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55B5" w14:textId="77777777" w:rsidR="00252567" w:rsidRDefault="00252567" w:rsidP="00252567"/>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252567" w:rsidRPr="00CE6C5A" w14:paraId="5DD52918" w14:textId="77777777" w:rsidTr="00B41B03">
        <w:trPr>
          <w:jc w:val="right"/>
        </w:trPr>
        <w:tc>
          <w:tcPr>
            <w:tcW w:w="5585" w:type="dxa"/>
            <w:vAlign w:val="center"/>
          </w:tcPr>
          <w:p w14:paraId="5451B68D" w14:textId="77777777" w:rsidR="00252567" w:rsidRPr="009F2D55" w:rsidRDefault="00252567" w:rsidP="00B41B03">
            <w:pPr>
              <w:pStyle w:val="Header"/>
            </w:pPr>
            <w:proofErr w:type="spellStart"/>
            <w:r w:rsidRPr="009F2D55">
              <w:t>ToR</w:t>
            </w:r>
            <w:proofErr w:type="spellEnd"/>
            <w:r w:rsidRPr="009F2D55">
              <w:t xml:space="preserve"> S</w:t>
            </w:r>
            <w:r>
              <w:t>PLU</w:t>
            </w:r>
            <w:r w:rsidRPr="009F2D55">
              <w:t xml:space="preserve"> </w:t>
            </w:r>
            <w:r>
              <w:t>198</w:t>
            </w:r>
            <w:r w:rsidRPr="009F2D55">
              <w:t xml:space="preserve"> (</w:t>
            </w:r>
            <w:r>
              <w:t>Ref. Body</w:t>
            </w:r>
            <w:r w:rsidRPr="009F2D55">
              <w:t xml:space="preserve"> </w:t>
            </w:r>
            <w:r w:rsidRPr="00E52EAF">
              <w:t xml:space="preserve">TC ATTM TM </w:t>
            </w:r>
            <w:proofErr w:type="spellStart"/>
            <w:r w:rsidRPr="00E52EAF">
              <w:t>mWT</w:t>
            </w:r>
            <w:proofErr w:type="spellEnd"/>
            <w:r>
              <w:t>)</w:t>
            </w:r>
          </w:p>
        </w:tc>
      </w:tr>
      <w:tr w:rsidR="00252567" w:rsidRPr="00094E3E" w14:paraId="07728F0B" w14:textId="77777777" w:rsidTr="00B41B03">
        <w:trPr>
          <w:jc w:val="right"/>
        </w:trPr>
        <w:tc>
          <w:tcPr>
            <w:tcW w:w="5585" w:type="dxa"/>
            <w:vAlign w:val="center"/>
          </w:tcPr>
          <w:p w14:paraId="559670CF" w14:textId="77777777" w:rsidR="00252567" w:rsidRPr="009F2D55" w:rsidRDefault="00252567" w:rsidP="00B41B03">
            <w:pPr>
              <w:jc w:val="right"/>
            </w:pPr>
            <w:r w:rsidRPr="009F2D55">
              <w:t xml:space="preserve">Version: </w:t>
            </w:r>
            <w:r>
              <w:t>2</w:t>
            </w:r>
            <w:r w:rsidRPr="009F2D55">
              <w:t>.0</w:t>
            </w:r>
          </w:p>
        </w:tc>
      </w:tr>
      <w:tr w:rsidR="00252567" w:rsidRPr="00CE6C5A" w14:paraId="2CD73DBA" w14:textId="77777777" w:rsidTr="00B41B03">
        <w:trPr>
          <w:jc w:val="right"/>
        </w:trPr>
        <w:tc>
          <w:tcPr>
            <w:tcW w:w="5585" w:type="dxa"/>
            <w:vAlign w:val="center"/>
          </w:tcPr>
          <w:p w14:paraId="50E6444E" w14:textId="77777777" w:rsidR="00252567" w:rsidRPr="009F2D55" w:rsidRDefault="00252567" w:rsidP="00B41B03">
            <w:pPr>
              <w:jc w:val="right"/>
            </w:pPr>
            <w:r w:rsidRPr="009F2D55">
              <w:t xml:space="preserve">Author: </w:t>
            </w:r>
            <w:r>
              <w:t>Seb</w:t>
            </w:r>
            <w:r w:rsidRPr="009F2D55">
              <w:t xml:space="preserve"> </w:t>
            </w:r>
            <w:r>
              <w:t xml:space="preserve">Muller </w:t>
            </w:r>
            <w:r w:rsidRPr="009F2D55">
              <w:t>– Date:</w:t>
            </w:r>
            <w:r>
              <w:t xml:space="preserve"> 2025-06-04</w:t>
            </w:r>
          </w:p>
        </w:tc>
      </w:tr>
      <w:tr w:rsidR="00252567" w14:paraId="22A81BDD" w14:textId="77777777" w:rsidTr="00B41B03">
        <w:trPr>
          <w:jc w:val="right"/>
        </w:trPr>
        <w:tc>
          <w:tcPr>
            <w:tcW w:w="5585" w:type="dxa"/>
            <w:vAlign w:val="center"/>
          </w:tcPr>
          <w:p w14:paraId="5867D6CB" w14:textId="77777777" w:rsidR="00252567" w:rsidRPr="009F2D55" w:rsidRDefault="00252567" w:rsidP="00B41B03">
            <w:pPr>
              <w:jc w:val="right"/>
            </w:pPr>
            <w:r w:rsidRPr="009F2D55">
              <w:t xml:space="preserve">Last updated by: </w:t>
            </w:r>
            <w:r>
              <w:t>ETSI Secretariat</w:t>
            </w:r>
            <w:r w:rsidRPr="009F2D55">
              <w:t xml:space="preserve"> – Date:</w:t>
            </w:r>
            <w:r>
              <w:t xml:space="preserve"> 2025-06-06</w:t>
            </w:r>
          </w:p>
        </w:tc>
      </w:tr>
      <w:tr w:rsidR="00252567" w:rsidRPr="00CE6C5A" w14:paraId="426D2039" w14:textId="77777777" w:rsidTr="00B41B03">
        <w:trPr>
          <w:jc w:val="right"/>
        </w:trPr>
        <w:tc>
          <w:tcPr>
            <w:tcW w:w="5585" w:type="dxa"/>
            <w:vAlign w:val="center"/>
          </w:tcPr>
          <w:p w14:paraId="2641B944" w14:textId="77777777" w:rsidR="00252567" w:rsidRPr="009F2D55" w:rsidRDefault="00252567" w:rsidP="00B41B03">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c>
      </w:tr>
    </w:tbl>
    <w:p w14:paraId="6F79FF39" w14:textId="77777777" w:rsidR="00252567" w:rsidRPr="00A5599B" w:rsidRDefault="00252567" w:rsidP="00252567"/>
    <w:p w14:paraId="364129B7" w14:textId="77777777" w:rsidR="00252567" w:rsidRPr="007345B1" w:rsidRDefault="00252567" w:rsidP="00252567">
      <w:pPr>
        <w:jc w:val="center"/>
        <w:rPr>
          <w:b/>
          <w:bCs/>
          <w:sz w:val="32"/>
          <w:szCs w:val="32"/>
        </w:rPr>
      </w:pPr>
      <w:r w:rsidRPr="007345B1">
        <w:rPr>
          <w:b/>
          <w:bCs/>
          <w:sz w:val="32"/>
          <w:szCs w:val="32"/>
        </w:rPr>
        <w:t>Terms of Reference –</w:t>
      </w:r>
      <w:r>
        <w:rPr>
          <w:b/>
          <w:bCs/>
          <w:sz w:val="32"/>
          <w:szCs w:val="32"/>
        </w:rPr>
        <w:t xml:space="preserve"> </w:t>
      </w:r>
      <w:r w:rsidRPr="007345B1">
        <w:rPr>
          <w:b/>
          <w:bCs/>
          <w:sz w:val="32"/>
          <w:szCs w:val="32"/>
        </w:rPr>
        <w:t>PLUGTESTS</w:t>
      </w:r>
      <w:r w:rsidRPr="007345B1">
        <w:rPr>
          <w:b/>
          <w:bCs/>
          <w:sz w:val="32"/>
          <w:szCs w:val="32"/>
          <w:vertAlign w:val="superscript"/>
        </w:rPr>
        <w:t>TM</w:t>
      </w:r>
      <w:r w:rsidRPr="007345B1">
        <w:rPr>
          <w:b/>
          <w:bCs/>
          <w:sz w:val="32"/>
          <w:szCs w:val="32"/>
        </w:rPr>
        <w:t xml:space="preserve"> Technical Proposal</w:t>
      </w:r>
    </w:p>
    <w:p w14:paraId="7CEA1CA1" w14:textId="77777777" w:rsidR="00252567" w:rsidRPr="007345B1" w:rsidRDefault="00252567" w:rsidP="00252567">
      <w:pPr>
        <w:jc w:val="center"/>
        <w:rPr>
          <w:b/>
          <w:bCs/>
          <w:sz w:val="32"/>
          <w:szCs w:val="32"/>
        </w:rPr>
      </w:pPr>
      <w:r w:rsidRPr="00E52EAF">
        <w:rPr>
          <w:b/>
          <w:bCs/>
          <w:sz w:val="32"/>
          <w:szCs w:val="32"/>
        </w:rPr>
        <w:t>SPLU</w:t>
      </w:r>
      <w:r>
        <w:rPr>
          <w:b/>
          <w:bCs/>
          <w:sz w:val="32"/>
          <w:szCs w:val="32"/>
        </w:rPr>
        <w:t xml:space="preserve"> </w:t>
      </w:r>
      <w:r w:rsidRPr="00E52EAF">
        <w:rPr>
          <w:b/>
          <w:bCs/>
          <w:sz w:val="32"/>
          <w:szCs w:val="32"/>
        </w:rPr>
        <w:t>198</w:t>
      </w:r>
      <w:r w:rsidRPr="007345B1">
        <w:rPr>
          <w:b/>
          <w:bCs/>
          <w:sz w:val="32"/>
          <w:szCs w:val="32"/>
        </w:rPr>
        <w:t xml:space="preserve"> (Ref. Body </w:t>
      </w:r>
      <w:r>
        <w:rPr>
          <w:b/>
          <w:bCs/>
          <w:sz w:val="32"/>
          <w:szCs w:val="32"/>
        </w:rPr>
        <w:t xml:space="preserve">TC ATTM TM </w:t>
      </w:r>
      <w:proofErr w:type="spellStart"/>
      <w:r>
        <w:rPr>
          <w:b/>
          <w:bCs/>
          <w:sz w:val="32"/>
          <w:szCs w:val="32"/>
        </w:rPr>
        <w:t>mWT</w:t>
      </w:r>
      <w:proofErr w:type="spellEnd"/>
      <w:r w:rsidRPr="007345B1">
        <w:rPr>
          <w:b/>
          <w:bCs/>
          <w:sz w:val="32"/>
          <w:szCs w:val="32"/>
        </w:rPr>
        <w:t>)</w:t>
      </w:r>
    </w:p>
    <w:p w14:paraId="3C5953CF" w14:textId="77777777" w:rsidR="00252567" w:rsidRPr="007345B1" w:rsidRDefault="00252567" w:rsidP="00252567">
      <w:pPr>
        <w:jc w:val="center"/>
        <w:rPr>
          <w:b/>
          <w:bCs/>
          <w:sz w:val="32"/>
          <w:szCs w:val="32"/>
        </w:rPr>
      </w:pPr>
      <w:proofErr w:type="spellStart"/>
      <w:r w:rsidRPr="00E52EAF">
        <w:rPr>
          <w:b/>
          <w:bCs/>
          <w:sz w:val="32"/>
          <w:szCs w:val="32"/>
        </w:rPr>
        <w:t>mWT</w:t>
      </w:r>
      <w:proofErr w:type="spellEnd"/>
      <w:r w:rsidRPr="00E52EAF">
        <w:rPr>
          <w:b/>
          <w:bCs/>
          <w:sz w:val="32"/>
          <w:szCs w:val="32"/>
        </w:rPr>
        <w:t xml:space="preserve"> SDN Plugtests #5</w:t>
      </w:r>
    </w:p>
    <w:p w14:paraId="49F107D6" w14:textId="77777777" w:rsidR="00252567" w:rsidRDefault="00252567" w:rsidP="00252567"/>
    <w:p w14:paraId="3EC67C34" w14:textId="77777777" w:rsidR="00252567" w:rsidRDefault="00252567" w:rsidP="00252567"/>
    <w:p w14:paraId="5F979A1A" w14:textId="77777777" w:rsidR="00252567" w:rsidRPr="007345B1" w:rsidRDefault="00252567" w:rsidP="00252567">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252567" w:rsidRPr="0061575B" w14:paraId="40502A04" w14:textId="77777777" w:rsidTr="00B41B03">
        <w:tc>
          <w:tcPr>
            <w:tcW w:w="2547" w:type="dxa"/>
            <w:tcMar>
              <w:top w:w="28" w:type="dxa"/>
              <w:bottom w:w="28" w:type="dxa"/>
            </w:tcMar>
          </w:tcPr>
          <w:p w14:paraId="55FFAEA9" w14:textId="77777777" w:rsidR="00252567" w:rsidRPr="0061575B" w:rsidRDefault="00252567" w:rsidP="00B41B03">
            <w:pPr>
              <w:jc w:val="left"/>
              <w:rPr>
                <w:rFonts w:cs="Arial"/>
              </w:rPr>
            </w:pPr>
            <w:r w:rsidRPr="0061575B">
              <w:rPr>
                <w:rFonts w:cs="Arial"/>
              </w:rPr>
              <w:t>Event Name</w:t>
            </w:r>
          </w:p>
        </w:tc>
        <w:tc>
          <w:tcPr>
            <w:tcW w:w="7073" w:type="dxa"/>
            <w:gridSpan w:val="2"/>
            <w:tcMar>
              <w:top w:w="28" w:type="dxa"/>
              <w:bottom w:w="28" w:type="dxa"/>
            </w:tcMar>
          </w:tcPr>
          <w:p w14:paraId="4CDC73B8" w14:textId="77777777" w:rsidR="00252567" w:rsidRPr="0061575B" w:rsidRDefault="00252567" w:rsidP="00B41B03">
            <w:pPr>
              <w:tabs>
                <w:tab w:val="clear" w:pos="1418"/>
                <w:tab w:val="clear" w:pos="4678"/>
                <w:tab w:val="clear" w:pos="5954"/>
                <w:tab w:val="clear" w:pos="7088"/>
              </w:tabs>
              <w:overflowPunct/>
              <w:jc w:val="left"/>
              <w:textAlignment w:val="auto"/>
              <w:rPr>
                <w:rFonts w:cs="Arial"/>
              </w:rPr>
            </w:pPr>
            <w:proofErr w:type="spellStart"/>
            <w:r w:rsidRPr="00E52EAF">
              <w:rPr>
                <w:rFonts w:cs="Arial"/>
              </w:rPr>
              <w:t>mWT</w:t>
            </w:r>
            <w:proofErr w:type="spellEnd"/>
            <w:r w:rsidRPr="00E52EAF">
              <w:rPr>
                <w:rFonts w:cs="Arial"/>
              </w:rPr>
              <w:t xml:space="preserve"> SDN Plugtests #5</w:t>
            </w:r>
          </w:p>
        </w:tc>
      </w:tr>
      <w:tr w:rsidR="00252567" w:rsidRPr="0061575B" w14:paraId="63E78BDC" w14:textId="77777777" w:rsidTr="00B41B03">
        <w:tc>
          <w:tcPr>
            <w:tcW w:w="2547" w:type="dxa"/>
            <w:tcMar>
              <w:top w:w="28" w:type="dxa"/>
              <w:bottom w:w="28" w:type="dxa"/>
            </w:tcMar>
          </w:tcPr>
          <w:p w14:paraId="5E68C2ED" w14:textId="77777777" w:rsidR="00252567" w:rsidRPr="0061575B" w:rsidRDefault="00252567" w:rsidP="00B41B03">
            <w:pPr>
              <w:jc w:val="left"/>
              <w:rPr>
                <w:rFonts w:cs="Arial"/>
              </w:rPr>
            </w:pPr>
            <w:r>
              <w:rPr>
                <w:rFonts w:cs="Arial"/>
              </w:rPr>
              <w:t>Event start date</w:t>
            </w:r>
          </w:p>
        </w:tc>
        <w:tc>
          <w:tcPr>
            <w:tcW w:w="7073" w:type="dxa"/>
            <w:gridSpan w:val="2"/>
            <w:tcMar>
              <w:top w:w="28" w:type="dxa"/>
              <w:bottom w:w="28" w:type="dxa"/>
            </w:tcMar>
          </w:tcPr>
          <w:p w14:paraId="740AF861" w14:textId="77777777" w:rsidR="00252567" w:rsidRPr="0061575B" w:rsidRDefault="00252567" w:rsidP="00B41B03">
            <w:pPr>
              <w:tabs>
                <w:tab w:val="clear" w:pos="1418"/>
                <w:tab w:val="clear" w:pos="4678"/>
                <w:tab w:val="clear" w:pos="5954"/>
                <w:tab w:val="clear" w:pos="7088"/>
              </w:tabs>
              <w:overflowPunct/>
              <w:jc w:val="left"/>
              <w:textAlignment w:val="auto"/>
              <w:rPr>
                <w:rFonts w:cs="Arial"/>
              </w:rPr>
            </w:pPr>
            <w:r>
              <w:rPr>
                <w:rFonts w:cs="Arial"/>
              </w:rPr>
              <w:t>10/11/2025</w:t>
            </w:r>
          </w:p>
        </w:tc>
      </w:tr>
      <w:tr w:rsidR="00252567" w:rsidRPr="0061575B" w14:paraId="5462DA4D" w14:textId="77777777" w:rsidTr="00B41B03">
        <w:trPr>
          <w:trHeight w:val="300"/>
        </w:trPr>
        <w:tc>
          <w:tcPr>
            <w:tcW w:w="2547" w:type="dxa"/>
            <w:tcMar>
              <w:top w:w="28" w:type="dxa"/>
              <w:bottom w:w="28" w:type="dxa"/>
            </w:tcMar>
          </w:tcPr>
          <w:p w14:paraId="44ED630B" w14:textId="77777777" w:rsidR="00252567" w:rsidRPr="0061575B" w:rsidRDefault="00252567" w:rsidP="00B41B03">
            <w:pPr>
              <w:jc w:val="left"/>
              <w:rPr>
                <w:rFonts w:cs="Arial"/>
              </w:rPr>
            </w:pPr>
            <w:r>
              <w:rPr>
                <w:rFonts w:cs="Arial"/>
              </w:rPr>
              <w:t>Event end date</w:t>
            </w:r>
          </w:p>
        </w:tc>
        <w:tc>
          <w:tcPr>
            <w:tcW w:w="7073" w:type="dxa"/>
            <w:gridSpan w:val="2"/>
            <w:tcMar>
              <w:top w:w="28" w:type="dxa"/>
              <w:bottom w:w="28" w:type="dxa"/>
            </w:tcMar>
          </w:tcPr>
          <w:p w14:paraId="61FD7AF4" w14:textId="77777777" w:rsidR="00252567" w:rsidRPr="0061575B" w:rsidRDefault="00252567" w:rsidP="00B41B03">
            <w:pPr>
              <w:tabs>
                <w:tab w:val="clear" w:pos="1418"/>
                <w:tab w:val="clear" w:pos="4678"/>
                <w:tab w:val="clear" w:pos="5954"/>
                <w:tab w:val="clear" w:pos="7088"/>
              </w:tabs>
              <w:overflowPunct/>
              <w:jc w:val="left"/>
              <w:textAlignment w:val="auto"/>
              <w:rPr>
                <w:rFonts w:cs="Arial"/>
              </w:rPr>
            </w:pPr>
            <w:r>
              <w:rPr>
                <w:rFonts w:cs="Arial"/>
              </w:rPr>
              <w:t>14/11/2025</w:t>
            </w:r>
          </w:p>
        </w:tc>
      </w:tr>
      <w:tr w:rsidR="00252567" w:rsidRPr="0061575B" w14:paraId="5D60B2C7" w14:textId="77777777" w:rsidTr="00B41B03">
        <w:tc>
          <w:tcPr>
            <w:tcW w:w="2547" w:type="dxa"/>
            <w:tcMar>
              <w:top w:w="28" w:type="dxa"/>
              <w:bottom w:w="28" w:type="dxa"/>
            </w:tcMar>
          </w:tcPr>
          <w:p w14:paraId="6F5D98E2" w14:textId="77777777" w:rsidR="00252567" w:rsidRPr="0061575B" w:rsidRDefault="00252567" w:rsidP="00B41B03">
            <w:pPr>
              <w:jc w:val="left"/>
              <w:rPr>
                <w:rFonts w:cs="Arial"/>
              </w:rPr>
            </w:pPr>
            <w:r w:rsidRPr="0061575B">
              <w:rPr>
                <w:rFonts w:cs="Arial"/>
                <w:lang w:val="en"/>
              </w:rPr>
              <w:t>Format of the event</w:t>
            </w:r>
          </w:p>
        </w:tc>
        <w:tc>
          <w:tcPr>
            <w:tcW w:w="7073" w:type="dxa"/>
            <w:gridSpan w:val="2"/>
            <w:tcMar>
              <w:top w:w="28" w:type="dxa"/>
              <w:bottom w:w="28" w:type="dxa"/>
            </w:tcMar>
          </w:tcPr>
          <w:p w14:paraId="74BEF8EE" w14:textId="77777777" w:rsidR="00252567" w:rsidRPr="0061575B" w:rsidRDefault="00252567" w:rsidP="00B41B03">
            <w:pPr>
              <w:tabs>
                <w:tab w:val="clear" w:pos="1418"/>
                <w:tab w:val="clear" w:pos="4678"/>
                <w:tab w:val="clear" w:pos="5954"/>
                <w:tab w:val="clear" w:pos="7088"/>
              </w:tabs>
              <w:spacing w:line="259" w:lineRule="auto"/>
              <w:jc w:val="left"/>
              <w:rPr>
                <w:lang w:val="en"/>
              </w:rPr>
            </w:pPr>
            <w:r w:rsidRPr="0061575B">
              <w:rPr>
                <w:rFonts w:cs="Arial"/>
                <w:lang w:val="en"/>
              </w:rPr>
              <w:t>onsite live testing</w:t>
            </w:r>
          </w:p>
        </w:tc>
      </w:tr>
      <w:tr w:rsidR="00252567" w:rsidRPr="0061575B" w14:paraId="5E57D7D3" w14:textId="77777777" w:rsidTr="00B41B03">
        <w:tc>
          <w:tcPr>
            <w:tcW w:w="2547" w:type="dxa"/>
            <w:tcMar>
              <w:top w:w="28" w:type="dxa"/>
              <w:bottom w:w="28" w:type="dxa"/>
            </w:tcMar>
          </w:tcPr>
          <w:p w14:paraId="61B760EC" w14:textId="77777777" w:rsidR="00252567" w:rsidRPr="0061575B" w:rsidRDefault="00252567" w:rsidP="00B41B03">
            <w:pPr>
              <w:jc w:val="left"/>
              <w:rPr>
                <w:rFonts w:cs="Arial"/>
                <w:lang w:val="en"/>
              </w:rPr>
            </w:pPr>
            <w:r>
              <w:rPr>
                <w:rFonts w:cs="Arial"/>
                <w:lang w:val="en"/>
              </w:rPr>
              <w:t>Type of event</w:t>
            </w:r>
          </w:p>
        </w:tc>
        <w:tc>
          <w:tcPr>
            <w:tcW w:w="7073" w:type="dxa"/>
            <w:gridSpan w:val="2"/>
            <w:tcMar>
              <w:top w:w="28" w:type="dxa"/>
              <w:bottom w:w="28" w:type="dxa"/>
            </w:tcMar>
          </w:tcPr>
          <w:p w14:paraId="530E1566" w14:textId="77777777" w:rsidR="00252567" w:rsidRPr="0061575B" w:rsidRDefault="00252567" w:rsidP="00B41B03">
            <w:pPr>
              <w:tabs>
                <w:tab w:val="clear" w:pos="1418"/>
                <w:tab w:val="clear" w:pos="4678"/>
                <w:tab w:val="clear" w:pos="5954"/>
                <w:tab w:val="clear" w:pos="7088"/>
              </w:tabs>
              <w:spacing w:line="259" w:lineRule="auto"/>
              <w:jc w:val="left"/>
              <w:rPr>
                <w:i/>
                <w:iCs/>
                <w:lang w:val="en"/>
              </w:rPr>
            </w:pPr>
            <w:r w:rsidRPr="0061575B">
              <w:rPr>
                <w:rFonts w:cs="Arial"/>
                <w:lang w:val="en"/>
              </w:rPr>
              <w:t>face-to-face</w:t>
            </w:r>
          </w:p>
        </w:tc>
      </w:tr>
      <w:tr w:rsidR="00252567" w:rsidRPr="0061575B" w14:paraId="5DF94D15" w14:textId="77777777" w:rsidTr="00B41B03">
        <w:tc>
          <w:tcPr>
            <w:tcW w:w="2547" w:type="dxa"/>
            <w:tcMar>
              <w:top w:w="28" w:type="dxa"/>
              <w:bottom w:w="28" w:type="dxa"/>
            </w:tcMar>
          </w:tcPr>
          <w:p w14:paraId="6AFF9776" w14:textId="77777777" w:rsidR="00252567" w:rsidRPr="0061575B" w:rsidRDefault="00252567" w:rsidP="00B41B03">
            <w:pPr>
              <w:jc w:val="left"/>
              <w:rPr>
                <w:rFonts w:cs="Arial"/>
                <w:highlight w:val="yellow"/>
                <w:lang w:val="en"/>
              </w:rPr>
            </w:pPr>
            <w:r w:rsidRPr="0061575B">
              <w:rPr>
                <w:rFonts w:cs="Arial"/>
                <w:lang w:val="en"/>
              </w:rPr>
              <w:t xml:space="preserve">Place of the Event (if </w:t>
            </w:r>
            <w:r>
              <w:rPr>
                <w:rFonts w:cs="Arial"/>
                <w:lang w:val="en"/>
              </w:rPr>
              <w:t>so)</w:t>
            </w:r>
          </w:p>
        </w:tc>
        <w:tc>
          <w:tcPr>
            <w:tcW w:w="7073" w:type="dxa"/>
            <w:gridSpan w:val="2"/>
            <w:tcMar>
              <w:top w:w="28" w:type="dxa"/>
              <w:bottom w:w="28" w:type="dxa"/>
            </w:tcMar>
          </w:tcPr>
          <w:p w14:paraId="6A627397" w14:textId="77777777" w:rsidR="00252567" w:rsidRPr="0061575B" w:rsidRDefault="00252567" w:rsidP="00B41B03">
            <w:pPr>
              <w:tabs>
                <w:tab w:val="clear" w:pos="1418"/>
                <w:tab w:val="clear" w:pos="4678"/>
                <w:tab w:val="clear" w:pos="5954"/>
                <w:tab w:val="clear" w:pos="7088"/>
              </w:tabs>
              <w:overflowPunct/>
              <w:jc w:val="left"/>
              <w:textAlignment w:val="auto"/>
              <w:rPr>
                <w:rFonts w:cs="Arial"/>
                <w:i/>
                <w:iCs/>
                <w:lang w:val="en"/>
              </w:rPr>
            </w:pPr>
            <w:r>
              <w:rPr>
                <w:rFonts w:cs="Arial"/>
                <w:i/>
                <w:iCs/>
                <w:lang w:val="en"/>
              </w:rPr>
              <w:t>ETSI</w:t>
            </w:r>
          </w:p>
        </w:tc>
      </w:tr>
      <w:tr w:rsidR="00252567" w:rsidRPr="0061575B" w14:paraId="5A6432E5" w14:textId="77777777" w:rsidTr="00B41B03">
        <w:tc>
          <w:tcPr>
            <w:tcW w:w="2547" w:type="dxa"/>
            <w:tcMar>
              <w:top w:w="28" w:type="dxa"/>
              <w:bottom w:w="28" w:type="dxa"/>
            </w:tcMar>
          </w:tcPr>
          <w:p w14:paraId="400F07AE" w14:textId="77777777" w:rsidR="00252567" w:rsidRPr="002B5D17" w:rsidRDefault="00252567" w:rsidP="00B41B03">
            <w:pPr>
              <w:jc w:val="left"/>
              <w:rPr>
                <w:rFonts w:cs="Arial"/>
                <w:lang w:val="en"/>
              </w:rPr>
            </w:pPr>
            <w:r w:rsidRPr="002B5D17">
              <w:rPr>
                <w:rFonts w:cs="Arial"/>
              </w:rPr>
              <w:t>Reference Body /ISG involved</w:t>
            </w:r>
          </w:p>
        </w:tc>
        <w:tc>
          <w:tcPr>
            <w:tcW w:w="7073" w:type="dxa"/>
            <w:gridSpan w:val="2"/>
            <w:tcMar>
              <w:top w:w="28" w:type="dxa"/>
              <w:bottom w:w="28" w:type="dxa"/>
            </w:tcMar>
          </w:tcPr>
          <w:p w14:paraId="1BA66B04" w14:textId="77777777" w:rsidR="00252567" w:rsidRPr="00E52EAF" w:rsidRDefault="00252567" w:rsidP="00B41B03">
            <w:pPr>
              <w:rPr>
                <w:rFonts w:cs="Arial"/>
              </w:rPr>
            </w:pPr>
            <w:r w:rsidRPr="002B5D17">
              <w:rPr>
                <w:rFonts w:cs="Arial"/>
              </w:rPr>
              <w:t xml:space="preserve">Ref. Body </w:t>
            </w:r>
            <w:r w:rsidRPr="00E52EAF">
              <w:rPr>
                <w:rFonts w:cs="Arial"/>
              </w:rPr>
              <w:t xml:space="preserve">TC ATTM TM </w:t>
            </w:r>
            <w:proofErr w:type="spellStart"/>
            <w:r w:rsidRPr="00E52EAF">
              <w:rPr>
                <w:rFonts w:cs="Arial"/>
              </w:rPr>
              <w:t>mWT</w:t>
            </w:r>
            <w:proofErr w:type="spellEnd"/>
          </w:p>
        </w:tc>
      </w:tr>
      <w:tr w:rsidR="00252567" w:rsidRPr="0061575B" w14:paraId="6C572A1A" w14:textId="77777777" w:rsidTr="00B41B03">
        <w:tc>
          <w:tcPr>
            <w:tcW w:w="2547" w:type="dxa"/>
            <w:tcMar>
              <w:top w:w="28" w:type="dxa"/>
              <w:bottom w:w="28" w:type="dxa"/>
            </w:tcMar>
          </w:tcPr>
          <w:p w14:paraId="51016F1B" w14:textId="77777777" w:rsidR="00252567" w:rsidRPr="0061575B" w:rsidRDefault="00252567" w:rsidP="00B41B03">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3F103893" w14:textId="77777777" w:rsidR="00252567" w:rsidRPr="007709D2" w:rsidRDefault="00252567" w:rsidP="00B41B03">
            <w:pPr>
              <w:rPr>
                <w:rFonts w:cs="Arial"/>
                <w:i/>
                <w:iCs/>
                <w:lang w:val="en"/>
              </w:rPr>
            </w:pPr>
            <w:r>
              <w:rPr>
                <w:rFonts w:cs="Arial"/>
                <w:i/>
                <w:iCs/>
                <w:lang w:val="en"/>
              </w:rPr>
              <w:t>N/A</w:t>
            </w:r>
          </w:p>
        </w:tc>
      </w:tr>
      <w:tr w:rsidR="00252567" w:rsidRPr="0061575B" w14:paraId="147C80DB" w14:textId="77777777" w:rsidTr="00B41B03">
        <w:tc>
          <w:tcPr>
            <w:tcW w:w="2547" w:type="dxa"/>
            <w:tcMar>
              <w:top w:w="28" w:type="dxa"/>
              <w:bottom w:w="28" w:type="dxa"/>
            </w:tcMar>
          </w:tcPr>
          <w:p w14:paraId="66F72B51" w14:textId="77777777" w:rsidR="00252567" w:rsidRPr="0061575B" w:rsidRDefault="00252567" w:rsidP="00B41B03">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3345B6A4" w14:textId="77777777" w:rsidR="00252567" w:rsidRPr="00E52EAF" w:rsidRDefault="00252567" w:rsidP="00B41B03">
            <w:pPr>
              <w:tabs>
                <w:tab w:val="clear" w:pos="1418"/>
                <w:tab w:val="clear" w:pos="4678"/>
                <w:tab w:val="clear" w:pos="5954"/>
                <w:tab w:val="clear" w:pos="7088"/>
              </w:tabs>
              <w:overflowPunct/>
              <w:jc w:val="left"/>
              <w:textAlignment w:val="auto"/>
              <w:rPr>
                <w:rFonts w:cs="Arial"/>
              </w:rPr>
            </w:pPr>
            <w:r w:rsidRPr="0061575B">
              <w:rPr>
                <w:rFonts w:cs="Arial"/>
              </w:rPr>
              <w:t>• EG 202 237: Generic Methodology for Interoperability Testing</w:t>
            </w:r>
          </w:p>
        </w:tc>
      </w:tr>
      <w:tr w:rsidR="00252567" w:rsidRPr="00E52EAF" w14:paraId="25B0601A" w14:textId="77777777" w:rsidTr="00B41B03">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7680BC8" w14:textId="77777777" w:rsidR="00252567" w:rsidRPr="0061575B" w:rsidRDefault="00252567" w:rsidP="00B41B03">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3D98B04D" w14:textId="77777777" w:rsidR="00252567" w:rsidRPr="0061575B" w:rsidRDefault="00252567" w:rsidP="00B41B03">
            <w:pPr>
              <w:tabs>
                <w:tab w:val="clear" w:pos="1418"/>
                <w:tab w:val="clear" w:pos="4678"/>
                <w:tab w:val="clear" w:pos="5954"/>
                <w:tab w:val="clear" w:pos="7088"/>
                <w:tab w:val="left" w:pos="3435"/>
                <w:tab w:val="left" w:pos="4995"/>
              </w:tabs>
              <w:jc w:val="left"/>
              <w:rPr>
                <w:rFonts w:cs="Arial"/>
                <w:lang w:val="fr-FR"/>
              </w:rPr>
            </w:pPr>
            <w:r w:rsidRPr="0061575B">
              <w:rPr>
                <w:rFonts w:cs="Arial"/>
                <w:b/>
                <w:lang w:val="fr-FR"/>
              </w:rPr>
              <w:t xml:space="preserve">Maximum budget : </w:t>
            </w:r>
            <w:r>
              <w:rPr>
                <w:rFonts w:cs="Arial"/>
                <w:b/>
                <w:lang w:val="fr-FR"/>
              </w:rPr>
              <w:t>8000</w:t>
            </w:r>
            <w:r w:rsidRPr="0061575B">
              <w:rPr>
                <w:rFonts w:cs="Arial"/>
                <w:b/>
                <w:lang w:val="fr-FR"/>
              </w:rPr>
              <w:t> EUR</w:t>
            </w:r>
          </w:p>
        </w:tc>
      </w:tr>
      <w:tr w:rsidR="00252567" w:rsidRPr="0061575B" w14:paraId="780E43E5" w14:textId="77777777" w:rsidTr="00B41B03">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7A638F06" w14:textId="77777777" w:rsidR="00252567" w:rsidRPr="0061575B" w:rsidRDefault="00252567" w:rsidP="00B41B03">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872C141" w14:textId="77777777" w:rsidR="00252567" w:rsidRPr="0061575B" w:rsidRDefault="00252567" w:rsidP="00B41B03">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56CBFFE" w14:textId="77777777" w:rsidR="00252567" w:rsidRPr="0061575B" w:rsidRDefault="00252567" w:rsidP="00B41B03">
            <w:pPr>
              <w:rPr>
                <w:rFonts w:cs="Arial"/>
              </w:rPr>
            </w:pPr>
            <w:r w:rsidRPr="0061575B">
              <w:rPr>
                <w:rFonts w:cs="Arial"/>
              </w:rPr>
              <w:t>20</w:t>
            </w:r>
            <w:r>
              <w:rPr>
                <w:rFonts w:cs="Arial"/>
              </w:rPr>
              <w:t>25</w:t>
            </w:r>
            <w:r w:rsidRPr="0061575B">
              <w:rPr>
                <w:rFonts w:cs="Arial"/>
              </w:rPr>
              <w:t>-</w:t>
            </w:r>
            <w:r>
              <w:rPr>
                <w:rFonts w:cs="Arial"/>
              </w:rPr>
              <w:t>09</w:t>
            </w:r>
            <w:r w:rsidRPr="0061575B">
              <w:rPr>
                <w:rFonts w:cs="Arial"/>
              </w:rPr>
              <w:t>-</w:t>
            </w:r>
            <w:r>
              <w:rPr>
                <w:rFonts w:cs="Arial"/>
              </w:rPr>
              <w:t>01</w:t>
            </w:r>
          </w:p>
        </w:tc>
      </w:tr>
      <w:tr w:rsidR="00252567" w:rsidRPr="0061575B" w14:paraId="0E26DDE2" w14:textId="77777777" w:rsidTr="00B41B03">
        <w:tc>
          <w:tcPr>
            <w:tcW w:w="2547" w:type="dxa"/>
            <w:vMerge/>
            <w:tcMar>
              <w:top w:w="28" w:type="dxa"/>
              <w:bottom w:w="28" w:type="dxa"/>
            </w:tcMar>
          </w:tcPr>
          <w:p w14:paraId="564F931D" w14:textId="77777777" w:rsidR="00252567" w:rsidRPr="0061575B" w:rsidRDefault="00252567" w:rsidP="00B41B03">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45CBA12B" w14:textId="77777777" w:rsidR="00252567" w:rsidRPr="0061575B" w:rsidRDefault="00252567" w:rsidP="00B41B03">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2FF2BC19" w14:textId="77777777" w:rsidR="00252567" w:rsidRPr="0061575B" w:rsidDel="005D0FB6" w:rsidRDefault="00252567" w:rsidP="00B41B03">
            <w:pPr>
              <w:rPr>
                <w:rFonts w:cs="Arial"/>
              </w:rPr>
            </w:pPr>
            <w:r w:rsidRPr="0061575B">
              <w:rPr>
                <w:rFonts w:cs="Arial"/>
              </w:rPr>
              <w:t>20</w:t>
            </w:r>
            <w:r>
              <w:rPr>
                <w:rFonts w:cs="Arial"/>
              </w:rPr>
              <w:t>25</w:t>
            </w:r>
            <w:r w:rsidRPr="0061575B">
              <w:rPr>
                <w:rFonts w:cs="Arial"/>
              </w:rPr>
              <w:t>-</w:t>
            </w:r>
            <w:r>
              <w:rPr>
                <w:rFonts w:cs="Arial"/>
              </w:rPr>
              <w:t>12</w:t>
            </w:r>
            <w:r w:rsidRPr="0061575B">
              <w:rPr>
                <w:rFonts w:cs="Arial"/>
              </w:rPr>
              <w:t>-</w:t>
            </w:r>
            <w:r>
              <w:rPr>
                <w:rFonts w:cs="Arial"/>
              </w:rPr>
              <w:t>15</w:t>
            </w:r>
          </w:p>
        </w:tc>
      </w:tr>
    </w:tbl>
    <w:p w14:paraId="041ACF91" w14:textId="77777777" w:rsidR="00252567" w:rsidRDefault="00252567" w:rsidP="00252567"/>
    <w:p w14:paraId="1399A474" w14:textId="77777777" w:rsidR="00252567" w:rsidRDefault="00252567" w:rsidP="00252567"/>
    <w:p w14:paraId="0846A127" w14:textId="77777777" w:rsidR="00252567" w:rsidRDefault="00252567" w:rsidP="00252567">
      <w:pPr>
        <w:tabs>
          <w:tab w:val="clear" w:pos="1418"/>
          <w:tab w:val="clear" w:pos="4678"/>
          <w:tab w:val="clear" w:pos="5954"/>
          <w:tab w:val="clear" w:pos="7088"/>
        </w:tabs>
        <w:overflowPunct/>
        <w:autoSpaceDE/>
        <w:autoSpaceDN/>
        <w:adjustRightInd/>
        <w:jc w:val="left"/>
        <w:textAlignment w:val="auto"/>
      </w:pPr>
      <w:r>
        <w:br w:type="page"/>
      </w:r>
    </w:p>
    <w:p w14:paraId="18A112B0" w14:textId="77777777" w:rsidR="00252567" w:rsidRDefault="00252567" w:rsidP="00252567">
      <w:pPr>
        <w:pStyle w:val="Part"/>
      </w:pPr>
      <w:r>
        <w:lastRenderedPageBreak/>
        <w:t xml:space="preserve">Part I –Technical Proposal </w:t>
      </w:r>
    </w:p>
    <w:p w14:paraId="7656A248" w14:textId="77777777" w:rsidR="00252567" w:rsidRDefault="00252567" w:rsidP="00252567"/>
    <w:p w14:paraId="749C94C5" w14:textId="77F88C4A" w:rsidR="00252567" w:rsidRDefault="00252567" w:rsidP="00252567">
      <w:pPr>
        <w:pStyle w:val="Heading1"/>
        <w:tabs>
          <w:tab w:val="clear" w:pos="709"/>
          <w:tab w:val="num" w:pos="567"/>
          <w:tab w:val="left" w:pos="1418"/>
        </w:tabs>
        <w:spacing w:line="240" w:lineRule="auto"/>
        <w:ind w:left="567" w:hanging="567"/>
        <w:jc w:val="left"/>
      </w:pPr>
      <w:r>
        <w:t xml:space="preserve">1 </w:t>
      </w:r>
      <w:r>
        <w:tab/>
        <w:t>Rationale &amp; Objectives</w:t>
      </w:r>
    </w:p>
    <w:p w14:paraId="36044A12" w14:textId="77777777" w:rsidR="00252567" w:rsidRPr="00F11612" w:rsidRDefault="00252567" w:rsidP="00252567">
      <w:pPr>
        <w:pStyle w:val="Guideline"/>
        <w:rPr>
          <w:i w:val="0"/>
        </w:rPr>
      </w:pPr>
      <w:r w:rsidRPr="41BEC484">
        <w:rPr>
          <w:i w:val="0"/>
        </w:rPr>
        <w:t xml:space="preserve">ETSI, with the support of ATTM TM </w:t>
      </w:r>
      <w:proofErr w:type="spellStart"/>
      <w:r w:rsidRPr="41BEC484">
        <w:rPr>
          <w:i w:val="0"/>
        </w:rPr>
        <w:t>mWT</w:t>
      </w:r>
      <w:proofErr w:type="spellEnd"/>
      <w:r w:rsidRPr="41BEC484">
        <w:rPr>
          <w:i w:val="0"/>
        </w:rPr>
        <w:t xml:space="preserve"> (millimetre Wave Transmission) is organizing the fifth ETSI </w:t>
      </w:r>
      <w:proofErr w:type="spellStart"/>
      <w:r w:rsidRPr="41BEC484">
        <w:rPr>
          <w:i w:val="0"/>
        </w:rPr>
        <w:t>mWT</w:t>
      </w:r>
      <w:proofErr w:type="spellEnd"/>
      <w:r w:rsidRPr="41BEC484">
        <w:rPr>
          <w:i w:val="0"/>
        </w:rPr>
        <w:t xml:space="preserve"> SDN (Software Defined Networking) Plugtests™ event which will take place from 10 to 14 November 2025. This event will be hosted at ETSI in Sophia Antipolis, France. </w:t>
      </w:r>
    </w:p>
    <w:p w14:paraId="5D9A5BCB" w14:textId="77777777" w:rsidR="00252567" w:rsidRPr="00F11612" w:rsidRDefault="00252567" w:rsidP="00252567">
      <w:pPr>
        <w:pStyle w:val="Guideline"/>
        <w:rPr>
          <w:i w:val="0"/>
        </w:rPr>
      </w:pPr>
      <w:r w:rsidRPr="6EF90F5A">
        <w:rPr>
          <w:i w:val="0"/>
        </w:rPr>
        <w:t>This edition of the Plugtests event will focus on proving the ability of Software Defined Networking (SDN) to operate from an end-to-end service point of view.</w:t>
      </w:r>
    </w:p>
    <w:p w14:paraId="05C070FD" w14:textId="77777777" w:rsidR="00252567" w:rsidRPr="00F11612" w:rsidRDefault="00252567" w:rsidP="00252567">
      <w:pPr>
        <w:pStyle w:val="Guideline"/>
        <w:rPr>
          <w:i w:val="0"/>
          <w:iCs/>
        </w:rPr>
      </w:pPr>
      <w:r w:rsidRPr="00F11612">
        <w:rPr>
          <w:i w:val="0"/>
          <w:iCs/>
        </w:rPr>
        <w:t>The format of the event is lab tests conducted in ETSI premises.</w:t>
      </w:r>
    </w:p>
    <w:p w14:paraId="42BB3F26" w14:textId="77777777" w:rsidR="00252567" w:rsidRPr="00F11612" w:rsidRDefault="00252567" w:rsidP="00252567">
      <w:pPr>
        <w:pStyle w:val="Guideline"/>
        <w:rPr>
          <w:i w:val="0"/>
          <w:iCs/>
        </w:rPr>
      </w:pPr>
      <w:r w:rsidRPr="00F11612">
        <w:rPr>
          <w:i w:val="0"/>
          <w:iCs/>
        </w:rPr>
        <w:t>Any microwave (MW) and millimetre wave (</w:t>
      </w:r>
      <w:proofErr w:type="spellStart"/>
      <w:r w:rsidRPr="00F11612">
        <w:rPr>
          <w:i w:val="0"/>
          <w:iCs/>
        </w:rPr>
        <w:t>mmW</w:t>
      </w:r>
      <w:proofErr w:type="spellEnd"/>
      <w:r w:rsidRPr="00F11612">
        <w:rPr>
          <w:i w:val="0"/>
          <w:iCs/>
        </w:rPr>
        <w:t xml:space="preserve">) equipment vendor is welcome to participate and should provide a full domain, including the related MW and/or </w:t>
      </w:r>
      <w:proofErr w:type="spellStart"/>
      <w:r w:rsidRPr="00F11612">
        <w:rPr>
          <w:i w:val="0"/>
          <w:iCs/>
        </w:rPr>
        <w:t>mmW</w:t>
      </w:r>
      <w:proofErr w:type="spellEnd"/>
      <w:r w:rsidRPr="00F11612">
        <w:rPr>
          <w:i w:val="0"/>
          <w:iCs/>
        </w:rPr>
        <w:t xml:space="preserve"> equipment.</w:t>
      </w:r>
    </w:p>
    <w:p w14:paraId="24727936" w14:textId="77777777" w:rsidR="00252567" w:rsidRDefault="00252567" w:rsidP="00252567">
      <w:pPr>
        <w:pStyle w:val="Guideline"/>
        <w:rPr>
          <w:i w:val="0"/>
          <w:iCs/>
        </w:rPr>
      </w:pPr>
      <w:r w:rsidRPr="00F11612">
        <w:rPr>
          <w:i w:val="0"/>
          <w:iCs/>
        </w:rPr>
        <w:t>The event is also open to telecom operators wishing to understand the benefits of the SDN technology.</w:t>
      </w:r>
    </w:p>
    <w:p w14:paraId="56A0CF61" w14:textId="77777777" w:rsidR="00252567" w:rsidRDefault="00252567" w:rsidP="00252567">
      <w:pPr>
        <w:pStyle w:val="Guideline"/>
        <w:rPr>
          <w:i w:val="0"/>
          <w:iCs/>
        </w:rPr>
      </w:pPr>
    </w:p>
    <w:p w14:paraId="72409001" w14:textId="77777777" w:rsidR="00252567" w:rsidRDefault="00252567" w:rsidP="00252567">
      <w:pPr>
        <w:pStyle w:val="Guideline"/>
        <w:rPr>
          <w:i w:val="0"/>
          <w:iCs/>
        </w:rPr>
      </w:pPr>
      <w:r w:rsidRPr="007E18E0">
        <w:rPr>
          <w:i w:val="0"/>
          <w:iCs/>
        </w:rPr>
        <w:t>Building upon the previous four editions which focused primarily on hardware inventory and service use cases, this edition will also include</w:t>
      </w:r>
      <w:r>
        <w:rPr>
          <w:i w:val="0"/>
          <w:iCs/>
        </w:rPr>
        <w:t xml:space="preserve"> a</w:t>
      </w:r>
      <w:r w:rsidRPr="007E18E0">
        <w:rPr>
          <w:i w:val="0"/>
          <w:iCs/>
        </w:rPr>
        <w:t>n initial attempt</w:t>
      </w:r>
      <w:r>
        <w:rPr>
          <w:i w:val="0"/>
          <w:iCs/>
        </w:rPr>
        <w:t xml:space="preserve"> on</w:t>
      </w:r>
      <w:r w:rsidRPr="007E18E0">
        <w:rPr>
          <w:i w:val="0"/>
          <w:iCs/>
        </w:rPr>
        <w:t xml:space="preserve"> basic performance monitoring and alarm/event reporting functionalitie</w:t>
      </w:r>
      <w:r>
        <w:rPr>
          <w:i w:val="0"/>
          <w:iCs/>
        </w:rPr>
        <w:t xml:space="preserve">s, as </w:t>
      </w:r>
      <w:r w:rsidRPr="007E18E0">
        <w:rPr>
          <w:i w:val="0"/>
          <w:iCs/>
        </w:rPr>
        <w:t xml:space="preserve">outlined in ETSI GR </w:t>
      </w:r>
      <w:proofErr w:type="spellStart"/>
      <w:r w:rsidRPr="007E18E0">
        <w:rPr>
          <w:i w:val="0"/>
          <w:iCs/>
        </w:rPr>
        <w:t>mWT</w:t>
      </w:r>
      <w:proofErr w:type="spellEnd"/>
      <w:r w:rsidRPr="007E18E0">
        <w:rPr>
          <w:i w:val="0"/>
          <w:iCs/>
        </w:rPr>
        <w:t xml:space="preserve"> 025 V1.1.1 (2021-03) - Wireless Backhaul Network and Services Automation: SDN SBI YANG models.</w:t>
      </w:r>
    </w:p>
    <w:p w14:paraId="31E1796A" w14:textId="77777777" w:rsidR="00252567" w:rsidRPr="007E18E0" w:rsidRDefault="00252567" w:rsidP="00252567">
      <w:pPr>
        <w:pStyle w:val="Guideline"/>
        <w:rPr>
          <w:i w:val="0"/>
          <w:iCs/>
        </w:rPr>
      </w:pPr>
    </w:p>
    <w:p w14:paraId="31FBA582" w14:textId="77777777" w:rsidR="00252567" w:rsidRPr="007E18E0" w:rsidRDefault="00252567" w:rsidP="00252567">
      <w:pPr>
        <w:pStyle w:val="Guideline"/>
        <w:rPr>
          <w:i w:val="0"/>
          <w:iCs/>
        </w:rPr>
      </w:pPr>
      <w:r w:rsidRPr="007E18E0">
        <w:rPr>
          <w:i w:val="0"/>
          <w:iCs/>
        </w:rPr>
        <w:t>The scope of the event covers four use cases:</w:t>
      </w:r>
    </w:p>
    <w:p w14:paraId="1E094971" w14:textId="77777777" w:rsidR="00252567" w:rsidRPr="007E18E0" w:rsidRDefault="00252567" w:rsidP="00252567">
      <w:pPr>
        <w:pStyle w:val="Guideline"/>
        <w:rPr>
          <w:i w:val="0"/>
          <w:iCs/>
        </w:rPr>
      </w:pPr>
      <w:r w:rsidRPr="007E18E0">
        <w:rPr>
          <w:i w:val="0"/>
          <w:iCs/>
        </w:rPr>
        <w:t>1.</w:t>
      </w:r>
      <w:r w:rsidRPr="007E18E0">
        <w:rPr>
          <w:i w:val="0"/>
          <w:iCs/>
        </w:rPr>
        <w:tab/>
        <w:t>Network and Service Auto-discovery</w:t>
      </w:r>
    </w:p>
    <w:p w14:paraId="65532607" w14:textId="77777777" w:rsidR="00252567" w:rsidRPr="007E18E0" w:rsidRDefault="00252567" w:rsidP="00252567">
      <w:pPr>
        <w:pStyle w:val="Guideline"/>
        <w:rPr>
          <w:i w:val="0"/>
          <w:iCs/>
        </w:rPr>
      </w:pPr>
      <w:r w:rsidRPr="007E18E0">
        <w:rPr>
          <w:i w:val="0"/>
          <w:iCs/>
        </w:rPr>
        <w:t>2.</w:t>
      </w:r>
      <w:r w:rsidRPr="007E18E0">
        <w:rPr>
          <w:i w:val="0"/>
          <w:iCs/>
        </w:rPr>
        <w:tab/>
        <w:t>Service Provisioning</w:t>
      </w:r>
    </w:p>
    <w:p w14:paraId="41E6BA4D" w14:textId="77777777" w:rsidR="00252567" w:rsidRPr="007E18E0" w:rsidRDefault="00252567" w:rsidP="00252567">
      <w:pPr>
        <w:pStyle w:val="Guideline"/>
        <w:rPr>
          <w:i w:val="0"/>
          <w:iCs/>
        </w:rPr>
      </w:pPr>
      <w:r w:rsidRPr="007E18E0">
        <w:rPr>
          <w:i w:val="0"/>
          <w:iCs/>
        </w:rPr>
        <w:t>3.</w:t>
      </w:r>
      <w:r w:rsidRPr="007E18E0">
        <w:rPr>
          <w:i w:val="0"/>
          <w:iCs/>
        </w:rPr>
        <w:tab/>
        <w:t>Performance Analysis &amp; Prediction</w:t>
      </w:r>
    </w:p>
    <w:p w14:paraId="4B85FB0E" w14:textId="77777777" w:rsidR="00252567" w:rsidRPr="007E18E0" w:rsidRDefault="00252567" w:rsidP="00252567">
      <w:pPr>
        <w:pStyle w:val="Guideline"/>
        <w:rPr>
          <w:i w:val="0"/>
          <w:iCs/>
        </w:rPr>
      </w:pPr>
      <w:r w:rsidRPr="007E18E0">
        <w:rPr>
          <w:i w:val="0"/>
          <w:iCs/>
        </w:rPr>
        <w:t>4.</w:t>
      </w:r>
      <w:r w:rsidRPr="007E18E0">
        <w:rPr>
          <w:i w:val="0"/>
          <w:iCs/>
        </w:rPr>
        <w:tab/>
        <w:t>Smart Alarm Analysis &amp; Fault Prediction</w:t>
      </w:r>
    </w:p>
    <w:p w14:paraId="6DFD352E" w14:textId="77777777" w:rsidR="00252567" w:rsidRPr="007E18E0" w:rsidRDefault="00252567" w:rsidP="00252567">
      <w:pPr>
        <w:pStyle w:val="Guideline"/>
        <w:rPr>
          <w:i w:val="0"/>
          <w:iCs/>
        </w:rPr>
      </w:pPr>
    </w:p>
    <w:p w14:paraId="25EE1189" w14:textId="77777777" w:rsidR="00252567" w:rsidRPr="00F11612" w:rsidRDefault="00252567" w:rsidP="00252567">
      <w:pPr>
        <w:pStyle w:val="Guideline"/>
        <w:rPr>
          <w:i w:val="0"/>
          <w:iCs/>
        </w:rPr>
      </w:pPr>
    </w:p>
    <w:p w14:paraId="392376EF" w14:textId="702139BF" w:rsidR="00252567" w:rsidRDefault="00252567" w:rsidP="00252567">
      <w:pPr>
        <w:pStyle w:val="Heading1"/>
      </w:pPr>
      <w:bookmarkStart w:id="0" w:name="_Toc229392238"/>
      <w:r>
        <w:t>2</w:t>
      </w:r>
      <w:r>
        <w:tab/>
        <w:t>Expertise required / Budget allocated</w:t>
      </w:r>
    </w:p>
    <w:p w14:paraId="20967137" w14:textId="33028B79" w:rsidR="00252567" w:rsidRDefault="00252567" w:rsidP="00252567">
      <w:pPr>
        <w:pStyle w:val="Heading2"/>
        <w:tabs>
          <w:tab w:val="left" w:pos="709"/>
        </w:tabs>
      </w:pPr>
      <w:r>
        <w:t>2.1</w:t>
      </w:r>
      <w:r>
        <w:tab/>
        <w:t>Task summary</w:t>
      </w:r>
    </w:p>
    <w:p w14:paraId="4681FBE9" w14:textId="77777777" w:rsidR="00252567" w:rsidRPr="0075473A" w:rsidRDefault="00252567" w:rsidP="00252567">
      <w:pPr>
        <w:rPr>
          <w:b/>
          <w:bCs/>
        </w:rPr>
      </w:pPr>
      <w:r w:rsidRPr="0075473A">
        <w:rPr>
          <w:b/>
          <w:bCs/>
        </w:rPr>
        <w:t>Task description:</w:t>
      </w:r>
    </w:p>
    <w:p w14:paraId="03A9E494" w14:textId="77777777" w:rsidR="00252567" w:rsidRPr="00A41709" w:rsidRDefault="00252567" w:rsidP="00252567"/>
    <w:tbl>
      <w:tblPr>
        <w:tblpPr w:leftFromText="180" w:rightFromText="180" w:vertAnchor="text" w:horzAnchor="margin" w:tblpY="10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126"/>
      </w:tblGrid>
      <w:tr w:rsidR="00252567" w:rsidRPr="006F6EE9" w14:paraId="434B6C6C" w14:textId="77777777" w:rsidTr="00B41B03">
        <w:trPr>
          <w:trHeight w:val="392"/>
        </w:trPr>
        <w:tc>
          <w:tcPr>
            <w:tcW w:w="704" w:type="dxa"/>
            <w:shd w:val="clear" w:color="auto" w:fill="B8CCE4" w:themeFill="accent1" w:themeFillTint="66"/>
            <w:vAlign w:val="center"/>
          </w:tcPr>
          <w:p w14:paraId="27B2A775" w14:textId="77777777" w:rsidR="00252567" w:rsidRDefault="00252567" w:rsidP="00B41B03">
            <w:pPr>
              <w:rPr>
                <w:b/>
                <w:bCs/>
              </w:rPr>
            </w:pPr>
            <w:r>
              <w:rPr>
                <w:b/>
                <w:bCs/>
              </w:rPr>
              <w:t>Task</w:t>
            </w:r>
          </w:p>
          <w:p w14:paraId="0BCEF4FF" w14:textId="77777777" w:rsidR="00252567" w:rsidRPr="006F6EE9" w:rsidRDefault="00252567" w:rsidP="00B41B03">
            <w:pPr>
              <w:rPr>
                <w:b/>
                <w:bCs/>
              </w:rPr>
            </w:pPr>
            <w:r>
              <w:rPr>
                <w:b/>
                <w:bCs/>
              </w:rPr>
              <w:t>No.</w:t>
            </w:r>
          </w:p>
        </w:tc>
        <w:tc>
          <w:tcPr>
            <w:tcW w:w="6521" w:type="dxa"/>
            <w:shd w:val="clear" w:color="auto" w:fill="B8CCE4" w:themeFill="accent1" w:themeFillTint="66"/>
            <w:vAlign w:val="center"/>
          </w:tcPr>
          <w:p w14:paraId="1D9984AD" w14:textId="77777777" w:rsidR="00252567" w:rsidRPr="006F6EE9" w:rsidRDefault="00252567" w:rsidP="00B41B03">
            <w:pPr>
              <w:rPr>
                <w:b/>
                <w:bCs/>
              </w:rPr>
            </w:pPr>
            <w:r w:rsidRPr="006F6EE9">
              <w:rPr>
                <w:b/>
                <w:bCs/>
              </w:rPr>
              <w:t>Task description</w:t>
            </w:r>
            <w:r>
              <w:rPr>
                <w:b/>
                <w:bCs/>
              </w:rPr>
              <w:t xml:space="preserve"> </w:t>
            </w:r>
          </w:p>
        </w:tc>
        <w:tc>
          <w:tcPr>
            <w:tcW w:w="2126" w:type="dxa"/>
            <w:shd w:val="clear" w:color="auto" w:fill="B8CCE4" w:themeFill="accent1" w:themeFillTint="66"/>
            <w:vAlign w:val="center"/>
          </w:tcPr>
          <w:p w14:paraId="25839081" w14:textId="77777777" w:rsidR="00252567" w:rsidRPr="006F6EE9" w:rsidRDefault="00252567" w:rsidP="00B41B03">
            <w:pPr>
              <w:jc w:val="center"/>
              <w:rPr>
                <w:b/>
                <w:bCs/>
              </w:rPr>
            </w:pPr>
            <w:r>
              <w:rPr>
                <w:b/>
                <w:bCs/>
              </w:rPr>
              <w:t>Total in EUR</w:t>
            </w:r>
          </w:p>
        </w:tc>
      </w:tr>
      <w:tr w:rsidR="00252567" w:rsidRPr="006F6EE9" w14:paraId="3023E59E" w14:textId="77777777" w:rsidTr="00B41B03">
        <w:trPr>
          <w:trHeight w:val="589"/>
        </w:trPr>
        <w:tc>
          <w:tcPr>
            <w:tcW w:w="704" w:type="dxa"/>
            <w:vAlign w:val="center"/>
          </w:tcPr>
          <w:p w14:paraId="3F8B309E" w14:textId="77777777" w:rsidR="00252567" w:rsidRPr="00272B14" w:rsidRDefault="00252567" w:rsidP="00B41B03">
            <w:r w:rsidRPr="00272B14">
              <w:t xml:space="preserve">T0 </w:t>
            </w:r>
          </w:p>
        </w:tc>
        <w:tc>
          <w:tcPr>
            <w:tcW w:w="6521" w:type="dxa"/>
            <w:shd w:val="clear" w:color="auto" w:fill="auto"/>
            <w:vAlign w:val="center"/>
          </w:tcPr>
          <w:p w14:paraId="59D4FEE1" w14:textId="77777777" w:rsidR="00252567" w:rsidRPr="00272B14" w:rsidRDefault="00252567" w:rsidP="00B41B03">
            <w:pPr>
              <w:tabs>
                <w:tab w:val="left" w:pos="8566"/>
              </w:tabs>
            </w:pPr>
            <w:r w:rsidRPr="00272B14">
              <w:t xml:space="preserve">Technical Project Management </w:t>
            </w:r>
            <w:r w:rsidRPr="00FF4940">
              <w:rPr>
                <w:rStyle w:val="normaltextrun"/>
                <w:rFonts w:cs="Arial"/>
                <w:color w:val="000000"/>
                <w:lang w:val="en-US" w:eastAsia="ja-JP"/>
              </w:rPr>
              <w:t>(handled by CTI)</w:t>
            </w:r>
          </w:p>
        </w:tc>
        <w:tc>
          <w:tcPr>
            <w:tcW w:w="2126" w:type="dxa"/>
            <w:vAlign w:val="center"/>
          </w:tcPr>
          <w:p w14:paraId="5B42E3A4" w14:textId="77777777" w:rsidR="00252567" w:rsidRPr="00330BF8" w:rsidRDefault="00252567" w:rsidP="00B41B03">
            <w:pPr>
              <w:tabs>
                <w:tab w:val="left" w:pos="8566"/>
              </w:tabs>
              <w:jc w:val="center"/>
            </w:pPr>
            <w:r>
              <w:t>NA</w:t>
            </w:r>
          </w:p>
        </w:tc>
      </w:tr>
      <w:tr w:rsidR="00252567" w:rsidRPr="006F6EE9" w14:paraId="3AF412B1" w14:textId="77777777" w:rsidTr="00B41B03">
        <w:trPr>
          <w:trHeight w:val="589"/>
        </w:trPr>
        <w:tc>
          <w:tcPr>
            <w:tcW w:w="704" w:type="dxa"/>
            <w:vAlign w:val="center"/>
          </w:tcPr>
          <w:p w14:paraId="6C2CAC79" w14:textId="77777777" w:rsidR="00252567" w:rsidRDefault="00252567" w:rsidP="00B41B03">
            <w:pPr>
              <w:rPr>
                <w:i/>
                <w:iCs/>
              </w:rPr>
            </w:pPr>
            <w:r>
              <w:rPr>
                <w:i/>
                <w:iCs/>
              </w:rPr>
              <w:t>T1</w:t>
            </w:r>
          </w:p>
        </w:tc>
        <w:tc>
          <w:tcPr>
            <w:tcW w:w="6521" w:type="dxa"/>
            <w:shd w:val="clear" w:color="auto" w:fill="auto"/>
            <w:vAlign w:val="center"/>
          </w:tcPr>
          <w:p w14:paraId="08E18224" w14:textId="77777777" w:rsidR="00252567" w:rsidRDefault="00252567" w:rsidP="00B41B03">
            <w:pPr>
              <w:tabs>
                <w:tab w:val="left" w:pos="8566"/>
              </w:tabs>
            </w:pPr>
            <w:r>
              <w:t xml:space="preserve">On-site Support: </w:t>
            </w:r>
          </w:p>
          <w:p w14:paraId="4E4A4D02"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Assisting with the setup and management of local test and support infrastructure  </w:t>
            </w:r>
          </w:p>
          <w:p w14:paraId="13792CD5" w14:textId="77777777" w:rsidR="00252567" w:rsidRPr="00546B20" w:rsidRDefault="00252567" w:rsidP="00B41B03">
            <w:pPr>
              <w:tabs>
                <w:tab w:val="left" w:pos="8566"/>
              </w:tabs>
              <w:rPr>
                <w:rFonts w:cs="Arial"/>
                <w:sz w:val="16"/>
                <w:szCs w:val="16"/>
              </w:rPr>
            </w:pPr>
          </w:p>
          <w:p w14:paraId="2AB99875"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Scheduling and running on-site test sessions, answering participants’ questions and compiling feedback on the test plans and </w:t>
            </w:r>
            <w:proofErr w:type="spellStart"/>
            <w:r w:rsidRPr="00546B20">
              <w:rPr>
                <w:rFonts w:cs="Arial"/>
                <w:szCs w:val="16"/>
              </w:rPr>
              <w:t>mWT</w:t>
            </w:r>
            <w:proofErr w:type="spellEnd"/>
            <w:r w:rsidRPr="00546B20">
              <w:rPr>
                <w:rFonts w:cs="Arial"/>
                <w:szCs w:val="16"/>
              </w:rPr>
              <w:t xml:space="preserve"> specifications </w:t>
            </w:r>
          </w:p>
          <w:p w14:paraId="2D1A995F" w14:textId="77777777" w:rsidR="00252567" w:rsidRPr="00546B20" w:rsidRDefault="00252567" w:rsidP="00B41B03">
            <w:pPr>
              <w:tabs>
                <w:tab w:val="left" w:pos="8566"/>
              </w:tabs>
              <w:rPr>
                <w:rFonts w:cs="Arial"/>
                <w:sz w:val="16"/>
                <w:szCs w:val="16"/>
              </w:rPr>
            </w:pPr>
          </w:p>
          <w:p w14:paraId="707A9552"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Supporting the execution of test sessions by operating the tooling necessary to generate and inject traffic into the test network </w:t>
            </w:r>
          </w:p>
          <w:p w14:paraId="29BF5364" w14:textId="77777777" w:rsidR="00252567" w:rsidRPr="00546B20" w:rsidRDefault="00252567" w:rsidP="00B41B03">
            <w:pPr>
              <w:tabs>
                <w:tab w:val="left" w:pos="8566"/>
              </w:tabs>
              <w:rPr>
                <w:rFonts w:cs="Arial"/>
                <w:sz w:val="16"/>
                <w:szCs w:val="16"/>
              </w:rPr>
            </w:pPr>
          </w:p>
          <w:p w14:paraId="2BEEECAF" w14:textId="77777777" w:rsidR="00252567" w:rsidRPr="00BB5229"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pPr>
            <w:r w:rsidRPr="00546B20">
              <w:rPr>
                <w:rFonts w:cs="Arial"/>
                <w:szCs w:val="16"/>
              </w:rPr>
              <w:t>Supporting the verification of test verdicts by operating the tooling necessary to validate services availability and quality in the test network, according to the test plan</w:t>
            </w:r>
          </w:p>
        </w:tc>
        <w:tc>
          <w:tcPr>
            <w:tcW w:w="2126" w:type="dxa"/>
            <w:vAlign w:val="center"/>
          </w:tcPr>
          <w:p w14:paraId="07FAC8C0" w14:textId="77777777" w:rsidR="00252567" w:rsidRPr="00330BF8" w:rsidRDefault="00252567" w:rsidP="00B41B03">
            <w:pPr>
              <w:tabs>
                <w:tab w:val="left" w:pos="8566"/>
              </w:tabs>
              <w:jc w:val="center"/>
            </w:pPr>
            <w:r>
              <w:t>6000</w:t>
            </w:r>
          </w:p>
        </w:tc>
      </w:tr>
      <w:tr w:rsidR="00252567" w:rsidRPr="006F6EE9" w14:paraId="2BB29BDA" w14:textId="77777777" w:rsidTr="00B41B03">
        <w:trPr>
          <w:trHeight w:val="589"/>
        </w:trPr>
        <w:tc>
          <w:tcPr>
            <w:tcW w:w="704" w:type="dxa"/>
            <w:vAlign w:val="center"/>
          </w:tcPr>
          <w:p w14:paraId="407DD8D5" w14:textId="77777777" w:rsidR="00252567" w:rsidRPr="006F6EE9" w:rsidRDefault="00252567" w:rsidP="00B41B03">
            <w:pPr>
              <w:rPr>
                <w:i/>
                <w:iCs/>
              </w:rPr>
            </w:pPr>
            <w:r>
              <w:rPr>
                <w:i/>
                <w:iCs/>
              </w:rPr>
              <w:t>T2</w:t>
            </w:r>
          </w:p>
        </w:tc>
        <w:tc>
          <w:tcPr>
            <w:tcW w:w="6521" w:type="dxa"/>
            <w:shd w:val="clear" w:color="auto" w:fill="auto"/>
            <w:vAlign w:val="center"/>
          </w:tcPr>
          <w:p w14:paraId="36F436A0" w14:textId="77777777" w:rsidR="00252567" w:rsidRDefault="00252567" w:rsidP="00B41B03">
            <w:r>
              <w:t xml:space="preserve">Post-Event Support: </w:t>
            </w:r>
          </w:p>
          <w:p w14:paraId="51E06A65" w14:textId="77777777" w:rsidR="00252567" w:rsidRPr="00546B20" w:rsidRDefault="00252567" w:rsidP="00252567">
            <w:pPr>
              <w:pStyle w:val="ListParagraph"/>
              <w:numPr>
                <w:ilvl w:val="0"/>
                <w:numId w:val="15"/>
              </w:numPr>
              <w:tabs>
                <w:tab w:val="clear" w:pos="567"/>
                <w:tab w:val="clear" w:pos="1418"/>
                <w:tab w:val="clear" w:pos="4678"/>
                <w:tab w:val="clear" w:pos="5954"/>
                <w:tab w:val="clear" w:pos="7088"/>
              </w:tabs>
              <w:overflowPunct/>
              <w:autoSpaceDE/>
              <w:autoSpaceDN/>
              <w:adjustRightInd/>
              <w:jc w:val="left"/>
              <w:textAlignment w:val="auto"/>
              <w:rPr>
                <w:rFonts w:cs="Arial"/>
              </w:rPr>
            </w:pPr>
            <w:r w:rsidRPr="00546B20">
              <w:rPr>
                <w:rFonts w:cs="Arial"/>
              </w:rPr>
              <w:t>Assisting with the production of the report of the test execution and the production of the event Report</w:t>
            </w:r>
          </w:p>
        </w:tc>
        <w:tc>
          <w:tcPr>
            <w:tcW w:w="2126" w:type="dxa"/>
            <w:vAlign w:val="center"/>
          </w:tcPr>
          <w:p w14:paraId="295E8F77" w14:textId="77777777" w:rsidR="00252567" w:rsidRPr="00330BF8" w:rsidRDefault="00252567" w:rsidP="00B41B03">
            <w:pPr>
              <w:jc w:val="center"/>
            </w:pPr>
            <w:r>
              <w:t>2000</w:t>
            </w:r>
          </w:p>
        </w:tc>
      </w:tr>
      <w:tr w:rsidR="00252567" w:rsidRPr="006F6EE9" w14:paraId="1A607546" w14:textId="77777777" w:rsidTr="00B41B03">
        <w:trPr>
          <w:trHeight w:val="404"/>
        </w:trPr>
        <w:tc>
          <w:tcPr>
            <w:tcW w:w="7225" w:type="dxa"/>
            <w:gridSpan w:val="2"/>
            <w:vAlign w:val="center"/>
          </w:tcPr>
          <w:p w14:paraId="7E11C8F1" w14:textId="77777777" w:rsidR="00252567" w:rsidRPr="00393AC0" w:rsidRDefault="00252567" w:rsidP="00B41B03">
            <w:pPr>
              <w:jc w:val="right"/>
              <w:rPr>
                <w:b/>
                <w:bCs/>
                <w:sz w:val="22"/>
                <w:szCs w:val="22"/>
              </w:rPr>
            </w:pPr>
            <w:r w:rsidRPr="00393AC0">
              <w:rPr>
                <w:b/>
                <w:bCs/>
                <w:sz w:val="22"/>
                <w:szCs w:val="22"/>
              </w:rPr>
              <w:t>TOTAL</w:t>
            </w:r>
          </w:p>
        </w:tc>
        <w:tc>
          <w:tcPr>
            <w:tcW w:w="2126" w:type="dxa"/>
            <w:vAlign w:val="center"/>
          </w:tcPr>
          <w:p w14:paraId="0B56C216" w14:textId="77777777" w:rsidR="00252567" w:rsidRPr="00393AC0" w:rsidRDefault="00252567" w:rsidP="00B41B03">
            <w:pPr>
              <w:jc w:val="center"/>
              <w:rPr>
                <w:b/>
                <w:bCs/>
                <w:sz w:val="22"/>
                <w:szCs w:val="22"/>
              </w:rPr>
            </w:pPr>
            <w:r>
              <w:rPr>
                <w:b/>
                <w:bCs/>
                <w:sz w:val="22"/>
                <w:szCs w:val="22"/>
              </w:rPr>
              <w:t>8000</w:t>
            </w:r>
          </w:p>
        </w:tc>
      </w:tr>
    </w:tbl>
    <w:p w14:paraId="017FC983" w14:textId="77777777" w:rsidR="00252567" w:rsidRDefault="00252567" w:rsidP="00252567"/>
    <w:p w14:paraId="3266691C" w14:textId="77777777" w:rsidR="00252567" w:rsidRDefault="00252567" w:rsidP="00252567"/>
    <w:p w14:paraId="1E625A38" w14:textId="24F210C6" w:rsidR="00252567" w:rsidRPr="008E5665" w:rsidRDefault="00252567" w:rsidP="00252567">
      <w:pPr>
        <w:pStyle w:val="Heading2"/>
      </w:pPr>
      <w:r>
        <w:rPr>
          <w:bCs/>
        </w:rPr>
        <w:lastRenderedPageBreak/>
        <w:t>2.2</w:t>
      </w:r>
      <w:r>
        <w:rPr>
          <w:bCs/>
        </w:rPr>
        <w:tab/>
      </w:r>
      <w:r w:rsidRPr="008E5665">
        <w:rPr>
          <w:bCs/>
        </w:rPr>
        <w:t>Expertise required</w:t>
      </w:r>
      <w:r>
        <w:rPr>
          <w:bCs/>
        </w:rPr>
        <w:t xml:space="preserve"> / Team Structure</w:t>
      </w:r>
    </w:p>
    <w:p w14:paraId="3E2BCF97" w14:textId="77777777" w:rsidR="00252567" w:rsidRDefault="00252567" w:rsidP="00252567">
      <w:r w:rsidRPr="008E5665">
        <w:t>Up to 2 participants to ensure the following mix of competences: </w:t>
      </w:r>
    </w:p>
    <w:p w14:paraId="31C7B081" w14:textId="77777777" w:rsidR="00252567" w:rsidRPr="008E5665" w:rsidRDefault="00252567" w:rsidP="0025256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7215"/>
      </w:tblGrid>
      <w:tr w:rsidR="00252567" w:rsidRPr="008E5665" w14:paraId="434DA4A0"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4CB2286" w14:textId="77777777" w:rsidR="00252567" w:rsidRPr="008E5665" w:rsidRDefault="00252567" w:rsidP="00B41B03">
            <w:r w:rsidRPr="008E5665">
              <w:rPr>
                <w:b/>
                <w:bCs/>
              </w:rPr>
              <w:t>Priority</w:t>
            </w:r>
            <w:r w:rsidRPr="008E5665">
              <w:t> </w:t>
            </w:r>
          </w:p>
        </w:tc>
        <w:tc>
          <w:tcPr>
            <w:tcW w:w="721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FF84A78" w14:textId="77777777" w:rsidR="00252567" w:rsidRPr="008E5665" w:rsidRDefault="00252567" w:rsidP="00B41B03">
            <w:r w:rsidRPr="008E5665">
              <w:rPr>
                <w:b/>
                <w:bCs/>
              </w:rPr>
              <w:t>Qualifications and competences</w:t>
            </w:r>
            <w:r w:rsidRPr="008E5665">
              <w:t> </w:t>
            </w:r>
          </w:p>
        </w:tc>
      </w:tr>
      <w:tr w:rsidR="00252567" w:rsidRPr="008E5665" w14:paraId="06AAE5E1"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16F76" w14:textId="77777777" w:rsidR="00252567" w:rsidRPr="008E5665" w:rsidRDefault="00252567" w:rsidP="00B41B03">
            <w:r w:rsidRPr="008E5665">
              <w:t>High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DB377" w14:textId="77777777" w:rsidR="00252567" w:rsidRPr="008E5665" w:rsidRDefault="00252567" w:rsidP="00B41B03">
            <w:r w:rsidRPr="008E5665">
              <w:t xml:space="preserve">Practical experience with </w:t>
            </w:r>
            <w:proofErr w:type="spellStart"/>
            <w:r w:rsidRPr="008E5665">
              <w:t>Teletraffic</w:t>
            </w:r>
            <w:proofErr w:type="spellEnd"/>
            <w:r w:rsidRPr="008E5665">
              <w:t xml:space="preserve"> engineering, Traffic Generators, SDN controller administration</w:t>
            </w:r>
            <w:r w:rsidRPr="008E5665">
              <w:rPr>
                <w:i/>
                <w:iCs/>
              </w:rPr>
              <w:t> </w:t>
            </w:r>
            <w:r w:rsidRPr="008E5665">
              <w:t> </w:t>
            </w:r>
          </w:p>
        </w:tc>
      </w:tr>
      <w:tr w:rsidR="00252567" w:rsidRPr="008E5665" w14:paraId="650D2535"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18FC6" w14:textId="77777777" w:rsidR="00252567" w:rsidRPr="008E5665" w:rsidRDefault="00252567" w:rsidP="00B41B03">
            <w:r w:rsidRPr="008E5665">
              <w:t>High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5911F" w14:textId="77777777" w:rsidR="00252567" w:rsidRPr="008E5665" w:rsidRDefault="00252567" w:rsidP="00B41B03">
            <w:r w:rsidRPr="008E5665">
              <w:t xml:space="preserve">Familiar with ETSI </w:t>
            </w:r>
            <w:proofErr w:type="spellStart"/>
            <w:r w:rsidRPr="008E5665">
              <w:t>mWT</w:t>
            </w:r>
            <w:proofErr w:type="spellEnd"/>
            <w:r w:rsidRPr="008E5665">
              <w:t xml:space="preserve"> Specifications</w:t>
            </w:r>
            <w:r w:rsidRPr="008E5665">
              <w:rPr>
                <w:i/>
                <w:iCs/>
              </w:rPr>
              <w:t> </w:t>
            </w:r>
            <w:r w:rsidRPr="008E5665">
              <w:t> </w:t>
            </w:r>
          </w:p>
        </w:tc>
      </w:tr>
      <w:tr w:rsidR="00252567" w:rsidRPr="008E5665" w14:paraId="7BE49573"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93F04" w14:textId="77777777" w:rsidR="00252567" w:rsidRPr="008E5665" w:rsidRDefault="00252567" w:rsidP="00B41B03">
            <w:r w:rsidRPr="008E5665">
              <w:t>High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35159" w14:textId="77777777" w:rsidR="00252567" w:rsidRPr="008E5665" w:rsidRDefault="00252567" w:rsidP="00B41B03">
            <w:r w:rsidRPr="008E5665">
              <w:t>Familiar with IETF NETCONF and REST CONF specification </w:t>
            </w:r>
          </w:p>
        </w:tc>
      </w:tr>
      <w:tr w:rsidR="00252567" w:rsidRPr="008E5665" w14:paraId="24014873"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65FFB" w14:textId="77777777" w:rsidR="00252567" w:rsidRPr="008E5665" w:rsidRDefault="00252567" w:rsidP="00B41B03">
            <w:r w:rsidRPr="008E5665">
              <w:t>High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CD5C2" w14:textId="77777777" w:rsidR="00252567" w:rsidRPr="008E5665" w:rsidRDefault="00252567" w:rsidP="00B41B03">
            <w:r w:rsidRPr="008E5665">
              <w:t>Programming skills in interpreted languages, Python in particular </w:t>
            </w:r>
          </w:p>
        </w:tc>
      </w:tr>
      <w:tr w:rsidR="00252567" w:rsidRPr="008E5665" w14:paraId="3DFDA901" w14:textId="77777777" w:rsidTr="00B41B0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451681" w14:textId="77777777" w:rsidR="00252567" w:rsidRPr="008E5665" w:rsidRDefault="00252567" w:rsidP="00B41B03">
            <w:r w:rsidRPr="008E5665">
              <w:t>High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D2B94" w14:textId="77777777" w:rsidR="00252567" w:rsidRPr="008E5665" w:rsidRDefault="00252567" w:rsidP="00B41B03">
            <w:r w:rsidRPr="008E5665">
              <w:t>Capability to provide traffic generation and monitoring equipment autonomously</w:t>
            </w:r>
            <w:r w:rsidRPr="008E5665">
              <w:rPr>
                <w:i/>
                <w:iCs/>
              </w:rPr>
              <w:t> </w:t>
            </w:r>
            <w:r w:rsidRPr="008E5665">
              <w:t> </w:t>
            </w:r>
          </w:p>
        </w:tc>
      </w:tr>
    </w:tbl>
    <w:p w14:paraId="474955D8" w14:textId="77777777" w:rsidR="00252567" w:rsidRDefault="00252567" w:rsidP="00252567">
      <w:r w:rsidRPr="008E5665">
        <w:t> </w:t>
      </w:r>
    </w:p>
    <w:p w14:paraId="636F0813" w14:textId="77777777" w:rsidR="00252567" w:rsidRDefault="00252567" w:rsidP="00252567">
      <w:r w:rsidRPr="00FB7111">
        <w:t>Note: The experts selected shall</w:t>
      </w:r>
      <w:r>
        <w:t xml:space="preserve"> be</w:t>
      </w:r>
      <w:r w:rsidRPr="00FB7111">
        <w:t xml:space="preserve"> present</w:t>
      </w:r>
      <w:r>
        <w:t xml:space="preserve"> </w:t>
      </w:r>
      <w:r w:rsidRPr="00FB7111">
        <w:t xml:space="preserve">on site during the event, in </w:t>
      </w:r>
      <w:r>
        <w:t>Sophia Antipolis</w:t>
      </w:r>
      <w:r w:rsidRPr="00FB7111">
        <w:t xml:space="preserve">, </w:t>
      </w:r>
      <w:r>
        <w:t>France.</w:t>
      </w:r>
    </w:p>
    <w:p w14:paraId="145D20B2" w14:textId="77777777" w:rsidR="004E7B78" w:rsidRDefault="004E7B78" w:rsidP="00252567"/>
    <w:p w14:paraId="35959B1E" w14:textId="77777777" w:rsidR="00252567" w:rsidRDefault="00252567" w:rsidP="00252567"/>
    <w:p w14:paraId="476C9C0C" w14:textId="390283EE" w:rsidR="00252567" w:rsidRDefault="004E7B78" w:rsidP="00252567">
      <w:pPr>
        <w:pStyle w:val="Heading2"/>
        <w:rPr>
          <w:rFonts w:cs="Arial"/>
        </w:rPr>
      </w:pPr>
      <w:r>
        <w:t>2.3</w:t>
      </w:r>
      <w:r>
        <w:tab/>
      </w:r>
      <w:r w:rsidR="00252567" w:rsidRPr="009166F8">
        <w:t>Budget</w:t>
      </w:r>
      <w:r w:rsidR="00252567">
        <w:t xml:space="preserve"> allocated:</w:t>
      </w:r>
    </w:p>
    <w:p w14:paraId="2CAB6382" w14:textId="77777777" w:rsidR="00252567" w:rsidRDefault="00252567" w:rsidP="00252567">
      <w:pPr>
        <w:rPr>
          <w:rFonts w:cs="Arial"/>
          <w:b/>
          <w:bCs/>
          <w:u w:val="single"/>
        </w:rPr>
      </w:pPr>
      <w:r w:rsidRPr="009166F8">
        <w:rPr>
          <w:rFonts w:cs="Arial"/>
          <w:b/>
          <w:bCs/>
          <w:u w:val="single"/>
        </w:rPr>
        <w:t>Budget table:</w:t>
      </w:r>
    </w:p>
    <w:p w14:paraId="46154253" w14:textId="77777777" w:rsidR="00252567" w:rsidRDefault="00252567" w:rsidP="00252567">
      <w:pPr>
        <w:rPr>
          <w:rFonts w:cs="Arial"/>
          <w:b/>
          <w:bCs/>
          <w:u w:val="single"/>
        </w:rPr>
      </w:pPr>
    </w:p>
    <w:p w14:paraId="389E4AA9" w14:textId="77777777" w:rsidR="00252567" w:rsidRDefault="00252567" w:rsidP="00252567">
      <w:pPr>
        <w:rPr>
          <w:rFonts w:cs="Arial"/>
          <w:b/>
          <w:bCs/>
          <w:u w:val="single"/>
        </w:rPr>
      </w:pPr>
    </w:p>
    <w:tbl>
      <w:tblPr>
        <w:tblpPr w:leftFromText="180" w:rightFromText="180" w:vertAnchor="text" w:horzAnchor="margin" w:tblpY="10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134"/>
        <w:gridCol w:w="1417"/>
      </w:tblGrid>
      <w:tr w:rsidR="00252567" w:rsidRPr="006F6EE9" w14:paraId="4FB2D9CC" w14:textId="77777777" w:rsidTr="00B41B03">
        <w:trPr>
          <w:trHeight w:val="392"/>
        </w:trPr>
        <w:tc>
          <w:tcPr>
            <w:tcW w:w="704" w:type="dxa"/>
            <w:shd w:val="clear" w:color="auto" w:fill="B8CCE4" w:themeFill="accent1" w:themeFillTint="66"/>
            <w:vAlign w:val="center"/>
          </w:tcPr>
          <w:p w14:paraId="2BA30D70" w14:textId="77777777" w:rsidR="00252567" w:rsidRDefault="00252567" w:rsidP="00B41B03">
            <w:pPr>
              <w:rPr>
                <w:b/>
                <w:bCs/>
              </w:rPr>
            </w:pPr>
            <w:r>
              <w:rPr>
                <w:b/>
                <w:bCs/>
              </w:rPr>
              <w:t>Task</w:t>
            </w:r>
          </w:p>
          <w:p w14:paraId="29474593" w14:textId="77777777" w:rsidR="00252567" w:rsidRPr="006F6EE9" w:rsidRDefault="00252567" w:rsidP="00B41B03">
            <w:pPr>
              <w:rPr>
                <w:b/>
                <w:bCs/>
              </w:rPr>
            </w:pPr>
            <w:r>
              <w:rPr>
                <w:b/>
                <w:bCs/>
              </w:rPr>
              <w:t>No.</w:t>
            </w:r>
          </w:p>
        </w:tc>
        <w:tc>
          <w:tcPr>
            <w:tcW w:w="6521" w:type="dxa"/>
            <w:shd w:val="clear" w:color="auto" w:fill="B8CCE4" w:themeFill="accent1" w:themeFillTint="66"/>
            <w:vAlign w:val="center"/>
          </w:tcPr>
          <w:p w14:paraId="2E44E19C" w14:textId="77777777" w:rsidR="00252567" w:rsidRPr="006F6EE9" w:rsidRDefault="00252567" w:rsidP="00B41B03">
            <w:pPr>
              <w:rPr>
                <w:b/>
                <w:bCs/>
              </w:rPr>
            </w:pPr>
            <w:r w:rsidRPr="006F6EE9">
              <w:rPr>
                <w:b/>
                <w:bCs/>
              </w:rPr>
              <w:t>Task description</w:t>
            </w:r>
            <w:r>
              <w:rPr>
                <w:b/>
                <w:bCs/>
              </w:rPr>
              <w:t xml:space="preserve"> </w:t>
            </w:r>
          </w:p>
        </w:tc>
        <w:tc>
          <w:tcPr>
            <w:tcW w:w="1134" w:type="dxa"/>
            <w:shd w:val="clear" w:color="auto" w:fill="B8CCE4" w:themeFill="accent1" w:themeFillTint="66"/>
            <w:vAlign w:val="center"/>
          </w:tcPr>
          <w:p w14:paraId="238FE2E8" w14:textId="77777777" w:rsidR="00252567" w:rsidRPr="006F6EE9" w:rsidRDefault="00252567" w:rsidP="00B41B03">
            <w:pPr>
              <w:jc w:val="center"/>
              <w:rPr>
                <w:b/>
                <w:bCs/>
              </w:rPr>
            </w:pPr>
            <w:r>
              <w:rPr>
                <w:b/>
                <w:bCs/>
              </w:rPr>
              <w:t>Total in EUR</w:t>
            </w:r>
          </w:p>
        </w:tc>
        <w:tc>
          <w:tcPr>
            <w:tcW w:w="1417" w:type="dxa"/>
            <w:shd w:val="clear" w:color="auto" w:fill="B8CCE4" w:themeFill="accent1" w:themeFillTint="66"/>
          </w:tcPr>
          <w:p w14:paraId="6200B1D3" w14:textId="77777777" w:rsidR="00252567" w:rsidRDefault="00252567" w:rsidP="00B41B03">
            <w:pPr>
              <w:jc w:val="center"/>
              <w:rPr>
                <w:b/>
                <w:bCs/>
              </w:rPr>
            </w:pPr>
            <w:r>
              <w:rPr>
                <w:b/>
                <w:bCs/>
              </w:rPr>
              <w:t>Cut-off date</w:t>
            </w:r>
          </w:p>
        </w:tc>
      </w:tr>
      <w:tr w:rsidR="00252567" w:rsidRPr="006F6EE9" w14:paraId="4CCD062B" w14:textId="77777777" w:rsidTr="00B41B03">
        <w:trPr>
          <w:trHeight w:val="589"/>
        </w:trPr>
        <w:tc>
          <w:tcPr>
            <w:tcW w:w="704" w:type="dxa"/>
            <w:vAlign w:val="center"/>
          </w:tcPr>
          <w:p w14:paraId="1B5A4167" w14:textId="77777777" w:rsidR="00252567" w:rsidRPr="00272B14" w:rsidRDefault="00252567" w:rsidP="00B41B03">
            <w:r w:rsidRPr="00272B14">
              <w:t xml:space="preserve">T0 </w:t>
            </w:r>
          </w:p>
        </w:tc>
        <w:tc>
          <w:tcPr>
            <w:tcW w:w="6521" w:type="dxa"/>
            <w:shd w:val="clear" w:color="auto" w:fill="auto"/>
            <w:vAlign w:val="center"/>
          </w:tcPr>
          <w:p w14:paraId="708BBB2C" w14:textId="77777777" w:rsidR="00252567" w:rsidRPr="00272B14" w:rsidRDefault="00252567" w:rsidP="00B41B03">
            <w:pPr>
              <w:tabs>
                <w:tab w:val="left" w:pos="8566"/>
              </w:tabs>
            </w:pPr>
            <w:r w:rsidRPr="00272B14">
              <w:t xml:space="preserve">Technical Project Management </w:t>
            </w:r>
            <w:r w:rsidRPr="00FF4940">
              <w:rPr>
                <w:rStyle w:val="normaltextrun"/>
                <w:rFonts w:cs="Arial"/>
                <w:color w:val="000000"/>
                <w:lang w:val="en-US" w:eastAsia="ja-JP"/>
              </w:rPr>
              <w:t>(handled by CTI)</w:t>
            </w:r>
          </w:p>
        </w:tc>
        <w:tc>
          <w:tcPr>
            <w:tcW w:w="1134" w:type="dxa"/>
            <w:vAlign w:val="center"/>
          </w:tcPr>
          <w:p w14:paraId="3B986E03" w14:textId="77777777" w:rsidR="00252567" w:rsidRPr="00330BF8" w:rsidRDefault="00252567" w:rsidP="00B41B03">
            <w:pPr>
              <w:tabs>
                <w:tab w:val="left" w:pos="8566"/>
              </w:tabs>
              <w:jc w:val="center"/>
            </w:pPr>
            <w:r>
              <w:t>NA</w:t>
            </w:r>
          </w:p>
        </w:tc>
        <w:tc>
          <w:tcPr>
            <w:tcW w:w="1417" w:type="dxa"/>
          </w:tcPr>
          <w:p w14:paraId="61C139A3" w14:textId="77777777" w:rsidR="00252567" w:rsidRDefault="00252567" w:rsidP="00B41B03">
            <w:pPr>
              <w:tabs>
                <w:tab w:val="left" w:pos="8566"/>
              </w:tabs>
              <w:jc w:val="center"/>
            </w:pPr>
          </w:p>
        </w:tc>
      </w:tr>
      <w:tr w:rsidR="00252567" w:rsidRPr="006F6EE9" w14:paraId="789B5954" w14:textId="77777777" w:rsidTr="003B278D">
        <w:trPr>
          <w:trHeight w:val="589"/>
        </w:trPr>
        <w:tc>
          <w:tcPr>
            <w:tcW w:w="704" w:type="dxa"/>
            <w:vAlign w:val="center"/>
          </w:tcPr>
          <w:p w14:paraId="7072854C" w14:textId="77777777" w:rsidR="00252567" w:rsidRPr="003B278D" w:rsidRDefault="00252567" w:rsidP="00B41B03">
            <w:r w:rsidRPr="003B278D">
              <w:t>T1</w:t>
            </w:r>
          </w:p>
        </w:tc>
        <w:tc>
          <w:tcPr>
            <w:tcW w:w="6521" w:type="dxa"/>
            <w:shd w:val="clear" w:color="auto" w:fill="auto"/>
            <w:vAlign w:val="center"/>
          </w:tcPr>
          <w:p w14:paraId="7470A11A" w14:textId="77777777" w:rsidR="00252567" w:rsidRDefault="00252567" w:rsidP="00B41B03">
            <w:pPr>
              <w:tabs>
                <w:tab w:val="left" w:pos="8566"/>
              </w:tabs>
            </w:pPr>
            <w:r>
              <w:t xml:space="preserve">On-site Support: </w:t>
            </w:r>
          </w:p>
          <w:p w14:paraId="1FE16340"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Assisting with the setup and management of local test and support infrastructure  </w:t>
            </w:r>
          </w:p>
          <w:p w14:paraId="24A94B05" w14:textId="77777777" w:rsidR="00252567" w:rsidRPr="00546B20" w:rsidRDefault="00252567" w:rsidP="00B41B03">
            <w:pPr>
              <w:tabs>
                <w:tab w:val="left" w:pos="8566"/>
              </w:tabs>
              <w:rPr>
                <w:rFonts w:cs="Arial"/>
                <w:sz w:val="16"/>
                <w:szCs w:val="16"/>
              </w:rPr>
            </w:pPr>
          </w:p>
          <w:p w14:paraId="0DAFBE36"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Scheduling and running on-site test sessions, answering participants’ questions and compiling feedback on the test plans and </w:t>
            </w:r>
            <w:proofErr w:type="spellStart"/>
            <w:r w:rsidRPr="00546B20">
              <w:rPr>
                <w:rFonts w:cs="Arial"/>
                <w:szCs w:val="16"/>
              </w:rPr>
              <w:t>mWT</w:t>
            </w:r>
            <w:proofErr w:type="spellEnd"/>
            <w:r w:rsidRPr="00546B20">
              <w:rPr>
                <w:rFonts w:cs="Arial"/>
                <w:szCs w:val="16"/>
              </w:rPr>
              <w:t xml:space="preserve"> specifications </w:t>
            </w:r>
          </w:p>
          <w:p w14:paraId="2A20C45B" w14:textId="77777777" w:rsidR="00252567" w:rsidRPr="00546B20" w:rsidRDefault="00252567" w:rsidP="00B41B03">
            <w:pPr>
              <w:tabs>
                <w:tab w:val="left" w:pos="8566"/>
              </w:tabs>
              <w:rPr>
                <w:rFonts w:cs="Arial"/>
                <w:sz w:val="16"/>
                <w:szCs w:val="16"/>
              </w:rPr>
            </w:pPr>
          </w:p>
          <w:p w14:paraId="4619AD60" w14:textId="77777777" w:rsidR="00252567" w:rsidRPr="00546B20"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Supporting the execution of test sessions by operating the tooling necessary to generate and inject traffic into the test network </w:t>
            </w:r>
          </w:p>
          <w:p w14:paraId="621D1F4E" w14:textId="77777777" w:rsidR="00252567" w:rsidRPr="00546B20" w:rsidRDefault="00252567" w:rsidP="00B41B03">
            <w:pPr>
              <w:tabs>
                <w:tab w:val="left" w:pos="8566"/>
              </w:tabs>
              <w:rPr>
                <w:rFonts w:cs="Arial"/>
                <w:sz w:val="16"/>
                <w:szCs w:val="16"/>
              </w:rPr>
            </w:pPr>
          </w:p>
          <w:p w14:paraId="1246CE9A" w14:textId="77777777" w:rsidR="00252567" w:rsidRPr="00BB5229" w:rsidRDefault="00252567" w:rsidP="0025256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pPr>
            <w:r w:rsidRPr="00546B20">
              <w:rPr>
                <w:rFonts w:cs="Arial"/>
                <w:szCs w:val="16"/>
              </w:rPr>
              <w:t>Supporting the verification of test verdicts by operating the tooling necessary to validate services availability and quality in the test network, according to the test plan</w:t>
            </w:r>
          </w:p>
        </w:tc>
        <w:tc>
          <w:tcPr>
            <w:tcW w:w="1134" w:type="dxa"/>
            <w:vAlign w:val="center"/>
          </w:tcPr>
          <w:p w14:paraId="4170A690" w14:textId="77777777" w:rsidR="00252567" w:rsidRPr="00330BF8" w:rsidRDefault="00252567" w:rsidP="00B41B03">
            <w:pPr>
              <w:tabs>
                <w:tab w:val="left" w:pos="8566"/>
              </w:tabs>
              <w:jc w:val="center"/>
            </w:pPr>
            <w:r>
              <w:t>6000</w:t>
            </w:r>
          </w:p>
        </w:tc>
        <w:tc>
          <w:tcPr>
            <w:tcW w:w="1417" w:type="dxa"/>
            <w:vAlign w:val="center"/>
          </w:tcPr>
          <w:p w14:paraId="19B2BA22" w14:textId="77777777" w:rsidR="00252567" w:rsidRDefault="00252567" w:rsidP="003B278D">
            <w:pPr>
              <w:tabs>
                <w:tab w:val="left" w:pos="8566"/>
              </w:tabs>
              <w:jc w:val="center"/>
            </w:pPr>
            <w:r>
              <w:t>November 2025</w:t>
            </w:r>
          </w:p>
        </w:tc>
      </w:tr>
      <w:tr w:rsidR="00252567" w:rsidRPr="006F6EE9" w14:paraId="161067B3" w14:textId="77777777" w:rsidTr="003B278D">
        <w:trPr>
          <w:trHeight w:val="589"/>
        </w:trPr>
        <w:tc>
          <w:tcPr>
            <w:tcW w:w="704" w:type="dxa"/>
            <w:vAlign w:val="center"/>
          </w:tcPr>
          <w:p w14:paraId="7ABEE772" w14:textId="77777777" w:rsidR="00252567" w:rsidRPr="003B278D" w:rsidRDefault="00252567" w:rsidP="00B41B03">
            <w:r w:rsidRPr="003B278D">
              <w:t>T2</w:t>
            </w:r>
          </w:p>
        </w:tc>
        <w:tc>
          <w:tcPr>
            <w:tcW w:w="6521" w:type="dxa"/>
            <w:shd w:val="clear" w:color="auto" w:fill="auto"/>
            <w:vAlign w:val="center"/>
          </w:tcPr>
          <w:p w14:paraId="08C1EB0A" w14:textId="77777777" w:rsidR="00252567" w:rsidRDefault="00252567" w:rsidP="00B41B03">
            <w:r>
              <w:t xml:space="preserve">Post-Event Support: </w:t>
            </w:r>
          </w:p>
          <w:p w14:paraId="1262A465" w14:textId="77777777" w:rsidR="00252567" w:rsidRPr="00546B20" w:rsidRDefault="00252567" w:rsidP="00252567">
            <w:pPr>
              <w:pStyle w:val="ListParagraph"/>
              <w:numPr>
                <w:ilvl w:val="0"/>
                <w:numId w:val="15"/>
              </w:numPr>
              <w:tabs>
                <w:tab w:val="clear" w:pos="567"/>
                <w:tab w:val="clear" w:pos="1418"/>
                <w:tab w:val="clear" w:pos="4678"/>
                <w:tab w:val="clear" w:pos="5954"/>
                <w:tab w:val="clear" w:pos="7088"/>
              </w:tabs>
              <w:overflowPunct/>
              <w:autoSpaceDE/>
              <w:autoSpaceDN/>
              <w:adjustRightInd/>
              <w:jc w:val="left"/>
              <w:textAlignment w:val="auto"/>
              <w:rPr>
                <w:rFonts w:cs="Arial"/>
              </w:rPr>
            </w:pPr>
            <w:r w:rsidRPr="00546B20">
              <w:rPr>
                <w:rFonts w:cs="Arial"/>
              </w:rPr>
              <w:t>Assisting with the production of the report of the test execution and the production of the event Report</w:t>
            </w:r>
          </w:p>
        </w:tc>
        <w:tc>
          <w:tcPr>
            <w:tcW w:w="1134" w:type="dxa"/>
            <w:vAlign w:val="center"/>
          </w:tcPr>
          <w:p w14:paraId="6D496E49" w14:textId="77777777" w:rsidR="00252567" w:rsidRPr="00330BF8" w:rsidRDefault="00252567" w:rsidP="00B41B03">
            <w:pPr>
              <w:jc w:val="center"/>
            </w:pPr>
            <w:r>
              <w:t>2000</w:t>
            </w:r>
          </w:p>
        </w:tc>
        <w:tc>
          <w:tcPr>
            <w:tcW w:w="1417" w:type="dxa"/>
            <w:vAlign w:val="center"/>
          </w:tcPr>
          <w:p w14:paraId="3518DE2E" w14:textId="77777777" w:rsidR="00252567" w:rsidRDefault="00252567" w:rsidP="003B278D">
            <w:pPr>
              <w:jc w:val="center"/>
            </w:pPr>
            <w:r>
              <w:t>December 2025</w:t>
            </w:r>
          </w:p>
        </w:tc>
      </w:tr>
      <w:tr w:rsidR="00252567" w:rsidRPr="006F6EE9" w14:paraId="62AE764F" w14:textId="77777777" w:rsidTr="003B278D">
        <w:trPr>
          <w:trHeight w:val="589"/>
        </w:trPr>
        <w:tc>
          <w:tcPr>
            <w:tcW w:w="704" w:type="dxa"/>
            <w:vAlign w:val="center"/>
          </w:tcPr>
          <w:p w14:paraId="0E670177" w14:textId="77777777" w:rsidR="00252567" w:rsidRPr="00F56E5D" w:rsidRDefault="00252567" w:rsidP="00B41B03">
            <w:pPr>
              <w:jc w:val="center"/>
            </w:pPr>
            <w:r w:rsidRPr="00F56E5D">
              <w:t>MIL A</w:t>
            </w:r>
          </w:p>
        </w:tc>
        <w:tc>
          <w:tcPr>
            <w:tcW w:w="7655" w:type="dxa"/>
            <w:gridSpan w:val="2"/>
            <w:shd w:val="clear" w:color="auto" w:fill="auto"/>
            <w:vAlign w:val="center"/>
          </w:tcPr>
          <w:p w14:paraId="20AFF7FE" w14:textId="77777777" w:rsidR="00252567" w:rsidRDefault="00252567" w:rsidP="00B41B03">
            <w:pPr>
              <w:jc w:val="center"/>
            </w:pPr>
            <w:r>
              <w:t>All tasks achieved. Event closed</w:t>
            </w:r>
          </w:p>
        </w:tc>
        <w:tc>
          <w:tcPr>
            <w:tcW w:w="1417" w:type="dxa"/>
            <w:vAlign w:val="center"/>
          </w:tcPr>
          <w:p w14:paraId="19C982DF" w14:textId="77777777" w:rsidR="00252567" w:rsidRDefault="00252567" w:rsidP="003B278D">
            <w:pPr>
              <w:jc w:val="center"/>
            </w:pPr>
            <w:r>
              <w:t>15 December 2025</w:t>
            </w:r>
          </w:p>
        </w:tc>
      </w:tr>
      <w:tr w:rsidR="00252567" w:rsidRPr="006F6EE9" w14:paraId="2A73ACC3" w14:textId="77777777" w:rsidTr="00B41B03">
        <w:trPr>
          <w:trHeight w:val="404"/>
        </w:trPr>
        <w:tc>
          <w:tcPr>
            <w:tcW w:w="7225" w:type="dxa"/>
            <w:gridSpan w:val="2"/>
            <w:vAlign w:val="center"/>
          </w:tcPr>
          <w:p w14:paraId="59FD919C" w14:textId="77777777" w:rsidR="00252567" w:rsidRPr="00393AC0" w:rsidRDefault="00252567" w:rsidP="00B41B03">
            <w:pPr>
              <w:jc w:val="right"/>
              <w:rPr>
                <w:b/>
                <w:bCs/>
                <w:sz w:val="22"/>
                <w:szCs w:val="22"/>
              </w:rPr>
            </w:pPr>
            <w:r w:rsidRPr="00393AC0">
              <w:rPr>
                <w:b/>
                <w:bCs/>
                <w:sz w:val="22"/>
                <w:szCs w:val="22"/>
              </w:rPr>
              <w:t>TOTAL</w:t>
            </w:r>
          </w:p>
        </w:tc>
        <w:tc>
          <w:tcPr>
            <w:tcW w:w="1134" w:type="dxa"/>
            <w:vAlign w:val="center"/>
          </w:tcPr>
          <w:p w14:paraId="6FC7F080" w14:textId="77777777" w:rsidR="00252567" w:rsidRPr="00393AC0" w:rsidRDefault="00252567" w:rsidP="00B41B03">
            <w:pPr>
              <w:jc w:val="center"/>
              <w:rPr>
                <w:b/>
                <w:bCs/>
                <w:sz w:val="22"/>
                <w:szCs w:val="22"/>
              </w:rPr>
            </w:pPr>
            <w:r>
              <w:rPr>
                <w:b/>
                <w:bCs/>
                <w:sz w:val="22"/>
                <w:szCs w:val="22"/>
              </w:rPr>
              <w:t>8000</w:t>
            </w:r>
          </w:p>
        </w:tc>
        <w:tc>
          <w:tcPr>
            <w:tcW w:w="1417" w:type="dxa"/>
          </w:tcPr>
          <w:p w14:paraId="64624EBE" w14:textId="77777777" w:rsidR="00252567" w:rsidRDefault="00252567" w:rsidP="00B41B03">
            <w:pPr>
              <w:jc w:val="center"/>
              <w:rPr>
                <w:b/>
                <w:bCs/>
                <w:sz w:val="22"/>
                <w:szCs w:val="22"/>
              </w:rPr>
            </w:pPr>
          </w:p>
        </w:tc>
      </w:tr>
    </w:tbl>
    <w:p w14:paraId="32B7713C" w14:textId="77777777" w:rsidR="00252567" w:rsidRPr="009166F8" w:rsidRDefault="00252567" w:rsidP="00252567">
      <w:pPr>
        <w:rPr>
          <w:rFonts w:cs="Arial"/>
          <w:b/>
          <w:bCs/>
          <w:u w:val="single"/>
        </w:rPr>
      </w:pPr>
    </w:p>
    <w:p w14:paraId="3C037A76" w14:textId="77777777" w:rsidR="00252567" w:rsidRDefault="00252567" w:rsidP="00252567"/>
    <w:bookmarkEnd w:id="0"/>
    <w:p w14:paraId="6C7DD54F" w14:textId="77777777" w:rsidR="00252567" w:rsidRPr="001C0CBC" w:rsidRDefault="00252567" w:rsidP="00252567"/>
    <w:p w14:paraId="326D2CBD" w14:textId="06B5F08A" w:rsidR="00252567" w:rsidRPr="00691BA1" w:rsidRDefault="004E7B78" w:rsidP="00252567">
      <w:pPr>
        <w:pStyle w:val="Heading1"/>
      </w:pPr>
      <w:r>
        <w:t>3</w:t>
      </w:r>
      <w:r>
        <w:tab/>
      </w:r>
      <w:r w:rsidR="00252567"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304"/>
        <w:gridCol w:w="992"/>
        <w:gridCol w:w="4649"/>
      </w:tblGrid>
      <w:tr w:rsidR="00252567" w14:paraId="62A4DC9A" w14:textId="77777777" w:rsidTr="00252567">
        <w:tc>
          <w:tcPr>
            <w:tcW w:w="606" w:type="dxa"/>
            <w:vAlign w:val="center"/>
          </w:tcPr>
          <w:p w14:paraId="215A1E03" w14:textId="77777777" w:rsidR="00252567" w:rsidRDefault="00252567" w:rsidP="00B41B03">
            <w:pPr>
              <w:keepNext/>
              <w:rPr>
                <w:b/>
                <w:bCs/>
                <w:lang w:val="fr-FR"/>
              </w:rPr>
            </w:pPr>
          </w:p>
        </w:tc>
        <w:tc>
          <w:tcPr>
            <w:tcW w:w="1629" w:type="dxa"/>
            <w:vAlign w:val="center"/>
          </w:tcPr>
          <w:p w14:paraId="193E1A48" w14:textId="77777777" w:rsidR="00252567" w:rsidRDefault="00252567" w:rsidP="00B41B03">
            <w:pPr>
              <w:keepNext/>
              <w:keepLines/>
              <w:jc w:val="center"/>
              <w:rPr>
                <w:b/>
                <w:bCs/>
              </w:rPr>
            </w:pPr>
            <w:r>
              <w:rPr>
                <w:b/>
                <w:bCs/>
              </w:rPr>
              <w:t>Date</w:t>
            </w:r>
          </w:p>
        </w:tc>
        <w:tc>
          <w:tcPr>
            <w:tcW w:w="1304" w:type="dxa"/>
            <w:vAlign w:val="center"/>
          </w:tcPr>
          <w:p w14:paraId="7E82F0AD" w14:textId="77777777" w:rsidR="00252567" w:rsidRDefault="00252567" w:rsidP="00B41B03">
            <w:pPr>
              <w:keepNext/>
              <w:keepLines/>
              <w:jc w:val="center"/>
              <w:rPr>
                <w:b/>
                <w:bCs/>
              </w:rPr>
            </w:pPr>
            <w:r>
              <w:rPr>
                <w:b/>
                <w:bCs/>
              </w:rPr>
              <w:t>Author</w:t>
            </w:r>
          </w:p>
        </w:tc>
        <w:tc>
          <w:tcPr>
            <w:tcW w:w="992" w:type="dxa"/>
            <w:vAlign w:val="center"/>
          </w:tcPr>
          <w:p w14:paraId="005829B8" w14:textId="77777777" w:rsidR="00252567" w:rsidRDefault="00252567" w:rsidP="00B41B03">
            <w:pPr>
              <w:keepNext/>
              <w:keepLines/>
              <w:jc w:val="center"/>
              <w:rPr>
                <w:b/>
                <w:bCs/>
              </w:rPr>
            </w:pPr>
            <w:r>
              <w:rPr>
                <w:b/>
                <w:bCs/>
              </w:rPr>
              <w:t>Status</w:t>
            </w:r>
          </w:p>
        </w:tc>
        <w:tc>
          <w:tcPr>
            <w:tcW w:w="4649" w:type="dxa"/>
          </w:tcPr>
          <w:p w14:paraId="5145178A" w14:textId="77777777" w:rsidR="00252567" w:rsidRDefault="00252567" w:rsidP="00B41B03">
            <w:pPr>
              <w:keepNext/>
              <w:keepLines/>
              <w:rPr>
                <w:b/>
                <w:bCs/>
              </w:rPr>
            </w:pPr>
            <w:r>
              <w:rPr>
                <w:b/>
                <w:bCs/>
              </w:rPr>
              <w:t>Comments</w:t>
            </w:r>
          </w:p>
        </w:tc>
      </w:tr>
      <w:tr w:rsidR="00252567" w14:paraId="0C88A34A" w14:textId="77777777" w:rsidTr="00252567">
        <w:tc>
          <w:tcPr>
            <w:tcW w:w="606" w:type="dxa"/>
          </w:tcPr>
          <w:p w14:paraId="69AFF581" w14:textId="77777777" w:rsidR="00252567" w:rsidRPr="00DE6347" w:rsidRDefault="00252567" w:rsidP="00B41B03">
            <w:pPr>
              <w:jc w:val="center"/>
            </w:pPr>
            <w:r>
              <w:t>1</w:t>
            </w:r>
            <w:r w:rsidRPr="00DE6347">
              <w:t>.0</w:t>
            </w:r>
          </w:p>
        </w:tc>
        <w:tc>
          <w:tcPr>
            <w:tcW w:w="1629" w:type="dxa"/>
          </w:tcPr>
          <w:p w14:paraId="1E6A55D8" w14:textId="77777777" w:rsidR="00252567" w:rsidRPr="00DE6347" w:rsidRDefault="00252567" w:rsidP="00B41B03">
            <w:pPr>
              <w:jc w:val="center"/>
            </w:pPr>
            <w:r>
              <w:t>2025-06-04</w:t>
            </w:r>
          </w:p>
        </w:tc>
        <w:tc>
          <w:tcPr>
            <w:tcW w:w="1304" w:type="dxa"/>
          </w:tcPr>
          <w:p w14:paraId="706BFC3C" w14:textId="77777777" w:rsidR="00252567" w:rsidRDefault="00252567" w:rsidP="00B41B03">
            <w:pPr>
              <w:keepNext/>
              <w:keepLines/>
              <w:jc w:val="center"/>
            </w:pPr>
            <w:r>
              <w:t>SEB</w:t>
            </w:r>
          </w:p>
        </w:tc>
        <w:tc>
          <w:tcPr>
            <w:tcW w:w="992" w:type="dxa"/>
          </w:tcPr>
          <w:p w14:paraId="79B86F8C" w14:textId="77777777" w:rsidR="00252567" w:rsidRDefault="00252567" w:rsidP="00B41B03">
            <w:pPr>
              <w:keepNext/>
              <w:keepLines/>
              <w:jc w:val="center"/>
            </w:pPr>
            <w:r>
              <w:t>Draft</w:t>
            </w:r>
          </w:p>
        </w:tc>
        <w:tc>
          <w:tcPr>
            <w:tcW w:w="4649" w:type="dxa"/>
          </w:tcPr>
          <w:p w14:paraId="339C417A" w14:textId="77777777" w:rsidR="00252567" w:rsidRDefault="00252567" w:rsidP="00B41B03">
            <w:pPr>
              <w:keepNext/>
              <w:keepLines/>
            </w:pPr>
          </w:p>
        </w:tc>
      </w:tr>
      <w:tr w:rsidR="00252567" w14:paraId="25F119FF" w14:textId="77777777" w:rsidTr="00252567">
        <w:tc>
          <w:tcPr>
            <w:tcW w:w="606" w:type="dxa"/>
          </w:tcPr>
          <w:p w14:paraId="70ED09AC" w14:textId="77777777" w:rsidR="00252567" w:rsidRDefault="00252567" w:rsidP="00B41B03">
            <w:pPr>
              <w:jc w:val="center"/>
            </w:pPr>
            <w:r>
              <w:t>2.0</w:t>
            </w:r>
          </w:p>
        </w:tc>
        <w:tc>
          <w:tcPr>
            <w:tcW w:w="1629" w:type="dxa"/>
          </w:tcPr>
          <w:p w14:paraId="509909BD" w14:textId="77777777" w:rsidR="00252567" w:rsidRDefault="00252567" w:rsidP="00B41B03">
            <w:pPr>
              <w:jc w:val="center"/>
            </w:pPr>
            <w:r>
              <w:t>2025-06-06</w:t>
            </w:r>
          </w:p>
        </w:tc>
        <w:tc>
          <w:tcPr>
            <w:tcW w:w="1304" w:type="dxa"/>
          </w:tcPr>
          <w:p w14:paraId="1A17740D" w14:textId="77777777" w:rsidR="00252567" w:rsidRDefault="00252567" w:rsidP="00B41B03">
            <w:pPr>
              <w:keepNext/>
              <w:keepLines/>
              <w:jc w:val="center"/>
            </w:pPr>
            <w:r>
              <w:t>ETSI Secretariat</w:t>
            </w:r>
          </w:p>
        </w:tc>
        <w:tc>
          <w:tcPr>
            <w:tcW w:w="992" w:type="dxa"/>
          </w:tcPr>
          <w:p w14:paraId="10CBC8C7" w14:textId="77777777" w:rsidR="00252567" w:rsidRDefault="00252567" w:rsidP="00B41B03">
            <w:pPr>
              <w:keepNext/>
              <w:keepLines/>
              <w:jc w:val="center"/>
            </w:pPr>
            <w:r>
              <w:t>Final</w:t>
            </w:r>
          </w:p>
        </w:tc>
        <w:tc>
          <w:tcPr>
            <w:tcW w:w="4649" w:type="dxa"/>
          </w:tcPr>
          <w:p w14:paraId="74E23AA7" w14:textId="77777777" w:rsidR="00252567" w:rsidRDefault="00252567" w:rsidP="00B41B03">
            <w:pPr>
              <w:keepNext/>
              <w:keepLines/>
            </w:pPr>
            <w:r>
              <w:t>Update before CL publication</w:t>
            </w:r>
          </w:p>
        </w:tc>
      </w:tr>
    </w:tbl>
    <w:p w14:paraId="2D7F12E5" w14:textId="77777777" w:rsidR="00252567" w:rsidRPr="0007181A" w:rsidRDefault="00252567" w:rsidP="00252567"/>
    <w:p w14:paraId="09A51633" w14:textId="77777777" w:rsidR="00252567" w:rsidRDefault="00252567" w:rsidP="005C2EFA">
      <w:pPr>
        <w:rPr>
          <w:rFonts w:cs="Arial"/>
        </w:rPr>
      </w:pPr>
    </w:p>
    <w:p w14:paraId="0503FD6B" w14:textId="77777777" w:rsidR="005C2EFA" w:rsidRDefault="005C2EFA" w:rsidP="005C2EFA">
      <w:pPr>
        <w:rPr>
          <w:rFonts w:cs="Arial"/>
        </w:rPr>
      </w:pPr>
    </w:p>
    <w:p w14:paraId="66333326" w14:textId="77777777" w:rsidR="00252567" w:rsidRDefault="00252567" w:rsidP="005C2EFA">
      <w:pPr>
        <w:rPr>
          <w:rFonts w:cs="Arial"/>
        </w:rPr>
      </w:pPr>
    </w:p>
    <w:p w14:paraId="765122FD" w14:textId="77777777" w:rsidR="00871E25" w:rsidRDefault="00871E25" w:rsidP="005C2EFA">
      <w:pPr>
        <w:rPr>
          <w:rFonts w:cs="Arial"/>
        </w:rPr>
      </w:pPr>
    </w:p>
    <w:p w14:paraId="164A5D32" w14:textId="77777777" w:rsidR="00871E25" w:rsidRDefault="00871E25" w:rsidP="005C2EFA">
      <w:pPr>
        <w:rPr>
          <w:rFonts w:cs="Arial"/>
        </w:rPr>
      </w:pPr>
    </w:p>
    <w:p w14:paraId="051DAEF1" w14:textId="3B757980" w:rsidR="005C2EFA" w:rsidRDefault="005C2EFA" w:rsidP="005C2EFA">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bookmarkStart w:id="1" w:name="Annex_I"/>
      <w:r>
        <w:t>Annex I</w:t>
      </w:r>
      <w:bookmarkEnd w:id="1"/>
      <w:r>
        <w:tab/>
      </w:r>
      <w:r w:rsidRPr="004F6F6C">
        <w:t>Response to the Request for Proposals</w:t>
      </w:r>
      <w:r w:rsidRPr="004F6F6C">
        <w:br/>
      </w:r>
      <w:proofErr w:type="spellStart"/>
      <w:r w:rsidRPr="00624000">
        <w:t>CfE</w:t>
      </w:r>
      <w:proofErr w:type="spellEnd"/>
      <w:r w:rsidRPr="00624000">
        <w:t xml:space="preserve"> –</w:t>
      </w:r>
      <w:r>
        <w:t xml:space="preserve"> SPLU </w:t>
      </w:r>
      <w:r w:rsidR="00252567">
        <w:t>198</w:t>
      </w:r>
      <w:r>
        <w:t xml:space="preserve"> (TC </w:t>
      </w:r>
      <w:r w:rsidR="00252567">
        <w:t xml:space="preserve">ATTM TM </w:t>
      </w:r>
      <w:proofErr w:type="spellStart"/>
      <w:r w:rsidR="00252567">
        <w:t>mWT</w:t>
      </w:r>
      <w:proofErr w:type="spellEnd"/>
      <w:r>
        <w:t>)</w:t>
      </w:r>
      <w:r w:rsidRPr="00624000">
        <w:t xml:space="preserve"> Deadline:</w:t>
      </w:r>
      <w:r>
        <w:t xml:space="preserve"> </w:t>
      </w:r>
      <w:r w:rsidR="00252567">
        <w:t>21-07-2025</w:t>
      </w:r>
    </w:p>
    <w:tbl>
      <w:tblPr>
        <w:tblStyle w:val="TableGrid"/>
        <w:tblW w:w="9129" w:type="dxa"/>
        <w:tblLook w:val="04A0" w:firstRow="1" w:lastRow="0" w:firstColumn="1" w:lastColumn="0" w:noHBand="0" w:noVBand="1"/>
      </w:tblPr>
      <w:tblGrid>
        <w:gridCol w:w="4248"/>
        <w:gridCol w:w="4881"/>
      </w:tblGrid>
      <w:tr w:rsidR="005C2EFA" w14:paraId="3B1ACA97" w14:textId="77777777" w:rsidTr="00553AC3">
        <w:trPr>
          <w:trHeight w:val="641"/>
        </w:trPr>
        <w:tc>
          <w:tcPr>
            <w:tcW w:w="4248" w:type="dxa"/>
            <w:vAlign w:val="center"/>
          </w:tcPr>
          <w:p w14:paraId="5ECD0873" w14:textId="77777777" w:rsidR="005C2EFA" w:rsidRDefault="005C2EFA" w:rsidP="00553AC3">
            <w:pPr>
              <w:rPr>
                <w:i/>
              </w:rPr>
            </w:pPr>
            <w:r>
              <w:rPr>
                <w:b/>
              </w:rPr>
              <w:t>C</w:t>
            </w:r>
            <w:r w:rsidRPr="00FC3160">
              <w:rPr>
                <w:b/>
              </w:rPr>
              <w:t>ontractor</w:t>
            </w:r>
            <w:r>
              <w:rPr>
                <w:b/>
              </w:rPr>
              <w:t xml:space="preserve"> name </w:t>
            </w:r>
            <w:r w:rsidRPr="0055300A">
              <w:rPr>
                <w:b/>
                <w:color w:val="FF0000"/>
              </w:rPr>
              <w:t>*</w:t>
            </w:r>
            <w:r w:rsidRPr="0055300A">
              <w:rPr>
                <w:i/>
                <w:color w:val="FF0000"/>
              </w:rPr>
              <w:t xml:space="preserve"> </w:t>
            </w:r>
          </w:p>
          <w:p w14:paraId="7ACA06C1" w14:textId="77777777" w:rsidR="005C2EFA" w:rsidRDefault="005C2EFA" w:rsidP="00553AC3">
            <w:r w:rsidRPr="000A4DF7">
              <w:rPr>
                <w:i/>
              </w:rPr>
              <w:t>Indicate the Company/Organization Name</w:t>
            </w:r>
          </w:p>
        </w:tc>
        <w:tc>
          <w:tcPr>
            <w:tcW w:w="4881" w:type="dxa"/>
            <w:vAlign w:val="center"/>
          </w:tcPr>
          <w:p w14:paraId="232A0086" w14:textId="77777777" w:rsidR="005C2EFA" w:rsidRDefault="005C2EFA" w:rsidP="00553AC3">
            <w:pPr>
              <w:rPr>
                <w:i/>
              </w:rPr>
            </w:pPr>
          </w:p>
          <w:p w14:paraId="71AB37F1" w14:textId="77777777" w:rsidR="00871E25" w:rsidRDefault="00871E25" w:rsidP="00553AC3">
            <w:pPr>
              <w:rPr>
                <w:i/>
              </w:rPr>
            </w:pPr>
          </w:p>
          <w:p w14:paraId="750B04DC" w14:textId="77777777" w:rsidR="00871E25" w:rsidRDefault="00871E25" w:rsidP="00553AC3">
            <w:pPr>
              <w:rPr>
                <w:i/>
              </w:rPr>
            </w:pPr>
          </w:p>
          <w:p w14:paraId="3372184B" w14:textId="77777777" w:rsidR="00871E25" w:rsidRPr="000A4DF7" w:rsidRDefault="00871E25" w:rsidP="00553AC3">
            <w:pPr>
              <w:rPr>
                <w:i/>
              </w:rPr>
            </w:pPr>
          </w:p>
        </w:tc>
      </w:tr>
    </w:tbl>
    <w:p w14:paraId="0DDAD86D" w14:textId="77777777" w:rsidR="005C2EFA" w:rsidRDefault="005C2EFA" w:rsidP="005C2EFA"/>
    <w:tbl>
      <w:tblPr>
        <w:tblStyle w:val="TableGrid"/>
        <w:tblW w:w="9129" w:type="dxa"/>
        <w:tblLook w:val="04A0" w:firstRow="1" w:lastRow="0" w:firstColumn="1" w:lastColumn="0" w:noHBand="0" w:noVBand="1"/>
      </w:tblPr>
      <w:tblGrid>
        <w:gridCol w:w="1317"/>
        <w:gridCol w:w="2931"/>
        <w:gridCol w:w="1276"/>
        <w:gridCol w:w="1424"/>
        <w:gridCol w:w="2181"/>
      </w:tblGrid>
      <w:tr w:rsidR="005C2EFA" w14:paraId="60BBAADD" w14:textId="77777777" w:rsidTr="00553AC3">
        <w:trPr>
          <w:trHeight w:val="550"/>
        </w:trPr>
        <w:tc>
          <w:tcPr>
            <w:tcW w:w="9129" w:type="dxa"/>
            <w:gridSpan w:val="5"/>
            <w:tcBorders>
              <w:top w:val="single" w:sz="4" w:space="0" w:color="auto"/>
            </w:tcBorders>
            <w:shd w:val="clear" w:color="auto" w:fill="D9D9D9" w:themeFill="background1" w:themeFillShade="D9"/>
            <w:vAlign w:val="center"/>
          </w:tcPr>
          <w:p w14:paraId="1FAD91B6" w14:textId="77777777" w:rsidR="005C2EFA" w:rsidRDefault="005C2EFA" w:rsidP="00553AC3">
            <w:pPr>
              <w:jc w:val="center"/>
            </w:pPr>
            <w:r>
              <w:rPr>
                <w:b/>
              </w:rPr>
              <w:t xml:space="preserve">Contractor information </w:t>
            </w:r>
            <w:r w:rsidRPr="00BA6B84">
              <w:rPr>
                <w:b/>
                <w:color w:val="FF0000"/>
              </w:rPr>
              <w:t>*</w:t>
            </w:r>
          </w:p>
        </w:tc>
      </w:tr>
      <w:tr w:rsidR="005C2EFA" w14:paraId="7F44181F" w14:textId="77777777" w:rsidTr="00553AC3">
        <w:trPr>
          <w:trHeight w:val="325"/>
        </w:trPr>
        <w:tc>
          <w:tcPr>
            <w:tcW w:w="4248" w:type="dxa"/>
            <w:gridSpan w:val="2"/>
            <w:shd w:val="clear" w:color="auto" w:fill="DBE5F1" w:themeFill="accent1" w:themeFillTint="33"/>
            <w:vAlign w:val="center"/>
          </w:tcPr>
          <w:p w14:paraId="1A96BF86" w14:textId="77777777" w:rsidR="005C2EFA" w:rsidRPr="007B7BD9" w:rsidRDefault="005C2EFA" w:rsidP="00553AC3">
            <w:pPr>
              <w:pStyle w:val="ListParagraph"/>
              <w:ind w:left="0"/>
              <w:jc w:val="left"/>
              <w:rPr>
                <w:b/>
                <w:u w:val="single"/>
              </w:rPr>
            </w:pPr>
            <w:r w:rsidRPr="00FC3160">
              <w:rPr>
                <w:b/>
              </w:rPr>
              <w:t>Contact person for the technical aspects</w:t>
            </w:r>
          </w:p>
        </w:tc>
        <w:tc>
          <w:tcPr>
            <w:tcW w:w="4881" w:type="dxa"/>
            <w:gridSpan w:val="3"/>
            <w:shd w:val="clear" w:color="auto" w:fill="DBE5F1" w:themeFill="accent1" w:themeFillTint="33"/>
            <w:vAlign w:val="center"/>
          </w:tcPr>
          <w:p w14:paraId="243E25FD" w14:textId="77777777" w:rsidR="005C2EFA" w:rsidRDefault="005C2EFA" w:rsidP="00553AC3">
            <w:r w:rsidRPr="00FC3160">
              <w:rPr>
                <w:b/>
              </w:rPr>
              <w:t xml:space="preserve">Contact person for </w:t>
            </w:r>
            <w:r>
              <w:rPr>
                <w:b/>
              </w:rPr>
              <w:t>Decision on ETSI financial offer to this project (if any)</w:t>
            </w:r>
          </w:p>
        </w:tc>
      </w:tr>
      <w:tr w:rsidR="005C2EFA" w14:paraId="466C5E63" w14:textId="77777777" w:rsidTr="00553AC3">
        <w:trPr>
          <w:trHeight w:val="424"/>
        </w:trPr>
        <w:tc>
          <w:tcPr>
            <w:tcW w:w="1317" w:type="dxa"/>
            <w:vAlign w:val="center"/>
          </w:tcPr>
          <w:p w14:paraId="725E6CD2" w14:textId="77777777" w:rsidR="005C2EFA" w:rsidRPr="0006333A" w:rsidRDefault="005C2EFA" w:rsidP="00553AC3">
            <w:pPr>
              <w:pStyle w:val="ListParagraph"/>
              <w:ind w:left="0"/>
            </w:pPr>
            <w:r w:rsidRPr="0006333A">
              <w:t>Title</w:t>
            </w:r>
          </w:p>
        </w:tc>
        <w:tc>
          <w:tcPr>
            <w:tcW w:w="2931" w:type="dxa"/>
            <w:vAlign w:val="center"/>
          </w:tcPr>
          <w:p w14:paraId="2B81B564" w14:textId="77777777" w:rsidR="005C2EFA" w:rsidRPr="007B7BD9" w:rsidRDefault="005C2EFA" w:rsidP="00553AC3">
            <w:pPr>
              <w:pStyle w:val="ListParagraph"/>
              <w:ind w:left="0"/>
              <w:rPr>
                <w:b/>
                <w:u w:val="single"/>
              </w:rPr>
            </w:pPr>
          </w:p>
        </w:tc>
        <w:tc>
          <w:tcPr>
            <w:tcW w:w="1276" w:type="dxa"/>
            <w:vAlign w:val="center"/>
          </w:tcPr>
          <w:p w14:paraId="2A1895F8" w14:textId="77777777" w:rsidR="005C2EFA" w:rsidRPr="0006333A" w:rsidRDefault="005C2EFA" w:rsidP="00553AC3">
            <w:pPr>
              <w:pStyle w:val="ListParagraph"/>
              <w:ind w:left="0"/>
            </w:pPr>
            <w:r w:rsidRPr="0006333A">
              <w:t>Title</w:t>
            </w:r>
          </w:p>
        </w:tc>
        <w:tc>
          <w:tcPr>
            <w:tcW w:w="3605" w:type="dxa"/>
            <w:gridSpan w:val="2"/>
            <w:vAlign w:val="center"/>
          </w:tcPr>
          <w:p w14:paraId="0C3E205E" w14:textId="77777777" w:rsidR="005C2EFA" w:rsidRDefault="005C2EFA" w:rsidP="00553AC3">
            <w:pPr>
              <w:pStyle w:val="ListParagraph"/>
            </w:pPr>
          </w:p>
        </w:tc>
      </w:tr>
      <w:tr w:rsidR="005C2EFA" w14:paraId="2C25C9E8" w14:textId="77777777" w:rsidTr="00553AC3">
        <w:trPr>
          <w:trHeight w:val="416"/>
        </w:trPr>
        <w:tc>
          <w:tcPr>
            <w:tcW w:w="1317" w:type="dxa"/>
            <w:vAlign w:val="center"/>
          </w:tcPr>
          <w:p w14:paraId="466DC432" w14:textId="77777777" w:rsidR="005C2EFA" w:rsidRDefault="005C2EFA" w:rsidP="00553AC3">
            <w:pPr>
              <w:tabs>
                <w:tab w:val="clear" w:pos="1418"/>
                <w:tab w:val="clear" w:pos="4678"/>
                <w:tab w:val="clear" w:pos="5954"/>
                <w:tab w:val="left" w:pos="5103"/>
              </w:tabs>
            </w:pPr>
            <w:r>
              <w:t>First name</w:t>
            </w:r>
          </w:p>
        </w:tc>
        <w:tc>
          <w:tcPr>
            <w:tcW w:w="2931" w:type="dxa"/>
            <w:vAlign w:val="center"/>
          </w:tcPr>
          <w:p w14:paraId="7C0C8FE5" w14:textId="77777777" w:rsidR="005C2EFA" w:rsidRPr="007B7BD9" w:rsidRDefault="005C2EFA" w:rsidP="00553AC3">
            <w:pPr>
              <w:pStyle w:val="ListParagraph"/>
              <w:rPr>
                <w:b/>
                <w:u w:val="single"/>
              </w:rPr>
            </w:pPr>
          </w:p>
        </w:tc>
        <w:tc>
          <w:tcPr>
            <w:tcW w:w="1276" w:type="dxa"/>
            <w:vAlign w:val="center"/>
          </w:tcPr>
          <w:p w14:paraId="08F94D50" w14:textId="77777777" w:rsidR="005C2EFA" w:rsidRDefault="005C2EFA" w:rsidP="00553AC3">
            <w:pPr>
              <w:tabs>
                <w:tab w:val="clear" w:pos="1418"/>
                <w:tab w:val="clear" w:pos="4678"/>
                <w:tab w:val="clear" w:pos="5954"/>
                <w:tab w:val="left" w:pos="5103"/>
              </w:tabs>
            </w:pPr>
            <w:r>
              <w:t>First name</w:t>
            </w:r>
          </w:p>
        </w:tc>
        <w:tc>
          <w:tcPr>
            <w:tcW w:w="3605" w:type="dxa"/>
            <w:gridSpan w:val="2"/>
            <w:vAlign w:val="center"/>
          </w:tcPr>
          <w:p w14:paraId="5F17B91F" w14:textId="77777777" w:rsidR="005C2EFA" w:rsidRDefault="005C2EFA" w:rsidP="00553AC3">
            <w:pPr>
              <w:pStyle w:val="ListParagraph"/>
            </w:pPr>
          </w:p>
        </w:tc>
      </w:tr>
      <w:tr w:rsidR="005C2EFA" w14:paraId="3C70D6DA" w14:textId="77777777" w:rsidTr="00553AC3">
        <w:trPr>
          <w:trHeight w:val="409"/>
        </w:trPr>
        <w:tc>
          <w:tcPr>
            <w:tcW w:w="1317" w:type="dxa"/>
            <w:vAlign w:val="center"/>
          </w:tcPr>
          <w:p w14:paraId="40BF957C" w14:textId="77777777" w:rsidR="005C2EFA" w:rsidRDefault="005C2EFA" w:rsidP="00553AC3">
            <w:pPr>
              <w:tabs>
                <w:tab w:val="clear" w:pos="1418"/>
                <w:tab w:val="clear" w:pos="4678"/>
                <w:tab w:val="clear" w:pos="5954"/>
                <w:tab w:val="left" w:pos="5103"/>
              </w:tabs>
            </w:pPr>
            <w:r>
              <w:t xml:space="preserve">Last name </w:t>
            </w:r>
          </w:p>
        </w:tc>
        <w:tc>
          <w:tcPr>
            <w:tcW w:w="2931" w:type="dxa"/>
            <w:vAlign w:val="center"/>
          </w:tcPr>
          <w:p w14:paraId="10D68579" w14:textId="77777777" w:rsidR="005C2EFA" w:rsidRPr="0006333A" w:rsidRDefault="005C2EFA" w:rsidP="00553AC3">
            <w:pPr>
              <w:rPr>
                <w:b/>
                <w:u w:val="single"/>
              </w:rPr>
            </w:pPr>
          </w:p>
        </w:tc>
        <w:tc>
          <w:tcPr>
            <w:tcW w:w="1276" w:type="dxa"/>
            <w:vAlign w:val="center"/>
          </w:tcPr>
          <w:p w14:paraId="10CB3B1E" w14:textId="77777777" w:rsidR="005C2EFA" w:rsidRDefault="005C2EFA" w:rsidP="00553AC3">
            <w:pPr>
              <w:tabs>
                <w:tab w:val="clear" w:pos="1418"/>
                <w:tab w:val="clear" w:pos="4678"/>
                <w:tab w:val="clear" w:pos="5954"/>
                <w:tab w:val="left" w:pos="5103"/>
              </w:tabs>
            </w:pPr>
            <w:r>
              <w:t xml:space="preserve">Last name </w:t>
            </w:r>
          </w:p>
        </w:tc>
        <w:tc>
          <w:tcPr>
            <w:tcW w:w="3605" w:type="dxa"/>
            <w:gridSpan w:val="2"/>
            <w:vAlign w:val="center"/>
          </w:tcPr>
          <w:p w14:paraId="5FA79E4D" w14:textId="77777777" w:rsidR="005C2EFA" w:rsidRDefault="005C2EFA" w:rsidP="00553AC3"/>
        </w:tc>
      </w:tr>
      <w:tr w:rsidR="005C2EFA" w14:paraId="56DD045D" w14:textId="77777777" w:rsidTr="00553AC3">
        <w:trPr>
          <w:trHeight w:val="415"/>
        </w:trPr>
        <w:tc>
          <w:tcPr>
            <w:tcW w:w="1317" w:type="dxa"/>
            <w:tcBorders>
              <w:bottom w:val="single" w:sz="4" w:space="0" w:color="auto"/>
            </w:tcBorders>
            <w:vAlign w:val="center"/>
          </w:tcPr>
          <w:p w14:paraId="4FEF2BBB" w14:textId="77777777" w:rsidR="005C2EFA" w:rsidRDefault="005C2EFA" w:rsidP="00553AC3">
            <w:pPr>
              <w:tabs>
                <w:tab w:val="clear" w:pos="1418"/>
                <w:tab w:val="clear" w:pos="4678"/>
                <w:tab w:val="clear" w:pos="5954"/>
                <w:tab w:val="left" w:pos="5103"/>
              </w:tabs>
            </w:pPr>
            <w:r>
              <w:t>Role</w:t>
            </w:r>
          </w:p>
        </w:tc>
        <w:tc>
          <w:tcPr>
            <w:tcW w:w="2931" w:type="dxa"/>
            <w:tcBorders>
              <w:bottom w:val="single" w:sz="4" w:space="0" w:color="auto"/>
            </w:tcBorders>
            <w:vAlign w:val="center"/>
          </w:tcPr>
          <w:p w14:paraId="256D8A2A" w14:textId="77777777" w:rsidR="005C2EFA" w:rsidRPr="0006333A" w:rsidRDefault="005C2EFA" w:rsidP="00553AC3">
            <w:pPr>
              <w:rPr>
                <w:b/>
                <w:u w:val="single"/>
              </w:rPr>
            </w:pPr>
          </w:p>
        </w:tc>
        <w:tc>
          <w:tcPr>
            <w:tcW w:w="1276" w:type="dxa"/>
            <w:tcBorders>
              <w:bottom w:val="single" w:sz="4" w:space="0" w:color="auto"/>
            </w:tcBorders>
            <w:vAlign w:val="center"/>
          </w:tcPr>
          <w:p w14:paraId="765A2FF1" w14:textId="77777777" w:rsidR="005C2EFA" w:rsidRDefault="005C2EFA" w:rsidP="00553AC3">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7CEE23B6" w14:textId="77777777" w:rsidR="005C2EFA" w:rsidRDefault="005C2EFA" w:rsidP="00553AC3"/>
        </w:tc>
      </w:tr>
      <w:tr w:rsidR="005C2EFA" w14:paraId="2DE41AA5" w14:textId="77777777" w:rsidTr="00553AC3">
        <w:trPr>
          <w:trHeight w:val="406"/>
        </w:trPr>
        <w:tc>
          <w:tcPr>
            <w:tcW w:w="1317" w:type="dxa"/>
            <w:tcBorders>
              <w:bottom w:val="single" w:sz="4" w:space="0" w:color="auto"/>
            </w:tcBorders>
            <w:vAlign w:val="center"/>
          </w:tcPr>
          <w:p w14:paraId="77FD3860" w14:textId="77777777" w:rsidR="005C2EFA" w:rsidRDefault="005C2EFA" w:rsidP="00553AC3">
            <w:pPr>
              <w:tabs>
                <w:tab w:val="clear" w:pos="1418"/>
                <w:tab w:val="clear" w:pos="4678"/>
                <w:tab w:val="clear" w:pos="5954"/>
                <w:tab w:val="left" w:pos="5103"/>
              </w:tabs>
            </w:pPr>
            <w:r>
              <w:t>e-mail</w:t>
            </w:r>
          </w:p>
        </w:tc>
        <w:tc>
          <w:tcPr>
            <w:tcW w:w="2931" w:type="dxa"/>
            <w:tcBorders>
              <w:bottom w:val="single" w:sz="4" w:space="0" w:color="auto"/>
            </w:tcBorders>
            <w:vAlign w:val="center"/>
          </w:tcPr>
          <w:p w14:paraId="4868BDD9" w14:textId="77777777" w:rsidR="005C2EFA" w:rsidRPr="007B7BD9" w:rsidRDefault="005C2EFA" w:rsidP="00553AC3">
            <w:pPr>
              <w:pStyle w:val="ListParagraph"/>
              <w:rPr>
                <w:b/>
                <w:u w:val="single"/>
              </w:rPr>
            </w:pPr>
          </w:p>
        </w:tc>
        <w:tc>
          <w:tcPr>
            <w:tcW w:w="1276" w:type="dxa"/>
            <w:tcBorders>
              <w:bottom w:val="single" w:sz="4" w:space="0" w:color="auto"/>
            </w:tcBorders>
            <w:vAlign w:val="center"/>
          </w:tcPr>
          <w:p w14:paraId="75481B26" w14:textId="77777777" w:rsidR="005C2EFA" w:rsidRDefault="005C2EFA" w:rsidP="00553AC3">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6A468187" w14:textId="77777777" w:rsidR="005C2EFA" w:rsidRDefault="005C2EFA" w:rsidP="00553AC3">
            <w:pPr>
              <w:pStyle w:val="ListParagraph"/>
            </w:pPr>
          </w:p>
        </w:tc>
      </w:tr>
      <w:tr w:rsidR="005C2EFA" w14:paraId="61EF0855" w14:textId="77777777" w:rsidTr="00553AC3">
        <w:trPr>
          <w:trHeight w:val="427"/>
        </w:trPr>
        <w:tc>
          <w:tcPr>
            <w:tcW w:w="1317" w:type="dxa"/>
            <w:tcBorders>
              <w:bottom w:val="single" w:sz="4" w:space="0" w:color="auto"/>
            </w:tcBorders>
            <w:vAlign w:val="center"/>
          </w:tcPr>
          <w:p w14:paraId="22DEF66C" w14:textId="77777777" w:rsidR="005C2EFA" w:rsidRDefault="005C2EFA" w:rsidP="00553AC3">
            <w:pPr>
              <w:tabs>
                <w:tab w:val="clear" w:pos="1418"/>
                <w:tab w:val="clear" w:pos="4678"/>
                <w:tab w:val="clear" w:pos="5954"/>
                <w:tab w:val="left" w:pos="5103"/>
              </w:tabs>
            </w:pPr>
            <w:r>
              <w:t>Phone</w:t>
            </w:r>
          </w:p>
        </w:tc>
        <w:tc>
          <w:tcPr>
            <w:tcW w:w="2931" w:type="dxa"/>
            <w:tcBorders>
              <w:bottom w:val="single" w:sz="4" w:space="0" w:color="auto"/>
            </w:tcBorders>
            <w:vAlign w:val="center"/>
          </w:tcPr>
          <w:p w14:paraId="5EA055D7" w14:textId="77777777" w:rsidR="005C2EFA" w:rsidRPr="007B7BD9" w:rsidRDefault="005C2EFA" w:rsidP="00553AC3">
            <w:pPr>
              <w:pStyle w:val="ListParagraph"/>
              <w:rPr>
                <w:b/>
                <w:u w:val="single"/>
              </w:rPr>
            </w:pPr>
          </w:p>
        </w:tc>
        <w:tc>
          <w:tcPr>
            <w:tcW w:w="1276" w:type="dxa"/>
            <w:tcBorders>
              <w:bottom w:val="single" w:sz="4" w:space="0" w:color="auto"/>
            </w:tcBorders>
            <w:vAlign w:val="center"/>
          </w:tcPr>
          <w:p w14:paraId="4809F352" w14:textId="77777777" w:rsidR="005C2EFA" w:rsidRDefault="005C2EFA" w:rsidP="00553AC3">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40C85EF1" w14:textId="77777777" w:rsidR="005C2EFA" w:rsidRDefault="005C2EFA" w:rsidP="00553AC3">
            <w:pPr>
              <w:pStyle w:val="ListParagraph"/>
            </w:pPr>
          </w:p>
        </w:tc>
      </w:tr>
      <w:tr w:rsidR="005C2EFA" w14:paraId="1997391E" w14:textId="77777777" w:rsidTr="00553AC3">
        <w:trPr>
          <w:trHeight w:val="77"/>
        </w:trPr>
        <w:tc>
          <w:tcPr>
            <w:tcW w:w="9129" w:type="dxa"/>
            <w:gridSpan w:val="5"/>
            <w:tcBorders>
              <w:top w:val="single" w:sz="4" w:space="0" w:color="auto"/>
              <w:left w:val="nil"/>
              <w:bottom w:val="nil"/>
              <w:right w:val="nil"/>
            </w:tcBorders>
            <w:vAlign w:val="center"/>
          </w:tcPr>
          <w:p w14:paraId="2A1F9B58" w14:textId="77777777" w:rsidR="005C2EFA" w:rsidRDefault="005C2EFA" w:rsidP="00553AC3"/>
        </w:tc>
      </w:tr>
      <w:tr w:rsidR="005C2EFA" w14:paraId="5F3B3B9B" w14:textId="77777777" w:rsidTr="00553AC3">
        <w:trPr>
          <w:trHeight w:val="299"/>
        </w:trPr>
        <w:tc>
          <w:tcPr>
            <w:tcW w:w="4248" w:type="dxa"/>
            <w:gridSpan w:val="2"/>
            <w:tcBorders>
              <w:top w:val="nil"/>
              <w:left w:val="nil"/>
              <w:bottom w:val="single" w:sz="4" w:space="0" w:color="auto"/>
              <w:right w:val="single" w:sz="4" w:space="0" w:color="auto"/>
            </w:tcBorders>
            <w:vAlign w:val="center"/>
          </w:tcPr>
          <w:p w14:paraId="5976E593" w14:textId="77777777" w:rsidR="005C2EFA" w:rsidRPr="007B7BD9" w:rsidRDefault="005C2EFA" w:rsidP="00553AC3">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15222A7" w14:textId="77777777" w:rsidR="005C2EFA" w:rsidRPr="007623B1" w:rsidRDefault="005C2EFA" w:rsidP="00553AC3">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070829E0" w14:textId="77777777" w:rsidR="005C2EFA" w:rsidRPr="007623B1" w:rsidRDefault="005C2EFA" w:rsidP="00553AC3">
            <w:pPr>
              <w:tabs>
                <w:tab w:val="clear" w:pos="1418"/>
                <w:tab w:val="clear" w:pos="4678"/>
                <w:tab w:val="clear" w:pos="5954"/>
                <w:tab w:val="left" w:pos="5103"/>
              </w:tabs>
              <w:jc w:val="center"/>
              <w:rPr>
                <w:b/>
              </w:rPr>
            </w:pPr>
            <w:r w:rsidRPr="007623B1">
              <w:rPr>
                <w:b/>
              </w:rPr>
              <w:t>No</w:t>
            </w:r>
          </w:p>
        </w:tc>
      </w:tr>
      <w:tr w:rsidR="005C2EFA" w14:paraId="3864779A" w14:textId="77777777" w:rsidTr="00553AC3">
        <w:trPr>
          <w:trHeight w:val="550"/>
        </w:trPr>
        <w:tc>
          <w:tcPr>
            <w:tcW w:w="4248" w:type="dxa"/>
            <w:gridSpan w:val="2"/>
            <w:tcBorders>
              <w:top w:val="single" w:sz="4" w:space="0" w:color="auto"/>
            </w:tcBorders>
            <w:vAlign w:val="center"/>
          </w:tcPr>
          <w:p w14:paraId="7E6AA337" w14:textId="31972E71" w:rsidR="005C2EFA" w:rsidRPr="007B7BD9" w:rsidRDefault="005C2EFA" w:rsidP="00553AC3">
            <w:pPr>
              <w:pStyle w:val="ListParagraph"/>
              <w:ind w:left="0"/>
              <w:rPr>
                <w:b/>
                <w:u w:val="single"/>
              </w:rPr>
            </w:pPr>
            <w:r>
              <w:t xml:space="preserve">Do you or any employee of your Company/Organization hold an elected or appointed position in the Reference Body requesting the SPLU </w:t>
            </w:r>
            <w:r w:rsidR="00252567">
              <w:t xml:space="preserve">198 </w:t>
            </w:r>
            <w:r>
              <w:t>creation?</w:t>
            </w:r>
          </w:p>
        </w:tc>
        <w:tc>
          <w:tcPr>
            <w:tcW w:w="2700" w:type="dxa"/>
            <w:gridSpan w:val="2"/>
            <w:tcBorders>
              <w:top w:val="single" w:sz="4" w:space="0" w:color="auto"/>
            </w:tcBorders>
            <w:vAlign w:val="center"/>
          </w:tcPr>
          <w:p w14:paraId="5C046320" w14:textId="77777777" w:rsidR="005C2EFA" w:rsidRDefault="005C2EFA" w:rsidP="00553AC3">
            <w:pPr>
              <w:tabs>
                <w:tab w:val="clear" w:pos="1418"/>
                <w:tab w:val="clear" w:pos="4678"/>
                <w:tab w:val="clear" w:pos="5954"/>
                <w:tab w:val="left" w:pos="5103"/>
              </w:tabs>
              <w:jc w:val="center"/>
            </w:pPr>
          </w:p>
          <w:p w14:paraId="2F5B9D11" w14:textId="77777777" w:rsidR="005C2EFA" w:rsidRDefault="005C2EFA" w:rsidP="00553AC3">
            <w:pPr>
              <w:tabs>
                <w:tab w:val="clear" w:pos="1418"/>
                <w:tab w:val="clear" w:pos="4678"/>
                <w:tab w:val="clear" w:pos="5954"/>
                <w:tab w:val="left" w:pos="5103"/>
              </w:tabs>
              <w:jc w:val="center"/>
            </w:pPr>
          </w:p>
          <w:p w14:paraId="68A551DE" w14:textId="77777777" w:rsidR="005C2EFA" w:rsidRDefault="005C2EFA" w:rsidP="00553AC3">
            <w:pPr>
              <w:tabs>
                <w:tab w:val="clear" w:pos="1418"/>
                <w:tab w:val="clear" w:pos="4678"/>
                <w:tab w:val="clear" w:pos="5954"/>
                <w:tab w:val="left" w:pos="5103"/>
              </w:tabs>
              <w:jc w:val="center"/>
            </w:pPr>
            <w:r>
              <w:rPr>
                <w:rFonts w:ascii="Wingdings" w:eastAsia="Wingdings" w:hAnsi="Wingdings" w:cs="Wingdings"/>
              </w:rPr>
              <w:t>o</w:t>
            </w:r>
          </w:p>
          <w:p w14:paraId="2942906F" w14:textId="77777777" w:rsidR="005C2EFA" w:rsidRDefault="005C2EFA" w:rsidP="00553AC3">
            <w:pPr>
              <w:tabs>
                <w:tab w:val="clear" w:pos="1418"/>
                <w:tab w:val="clear" w:pos="4678"/>
                <w:tab w:val="clear" w:pos="5954"/>
                <w:tab w:val="left" w:pos="5103"/>
              </w:tabs>
              <w:jc w:val="center"/>
            </w:pPr>
          </w:p>
          <w:p w14:paraId="79ABC38B" w14:textId="77777777" w:rsidR="005C2EFA" w:rsidRDefault="005C2EFA" w:rsidP="00553AC3">
            <w:pPr>
              <w:tabs>
                <w:tab w:val="clear" w:pos="1418"/>
                <w:tab w:val="clear" w:pos="4678"/>
                <w:tab w:val="clear" w:pos="5954"/>
                <w:tab w:val="left" w:pos="5103"/>
              </w:tabs>
            </w:pPr>
            <w:r>
              <w:t>Indicate in which position:</w:t>
            </w:r>
          </w:p>
          <w:p w14:paraId="4D79A7CD" w14:textId="77777777" w:rsidR="005C2EFA" w:rsidRDefault="005C2EFA" w:rsidP="00553AC3">
            <w:pPr>
              <w:tabs>
                <w:tab w:val="clear" w:pos="1418"/>
                <w:tab w:val="clear" w:pos="4678"/>
                <w:tab w:val="clear" w:pos="5954"/>
                <w:tab w:val="left" w:pos="5103"/>
              </w:tabs>
            </w:pPr>
          </w:p>
          <w:p w14:paraId="4F274A80" w14:textId="77777777" w:rsidR="005C2EFA" w:rsidRDefault="005C2EFA" w:rsidP="00553AC3">
            <w:r>
              <w:t>-----------------------------------</w:t>
            </w:r>
          </w:p>
          <w:p w14:paraId="3161E0F9" w14:textId="77777777" w:rsidR="005C2EFA" w:rsidRDefault="005C2EFA" w:rsidP="00553AC3"/>
        </w:tc>
        <w:tc>
          <w:tcPr>
            <w:tcW w:w="2181" w:type="dxa"/>
            <w:tcBorders>
              <w:top w:val="single" w:sz="4" w:space="0" w:color="auto"/>
            </w:tcBorders>
          </w:tcPr>
          <w:p w14:paraId="13008D72" w14:textId="77777777" w:rsidR="005C2EFA" w:rsidRDefault="005C2EFA" w:rsidP="00553AC3">
            <w:pPr>
              <w:tabs>
                <w:tab w:val="clear" w:pos="1418"/>
                <w:tab w:val="clear" w:pos="4678"/>
                <w:tab w:val="clear" w:pos="5954"/>
                <w:tab w:val="left" w:pos="5103"/>
              </w:tabs>
              <w:jc w:val="center"/>
            </w:pPr>
          </w:p>
          <w:p w14:paraId="173F11DA" w14:textId="77777777" w:rsidR="005C2EFA" w:rsidRDefault="005C2EFA" w:rsidP="00553AC3">
            <w:pPr>
              <w:tabs>
                <w:tab w:val="clear" w:pos="1418"/>
                <w:tab w:val="clear" w:pos="4678"/>
                <w:tab w:val="clear" w:pos="5954"/>
                <w:tab w:val="left" w:pos="5103"/>
              </w:tabs>
              <w:jc w:val="center"/>
            </w:pPr>
          </w:p>
          <w:p w14:paraId="699C9DF4" w14:textId="77777777" w:rsidR="005C2EFA" w:rsidRDefault="005C2EFA" w:rsidP="00553AC3">
            <w:pPr>
              <w:tabs>
                <w:tab w:val="clear" w:pos="1418"/>
                <w:tab w:val="clear" w:pos="4678"/>
                <w:tab w:val="clear" w:pos="5954"/>
                <w:tab w:val="left" w:pos="5103"/>
              </w:tabs>
              <w:jc w:val="center"/>
            </w:pPr>
            <w:r>
              <w:rPr>
                <w:rFonts w:ascii="Wingdings" w:eastAsia="Wingdings" w:hAnsi="Wingdings" w:cs="Wingdings"/>
              </w:rPr>
              <w:t>o</w:t>
            </w:r>
          </w:p>
        </w:tc>
      </w:tr>
      <w:tr w:rsidR="005C2EFA" w14:paraId="44F24954" w14:textId="77777777" w:rsidTr="00553AC3">
        <w:trPr>
          <w:trHeight w:val="550"/>
        </w:trPr>
        <w:tc>
          <w:tcPr>
            <w:tcW w:w="4248" w:type="dxa"/>
            <w:gridSpan w:val="2"/>
            <w:vAlign w:val="center"/>
          </w:tcPr>
          <w:p w14:paraId="014D203F" w14:textId="77777777" w:rsidR="005C2EFA" w:rsidRDefault="005C2EFA" w:rsidP="00553AC3">
            <w:pPr>
              <w:tabs>
                <w:tab w:val="clear" w:pos="1418"/>
                <w:tab w:val="clear" w:pos="4678"/>
                <w:tab w:val="clear" w:pos="5954"/>
                <w:tab w:val="left" w:pos="5103"/>
              </w:tabs>
              <w:rPr>
                <w:b/>
                <w:u w:val="single"/>
              </w:rPr>
            </w:pPr>
          </w:p>
          <w:p w14:paraId="06DAC770" w14:textId="77777777" w:rsidR="005C2EFA" w:rsidRPr="00292E70" w:rsidRDefault="005C2EFA" w:rsidP="00553AC3">
            <w:pPr>
              <w:tabs>
                <w:tab w:val="clear" w:pos="1418"/>
                <w:tab w:val="clear" w:pos="4678"/>
                <w:tab w:val="clear" w:pos="5954"/>
                <w:tab w:val="left" w:pos="5103"/>
              </w:tabs>
              <w:rPr>
                <w:b/>
                <w:u w:val="single"/>
              </w:rPr>
            </w:pPr>
            <w:r w:rsidRPr="00292E70">
              <w:rPr>
                <w:b/>
                <w:u w:val="single"/>
              </w:rPr>
              <w:t>If you are self-employed candidate:</w:t>
            </w:r>
          </w:p>
          <w:p w14:paraId="1221D029" w14:textId="77777777" w:rsidR="005C2EFA" w:rsidRDefault="005C2EFA" w:rsidP="00553AC3">
            <w:pPr>
              <w:tabs>
                <w:tab w:val="clear" w:pos="1418"/>
                <w:tab w:val="clear" w:pos="4678"/>
                <w:tab w:val="clear" w:pos="5954"/>
                <w:tab w:val="left" w:pos="5103"/>
              </w:tabs>
            </w:pPr>
            <w:r>
              <w:t>Do you currently have other contracts in progress with ETSI?</w:t>
            </w:r>
          </w:p>
          <w:p w14:paraId="363B63EA" w14:textId="77777777" w:rsidR="005C2EFA" w:rsidRPr="007623B1" w:rsidRDefault="005C2EFA" w:rsidP="00553AC3">
            <w:pPr>
              <w:tabs>
                <w:tab w:val="clear" w:pos="1418"/>
                <w:tab w:val="clear" w:pos="4678"/>
                <w:tab w:val="clear" w:pos="5954"/>
                <w:tab w:val="left" w:pos="5103"/>
              </w:tabs>
            </w:pPr>
          </w:p>
        </w:tc>
        <w:tc>
          <w:tcPr>
            <w:tcW w:w="2700" w:type="dxa"/>
            <w:gridSpan w:val="2"/>
            <w:vAlign w:val="center"/>
          </w:tcPr>
          <w:p w14:paraId="1F74CDE1" w14:textId="77777777" w:rsidR="005C2EFA" w:rsidRDefault="005C2EFA" w:rsidP="00553AC3">
            <w:pPr>
              <w:jc w:val="center"/>
            </w:pPr>
            <w:r>
              <w:rPr>
                <w:rFonts w:ascii="Wingdings" w:eastAsia="Wingdings" w:hAnsi="Wingdings" w:cs="Wingdings"/>
              </w:rPr>
              <w:t>o</w:t>
            </w:r>
          </w:p>
        </w:tc>
        <w:tc>
          <w:tcPr>
            <w:tcW w:w="2181" w:type="dxa"/>
            <w:vAlign w:val="center"/>
          </w:tcPr>
          <w:p w14:paraId="5F0B0601" w14:textId="77777777" w:rsidR="005C2EFA" w:rsidRDefault="005C2EFA" w:rsidP="00553AC3">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1DF3E3C0" w14:textId="77777777" w:rsidR="005C2EFA" w:rsidRDefault="005C2EFA" w:rsidP="005C2EFA"/>
    <w:p w14:paraId="3EB58A3F" w14:textId="77777777" w:rsidR="00871E25" w:rsidRDefault="00871E25" w:rsidP="005C2EFA"/>
    <w:p w14:paraId="7864475D" w14:textId="77777777" w:rsidR="00871E25" w:rsidRPr="00840EAC" w:rsidRDefault="00871E25" w:rsidP="005C2EFA"/>
    <w:p w14:paraId="3074F420" w14:textId="77777777" w:rsidR="005C2EFA" w:rsidRDefault="005C2EFA" w:rsidP="005C2EFA">
      <w:pPr>
        <w:rPr>
          <w:b/>
          <w:sz w:val="24"/>
          <w:szCs w:val="24"/>
        </w:rPr>
      </w:pPr>
      <w:r>
        <w:rPr>
          <w:b/>
          <w:sz w:val="24"/>
          <w:szCs w:val="24"/>
        </w:rPr>
        <w:t>1</w:t>
      </w:r>
      <w:r w:rsidRPr="0012526C">
        <w:rPr>
          <w:b/>
          <w:sz w:val="24"/>
          <w:szCs w:val="24"/>
        </w:rPr>
        <w:t>.1</w:t>
      </w:r>
      <w:r w:rsidRPr="0012526C">
        <w:rPr>
          <w:b/>
          <w:sz w:val="24"/>
          <w:szCs w:val="24"/>
        </w:rPr>
        <w:tab/>
        <w:t>Introduction</w:t>
      </w:r>
    </w:p>
    <w:p w14:paraId="11C62C05" w14:textId="77777777" w:rsidR="005C2EFA" w:rsidRPr="0012526C" w:rsidRDefault="005C2EFA" w:rsidP="005C2EFA">
      <w:pPr>
        <w:rPr>
          <w:b/>
          <w:sz w:val="24"/>
          <w:szCs w:val="24"/>
        </w:rPr>
      </w:pPr>
    </w:p>
    <w:p w14:paraId="7A937EB9" w14:textId="77777777" w:rsidR="005C2EFA" w:rsidRPr="00131CE3" w:rsidRDefault="005C2EFA" w:rsidP="005C2EFA">
      <w:r w:rsidRPr="00131CE3">
        <w:t>A short presentation of the technical structure responsible for this activity, e.g.:</w:t>
      </w:r>
    </w:p>
    <w:p w14:paraId="07718748" w14:textId="77777777" w:rsidR="005C2EFA" w:rsidRPr="0055626C" w:rsidRDefault="005C2EFA" w:rsidP="005C2EFA">
      <w:pPr>
        <w:pStyle w:val="ListParagraph"/>
        <w:numPr>
          <w:ilvl w:val="0"/>
          <w:numId w:val="11"/>
        </w:numPr>
        <w:tabs>
          <w:tab w:val="clear" w:pos="567"/>
          <w:tab w:val="left" w:pos="851"/>
        </w:tabs>
      </w:pPr>
      <w:r w:rsidRPr="0055626C">
        <w:t>Business area, number of employees, link to WEB site</w:t>
      </w:r>
      <w:r>
        <w:t>,</w:t>
      </w:r>
    </w:p>
    <w:p w14:paraId="295F833D" w14:textId="77777777" w:rsidR="005C2EFA" w:rsidRPr="0055626C" w:rsidRDefault="005C2EFA" w:rsidP="005C2EFA">
      <w:pPr>
        <w:pStyle w:val="ListParagraph"/>
        <w:numPr>
          <w:ilvl w:val="0"/>
          <w:numId w:val="11"/>
        </w:numPr>
        <w:tabs>
          <w:tab w:val="clear" w:pos="567"/>
          <w:tab w:val="left" w:pos="851"/>
        </w:tabs>
      </w:pPr>
      <w:r w:rsidRPr="0055626C">
        <w:t>Department(s)/team(s)/experts in charge of the technical activities related to th</w:t>
      </w:r>
      <w:r>
        <w:t>is</w:t>
      </w:r>
      <w:r w:rsidRPr="0055626C">
        <w:t xml:space="preserve"> </w:t>
      </w:r>
      <w:r>
        <w:t>Project,</w:t>
      </w:r>
    </w:p>
    <w:p w14:paraId="503A89D6" w14:textId="77777777" w:rsidR="005C2EFA" w:rsidRPr="0055626C" w:rsidRDefault="005C2EFA" w:rsidP="005C2EFA">
      <w:pPr>
        <w:pStyle w:val="ListParagraph"/>
        <w:numPr>
          <w:ilvl w:val="0"/>
          <w:numId w:val="11"/>
        </w:numPr>
        <w:tabs>
          <w:tab w:val="clear" w:pos="567"/>
          <w:tab w:val="left" w:pos="851"/>
        </w:tabs>
      </w:pPr>
      <w:r w:rsidRPr="0055626C">
        <w:t xml:space="preserve">Motivation for your Company/Organization </w:t>
      </w:r>
      <w:r w:rsidRPr="00D66FDE">
        <w:t xml:space="preserve">or supporting Member </w:t>
      </w:r>
      <w:r w:rsidRPr="0055626C">
        <w:t xml:space="preserve">to participate in the </w:t>
      </w:r>
      <w:r>
        <w:t>Project.</w:t>
      </w:r>
    </w:p>
    <w:p w14:paraId="70C6A5F0" w14:textId="77777777" w:rsidR="005C2EFA" w:rsidRDefault="005C2EFA" w:rsidP="005C2EFA"/>
    <w:p w14:paraId="5A3EB77F" w14:textId="77777777" w:rsidR="00871E25" w:rsidRDefault="00871E25" w:rsidP="005C2EFA"/>
    <w:p w14:paraId="63C4C623" w14:textId="77777777" w:rsidR="00871E25" w:rsidRDefault="00871E25" w:rsidP="005C2EFA"/>
    <w:p w14:paraId="3A9E522E" w14:textId="77777777" w:rsidR="00C77AD9" w:rsidRDefault="00C77AD9" w:rsidP="005C2EFA"/>
    <w:p w14:paraId="77D8C0B2" w14:textId="77777777" w:rsidR="00C77AD9" w:rsidRDefault="00C77AD9" w:rsidP="005C2EFA"/>
    <w:p w14:paraId="37FAB5D5" w14:textId="77777777" w:rsidR="00C77AD9" w:rsidRDefault="00C77AD9" w:rsidP="005C2EFA"/>
    <w:p w14:paraId="33C85E45" w14:textId="77777777" w:rsidR="00C77AD9" w:rsidRDefault="00C77AD9" w:rsidP="005C2EFA"/>
    <w:p w14:paraId="1A460189" w14:textId="77777777" w:rsidR="00C77AD9" w:rsidRDefault="00C77AD9" w:rsidP="005C2EFA"/>
    <w:p w14:paraId="752848D7" w14:textId="77777777" w:rsidR="00C77AD9" w:rsidRDefault="00C77AD9" w:rsidP="005C2EFA"/>
    <w:p w14:paraId="1E6E58C3" w14:textId="77777777" w:rsidR="00C77AD9" w:rsidRPr="000E09A4" w:rsidRDefault="00C77AD9" w:rsidP="005C2EFA"/>
    <w:p w14:paraId="0FD8E82B" w14:textId="77777777" w:rsidR="005C2EFA" w:rsidRDefault="005C2EFA" w:rsidP="005C2EFA">
      <w:pPr>
        <w:rPr>
          <w:b/>
          <w:sz w:val="24"/>
          <w:szCs w:val="24"/>
        </w:rPr>
      </w:pPr>
      <w:r>
        <w:rPr>
          <w:b/>
          <w:sz w:val="24"/>
          <w:szCs w:val="24"/>
        </w:rPr>
        <w:t>1.2</w:t>
      </w:r>
      <w:r>
        <w:rPr>
          <w:b/>
          <w:sz w:val="24"/>
          <w:szCs w:val="24"/>
        </w:rPr>
        <w:tab/>
      </w:r>
      <w:r w:rsidRPr="0012526C">
        <w:rPr>
          <w:b/>
          <w:sz w:val="24"/>
          <w:szCs w:val="24"/>
        </w:rPr>
        <w:t xml:space="preserve">Proposed approach </w:t>
      </w:r>
    </w:p>
    <w:p w14:paraId="0F4F7664" w14:textId="77777777" w:rsidR="005C2EFA" w:rsidRPr="007A28E5" w:rsidRDefault="005C2EFA" w:rsidP="005C2EFA">
      <w:pPr>
        <w:rPr>
          <w:b/>
        </w:rPr>
      </w:pPr>
    </w:p>
    <w:p w14:paraId="767D99B7" w14:textId="77777777" w:rsidR="005C2EFA" w:rsidRDefault="005C2EFA" w:rsidP="005C2EFA">
      <w:pPr>
        <w:rPr>
          <w:b/>
        </w:rPr>
      </w:pPr>
      <w:bookmarkStart w:id="2" w:name="_Ref434825982"/>
      <w:r w:rsidRPr="0012526C">
        <w:rPr>
          <w:b/>
        </w:rPr>
        <w:t>Proposed contribution to tasks</w:t>
      </w:r>
      <w:bookmarkEnd w:id="2"/>
      <w:r w:rsidRPr="0012526C">
        <w:rPr>
          <w:b/>
        </w:rPr>
        <w:t xml:space="preserve"> &amp; related cost</w:t>
      </w:r>
    </w:p>
    <w:p w14:paraId="048712BE" w14:textId="2CB0B8A4" w:rsidR="003B278D" w:rsidRDefault="005C2EFA" w:rsidP="005C2EFA">
      <w:r w:rsidRPr="0055626C">
        <w:t xml:space="preserve">Identify the tasks to which your Company/Organization is proposing to contribute </w:t>
      </w:r>
      <w:r>
        <w:t>by filling-in the table below:</w:t>
      </w:r>
    </w:p>
    <w:p w14:paraId="4C80A0D0" w14:textId="77777777" w:rsidR="003B278D" w:rsidRDefault="003B278D" w:rsidP="005C2EFA"/>
    <w:tbl>
      <w:tblPr>
        <w:tblW w:w="5311" w:type="pct"/>
        <w:tblLayout w:type="fixed"/>
        <w:tblLook w:val="04A0" w:firstRow="1" w:lastRow="0" w:firstColumn="1" w:lastColumn="0" w:noHBand="0" w:noVBand="1"/>
      </w:tblPr>
      <w:tblGrid>
        <w:gridCol w:w="871"/>
        <w:gridCol w:w="3669"/>
        <w:gridCol w:w="1840"/>
        <w:gridCol w:w="1557"/>
        <w:gridCol w:w="1698"/>
      </w:tblGrid>
      <w:tr w:rsidR="00871E25" w14:paraId="3E0F1CDC" w14:textId="77777777" w:rsidTr="00871E25">
        <w:trPr>
          <w:trHeight w:val="276"/>
        </w:trPr>
        <w:tc>
          <w:tcPr>
            <w:tcW w:w="452" w:type="pct"/>
            <w:tcBorders>
              <w:top w:val="nil"/>
              <w:left w:val="nil"/>
              <w:bottom w:val="single" w:sz="12" w:space="0" w:color="FFFFFF"/>
              <w:right w:val="single" w:sz="4" w:space="0" w:color="FFFFFF"/>
            </w:tcBorders>
            <w:shd w:val="clear" w:color="000000" w:fill="000000"/>
            <w:noWrap/>
            <w:vAlign w:val="center"/>
            <w:hideMark/>
          </w:tcPr>
          <w:p w14:paraId="529CA0BC" w14:textId="77777777" w:rsidR="005C2EFA" w:rsidRDefault="005C2EFA" w:rsidP="00871E25">
            <w:pPr>
              <w:tabs>
                <w:tab w:val="clear" w:pos="1418"/>
                <w:tab w:val="clear" w:pos="4678"/>
                <w:tab w:val="clear" w:pos="5954"/>
                <w:tab w:val="clear" w:pos="7088"/>
              </w:tabs>
              <w:overflowPunct/>
              <w:autoSpaceDE/>
              <w:autoSpaceDN/>
              <w:adjustRightInd/>
              <w:jc w:val="center"/>
              <w:textAlignment w:val="auto"/>
              <w:rPr>
                <w:rFonts w:cs="Arial"/>
                <w:b/>
                <w:bCs/>
                <w:color w:val="FFFFFF"/>
                <w:sz w:val="22"/>
                <w:szCs w:val="22"/>
              </w:rPr>
            </w:pPr>
            <w:proofErr w:type="spellStart"/>
            <w:r>
              <w:rPr>
                <w:rFonts w:cs="Arial"/>
                <w:b/>
                <w:bCs/>
                <w:color w:val="FFFFFF"/>
                <w:sz w:val="22"/>
                <w:szCs w:val="22"/>
              </w:rPr>
              <w:t>Tasks_No</w:t>
            </w:r>
            <w:proofErr w:type="spellEnd"/>
          </w:p>
        </w:tc>
        <w:tc>
          <w:tcPr>
            <w:tcW w:w="1904" w:type="pct"/>
            <w:tcBorders>
              <w:top w:val="nil"/>
              <w:left w:val="single" w:sz="4" w:space="0" w:color="FFFFFF"/>
              <w:bottom w:val="single" w:sz="12" w:space="0" w:color="FFFFFF"/>
              <w:right w:val="single" w:sz="4" w:space="0" w:color="FFFFFF"/>
            </w:tcBorders>
            <w:shd w:val="clear" w:color="000000" w:fill="000000"/>
            <w:noWrap/>
            <w:vAlign w:val="center"/>
            <w:hideMark/>
          </w:tcPr>
          <w:p w14:paraId="5DCF2370" w14:textId="77777777" w:rsidR="005C2EFA" w:rsidRDefault="005C2EFA" w:rsidP="00871E25">
            <w:pPr>
              <w:jc w:val="center"/>
              <w:rPr>
                <w:rFonts w:cs="Arial"/>
                <w:b/>
                <w:bCs/>
                <w:color w:val="FFFFFF"/>
                <w:sz w:val="22"/>
                <w:szCs w:val="22"/>
              </w:rPr>
            </w:pPr>
            <w:proofErr w:type="spellStart"/>
            <w:r>
              <w:rPr>
                <w:rFonts w:cs="Arial"/>
                <w:b/>
                <w:bCs/>
                <w:color w:val="FFFFFF"/>
                <w:sz w:val="22"/>
                <w:szCs w:val="22"/>
              </w:rPr>
              <w:t>Tasks_Description</w:t>
            </w:r>
            <w:proofErr w:type="spellEnd"/>
          </w:p>
        </w:tc>
        <w:tc>
          <w:tcPr>
            <w:tcW w:w="955" w:type="pct"/>
            <w:tcBorders>
              <w:top w:val="nil"/>
              <w:left w:val="single" w:sz="4" w:space="0" w:color="FFFFFF"/>
              <w:bottom w:val="single" w:sz="12" w:space="0" w:color="FFFFFF"/>
              <w:right w:val="single" w:sz="4" w:space="0" w:color="FFFFFF"/>
            </w:tcBorders>
            <w:shd w:val="clear" w:color="000000" w:fill="000000"/>
            <w:noWrap/>
            <w:vAlign w:val="center"/>
            <w:hideMark/>
          </w:tcPr>
          <w:p w14:paraId="20C77545" w14:textId="77777777" w:rsidR="00871E25" w:rsidRDefault="005C2EFA" w:rsidP="00871E25">
            <w:pPr>
              <w:jc w:val="center"/>
              <w:rPr>
                <w:rFonts w:cs="Arial"/>
                <w:b/>
                <w:bCs/>
                <w:color w:val="FFFFFF"/>
                <w:sz w:val="22"/>
                <w:szCs w:val="22"/>
              </w:rPr>
            </w:pPr>
            <w:proofErr w:type="spellStart"/>
            <w:r>
              <w:rPr>
                <w:rFonts w:cs="Arial"/>
                <w:b/>
                <w:bCs/>
                <w:color w:val="FFFFFF"/>
                <w:sz w:val="22"/>
                <w:szCs w:val="22"/>
              </w:rPr>
              <w:t>Max_Budget</w:t>
            </w:r>
            <w:proofErr w:type="spellEnd"/>
            <w:r>
              <w:rPr>
                <w:rFonts w:cs="Arial"/>
                <w:b/>
                <w:bCs/>
                <w:color w:val="FFFFFF"/>
                <w:sz w:val="22"/>
                <w:szCs w:val="22"/>
              </w:rPr>
              <w:t>_</w:t>
            </w:r>
          </w:p>
          <w:p w14:paraId="2A0601FE" w14:textId="77777777" w:rsidR="00871E25" w:rsidRDefault="005C2EFA" w:rsidP="00871E25">
            <w:pPr>
              <w:jc w:val="center"/>
              <w:rPr>
                <w:rFonts w:cs="Arial"/>
                <w:b/>
                <w:bCs/>
                <w:color w:val="FFFFFF"/>
                <w:sz w:val="22"/>
                <w:szCs w:val="22"/>
              </w:rPr>
            </w:pPr>
            <w:proofErr w:type="spellStart"/>
            <w:r>
              <w:rPr>
                <w:rFonts w:cs="Arial"/>
                <w:b/>
                <w:bCs/>
                <w:color w:val="FFFFFF"/>
                <w:sz w:val="22"/>
                <w:szCs w:val="22"/>
              </w:rPr>
              <w:t>Allocated_in</w:t>
            </w:r>
            <w:proofErr w:type="spellEnd"/>
            <w:r>
              <w:rPr>
                <w:rFonts w:cs="Arial"/>
                <w:b/>
                <w:bCs/>
                <w:color w:val="FFFFFF"/>
                <w:sz w:val="22"/>
                <w:szCs w:val="22"/>
              </w:rPr>
              <w:t>_</w:t>
            </w:r>
          </w:p>
          <w:p w14:paraId="6E8F630A" w14:textId="1EEA9FED" w:rsidR="005C2EFA" w:rsidRDefault="005C2EFA" w:rsidP="00871E25">
            <w:pPr>
              <w:jc w:val="center"/>
              <w:rPr>
                <w:rFonts w:cs="Arial"/>
                <w:b/>
                <w:bCs/>
                <w:color w:val="FFFFFF"/>
                <w:sz w:val="22"/>
                <w:szCs w:val="22"/>
              </w:rPr>
            </w:pPr>
            <w:r>
              <w:rPr>
                <w:rFonts w:cs="Arial"/>
                <w:b/>
                <w:bCs/>
                <w:color w:val="FFFFFF"/>
                <w:sz w:val="22"/>
                <w:szCs w:val="22"/>
              </w:rPr>
              <w:t>Euro</w:t>
            </w:r>
          </w:p>
        </w:tc>
        <w:tc>
          <w:tcPr>
            <w:tcW w:w="808" w:type="pct"/>
            <w:tcBorders>
              <w:top w:val="nil"/>
              <w:left w:val="single" w:sz="4" w:space="0" w:color="FFFFFF"/>
              <w:bottom w:val="single" w:sz="12" w:space="0" w:color="FFFFFF"/>
              <w:right w:val="single" w:sz="4" w:space="0" w:color="FFFFFF"/>
            </w:tcBorders>
            <w:shd w:val="clear" w:color="000000" w:fill="000000"/>
            <w:noWrap/>
            <w:vAlign w:val="center"/>
            <w:hideMark/>
          </w:tcPr>
          <w:p w14:paraId="366CC478" w14:textId="77777777" w:rsidR="00871E25" w:rsidRDefault="005C2EFA" w:rsidP="00871E25">
            <w:pPr>
              <w:jc w:val="center"/>
              <w:rPr>
                <w:rFonts w:cs="Arial"/>
                <w:b/>
                <w:bCs/>
                <w:color w:val="FFFFFF"/>
                <w:sz w:val="22"/>
                <w:szCs w:val="22"/>
              </w:rPr>
            </w:pPr>
            <w:proofErr w:type="spellStart"/>
            <w:r>
              <w:rPr>
                <w:rFonts w:cs="Arial"/>
                <w:b/>
                <w:bCs/>
                <w:color w:val="FFFFFF"/>
                <w:sz w:val="22"/>
                <w:szCs w:val="22"/>
              </w:rPr>
              <w:t>Amount_in</w:t>
            </w:r>
            <w:proofErr w:type="spellEnd"/>
            <w:r>
              <w:rPr>
                <w:rFonts w:cs="Arial"/>
                <w:b/>
                <w:bCs/>
                <w:color w:val="FFFFFF"/>
                <w:sz w:val="22"/>
                <w:szCs w:val="22"/>
              </w:rPr>
              <w:t>_</w:t>
            </w:r>
          </w:p>
          <w:p w14:paraId="4B1A4F3D" w14:textId="77777777" w:rsidR="00871E25" w:rsidRDefault="005C2EFA" w:rsidP="00871E25">
            <w:pPr>
              <w:jc w:val="center"/>
              <w:rPr>
                <w:rFonts w:cs="Arial"/>
                <w:b/>
                <w:bCs/>
                <w:color w:val="FFFFFF"/>
                <w:sz w:val="22"/>
                <w:szCs w:val="22"/>
              </w:rPr>
            </w:pPr>
            <w:r>
              <w:rPr>
                <w:rFonts w:cs="Arial"/>
                <w:b/>
                <w:bCs/>
                <w:color w:val="FFFFFF"/>
                <w:sz w:val="22"/>
                <w:szCs w:val="22"/>
              </w:rPr>
              <w:t>Euro_</w:t>
            </w:r>
          </w:p>
          <w:p w14:paraId="0DD7714B" w14:textId="05B9FC8D" w:rsidR="005C2EFA" w:rsidRDefault="005C2EFA" w:rsidP="00871E25">
            <w:pPr>
              <w:jc w:val="center"/>
              <w:rPr>
                <w:rFonts w:cs="Arial"/>
                <w:b/>
                <w:bCs/>
                <w:color w:val="FFFFFF"/>
                <w:sz w:val="22"/>
                <w:szCs w:val="22"/>
              </w:rPr>
            </w:pPr>
            <w:r>
              <w:rPr>
                <w:rFonts w:cs="Arial"/>
                <w:b/>
                <w:bCs/>
                <w:color w:val="FFFFFF"/>
                <w:sz w:val="22"/>
                <w:szCs w:val="22"/>
              </w:rPr>
              <w:t>(mandatory)</w:t>
            </w:r>
          </w:p>
        </w:tc>
        <w:tc>
          <w:tcPr>
            <w:tcW w:w="881" w:type="pct"/>
            <w:tcBorders>
              <w:top w:val="nil"/>
              <w:left w:val="single" w:sz="4" w:space="0" w:color="FFFFFF"/>
              <w:bottom w:val="single" w:sz="12" w:space="0" w:color="FFFFFF"/>
              <w:right w:val="nil"/>
            </w:tcBorders>
            <w:shd w:val="clear" w:color="000000" w:fill="000000"/>
            <w:noWrap/>
            <w:vAlign w:val="center"/>
            <w:hideMark/>
          </w:tcPr>
          <w:p w14:paraId="0D653FE5" w14:textId="77777777" w:rsidR="00871E25" w:rsidRDefault="005C2EFA" w:rsidP="00871E25">
            <w:pPr>
              <w:jc w:val="center"/>
              <w:rPr>
                <w:rFonts w:cs="Arial"/>
                <w:b/>
                <w:bCs/>
                <w:color w:val="FFFFFF"/>
                <w:sz w:val="22"/>
                <w:szCs w:val="22"/>
              </w:rPr>
            </w:pPr>
            <w:r>
              <w:rPr>
                <w:rFonts w:cs="Arial"/>
                <w:b/>
                <w:bCs/>
                <w:color w:val="FFFFFF"/>
                <w:sz w:val="22"/>
                <w:szCs w:val="22"/>
              </w:rPr>
              <w:t>%_</w:t>
            </w:r>
            <w:proofErr w:type="spellStart"/>
            <w:r>
              <w:rPr>
                <w:rFonts w:cs="Arial"/>
                <w:b/>
                <w:bCs/>
                <w:color w:val="FFFFFF"/>
                <w:sz w:val="22"/>
                <w:szCs w:val="22"/>
              </w:rPr>
              <w:t>of_whole</w:t>
            </w:r>
            <w:proofErr w:type="spellEnd"/>
            <w:r>
              <w:rPr>
                <w:rFonts w:cs="Arial"/>
                <w:b/>
                <w:bCs/>
                <w:color w:val="FFFFFF"/>
                <w:sz w:val="22"/>
                <w:szCs w:val="22"/>
              </w:rPr>
              <w:t>_</w:t>
            </w:r>
          </w:p>
          <w:p w14:paraId="3D4140DC" w14:textId="77777777" w:rsidR="00871E25" w:rsidRDefault="005C2EFA" w:rsidP="00871E25">
            <w:pPr>
              <w:jc w:val="center"/>
              <w:rPr>
                <w:rFonts w:cs="Arial"/>
                <w:b/>
                <w:bCs/>
                <w:color w:val="FFFFFF"/>
                <w:sz w:val="22"/>
                <w:szCs w:val="22"/>
              </w:rPr>
            </w:pPr>
            <w:r>
              <w:rPr>
                <w:rFonts w:cs="Arial"/>
                <w:b/>
                <w:bCs/>
                <w:color w:val="FFFFFF"/>
                <w:sz w:val="22"/>
                <w:szCs w:val="22"/>
              </w:rPr>
              <w:t>Task_</w:t>
            </w:r>
          </w:p>
          <w:p w14:paraId="1D220B10" w14:textId="0050F7DB" w:rsidR="005C2EFA" w:rsidRDefault="005C2EFA" w:rsidP="00871E25">
            <w:pPr>
              <w:jc w:val="center"/>
              <w:rPr>
                <w:rFonts w:cs="Arial"/>
                <w:b/>
                <w:bCs/>
                <w:color w:val="FFFFFF"/>
                <w:sz w:val="22"/>
                <w:szCs w:val="22"/>
              </w:rPr>
            </w:pPr>
            <w:r>
              <w:rPr>
                <w:rFonts w:cs="Arial"/>
                <w:b/>
                <w:bCs/>
                <w:color w:val="FFFFFF"/>
                <w:sz w:val="22"/>
                <w:szCs w:val="22"/>
              </w:rPr>
              <w:t>(mandatory)</w:t>
            </w:r>
          </w:p>
        </w:tc>
      </w:tr>
      <w:tr w:rsidR="00F74827" w14:paraId="696C50E4" w14:textId="77777777" w:rsidTr="00F74827">
        <w:trPr>
          <w:trHeight w:val="604"/>
        </w:trPr>
        <w:tc>
          <w:tcPr>
            <w:tcW w:w="452" w:type="pct"/>
            <w:tcBorders>
              <w:top w:val="single" w:sz="4" w:space="0" w:color="FFFFFF"/>
              <w:left w:val="nil"/>
              <w:bottom w:val="single" w:sz="4" w:space="0" w:color="FFFFFF"/>
              <w:right w:val="single" w:sz="4" w:space="0" w:color="FFFFFF"/>
            </w:tcBorders>
            <w:shd w:val="clear" w:color="A6A6A6" w:fill="A6A6A6"/>
            <w:noWrap/>
            <w:vAlign w:val="center"/>
            <w:hideMark/>
          </w:tcPr>
          <w:p w14:paraId="64D2F8AA" w14:textId="77777777" w:rsidR="00F74827" w:rsidRDefault="00F74827" w:rsidP="00871E25">
            <w:pPr>
              <w:jc w:val="center"/>
              <w:rPr>
                <w:rFonts w:cs="Arial"/>
                <w:color w:val="000000"/>
                <w:sz w:val="22"/>
                <w:szCs w:val="22"/>
              </w:rPr>
            </w:pPr>
            <w:r>
              <w:rPr>
                <w:rFonts w:cs="Arial"/>
                <w:color w:val="000000"/>
                <w:sz w:val="22"/>
                <w:szCs w:val="22"/>
              </w:rPr>
              <w:t>00</w:t>
            </w:r>
          </w:p>
        </w:tc>
        <w:tc>
          <w:tcPr>
            <w:tcW w:w="1904"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C9A7C4F" w14:textId="3DF05A69" w:rsidR="00F74827" w:rsidRPr="00F47D81" w:rsidRDefault="00F74827" w:rsidP="00871E25">
            <w:pPr>
              <w:jc w:val="center"/>
              <w:rPr>
                <w:rFonts w:cs="Arial"/>
                <w:color w:val="000000"/>
                <w:sz w:val="22"/>
                <w:szCs w:val="22"/>
                <w:highlight w:val="magenta"/>
              </w:rPr>
            </w:pPr>
            <w:r w:rsidRPr="00272B14">
              <w:t xml:space="preserve">Technical Project Management </w:t>
            </w:r>
          </w:p>
        </w:tc>
        <w:tc>
          <w:tcPr>
            <w:tcW w:w="2644" w:type="pct"/>
            <w:gridSpan w:val="3"/>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3910626" w14:textId="77777777" w:rsidR="00F74827" w:rsidRDefault="00F74827" w:rsidP="00F74827">
            <w:pPr>
              <w:jc w:val="center"/>
              <w:rPr>
                <w:rStyle w:val="normaltextrun"/>
                <w:rFonts w:cs="Arial"/>
                <w:color w:val="000000"/>
                <w:lang w:val="en-US" w:eastAsia="ja-JP"/>
              </w:rPr>
            </w:pPr>
          </w:p>
          <w:p w14:paraId="6B9BB5FF" w14:textId="4FA1F717" w:rsidR="00F74827" w:rsidRPr="00F47D81" w:rsidRDefault="00F74827" w:rsidP="00F74827">
            <w:pPr>
              <w:jc w:val="center"/>
              <w:rPr>
                <w:rFonts w:cs="Arial"/>
                <w:color w:val="000000"/>
                <w:sz w:val="22"/>
                <w:szCs w:val="22"/>
                <w:highlight w:val="magenta"/>
              </w:rPr>
            </w:pPr>
            <w:r w:rsidRPr="00FF4940">
              <w:rPr>
                <w:rStyle w:val="normaltextrun"/>
                <w:rFonts w:cs="Arial"/>
                <w:color w:val="000000"/>
                <w:lang w:val="en-US" w:eastAsia="ja-JP"/>
              </w:rPr>
              <w:t>(handled by CTI)</w:t>
            </w:r>
          </w:p>
          <w:p w14:paraId="73D5BACD" w14:textId="1DAB0CBE" w:rsidR="00F74827" w:rsidRDefault="00F74827" w:rsidP="00F74827">
            <w:pPr>
              <w:jc w:val="center"/>
              <w:rPr>
                <w:rFonts w:cs="Arial"/>
                <w:color w:val="000000"/>
                <w:sz w:val="22"/>
                <w:szCs w:val="22"/>
              </w:rPr>
            </w:pPr>
          </w:p>
        </w:tc>
      </w:tr>
      <w:tr w:rsidR="00871E25" w14:paraId="1B13562E" w14:textId="77777777" w:rsidTr="00871E25">
        <w:trPr>
          <w:trHeight w:val="276"/>
        </w:trPr>
        <w:tc>
          <w:tcPr>
            <w:tcW w:w="452" w:type="pct"/>
            <w:tcBorders>
              <w:top w:val="single" w:sz="4" w:space="0" w:color="FFFFFF"/>
              <w:left w:val="nil"/>
              <w:bottom w:val="single" w:sz="4" w:space="0" w:color="FFFFFF"/>
              <w:right w:val="single" w:sz="4" w:space="0" w:color="FFFFFF"/>
            </w:tcBorders>
            <w:shd w:val="clear" w:color="D9D9D9" w:fill="D9D9D9"/>
            <w:noWrap/>
            <w:vAlign w:val="center"/>
            <w:hideMark/>
          </w:tcPr>
          <w:p w14:paraId="7B6835EF" w14:textId="77777777" w:rsidR="005C2EFA" w:rsidRDefault="005C2EFA" w:rsidP="00871E25">
            <w:pPr>
              <w:jc w:val="center"/>
              <w:rPr>
                <w:rFonts w:cs="Arial"/>
                <w:color w:val="000000"/>
                <w:sz w:val="22"/>
                <w:szCs w:val="22"/>
              </w:rPr>
            </w:pPr>
            <w:r>
              <w:rPr>
                <w:rFonts w:cs="Arial"/>
                <w:color w:val="000000"/>
                <w:sz w:val="22"/>
                <w:szCs w:val="22"/>
              </w:rPr>
              <w:t>01</w:t>
            </w:r>
          </w:p>
        </w:tc>
        <w:tc>
          <w:tcPr>
            <w:tcW w:w="1904"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7A0793F" w14:textId="77777777" w:rsidR="00871E25" w:rsidRDefault="00871E25" w:rsidP="00871E25">
            <w:pPr>
              <w:tabs>
                <w:tab w:val="left" w:pos="8566"/>
              </w:tabs>
            </w:pPr>
            <w:r>
              <w:t xml:space="preserve">On-site Support: </w:t>
            </w:r>
          </w:p>
          <w:p w14:paraId="7258409F" w14:textId="77777777" w:rsidR="00871E25" w:rsidRPr="00546B20" w:rsidRDefault="00871E25" w:rsidP="00871E25">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Assisting with the setup and management of local test and support infrastructure  </w:t>
            </w:r>
          </w:p>
          <w:p w14:paraId="3EB412B1" w14:textId="77777777" w:rsidR="00871E25" w:rsidRPr="00546B20" w:rsidRDefault="00871E25" w:rsidP="00871E25">
            <w:pPr>
              <w:tabs>
                <w:tab w:val="left" w:pos="8566"/>
              </w:tabs>
              <w:rPr>
                <w:rFonts w:cs="Arial"/>
                <w:sz w:val="16"/>
                <w:szCs w:val="16"/>
              </w:rPr>
            </w:pPr>
          </w:p>
          <w:p w14:paraId="1D3DDEC1" w14:textId="77777777" w:rsidR="00871E25" w:rsidRPr="00546B20" w:rsidRDefault="00871E25" w:rsidP="00871E25">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Scheduling and running on-site test sessions, answering participants’ questions and compiling feedback on the test plans and </w:t>
            </w:r>
            <w:proofErr w:type="spellStart"/>
            <w:r w:rsidRPr="00546B20">
              <w:rPr>
                <w:rFonts w:cs="Arial"/>
                <w:szCs w:val="16"/>
              </w:rPr>
              <w:t>mWT</w:t>
            </w:r>
            <w:proofErr w:type="spellEnd"/>
            <w:r w:rsidRPr="00546B20">
              <w:rPr>
                <w:rFonts w:cs="Arial"/>
                <w:szCs w:val="16"/>
              </w:rPr>
              <w:t xml:space="preserve"> specifications </w:t>
            </w:r>
          </w:p>
          <w:p w14:paraId="69974C68" w14:textId="77777777" w:rsidR="00871E25" w:rsidRPr="00546B20" w:rsidRDefault="00871E25" w:rsidP="00871E25">
            <w:pPr>
              <w:tabs>
                <w:tab w:val="left" w:pos="8566"/>
              </w:tabs>
              <w:rPr>
                <w:rFonts w:cs="Arial"/>
                <w:sz w:val="16"/>
                <w:szCs w:val="16"/>
              </w:rPr>
            </w:pPr>
          </w:p>
          <w:p w14:paraId="6C5B17C2" w14:textId="77777777" w:rsidR="00871E25" w:rsidRPr="00546B20" w:rsidRDefault="00871E25" w:rsidP="00871E25">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 xml:space="preserve">Supporting the execution of test sessions by operating the tooling necessary to generate and inject traffic into the test network </w:t>
            </w:r>
          </w:p>
          <w:p w14:paraId="7DAB4F7B" w14:textId="77777777" w:rsidR="00871E25" w:rsidRPr="00546B20" w:rsidRDefault="00871E25" w:rsidP="00871E25">
            <w:pPr>
              <w:tabs>
                <w:tab w:val="left" w:pos="8566"/>
              </w:tabs>
              <w:rPr>
                <w:rFonts w:cs="Arial"/>
                <w:sz w:val="16"/>
                <w:szCs w:val="16"/>
              </w:rPr>
            </w:pPr>
          </w:p>
          <w:p w14:paraId="6D287FD9" w14:textId="77777777" w:rsidR="005C2EFA" w:rsidRDefault="00871E25" w:rsidP="00D46BD3">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szCs w:val="16"/>
              </w:rPr>
            </w:pPr>
            <w:r w:rsidRPr="00546B20">
              <w:rPr>
                <w:rFonts w:cs="Arial"/>
                <w:szCs w:val="16"/>
              </w:rPr>
              <w:t>Supporting the verification of test verdicts by operating the tooling necessary to validate services availability and quality in the test network, according to the test plan</w:t>
            </w:r>
          </w:p>
          <w:p w14:paraId="1C4CAD9B" w14:textId="77777777" w:rsidR="00F74827" w:rsidRDefault="00F74827" w:rsidP="00F74827">
            <w:pPr>
              <w:rPr>
                <w:rFonts w:cs="Arial"/>
                <w:szCs w:val="16"/>
              </w:rPr>
            </w:pPr>
          </w:p>
          <w:p w14:paraId="67E9FC5F" w14:textId="30151201" w:rsidR="00F74827" w:rsidRPr="00F47D81" w:rsidRDefault="00F74827" w:rsidP="00871E25">
            <w:pPr>
              <w:jc w:val="center"/>
              <w:rPr>
                <w:rFonts w:cs="Arial"/>
                <w:color w:val="000000"/>
                <w:sz w:val="22"/>
                <w:szCs w:val="22"/>
                <w:highlight w:val="magenta"/>
              </w:rPr>
            </w:pPr>
          </w:p>
        </w:tc>
        <w:tc>
          <w:tcPr>
            <w:tcW w:w="955"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683ADBE" w14:textId="622665F9" w:rsidR="005C2EFA" w:rsidRPr="00F74827" w:rsidRDefault="00871E25" w:rsidP="00871E25">
            <w:pPr>
              <w:jc w:val="center"/>
              <w:rPr>
                <w:rFonts w:cs="Arial"/>
                <w:color w:val="000000"/>
                <w:sz w:val="22"/>
                <w:szCs w:val="22"/>
              </w:rPr>
            </w:pPr>
            <w:r w:rsidRPr="00F74827">
              <w:rPr>
                <w:rFonts w:cs="Arial"/>
                <w:color w:val="000000"/>
                <w:sz w:val="22"/>
                <w:szCs w:val="22"/>
              </w:rPr>
              <w:t>6000</w:t>
            </w:r>
          </w:p>
        </w:tc>
        <w:tc>
          <w:tcPr>
            <w:tcW w:w="80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4AD14B5" w14:textId="77777777" w:rsidR="005C2EFA" w:rsidRDefault="005C2EFA" w:rsidP="00871E25">
            <w:pPr>
              <w:jc w:val="center"/>
              <w:rPr>
                <w:rFonts w:cs="Arial"/>
                <w:color w:val="000000"/>
                <w:sz w:val="22"/>
                <w:szCs w:val="22"/>
              </w:rPr>
            </w:pPr>
            <w:r>
              <w:rPr>
                <w:rFonts w:cs="Arial"/>
                <w:color w:val="000000"/>
                <w:sz w:val="22"/>
                <w:szCs w:val="22"/>
              </w:rPr>
              <w:t>.</w:t>
            </w:r>
          </w:p>
        </w:tc>
        <w:tc>
          <w:tcPr>
            <w:tcW w:w="881" w:type="pct"/>
            <w:tcBorders>
              <w:top w:val="single" w:sz="4" w:space="0" w:color="FFFFFF"/>
              <w:left w:val="single" w:sz="4" w:space="0" w:color="FFFFFF"/>
              <w:bottom w:val="single" w:sz="4" w:space="0" w:color="FFFFFF"/>
              <w:right w:val="nil"/>
            </w:tcBorders>
            <w:shd w:val="clear" w:color="D9D9D9" w:fill="D9D9D9"/>
            <w:noWrap/>
            <w:vAlign w:val="center"/>
            <w:hideMark/>
          </w:tcPr>
          <w:p w14:paraId="0F0056EC" w14:textId="77777777" w:rsidR="005C2EFA" w:rsidRDefault="005C2EFA" w:rsidP="00871E25">
            <w:pPr>
              <w:jc w:val="center"/>
              <w:rPr>
                <w:rFonts w:cs="Arial"/>
                <w:color w:val="000000"/>
                <w:sz w:val="22"/>
                <w:szCs w:val="22"/>
              </w:rPr>
            </w:pPr>
            <w:r>
              <w:rPr>
                <w:rFonts w:cs="Arial"/>
                <w:color w:val="000000"/>
                <w:sz w:val="22"/>
                <w:szCs w:val="22"/>
              </w:rPr>
              <w:t>.</w:t>
            </w:r>
          </w:p>
        </w:tc>
      </w:tr>
      <w:tr w:rsidR="00871E25" w14:paraId="66A972F5" w14:textId="77777777" w:rsidTr="00F74827">
        <w:trPr>
          <w:trHeight w:val="1256"/>
        </w:trPr>
        <w:tc>
          <w:tcPr>
            <w:tcW w:w="452" w:type="pct"/>
            <w:tcBorders>
              <w:top w:val="single" w:sz="4" w:space="0" w:color="FFFFFF"/>
              <w:left w:val="nil"/>
              <w:bottom w:val="single" w:sz="4" w:space="0" w:color="FFFFFF"/>
              <w:right w:val="single" w:sz="4" w:space="0" w:color="FFFFFF"/>
            </w:tcBorders>
            <w:shd w:val="clear" w:color="A6A6A6" w:fill="A6A6A6"/>
            <w:noWrap/>
            <w:vAlign w:val="center"/>
            <w:hideMark/>
          </w:tcPr>
          <w:p w14:paraId="4FDDF043" w14:textId="77777777" w:rsidR="005C2EFA" w:rsidRDefault="005C2EFA" w:rsidP="00871E25">
            <w:pPr>
              <w:jc w:val="center"/>
              <w:rPr>
                <w:rFonts w:cs="Arial"/>
                <w:color w:val="000000"/>
                <w:sz w:val="22"/>
                <w:szCs w:val="22"/>
              </w:rPr>
            </w:pPr>
            <w:r>
              <w:rPr>
                <w:rFonts w:cs="Arial"/>
                <w:color w:val="000000"/>
                <w:sz w:val="22"/>
                <w:szCs w:val="22"/>
              </w:rPr>
              <w:t>02</w:t>
            </w:r>
          </w:p>
        </w:tc>
        <w:tc>
          <w:tcPr>
            <w:tcW w:w="1904"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4560D08" w14:textId="77777777" w:rsidR="00871E25" w:rsidRPr="00F74827" w:rsidRDefault="00871E25" w:rsidP="00871E25">
            <w:r w:rsidRPr="00F74827">
              <w:t xml:space="preserve">Post-Event Support: </w:t>
            </w:r>
          </w:p>
          <w:p w14:paraId="1057141B" w14:textId="043EDDBA" w:rsidR="005C2EFA" w:rsidRPr="00F74827" w:rsidRDefault="00871E25" w:rsidP="00F74827">
            <w:pPr>
              <w:pStyle w:val="ListParagraph"/>
              <w:numPr>
                <w:ilvl w:val="0"/>
                <w:numId w:val="14"/>
              </w:numPr>
              <w:tabs>
                <w:tab w:val="clear" w:pos="567"/>
                <w:tab w:val="clear" w:pos="1418"/>
                <w:tab w:val="clear" w:pos="4678"/>
                <w:tab w:val="clear" w:pos="5954"/>
                <w:tab w:val="clear" w:pos="7088"/>
                <w:tab w:val="left" w:pos="8566"/>
              </w:tabs>
              <w:overflowPunct/>
              <w:autoSpaceDE/>
              <w:autoSpaceDN/>
              <w:adjustRightInd/>
              <w:jc w:val="left"/>
              <w:textAlignment w:val="auto"/>
              <w:rPr>
                <w:rFonts w:cs="Arial"/>
                <w:color w:val="000000"/>
                <w:sz w:val="22"/>
                <w:szCs w:val="22"/>
              </w:rPr>
            </w:pPr>
            <w:r w:rsidRPr="00F74827">
              <w:rPr>
                <w:rFonts w:cs="Arial"/>
                <w:szCs w:val="16"/>
              </w:rPr>
              <w:t>Assisting with the production of the report of the test execution and the production of the event Report</w:t>
            </w:r>
          </w:p>
        </w:tc>
        <w:tc>
          <w:tcPr>
            <w:tcW w:w="955"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7AB1A82" w14:textId="6C408B58" w:rsidR="005C2EFA" w:rsidRPr="00F74827" w:rsidRDefault="00871E25" w:rsidP="00871E25">
            <w:pPr>
              <w:jc w:val="center"/>
              <w:rPr>
                <w:rFonts w:cs="Arial"/>
                <w:color w:val="000000"/>
                <w:sz w:val="22"/>
                <w:szCs w:val="22"/>
              </w:rPr>
            </w:pPr>
            <w:r w:rsidRPr="00F74827">
              <w:rPr>
                <w:rFonts w:cs="Arial"/>
                <w:color w:val="000000"/>
                <w:sz w:val="22"/>
                <w:szCs w:val="22"/>
              </w:rPr>
              <w:t>2000</w:t>
            </w:r>
          </w:p>
        </w:tc>
        <w:tc>
          <w:tcPr>
            <w:tcW w:w="80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A24F119" w14:textId="77777777" w:rsidR="005C2EFA" w:rsidRDefault="005C2EFA" w:rsidP="00871E25">
            <w:pPr>
              <w:jc w:val="center"/>
              <w:rPr>
                <w:rFonts w:cs="Arial"/>
                <w:color w:val="000000"/>
                <w:sz w:val="22"/>
                <w:szCs w:val="22"/>
              </w:rPr>
            </w:pPr>
            <w:r>
              <w:rPr>
                <w:rFonts w:cs="Arial"/>
                <w:color w:val="000000"/>
                <w:sz w:val="22"/>
                <w:szCs w:val="22"/>
              </w:rPr>
              <w:t>.</w:t>
            </w:r>
          </w:p>
        </w:tc>
        <w:tc>
          <w:tcPr>
            <w:tcW w:w="881" w:type="pct"/>
            <w:tcBorders>
              <w:top w:val="single" w:sz="4" w:space="0" w:color="FFFFFF"/>
              <w:left w:val="single" w:sz="4" w:space="0" w:color="FFFFFF"/>
              <w:bottom w:val="single" w:sz="4" w:space="0" w:color="FFFFFF"/>
              <w:right w:val="nil"/>
            </w:tcBorders>
            <w:shd w:val="clear" w:color="A6A6A6" w:fill="A6A6A6"/>
            <w:noWrap/>
            <w:vAlign w:val="center"/>
            <w:hideMark/>
          </w:tcPr>
          <w:p w14:paraId="7642404B" w14:textId="77777777" w:rsidR="005C2EFA" w:rsidRDefault="005C2EFA" w:rsidP="00871E25">
            <w:pPr>
              <w:jc w:val="center"/>
              <w:rPr>
                <w:rFonts w:cs="Arial"/>
                <w:color w:val="000000"/>
                <w:sz w:val="22"/>
                <w:szCs w:val="22"/>
              </w:rPr>
            </w:pPr>
            <w:r>
              <w:rPr>
                <w:rFonts w:cs="Arial"/>
                <w:color w:val="000000"/>
                <w:sz w:val="22"/>
                <w:szCs w:val="22"/>
              </w:rPr>
              <w:t>.</w:t>
            </w:r>
          </w:p>
        </w:tc>
      </w:tr>
      <w:tr w:rsidR="00871E25" w14:paraId="118EBB57" w14:textId="77777777" w:rsidTr="00F74827">
        <w:trPr>
          <w:trHeight w:val="602"/>
        </w:trPr>
        <w:tc>
          <w:tcPr>
            <w:tcW w:w="2356" w:type="pct"/>
            <w:gridSpan w:val="2"/>
            <w:tcBorders>
              <w:top w:val="single" w:sz="4" w:space="0" w:color="FFFFFF"/>
              <w:left w:val="nil"/>
              <w:bottom w:val="nil"/>
              <w:right w:val="single" w:sz="4" w:space="0" w:color="FFFFFF"/>
            </w:tcBorders>
            <w:shd w:val="clear" w:color="D9D9D9" w:fill="D9D9D9"/>
            <w:noWrap/>
            <w:vAlign w:val="center"/>
          </w:tcPr>
          <w:p w14:paraId="64D0A5BA" w14:textId="77777777" w:rsidR="005C2EFA" w:rsidRPr="00F47D81" w:rsidRDefault="005C2EFA" w:rsidP="00871E25">
            <w:pPr>
              <w:jc w:val="center"/>
              <w:rPr>
                <w:rFonts w:cs="Arial"/>
                <w:b/>
                <w:bCs/>
                <w:color w:val="000000"/>
                <w:sz w:val="22"/>
                <w:szCs w:val="22"/>
              </w:rPr>
            </w:pPr>
            <w:r w:rsidRPr="00F47D81">
              <w:rPr>
                <w:rFonts w:cs="Arial"/>
                <w:b/>
                <w:bCs/>
                <w:color w:val="000000"/>
                <w:sz w:val="22"/>
                <w:szCs w:val="22"/>
              </w:rPr>
              <w:t>TOTAL</w:t>
            </w:r>
          </w:p>
        </w:tc>
        <w:tc>
          <w:tcPr>
            <w:tcW w:w="955" w:type="pct"/>
            <w:tcBorders>
              <w:top w:val="single" w:sz="4" w:space="0" w:color="FFFFFF"/>
              <w:left w:val="single" w:sz="4" w:space="0" w:color="FFFFFF"/>
              <w:bottom w:val="nil"/>
              <w:right w:val="single" w:sz="4" w:space="0" w:color="FFFFFF"/>
            </w:tcBorders>
            <w:shd w:val="clear" w:color="D9D9D9" w:fill="D9D9D9"/>
            <w:noWrap/>
            <w:vAlign w:val="center"/>
          </w:tcPr>
          <w:p w14:paraId="3372B799" w14:textId="1E8F159A" w:rsidR="005C2EFA" w:rsidRPr="00F47D81" w:rsidRDefault="00871E25" w:rsidP="00871E25">
            <w:pPr>
              <w:jc w:val="center"/>
              <w:rPr>
                <w:rFonts w:cs="Arial"/>
                <w:b/>
                <w:bCs/>
                <w:color w:val="000000"/>
                <w:sz w:val="22"/>
                <w:szCs w:val="22"/>
              </w:rPr>
            </w:pPr>
            <w:r>
              <w:rPr>
                <w:rFonts w:cs="Arial"/>
                <w:b/>
                <w:bCs/>
                <w:color w:val="000000"/>
                <w:sz w:val="22"/>
                <w:szCs w:val="22"/>
              </w:rPr>
              <w:t>8000</w:t>
            </w:r>
          </w:p>
        </w:tc>
        <w:tc>
          <w:tcPr>
            <w:tcW w:w="808" w:type="pct"/>
            <w:tcBorders>
              <w:top w:val="single" w:sz="4" w:space="0" w:color="FFFFFF"/>
              <w:left w:val="single" w:sz="4" w:space="0" w:color="FFFFFF"/>
              <w:bottom w:val="nil"/>
              <w:right w:val="single" w:sz="4" w:space="0" w:color="FFFFFF"/>
            </w:tcBorders>
            <w:shd w:val="clear" w:color="D9D9D9" w:fill="D9D9D9"/>
            <w:noWrap/>
            <w:vAlign w:val="center"/>
          </w:tcPr>
          <w:p w14:paraId="52FA390E" w14:textId="77777777" w:rsidR="005C2EFA" w:rsidRDefault="005C2EFA" w:rsidP="00871E25">
            <w:pPr>
              <w:jc w:val="center"/>
              <w:rPr>
                <w:rFonts w:cs="Arial"/>
                <w:color w:val="000000"/>
                <w:sz w:val="22"/>
                <w:szCs w:val="22"/>
              </w:rPr>
            </w:pPr>
          </w:p>
        </w:tc>
        <w:tc>
          <w:tcPr>
            <w:tcW w:w="881" w:type="pct"/>
            <w:tcBorders>
              <w:top w:val="single" w:sz="4" w:space="0" w:color="FFFFFF"/>
              <w:left w:val="single" w:sz="4" w:space="0" w:color="FFFFFF"/>
              <w:bottom w:val="nil"/>
              <w:right w:val="nil"/>
            </w:tcBorders>
            <w:shd w:val="clear" w:color="D9D9D9" w:fill="D9D9D9"/>
            <w:noWrap/>
            <w:vAlign w:val="center"/>
          </w:tcPr>
          <w:p w14:paraId="646BAB12" w14:textId="77777777" w:rsidR="005C2EFA" w:rsidRDefault="005C2EFA" w:rsidP="00871E25">
            <w:pPr>
              <w:jc w:val="center"/>
              <w:rPr>
                <w:rFonts w:cs="Arial"/>
                <w:color w:val="000000"/>
                <w:sz w:val="22"/>
                <w:szCs w:val="22"/>
              </w:rPr>
            </w:pPr>
          </w:p>
        </w:tc>
      </w:tr>
    </w:tbl>
    <w:p w14:paraId="2BB5BE5E" w14:textId="77777777" w:rsidR="005C2EFA" w:rsidRDefault="005C2EFA" w:rsidP="005C2EFA"/>
    <w:p w14:paraId="3EFF9338" w14:textId="77777777" w:rsidR="00F74827" w:rsidRDefault="00F74827" w:rsidP="005C2EFA"/>
    <w:p w14:paraId="7654D3BE" w14:textId="77777777" w:rsidR="005C2EFA" w:rsidRPr="00A37705" w:rsidRDefault="005C2EFA" w:rsidP="005C2EFA">
      <w:r>
        <w:rPr>
          <w:b/>
        </w:rPr>
        <w:t>Amount in Euro (mandatory)</w:t>
      </w:r>
      <w:r>
        <w:t>: I</w:t>
      </w:r>
      <w:r w:rsidRPr="00A37705">
        <w:t xml:space="preserve">ndicate the </w:t>
      </w:r>
      <w:r>
        <w:t>price offered for your contribution to the task(s)</w:t>
      </w:r>
    </w:p>
    <w:p w14:paraId="2F4C17AF" w14:textId="77777777" w:rsidR="005C2EFA" w:rsidRDefault="005C2EFA" w:rsidP="005C2EFA">
      <w:r w:rsidRPr="003B2E5C">
        <w:rPr>
          <w:b/>
        </w:rPr>
        <w:t>% of whole task</w:t>
      </w:r>
      <w:r>
        <w:rPr>
          <w:b/>
        </w:rPr>
        <w:t xml:space="preserve"> (mandatory)</w:t>
      </w:r>
      <w:r>
        <w:t>:  Indicate to which percentage of the execution of the whole task your offer corresponds</w:t>
      </w:r>
    </w:p>
    <w:p w14:paraId="692B9088" w14:textId="77777777" w:rsidR="00F74827" w:rsidRDefault="00F74827" w:rsidP="005C2EFA"/>
    <w:p w14:paraId="15357190" w14:textId="77777777" w:rsidR="005C2EFA" w:rsidRDefault="005C2EFA" w:rsidP="005C2EFA">
      <w:r>
        <w:t>P</w:t>
      </w:r>
      <w:r w:rsidRPr="0055626C">
        <w:t>rovide a description of the proposed approach, competences, reference to related activities</w:t>
      </w:r>
      <w:r>
        <w:t>:</w:t>
      </w:r>
    </w:p>
    <w:p w14:paraId="3E5264C0" w14:textId="77777777" w:rsidR="005C2EFA" w:rsidRPr="00E06E7E" w:rsidRDefault="005C2EFA" w:rsidP="005C2EFA">
      <w:pPr>
        <w:pStyle w:val="ListParagraph"/>
        <w:numPr>
          <w:ilvl w:val="0"/>
          <w:numId w:val="12"/>
        </w:numPr>
      </w:pPr>
      <w:r>
        <w:t xml:space="preserve">Explain which part of the task is corresponding to the requested percentage that </w:t>
      </w:r>
      <w:r w:rsidRPr="00E06E7E">
        <w:t xml:space="preserve">your </w:t>
      </w:r>
      <w:r w:rsidRPr="0055626C">
        <w:t xml:space="preserve">Company/Organization </w:t>
      </w:r>
      <w:r w:rsidRPr="00E06E7E">
        <w:t xml:space="preserve">will </w:t>
      </w:r>
      <w:r>
        <w:t>handle,</w:t>
      </w:r>
    </w:p>
    <w:p w14:paraId="79EFDF81" w14:textId="77777777" w:rsidR="005C2EFA" w:rsidRDefault="005C2EFA" w:rsidP="005C2EFA">
      <w:pPr>
        <w:pStyle w:val="ListParagraph"/>
        <w:numPr>
          <w:ilvl w:val="0"/>
          <w:numId w:val="12"/>
        </w:numPr>
      </w:pPr>
      <w:r w:rsidRPr="00E06E7E">
        <w:t xml:space="preserve">Explain the scope that your </w:t>
      </w:r>
      <w:r w:rsidRPr="0055626C">
        <w:t xml:space="preserve">Company/Organization </w:t>
      </w:r>
      <w:r w:rsidRPr="00E06E7E">
        <w:t>will cover</w:t>
      </w:r>
      <w:r>
        <w:t>,</w:t>
      </w:r>
    </w:p>
    <w:p w14:paraId="025E5C31" w14:textId="77777777" w:rsidR="005C2EFA" w:rsidRDefault="005C2EFA" w:rsidP="005C2EFA">
      <w:pPr>
        <w:pStyle w:val="ListParagraph"/>
        <w:numPr>
          <w:ilvl w:val="0"/>
          <w:numId w:val="12"/>
        </w:numPr>
      </w:pPr>
      <w:r w:rsidRPr="00E06E7E">
        <w:t>Explain your approach to the management of the quality and,</w:t>
      </w:r>
    </w:p>
    <w:p w14:paraId="79036EE2" w14:textId="77777777" w:rsidR="005C2EFA" w:rsidRDefault="005C2EFA" w:rsidP="005C2EFA">
      <w:pPr>
        <w:pStyle w:val="ListParagraph"/>
        <w:numPr>
          <w:ilvl w:val="0"/>
          <w:numId w:val="12"/>
        </w:numPr>
      </w:pPr>
      <w:r w:rsidRPr="00E06E7E">
        <w:t>Explain your</w:t>
      </w:r>
      <w:r>
        <w:t xml:space="preserve"> approach to the management of the risks and their mitigation,</w:t>
      </w:r>
    </w:p>
    <w:p w14:paraId="13C1BEF4" w14:textId="77777777" w:rsidR="005C2EFA" w:rsidRDefault="005C2EFA" w:rsidP="005C2EFA">
      <w:pPr>
        <w:pStyle w:val="ListParagraph"/>
        <w:numPr>
          <w:ilvl w:val="0"/>
          <w:numId w:val="12"/>
        </w:numPr>
      </w:pPr>
      <w:r>
        <w:t>Describe and justify the proposed costs to achieve this project objectives.</w:t>
      </w:r>
    </w:p>
    <w:p w14:paraId="7F465E12" w14:textId="77777777" w:rsidR="00142248" w:rsidRDefault="00142248" w:rsidP="00142248"/>
    <w:p w14:paraId="3B46D860" w14:textId="77777777" w:rsidR="00142248" w:rsidRDefault="00142248" w:rsidP="00142248"/>
    <w:p w14:paraId="0FB255D6" w14:textId="77777777" w:rsidR="003B278D" w:rsidRDefault="003B278D" w:rsidP="003B278D"/>
    <w:p w14:paraId="0AC761F2" w14:textId="77777777" w:rsidR="005C2EFA" w:rsidRDefault="005C2EFA" w:rsidP="005C2EFA"/>
    <w:p w14:paraId="1E054972" w14:textId="2CA15F27" w:rsidR="005C2EFA" w:rsidRDefault="005C2EFA" w:rsidP="005C2EFA">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bookmarkStart w:id="3" w:name="Annex_C"/>
      <w:bookmarkEnd w:id="3"/>
      <w:r>
        <w:lastRenderedPageBreak/>
        <w:t>Annex II</w:t>
      </w:r>
      <w:r>
        <w:tab/>
        <w:t xml:space="preserve"> Terms and Conditions</w:t>
      </w:r>
      <w:r>
        <w:br/>
      </w:r>
      <w:proofErr w:type="spellStart"/>
      <w:r w:rsidRPr="00624000">
        <w:t>CfE</w:t>
      </w:r>
      <w:proofErr w:type="spellEnd"/>
      <w:r w:rsidRPr="00624000">
        <w:t xml:space="preserve"> –</w:t>
      </w:r>
      <w:r>
        <w:t xml:space="preserve"> SPLU </w:t>
      </w:r>
      <w:r w:rsidR="004E7B78">
        <w:t>198</w:t>
      </w:r>
      <w:r>
        <w:t xml:space="preserve"> (</w:t>
      </w:r>
      <w:r w:rsidR="004E7B78" w:rsidRPr="00E52EAF">
        <w:rPr>
          <w:rFonts w:cs="Arial"/>
        </w:rPr>
        <w:t xml:space="preserve">TC ATTM TM </w:t>
      </w:r>
      <w:proofErr w:type="spellStart"/>
      <w:r w:rsidR="004E7B78" w:rsidRPr="00E52EAF">
        <w:rPr>
          <w:rFonts w:cs="Arial"/>
        </w:rPr>
        <w:t>mWT</w:t>
      </w:r>
      <w:proofErr w:type="spellEnd"/>
      <w:r>
        <w:t>)</w:t>
      </w:r>
      <w:r w:rsidRPr="00624000">
        <w:t xml:space="preserve"> Deadline:</w:t>
      </w:r>
      <w:r>
        <w:t xml:space="preserve"> </w:t>
      </w:r>
      <w:r w:rsidR="004E7B78">
        <w:t>21-07-2025</w:t>
      </w:r>
    </w:p>
    <w:p w14:paraId="4BDF6DA9" w14:textId="77777777" w:rsidR="005C2EFA" w:rsidRPr="000A1537" w:rsidRDefault="005C2EFA" w:rsidP="005C2EFA">
      <w:pPr>
        <w:rPr>
          <w:b/>
          <w:sz w:val="24"/>
          <w:szCs w:val="24"/>
        </w:rPr>
      </w:pPr>
      <w:r>
        <w:rPr>
          <w:b/>
          <w:sz w:val="24"/>
          <w:szCs w:val="24"/>
        </w:rPr>
        <w:t>2</w:t>
      </w:r>
      <w:r w:rsidRPr="000A1537">
        <w:rPr>
          <w:b/>
          <w:sz w:val="24"/>
          <w:szCs w:val="24"/>
        </w:rPr>
        <w:t>.1</w:t>
      </w:r>
      <w:r w:rsidRPr="000A1537">
        <w:rPr>
          <w:b/>
          <w:sz w:val="24"/>
          <w:szCs w:val="24"/>
        </w:rPr>
        <w:tab/>
        <w:t>Submission of Proposals</w:t>
      </w:r>
    </w:p>
    <w:p w14:paraId="557EBEAA" w14:textId="77777777" w:rsidR="005C2EFA" w:rsidRDefault="005C2EFA" w:rsidP="005C2EFA"/>
    <w:p w14:paraId="7A656A87" w14:textId="77777777" w:rsidR="005C2EFA" w:rsidRDefault="005C2EFA" w:rsidP="005C2EFA">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10" w:history="1">
        <w:r w:rsidRPr="009A3DF0">
          <w:rPr>
            <w:rStyle w:val="Hyperlink"/>
          </w:rPr>
          <w:t>https://portal.etsi.org/cfe</w:t>
        </w:r>
      </w:hyperlink>
      <w:r w:rsidRPr="00CF4048">
        <w:t>.</w:t>
      </w:r>
    </w:p>
    <w:p w14:paraId="1FB4B707" w14:textId="77777777" w:rsidR="005C2EFA" w:rsidRDefault="005C2EFA" w:rsidP="005C2EFA"/>
    <w:p w14:paraId="72DE564A" w14:textId="77777777" w:rsidR="005C2EFA" w:rsidRDefault="005C2EFA" w:rsidP="005C2EFA">
      <w:r>
        <w:t xml:space="preserve">Proposals shall be composed of Curriculum Vitae of the proposed service providers’ personnel and the Annex I of this </w:t>
      </w:r>
      <w:proofErr w:type="spellStart"/>
      <w:r>
        <w:t>CfE</w:t>
      </w:r>
      <w:proofErr w:type="spellEnd"/>
      <w:r>
        <w:t xml:space="preserve"> duly filled-out.</w:t>
      </w:r>
    </w:p>
    <w:p w14:paraId="56A1516A" w14:textId="77777777" w:rsidR="005C2EFA" w:rsidRDefault="005C2EFA" w:rsidP="005C2EFA">
      <w:r>
        <w:t>Proposals that will be partial or incomplete at the deadline will not be accepted.</w:t>
      </w:r>
      <w:r w:rsidRPr="00286039">
        <w:t xml:space="preserve"> </w:t>
      </w:r>
      <w:r>
        <w:t xml:space="preserve"> </w:t>
      </w:r>
    </w:p>
    <w:p w14:paraId="05BD2528" w14:textId="77777777" w:rsidR="005C2EFA" w:rsidRDefault="005C2EFA" w:rsidP="005C2EFA"/>
    <w:p w14:paraId="4447143F" w14:textId="77777777" w:rsidR="005C2EFA" w:rsidRDefault="005C2EFA" w:rsidP="005C2EFA">
      <w:r>
        <w:t>The Terms and Conditions in this Annex will apply.</w:t>
      </w:r>
    </w:p>
    <w:p w14:paraId="75E08EDF" w14:textId="77777777" w:rsidR="005C2EFA" w:rsidRDefault="005C2EFA" w:rsidP="005C2EFA"/>
    <w:p w14:paraId="42D606FC" w14:textId="77777777" w:rsidR="005C2EFA" w:rsidRDefault="005C2EFA" w:rsidP="005C2EFA"/>
    <w:p w14:paraId="27D6C2B2" w14:textId="77777777" w:rsidR="005C2EFA" w:rsidRPr="000A1537" w:rsidRDefault="005C2EFA" w:rsidP="005C2EFA">
      <w:pPr>
        <w:rPr>
          <w:b/>
          <w:sz w:val="24"/>
          <w:szCs w:val="24"/>
        </w:rPr>
      </w:pPr>
      <w:r>
        <w:rPr>
          <w:b/>
          <w:sz w:val="24"/>
          <w:szCs w:val="24"/>
        </w:rPr>
        <w:t>2.2</w:t>
      </w:r>
      <w:r>
        <w:rPr>
          <w:b/>
          <w:sz w:val="24"/>
          <w:szCs w:val="24"/>
        </w:rPr>
        <w:tab/>
      </w:r>
      <w:r w:rsidRPr="000A1537">
        <w:rPr>
          <w:b/>
          <w:sz w:val="24"/>
          <w:szCs w:val="24"/>
        </w:rPr>
        <w:t>Modification and Withdrawal of Proposals</w:t>
      </w:r>
    </w:p>
    <w:p w14:paraId="74F7F5A3" w14:textId="77777777" w:rsidR="005C2EFA" w:rsidRDefault="005C2EFA" w:rsidP="005C2EFA"/>
    <w:p w14:paraId="67975949" w14:textId="77777777" w:rsidR="005C2EFA" w:rsidRDefault="005C2EFA" w:rsidP="005C2EFA">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34493517" w14:textId="77777777" w:rsidR="005C2EFA" w:rsidRDefault="005C2EFA" w:rsidP="005C2EFA"/>
    <w:p w14:paraId="77867896" w14:textId="77777777" w:rsidR="005C2EFA" w:rsidRDefault="005C2EFA" w:rsidP="005C2EFA"/>
    <w:p w14:paraId="7CCD0C66" w14:textId="77777777" w:rsidR="005C2EFA" w:rsidRPr="000A1537" w:rsidRDefault="005C2EFA" w:rsidP="005C2EFA">
      <w:pPr>
        <w:rPr>
          <w:b/>
          <w:sz w:val="24"/>
          <w:szCs w:val="24"/>
        </w:rPr>
      </w:pPr>
      <w:bookmarkStart w:id="4" w:name="_Ref434831705"/>
      <w:r>
        <w:rPr>
          <w:b/>
          <w:sz w:val="24"/>
          <w:szCs w:val="24"/>
        </w:rPr>
        <w:t>2.3</w:t>
      </w:r>
      <w:r>
        <w:rPr>
          <w:b/>
          <w:sz w:val="24"/>
          <w:szCs w:val="24"/>
        </w:rPr>
        <w:tab/>
      </w:r>
      <w:r w:rsidRPr="000A1537">
        <w:rPr>
          <w:b/>
          <w:sz w:val="24"/>
          <w:szCs w:val="24"/>
        </w:rPr>
        <w:t xml:space="preserve">Assessment of </w:t>
      </w:r>
      <w:bookmarkEnd w:id="4"/>
      <w:r w:rsidRPr="000A1537">
        <w:rPr>
          <w:b/>
          <w:sz w:val="24"/>
          <w:szCs w:val="24"/>
        </w:rPr>
        <w:t>Proposals</w:t>
      </w:r>
    </w:p>
    <w:p w14:paraId="61619346" w14:textId="77777777" w:rsidR="005C2EFA" w:rsidRDefault="005C2EFA" w:rsidP="005C2EFA"/>
    <w:p w14:paraId="775BC5C2" w14:textId="77777777" w:rsidR="005C2EFA" w:rsidRDefault="005C2EFA" w:rsidP="005C2EFA">
      <w:r w:rsidRPr="001D3AE0">
        <w:t xml:space="preserve">The </w:t>
      </w:r>
      <w:r>
        <w:t xml:space="preserve">ETSI </w:t>
      </w:r>
      <w:r w:rsidRPr="001D3AE0">
        <w:t xml:space="preserve">Director-General, in consultation with the </w:t>
      </w:r>
      <w:r>
        <w:t>CTI Director</w:t>
      </w:r>
      <w:r w:rsidRPr="001D3AE0">
        <w:t xml:space="preserve">, is responsible for the selection of the </w:t>
      </w:r>
      <w:r>
        <w:t>service providers</w:t>
      </w:r>
      <w:r w:rsidRPr="001D3AE0">
        <w:t xml:space="preserve"> that will be contracted to perform the</w:t>
      </w:r>
      <w:r>
        <w:t xml:space="preserve"> Project </w:t>
      </w:r>
      <w:r w:rsidRPr="001D3AE0">
        <w:t xml:space="preserve">work. The </w:t>
      </w:r>
      <w:r>
        <w:t xml:space="preserve">ETSI </w:t>
      </w:r>
      <w:r w:rsidRPr="001D3AE0">
        <w:t xml:space="preserve">Director-General and the </w:t>
      </w:r>
      <w:r>
        <w:t>CTI Director</w:t>
      </w:r>
      <w:r w:rsidRPr="001D3AE0">
        <w:t xml:space="preserve"> may be assisted by a Selection Panel to assess the applications received and make the final decision</w:t>
      </w:r>
      <w:r>
        <w:t>.</w:t>
      </w:r>
    </w:p>
    <w:p w14:paraId="16BEA1CF" w14:textId="77777777" w:rsidR="005C2EFA" w:rsidRDefault="005C2EFA" w:rsidP="005C2EFA"/>
    <w:p w14:paraId="2A523F44" w14:textId="77777777" w:rsidR="005C2EFA" w:rsidRDefault="005C2EFA" w:rsidP="005C2EFA">
      <w:r>
        <w:t>As per article 1.10.4 of the ETSI Directives, the Director-General may discard proposals that could be identified as creating potential conflict of interest.</w:t>
      </w:r>
    </w:p>
    <w:p w14:paraId="3051EEF8" w14:textId="77777777" w:rsidR="005C2EFA" w:rsidRDefault="005C2EFA" w:rsidP="005C2EFA"/>
    <w:p w14:paraId="52495CB6" w14:textId="77777777" w:rsidR="005C2EFA" w:rsidRDefault="005C2EFA" w:rsidP="005C2EFA">
      <w:r>
        <w:t>The ETSI Secretariat will only communicate to the applicants the result of the selection (accepted or not accepted). Should applicants need more information on the rationale for the selection, they must address a formal request to the ETSI Director-General.</w:t>
      </w:r>
    </w:p>
    <w:p w14:paraId="637689EE" w14:textId="77777777" w:rsidR="005C2EFA" w:rsidRDefault="005C2EFA" w:rsidP="005C2EFA"/>
    <w:p w14:paraId="55966B2B" w14:textId="77777777" w:rsidR="005C2EFA" w:rsidRPr="00131CE3" w:rsidRDefault="005C2EFA" w:rsidP="005C2EFA">
      <w:r w:rsidRPr="00131CE3">
        <w:t>The following evaluation criteria will be applied to all proposals, in order of priority:</w:t>
      </w:r>
    </w:p>
    <w:p w14:paraId="069A2631" w14:textId="77777777" w:rsidR="005C2EFA" w:rsidRPr="00131CE3" w:rsidRDefault="005C2EFA" w:rsidP="005C2EFA">
      <w:pPr>
        <w:pStyle w:val="ListParagraph"/>
        <w:numPr>
          <w:ilvl w:val="0"/>
          <w:numId w:val="13"/>
        </w:numPr>
      </w:pPr>
      <w:r w:rsidRPr="00131CE3">
        <w:t xml:space="preserve">Evidence that the applicant has the necessary structure and expertise to ensure delivery </w:t>
      </w:r>
    </w:p>
    <w:p w14:paraId="62B7E9E9" w14:textId="77777777" w:rsidR="005C2EFA" w:rsidRPr="00131CE3" w:rsidRDefault="005C2EFA" w:rsidP="005C2EFA">
      <w:pPr>
        <w:pStyle w:val="ListParagraph"/>
        <w:numPr>
          <w:ilvl w:val="0"/>
          <w:numId w:val="13"/>
        </w:numPr>
      </w:pPr>
      <w:r w:rsidRPr="00131CE3">
        <w:t>Reference to current or previous activities in the specific technical domain of this project</w:t>
      </w:r>
    </w:p>
    <w:p w14:paraId="44956DC1" w14:textId="77777777" w:rsidR="005C2EFA" w:rsidRPr="00131CE3" w:rsidRDefault="005C2EFA" w:rsidP="005C2EFA">
      <w:pPr>
        <w:pStyle w:val="ListParagraph"/>
        <w:numPr>
          <w:ilvl w:val="0"/>
          <w:numId w:val="13"/>
        </w:numPr>
      </w:pPr>
      <w:r w:rsidRPr="00131CE3">
        <w:t xml:space="preserve">Critical review of the most efficient way to achieve the objectives in the </w:t>
      </w:r>
      <w:r>
        <w:t>Project’s</w:t>
      </w:r>
      <w:r w:rsidRPr="00131CE3">
        <w:t xml:space="preserve"> </w:t>
      </w:r>
      <w:proofErr w:type="spellStart"/>
      <w:r w:rsidRPr="00131CE3">
        <w:t>ToR</w:t>
      </w:r>
      <w:proofErr w:type="spellEnd"/>
      <w:r w:rsidRPr="00131CE3">
        <w:t xml:space="preserve"> </w:t>
      </w:r>
    </w:p>
    <w:p w14:paraId="33A06459" w14:textId="77777777" w:rsidR="005C2EFA" w:rsidRPr="00131CE3" w:rsidRDefault="005C2EFA" w:rsidP="005C2EFA">
      <w:pPr>
        <w:pStyle w:val="ListParagraph"/>
        <w:numPr>
          <w:ilvl w:val="0"/>
          <w:numId w:val="13"/>
        </w:numPr>
      </w:pPr>
      <w:r w:rsidRPr="00131CE3">
        <w:t>Effective proposed approach/methodology for the execution of the tasks</w:t>
      </w:r>
    </w:p>
    <w:p w14:paraId="2B367F01" w14:textId="77777777" w:rsidR="005C2EFA" w:rsidRPr="00131CE3" w:rsidRDefault="005C2EFA" w:rsidP="005C2EFA">
      <w:pPr>
        <w:pStyle w:val="ListParagraph"/>
        <w:numPr>
          <w:ilvl w:val="0"/>
          <w:numId w:val="13"/>
        </w:numPr>
      </w:pPr>
      <w:r w:rsidRPr="00131CE3">
        <w:t>Implementation schedule</w:t>
      </w:r>
    </w:p>
    <w:p w14:paraId="64B30694" w14:textId="77777777" w:rsidR="005C2EFA" w:rsidRPr="00131CE3" w:rsidRDefault="005C2EFA" w:rsidP="005C2EFA">
      <w:pPr>
        <w:pStyle w:val="ListParagraph"/>
        <w:numPr>
          <w:ilvl w:val="0"/>
          <w:numId w:val="13"/>
        </w:numPr>
      </w:pPr>
      <w:r w:rsidRPr="00131CE3">
        <w:t>Clear pricing policy</w:t>
      </w:r>
    </w:p>
    <w:p w14:paraId="431044F7" w14:textId="77777777" w:rsidR="005C2EFA" w:rsidRPr="00E34E9E" w:rsidRDefault="005C2EFA" w:rsidP="005C2EFA"/>
    <w:p w14:paraId="62329278" w14:textId="77777777" w:rsidR="005C2EFA" w:rsidRDefault="005C2EFA" w:rsidP="005C2EFA">
      <w:r>
        <w:t>Compliance with the first two (2) criteria is mandatory.</w:t>
      </w:r>
    </w:p>
    <w:p w14:paraId="4929DE29" w14:textId="77777777" w:rsidR="005C2EFA" w:rsidRDefault="005C2EFA" w:rsidP="005C2EFA">
      <w:r>
        <w:t>Proposals that are not considered compliant with these criteria will be discarded.</w:t>
      </w:r>
    </w:p>
    <w:p w14:paraId="663C9931" w14:textId="77777777" w:rsidR="005C2EFA" w:rsidRDefault="005C2EFA" w:rsidP="005C2EFA"/>
    <w:p w14:paraId="3DCDE5E3" w14:textId="77777777" w:rsidR="005C2EFA" w:rsidRDefault="005C2EFA" w:rsidP="005C2EFA">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STF will be verified before placing a Service Contract.</w:t>
      </w:r>
    </w:p>
    <w:p w14:paraId="1EF8FD53" w14:textId="77777777" w:rsidR="005C2EFA" w:rsidRDefault="005C2EFA" w:rsidP="005C2EFA"/>
    <w:p w14:paraId="511B140C" w14:textId="77777777" w:rsidR="005C2EFA" w:rsidRDefault="005C2EFA" w:rsidP="005C2EFA">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16DCE15C" w14:textId="77777777" w:rsidR="005C2EFA" w:rsidRDefault="005C2EFA" w:rsidP="005C2EFA"/>
    <w:p w14:paraId="32BE4776" w14:textId="77777777" w:rsidR="005C2EFA" w:rsidRDefault="005C2EFA" w:rsidP="005C2EFA">
      <w:pPr>
        <w:tabs>
          <w:tab w:val="clear" w:pos="1418"/>
          <w:tab w:val="clear" w:pos="4678"/>
          <w:tab w:val="clear" w:pos="5954"/>
          <w:tab w:val="clear" w:pos="7088"/>
        </w:tabs>
        <w:overflowPunct/>
        <w:autoSpaceDE/>
        <w:autoSpaceDN/>
        <w:adjustRightInd/>
        <w:jc w:val="left"/>
        <w:textAlignment w:val="auto"/>
      </w:pPr>
      <w:r>
        <w:br w:type="page"/>
      </w:r>
    </w:p>
    <w:p w14:paraId="48C846D1" w14:textId="77777777" w:rsidR="005C2EFA" w:rsidRDefault="005C2EFA" w:rsidP="005C2EFA"/>
    <w:p w14:paraId="4651AEAB" w14:textId="77777777" w:rsidR="005C2EFA" w:rsidRPr="000A1537" w:rsidRDefault="005C2EFA" w:rsidP="005C2EFA">
      <w:pPr>
        <w:rPr>
          <w:b/>
          <w:sz w:val="24"/>
          <w:szCs w:val="24"/>
        </w:rPr>
      </w:pPr>
      <w:r>
        <w:rPr>
          <w:b/>
          <w:sz w:val="24"/>
          <w:szCs w:val="24"/>
        </w:rPr>
        <w:t>2.4</w:t>
      </w:r>
      <w:r>
        <w:rPr>
          <w:b/>
          <w:sz w:val="24"/>
          <w:szCs w:val="24"/>
        </w:rPr>
        <w:tab/>
      </w:r>
      <w:r w:rsidRPr="000A1537">
        <w:rPr>
          <w:b/>
          <w:sz w:val="24"/>
          <w:szCs w:val="24"/>
        </w:rPr>
        <w:t>IPR and confidentiality Agreements</w:t>
      </w:r>
    </w:p>
    <w:p w14:paraId="46A6C1CB" w14:textId="77777777" w:rsidR="005C2EFA" w:rsidRDefault="005C2EFA" w:rsidP="005C2EFA"/>
    <w:p w14:paraId="06656343" w14:textId="77777777" w:rsidR="005C2EFA" w:rsidRDefault="005C2EFA" w:rsidP="005C2EFA">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7A9DC4FF" w14:textId="77777777" w:rsidR="005C2EFA" w:rsidRDefault="005C2EFA" w:rsidP="005C2EFA"/>
    <w:p w14:paraId="119B6BAB" w14:textId="77777777" w:rsidR="005C2EFA" w:rsidRDefault="005C2EFA" w:rsidP="005C2EFA">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127E2A82" w14:textId="77777777" w:rsidR="005C2EFA" w:rsidRDefault="005C2EFA" w:rsidP="005C2EFA"/>
    <w:p w14:paraId="0D317739" w14:textId="77777777" w:rsidR="005C2EFA" w:rsidRDefault="005C2EFA" w:rsidP="005C2EFA">
      <w:r>
        <w:t xml:space="preserve">However, ETSI reserves the right to make use of the information provided in this proposal to improve the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3DB78FD0" w14:textId="77777777" w:rsidR="005C2EFA" w:rsidRDefault="005C2EFA" w:rsidP="005C2EFA"/>
    <w:p w14:paraId="4614EAB1" w14:textId="77777777" w:rsidR="005C2EFA" w:rsidRDefault="005C2EFA" w:rsidP="005C2EFA">
      <w:r>
        <w:t>If successful, the applicant will be required to sign a Service Contract, which includes IPR and Confidentiality clauses aligned with the relevant policies in the ETSI Directives.</w:t>
      </w:r>
    </w:p>
    <w:p w14:paraId="2B7C50C2" w14:textId="77777777" w:rsidR="005C2EFA" w:rsidRDefault="005C2EFA" w:rsidP="005C2EFA"/>
    <w:p w14:paraId="5B32EEC1" w14:textId="77777777" w:rsidR="005C2EFA" w:rsidRDefault="005C2EFA" w:rsidP="005C2EFA"/>
    <w:p w14:paraId="4BFE3881" w14:textId="77777777" w:rsidR="005C2EFA" w:rsidRPr="000A1537" w:rsidRDefault="005C2EFA" w:rsidP="005C2EFA">
      <w:pPr>
        <w:rPr>
          <w:b/>
          <w:sz w:val="24"/>
          <w:szCs w:val="24"/>
        </w:rPr>
      </w:pPr>
      <w:r>
        <w:rPr>
          <w:b/>
          <w:sz w:val="24"/>
          <w:szCs w:val="24"/>
        </w:rPr>
        <w:t>2.5</w:t>
      </w:r>
      <w:r>
        <w:rPr>
          <w:b/>
          <w:sz w:val="24"/>
          <w:szCs w:val="24"/>
        </w:rPr>
        <w:tab/>
      </w:r>
      <w:r w:rsidRPr="000A1537">
        <w:rPr>
          <w:b/>
          <w:sz w:val="24"/>
          <w:szCs w:val="24"/>
        </w:rPr>
        <w:t>Preparation cost</w:t>
      </w:r>
    </w:p>
    <w:p w14:paraId="72CA9742" w14:textId="77777777" w:rsidR="005C2EFA" w:rsidRDefault="005C2EFA" w:rsidP="005C2EFA"/>
    <w:p w14:paraId="6119BC7B" w14:textId="77777777" w:rsidR="005C2EFA" w:rsidRDefault="005C2EFA" w:rsidP="005C2EFA">
      <w:r>
        <w:t>ETSI will not be responsible for any costs or expenses that the applicant may incur in preparing and/or submitting the proposal.</w:t>
      </w:r>
    </w:p>
    <w:p w14:paraId="33609E1D" w14:textId="77777777" w:rsidR="005C2EFA" w:rsidRDefault="005C2EFA" w:rsidP="005C2EFA"/>
    <w:p w14:paraId="1C9E99CD" w14:textId="77777777" w:rsidR="005C2EFA" w:rsidRDefault="005C2EFA" w:rsidP="005C2EFA"/>
    <w:p w14:paraId="0B7F0A18" w14:textId="77777777" w:rsidR="005C2EFA" w:rsidRPr="000A1537" w:rsidRDefault="005C2EFA" w:rsidP="005C2EFA">
      <w:pPr>
        <w:rPr>
          <w:b/>
          <w:sz w:val="24"/>
          <w:szCs w:val="24"/>
        </w:rPr>
      </w:pPr>
      <w:r>
        <w:rPr>
          <w:b/>
          <w:sz w:val="24"/>
          <w:szCs w:val="24"/>
        </w:rPr>
        <w:t>2.6</w:t>
      </w:r>
      <w:r>
        <w:rPr>
          <w:b/>
          <w:sz w:val="24"/>
          <w:szCs w:val="24"/>
        </w:rPr>
        <w:tab/>
      </w:r>
      <w:r w:rsidRPr="000A1537">
        <w:rPr>
          <w:b/>
          <w:sz w:val="24"/>
          <w:szCs w:val="24"/>
        </w:rPr>
        <w:t>Service Contract</w:t>
      </w:r>
    </w:p>
    <w:p w14:paraId="23B2EC2C" w14:textId="77777777" w:rsidR="005C2EFA" w:rsidRDefault="005C2EFA" w:rsidP="005C2EFA"/>
    <w:p w14:paraId="221B2954" w14:textId="77777777" w:rsidR="005C2EFA" w:rsidRDefault="005C2EFA" w:rsidP="005C2EFA">
      <w:r>
        <w:t>A Service Contract will be proposed to the applicants that will be selected to perform the work.</w:t>
      </w:r>
    </w:p>
    <w:p w14:paraId="070D5116" w14:textId="4B501AEA" w:rsidR="005C2EFA" w:rsidRPr="00FF43DA" w:rsidRDefault="005C2EFA" w:rsidP="005C2EFA">
      <w:r>
        <w:t xml:space="preserve">Details on the Terms and Conditions of this contract can be found on the ETSI Portal, at the following address: </w:t>
      </w:r>
      <w:hyperlink r:id="rId11" w:history="1">
        <w:r>
          <w:rPr>
            <w:rStyle w:val="Hyperlink"/>
          </w:rPr>
          <w:t>https://portal.etsi.org/Portals/0/TBpages/STFs/Docs/SPLU_Service_Contract_%20Template_V1.0_Clean_Final.pdf</w:t>
        </w:r>
      </w:hyperlink>
      <w:r w:rsidR="00545764">
        <w:rPr>
          <w:rStyle w:val="Hyperlink"/>
        </w:rPr>
        <w:t>.</w:t>
      </w:r>
    </w:p>
    <w:p w14:paraId="24EC7D1B" w14:textId="77777777" w:rsidR="005C2EFA" w:rsidRDefault="005C2EFA" w:rsidP="005C2EFA"/>
    <w:p w14:paraId="1F882C8F" w14:textId="77777777" w:rsidR="005C2EFA" w:rsidRDefault="005C2EFA" w:rsidP="005C2EFA"/>
    <w:p w14:paraId="462222D2" w14:textId="77777777" w:rsidR="005C2EFA" w:rsidRPr="003C13FC" w:rsidRDefault="005C2EFA" w:rsidP="005C2EFA"/>
    <w:p w14:paraId="269EA6F6" w14:textId="77777777" w:rsidR="005C2EFA" w:rsidRDefault="005C2EFA" w:rsidP="005C2EFA">
      <w:pPr>
        <w:rPr>
          <w:rFonts w:cs="Arial"/>
        </w:rPr>
      </w:pPr>
    </w:p>
    <w:p w14:paraId="15C0DDF4" w14:textId="77777777" w:rsidR="007A2A77" w:rsidRDefault="007A2A77" w:rsidP="00D93A58"/>
    <w:p w14:paraId="230FA000" w14:textId="77777777" w:rsidR="007A2A77" w:rsidRDefault="007A2A77" w:rsidP="00D93A58"/>
    <w:p w14:paraId="2979E8FB" w14:textId="77777777" w:rsidR="007A2A77" w:rsidRDefault="007A2A77" w:rsidP="00D93A58"/>
    <w:p w14:paraId="44EBBBE0" w14:textId="77777777" w:rsidR="007A2A77" w:rsidRDefault="007A2A77" w:rsidP="00D93A58"/>
    <w:p w14:paraId="22936049" w14:textId="77777777" w:rsidR="007A2A77" w:rsidRDefault="007A2A77" w:rsidP="00D93A58"/>
    <w:sectPr w:rsidR="007A2A77" w:rsidSect="00142248">
      <w:headerReference w:type="default" r:id="rId12"/>
      <w:headerReference w:type="first" r:id="rId13"/>
      <w:footerReference w:type="first" r:id="rId14"/>
      <w:type w:val="continuous"/>
      <w:pgSz w:w="11907" w:h="16840" w:code="9"/>
      <w:pgMar w:top="1247" w:right="1418" w:bottom="1134" w:left="1418" w:header="56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9083" w14:textId="77777777" w:rsidR="005C2EFA" w:rsidRDefault="005C2EFA">
      <w:r>
        <w:separator/>
      </w:r>
    </w:p>
  </w:endnote>
  <w:endnote w:type="continuationSeparator" w:id="0">
    <w:p w14:paraId="4D519982" w14:textId="77777777" w:rsidR="005C2EFA" w:rsidRDefault="005C2EFA">
      <w:r>
        <w:continuationSeparator/>
      </w:r>
    </w:p>
  </w:endnote>
  <w:endnote w:type="continuationNotice" w:id="1">
    <w:p w14:paraId="2A3346C6" w14:textId="77777777" w:rsidR="000446BB" w:rsidRDefault="00044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475A" w14:textId="77777777" w:rsidR="00E723B4" w:rsidRDefault="00E723B4">
    <w:pPr>
      <w:pStyle w:val="Footer"/>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3B3D" w14:textId="77777777" w:rsidR="005C2EFA" w:rsidRDefault="005C2EFA">
      <w:r>
        <w:separator/>
      </w:r>
    </w:p>
  </w:footnote>
  <w:footnote w:type="continuationSeparator" w:id="0">
    <w:p w14:paraId="6E0BF26E" w14:textId="77777777" w:rsidR="005C2EFA" w:rsidRDefault="005C2EFA">
      <w:r>
        <w:continuationSeparator/>
      </w:r>
    </w:p>
  </w:footnote>
  <w:footnote w:type="continuationNotice" w:id="1">
    <w:p w14:paraId="10739B56" w14:textId="77777777" w:rsidR="000446BB" w:rsidRDefault="00044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7EBE" w14:textId="4F9081B5" w:rsidR="00E723B4" w:rsidRPr="009477DD" w:rsidRDefault="0080699B">
    <w:pPr>
      <w:pStyle w:val="Header"/>
      <w:jc w:val="right"/>
    </w:pPr>
    <w:r w:rsidRPr="00FD05E4">
      <w:rPr>
        <w:b/>
        <w:bCs/>
        <w:i/>
        <w:iCs/>
        <w:sz w:val="32"/>
        <w:szCs w:val="32"/>
      </w:rPr>
      <w:t xml:space="preserve">ETSI </w:t>
    </w:r>
    <w:proofErr w:type="gramStart"/>
    <w:r w:rsidRPr="00FD05E4">
      <w:rPr>
        <w:b/>
        <w:bCs/>
        <w:i/>
        <w:iCs/>
        <w:sz w:val="32"/>
        <w:szCs w:val="32"/>
      </w:rPr>
      <w:t>CL(</w:t>
    </w:r>
    <w:proofErr w:type="gramEnd"/>
    <w:r w:rsidRPr="00FD05E4">
      <w:rPr>
        <w:b/>
        <w:bCs/>
        <w:i/>
        <w:iCs/>
        <w:sz w:val="32"/>
        <w:szCs w:val="32"/>
      </w:rPr>
      <w:t>2</w:t>
    </w:r>
    <w:r w:rsidR="005C2EFA">
      <w:rPr>
        <w:b/>
        <w:bCs/>
        <w:i/>
        <w:iCs/>
        <w:sz w:val="32"/>
        <w:szCs w:val="32"/>
      </w:rPr>
      <w:t>5</w:t>
    </w:r>
    <w:r w:rsidRPr="00FD05E4">
      <w:rPr>
        <w:b/>
        <w:bCs/>
        <w:i/>
        <w:iCs/>
        <w:sz w:val="32"/>
        <w:szCs w:val="32"/>
      </w:rPr>
      <w:t>)</w:t>
    </w:r>
    <w:r w:rsidR="007D3809" w:rsidRPr="007D3809">
      <w:rPr>
        <w:b/>
        <w:i/>
        <w:sz w:val="32"/>
        <w:szCs w:val="32"/>
      </w:rPr>
      <w:t>_</w:t>
    </w:r>
    <w:r w:rsidR="006F3DBE" w:rsidRPr="006F3DBE">
      <w:rPr>
        <w:b/>
        <w:i/>
        <w:sz w:val="32"/>
        <w:szCs w:val="32"/>
      </w:rPr>
      <w:t>4213</w:t>
    </w:r>
    <w:r w:rsidR="007D3809" w:rsidRPr="006F3DBE">
      <w:t xml:space="preserve"> </w:t>
    </w:r>
    <w:r w:rsidR="007D3809">
      <w:br/>
    </w:r>
    <w:r w:rsidR="00E723B4" w:rsidRPr="009477DD">
      <w:t xml:space="preserve">Page </w:t>
    </w:r>
    <w:r w:rsidR="007A2A77">
      <w:fldChar w:fldCharType="begin"/>
    </w:r>
    <w:r w:rsidR="007A2A77">
      <w:instrText>PAGE</w:instrText>
    </w:r>
    <w:r w:rsidR="007A2A77">
      <w:fldChar w:fldCharType="separate"/>
    </w:r>
    <w:r w:rsidR="004071CE">
      <w:rPr>
        <w:noProof/>
      </w:rPr>
      <w:t>2</w:t>
    </w:r>
    <w:r w:rsidR="007A2A77">
      <w:rPr>
        <w:noProof/>
      </w:rPr>
      <w:fldChar w:fldCharType="end"/>
    </w:r>
    <w:r w:rsidR="00E723B4" w:rsidRPr="009477DD">
      <w:t xml:space="preserve"> of </w:t>
    </w:r>
    <w:r w:rsidR="00525CDA">
      <w:rPr>
        <w:noProof/>
      </w:rPr>
      <w:fldChar w:fldCharType="begin"/>
    </w:r>
    <w:r w:rsidR="00525CDA">
      <w:rPr>
        <w:noProof/>
      </w:rPr>
      <w:instrText xml:space="preserve"> NUMPAGES   \* MERGEFORMAT </w:instrText>
    </w:r>
    <w:r w:rsidR="00525CDA">
      <w:rPr>
        <w:noProof/>
      </w:rPr>
      <w:fldChar w:fldCharType="separate"/>
    </w:r>
    <w:r w:rsidR="004071CE">
      <w:rPr>
        <w:noProof/>
      </w:rPr>
      <w:t>2</w:t>
    </w:r>
    <w:r w:rsidR="00525CD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C17A" w14:textId="77777777" w:rsidR="00E723B4" w:rsidRPr="00090195" w:rsidRDefault="00E723B4" w:rsidP="00E723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22D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B27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7E7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9A58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7C6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B060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E44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F81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A44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364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13672"/>
    <w:multiLevelType w:val="hybridMultilevel"/>
    <w:tmpl w:val="E9A2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0032A"/>
    <w:multiLevelType w:val="hybridMultilevel"/>
    <w:tmpl w:val="1CD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191045">
    <w:abstractNumId w:val="9"/>
  </w:num>
  <w:num w:numId="2" w16cid:durableId="326835108">
    <w:abstractNumId w:val="7"/>
  </w:num>
  <w:num w:numId="3" w16cid:durableId="1422141289">
    <w:abstractNumId w:val="6"/>
  </w:num>
  <w:num w:numId="4" w16cid:durableId="1967815786">
    <w:abstractNumId w:val="5"/>
  </w:num>
  <w:num w:numId="5" w16cid:durableId="1159689236">
    <w:abstractNumId w:val="4"/>
  </w:num>
  <w:num w:numId="6" w16cid:durableId="1608199752">
    <w:abstractNumId w:val="8"/>
  </w:num>
  <w:num w:numId="7" w16cid:durableId="1706522793">
    <w:abstractNumId w:val="3"/>
  </w:num>
  <w:num w:numId="8" w16cid:durableId="558520069">
    <w:abstractNumId w:val="2"/>
  </w:num>
  <w:num w:numId="9" w16cid:durableId="1419985568">
    <w:abstractNumId w:val="1"/>
  </w:num>
  <w:num w:numId="10" w16cid:durableId="126945416">
    <w:abstractNumId w:val="0"/>
  </w:num>
  <w:num w:numId="11" w16cid:durableId="1378237916">
    <w:abstractNumId w:val="10"/>
  </w:num>
  <w:num w:numId="12" w16cid:durableId="243147315">
    <w:abstractNumId w:val="11"/>
  </w:num>
  <w:num w:numId="13" w16cid:durableId="1490439739">
    <w:abstractNumId w:val="12"/>
  </w:num>
  <w:num w:numId="14" w16cid:durableId="378014322">
    <w:abstractNumId w:val="13"/>
  </w:num>
  <w:num w:numId="15" w16cid:durableId="1585798496">
    <w:abstractNumId w:val="1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05864263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Mailbox - Sabine Dahmen-Lhuissier|;TABLETYPE=0;DATABASE=C:\Users\dahmen\AppData\Local\Temp\OfficeMMergeTempDir\OLK7ED6.tmp;COLSE"/>
    <w:query w:val="SELECT * FROM `Contacts` "/>
    <w:odso>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2"/>
    </w:odso>
  </w:mailMerge>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MDe1tLSwsLA0N7FU0lEKTi0uzszPAykwqgUAlD4APCwAAAA="/>
  </w:docVars>
  <w:rsids>
    <w:rsidRoot w:val="005C2EFA"/>
    <w:rsid w:val="00015DD6"/>
    <w:rsid w:val="0003693D"/>
    <w:rsid w:val="000446BB"/>
    <w:rsid w:val="00054012"/>
    <w:rsid w:val="000642B5"/>
    <w:rsid w:val="000748FA"/>
    <w:rsid w:val="00085162"/>
    <w:rsid w:val="000A23FB"/>
    <w:rsid w:val="000B568F"/>
    <w:rsid w:val="000B6791"/>
    <w:rsid w:val="000C4DD8"/>
    <w:rsid w:val="000F1103"/>
    <w:rsid w:val="000F7A66"/>
    <w:rsid w:val="00104CE4"/>
    <w:rsid w:val="001416A8"/>
    <w:rsid w:val="00142248"/>
    <w:rsid w:val="00152535"/>
    <w:rsid w:val="001650F5"/>
    <w:rsid w:val="00182EF0"/>
    <w:rsid w:val="001B1267"/>
    <w:rsid w:val="001C5CB7"/>
    <w:rsid w:val="001D6E33"/>
    <w:rsid w:val="001E6A48"/>
    <w:rsid w:val="002279C1"/>
    <w:rsid w:val="00252567"/>
    <w:rsid w:val="00262077"/>
    <w:rsid w:val="00267BEE"/>
    <w:rsid w:val="002F6B13"/>
    <w:rsid w:val="00306401"/>
    <w:rsid w:val="00311E54"/>
    <w:rsid w:val="00345570"/>
    <w:rsid w:val="003547AD"/>
    <w:rsid w:val="00354B68"/>
    <w:rsid w:val="00362DBF"/>
    <w:rsid w:val="00372CCD"/>
    <w:rsid w:val="00382879"/>
    <w:rsid w:val="003B278D"/>
    <w:rsid w:val="004071CE"/>
    <w:rsid w:val="00407DED"/>
    <w:rsid w:val="00411723"/>
    <w:rsid w:val="00414577"/>
    <w:rsid w:val="00434949"/>
    <w:rsid w:val="00440C5E"/>
    <w:rsid w:val="0045772F"/>
    <w:rsid w:val="00457E11"/>
    <w:rsid w:val="00474E66"/>
    <w:rsid w:val="00485997"/>
    <w:rsid w:val="00492B8E"/>
    <w:rsid w:val="004C5BAB"/>
    <w:rsid w:val="004C6A36"/>
    <w:rsid w:val="004C74D1"/>
    <w:rsid w:val="004E365B"/>
    <w:rsid w:val="004E7B78"/>
    <w:rsid w:val="00525CDA"/>
    <w:rsid w:val="0054423A"/>
    <w:rsid w:val="00545764"/>
    <w:rsid w:val="00547B3C"/>
    <w:rsid w:val="0055279D"/>
    <w:rsid w:val="005564E9"/>
    <w:rsid w:val="00557318"/>
    <w:rsid w:val="00596DF4"/>
    <w:rsid w:val="005A0B42"/>
    <w:rsid w:val="005C2EFA"/>
    <w:rsid w:val="005D1F55"/>
    <w:rsid w:val="005D76EE"/>
    <w:rsid w:val="005E40A2"/>
    <w:rsid w:val="006039FB"/>
    <w:rsid w:val="00645839"/>
    <w:rsid w:val="00681780"/>
    <w:rsid w:val="0068471A"/>
    <w:rsid w:val="00694762"/>
    <w:rsid w:val="006B2C5A"/>
    <w:rsid w:val="006C0DFB"/>
    <w:rsid w:val="006C3A78"/>
    <w:rsid w:val="006D045F"/>
    <w:rsid w:val="006E3548"/>
    <w:rsid w:val="006E5E11"/>
    <w:rsid w:val="006F3DBE"/>
    <w:rsid w:val="00703CAA"/>
    <w:rsid w:val="007047EF"/>
    <w:rsid w:val="00722B13"/>
    <w:rsid w:val="00732E96"/>
    <w:rsid w:val="00736C86"/>
    <w:rsid w:val="00737E93"/>
    <w:rsid w:val="00746F11"/>
    <w:rsid w:val="0076229D"/>
    <w:rsid w:val="00780B0D"/>
    <w:rsid w:val="0078198F"/>
    <w:rsid w:val="007A103A"/>
    <w:rsid w:val="007A2A77"/>
    <w:rsid w:val="007D1151"/>
    <w:rsid w:val="007D3809"/>
    <w:rsid w:val="007D51CE"/>
    <w:rsid w:val="007E72BA"/>
    <w:rsid w:val="008055A6"/>
    <w:rsid w:val="0080699B"/>
    <w:rsid w:val="00863F21"/>
    <w:rsid w:val="00871E25"/>
    <w:rsid w:val="00887592"/>
    <w:rsid w:val="008B6E7D"/>
    <w:rsid w:val="008D609D"/>
    <w:rsid w:val="008E662A"/>
    <w:rsid w:val="008E7997"/>
    <w:rsid w:val="00927F46"/>
    <w:rsid w:val="0093063D"/>
    <w:rsid w:val="00932B3C"/>
    <w:rsid w:val="0094341F"/>
    <w:rsid w:val="009E706C"/>
    <w:rsid w:val="009E7BA8"/>
    <w:rsid w:val="00A112D9"/>
    <w:rsid w:val="00A14621"/>
    <w:rsid w:val="00A30768"/>
    <w:rsid w:val="00A42D02"/>
    <w:rsid w:val="00A45713"/>
    <w:rsid w:val="00A52969"/>
    <w:rsid w:val="00A90998"/>
    <w:rsid w:val="00AB58B9"/>
    <w:rsid w:val="00AC48B7"/>
    <w:rsid w:val="00AD4A17"/>
    <w:rsid w:val="00AE0DF7"/>
    <w:rsid w:val="00B005D7"/>
    <w:rsid w:val="00B05243"/>
    <w:rsid w:val="00B36CDC"/>
    <w:rsid w:val="00B46533"/>
    <w:rsid w:val="00B5322D"/>
    <w:rsid w:val="00B82DF3"/>
    <w:rsid w:val="00B9100C"/>
    <w:rsid w:val="00BC2E56"/>
    <w:rsid w:val="00BD1471"/>
    <w:rsid w:val="00BD24E2"/>
    <w:rsid w:val="00BF6CFA"/>
    <w:rsid w:val="00C37147"/>
    <w:rsid w:val="00C43A7D"/>
    <w:rsid w:val="00C46377"/>
    <w:rsid w:val="00C77AD9"/>
    <w:rsid w:val="00C90A4E"/>
    <w:rsid w:val="00C95DAB"/>
    <w:rsid w:val="00CA2E4D"/>
    <w:rsid w:val="00CA4C4F"/>
    <w:rsid w:val="00D22871"/>
    <w:rsid w:val="00D27AC5"/>
    <w:rsid w:val="00D35D98"/>
    <w:rsid w:val="00D46BD3"/>
    <w:rsid w:val="00D660D8"/>
    <w:rsid w:val="00D85C86"/>
    <w:rsid w:val="00D92508"/>
    <w:rsid w:val="00D93A58"/>
    <w:rsid w:val="00DA3248"/>
    <w:rsid w:val="00DC1797"/>
    <w:rsid w:val="00DE66AC"/>
    <w:rsid w:val="00DF6F81"/>
    <w:rsid w:val="00E05103"/>
    <w:rsid w:val="00E25192"/>
    <w:rsid w:val="00E27A61"/>
    <w:rsid w:val="00E36A03"/>
    <w:rsid w:val="00E4165B"/>
    <w:rsid w:val="00E723B4"/>
    <w:rsid w:val="00E801AC"/>
    <w:rsid w:val="00E95A11"/>
    <w:rsid w:val="00E969D1"/>
    <w:rsid w:val="00EA0CD4"/>
    <w:rsid w:val="00EB7F20"/>
    <w:rsid w:val="00EC3A7C"/>
    <w:rsid w:val="00ED67BF"/>
    <w:rsid w:val="00EE7DBE"/>
    <w:rsid w:val="00F023A4"/>
    <w:rsid w:val="00F12013"/>
    <w:rsid w:val="00F13BCB"/>
    <w:rsid w:val="00F16845"/>
    <w:rsid w:val="00F74827"/>
    <w:rsid w:val="00F762E3"/>
    <w:rsid w:val="00F83F17"/>
    <w:rsid w:val="00FA6A18"/>
    <w:rsid w:val="00FB3B3D"/>
    <w:rsid w:val="00FC405F"/>
    <w:rsid w:val="00FD05E4"/>
    <w:rsid w:val="00FD206F"/>
    <w:rsid w:val="00FD75AF"/>
    <w:rsid w:val="00FE3699"/>
    <w:rsid w:val="00FF550A"/>
    <w:rsid w:val="422B6BDE"/>
    <w:rsid w:val="4ADCAA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12F40"/>
  <w15:docId w15:val="{CBB71D29-2633-4075-90F7-17541D5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2BA"/>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val="en-GB"/>
    </w:rPr>
  </w:style>
  <w:style w:type="paragraph" w:styleId="Heading1">
    <w:name w:val="heading 1"/>
    <w:aliases w:val="1,H1,section head,h1"/>
    <w:next w:val="Normal"/>
    <w:link w:val="Heading1Char"/>
    <w:qFormat/>
    <w:rsid w:val="004C5BAB"/>
    <w:pPr>
      <w:keepNext/>
      <w:keepLines/>
      <w:tabs>
        <w:tab w:val="left" w:pos="709"/>
      </w:tabs>
      <w:overflowPunct w:val="0"/>
      <w:autoSpaceDE w:val="0"/>
      <w:autoSpaceDN w:val="0"/>
      <w:adjustRightInd w:val="0"/>
      <w:spacing w:after="240" w:line="240" w:lineRule="atLeast"/>
      <w:ind w:left="709" w:hanging="709"/>
      <w:jc w:val="both"/>
      <w:textAlignment w:val="baseline"/>
      <w:outlineLvl w:val="0"/>
    </w:pPr>
    <w:rPr>
      <w:rFonts w:ascii="Arial" w:hAnsi="Arial"/>
      <w:b/>
      <w:sz w:val="24"/>
      <w:lang w:val="en-GB"/>
    </w:rPr>
  </w:style>
  <w:style w:type="paragraph" w:styleId="Heading2">
    <w:name w:val="heading 2"/>
    <w:next w:val="Normal"/>
    <w:qFormat/>
    <w:rsid w:val="004C5BAB"/>
    <w:pPr>
      <w:keepNext/>
      <w:keepLines/>
      <w:tabs>
        <w:tab w:val="left" w:pos="851"/>
      </w:tabs>
      <w:overflowPunct w:val="0"/>
      <w:autoSpaceDE w:val="0"/>
      <w:autoSpaceDN w:val="0"/>
      <w:adjustRightInd w:val="0"/>
      <w:spacing w:after="240" w:line="240" w:lineRule="atLeast"/>
      <w:ind w:left="851" w:hanging="851"/>
      <w:jc w:val="both"/>
      <w:textAlignment w:val="baseline"/>
      <w:outlineLvl w:val="1"/>
    </w:pPr>
    <w:rPr>
      <w:rFonts w:ascii="Arial" w:hAnsi="Arial"/>
      <w:b/>
      <w:lang w:val="en-GB"/>
    </w:rPr>
  </w:style>
  <w:style w:type="paragraph" w:styleId="Heading3">
    <w:name w:val="heading 3"/>
    <w:next w:val="Normal"/>
    <w:qFormat/>
    <w:rsid w:val="004C5BAB"/>
    <w:pPr>
      <w:keepNext/>
      <w:keepLines/>
      <w:tabs>
        <w:tab w:val="left" w:pos="1134"/>
      </w:tabs>
      <w:overflowPunct w:val="0"/>
      <w:autoSpaceDE w:val="0"/>
      <w:autoSpaceDN w:val="0"/>
      <w:adjustRightInd w:val="0"/>
      <w:spacing w:after="240" w:line="240" w:lineRule="atLeast"/>
      <w:ind w:left="1134" w:hanging="1134"/>
      <w:jc w:val="both"/>
      <w:textAlignment w:val="baseline"/>
      <w:outlineLvl w:val="2"/>
    </w:pPr>
    <w:rPr>
      <w:rFonts w:ascii="Arial" w:hAnsi="Arial"/>
      <w:b/>
      <w:lang w:val="en-GB"/>
    </w:rPr>
  </w:style>
  <w:style w:type="paragraph" w:styleId="Heading4">
    <w:name w:val="heading 4"/>
    <w:next w:val="Normal"/>
    <w:qFormat/>
    <w:rsid w:val="004C5BAB"/>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val="en-GB"/>
    </w:rPr>
  </w:style>
  <w:style w:type="paragraph" w:styleId="Heading5">
    <w:name w:val="heading 5"/>
    <w:next w:val="Normal"/>
    <w:qFormat/>
    <w:rsid w:val="004C5BAB"/>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val="en-GB"/>
    </w:rPr>
  </w:style>
  <w:style w:type="paragraph" w:styleId="Heading8">
    <w:name w:val="heading 8"/>
    <w:basedOn w:val="Heading1"/>
    <w:next w:val="Normal"/>
    <w:qFormat/>
    <w:rsid w:val="004C5BAB"/>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5BAB"/>
    <w:pPr>
      <w:tabs>
        <w:tab w:val="clear" w:pos="1418"/>
        <w:tab w:val="clear" w:pos="4678"/>
        <w:tab w:val="clear" w:pos="5954"/>
        <w:tab w:val="clear" w:pos="7088"/>
        <w:tab w:val="center" w:pos="4819"/>
        <w:tab w:val="right" w:pos="9071"/>
      </w:tabs>
    </w:pPr>
  </w:style>
  <w:style w:type="paragraph" w:styleId="Header">
    <w:name w:val="header"/>
    <w:basedOn w:val="Normal"/>
    <w:link w:val="HeaderChar"/>
    <w:uiPriority w:val="99"/>
    <w:rsid w:val="004C5BAB"/>
    <w:pPr>
      <w:tabs>
        <w:tab w:val="clear" w:pos="1418"/>
        <w:tab w:val="clear" w:pos="4678"/>
        <w:tab w:val="clear" w:pos="5954"/>
        <w:tab w:val="clear" w:pos="7088"/>
        <w:tab w:val="center" w:pos="4819"/>
        <w:tab w:val="right" w:pos="9071"/>
      </w:tabs>
    </w:pPr>
  </w:style>
  <w:style w:type="paragraph" w:customStyle="1" w:styleId="B1">
    <w:name w:val="B1"/>
    <w:rsid w:val="004C5BAB"/>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paragraph" w:customStyle="1" w:styleId="B2">
    <w:name w:val="B2"/>
    <w:rsid w:val="004C5BAB"/>
    <w:pPr>
      <w:tabs>
        <w:tab w:val="left" w:pos="1134"/>
      </w:tabs>
      <w:overflowPunct w:val="0"/>
      <w:autoSpaceDE w:val="0"/>
      <w:autoSpaceDN w:val="0"/>
      <w:adjustRightInd w:val="0"/>
      <w:spacing w:line="240" w:lineRule="atLeast"/>
      <w:ind w:left="1134" w:hanging="567"/>
      <w:jc w:val="both"/>
      <w:textAlignment w:val="baseline"/>
    </w:pPr>
    <w:rPr>
      <w:rFonts w:ascii="Arial" w:hAnsi="Arial"/>
      <w:lang w:val="en-GB"/>
    </w:rPr>
  </w:style>
  <w:style w:type="paragraph" w:customStyle="1" w:styleId="B3">
    <w:name w:val="B3"/>
    <w:rsid w:val="004C5BAB"/>
    <w:pPr>
      <w:tabs>
        <w:tab w:val="left" w:pos="1701"/>
      </w:tabs>
      <w:overflowPunct w:val="0"/>
      <w:autoSpaceDE w:val="0"/>
      <w:autoSpaceDN w:val="0"/>
      <w:adjustRightInd w:val="0"/>
      <w:spacing w:line="240" w:lineRule="atLeast"/>
      <w:ind w:left="1701" w:hanging="567"/>
      <w:jc w:val="both"/>
      <w:textAlignment w:val="baseline"/>
    </w:pPr>
    <w:rPr>
      <w:rFonts w:ascii="Arial" w:hAnsi="Arial"/>
      <w:lang w:val="en-GB"/>
    </w:rPr>
  </w:style>
  <w:style w:type="paragraph" w:customStyle="1" w:styleId="B4">
    <w:name w:val="B4"/>
    <w:rsid w:val="004C5BAB"/>
    <w:pPr>
      <w:tabs>
        <w:tab w:val="left" w:pos="2268"/>
      </w:tabs>
      <w:overflowPunct w:val="0"/>
      <w:autoSpaceDE w:val="0"/>
      <w:autoSpaceDN w:val="0"/>
      <w:adjustRightInd w:val="0"/>
      <w:spacing w:line="240" w:lineRule="atLeast"/>
      <w:ind w:left="2268" w:hanging="567"/>
      <w:jc w:val="both"/>
      <w:textAlignment w:val="baseline"/>
    </w:pPr>
    <w:rPr>
      <w:rFonts w:ascii="Arial" w:hAnsi="Arial"/>
      <w:lang w:val="en-GB"/>
    </w:rPr>
  </w:style>
  <w:style w:type="paragraph" w:customStyle="1" w:styleId="B5">
    <w:name w:val="B5"/>
    <w:rsid w:val="004C5BAB"/>
    <w:pPr>
      <w:tabs>
        <w:tab w:val="left" w:pos="2835"/>
      </w:tabs>
      <w:overflowPunct w:val="0"/>
      <w:autoSpaceDE w:val="0"/>
      <w:autoSpaceDN w:val="0"/>
      <w:adjustRightInd w:val="0"/>
      <w:spacing w:line="240" w:lineRule="atLeast"/>
      <w:ind w:left="2835" w:hanging="567"/>
      <w:jc w:val="both"/>
      <w:textAlignment w:val="baseline"/>
    </w:pPr>
    <w:rPr>
      <w:rFonts w:ascii="Arial" w:hAnsi="Arial"/>
      <w:lang w:val="en-GB"/>
    </w:rPr>
  </w:style>
  <w:style w:type="character" w:styleId="CommentReference">
    <w:name w:val="annotation reference"/>
    <w:basedOn w:val="DefaultParagraphFont"/>
    <w:semiHidden/>
    <w:rsid w:val="004C5BAB"/>
    <w:rPr>
      <w:sz w:val="16"/>
    </w:rPr>
  </w:style>
  <w:style w:type="paragraph" w:styleId="CommentText">
    <w:name w:val="annotation text"/>
    <w:basedOn w:val="Normal"/>
    <w:semiHidden/>
    <w:rsid w:val="004C5BAB"/>
  </w:style>
  <w:style w:type="paragraph" w:customStyle="1" w:styleId="EW">
    <w:name w:val="EW"/>
    <w:next w:val="Normal"/>
    <w:rsid w:val="004C5BAB"/>
    <w:pPr>
      <w:tabs>
        <w:tab w:val="left" w:pos="2268"/>
      </w:tabs>
      <w:overflowPunct w:val="0"/>
      <w:autoSpaceDE w:val="0"/>
      <w:autoSpaceDN w:val="0"/>
      <w:adjustRightInd w:val="0"/>
      <w:spacing w:line="240" w:lineRule="atLeast"/>
      <w:ind w:left="2268" w:hanging="2268"/>
      <w:jc w:val="both"/>
      <w:textAlignment w:val="baseline"/>
    </w:pPr>
    <w:rPr>
      <w:rFonts w:ascii="Arial" w:hAnsi="Arial"/>
      <w:lang w:val="en-GB"/>
    </w:rPr>
  </w:style>
  <w:style w:type="paragraph" w:customStyle="1" w:styleId="EX">
    <w:name w:val="EX"/>
    <w:next w:val="Normal"/>
    <w:rsid w:val="004C5BAB"/>
    <w:pPr>
      <w:tabs>
        <w:tab w:val="left" w:pos="2268"/>
      </w:tabs>
      <w:overflowPunct w:val="0"/>
      <w:autoSpaceDE w:val="0"/>
      <w:autoSpaceDN w:val="0"/>
      <w:adjustRightInd w:val="0"/>
      <w:spacing w:after="240" w:line="240" w:lineRule="atLeast"/>
      <w:ind w:left="2268" w:hanging="2268"/>
      <w:jc w:val="both"/>
      <w:textAlignment w:val="baseline"/>
    </w:pPr>
    <w:rPr>
      <w:rFonts w:ascii="Arial" w:hAnsi="Arial"/>
      <w:lang w:val="en-GB"/>
    </w:rPr>
  </w:style>
  <w:style w:type="character" w:styleId="FootnoteReference">
    <w:name w:val="footnote reference"/>
    <w:basedOn w:val="DefaultParagraphFont"/>
    <w:semiHidden/>
    <w:rsid w:val="004C5BAB"/>
    <w:rPr>
      <w:b/>
      <w:position w:val="6"/>
      <w:sz w:val="16"/>
    </w:rPr>
  </w:style>
  <w:style w:type="paragraph" w:styleId="FootnoteText">
    <w:name w:val="footnote text"/>
    <w:semiHidden/>
    <w:rsid w:val="004C5BAB"/>
    <w:pPr>
      <w:keepNext/>
      <w:keepLines/>
      <w:tabs>
        <w:tab w:val="left" w:pos="454"/>
      </w:tabs>
      <w:overflowPunct w:val="0"/>
      <w:autoSpaceDE w:val="0"/>
      <w:autoSpaceDN w:val="0"/>
      <w:adjustRightInd w:val="0"/>
      <w:ind w:left="454" w:hanging="454"/>
      <w:jc w:val="both"/>
      <w:textAlignment w:val="baseline"/>
    </w:pPr>
    <w:rPr>
      <w:rFonts w:ascii="Arial" w:hAnsi="Arial"/>
      <w:sz w:val="16"/>
      <w:lang w:val="en-GB"/>
    </w:rPr>
  </w:style>
  <w:style w:type="paragraph" w:customStyle="1" w:styleId="FP">
    <w:name w:val="FP"/>
    <w:rsid w:val="004C5BAB"/>
    <w:pPr>
      <w:overflowPunct w:val="0"/>
      <w:autoSpaceDE w:val="0"/>
      <w:autoSpaceDN w:val="0"/>
      <w:adjustRightInd w:val="0"/>
      <w:spacing w:line="240" w:lineRule="atLeast"/>
      <w:textAlignment w:val="baseline"/>
    </w:pPr>
    <w:rPr>
      <w:rFonts w:ascii="Arial" w:hAnsi="Arial"/>
      <w:lang w:val="en-GB"/>
    </w:rPr>
  </w:style>
  <w:style w:type="paragraph" w:customStyle="1" w:styleId="H6">
    <w:name w:val="H6"/>
    <w:next w:val="Normal"/>
    <w:rsid w:val="004C5BAB"/>
    <w:pPr>
      <w:keepNext/>
      <w:keepLines/>
      <w:tabs>
        <w:tab w:val="left" w:pos="1985"/>
      </w:tabs>
      <w:overflowPunct w:val="0"/>
      <w:autoSpaceDE w:val="0"/>
      <w:autoSpaceDN w:val="0"/>
      <w:adjustRightInd w:val="0"/>
      <w:spacing w:after="240" w:line="240" w:lineRule="atLeast"/>
      <w:ind w:left="1985" w:hanging="1985"/>
      <w:jc w:val="both"/>
      <w:textAlignment w:val="baseline"/>
    </w:pPr>
    <w:rPr>
      <w:rFonts w:ascii="Arial" w:hAnsi="Arial"/>
      <w:b/>
      <w:lang w:val="en-GB"/>
    </w:rPr>
  </w:style>
  <w:style w:type="paragraph" w:customStyle="1" w:styleId="HE">
    <w:name w:val="HE"/>
    <w:next w:val="Normal"/>
    <w:rsid w:val="004C5BAB"/>
    <w:pPr>
      <w:overflowPunct w:val="0"/>
      <w:autoSpaceDE w:val="0"/>
      <w:autoSpaceDN w:val="0"/>
      <w:adjustRightInd w:val="0"/>
      <w:spacing w:line="240" w:lineRule="atLeast"/>
      <w:textAlignment w:val="baseline"/>
    </w:pPr>
    <w:rPr>
      <w:rFonts w:ascii="Arial" w:hAnsi="Arial"/>
      <w:b/>
      <w:lang w:val="en-GB"/>
    </w:rPr>
  </w:style>
  <w:style w:type="paragraph" w:customStyle="1" w:styleId="HO">
    <w:name w:val="HO"/>
    <w:next w:val="Normal"/>
    <w:rsid w:val="004C5BAB"/>
    <w:pPr>
      <w:overflowPunct w:val="0"/>
      <w:autoSpaceDE w:val="0"/>
      <w:autoSpaceDN w:val="0"/>
      <w:adjustRightInd w:val="0"/>
      <w:spacing w:line="240" w:lineRule="atLeast"/>
      <w:jc w:val="right"/>
      <w:textAlignment w:val="baseline"/>
    </w:pPr>
    <w:rPr>
      <w:rFonts w:ascii="Arial" w:hAnsi="Arial"/>
      <w:b/>
      <w:lang w:val="en-GB"/>
    </w:rPr>
  </w:style>
  <w:style w:type="paragraph" w:styleId="Index1">
    <w:name w:val="index 1"/>
    <w:basedOn w:val="Normal"/>
    <w:semiHidden/>
    <w:rsid w:val="004C5BAB"/>
  </w:style>
  <w:style w:type="paragraph" w:styleId="Index2">
    <w:name w:val="index 2"/>
    <w:basedOn w:val="Normal"/>
    <w:semiHidden/>
    <w:rsid w:val="004C5BAB"/>
    <w:pPr>
      <w:ind w:left="567"/>
    </w:pPr>
  </w:style>
  <w:style w:type="paragraph" w:styleId="IndexHeading">
    <w:name w:val="index heading"/>
    <w:basedOn w:val="Normal"/>
    <w:semiHidden/>
    <w:rsid w:val="004C5BAB"/>
    <w:pPr>
      <w:keepNext/>
      <w:keepLines/>
      <w:spacing w:before="240"/>
    </w:pPr>
    <w:rPr>
      <w:b/>
    </w:rPr>
  </w:style>
  <w:style w:type="paragraph" w:customStyle="1" w:styleId="LD">
    <w:name w:val="LD"/>
    <w:rsid w:val="004C5BAB"/>
    <w:pPr>
      <w:keepNext/>
      <w:keepLines/>
      <w:overflowPunct w:val="0"/>
      <w:autoSpaceDE w:val="0"/>
      <w:autoSpaceDN w:val="0"/>
      <w:adjustRightInd w:val="0"/>
      <w:textAlignment w:val="baseline"/>
    </w:pPr>
    <w:rPr>
      <w:rFonts w:ascii="Arial" w:hAnsi="Arial"/>
      <w:sz w:val="24"/>
      <w:lang w:val="en-GB"/>
    </w:rPr>
  </w:style>
  <w:style w:type="paragraph" w:customStyle="1" w:styleId="NO">
    <w:name w:val="NO"/>
    <w:next w:val="Normal"/>
    <w:rsid w:val="004C5BAB"/>
    <w:pPr>
      <w:tabs>
        <w:tab w:val="left" w:pos="1701"/>
      </w:tabs>
      <w:overflowPunct w:val="0"/>
      <w:autoSpaceDE w:val="0"/>
      <w:autoSpaceDN w:val="0"/>
      <w:adjustRightInd w:val="0"/>
      <w:spacing w:after="240" w:line="240" w:lineRule="atLeast"/>
      <w:ind w:left="1701" w:hanging="1134"/>
      <w:jc w:val="both"/>
      <w:textAlignment w:val="baseline"/>
    </w:pPr>
    <w:rPr>
      <w:rFonts w:ascii="Arial" w:hAnsi="Arial"/>
      <w:lang w:val="en-GB"/>
    </w:rPr>
  </w:style>
  <w:style w:type="paragraph" w:styleId="NormalIndent">
    <w:name w:val="Normal Indent"/>
    <w:basedOn w:val="Normal"/>
    <w:next w:val="Normal"/>
    <w:rsid w:val="004C5BAB"/>
    <w:pPr>
      <w:ind w:left="720"/>
    </w:pPr>
  </w:style>
  <w:style w:type="paragraph" w:customStyle="1" w:styleId="NW">
    <w:name w:val="NW"/>
    <w:basedOn w:val="NO"/>
    <w:next w:val="Normal"/>
    <w:rsid w:val="004C5BAB"/>
    <w:pPr>
      <w:spacing w:after="0"/>
    </w:pPr>
  </w:style>
  <w:style w:type="paragraph" w:customStyle="1" w:styleId="WP">
    <w:name w:val="WP"/>
    <w:next w:val="Normal"/>
    <w:rsid w:val="004C5BAB"/>
    <w:pPr>
      <w:overflowPunct w:val="0"/>
      <w:autoSpaceDE w:val="0"/>
      <w:autoSpaceDN w:val="0"/>
      <w:adjustRightInd w:val="0"/>
      <w:spacing w:line="240" w:lineRule="atLeast"/>
      <w:jc w:val="both"/>
      <w:textAlignment w:val="baseline"/>
    </w:pPr>
    <w:rPr>
      <w:rFonts w:ascii="Arial" w:hAnsi="Arial"/>
      <w:lang w:val="en-GB"/>
    </w:rPr>
  </w:style>
  <w:style w:type="paragraph" w:customStyle="1" w:styleId="TAJ">
    <w:name w:val="TAJ"/>
    <w:basedOn w:val="WP"/>
    <w:rsid w:val="004C5BAB"/>
    <w:pPr>
      <w:keepNext/>
      <w:keepLines/>
      <w:spacing w:before="12" w:after="12"/>
      <w:ind w:left="57" w:right="57"/>
    </w:pPr>
  </w:style>
  <w:style w:type="paragraph" w:customStyle="1" w:styleId="TAC">
    <w:name w:val="TAC"/>
    <w:basedOn w:val="TAJ"/>
    <w:rsid w:val="004C5BAB"/>
    <w:pPr>
      <w:jc w:val="center"/>
    </w:pPr>
  </w:style>
  <w:style w:type="paragraph" w:customStyle="1" w:styleId="TAH">
    <w:name w:val="TAH"/>
    <w:basedOn w:val="TAC"/>
    <w:rsid w:val="004C5BAB"/>
    <w:rPr>
      <w:b/>
    </w:rPr>
  </w:style>
  <w:style w:type="paragraph" w:customStyle="1" w:styleId="TAL">
    <w:name w:val="TAL"/>
    <w:basedOn w:val="TAJ"/>
    <w:rsid w:val="004C5BAB"/>
    <w:pPr>
      <w:jc w:val="left"/>
    </w:pPr>
  </w:style>
  <w:style w:type="paragraph" w:customStyle="1" w:styleId="TAN">
    <w:name w:val="TAN"/>
    <w:basedOn w:val="NO"/>
    <w:rsid w:val="004C5BAB"/>
    <w:pPr>
      <w:keepNext/>
      <w:keepLines/>
      <w:tabs>
        <w:tab w:val="clear" w:pos="1701"/>
        <w:tab w:val="left" w:pos="1247"/>
      </w:tabs>
      <w:spacing w:before="12" w:after="12"/>
      <w:ind w:left="1247" w:right="57" w:hanging="1191"/>
    </w:pPr>
  </w:style>
  <w:style w:type="paragraph" w:customStyle="1" w:styleId="TB">
    <w:name w:val="TB"/>
    <w:rsid w:val="004C5BAB"/>
    <w:pPr>
      <w:keepNext/>
      <w:keepLines/>
      <w:pBdr>
        <w:top w:val="single" w:sz="6" w:space="0" w:color="auto"/>
        <w:left w:val="single" w:sz="6" w:space="0" w:color="auto"/>
        <w:bottom w:val="single" w:sz="6" w:space="0" w:color="auto"/>
        <w:right w:val="single" w:sz="6" w:space="0" w:color="auto"/>
      </w:pBdr>
      <w:overflowPunct w:val="0"/>
      <w:autoSpaceDE w:val="0"/>
      <w:autoSpaceDN w:val="0"/>
      <w:adjustRightInd w:val="0"/>
      <w:spacing w:line="240" w:lineRule="atLeast"/>
      <w:textAlignment w:val="baseline"/>
    </w:pPr>
    <w:rPr>
      <w:rFonts w:ascii="Arial" w:hAnsi="Arial"/>
      <w:lang w:val="en-GB"/>
    </w:rPr>
  </w:style>
  <w:style w:type="paragraph" w:customStyle="1" w:styleId="TC">
    <w:name w:val="TC"/>
    <w:rsid w:val="004C5BAB"/>
    <w:pPr>
      <w:keepNext/>
      <w:keepLines/>
      <w:overflowPunct w:val="0"/>
      <w:autoSpaceDE w:val="0"/>
      <w:autoSpaceDN w:val="0"/>
      <w:adjustRightInd w:val="0"/>
      <w:jc w:val="center"/>
      <w:textAlignment w:val="baseline"/>
    </w:pPr>
    <w:rPr>
      <w:rFonts w:ascii="Arial" w:hAnsi="Arial"/>
      <w:sz w:val="24"/>
      <w:lang w:val="en-GB"/>
    </w:rPr>
  </w:style>
  <w:style w:type="paragraph" w:customStyle="1" w:styleId="TF">
    <w:name w:val="TF"/>
    <w:next w:val="Normal"/>
    <w:rsid w:val="004C5BAB"/>
    <w:pPr>
      <w:keepLines/>
      <w:overflowPunct w:val="0"/>
      <w:autoSpaceDE w:val="0"/>
      <w:autoSpaceDN w:val="0"/>
      <w:adjustRightInd w:val="0"/>
      <w:spacing w:before="240" w:after="240" w:line="240" w:lineRule="atLeast"/>
      <w:jc w:val="center"/>
      <w:textAlignment w:val="baseline"/>
    </w:pPr>
    <w:rPr>
      <w:rFonts w:ascii="Arial" w:hAnsi="Arial"/>
      <w:lang w:val="en-GB"/>
    </w:rPr>
  </w:style>
  <w:style w:type="paragraph" w:customStyle="1" w:styleId="TH">
    <w:name w:val="TH"/>
    <w:next w:val="Normal"/>
    <w:rsid w:val="004C5BAB"/>
    <w:pPr>
      <w:keepNext/>
      <w:keepLines/>
      <w:overflowPunct w:val="0"/>
      <w:autoSpaceDE w:val="0"/>
      <w:autoSpaceDN w:val="0"/>
      <w:adjustRightInd w:val="0"/>
      <w:spacing w:after="240" w:line="240" w:lineRule="atLeast"/>
      <w:jc w:val="center"/>
      <w:textAlignment w:val="baseline"/>
    </w:pPr>
    <w:rPr>
      <w:rFonts w:ascii="Arial" w:hAnsi="Arial"/>
      <w:lang w:val="en-GB"/>
    </w:rPr>
  </w:style>
  <w:style w:type="paragraph" w:styleId="TOC1">
    <w:name w:val="toc 1"/>
    <w:semiHidden/>
    <w:rsid w:val="004C5BAB"/>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val="en-GB"/>
    </w:rPr>
  </w:style>
  <w:style w:type="paragraph" w:styleId="TOC2">
    <w:name w:val="toc 2"/>
    <w:semiHidden/>
    <w:rsid w:val="004C5BAB"/>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val="en-GB"/>
    </w:rPr>
  </w:style>
  <w:style w:type="paragraph" w:styleId="TOC3">
    <w:name w:val="toc 3"/>
    <w:semiHidden/>
    <w:rsid w:val="004C5BAB"/>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val="en-GB"/>
    </w:rPr>
  </w:style>
  <w:style w:type="paragraph" w:styleId="TOC4">
    <w:name w:val="toc 4"/>
    <w:semiHidden/>
    <w:rsid w:val="004C5BAB"/>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val="en-GB"/>
    </w:rPr>
  </w:style>
  <w:style w:type="paragraph" w:styleId="TOC5">
    <w:name w:val="toc 5"/>
    <w:semiHidden/>
    <w:rsid w:val="004C5BAB"/>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val="en-GB"/>
    </w:rPr>
  </w:style>
  <w:style w:type="paragraph" w:styleId="TOC8">
    <w:name w:val="toc 8"/>
    <w:basedOn w:val="TOC1"/>
    <w:semiHidden/>
    <w:rsid w:val="004C5BAB"/>
    <w:pPr>
      <w:tabs>
        <w:tab w:val="clear" w:pos="567"/>
        <w:tab w:val="left" w:pos="2268"/>
      </w:tabs>
      <w:ind w:left="2268" w:hanging="2268"/>
    </w:pPr>
  </w:style>
  <w:style w:type="paragraph" w:customStyle="1" w:styleId="TT">
    <w:name w:val="TT"/>
    <w:next w:val="Normal"/>
    <w:rsid w:val="004C5BAB"/>
    <w:pPr>
      <w:overflowPunct w:val="0"/>
      <w:autoSpaceDE w:val="0"/>
      <w:autoSpaceDN w:val="0"/>
      <w:adjustRightInd w:val="0"/>
      <w:spacing w:after="960" w:line="240" w:lineRule="atLeast"/>
      <w:jc w:val="center"/>
      <w:textAlignment w:val="baseline"/>
    </w:pPr>
    <w:rPr>
      <w:rFonts w:ascii="Arial" w:hAnsi="Arial"/>
      <w:b/>
      <w:sz w:val="24"/>
      <w:lang w:val="en-GB"/>
    </w:rPr>
  </w:style>
  <w:style w:type="paragraph" w:customStyle="1" w:styleId="ZA">
    <w:name w:val="ZA"/>
    <w:rsid w:val="004C5BAB"/>
    <w:pPr>
      <w:keepNext/>
      <w:keepLines/>
      <w:tabs>
        <w:tab w:val="left" w:pos="142"/>
        <w:tab w:val="left" w:pos="6464"/>
        <w:tab w:val="left" w:pos="6804"/>
      </w:tabs>
      <w:overflowPunct w:val="0"/>
      <w:autoSpaceDE w:val="0"/>
      <w:autoSpaceDN w:val="0"/>
      <w:adjustRightInd w:val="0"/>
      <w:spacing w:line="480" w:lineRule="exact"/>
      <w:textAlignment w:val="baseline"/>
    </w:pPr>
    <w:rPr>
      <w:rFonts w:ascii="Arial" w:hAnsi="Arial"/>
      <w:lang w:val="en-GB"/>
    </w:rPr>
  </w:style>
  <w:style w:type="paragraph" w:customStyle="1" w:styleId="ZB">
    <w:name w:val="ZB"/>
    <w:rsid w:val="004C5BAB"/>
    <w:pPr>
      <w:keepNext/>
      <w:keepLines/>
      <w:tabs>
        <w:tab w:val="left" w:pos="5387"/>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4C5BAB"/>
    <w:pPr>
      <w:keepNext/>
      <w:keepLines/>
      <w:overflowPunct w:val="0"/>
      <w:autoSpaceDE w:val="0"/>
      <w:autoSpaceDN w:val="0"/>
      <w:adjustRightInd w:val="0"/>
      <w:spacing w:line="360" w:lineRule="atLeast"/>
      <w:jc w:val="center"/>
      <w:textAlignment w:val="baseline"/>
    </w:pPr>
    <w:rPr>
      <w:rFonts w:ascii="Arial" w:hAnsi="Arial"/>
      <w:lang w:val="en-GB"/>
    </w:rPr>
  </w:style>
  <w:style w:type="paragraph" w:customStyle="1" w:styleId="ZE">
    <w:name w:val="ZE"/>
    <w:rsid w:val="004C5BAB"/>
    <w:pPr>
      <w:overflowPunct w:val="0"/>
      <w:autoSpaceDE w:val="0"/>
      <w:autoSpaceDN w:val="0"/>
      <w:adjustRightInd w:val="0"/>
      <w:spacing w:after="960" w:line="408" w:lineRule="atLeast"/>
      <w:jc w:val="center"/>
      <w:textAlignment w:val="baseline"/>
    </w:pPr>
    <w:rPr>
      <w:rFonts w:ascii="Arial" w:hAnsi="Arial"/>
      <w:lang w:val="en-GB"/>
    </w:rPr>
  </w:style>
  <w:style w:type="paragraph" w:customStyle="1" w:styleId="ZK">
    <w:name w:val="ZK"/>
    <w:rsid w:val="004C5BAB"/>
    <w:pPr>
      <w:keepNext/>
      <w:keepLines/>
      <w:tabs>
        <w:tab w:val="left" w:pos="1191"/>
      </w:tabs>
      <w:overflowPunct w:val="0"/>
      <w:autoSpaceDE w:val="0"/>
      <w:autoSpaceDN w:val="0"/>
      <w:adjustRightInd w:val="0"/>
      <w:spacing w:after="240" w:line="240" w:lineRule="atLeast"/>
      <w:ind w:left="1191" w:right="113" w:hanging="1191"/>
      <w:jc w:val="both"/>
      <w:textAlignment w:val="baseline"/>
    </w:pPr>
    <w:rPr>
      <w:rFonts w:ascii="Arial" w:hAnsi="Arial"/>
      <w:lang w:val="en-GB"/>
    </w:rPr>
  </w:style>
  <w:style w:type="paragraph" w:customStyle="1" w:styleId="ZT">
    <w:name w:val="ZT"/>
    <w:rsid w:val="004C5BAB"/>
    <w:pPr>
      <w:keepNext/>
      <w:keepLines/>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4C5BAB"/>
    <w:pPr>
      <w:keepNext/>
      <w:keepLines/>
      <w:tabs>
        <w:tab w:val="left" w:pos="624"/>
      </w:tabs>
      <w:overflowPunct w:val="0"/>
      <w:autoSpaceDE w:val="0"/>
      <w:autoSpaceDN w:val="0"/>
      <w:adjustRightInd w:val="0"/>
      <w:spacing w:after="240" w:line="240" w:lineRule="atLeast"/>
      <w:ind w:left="624" w:right="113" w:hanging="624"/>
      <w:jc w:val="both"/>
      <w:textAlignment w:val="baseline"/>
    </w:pPr>
    <w:rPr>
      <w:rFonts w:ascii="Arial" w:hAnsi="Arial"/>
      <w:lang w:val="en-GB"/>
    </w:rPr>
  </w:style>
  <w:style w:type="paragraph" w:customStyle="1" w:styleId="ZW">
    <w:name w:val="ZW"/>
    <w:rsid w:val="004C5BAB"/>
    <w:pPr>
      <w:keepNext/>
      <w:keepLines/>
      <w:tabs>
        <w:tab w:val="left" w:pos="5387"/>
      </w:tabs>
      <w:overflowPunct w:val="0"/>
      <w:autoSpaceDE w:val="0"/>
      <w:autoSpaceDN w:val="0"/>
      <w:adjustRightInd w:val="0"/>
      <w:spacing w:after="240" w:line="240" w:lineRule="atLeast"/>
      <w:textAlignment w:val="baseline"/>
    </w:pPr>
    <w:rPr>
      <w:rFonts w:ascii="Arial" w:hAnsi="Arial"/>
      <w:lang w:val="en-GB"/>
    </w:rPr>
  </w:style>
  <w:style w:type="paragraph" w:customStyle="1" w:styleId="HeaderBoldLeft">
    <w:name w:val="Header Bold Left"/>
    <w:basedOn w:val="Header"/>
    <w:rsid w:val="00ED67BF"/>
    <w:pPr>
      <w:jc w:val="left"/>
    </w:pPr>
    <w:rPr>
      <w:b/>
      <w:i/>
      <w:sz w:val="32"/>
    </w:rPr>
  </w:style>
  <w:style w:type="paragraph" w:customStyle="1" w:styleId="HeaderBoldRight">
    <w:name w:val="Header Bold Right"/>
    <w:basedOn w:val="Header"/>
    <w:rsid w:val="00ED67BF"/>
    <w:pPr>
      <w:jc w:val="right"/>
    </w:pPr>
    <w:rPr>
      <w:b/>
      <w:i/>
      <w:sz w:val="32"/>
    </w:rPr>
  </w:style>
  <w:style w:type="paragraph" w:customStyle="1" w:styleId="HeaderRight">
    <w:name w:val="Header Right"/>
    <w:basedOn w:val="Header"/>
    <w:rsid w:val="00382879"/>
    <w:pPr>
      <w:jc w:val="right"/>
    </w:pPr>
  </w:style>
  <w:style w:type="paragraph" w:customStyle="1" w:styleId="HeaderMemo">
    <w:name w:val="Header Memo"/>
    <w:basedOn w:val="Header"/>
    <w:rsid w:val="00694762"/>
    <w:pPr>
      <w:jc w:val="right"/>
    </w:pPr>
    <w:rPr>
      <w:b/>
      <w:i/>
      <w:sz w:val="48"/>
    </w:rPr>
  </w:style>
  <w:style w:type="paragraph" w:customStyle="1" w:styleId="StdColl1">
    <w:name w:val="Std_Coll1"/>
    <w:basedOn w:val="Normal"/>
    <w:rsid w:val="00D85C86"/>
    <w:pPr>
      <w:spacing w:after="240" w:line="240" w:lineRule="atLeast"/>
    </w:pPr>
  </w:style>
  <w:style w:type="paragraph" w:customStyle="1" w:styleId="StdColl2">
    <w:name w:val="Std_Coll2"/>
    <w:basedOn w:val="Normal"/>
    <w:rsid w:val="00D85C86"/>
    <w:pPr>
      <w:spacing w:before="240"/>
    </w:pPr>
  </w:style>
  <w:style w:type="paragraph" w:customStyle="1" w:styleId="StdColl3">
    <w:name w:val="Std_Coll3"/>
    <w:basedOn w:val="Normal"/>
    <w:link w:val="StdColl3Char"/>
    <w:rsid w:val="007E72BA"/>
    <w:rPr>
      <w:b/>
      <w:sz w:val="24"/>
      <w:szCs w:val="24"/>
    </w:rPr>
  </w:style>
  <w:style w:type="character" w:customStyle="1" w:styleId="StdColl3Char">
    <w:name w:val="Std_Coll3 Char"/>
    <w:basedOn w:val="DefaultParagraphFont"/>
    <w:link w:val="StdColl3"/>
    <w:rsid w:val="007E72BA"/>
    <w:rPr>
      <w:rFonts w:ascii="Arial" w:hAnsi="Arial"/>
      <w:b/>
      <w:sz w:val="24"/>
      <w:szCs w:val="24"/>
      <w:lang w:val="en-GB" w:eastAsia="en-US" w:bidi="ar-SA"/>
    </w:rPr>
  </w:style>
  <w:style w:type="paragraph" w:customStyle="1" w:styleId="StdColl4">
    <w:name w:val="Std_Coll4"/>
    <w:basedOn w:val="Normal"/>
    <w:link w:val="StdColl4Char"/>
    <w:rsid w:val="007E72BA"/>
    <w:rPr>
      <w:sz w:val="24"/>
      <w:szCs w:val="24"/>
    </w:rPr>
  </w:style>
  <w:style w:type="character" w:customStyle="1" w:styleId="StdColl4Char">
    <w:name w:val="Std_Coll4 Char"/>
    <w:basedOn w:val="DefaultParagraphFont"/>
    <w:link w:val="StdColl4"/>
    <w:rsid w:val="007E72BA"/>
    <w:rPr>
      <w:rFonts w:ascii="Arial" w:hAnsi="Arial"/>
      <w:sz w:val="24"/>
      <w:szCs w:val="24"/>
      <w:lang w:val="en-GB" w:eastAsia="en-US" w:bidi="ar-SA"/>
    </w:rPr>
  </w:style>
  <w:style w:type="table" w:styleId="TableGrid">
    <w:name w:val="Table Grid"/>
    <w:basedOn w:val="TableNormal"/>
    <w:uiPriority w:val="39"/>
    <w:rsid w:val="00F12013"/>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0DF7"/>
    <w:rPr>
      <w:rFonts w:ascii="Tahoma" w:hAnsi="Tahoma" w:cs="Tahoma"/>
      <w:sz w:val="16"/>
      <w:szCs w:val="16"/>
    </w:rPr>
  </w:style>
  <w:style w:type="character" w:customStyle="1" w:styleId="BalloonTextChar">
    <w:name w:val="Balloon Text Char"/>
    <w:basedOn w:val="DefaultParagraphFont"/>
    <w:link w:val="BalloonText"/>
    <w:rsid w:val="00AE0DF7"/>
    <w:rPr>
      <w:rFonts w:ascii="Tahoma" w:hAnsi="Tahoma" w:cs="Tahoma"/>
      <w:sz w:val="16"/>
      <w:szCs w:val="16"/>
      <w:lang w:eastAsia="en-US"/>
    </w:rPr>
  </w:style>
  <w:style w:type="paragraph" w:customStyle="1" w:styleId="FREEPARAGRAPH">
    <w:name w:val="FREE PARAGRAPH"/>
    <w:rsid w:val="005C2EFA"/>
    <w:pPr>
      <w:spacing w:line="240" w:lineRule="exact"/>
    </w:pPr>
    <w:rPr>
      <w:rFonts w:ascii="Univers (WN)" w:hAnsi="Univers (WN)"/>
      <w:lang w:val="en-GB"/>
    </w:rPr>
  </w:style>
  <w:style w:type="character" w:styleId="Hyperlink">
    <w:name w:val="Hyperlink"/>
    <w:uiPriority w:val="99"/>
    <w:rsid w:val="005C2EFA"/>
    <w:rPr>
      <w:color w:val="0000FF"/>
      <w:u w:val="single"/>
    </w:rPr>
  </w:style>
  <w:style w:type="paragraph" w:styleId="PlainText">
    <w:name w:val="Plain Text"/>
    <w:basedOn w:val="Normal"/>
    <w:link w:val="PlainTextChar"/>
    <w:uiPriority w:val="99"/>
    <w:unhideWhenUsed/>
    <w:rsid w:val="005C2EFA"/>
    <w:pPr>
      <w:tabs>
        <w:tab w:val="clear" w:pos="1418"/>
        <w:tab w:val="clear" w:pos="4678"/>
        <w:tab w:val="clear" w:pos="5954"/>
        <w:tab w:val="clear" w:pos="7088"/>
      </w:tabs>
      <w:overflowPunct/>
      <w:autoSpaceDE/>
      <w:autoSpaceDN/>
      <w:adjustRightInd/>
      <w:jc w:val="left"/>
      <w:textAlignment w:val="auto"/>
    </w:pPr>
    <w:rPr>
      <w:rFonts w:ascii="Calibri" w:eastAsia="Calibri" w:hAnsi="Calibri" w:cs="Mangal"/>
      <w:sz w:val="22"/>
      <w:szCs w:val="22"/>
      <w:lang w:val="x-none" w:eastAsia="x-none" w:bidi="hi-IN"/>
    </w:rPr>
  </w:style>
  <w:style w:type="character" w:customStyle="1" w:styleId="PlainTextChar">
    <w:name w:val="Plain Text Char"/>
    <w:basedOn w:val="DefaultParagraphFont"/>
    <w:link w:val="PlainText"/>
    <w:uiPriority w:val="99"/>
    <w:rsid w:val="005C2EFA"/>
    <w:rPr>
      <w:rFonts w:ascii="Calibri" w:eastAsia="Calibri" w:hAnsi="Calibri" w:cs="Mangal"/>
      <w:sz w:val="22"/>
      <w:szCs w:val="22"/>
      <w:lang w:val="x-none" w:eastAsia="x-none" w:bidi="hi-IN"/>
    </w:rPr>
  </w:style>
  <w:style w:type="character" w:customStyle="1" w:styleId="Heading1Char">
    <w:name w:val="Heading 1 Char"/>
    <w:aliases w:val="1 Char,H1 Char,section head Char,h1 Char"/>
    <w:basedOn w:val="DefaultParagraphFont"/>
    <w:link w:val="Heading1"/>
    <w:rsid w:val="005C2EFA"/>
    <w:rPr>
      <w:rFonts w:ascii="Arial" w:hAnsi="Arial"/>
      <w:b/>
      <w:sz w:val="24"/>
      <w:lang w:val="en-GB"/>
    </w:rPr>
  </w:style>
  <w:style w:type="paragraph" w:styleId="ListParagraph">
    <w:name w:val="List Paragraph"/>
    <w:basedOn w:val="Normal"/>
    <w:uiPriority w:val="34"/>
    <w:qFormat/>
    <w:rsid w:val="005C2EFA"/>
    <w:pPr>
      <w:tabs>
        <w:tab w:val="left" w:pos="567"/>
      </w:tabs>
      <w:ind w:left="720"/>
      <w:contextualSpacing/>
    </w:pPr>
  </w:style>
  <w:style w:type="paragraph" w:customStyle="1" w:styleId="Annex">
    <w:name w:val="Annex"/>
    <w:basedOn w:val="Normal"/>
    <w:next w:val="Normal"/>
    <w:qFormat/>
    <w:rsid w:val="005C2EFA"/>
    <w:pPr>
      <w:overflowPunct/>
      <w:autoSpaceDE/>
      <w:autoSpaceDN/>
      <w:adjustRightInd/>
      <w:spacing w:after="240"/>
      <w:jc w:val="center"/>
      <w:textAlignment w:val="auto"/>
    </w:pPr>
    <w:rPr>
      <w:b/>
      <w:bCs/>
      <w:sz w:val="28"/>
      <w:szCs w:val="28"/>
    </w:rPr>
  </w:style>
  <w:style w:type="character" w:styleId="UnresolvedMention">
    <w:name w:val="Unresolved Mention"/>
    <w:basedOn w:val="DefaultParagraphFont"/>
    <w:uiPriority w:val="99"/>
    <w:semiHidden/>
    <w:unhideWhenUsed/>
    <w:rsid w:val="008055A6"/>
    <w:rPr>
      <w:color w:val="605E5C"/>
      <w:shd w:val="clear" w:color="auto" w:fill="E1DFDD"/>
    </w:rPr>
  </w:style>
  <w:style w:type="character" w:customStyle="1" w:styleId="HeaderChar">
    <w:name w:val="Header Char"/>
    <w:basedOn w:val="DefaultParagraphFont"/>
    <w:link w:val="Header"/>
    <w:uiPriority w:val="99"/>
    <w:rsid w:val="00252567"/>
    <w:rPr>
      <w:rFonts w:ascii="Arial" w:hAnsi="Arial"/>
      <w:lang w:val="en-GB"/>
    </w:rPr>
  </w:style>
  <w:style w:type="paragraph" w:customStyle="1" w:styleId="Part">
    <w:name w:val="Part"/>
    <w:basedOn w:val="Normal"/>
    <w:next w:val="Normal"/>
    <w:rsid w:val="00252567"/>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Guideline">
    <w:name w:val="Guideline"/>
    <w:basedOn w:val="Normal"/>
    <w:rsid w:val="00252567"/>
    <w:rPr>
      <w:i/>
    </w:rPr>
  </w:style>
  <w:style w:type="character" w:customStyle="1" w:styleId="normaltextrun">
    <w:name w:val="normaltextrun"/>
    <w:basedOn w:val="DefaultParagraphFont"/>
    <w:rsid w:val="00252567"/>
  </w:style>
  <w:style w:type="character" w:styleId="FollowedHyperlink">
    <w:name w:val="FollowedHyperlink"/>
    <w:basedOn w:val="DefaultParagraphFont"/>
    <w:semiHidden/>
    <w:unhideWhenUsed/>
    <w:rsid w:val="00D46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tsi.org/Portals/0/TBpages/STFs/Docs/SPLU_Service_Contract_%20Template_V1.0_Clean_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etsi.org/c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Public\Documents\ETSI%20Graphic%20Bible\ETSI_CL_Template_2025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SharedWithUsers xmlns="9069a6be-6d50-495c-b8b5-a075e1fb0980">
      <UserInfo>
        <DisplayName/>
        <AccountId xsi:nil="true"/>
        <AccountType/>
      </UserInfo>
    </SharedWithUsers>
    <MediaLengthInSeconds xmlns="eaa00c51-5de4-4083-83f6-5ac443f59e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24934630bef940dfd5e60d16383eeec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5f74fa141117e6ce0cd72dba86020bb"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1BA7A-A5B3-49BF-85AD-DE1D88AF6752}">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2.xml><?xml version="1.0" encoding="utf-8"?>
<ds:datastoreItem xmlns:ds="http://schemas.openxmlformats.org/officeDocument/2006/customXml" ds:itemID="{C4F558BC-8277-471F-B9D6-BD97CEB927D7}">
  <ds:schemaRefs>
    <ds:schemaRef ds:uri="http://schemas.microsoft.com/sharepoint/v3/contenttype/forms"/>
  </ds:schemaRefs>
</ds:datastoreItem>
</file>

<file path=customXml/itemProps3.xml><?xml version="1.0" encoding="utf-8"?>
<ds:datastoreItem xmlns:ds="http://schemas.openxmlformats.org/officeDocument/2006/customXml" ds:itemID="{A1AB0D10-6902-43FB-9E07-91C6E922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ETSI_CL_Template_2025A</Template>
  <TotalTime>9</TotalTime>
  <Pages>7</Pages>
  <Words>1819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Therese Christoffersen</dc:creator>
  <cp:lastModifiedBy>Zohra Ouarti</cp:lastModifiedBy>
  <cp:revision>4</cp:revision>
  <dcterms:created xsi:type="dcterms:W3CDTF">2025-07-01T08:47:00Z</dcterms:created>
  <dcterms:modified xsi:type="dcterms:W3CDTF">2025-07-01T09:36:00Z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1942300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e9c8e118-3de7-484b-beeb-69eabad814d7</vt:lpwstr>
  </property>
  <property fmtid="{D5CDD505-2E9C-101B-9397-08002B2CF9AE}" pid="11" name="GrammarlyDocumentId">
    <vt:lpwstr>e0e7b63b-3f88-4be5-a952-344ee285fd41</vt:lpwstr>
  </property>
  <property fmtid="{D5CDD505-2E9C-101B-9397-08002B2CF9AE}" pid="12" name="ContentTypeId">
    <vt:lpwstr>0x0101006E7622289576114388257C19CA0ED7EB</vt:lpwstr>
  </property>
</Properties>
</file>