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6F2EEA">
        <w:trPr>
          <w:jc w:val="right"/>
        </w:trPr>
        <w:tc>
          <w:tcPr>
            <w:tcW w:w="5585" w:type="dxa"/>
            <w:vAlign w:val="center"/>
          </w:tcPr>
          <w:p w14:paraId="6ED273A3" w14:textId="4B7891AA" w:rsidR="007F0D9C" w:rsidRPr="009F2D55" w:rsidRDefault="007F0D9C" w:rsidP="006F2EEA">
            <w:pPr>
              <w:pStyle w:val="Header"/>
            </w:pPr>
            <w:proofErr w:type="spellStart"/>
            <w:r w:rsidRPr="009F2D55">
              <w:t>ToR</w:t>
            </w:r>
            <w:proofErr w:type="spellEnd"/>
            <w:r w:rsidRPr="009F2D55">
              <w:t xml:space="preserve"> S</w:t>
            </w:r>
            <w:r>
              <w:t>PLU</w:t>
            </w:r>
            <w:r w:rsidRPr="009F2D55">
              <w:t xml:space="preserve"> </w:t>
            </w:r>
            <w:r w:rsidR="004A3189">
              <w:t>182</w:t>
            </w:r>
            <w:r w:rsidRPr="009F2D55">
              <w:t xml:space="preserve"> (</w:t>
            </w:r>
            <w:r>
              <w:t>Ref. Body</w:t>
            </w:r>
            <w:r w:rsidRPr="009F2D55">
              <w:t xml:space="preserve"> </w:t>
            </w:r>
            <w:r w:rsidR="0046593E">
              <w:t>TC ITS</w:t>
            </w:r>
            <w:r>
              <w:t>)</w:t>
            </w:r>
          </w:p>
        </w:tc>
      </w:tr>
      <w:tr w:rsidR="007F0D9C" w:rsidRPr="00094E3E" w14:paraId="5F48082F" w14:textId="77777777" w:rsidTr="006F2EEA">
        <w:trPr>
          <w:jc w:val="right"/>
        </w:trPr>
        <w:tc>
          <w:tcPr>
            <w:tcW w:w="5585" w:type="dxa"/>
            <w:vAlign w:val="center"/>
          </w:tcPr>
          <w:p w14:paraId="321B603E" w14:textId="346C1825" w:rsidR="007F0D9C" w:rsidRPr="009F2D55" w:rsidRDefault="007F0D9C" w:rsidP="006F2EEA">
            <w:pPr>
              <w:jc w:val="right"/>
            </w:pPr>
            <w:r w:rsidRPr="009F2D55">
              <w:t xml:space="preserve">Version: </w:t>
            </w:r>
            <w:r w:rsidR="00CF2EC5">
              <w:t>1</w:t>
            </w:r>
            <w:r w:rsidRPr="009F2D55">
              <w:t>.</w:t>
            </w:r>
            <w:r w:rsidR="00CF2EC5">
              <w:t>1</w:t>
            </w:r>
          </w:p>
        </w:tc>
      </w:tr>
      <w:tr w:rsidR="007F0D9C" w:rsidRPr="00CE6C5A" w14:paraId="5B02BB51" w14:textId="77777777" w:rsidTr="006F2EEA">
        <w:trPr>
          <w:jc w:val="right"/>
        </w:trPr>
        <w:tc>
          <w:tcPr>
            <w:tcW w:w="5585" w:type="dxa"/>
            <w:vAlign w:val="center"/>
          </w:tcPr>
          <w:p w14:paraId="696ECEDC" w14:textId="1CB745FC" w:rsidR="007F0D9C" w:rsidRPr="009F2D55" w:rsidRDefault="007F0D9C" w:rsidP="006F2EEA">
            <w:pPr>
              <w:jc w:val="right"/>
            </w:pPr>
            <w:r w:rsidRPr="009F2D55">
              <w:t xml:space="preserve">Author: </w:t>
            </w:r>
            <w:r w:rsidR="0046593E">
              <w:t>Denis Filatov</w:t>
            </w:r>
            <w:r w:rsidRPr="009F2D55">
              <w:t xml:space="preserve"> – Date:</w:t>
            </w:r>
            <w:r>
              <w:t xml:space="preserve"> 20</w:t>
            </w:r>
            <w:r w:rsidR="0046593E">
              <w:t>23</w:t>
            </w:r>
            <w:r>
              <w:t>-</w:t>
            </w:r>
            <w:r w:rsidR="0046593E">
              <w:t>04</w:t>
            </w:r>
            <w:r>
              <w:t>-</w:t>
            </w:r>
            <w:r w:rsidR="0046593E">
              <w:t>12</w:t>
            </w:r>
          </w:p>
        </w:tc>
      </w:tr>
      <w:tr w:rsidR="007F0D9C" w14:paraId="280C3172" w14:textId="77777777" w:rsidTr="006F2EEA">
        <w:trPr>
          <w:jc w:val="right"/>
        </w:trPr>
        <w:tc>
          <w:tcPr>
            <w:tcW w:w="5585" w:type="dxa"/>
            <w:vAlign w:val="center"/>
          </w:tcPr>
          <w:p w14:paraId="12D8F3C3" w14:textId="434A54C5" w:rsidR="007F0D9C" w:rsidRPr="009F2D55" w:rsidRDefault="007F0D9C" w:rsidP="006F2EEA">
            <w:pPr>
              <w:jc w:val="right"/>
            </w:pPr>
            <w:r w:rsidRPr="009F2D55">
              <w:t xml:space="preserve">Last updated by: </w:t>
            </w:r>
            <w:r w:rsidR="00CF2EC5">
              <w:t>ETSI Secretariat</w:t>
            </w:r>
            <w:r w:rsidRPr="009F2D55">
              <w:t xml:space="preserve"> – Date:</w:t>
            </w:r>
            <w:r>
              <w:t xml:space="preserve"> 20</w:t>
            </w:r>
            <w:r w:rsidR="0046593E">
              <w:t>23</w:t>
            </w:r>
            <w:r>
              <w:t>-</w:t>
            </w:r>
            <w:r w:rsidR="0046593E">
              <w:t>04</w:t>
            </w:r>
            <w:r>
              <w:t>-</w:t>
            </w:r>
            <w:r w:rsidR="00CF2EC5">
              <w:t>20</w:t>
            </w:r>
          </w:p>
        </w:tc>
      </w:tr>
      <w:tr w:rsidR="007F0D9C" w:rsidRPr="00CE6C5A" w14:paraId="62DA4D34" w14:textId="77777777" w:rsidTr="006F2EEA">
        <w:trPr>
          <w:jc w:val="right"/>
        </w:trPr>
        <w:tc>
          <w:tcPr>
            <w:tcW w:w="5585" w:type="dxa"/>
            <w:vAlign w:val="center"/>
          </w:tcPr>
          <w:p w14:paraId="76D19F54" w14:textId="77777777" w:rsidR="007F0D9C" w:rsidRPr="009F2D55" w:rsidRDefault="007F0D9C" w:rsidP="006F2EEA">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5EE612B7" w:rsidR="00906A06" w:rsidRDefault="00906A06" w:rsidP="007345B1">
      <w:pPr>
        <w:jc w:val="center"/>
        <w:rPr>
          <w:b/>
          <w:bCs/>
          <w:sz w:val="32"/>
          <w:szCs w:val="32"/>
        </w:rPr>
      </w:pPr>
      <w:r w:rsidRPr="007345B1">
        <w:rPr>
          <w:b/>
          <w:bCs/>
          <w:sz w:val="32"/>
          <w:szCs w:val="32"/>
        </w:rPr>
        <w:t xml:space="preserve">SPLU </w:t>
      </w:r>
      <w:r w:rsidR="004A3189">
        <w:rPr>
          <w:b/>
          <w:bCs/>
          <w:sz w:val="32"/>
          <w:szCs w:val="32"/>
        </w:rPr>
        <w:t>182</w:t>
      </w:r>
      <w:r w:rsidRPr="007345B1">
        <w:rPr>
          <w:b/>
          <w:bCs/>
          <w:sz w:val="32"/>
          <w:szCs w:val="32"/>
        </w:rPr>
        <w:t xml:space="preserve"> (Ref. Body </w:t>
      </w:r>
      <w:r w:rsidR="0046593E">
        <w:rPr>
          <w:b/>
          <w:bCs/>
          <w:sz w:val="32"/>
          <w:szCs w:val="32"/>
        </w:rPr>
        <w:t>TC ITS</w:t>
      </w:r>
      <w:r w:rsidRPr="007345B1">
        <w:rPr>
          <w:b/>
          <w:bCs/>
          <w:sz w:val="32"/>
          <w:szCs w:val="32"/>
        </w:rPr>
        <w:t>)</w:t>
      </w:r>
    </w:p>
    <w:p w14:paraId="337D0053" w14:textId="7F4BA1B2" w:rsidR="0046593E" w:rsidRPr="007345B1" w:rsidRDefault="0046593E" w:rsidP="007345B1">
      <w:pPr>
        <w:jc w:val="center"/>
        <w:rPr>
          <w:b/>
          <w:bCs/>
          <w:sz w:val="32"/>
          <w:szCs w:val="32"/>
        </w:rPr>
      </w:pPr>
      <w:r>
        <w:rPr>
          <w:b/>
          <w:bCs/>
          <w:sz w:val="32"/>
          <w:szCs w:val="32"/>
        </w:rPr>
        <w:t>3</w:t>
      </w:r>
      <w:r w:rsidRPr="0046593E">
        <w:rPr>
          <w:b/>
          <w:bCs/>
          <w:sz w:val="32"/>
          <w:szCs w:val="32"/>
          <w:vertAlign w:val="superscript"/>
        </w:rPr>
        <w:t>rd</w:t>
      </w:r>
      <w:r>
        <w:rPr>
          <w:b/>
          <w:bCs/>
          <w:sz w:val="32"/>
          <w:szCs w:val="32"/>
        </w:rPr>
        <w:t xml:space="preserve"> ITS Security </w:t>
      </w:r>
      <w:proofErr w:type="spellStart"/>
      <w:r w:rsidRPr="00EB2F3D">
        <w:rPr>
          <w:b/>
          <w:bCs/>
          <w:sz w:val="32"/>
          <w:szCs w:val="32"/>
        </w:rPr>
        <w:t>Plugtests</w:t>
      </w:r>
      <w:r w:rsidRPr="00B5174D">
        <w:rPr>
          <w:b/>
          <w:bCs/>
          <w:sz w:val="32"/>
          <w:szCs w:val="32"/>
          <w:vertAlign w:val="superscript"/>
        </w:rPr>
        <w:t>TM</w:t>
      </w:r>
      <w:proofErr w:type="spellEnd"/>
      <w:r w:rsidRPr="00EB2F3D">
        <w:rPr>
          <w:b/>
          <w:bCs/>
          <w:sz w:val="32"/>
          <w:szCs w:val="32"/>
        </w:rPr>
        <w:t xml:space="preserve"> Event</w:t>
      </w:r>
      <w:r>
        <w:rPr>
          <w:b/>
          <w:bCs/>
          <w:sz w:val="32"/>
          <w:szCs w:val="32"/>
        </w:rPr>
        <w:t xml:space="preserve"> </w:t>
      </w:r>
    </w:p>
    <w:p w14:paraId="1AD8B932" w14:textId="77777777" w:rsidR="00906A06" w:rsidRDefault="00906A06" w:rsidP="00906A06"/>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4F15E789">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138C3E7F" w:rsidR="00906A06" w:rsidRPr="0061575B" w:rsidRDefault="004A3189" w:rsidP="00906A06">
            <w:pPr>
              <w:tabs>
                <w:tab w:val="clear" w:pos="1418"/>
                <w:tab w:val="clear" w:pos="4678"/>
                <w:tab w:val="clear" w:pos="5954"/>
                <w:tab w:val="clear" w:pos="7088"/>
              </w:tabs>
              <w:overflowPunct/>
              <w:jc w:val="left"/>
              <w:textAlignment w:val="auto"/>
              <w:rPr>
                <w:rFonts w:cs="Arial"/>
              </w:rPr>
            </w:pPr>
            <w:r>
              <w:rPr>
                <w:rFonts w:cs="Arial"/>
              </w:rPr>
              <w:t>3</w:t>
            </w:r>
            <w:r w:rsidRPr="004A3189">
              <w:rPr>
                <w:rFonts w:cs="Arial"/>
                <w:vertAlign w:val="superscript"/>
              </w:rPr>
              <w:t>rd</w:t>
            </w:r>
            <w:r>
              <w:rPr>
                <w:rFonts w:cs="Arial"/>
              </w:rPr>
              <w:t xml:space="preserve"> </w:t>
            </w:r>
            <w:r w:rsidR="0046593E" w:rsidRPr="0046593E">
              <w:rPr>
                <w:rFonts w:cs="Arial"/>
              </w:rPr>
              <w:t xml:space="preserve">ITS Security </w:t>
            </w:r>
            <w:proofErr w:type="spellStart"/>
            <w:r w:rsidR="0046593E" w:rsidRPr="0046593E">
              <w:rPr>
                <w:rFonts w:cs="Arial"/>
              </w:rPr>
              <w:t>Plugtests</w:t>
            </w:r>
            <w:r w:rsidR="0046593E" w:rsidRPr="00DD5CA1">
              <w:rPr>
                <w:rFonts w:cs="Arial"/>
                <w:vertAlign w:val="superscript"/>
              </w:rPr>
              <w:t>TM</w:t>
            </w:r>
            <w:proofErr w:type="spellEnd"/>
            <w:r w:rsidR="0046593E" w:rsidRPr="0046593E">
              <w:rPr>
                <w:rFonts w:cs="Arial"/>
              </w:rPr>
              <w:t xml:space="preserve"> Event</w:t>
            </w:r>
          </w:p>
        </w:tc>
      </w:tr>
      <w:tr w:rsidR="00632344" w:rsidRPr="0061575B" w14:paraId="4DCBE52C" w14:textId="77777777" w:rsidTr="4F15E789">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565B5978" w:rsidR="00632344" w:rsidRPr="0061575B" w:rsidRDefault="0046593E" w:rsidP="00906A06">
            <w:pPr>
              <w:tabs>
                <w:tab w:val="clear" w:pos="1418"/>
                <w:tab w:val="clear" w:pos="4678"/>
                <w:tab w:val="clear" w:pos="5954"/>
                <w:tab w:val="clear" w:pos="7088"/>
              </w:tabs>
              <w:overflowPunct/>
              <w:jc w:val="left"/>
              <w:textAlignment w:val="auto"/>
              <w:rPr>
                <w:rFonts w:cs="Arial"/>
              </w:rPr>
            </w:pPr>
            <w:r>
              <w:rPr>
                <w:rFonts w:cs="Arial"/>
              </w:rPr>
              <w:t>17/07/2023</w:t>
            </w:r>
          </w:p>
        </w:tc>
      </w:tr>
      <w:tr w:rsidR="00632344" w:rsidRPr="0061575B" w14:paraId="209B6965" w14:textId="77777777" w:rsidTr="4F15E789">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3A0C59A3" w:rsidR="00632344" w:rsidRPr="0061575B" w:rsidRDefault="0046593E" w:rsidP="00906A06">
            <w:pPr>
              <w:tabs>
                <w:tab w:val="clear" w:pos="1418"/>
                <w:tab w:val="clear" w:pos="4678"/>
                <w:tab w:val="clear" w:pos="5954"/>
                <w:tab w:val="clear" w:pos="7088"/>
              </w:tabs>
              <w:overflowPunct/>
              <w:jc w:val="left"/>
              <w:textAlignment w:val="auto"/>
              <w:rPr>
                <w:rFonts w:cs="Arial"/>
              </w:rPr>
            </w:pPr>
            <w:r>
              <w:rPr>
                <w:rFonts w:cs="Arial"/>
              </w:rPr>
              <w:t>21/07/2023</w:t>
            </w:r>
          </w:p>
        </w:tc>
      </w:tr>
      <w:tr w:rsidR="00C16614" w:rsidRPr="0061575B" w14:paraId="6BFAFD75" w14:textId="77777777" w:rsidTr="4F15E789">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0B976DA1" w:rsidR="00C16614" w:rsidRPr="0061575B" w:rsidRDefault="0046593E" w:rsidP="00C16614">
            <w:pPr>
              <w:tabs>
                <w:tab w:val="clear" w:pos="1418"/>
                <w:tab w:val="clear" w:pos="4678"/>
                <w:tab w:val="clear" w:pos="5954"/>
                <w:tab w:val="clear" w:pos="7088"/>
              </w:tabs>
              <w:spacing w:line="259" w:lineRule="auto"/>
              <w:jc w:val="left"/>
              <w:rPr>
                <w:lang w:val="en"/>
              </w:rPr>
            </w:pPr>
            <w:r>
              <w:rPr>
                <w:lang w:val="en"/>
              </w:rPr>
              <w:t>Lab Tests</w:t>
            </w:r>
          </w:p>
        </w:tc>
      </w:tr>
      <w:tr w:rsidR="00C16614" w:rsidRPr="0061575B" w14:paraId="2C2B780E" w14:textId="77777777" w:rsidTr="4F15E789">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71F5A78B" w:rsidR="00C16614" w:rsidRPr="0061575B" w:rsidRDefault="0046593E" w:rsidP="00C16614">
            <w:pPr>
              <w:tabs>
                <w:tab w:val="clear" w:pos="1418"/>
                <w:tab w:val="clear" w:pos="4678"/>
                <w:tab w:val="clear" w:pos="5954"/>
                <w:tab w:val="clear" w:pos="7088"/>
              </w:tabs>
              <w:spacing w:line="259" w:lineRule="auto"/>
              <w:jc w:val="left"/>
              <w:rPr>
                <w:i/>
                <w:iCs/>
                <w:lang w:val="en"/>
              </w:rPr>
            </w:pPr>
            <w:r>
              <w:rPr>
                <w:rFonts w:cs="Arial"/>
                <w:i/>
                <w:iCs/>
                <w:lang w:val="en"/>
              </w:rPr>
              <w:t>F2F</w:t>
            </w:r>
          </w:p>
        </w:tc>
      </w:tr>
      <w:tr w:rsidR="007D6479" w:rsidRPr="0061575B" w14:paraId="2BED1A35" w14:textId="77777777" w:rsidTr="4F15E789">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3EAC3A0F" w:rsidR="007D6479" w:rsidRPr="0061575B" w:rsidRDefault="0046593E" w:rsidP="00906A06">
            <w:pPr>
              <w:tabs>
                <w:tab w:val="clear" w:pos="1418"/>
                <w:tab w:val="clear" w:pos="4678"/>
                <w:tab w:val="clear" w:pos="5954"/>
                <w:tab w:val="clear" w:pos="7088"/>
              </w:tabs>
              <w:overflowPunct/>
              <w:jc w:val="left"/>
              <w:textAlignment w:val="auto"/>
              <w:rPr>
                <w:rFonts w:cs="Arial"/>
                <w:i/>
                <w:iCs/>
                <w:lang w:val="en"/>
              </w:rPr>
            </w:pPr>
            <w:r>
              <w:rPr>
                <w:rFonts w:cs="Arial"/>
                <w:i/>
                <w:iCs/>
                <w:lang w:val="en"/>
              </w:rPr>
              <w:t>ETSI</w:t>
            </w:r>
          </w:p>
        </w:tc>
      </w:tr>
      <w:tr w:rsidR="007709D2" w:rsidRPr="0061575B" w14:paraId="37472E98" w14:textId="77777777" w:rsidTr="4F15E789">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75221331" w14:textId="0187D352" w:rsidR="007709D2" w:rsidRPr="002B5D17" w:rsidRDefault="007709D2" w:rsidP="0046593E">
            <w:pPr>
              <w:rPr>
                <w:rFonts w:cs="Arial"/>
                <w:i/>
                <w:iCs/>
                <w:lang w:val="en"/>
              </w:rPr>
            </w:pPr>
            <w:r w:rsidRPr="002B5D17">
              <w:rPr>
                <w:rFonts w:cs="Arial"/>
              </w:rPr>
              <w:t xml:space="preserve">Ref. Body </w:t>
            </w:r>
            <w:r w:rsidR="0046593E">
              <w:rPr>
                <w:rFonts w:cs="Arial"/>
              </w:rPr>
              <w:t>TC ITS</w:t>
            </w:r>
          </w:p>
        </w:tc>
      </w:tr>
      <w:tr w:rsidR="007709D2" w:rsidRPr="0061575B" w14:paraId="0A4593E0" w14:textId="77777777" w:rsidTr="4F15E789">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52C2AA8F" w:rsidR="007709D2" w:rsidRPr="007709D2" w:rsidRDefault="007709D2" w:rsidP="007709D2">
            <w:pPr>
              <w:rPr>
                <w:rFonts w:cs="Arial"/>
                <w:i/>
                <w:iCs/>
                <w:lang w:val="en"/>
              </w:rPr>
            </w:pPr>
          </w:p>
        </w:tc>
      </w:tr>
      <w:tr w:rsidR="007709D2" w:rsidRPr="0061575B" w14:paraId="67578F23" w14:textId="77777777" w:rsidTr="4F15E789">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5A8BD9F8" w14:textId="77777777" w:rsidR="007709D2" w:rsidRPr="0061575B" w:rsidRDefault="007709D2" w:rsidP="007709D2">
            <w:pPr>
              <w:tabs>
                <w:tab w:val="clear" w:pos="1418"/>
                <w:tab w:val="clear" w:pos="4678"/>
                <w:tab w:val="clear" w:pos="5954"/>
                <w:tab w:val="clear" w:pos="7088"/>
              </w:tabs>
              <w:overflowPunct/>
              <w:jc w:val="left"/>
              <w:textAlignment w:val="auto"/>
              <w:rPr>
                <w:rFonts w:cs="Arial"/>
                <w:i/>
                <w:iCs/>
                <w:lang w:val="en"/>
              </w:rPr>
            </w:pPr>
            <w:r w:rsidRPr="0061575B">
              <w:rPr>
                <w:rFonts w:cs="Arial"/>
                <w:i/>
                <w:iCs/>
                <w:lang w:val="en"/>
              </w:rPr>
              <w:t>Please select:</w:t>
            </w:r>
          </w:p>
          <w:p w14:paraId="4235DFC0" w14:textId="77777777" w:rsidR="007709D2" w:rsidRPr="0061575B"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p w14:paraId="27D5AEBB" w14:textId="77777777" w:rsidR="007709D2" w:rsidRPr="0061575B"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ISO 9646 Series: Framework and Methodology for Conformance Testing</w:t>
            </w:r>
          </w:p>
          <w:p w14:paraId="0437AF95" w14:textId="5FD2B2B8" w:rsidR="007709D2" w:rsidRPr="0061575B" w:rsidRDefault="007709D2" w:rsidP="007709D2">
            <w:pPr>
              <w:tabs>
                <w:tab w:val="clear" w:pos="1418"/>
                <w:tab w:val="clear" w:pos="4678"/>
                <w:tab w:val="clear" w:pos="5954"/>
                <w:tab w:val="clear" w:pos="7088"/>
              </w:tabs>
              <w:overflowPunct/>
              <w:jc w:val="left"/>
              <w:textAlignment w:val="auto"/>
              <w:rPr>
                <w:rFonts w:cs="Arial"/>
                <w:i/>
                <w:iCs/>
                <w:lang w:val="en"/>
              </w:rPr>
            </w:pPr>
            <w:r w:rsidRPr="0061575B">
              <w:rPr>
                <w:rFonts w:cs="Arial"/>
              </w:rPr>
              <w:t>• ES 201 873 Series: The Testing and Test Control Notation version 3 (TTCN-3)</w:t>
            </w:r>
          </w:p>
        </w:tc>
      </w:tr>
      <w:tr w:rsidR="007709D2" w:rsidRPr="0046593E" w14:paraId="2C2EC330" w14:textId="77777777" w:rsidTr="4F15E789">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4C5A8BDE"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 xml:space="preserve">Maximum budget : </w:t>
            </w:r>
            <w:r w:rsidR="00CF3156">
              <w:rPr>
                <w:rFonts w:cs="Arial"/>
                <w:b/>
                <w:lang w:val="fr-FR"/>
              </w:rPr>
              <w:t>1</w:t>
            </w:r>
            <w:r w:rsidR="000247F3">
              <w:rPr>
                <w:rFonts w:cs="Arial"/>
                <w:b/>
                <w:lang w:val="fr-FR"/>
              </w:rPr>
              <w:t>0</w:t>
            </w:r>
            <w:r w:rsidRPr="0061575B">
              <w:rPr>
                <w:rFonts w:cs="Arial"/>
                <w:b/>
                <w:lang w:val="fr-FR"/>
              </w:rPr>
              <w:t> </w:t>
            </w:r>
            <w:r w:rsidR="00CF3156">
              <w:rPr>
                <w:rFonts w:cs="Arial"/>
                <w:b/>
                <w:lang w:val="fr-FR"/>
              </w:rPr>
              <w:t>000</w:t>
            </w:r>
            <w:r w:rsidRPr="0061575B">
              <w:rPr>
                <w:rFonts w:cs="Arial"/>
                <w:b/>
                <w:lang w:val="fr-FR"/>
              </w:rPr>
              <w:t> EUR</w:t>
            </w:r>
          </w:p>
        </w:tc>
      </w:tr>
      <w:tr w:rsidR="007709D2" w:rsidRPr="0061575B" w14:paraId="5318B73A" w14:textId="77777777" w:rsidTr="4F15E789">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13674B2F" w:rsidR="007709D2" w:rsidRPr="0061575B" w:rsidRDefault="007709D2" w:rsidP="007709D2">
            <w:pPr>
              <w:rPr>
                <w:rFonts w:cs="Arial"/>
              </w:rPr>
            </w:pPr>
            <w:r w:rsidRPr="0061575B">
              <w:rPr>
                <w:rFonts w:cs="Arial"/>
              </w:rPr>
              <w:t>20</w:t>
            </w:r>
            <w:r w:rsidR="0046593E">
              <w:rPr>
                <w:rFonts w:cs="Arial"/>
              </w:rPr>
              <w:t>23</w:t>
            </w:r>
            <w:r w:rsidRPr="0061575B">
              <w:rPr>
                <w:rFonts w:cs="Arial"/>
              </w:rPr>
              <w:t>-</w:t>
            </w:r>
            <w:r w:rsidR="0046593E">
              <w:rPr>
                <w:rFonts w:cs="Arial"/>
              </w:rPr>
              <w:t>05</w:t>
            </w:r>
            <w:r w:rsidRPr="0061575B">
              <w:rPr>
                <w:rFonts w:cs="Arial"/>
              </w:rPr>
              <w:t>-</w:t>
            </w:r>
            <w:r w:rsidR="0046593E">
              <w:rPr>
                <w:rFonts w:cs="Arial"/>
              </w:rPr>
              <w:t>1</w:t>
            </w:r>
            <w:r w:rsidR="00CF2EC5">
              <w:rPr>
                <w:rFonts w:cs="Arial"/>
              </w:rPr>
              <w:t>5</w:t>
            </w:r>
          </w:p>
        </w:tc>
      </w:tr>
      <w:tr w:rsidR="007709D2" w:rsidRPr="0061575B" w14:paraId="5F2FAA1C" w14:textId="77777777" w:rsidTr="4F15E789">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34C42E9B" w:rsidR="007709D2" w:rsidRPr="0061575B" w:rsidDel="005D0FB6" w:rsidRDefault="007709D2" w:rsidP="007709D2">
            <w:pPr>
              <w:rPr>
                <w:rFonts w:cs="Arial"/>
              </w:rPr>
            </w:pPr>
            <w:r w:rsidRPr="0061575B">
              <w:rPr>
                <w:rFonts w:cs="Arial"/>
              </w:rPr>
              <w:t>20</w:t>
            </w:r>
            <w:r w:rsidR="0046593E">
              <w:rPr>
                <w:rFonts w:cs="Arial"/>
              </w:rPr>
              <w:t>23</w:t>
            </w:r>
            <w:r w:rsidRPr="0061575B">
              <w:rPr>
                <w:rFonts w:cs="Arial"/>
              </w:rPr>
              <w:t>-</w:t>
            </w:r>
            <w:r w:rsidR="0046593E">
              <w:rPr>
                <w:rFonts w:cs="Arial"/>
              </w:rPr>
              <w:t>09</w:t>
            </w:r>
            <w:r w:rsidRPr="0061575B">
              <w:rPr>
                <w:rFonts w:cs="Arial"/>
              </w:rPr>
              <w:t>-</w:t>
            </w:r>
            <w:r w:rsidR="0046593E">
              <w:rPr>
                <w:rFonts w:cs="Arial"/>
              </w:rPr>
              <w:t>30</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66693964" w14:textId="09E6D8EC" w:rsidR="0046593E" w:rsidRDefault="00C915D7" w:rsidP="003F7DE2">
      <w:pPr>
        <w:pStyle w:val="Guideline"/>
        <w:rPr>
          <w:i w:val="0"/>
          <w:iCs/>
        </w:rPr>
      </w:pPr>
      <w:r>
        <w:rPr>
          <w:i w:val="0"/>
          <w:iCs/>
        </w:rPr>
        <w:t xml:space="preserve">The </w:t>
      </w:r>
      <w:r w:rsidR="00755116">
        <w:rPr>
          <w:i w:val="0"/>
          <w:iCs/>
        </w:rPr>
        <w:t xml:space="preserve">ITS security </w:t>
      </w:r>
      <w:proofErr w:type="spellStart"/>
      <w:r w:rsidR="00755116">
        <w:rPr>
          <w:i w:val="0"/>
          <w:iCs/>
        </w:rPr>
        <w:t>Plugtests</w:t>
      </w:r>
      <w:r w:rsidR="00755116" w:rsidRPr="00755116">
        <w:rPr>
          <w:i w:val="0"/>
          <w:iCs/>
          <w:vertAlign w:val="superscript"/>
        </w:rPr>
        <w:t>tm</w:t>
      </w:r>
      <w:proofErr w:type="spellEnd"/>
      <w:r w:rsidR="00755116">
        <w:rPr>
          <w:i w:val="0"/>
          <w:iCs/>
          <w:vertAlign w:val="superscript"/>
        </w:rPr>
        <w:t xml:space="preserve"> </w:t>
      </w:r>
      <w:r w:rsidR="00755116">
        <w:rPr>
          <w:i w:val="0"/>
          <w:iCs/>
        </w:rPr>
        <w:t xml:space="preserve">event </w:t>
      </w:r>
      <w:r w:rsidR="00966A83">
        <w:rPr>
          <w:i w:val="0"/>
          <w:iCs/>
        </w:rPr>
        <w:t xml:space="preserve">will enable ITS vendors to </w:t>
      </w:r>
      <w:r w:rsidR="0054116E">
        <w:rPr>
          <w:i w:val="0"/>
          <w:iCs/>
        </w:rPr>
        <w:t xml:space="preserve">interconnect their equipment to check </w:t>
      </w:r>
      <w:r w:rsidR="002E4255">
        <w:rPr>
          <w:i w:val="0"/>
          <w:iCs/>
        </w:rPr>
        <w:t>interoperability in secured communication as described in ETSI ITS Release 2 Security specifications.</w:t>
      </w:r>
      <w:r w:rsidR="00E46AC9">
        <w:rPr>
          <w:i w:val="0"/>
          <w:iCs/>
        </w:rPr>
        <w:t xml:space="preserve"> Such kind of tests are very important </w:t>
      </w:r>
      <w:r w:rsidR="00A062E6" w:rsidRPr="00A062E6">
        <w:rPr>
          <w:i w:val="0"/>
          <w:iCs/>
        </w:rPr>
        <w:t>to assess the level of interoperability of their implementation and validate the understanding of the standards.</w:t>
      </w:r>
      <w:r w:rsidR="00ED7426">
        <w:rPr>
          <w:i w:val="0"/>
          <w:iCs/>
        </w:rPr>
        <w:t xml:space="preserve"> Another goal is to validate the </w:t>
      </w:r>
      <w:r w:rsidR="000516AF">
        <w:rPr>
          <w:i w:val="0"/>
          <w:iCs/>
        </w:rPr>
        <w:t>backward compatibility between ITS Release 2 and ITS Release 1</w:t>
      </w:r>
      <w:r w:rsidR="008B640C">
        <w:rPr>
          <w:i w:val="0"/>
          <w:iCs/>
        </w:rPr>
        <w:t xml:space="preserve"> Security specifications.</w:t>
      </w:r>
    </w:p>
    <w:p w14:paraId="44158850" w14:textId="77777777" w:rsidR="002F183F" w:rsidRPr="00471C0C" w:rsidRDefault="002F183F" w:rsidP="00211930">
      <w:pPr>
        <w:pStyle w:val="Guideline"/>
        <w:rPr>
          <w:i w:val="0"/>
        </w:rPr>
      </w:pP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w:t>
      </w:r>
      <w:proofErr w:type="gramStart"/>
      <w:r w:rsidR="004B53BD">
        <w:t>allocated</w:t>
      </w:r>
      <w:proofErr w:type="gramEnd"/>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tblGrid>
      <w:tr w:rsidR="00393AC0" w14:paraId="6D83217C" w14:textId="77777777" w:rsidTr="00393AC0">
        <w:trPr>
          <w:trHeight w:val="460"/>
        </w:trPr>
        <w:tc>
          <w:tcPr>
            <w:tcW w:w="704" w:type="dxa"/>
            <w:shd w:val="clear" w:color="auto" w:fill="B4C6E7" w:themeFill="accent1" w:themeFillTint="66"/>
          </w:tcPr>
          <w:p w14:paraId="1D01C578" w14:textId="77777777" w:rsidR="00393AC0" w:rsidRDefault="00393AC0" w:rsidP="00A70820">
            <w:pPr>
              <w:rPr>
                <w:b/>
                <w:bCs/>
              </w:rPr>
            </w:pPr>
            <w:r>
              <w:rPr>
                <w:b/>
                <w:bCs/>
              </w:rPr>
              <w:t>Task</w:t>
            </w:r>
          </w:p>
          <w:p w14:paraId="6299C260" w14:textId="4762F1D5" w:rsidR="00393AC0" w:rsidRPr="006F6EE9" w:rsidRDefault="00330BF8" w:rsidP="00A70820">
            <w:pPr>
              <w:rPr>
                <w:b/>
                <w:bCs/>
              </w:rPr>
            </w:pPr>
            <w:r>
              <w:rPr>
                <w:b/>
                <w:bCs/>
              </w:rPr>
              <w:t>No.</w:t>
            </w:r>
          </w:p>
        </w:tc>
        <w:tc>
          <w:tcPr>
            <w:tcW w:w="7371" w:type="dxa"/>
            <w:shd w:val="clear" w:color="auto" w:fill="B4C6E7" w:themeFill="accent1" w:themeFillTint="66"/>
            <w:vAlign w:val="center"/>
          </w:tcPr>
          <w:p w14:paraId="3A5BC436" w14:textId="4AA2CCDB" w:rsidR="00393AC0" w:rsidRPr="006F6EE9" w:rsidRDefault="00393AC0" w:rsidP="00A70820">
            <w:pPr>
              <w:rPr>
                <w:b/>
                <w:bCs/>
              </w:rPr>
            </w:pPr>
            <w:r w:rsidRPr="006F6EE9">
              <w:rPr>
                <w:b/>
                <w:bCs/>
              </w:rPr>
              <w:t>Task description</w:t>
            </w:r>
            <w:r>
              <w:rPr>
                <w:b/>
                <w:bCs/>
              </w:rPr>
              <w:t xml:space="preserve"> </w:t>
            </w:r>
            <w:r w:rsidRPr="006F6EE9">
              <w:rPr>
                <w:i/>
                <w:iCs/>
              </w:rPr>
              <w:t>(example here below)</w:t>
            </w:r>
          </w:p>
        </w:tc>
      </w:tr>
      <w:tr w:rsidR="00664CA0" w:rsidRPr="00D24708" w14:paraId="6894D71F" w14:textId="77777777" w:rsidTr="00D24708">
        <w:trPr>
          <w:trHeight w:val="460"/>
        </w:trPr>
        <w:tc>
          <w:tcPr>
            <w:tcW w:w="704" w:type="dxa"/>
            <w:shd w:val="clear" w:color="auto" w:fill="auto"/>
            <w:vAlign w:val="center"/>
          </w:tcPr>
          <w:p w14:paraId="53C7C02F" w14:textId="777D43E7" w:rsidR="00664CA0" w:rsidRPr="00D24708" w:rsidRDefault="00D24708" w:rsidP="00A70820">
            <w:r w:rsidRPr="00D24708">
              <w:t>T0</w:t>
            </w:r>
          </w:p>
        </w:tc>
        <w:tc>
          <w:tcPr>
            <w:tcW w:w="7371" w:type="dxa"/>
            <w:shd w:val="clear" w:color="auto" w:fill="auto"/>
            <w:vAlign w:val="center"/>
          </w:tcPr>
          <w:p w14:paraId="3124B732" w14:textId="775FF7E6" w:rsidR="00664CA0" w:rsidRPr="00D24708" w:rsidRDefault="00D24708" w:rsidP="00A70820">
            <w:r w:rsidRPr="00D24708">
              <w:t>Technical Project Management (Handled by CTI)</w:t>
            </w:r>
          </w:p>
        </w:tc>
      </w:tr>
      <w:tr w:rsidR="004B5CA6" w:rsidRPr="00D24708" w14:paraId="14D82B29" w14:textId="77777777" w:rsidTr="00D24708">
        <w:trPr>
          <w:trHeight w:val="460"/>
        </w:trPr>
        <w:tc>
          <w:tcPr>
            <w:tcW w:w="704" w:type="dxa"/>
            <w:shd w:val="clear" w:color="auto" w:fill="auto"/>
            <w:vAlign w:val="center"/>
          </w:tcPr>
          <w:p w14:paraId="5D365B70" w14:textId="587AE670" w:rsidR="004B5CA6" w:rsidRPr="00D24708" w:rsidRDefault="00A30D93" w:rsidP="00A70820">
            <w:r>
              <w:t>T1</w:t>
            </w:r>
          </w:p>
        </w:tc>
        <w:tc>
          <w:tcPr>
            <w:tcW w:w="7371" w:type="dxa"/>
            <w:shd w:val="clear" w:color="auto" w:fill="auto"/>
            <w:vAlign w:val="center"/>
          </w:tcPr>
          <w:p w14:paraId="095ECC81" w14:textId="623C6C40" w:rsidR="004B5CA6" w:rsidRPr="00D24708" w:rsidRDefault="00A30D93" w:rsidP="00A70820">
            <w:r w:rsidRPr="00A30D93">
              <w:t xml:space="preserve">Supporting the preparation phase, </w:t>
            </w:r>
            <w:r w:rsidR="00F979FC">
              <w:t>especially with</w:t>
            </w:r>
            <w:r w:rsidR="009C6FB0">
              <w:t xml:space="preserve"> setting up the conformance test program, </w:t>
            </w:r>
            <w:r w:rsidRPr="00A30D93">
              <w:t>including participation to regular conference-calls.</w:t>
            </w:r>
          </w:p>
        </w:tc>
      </w:tr>
      <w:tr w:rsidR="00100A59" w14:paraId="0B2B6A9C" w14:textId="77777777" w:rsidTr="00393AC0">
        <w:tc>
          <w:tcPr>
            <w:tcW w:w="704" w:type="dxa"/>
          </w:tcPr>
          <w:p w14:paraId="2F74B349" w14:textId="1D5FE106" w:rsidR="00100A59" w:rsidRPr="006F6EE9" w:rsidRDefault="00100A59" w:rsidP="00100A59">
            <w:pPr>
              <w:rPr>
                <w:i/>
                <w:iCs/>
              </w:rPr>
            </w:pPr>
            <w:r>
              <w:rPr>
                <w:i/>
                <w:iCs/>
              </w:rPr>
              <w:t>T</w:t>
            </w:r>
            <w:r w:rsidR="009C6FB0">
              <w:rPr>
                <w:i/>
                <w:iCs/>
              </w:rPr>
              <w:t>2</w:t>
            </w:r>
          </w:p>
        </w:tc>
        <w:tc>
          <w:tcPr>
            <w:tcW w:w="7371" w:type="dxa"/>
            <w:shd w:val="clear" w:color="auto" w:fill="auto"/>
            <w:vAlign w:val="center"/>
          </w:tcPr>
          <w:p w14:paraId="5AA87207" w14:textId="0A864597" w:rsidR="00100A59" w:rsidRPr="00100A59" w:rsidRDefault="00100A59" w:rsidP="00100A59">
            <w:pPr>
              <w:tabs>
                <w:tab w:val="left" w:pos="8566"/>
              </w:tabs>
            </w:pPr>
            <w:r w:rsidRPr="00100A59">
              <w:t xml:space="preserve">Supporting the verification of test verdicts by operating the tooling necessary to validate </w:t>
            </w:r>
            <w:r w:rsidR="00D633C0">
              <w:t xml:space="preserve">the conformance of vendors equipment with ETSI TS ITS Release 2 security </w:t>
            </w:r>
            <w:r w:rsidR="007B2697">
              <w:t>specifications</w:t>
            </w:r>
            <w:r w:rsidRPr="00100A59">
              <w:t>.</w:t>
            </w:r>
          </w:p>
        </w:tc>
      </w:tr>
      <w:tr w:rsidR="00F46512" w14:paraId="7CFF009C" w14:textId="77777777" w:rsidTr="00393AC0">
        <w:tc>
          <w:tcPr>
            <w:tcW w:w="704" w:type="dxa"/>
          </w:tcPr>
          <w:p w14:paraId="2691A74E" w14:textId="2D05F322" w:rsidR="00F46512" w:rsidRPr="00F46512" w:rsidRDefault="00F46512" w:rsidP="00100A59">
            <w:r w:rsidRPr="00F46512">
              <w:t>T</w:t>
            </w:r>
            <w:r w:rsidR="009C6FB0">
              <w:t>3</w:t>
            </w:r>
          </w:p>
        </w:tc>
        <w:tc>
          <w:tcPr>
            <w:tcW w:w="7371" w:type="dxa"/>
            <w:shd w:val="clear" w:color="auto" w:fill="auto"/>
            <w:vAlign w:val="center"/>
          </w:tcPr>
          <w:p w14:paraId="3CCC199A" w14:textId="18D1E101" w:rsidR="00F46512" w:rsidRPr="00F46512" w:rsidRDefault="00F46512" w:rsidP="00100A59">
            <w:pPr>
              <w:tabs>
                <w:tab w:val="left" w:pos="8566"/>
              </w:tabs>
            </w:pPr>
            <w:r w:rsidRPr="00F46512">
              <w:t>Assisting with the production of the report of the test execution and the production of the event Report.</w:t>
            </w:r>
          </w:p>
        </w:tc>
      </w:tr>
    </w:tbl>
    <w:p w14:paraId="4A31977D" w14:textId="6B8D75A4" w:rsidR="00A70820" w:rsidRDefault="00A70820" w:rsidP="004F35B0">
      <w:pPr>
        <w:rPr>
          <w:rFonts w:cs="Arial"/>
        </w:rPr>
      </w:pPr>
    </w:p>
    <w:p w14:paraId="2CE70F9D" w14:textId="05BF44A3" w:rsidR="00A70820" w:rsidRDefault="00A70820" w:rsidP="004F35B0">
      <w:pPr>
        <w:rPr>
          <w:rFonts w:cs="Arial"/>
        </w:rPr>
      </w:pPr>
    </w:p>
    <w:p w14:paraId="15B8DC7C" w14:textId="19D74039" w:rsidR="00A70820" w:rsidRDefault="00A70820" w:rsidP="004F35B0">
      <w:pPr>
        <w:rPr>
          <w:rFonts w:cs="Arial"/>
        </w:rPr>
      </w:pPr>
    </w:p>
    <w:p w14:paraId="71C78872" w14:textId="0ECA7108" w:rsidR="00A70820" w:rsidRDefault="00A70820" w:rsidP="004F35B0">
      <w:pPr>
        <w:rPr>
          <w:rFonts w:cs="Arial"/>
        </w:rPr>
      </w:pPr>
    </w:p>
    <w:p w14:paraId="075EFDE0" w14:textId="623E362B" w:rsidR="00A70820" w:rsidRDefault="00A70820" w:rsidP="004F35B0">
      <w:pPr>
        <w:rPr>
          <w:rFonts w:cs="Arial"/>
        </w:rPr>
      </w:pPr>
    </w:p>
    <w:p w14:paraId="07B0E784" w14:textId="28AE68E7" w:rsidR="00A70820" w:rsidRDefault="00A70820" w:rsidP="004F35B0">
      <w:pPr>
        <w:rPr>
          <w:rFonts w:cs="Arial"/>
        </w:rPr>
      </w:pPr>
    </w:p>
    <w:p w14:paraId="45FB375D" w14:textId="5187D5A2" w:rsidR="00A70820" w:rsidRDefault="00A70820" w:rsidP="004F35B0">
      <w:pPr>
        <w:rPr>
          <w:rFonts w:cs="Arial"/>
        </w:rPr>
      </w:pPr>
    </w:p>
    <w:p w14:paraId="631B8270" w14:textId="3167F3AE" w:rsidR="00A70820" w:rsidRDefault="00A70820" w:rsidP="004F35B0">
      <w:pPr>
        <w:rPr>
          <w:rFonts w:cs="Arial"/>
        </w:rPr>
      </w:pPr>
    </w:p>
    <w:p w14:paraId="7BFC30C0" w14:textId="14E72E16" w:rsidR="00A70820" w:rsidRDefault="00A70820" w:rsidP="004F35B0">
      <w:pPr>
        <w:rPr>
          <w:rFonts w:cs="Arial"/>
        </w:rPr>
      </w:pPr>
    </w:p>
    <w:p w14:paraId="366DF24E" w14:textId="56F5824E" w:rsidR="00B72007" w:rsidRPr="00A526B3" w:rsidRDefault="00B72007" w:rsidP="00A70820">
      <w:pPr>
        <w:pStyle w:val="Heading2"/>
      </w:pPr>
      <w:r>
        <w:t>E</w:t>
      </w:r>
      <w:r w:rsidRPr="00A526B3">
        <w:t>xpertise</w:t>
      </w:r>
      <w:r>
        <w:t xml:space="preserve"> required</w:t>
      </w:r>
      <w:r w:rsidR="00A70820">
        <w:t xml:space="preserve"> / Team </w:t>
      </w:r>
      <w:proofErr w:type="gramStart"/>
      <w:r w:rsidR="00A70820">
        <w:t>structure</w:t>
      </w:r>
      <w:proofErr w:type="gramEnd"/>
    </w:p>
    <w:p w14:paraId="58BAB7CC" w14:textId="23BCDC5C" w:rsidR="00B72007" w:rsidRPr="00A526B3" w:rsidRDefault="00376447" w:rsidP="00B72007">
      <w:pPr>
        <w:spacing w:after="240"/>
      </w:pPr>
      <w:r>
        <w:t>1 p</w:t>
      </w:r>
      <w:r w:rsidR="00B72007">
        <w:t>articipant</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rsidP="006F2EEA">
            <w:pPr>
              <w:rPr>
                <w:b/>
                <w:bCs/>
              </w:rPr>
            </w:pPr>
            <w:r w:rsidRPr="005E3AEB">
              <w:rPr>
                <w:b/>
                <w:bCs/>
              </w:rPr>
              <w:t>Priority</w:t>
            </w:r>
          </w:p>
        </w:tc>
        <w:tc>
          <w:tcPr>
            <w:tcW w:w="7219" w:type="dxa"/>
            <w:shd w:val="clear" w:color="auto" w:fill="B4C6E7" w:themeFill="accent1" w:themeFillTint="66"/>
            <w:vAlign w:val="center"/>
          </w:tcPr>
          <w:p w14:paraId="78122F82" w14:textId="54585449" w:rsidR="00B72007" w:rsidRPr="00471C0C" w:rsidRDefault="00B72007" w:rsidP="006F2EEA">
            <w:pPr>
              <w:pStyle w:val="B1"/>
              <w:numPr>
                <w:ilvl w:val="0"/>
                <w:numId w:val="0"/>
              </w:numPr>
              <w:jc w:val="center"/>
              <w:rPr>
                <w:b/>
              </w:rPr>
            </w:pPr>
            <w:r w:rsidRPr="00471C0C">
              <w:rPr>
                <w:b/>
              </w:rPr>
              <w:t>Qualifications and competences</w:t>
            </w:r>
            <w:r w:rsidR="009166F8">
              <w:rPr>
                <w:b/>
              </w:rPr>
              <w:t xml:space="preserve"> </w:t>
            </w:r>
            <w:r w:rsidR="009166F8" w:rsidRPr="006F6EE9">
              <w:rPr>
                <w:i/>
                <w:iCs/>
              </w:rPr>
              <w:t>(example here below)</w:t>
            </w:r>
          </w:p>
        </w:tc>
      </w:tr>
      <w:tr w:rsidR="00B72007" w14:paraId="0231C9A2" w14:textId="77777777" w:rsidTr="00330BF8">
        <w:tc>
          <w:tcPr>
            <w:tcW w:w="1275" w:type="dxa"/>
            <w:vAlign w:val="center"/>
          </w:tcPr>
          <w:p w14:paraId="09E41DC8" w14:textId="13AFEDE9" w:rsidR="00B72007" w:rsidRDefault="00B72007" w:rsidP="006F2EEA">
            <w:r>
              <w:t>High</w:t>
            </w:r>
          </w:p>
        </w:tc>
        <w:tc>
          <w:tcPr>
            <w:tcW w:w="7219" w:type="dxa"/>
            <w:vAlign w:val="center"/>
          </w:tcPr>
          <w:p w14:paraId="1F4DAEA6" w14:textId="5DBA0CE1" w:rsidR="00B72007" w:rsidRPr="00536643" w:rsidRDefault="00B72007" w:rsidP="00536643">
            <w:pPr>
              <w:tabs>
                <w:tab w:val="clear" w:pos="1418"/>
                <w:tab w:val="left" w:pos="709"/>
              </w:tabs>
              <w:spacing w:after="40"/>
              <w:rPr>
                <w:rFonts w:cs="Arial"/>
                <w:lang w:eastAsia="en-GB"/>
              </w:rPr>
            </w:pPr>
            <w:r w:rsidRPr="00D03EC8">
              <w:rPr>
                <w:rFonts w:cs="Arial"/>
                <w:lang w:eastAsia="en-GB"/>
              </w:rPr>
              <w:t xml:space="preserve">Practical experience </w:t>
            </w:r>
            <w:r w:rsidR="00D42EEE" w:rsidRPr="00D03EC8">
              <w:rPr>
                <w:rFonts w:cs="Arial"/>
                <w:lang w:eastAsia="en-GB"/>
              </w:rPr>
              <w:t xml:space="preserve">in conformance testing with ETSI ITS </w:t>
            </w:r>
            <w:r w:rsidR="00D03EC8" w:rsidRPr="00D03EC8">
              <w:rPr>
                <w:rFonts w:cs="Arial"/>
                <w:lang w:eastAsia="en-GB"/>
              </w:rPr>
              <w:t>Conformance Test Suite</w:t>
            </w:r>
          </w:p>
        </w:tc>
      </w:tr>
      <w:tr w:rsidR="00B72007" w:rsidRPr="00536643" w14:paraId="465A4C8A" w14:textId="77777777" w:rsidTr="00330BF8">
        <w:tc>
          <w:tcPr>
            <w:tcW w:w="1275" w:type="dxa"/>
            <w:vAlign w:val="center"/>
          </w:tcPr>
          <w:p w14:paraId="4B110F96" w14:textId="39C27075" w:rsidR="00B72007" w:rsidRPr="00536643" w:rsidRDefault="00B72007" w:rsidP="006F2EEA">
            <w:r w:rsidRPr="00536643">
              <w:t>High</w:t>
            </w:r>
          </w:p>
        </w:tc>
        <w:tc>
          <w:tcPr>
            <w:tcW w:w="7219" w:type="dxa"/>
            <w:vAlign w:val="center"/>
          </w:tcPr>
          <w:p w14:paraId="7009E31A" w14:textId="5ED90562" w:rsidR="00B72007" w:rsidRPr="00536643" w:rsidRDefault="00B72007" w:rsidP="00D03EC8">
            <w:pPr>
              <w:tabs>
                <w:tab w:val="clear" w:pos="1418"/>
                <w:tab w:val="left" w:pos="709"/>
              </w:tabs>
              <w:spacing w:after="40"/>
            </w:pPr>
            <w:r w:rsidRPr="00536643">
              <w:rPr>
                <w:rFonts w:cs="Arial"/>
                <w:lang w:eastAsia="en-GB"/>
              </w:rPr>
              <w:t xml:space="preserve">Familiar with </w:t>
            </w:r>
            <w:r w:rsidR="00536643" w:rsidRPr="00536643">
              <w:rPr>
                <w:rFonts w:cs="Arial"/>
                <w:lang w:eastAsia="en-GB"/>
              </w:rPr>
              <w:t xml:space="preserve">ETSI TC ITS </w:t>
            </w:r>
            <w:r w:rsidR="00536643">
              <w:rPr>
                <w:rFonts w:cs="Arial"/>
                <w:lang w:eastAsia="en-GB"/>
              </w:rPr>
              <w:t>Security t</w:t>
            </w:r>
            <w:r w:rsidR="00536643" w:rsidRPr="00536643">
              <w:rPr>
                <w:rFonts w:cs="Arial"/>
                <w:lang w:eastAsia="en-GB"/>
              </w:rPr>
              <w:t>e</w:t>
            </w:r>
            <w:r w:rsidR="00536643">
              <w:rPr>
                <w:rFonts w:cs="Arial"/>
                <w:lang w:eastAsia="en-GB"/>
              </w:rPr>
              <w:t xml:space="preserve">st specifications: </w:t>
            </w:r>
            <w:r w:rsidR="00D03EC8" w:rsidRPr="00536643">
              <w:rPr>
                <w:rFonts w:cs="Arial"/>
                <w:lang w:eastAsia="en-GB"/>
              </w:rPr>
              <w:t>ETSI TS 103 096, ETSI TS 103 525</w:t>
            </w:r>
            <w:r w:rsidR="00E9664D" w:rsidRPr="00536643">
              <w:rPr>
                <w:rFonts w:cs="Arial"/>
                <w:lang w:eastAsia="en-GB"/>
              </w:rPr>
              <w:t xml:space="preserve">, ETSI TS </w:t>
            </w:r>
            <w:r w:rsidR="00536643" w:rsidRPr="00536643">
              <w:rPr>
                <w:rFonts w:cs="Arial"/>
                <w:lang w:eastAsia="en-GB"/>
              </w:rPr>
              <w:t>103 868.</w:t>
            </w:r>
          </w:p>
        </w:tc>
      </w:tr>
      <w:tr w:rsidR="00F46512" w:rsidRPr="00536643" w14:paraId="287B5553" w14:textId="77777777" w:rsidTr="00330BF8">
        <w:tc>
          <w:tcPr>
            <w:tcW w:w="1275" w:type="dxa"/>
            <w:vAlign w:val="center"/>
          </w:tcPr>
          <w:p w14:paraId="2E3F7C06" w14:textId="346B0287" w:rsidR="00F46512" w:rsidRPr="00536643" w:rsidRDefault="00F46512" w:rsidP="006F2EEA">
            <w:r>
              <w:t>High</w:t>
            </w:r>
          </w:p>
        </w:tc>
        <w:tc>
          <w:tcPr>
            <w:tcW w:w="7219" w:type="dxa"/>
            <w:vAlign w:val="center"/>
          </w:tcPr>
          <w:p w14:paraId="5485B4F1" w14:textId="1F75187F" w:rsidR="00F46512" w:rsidRPr="00536643" w:rsidRDefault="00F46512" w:rsidP="00D03EC8">
            <w:pPr>
              <w:tabs>
                <w:tab w:val="clear" w:pos="1418"/>
                <w:tab w:val="left" w:pos="709"/>
              </w:tabs>
              <w:spacing w:after="40"/>
              <w:rPr>
                <w:rFonts w:cs="Arial"/>
                <w:lang w:eastAsia="en-GB"/>
              </w:rPr>
            </w:pPr>
            <w:r>
              <w:rPr>
                <w:rFonts w:cs="Arial"/>
                <w:lang w:eastAsia="en-GB"/>
              </w:rPr>
              <w:t xml:space="preserve">Practical experience with </w:t>
            </w:r>
            <w:r w:rsidR="00392F3D">
              <w:rPr>
                <w:rFonts w:cs="Arial"/>
                <w:lang w:eastAsia="en-GB"/>
              </w:rPr>
              <w:t>Plugtests event execution, including testing report preparation.</w:t>
            </w:r>
          </w:p>
        </w:tc>
      </w:tr>
    </w:tbl>
    <w:p w14:paraId="3D214884" w14:textId="77777777" w:rsidR="00CF2EC5" w:rsidRDefault="00CF2EC5" w:rsidP="00B72007"/>
    <w:p w14:paraId="6C50A4D9" w14:textId="6F6A35B6" w:rsidR="00B72007" w:rsidRDefault="00CF2EC5" w:rsidP="00B72007">
      <w:r w:rsidRPr="00CF2EC5">
        <w:t xml:space="preserve">Note: on-site presence during the </w:t>
      </w:r>
      <w:r>
        <w:t>Event</w:t>
      </w:r>
      <w:r w:rsidRPr="00CF2EC5">
        <w:t xml:space="preserve"> 1</w:t>
      </w:r>
      <w:r>
        <w:t>7</w:t>
      </w:r>
      <w:r w:rsidRPr="00CF2EC5">
        <w:t>-</w:t>
      </w:r>
      <w:r>
        <w:t>21</w:t>
      </w:r>
      <w:r w:rsidRPr="00CF2EC5">
        <w:t xml:space="preserve"> Ju</w:t>
      </w:r>
      <w:r>
        <w:t>ly</w:t>
      </w:r>
      <w:r w:rsidRPr="00CF2EC5">
        <w:t xml:space="preserve"> 2023 is required</w:t>
      </w:r>
      <w:r>
        <w:t xml:space="preserve"> (Sophia-Antipolis – France)</w:t>
      </w:r>
    </w:p>
    <w:p w14:paraId="2212F38E" w14:textId="77777777" w:rsidR="006D7719" w:rsidRPr="006D7719" w:rsidRDefault="006D7719" w:rsidP="006D7719">
      <w:pPr>
        <w:rPr>
          <w:rFonts w:cs="Arial"/>
        </w:rPr>
      </w:pPr>
    </w:p>
    <w:p w14:paraId="032AA580" w14:textId="6CA7C59A" w:rsidR="00B72007" w:rsidRDefault="006D7719" w:rsidP="009166F8">
      <w:pPr>
        <w:pStyle w:val="Heading2"/>
        <w:rPr>
          <w:rFonts w:cs="Arial"/>
        </w:rPr>
      </w:pPr>
      <w:r w:rsidRPr="009166F8">
        <w:t>Budget</w:t>
      </w:r>
      <w:r w:rsidR="006231C9">
        <w:t xml:space="preserve"> allocated</w:t>
      </w:r>
      <w:r w:rsidR="00E76A83">
        <w:t>:</w:t>
      </w:r>
    </w:p>
    <w:p w14:paraId="333417CE" w14:textId="77777777" w:rsidR="009166F8" w:rsidRDefault="009166F8" w:rsidP="004F35B0">
      <w:pPr>
        <w:rPr>
          <w:rFonts w:cs="Arial"/>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Default="00374FAF" w:rsidP="004F35B0">
      <w:pPr>
        <w:rPr>
          <w:rFonts w:cs="Arial"/>
        </w:rPr>
      </w:pPr>
    </w:p>
    <w:tbl>
      <w:tblPr>
        <w:tblpPr w:leftFromText="180" w:rightFromText="180" w:vertAnchor="text" w:horzAnchor="margin" w:tblpY="108"/>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328"/>
        <w:gridCol w:w="3006"/>
        <w:gridCol w:w="1683"/>
      </w:tblGrid>
      <w:tr w:rsidR="00C07FC6" w:rsidRPr="006F6EE9" w14:paraId="361A4B1B" w14:textId="0CCB237D" w:rsidTr="003F39B5">
        <w:trPr>
          <w:trHeight w:val="392"/>
        </w:trPr>
        <w:tc>
          <w:tcPr>
            <w:tcW w:w="597" w:type="dxa"/>
            <w:shd w:val="clear" w:color="auto" w:fill="B4C6E7" w:themeFill="accent1" w:themeFillTint="66"/>
            <w:vAlign w:val="center"/>
          </w:tcPr>
          <w:p w14:paraId="115C759C" w14:textId="77777777" w:rsidR="00C07FC6" w:rsidRDefault="00C07FC6" w:rsidP="00330BF8">
            <w:pPr>
              <w:rPr>
                <w:b/>
                <w:bCs/>
              </w:rPr>
            </w:pPr>
            <w:r>
              <w:rPr>
                <w:b/>
                <w:bCs/>
              </w:rPr>
              <w:t>Task</w:t>
            </w:r>
          </w:p>
          <w:p w14:paraId="779AC74C" w14:textId="231895F9" w:rsidR="00C07FC6" w:rsidRPr="006F6EE9" w:rsidRDefault="00C07FC6" w:rsidP="00330BF8">
            <w:pPr>
              <w:rPr>
                <w:b/>
                <w:bCs/>
              </w:rPr>
            </w:pPr>
            <w:r>
              <w:rPr>
                <w:b/>
                <w:bCs/>
              </w:rPr>
              <w:t>No.</w:t>
            </w:r>
          </w:p>
        </w:tc>
        <w:tc>
          <w:tcPr>
            <w:tcW w:w="4328" w:type="dxa"/>
            <w:shd w:val="clear" w:color="auto" w:fill="B4C6E7" w:themeFill="accent1" w:themeFillTint="66"/>
            <w:vAlign w:val="center"/>
          </w:tcPr>
          <w:p w14:paraId="07DCA107" w14:textId="77777777" w:rsidR="00C07FC6" w:rsidRPr="006F6EE9" w:rsidRDefault="00C07FC6" w:rsidP="00330BF8">
            <w:pPr>
              <w:rPr>
                <w:b/>
                <w:bCs/>
              </w:rPr>
            </w:pPr>
            <w:r w:rsidRPr="006F6EE9">
              <w:rPr>
                <w:b/>
                <w:bCs/>
              </w:rPr>
              <w:t>Task description</w:t>
            </w:r>
            <w:r>
              <w:rPr>
                <w:b/>
                <w:bCs/>
              </w:rPr>
              <w:t xml:space="preserve"> </w:t>
            </w:r>
            <w:r w:rsidRPr="006F6EE9">
              <w:rPr>
                <w:i/>
                <w:iCs/>
              </w:rPr>
              <w:t>(example here below)</w:t>
            </w:r>
          </w:p>
        </w:tc>
        <w:tc>
          <w:tcPr>
            <w:tcW w:w="3006" w:type="dxa"/>
            <w:shd w:val="clear" w:color="auto" w:fill="B4C6E7" w:themeFill="accent1" w:themeFillTint="66"/>
            <w:vAlign w:val="center"/>
          </w:tcPr>
          <w:p w14:paraId="7403B5F1" w14:textId="3E4B5DE7" w:rsidR="00C07FC6" w:rsidRPr="006F6EE9" w:rsidRDefault="00C07FC6" w:rsidP="00330BF8">
            <w:pPr>
              <w:jc w:val="center"/>
              <w:rPr>
                <w:b/>
                <w:bCs/>
              </w:rPr>
            </w:pPr>
            <w:r>
              <w:rPr>
                <w:b/>
                <w:bCs/>
              </w:rPr>
              <w:t>Total in EUR</w:t>
            </w:r>
          </w:p>
        </w:tc>
        <w:tc>
          <w:tcPr>
            <w:tcW w:w="1683" w:type="dxa"/>
            <w:shd w:val="clear" w:color="auto" w:fill="B4C6E7" w:themeFill="accent1" w:themeFillTint="66"/>
            <w:vAlign w:val="center"/>
          </w:tcPr>
          <w:p w14:paraId="681D20F0" w14:textId="1780C206" w:rsidR="00C07FC6" w:rsidRDefault="002B64EC" w:rsidP="00330BF8">
            <w:pPr>
              <w:jc w:val="center"/>
              <w:rPr>
                <w:b/>
                <w:bCs/>
              </w:rPr>
            </w:pPr>
            <w:r>
              <w:rPr>
                <w:b/>
                <w:bCs/>
              </w:rPr>
              <w:t>Cut-off date</w:t>
            </w:r>
          </w:p>
        </w:tc>
      </w:tr>
      <w:tr w:rsidR="00C07FC6" w:rsidRPr="006F6EE9" w14:paraId="57863AD1" w14:textId="5340CBEC" w:rsidTr="003F39B5">
        <w:trPr>
          <w:trHeight w:val="589"/>
        </w:trPr>
        <w:tc>
          <w:tcPr>
            <w:tcW w:w="597" w:type="dxa"/>
            <w:vAlign w:val="center"/>
          </w:tcPr>
          <w:p w14:paraId="29C0222D" w14:textId="076530A5" w:rsidR="00C07FC6" w:rsidRPr="00272B14" w:rsidRDefault="00EC02BD" w:rsidP="00330BF8">
            <w:r w:rsidRPr="00272B14">
              <w:t>T</w:t>
            </w:r>
            <w:r w:rsidR="003F39B5" w:rsidRPr="00272B14">
              <w:t>0</w:t>
            </w:r>
            <w:r w:rsidRPr="00272B14">
              <w:t xml:space="preserve"> </w:t>
            </w:r>
          </w:p>
        </w:tc>
        <w:tc>
          <w:tcPr>
            <w:tcW w:w="4328" w:type="dxa"/>
            <w:shd w:val="clear" w:color="auto" w:fill="auto"/>
            <w:vAlign w:val="center"/>
          </w:tcPr>
          <w:p w14:paraId="4AEBEA3E" w14:textId="7DEC6A18" w:rsidR="00C07FC6" w:rsidRPr="00272B14" w:rsidRDefault="00EC02BD" w:rsidP="00330BF8">
            <w:pPr>
              <w:tabs>
                <w:tab w:val="left" w:pos="8566"/>
              </w:tabs>
            </w:pPr>
            <w:r w:rsidRPr="00272B14">
              <w:t xml:space="preserve">Technical Project Management </w:t>
            </w:r>
          </w:p>
        </w:tc>
        <w:tc>
          <w:tcPr>
            <w:tcW w:w="3006" w:type="dxa"/>
            <w:vAlign w:val="center"/>
          </w:tcPr>
          <w:p w14:paraId="24ED8308" w14:textId="0E7C7631" w:rsidR="00C07FC6" w:rsidRPr="00330BF8" w:rsidRDefault="00022AC0" w:rsidP="00330BF8">
            <w:pPr>
              <w:tabs>
                <w:tab w:val="left" w:pos="8566"/>
              </w:tabs>
              <w:jc w:val="center"/>
            </w:pPr>
            <w:r>
              <w:t>CTI</w:t>
            </w:r>
          </w:p>
        </w:tc>
        <w:tc>
          <w:tcPr>
            <w:tcW w:w="1683" w:type="dxa"/>
            <w:vAlign w:val="center"/>
          </w:tcPr>
          <w:p w14:paraId="77DC00E9" w14:textId="1B6084CD" w:rsidR="00C07FC6" w:rsidRPr="00330BF8" w:rsidRDefault="009764C0" w:rsidP="00330BF8">
            <w:pPr>
              <w:tabs>
                <w:tab w:val="left" w:pos="8566"/>
              </w:tabs>
              <w:jc w:val="center"/>
            </w:pPr>
            <w:r>
              <w:t>30-09-2023</w:t>
            </w:r>
          </w:p>
        </w:tc>
      </w:tr>
      <w:tr w:rsidR="009C6FB0" w:rsidRPr="006F6EE9" w14:paraId="3AFB6423" w14:textId="77777777" w:rsidTr="003F39B5">
        <w:trPr>
          <w:trHeight w:val="589"/>
        </w:trPr>
        <w:tc>
          <w:tcPr>
            <w:tcW w:w="597" w:type="dxa"/>
            <w:vAlign w:val="center"/>
          </w:tcPr>
          <w:p w14:paraId="359D29F3" w14:textId="42DF69D3" w:rsidR="009C6FB0" w:rsidRPr="00272B14" w:rsidRDefault="009C6FB0" w:rsidP="00330BF8">
            <w:r>
              <w:t>T1</w:t>
            </w:r>
          </w:p>
        </w:tc>
        <w:tc>
          <w:tcPr>
            <w:tcW w:w="4328" w:type="dxa"/>
            <w:shd w:val="clear" w:color="auto" w:fill="auto"/>
            <w:vAlign w:val="center"/>
          </w:tcPr>
          <w:p w14:paraId="695F2D29" w14:textId="593D771E" w:rsidR="009C6FB0" w:rsidRPr="00272B14" w:rsidRDefault="009C6FB0" w:rsidP="00330BF8">
            <w:pPr>
              <w:tabs>
                <w:tab w:val="left" w:pos="8566"/>
              </w:tabs>
            </w:pPr>
            <w:r w:rsidRPr="00A30D93">
              <w:t xml:space="preserve">Supporting the preparation phase, </w:t>
            </w:r>
            <w:r>
              <w:t xml:space="preserve">especially with setting up the conformance test program, </w:t>
            </w:r>
            <w:r w:rsidRPr="00A30D93">
              <w:t>including participation to regular conference-calls.</w:t>
            </w:r>
          </w:p>
        </w:tc>
        <w:tc>
          <w:tcPr>
            <w:tcW w:w="3006" w:type="dxa"/>
            <w:vAlign w:val="center"/>
          </w:tcPr>
          <w:p w14:paraId="03546E97" w14:textId="647AFCAB" w:rsidR="009C6FB0" w:rsidRDefault="000247F3" w:rsidP="00330BF8">
            <w:pPr>
              <w:tabs>
                <w:tab w:val="left" w:pos="8566"/>
              </w:tabs>
              <w:jc w:val="center"/>
            </w:pPr>
            <w:r>
              <w:t>5</w:t>
            </w:r>
            <w:r w:rsidR="003413ED">
              <w:t xml:space="preserve"> 000</w:t>
            </w:r>
          </w:p>
        </w:tc>
        <w:tc>
          <w:tcPr>
            <w:tcW w:w="1683" w:type="dxa"/>
            <w:vAlign w:val="center"/>
          </w:tcPr>
          <w:p w14:paraId="59235186" w14:textId="51DC9207" w:rsidR="009C6FB0" w:rsidRPr="00330BF8" w:rsidRDefault="003413ED" w:rsidP="00330BF8">
            <w:pPr>
              <w:tabs>
                <w:tab w:val="left" w:pos="8566"/>
              </w:tabs>
              <w:jc w:val="center"/>
            </w:pPr>
            <w:r>
              <w:t>1</w:t>
            </w:r>
            <w:r w:rsidR="00132654">
              <w:t>7</w:t>
            </w:r>
            <w:r>
              <w:t>-07-2023</w:t>
            </w:r>
          </w:p>
        </w:tc>
      </w:tr>
      <w:tr w:rsidR="00D96F52" w:rsidRPr="006F6EE9" w14:paraId="695CC742" w14:textId="77777777" w:rsidTr="003F39B5">
        <w:trPr>
          <w:trHeight w:val="589"/>
        </w:trPr>
        <w:tc>
          <w:tcPr>
            <w:tcW w:w="597" w:type="dxa"/>
            <w:vAlign w:val="center"/>
          </w:tcPr>
          <w:p w14:paraId="26991AFB" w14:textId="30D6B450" w:rsidR="00D96F52" w:rsidRDefault="00D96F52" w:rsidP="00D96F52">
            <w:pPr>
              <w:rPr>
                <w:i/>
                <w:iCs/>
              </w:rPr>
            </w:pPr>
            <w:r>
              <w:rPr>
                <w:i/>
                <w:iCs/>
              </w:rPr>
              <w:lastRenderedPageBreak/>
              <w:t>T</w:t>
            </w:r>
            <w:r w:rsidR="003413ED">
              <w:rPr>
                <w:i/>
                <w:iCs/>
              </w:rPr>
              <w:t>2</w:t>
            </w:r>
          </w:p>
        </w:tc>
        <w:tc>
          <w:tcPr>
            <w:tcW w:w="4328" w:type="dxa"/>
            <w:shd w:val="clear" w:color="auto" w:fill="auto"/>
            <w:vAlign w:val="center"/>
          </w:tcPr>
          <w:p w14:paraId="5AACDCA8" w14:textId="01D072B7" w:rsidR="00D96F52" w:rsidRPr="006F6EE9" w:rsidRDefault="00F46512" w:rsidP="00D96F52">
            <w:pPr>
              <w:tabs>
                <w:tab w:val="left" w:pos="8566"/>
              </w:tabs>
              <w:rPr>
                <w:i/>
                <w:iCs/>
              </w:rPr>
            </w:pPr>
            <w:r w:rsidRPr="00100A59">
              <w:t xml:space="preserve">Supporting the </w:t>
            </w:r>
            <w:r w:rsidR="000247F3">
              <w:t>event</w:t>
            </w:r>
            <w:r w:rsidRPr="00100A59">
              <w:t xml:space="preserve"> by operating the tooling necessary to validate </w:t>
            </w:r>
            <w:r>
              <w:t>the conformance of vendors equipment with ETSI TS ITS Release 2 security specifications</w:t>
            </w:r>
            <w:r w:rsidRPr="00100A59">
              <w:t>.</w:t>
            </w:r>
          </w:p>
        </w:tc>
        <w:tc>
          <w:tcPr>
            <w:tcW w:w="3006" w:type="dxa"/>
            <w:vAlign w:val="center"/>
          </w:tcPr>
          <w:p w14:paraId="349A1231" w14:textId="633BFA59" w:rsidR="00D96F52" w:rsidRPr="00330BF8" w:rsidRDefault="000247F3" w:rsidP="00D96F52">
            <w:pPr>
              <w:tabs>
                <w:tab w:val="left" w:pos="8566"/>
              </w:tabs>
              <w:jc w:val="center"/>
            </w:pPr>
            <w:r>
              <w:t>3</w:t>
            </w:r>
            <w:r w:rsidR="00F46512">
              <w:t xml:space="preserve"> 000</w:t>
            </w:r>
          </w:p>
        </w:tc>
        <w:tc>
          <w:tcPr>
            <w:tcW w:w="1683" w:type="dxa"/>
            <w:vAlign w:val="center"/>
          </w:tcPr>
          <w:p w14:paraId="15B8B0A1" w14:textId="0BEB69C7" w:rsidR="00D96F52" w:rsidRPr="00330BF8" w:rsidRDefault="00FF1496" w:rsidP="00D96F52">
            <w:pPr>
              <w:tabs>
                <w:tab w:val="left" w:pos="8566"/>
              </w:tabs>
              <w:jc w:val="center"/>
            </w:pPr>
            <w:r>
              <w:t>2</w:t>
            </w:r>
            <w:r w:rsidR="00132654">
              <w:t>4</w:t>
            </w:r>
            <w:r>
              <w:t>-07-2023</w:t>
            </w:r>
          </w:p>
        </w:tc>
      </w:tr>
      <w:tr w:rsidR="00D96F52" w:rsidRPr="006F6EE9" w14:paraId="58CD2AC5" w14:textId="6C682073" w:rsidTr="003F39B5">
        <w:trPr>
          <w:trHeight w:val="589"/>
        </w:trPr>
        <w:tc>
          <w:tcPr>
            <w:tcW w:w="597" w:type="dxa"/>
            <w:vAlign w:val="center"/>
          </w:tcPr>
          <w:p w14:paraId="538B4C26" w14:textId="497C2C95" w:rsidR="00D96F52" w:rsidRPr="006F6EE9" w:rsidRDefault="00D96F52" w:rsidP="00D96F52">
            <w:pPr>
              <w:rPr>
                <w:i/>
                <w:iCs/>
              </w:rPr>
            </w:pPr>
            <w:r>
              <w:rPr>
                <w:i/>
                <w:iCs/>
              </w:rPr>
              <w:t>T</w:t>
            </w:r>
            <w:r w:rsidR="003413ED">
              <w:rPr>
                <w:i/>
                <w:iCs/>
              </w:rPr>
              <w:t>3</w:t>
            </w:r>
          </w:p>
        </w:tc>
        <w:tc>
          <w:tcPr>
            <w:tcW w:w="4328" w:type="dxa"/>
            <w:shd w:val="clear" w:color="auto" w:fill="auto"/>
            <w:vAlign w:val="center"/>
          </w:tcPr>
          <w:p w14:paraId="21F5410C" w14:textId="3AAE031D" w:rsidR="00D96F52" w:rsidRPr="006F6EE9" w:rsidRDefault="004B5CA6" w:rsidP="00D96F52">
            <w:pPr>
              <w:rPr>
                <w:i/>
                <w:iCs/>
              </w:rPr>
            </w:pPr>
            <w:r w:rsidRPr="00F46512">
              <w:t>Assisting with the production of the report of the test execution and the production of the event Report.</w:t>
            </w:r>
          </w:p>
        </w:tc>
        <w:tc>
          <w:tcPr>
            <w:tcW w:w="3006" w:type="dxa"/>
            <w:vAlign w:val="center"/>
          </w:tcPr>
          <w:p w14:paraId="17F16293" w14:textId="26E9F699" w:rsidR="00D96F52" w:rsidRPr="00330BF8" w:rsidRDefault="00016200" w:rsidP="00D96F52">
            <w:pPr>
              <w:jc w:val="center"/>
            </w:pPr>
            <w:r>
              <w:t>2 000</w:t>
            </w:r>
          </w:p>
        </w:tc>
        <w:tc>
          <w:tcPr>
            <w:tcW w:w="1683" w:type="dxa"/>
            <w:vAlign w:val="center"/>
          </w:tcPr>
          <w:p w14:paraId="71B1DAA1" w14:textId="1A3775F9" w:rsidR="00D96F52" w:rsidRPr="00330BF8" w:rsidRDefault="009764C0" w:rsidP="00D96F52">
            <w:pPr>
              <w:jc w:val="center"/>
            </w:pPr>
            <w:r>
              <w:t>15-09-2023</w:t>
            </w:r>
          </w:p>
        </w:tc>
      </w:tr>
      <w:tr w:rsidR="00FF1496" w:rsidRPr="006F6EE9" w14:paraId="4EE0D6BF" w14:textId="77777777" w:rsidTr="003F39B5">
        <w:trPr>
          <w:trHeight w:val="589"/>
        </w:trPr>
        <w:tc>
          <w:tcPr>
            <w:tcW w:w="597" w:type="dxa"/>
            <w:vAlign w:val="center"/>
          </w:tcPr>
          <w:p w14:paraId="35CF8446" w14:textId="3B40141A" w:rsidR="00FF1496" w:rsidRDefault="00FF1496" w:rsidP="00D96F52">
            <w:pPr>
              <w:rPr>
                <w:i/>
                <w:iCs/>
              </w:rPr>
            </w:pPr>
            <w:r>
              <w:rPr>
                <w:i/>
                <w:iCs/>
              </w:rPr>
              <w:t>M1</w:t>
            </w:r>
          </w:p>
        </w:tc>
        <w:tc>
          <w:tcPr>
            <w:tcW w:w="4328" w:type="dxa"/>
            <w:shd w:val="clear" w:color="auto" w:fill="auto"/>
            <w:vAlign w:val="center"/>
          </w:tcPr>
          <w:p w14:paraId="751231CA" w14:textId="549D64C5" w:rsidR="00FF1496" w:rsidRPr="00F46512" w:rsidRDefault="00171508" w:rsidP="00D96F52">
            <w:r>
              <w:t>Publication of the test report</w:t>
            </w:r>
          </w:p>
        </w:tc>
        <w:tc>
          <w:tcPr>
            <w:tcW w:w="3006" w:type="dxa"/>
            <w:vAlign w:val="center"/>
          </w:tcPr>
          <w:p w14:paraId="560D13B5" w14:textId="77777777" w:rsidR="00FF1496" w:rsidRDefault="00FF1496" w:rsidP="00D96F52">
            <w:pPr>
              <w:jc w:val="center"/>
            </w:pPr>
          </w:p>
        </w:tc>
        <w:tc>
          <w:tcPr>
            <w:tcW w:w="1683" w:type="dxa"/>
            <w:vAlign w:val="center"/>
          </w:tcPr>
          <w:p w14:paraId="4EB9F460" w14:textId="7801912B" w:rsidR="00FF1496" w:rsidRPr="00330BF8" w:rsidRDefault="009764C0" w:rsidP="00D96F52">
            <w:pPr>
              <w:jc w:val="center"/>
            </w:pPr>
            <w:r>
              <w:t>15-09-2023</w:t>
            </w:r>
          </w:p>
        </w:tc>
      </w:tr>
      <w:tr w:rsidR="00D96F52" w:rsidRPr="006F6EE9" w14:paraId="1BDC622E" w14:textId="59EDFB99" w:rsidTr="00272B14">
        <w:trPr>
          <w:trHeight w:val="404"/>
        </w:trPr>
        <w:tc>
          <w:tcPr>
            <w:tcW w:w="4925" w:type="dxa"/>
            <w:gridSpan w:val="2"/>
            <w:vAlign w:val="center"/>
          </w:tcPr>
          <w:p w14:paraId="4776E003" w14:textId="77EF983F" w:rsidR="00D96F52" w:rsidRPr="00393AC0" w:rsidRDefault="00D96F52" w:rsidP="00D96F52">
            <w:pPr>
              <w:jc w:val="right"/>
              <w:rPr>
                <w:b/>
                <w:bCs/>
                <w:sz w:val="22"/>
                <w:szCs w:val="22"/>
              </w:rPr>
            </w:pPr>
            <w:r w:rsidRPr="00393AC0">
              <w:rPr>
                <w:b/>
                <w:bCs/>
                <w:sz w:val="22"/>
                <w:szCs w:val="22"/>
              </w:rPr>
              <w:t>TOTAL</w:t>
            </w:r>
          </w:p>
        </w:tc>
        <w:tc>
          <w:tcPr>
            <w:tcW w:w="3006" w:type="dxa"/>
            <w:vAlign w:val="center"/>
          </w:tcPr>
          <w:p w14:paraId="367CACA1" w14:textId="0FE15254" w:rsidR="00D96F52" w:rsidRPr="00393AC0" w:rsidRDefault="00016200" w:rsidP="00D96F52">
            <w:pPr>
              <w:jc w:val="center"/>
              <w:rPr>
                <w:b/>
                <w:bCs/>
                <w:sz w:val="22"/>
                <w:szCs w:val="22"/>
              </w:rPr>
            </w:pPr>
            <w:r>
              <w:rPr>
                <w:b/>
                <w:bCs/>
                <w:sz w:val="22"/>
                <w:szCs w:val="22"/>
              </w:rPr>
              <w:t>1</w:t>
            </w:r>
            <w:r w:rsidR="000247F3">
              <w:rPr>
                <w:b/>
                <w:bCs/>
                <w:sz w:val="22"/>
                <w:szCs w:val="22"/>
              </w:rPr>
              <w:t>0</w:t>
            </w:r>
            <w:r>
              <w:rPr>
                <w:b/>
                <w:bCs/>
                <w:sz w:val="22"/>
                <w:szCs w:val="22"/>
              </w:rPr>
              <w:t xml:space="preserve"> 000</w:t>
            </w:r>
          </w:p>
        </w:tc>
        <w:tc>
          <w:tcPr>
            <w:tcW w:w="1683" w:type="dxa"/>
            <w:vAlign w:val="center"/>
          </w:tcPr>
          <w:p w14:paraId="19DA0E2D" w14:textId="77777777" w:rsidR="00D96F52" w:rsidRPr="00393AC0" w:rsidRDefault="00D96F52" w:rsidP="00D96F52">
            <w:pPr>
              <w:jc w:val="center"/>
              <w:rPr>
                <w:b/>
                <w:bCs/>
                <w:sz w:val="22"/>
                <w:szCs w:val="22"/>
              </w:rPr>
            </w:pPr>
          </w:p>
        </w:tc>
      </w:tr>
    </w:tbl>
    <w:p w14:paraId="25075240" w14:textId="77777777" w:rsidR="006616AF" w:rsidRPr="00471C0C" w:rsidRDefault="006616AF" w:rsidP="00471C0C"/>
    <w:p w14:paraId="76C68240" w14:textId="23F7D059" w:rsidR="38DD1B13" w:rsidRDefault="38DD1B13" w:rsidP="38DD1B13"/>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77777777" w:rsidR="00223939" w:rsidRPr="001C0CBC" w:rsidRDefault="00223939"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19F9CB01" w:rsidR="000C5B6B" w:rsidRPr="00DE6347" w:rsidRDefault="00330BF8" w:rsidP="00211930">
            <w:pPr>
              <w:jc w:val="center"/>
            </w:pPr>
            <w:r>
              <w:t>1</w:t>
            </w:r>
            <w:r w:rsidR="000C5B6B" w:rsidRPr="00DE6347">
              <w:t>.0</w:t>
            </w:r>
          </w:p>
        </w:tc>
        <w:tc>
          <w:tcPr>
            <w:tcW w:w="1629" w:type="dxa"/>
          </w:tcPr>
          <w:p w14:paraId="60AA58C1" w14:textId="2231FE87" w:rsidR="000C5B6B" w:rsidRPr="00DE6347" w:rsidRDefault="003F7DE2" w:rsidP="00211930">
            <w:pPr>
              <w:jc w:val="center"/>
            </w:pPr>
            <w:r>
              <w:t>20</w:t>
            </w:r>
            <w:r w:rsidR="00016200">
              <w:t>2</w:t>
            </w:r>
            <w:r w:rsidR="00CF3156">
              <w:t>3</w:t>
            </w:r>
            <w:r>
              <w:t>-</w:t>
            </w:r>
            <w:r w:rsidR="00CF3156">
              <w:t>04</w:t>
            </w:r>
            <w:r>
              <w:t>-</w:t>
            </w:r>
            <w:r w:rsidR="00CF3156">
              <w:t>1</w:t>
            </w:r>
            <w:r w:rsidR="00CF2EC5">
              <w:t>2</w:t>
            </w:r>
          </w:p>
        </w:tc>
        <w:tc>
          <w:tcPr>
            <w:tcW w:w="983" w:type="dxa"/>
          </w:tcPr>
          <w:p w14:paraId="021BD376" w14:textId="634F085D" w:rsidR="000C5B6B" w:rsidRDefault="00CF2EC5" w:rsidP="0032165A">
            <w:pPr>
              <w:keepNext/>
              <w:keepLines/>
              <w:jc w:val="center"/>
            </w:pPr>
            <w:r>
              <w:t>CTI Officer</w:t>
            </w:r>
          </w:p>
        </w:tc>
        <w:tc>
          <w:tcPr>
            <w:tcW w:w="1143" w:type="dxa"/>
          </w:tcPr>
          <w:p w14:paraId="008C0633" w14:textId="3CC3C214" w:rsidR="000C5B6B" w:rsidRDefault="00CF2EC5" w:rsidP="0032165A">
            <w:pPr>
              <w:keepNext/>
              <w:keepLines/>
              <w:jc w:val="center"/>
            </w:pPr>
            <w:r>
              <w:t>Initial</w:t>
            </w:r>
          </w:p>
        </w:tc>
        <w:tc>
          <w:tcPr>
            <w:tcW w:w="4819" w:type="dxa"/>
          </w:tcPr>
          <w:p w14:paraId="16D68C14" w14:textId="77777777" w:rsidR="000C5B6B" w:rsidRDefault="000C5B6B" w:rsidP="000C5B6B">
            <w:pPr>
              <w:keepNext/>
              <w:keepLines/>
            </w:pPr>
          </w:p>
        </w:tc>
      </w:tr>
      <w:tr w:rsidR="00CF2EC5" w14:paraId="24E177DB" w14:textId="77777777" w:rsidTr="000C5B6B">
        <w:tc>
          <w:tcPr>
            <w:tcW w:w="606" w:type="dxa"/>
          </w:tcPr>
          <w:p w14:paraId="70B134CF" w14:textId="164C973C" w:rsidR="00CF2EC5" w:rsidRDefault="00CF2EC5" w:rsidP="00211930">
            <w:pPr>
              <w:jc w:val="center"/>
            </w:pPr>
            <w:r>
              <w:t>1.1</w:t>
            </w:r>
          </w:p>
        </w:tc>
        <w:tc>
          <w:tcPr>
            <w:tcW w:w="1629" w:type="dxa"/>
          </w:tcPr>
          <w:p w14:paraId="5943DE9C" w14:textId="248411E7" w:rsidR="00CF2EC5" w:rsidRDefault="00CF2EC5" w:rsidP="00211930">
            <w:pPr>
              <w:jc w:val="center"/>
            </w:pPr>
            <w:r>
              <w:t>2023-04-20</w:t>
            </w:r>
          </w:p>
        </w:tc>
        <w:tc>
          <w:tcPr>
            <w:tcW w:w="983" w:type="dxa"/>
          </w:tcPr>
          <w:p w14:paraId="1BBFF8CA" w14:textId="54CE302A" w:rsidR="00CF2EC5" w:rsidRDefault="00CF2EC5" w:rsidP="0032165A">
            <w:pPr>
              <w:keepNext/>
              <w:keepLines/>
              <w:jc w:val="center"/>
            </w:pPr>
            <w:r>
              <w:t>ETSI Secretariat</w:t>
            </w:r>
          </w:p>
        </w:tc>
        <w:tc>
          <w:tcPr>
            <w:tcW w:w="1143" w:type="dxa"/>
          </w:tcPr>
          <w:p w14:paraId="2EB8295D" w14:textId="001443BB" w:rsidR="00CF2EC5" w:rsidRDefault="00CF2EC5" w:rsidP="0032165A">
            <w:pPr>
              <w:keepNext/>
              <w:keepLines/>
              <w:jc w:val="center"/>
            </w:pPr>
            <w:r>
              <w:t>Final</w:t>
            </w:r>
          </w:p>
        </w:tc>
        <w:tc>
          <w:tcPr>
            <w:tcW w:w="4819" w:type="dxa"/>
          </w:tcPr>
          <w:p w14:paraId="6A178F4D" w14:textId="769F1486" w:rsidR="00CF2EC5" w:rsidRDefault="00CF2EC5" w:rsidP="000C5B6B">
            <w:pPr>
              <w:keepNext/>
              <w:keepLines/>
            </w:pPr>
            <w:r>
              <w:t>Update before CL Publication</w:t>
            </w:r>
          </w:p>
        </w:tc>
      </w:tr>
    </w:tbl>
    <w:p w14:paraId="0CAB409D" w14:textId="6290AFF1" w:rsidR="00952362" w:rsidRDefault="00952362" w:rsidP="00A65393"/>
    <w:p w14:paraId="63BA9268" w14:textId="77777777" w:rsidR="00952362" w:rsidRDefault="00952362">
      <w:pPr>
        <w:tabs>
          <w:tab w:val="clear" w:pos="1418"/>
          <w:tab w:val="clear" w:pos="4678"/>
          <w:tab w:val="clear" w:pos="5954"/>
          <w:tab w:val="clear" w:pos="7088"/>
        </w:tabs>
        <w:overflowPunct/>
        <w:autoSpaceDE/>
        <w:autoSpaceDN/>
        <w:adjustRightInd/>
        <w:jc w:val="left"/>
        <w:textAlignment w:val="auto"/>
      </w:pPr>
      <w:r>
        <w:br w:type="page"/>
      </w:r>
    </w:p>
    <w:p w14:paraId="073DA286" w14:textId="77777777" w:rsidR="00645150" w:rsidRDefault="00645150" w:rsidP="00A65393"/>
    <w:p w14:paraId="2F379E1E" w14:textId="77777777" w:rsidR="00952362" w:rsidRDefault="00952362" w:rsidP="00952362">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t>Annex I</w:t>
      </w:r>
      <w:r>
        <w:tab/>
      </w:r>
      <w:r w:rsidRPr="004F6F6C">
        <w:t>Response to the Request for Proposals</w:t>
      </w:r>
      <w:r w:rsidRPr="004F6F6C">
        <w:br/>
      </w:r>
      <w:proofErr w:type="spellStart"/>
      <w:r w:rsidRPr="00624000">
        <w:t>CfE</w:t>
      </w:r>
      <w:proofErr w:type="spellEnd"/>
      <w:r w:rsidRPr="00624000">
        <w:t xml:space="preserve"> –</w:t>
      </w:r>
      <w:r>
        <w:t xml:space="preserve"> SPLU182 (TC ITS)</w:t>
      </w:r>
      <w:r w:rsidRPr="00624000">
        <w:t xml:space="preserve"> Deadline:</w:t>
      </w:r>
      <w:r>
        <w:t xml:space="preserve"> </w:t>
      </w:r>
      <w:r w:rsidRPr="008F030E">
        <w:t>09/05/2023</w:t>
      </w:r>
    </w:p>
    <w:tbl>
      <w:tblPr>
        <w:tblStyle w:val="TableGrid"/>
        <w:tblW w:w="9129" w:type="dxa"/>
        <w:tblLook w:val="04A0" w:firstRow="1" w:lastRow="0" w:firstColumn="1" w:lastColumn="0" w:noHBand="0" w:noVBand="1"/>
      </w:tblPr>
      <w:tblGrid>
        <w:gridCol w:w="4248"/>
        <w:gridCol w:w="4881"/>
      </w:tblGrid>
      <w:tr w:rsidR="00952362" w14:paraId="1DE7771F" w14:textId="77777777" w:rsidTr="0003671E">
        <w:trPr>
          <w:trHeight w:val="641"/>
        </w:trPr>
        <w:tc>
          <w:tcPr>
            <w:tcW w:w="4248" w:type="dxa"/>
            <w:vAlign w:val="center"/>
          </w:tcPr>
          <w:p w14:paraId="03B99EE6" w14:textId="77777777" w:rsidR="00952362" w:rsidRDefault="00952362" w:rsidP="0003671E">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0311814D" w14:textId="77777777" w:rsidR="00952362" w:rsidRDefault="00952362" w:rsidP="0003671E">
            <w:r w:rsidRPr="000A4DF7">
              <w:rPr>
                <w:i/>
              </w:rPr>
              <w:t>Indicate the Company/Organization Name</w:t>
            </w:r>
          </w:p>
        </w:tc>
        <w:tc>
          <w:tcPr>
            <w:tcW w:w="4881" w:type="dxa"/>
            <w:vAlign w:val="center"/>
          </w:tcPr>
          <w:p w14:paraId="519A0CBC" w14:textId="77777777" w:rsidR="00952362" w:rsidRPr="000A4DF7" w:rsidRDefault="00952362" w:rsidP="0003671E">
            <w:pPr>
              <w:rPr>
                <w:i/>
              </w:rPr>
            </w:pPr>
          </w:p>
        </w:tc>
      </w:tr>
    </w:tbl>
    <w:p w14:paraId="53D19D2D" w14:textId="77777777" w:rsidR="00952362" w:rsidRDefault="00952362" w:rsidP="00952362"/>
    <w:tbl>
      <w:tblPr>
        <w:tblStyle w:val="TableGrid"/>
        <w:tblW w:w="9129" w:type="dxa"/>
        <w:tblLook w:val="04A0" w:firstRow="1" w:lastRow="0" w:firstColumn="1" w:lastColumn="0" w:noHBand="0" w:noVBand="1"/>
      </w:tblPr>
      <w:tblGrid>
        <w:gridCol w:w="1317"/>
        <w:gridCol w:w="2931"/>
        <w:gridCol w:w="1276"/>
        <w:gridCol w:w="1424"/>
        <w:gridCol w:w="2181"/>
      </w:tblGrid>
      <w:tr w:rsidR="00952362" w14:paraId="111F337F" w14:textId="77777777" w:rsidTr="0003671E">
        <w:trPr>
          <w:trHeight w:val="550"/>
        </w:trPr>
        <w:tc>
          <w:tcPr>
            <w:tcW w:w="9129" w:type="dxa"/>
            <w:gridSpan w:val="5"/>
            <w:tcBorders>
              <w:top w:val="single" w:sz="4" w:space="0" w:color="auto"/>
            </w:tcBorders>
            <w:shd w:val="clear" w:color="auto" w:fill="D9D9D9" w:themeFill="background1" w:themeFillShade="D9"/>
            <w:vAlign w:val="center"/>
          </w:tcPr>
          <w:p w14:paraId="2B87BB0A" w14:textId="77777777" w:rsidR="00952362" w:rsidRDefault="00952362" w:rsidP="0003671E">
            <w:pPr>
              <w:jc w:val="center"/>
            </w:pPr>
            <w:r>
              <w:rPr>
                <w:b/>
              </w:rPr>
              <w:t xml:space="preserve">Contractor information </w:t>
            </w:r>
            <w:r w:rsidRPr="00BA6B84">
              <w:rPr>
                <w:b/>
                <w:color w:val="FF0000"/>
              </w:rPr>
              <w:t>*</w:t>
            </w:r>
          </w:p>
        </w:tc>
      </w:tr>
      <w:tr w:rsidR="00952362" w14:paraId="68AB7543" w14:textId="77777777" w:rsidTr="0003671E">
        <w:trPr>
          <w:trHeight w:val="325"/>
        </w:trPr>
        <w:tc>
          <w:tcPr>
            <w:tcW w:w="4248" w:type="dxa"/>
            <w:gridSpan w:val="2"/>
            <w:shd w:val="clear" w:color="auto" w:fill="D9E2F3" w:themeFill="accent1" w:themeFillTint="33"/>
            <w:vAlign w:val="center"/>
          </w:tcPr>
          <w:p w14:paraId="75073FD6" w14:textId="77777777" w:rsidR="00952362" w:rsidRPr="007B7BD9" w:rsidRDefault="00952362" w:rsidP="0003671E">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3228F77E" w14:textId="77777777" w:rsidR="00952362" w:rsidRDefault="00952362" w:rsidP="0003671E">
            <w:r w:rsidRPr="00FC3160">
              <w:rPr>
                <w:b/>
              </w:rPr>
              <w:t xml:space="preserve">Contact person for </w:t>
            </w:r>
            <w:r>
              <w:rPr>
                <w:b/>
              </w:rPr>
              <w:t>Decision on ETSI financial offer to this project (if any)</w:t>
            </w:r>
          </w:p>
        </w:tc>
      </w:tr>
      <w:tr w:rsidR="00952362" w14:paraId="13B95C0A" w14:textId="77777777" w:rsidTr="0003671E">
        <w:trPr>
          <w:trHeight w:val="424"/>
        </w:trPr>
        <w:tc>
          <w:tcPr>
            <w:tcW w:w="1317" w:type="dxa"/>
            <w:vAlign w:val="center"/>
          </w:tcPr>
          <w:p w14:paraId="14BE790A" w14:textId="77777777" w:rsidR="00952362" w:rsidRPr="0006333A" w:rsidRDefault="00952362" w:rsidP="0003671E">
            <w:pPr>
              <w:pStyle w:val="ListParagraph"/>
              <w:ind w:left="0"/>
            </w:pPr>
            <w:r w:rsidRPr="0006333A">
              <w:t>Title</w:t>
            </w:r>
          </w:p>
        </w:tc>
        <w:tc>
          <w:tcPr>
            <w:tcW w:w="2931" w:type="dxa"/>
            <w:vAlign w:val="center"/>
          </w:tcPr>
          <w:p w14:paraId="6A36251C" w14:textId="77777777" w:rsidR="00952362" w:rsidRPr="007B7BD9" w:rsidRDefault="00952362" w:rsidP="0003671E">
            <w:pPr>
              <w:pStyle w:val="ListParagraph"/>
              <w:ind w:left="0"/>
              <w:rPr>
                <w:b/>
                <w:u w:val="single"/>
              </w:rPr>
            </w:pPr>
          </w:p>
        </w:tc>
        <w:tc>
          <w:tcPr>
            <w:tcW w:w="1276" w:type="dxa"/>
            <w:vAlign w:val="center"/>
          </w:tcPr>
          <w:p w14:paraId="3A3A9104" w14:textId="77777777" w:rsidR="00952362" w:rsidRPr="0006333A" w:rsidRDefault="00952362" w:rsidP="0003671E">
            <w:pPr>
              <w:pStyle w:val="ListParagraph"/>
              <w:ind w:left="0"/>
            </w:pPr>
            <w:r w:rsidRPr="0006333A">
              <w:t>Title</w:t>
            </w:r>
          </w:p>
        </w:tc>
        <w:tc>
          <w:tcPr>
            <w:tcW w:w="3605" w:type="dxa"/>
            <w:gridSpan w:val="2"/>
            <w:vAlign w:val="center"/>
          </w:tcPr>
          <w:p w14:paraId="73DA2B3B" w14:textId="77777777" w:rsidR="00952362" w:rsidRDefault="00952362" w:rsidP="0003671E">
            <w:pPr>
              <w:pStyle w:val="ListParagraph"/>
            </w:pPr>
          </w:p>
        </w:tc>
      </w:tr>
      <w:tr w:rsidR="00952362" w14:paraId="7329B61E" w14:textId="77777777" w:rsidTr="0003671E">
        <w:trPr>
          <w:trHeight w:val="416"/>
        </w:trPr>
        <w:tc>
          <w:tcPr>
            <w:tcW w:w="1317" w:type="dxa"/>
            <w:vAlign w:val="center"/>
          </w:tcPr>
          <w:p w14:paraId="490CAACC" w14:textId="77777777" w:rsidR="00952362" w:rsidRDefault="00952362" w:rsidP="0003671E">
            <w:pPr>
              <w:tabs>
                <w:tab w:val="clear" w:pos="1418"/>
                <w:tab w:val="clear" w:pos="4678"/>
                <w:tab w:val="clear" w:pos="5954"/>
                <w:tab w:val="left" w:pos="5103"/>
              </w:tabs>
            </w:pPr>
            <w:r>
              <w:t>First name</w:t>
            </w:r>
          </w:p>
        </w:tc>
        <w:tc>
          <w:tcPr>
            <w:tcW w:w="2931" w:type="dxa"/>
            <w:vAlign w:val="center"/>
          </w:tcPr>
          <w:p w14:paraId="060132AC" w14:textId="77777777" w:rsidR="00952362" w:rsidRPr="007B7BD9" w:rsidRDefault="00952362" w:rsidP="0003671E">
            <w:pPr>
              <w:pStyle w:val="ListParagraph"/>
              <w:rPr>
                <w:b/>
                <w:u w:val="single"/>
              </w:rPr>
            </w:pPr>
          </w:p>
        </w:tc>
        <w:tc>
          <w:tcPr>
            <w:tcW w:w="1276" w:type="dxa"/>
            <w:vAlign w:val="center"/>
          </w:tcPr>
          <w:p w14:paraId="7701ACCC" w14:textId="77777777" w:rsidR="00952362" w:rsidRDefault="00952362" w:rsidP="0003671E">
            <w:pPr>
              <w:tabs>
                <w:tab w:val="clear" w:pos="1418"/>
                <w:tab w:val="clear" w:pos="4678"/>
                <w:tab w:val="clear" w:pos="5954"/>
                <w:tab w:val="left" w:pos="5103"/>
              </w:tabs>
            </w:pPr>
            <w:r>
              <w:t>First name</w:t>
            </w:r>
          </w:p>
        </w:tc>
        <w:tc>
          <w:tcPr>
            <w:tcW w:w="3605" w:type="dxa"/>
            <w:gridSpan w:val="2"/>
            <w:vAlign w:val="center"/>
          </w:tcPr>
          <w:p w14:paraId="164F16C8" w14:textId="77777777" w:rsidR="00952362" w:rsidRDefault="00952362" w:rsidP="0003671E">
            <w:pPr>
              <w:pStyle w:val="ListParagraph"/>
            </w:pPr>
          </w:p>
        </w:tc>
      </w:tr>
      <w:tr w:rsidR="00952362" w14:paraId="1F7DDFEB" w14:textId="77777777" w:rsidTr="0003671E">
        <w:trPr>
          <w:trHeight w:val="409"/>
        </w:trPr>
        <w:tc>
          <w:tcPr>
            <w:tcW w:w="1317" w:type="dxa"/>
            <w:vAlign w:val="center"/>
          </w:tcPr>
          <w:p w14:paraId="223C9755" w14:textId="77777777" w:rsidR="00952362" w:rsidRDefault="00952362" w:rsidP="0003671E">
            <w:pPr>
              <w:tabs>
                <w:tab w:val="clear" w:pos="1418"/>
                <w:tab w:val="clear" w:pos="4678"/>
                <w:tab w:val="clear" w:pos="5954"/>
                <w:tab w:val="left" w:pos="5103"/>
              </w:tabs>
            </w:pPr>
            <w:r>
              <w:t xml:space="preserve">Last name </w:t>
            </w:r>
          </w:p>
        </w:tc>
        <w:tc>
          <w:tcPr>
            <w:tcW w:w="2931" w:type="dxa"/>
            <w:vAlign w:val="center"/>
          </w:tcPr>
          <w:p w14:paraId="09866A3B" w14:textId="77777777" w:rsidR="00952362" w:rsidRPr="0006333A" w:rsidRDefault="00952362" w:rsidP="0003671E">
            <w:pPr>
              <w:rPr>
                <w:b/>
                <w:u w:val="single"/>
              </w:rPr>
            </w:pPr>
          </w:p>
        </w:tc>
        <w:tc>
          <w:tcPr>
            <w:tcW w:w="1276" w:type="dxa"/>
            <w:vAlign w:val="center"/>
          </w:tcPr>
          <w:p w14:paraId="04A5FE74" w14:textId="77777777" w:rsidR="00952362" w:rsidRDefault="00952362" w:rsidP="0003671E">
            <w:pPr>
              <w:tabs>
                <w:tab w:val="clear" w:pos="1418"/>
                <w:tab w:val="clear" w:pos="4678"/>
                <w:tab w:val="clear" w:pos="5954"/>
                <w:tab w:val="left" w:pos="5103"/>
              </w:tabs>
            </w:pPr>
            <w:r>
              <w:t xml:space="preserve">Last name </w:t>
            </w:r>
          </w:p>
        </w:tc>
        <w:tc>
          <w:tcPr>
            <w:tcW w:w="3605" w:type="dxa"/>
            <w:gridSpan w:val="2"/>
            <w:vAlign w:val="center"/>
          </w:tcPr>
          <w:p w14:paraId="6F1F5146" w14:textId="77777777" w:rsidR="00952362" w:rsidRDefault="00952362" w:rsidP="0003671E"/>
        </w:tc>
      </w:tr>
      <w:tr w:rsidR="00952362" w14:paraId="2839C55D" w14:textId="77777777" w:rsidTr="0003671E">
        <w:trPr>
          <w:trHeight w:val="415"/>
        </w:trPr>
        <w:tc>
          <w:tcPr>
            <w:tcW w:w="1317" w:type="dxa"/>
            <w:tcBorders>
              <w:bottom w:val="single" w:sz="4" w:space="0" w:color="auto"/>
            </w:tcBorders>
            <w:vAlign w:val="center"/>
          </w:tcPr>
          <w:p w14:paraId="3B040D05" w14:textId="77777777" w:rsidR="00952362" w:rsidRDefault="00952362" w:rsidP="0003671E">
            <w:pPr>
              <w:tabs>
                <w:tab w:val="clear" w:pos="1418"/>
                <w:tab w:val="clear" w:pos="4678"/>
                <w:tab w:val="clear" w:pos="5954"/>
                <w:tab w:val="left" w:pos="5103"/>
              </w:tabs>
            </w:pPr>
            <w:r>
              <w:t>Role</w:t>
            </w:r>
          </w:p>
        </w:tc>
        <w:tc>
          <w:tcPr>
            <w:tcW w:w="2931" w:type="dxa"/>
            <w:tcBorders>
              <w:bottom w:val="single" w:sz="4" w:space="0" w:color="auto"/>
            </w:tcBorders>
            <w:vAlign w:val="center"/>
          </w:tcPr>
          <w:p w14:paraId="257439B5" w14:textId="77777777" w:rsidR="00952362" w:rsidRPr="0006333A" w:rsidRDefault="00952362" w:rsidP="0003671E">
            <w:pPr>
              <w:rPr>
                <w:b/>
                <w:u w:val="single"/>
              </w:rPr>
            </w:pPr>
          </w:p>
        </w:tc>
        <w:tc>
          <w:tcPr>
            <w:tcW w:w="1276" w:type="dxa"/>
            <w:tcBorders>
              <w:bottom w:val="single" w:sz="4" w:space="0" w:color="auto"/>
            </w:tcBorders>
            <w:vAlign w:val="center"/>
          </w:tcPr>
          <w:p w14:paraId="76D693C4" w14:textId="77777777" w:rsidR="00952362" w:rsidRDefault="00952362" w:rsidP="0003671E">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20EFBD31" w14:textId="77777777" w:rsidR="00952362" w:rsidRDefault="00952362" w:rsidP="0003671E"/>
        </w:tc>
      </w:tr>
      <w:tr w:rsidR="00952362" w14:paraId="05819568" w14:textId="77777777" w:rsidTr="0003671E">
        <w:trPr>
          <w:trHeight w:val="406"/>
        </w:trPr>
        <w:tc>
          <w:tcPr>
            <w:tcW w:w="1317" w:type="dxa"/>
            <w:tcBorders>
              <w:bottom w:val="single" w:sz="4" w:space="0" w:color="auto"/>
            </w:tcBorders>
            <w:vAlign w:val="center"/>
          </w:tcPr>
          <w:p w14:paraId="4B553BFA" w14:textId="77777777" w:rsidR="00952362" w:rsidRDefault="00952362" w:rsidP="0003671E">
            <w:pPr>
              <w:tabs>
                <w:tab w:val="clear" w:pos="1418"/>
                <w:tab w:val="clear" w:pos="4678"/>
                <w:tab w:val="clear" w:pos="5954"/>
                <w:tab w:val="left" w:pos="5103"/>
              </w:tabs>
            </w:pPr>
            <w:r>
              <w:t>e-mail</w:t>
            </w:r>
          </w:p>
        </w:tc>
        <w:tc>
          <w:tcPr>
            <w:tcW w:w="2931" w:type="dxa"/>
            <w:tcBorders>
              <w:bottom w:val="single" w:sz="4" w:space="0" w:color="auto"/>
            </w:tcBorders>
            <w:vAlign w:val="center"/>
          </w:tcPr>
          <w:p w14:paraId="1FEAD2B2" w14:textId="77777777" w:rsidR="00952362" w:rsidRPr="007B7BD9" w:rsidRDefault="00952362" w:rsidP="0003671E">
            <w:pPr>
              <w:pStyle w:val="ListParagraph"/>
              <w:rPr>
                <w:b/>
                <w:u w:val="single"/>
              </w:rPr>
            </w:pPr>
          </w:p>
        </w:tc>
        <w:tc>
          <w:tcPr>
            <w:tcW w:w="1276" w:type="dxa"/>
            <w:tcBorders>
              <w:bottom w:val="single" w:sz="4" w:space="0" w:color="auto"/>
            </w:tcBorders>
            <w:vAlign w:val="center"/>
          </w:tcPr>
          <w:p w14:paraId="0EA1A739" w14:textId="77777777" w:rsidR="00952362" w:rsidRDefault="00952362" w:rsidP="0003671E">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6A98DDCB" w14:textId="77777777" w:rsidR="00952362" w:rsidRDefault="00952362" w:rsidP="0003671E">
            <w:pPr>
              <w:pStyle w:val="ListParagraph"/>
            </w:pPr>
          </w:p>
        </w:tc>
      </w:tr>
      <w:tr w:rsidR="00952362" w14:paraId="5750E65B" w14:textId="77777777" w:rsidTr="0003671E">
        <w:trPr>
          <w:trHeight w:val="427"/>
        </w:trPr>
        <w:tc>
          <w:tcPr>
            <w:tcW w:w="1317" w:type="dxa"/>
            <w:tcBorders>
              <w:bottom w:val="single" w:sz="4" w:space="0" w:color="auto"/>
            </w:tcBorders>
            <w:vAlign w:val="center"/>
          </w:tcPr>
          <w:p w14:paraId="574D7665" w14:textId="77777777" w:rsidR="00952362" w:rsidRDefault="00952362" w:rsidP="0003671E">
            <w:pPr>
              <w:tabs>
                <w:tab w:val="clear" w:pos="1418"/>
                <w:tab w:val="clear" w:pos="4678"/>
                <w:tab w:val="clear" w:pos="5954"/>
                <w:tab w:val="left" w:pos="5103"/>
              </w:tabs>
            </w:pPr>
            <w:r>
              <w:t>Phone</w:t>
            </w:r>
          </w:p>
        </w:tc>
        <w:tc>
          <w:tcPr>
            <w:tcW w:w="2931" w:type="dxa"/>
            <w:tcBorders>
              <w:bottom w:val="single" w:sz="4" w:space="0" w:color="auto"/>
            </w:tcBorders>
            <w:vAlign w:val="center"/>
          </w:tcPr>
          <w:p w14:paraId="51C3E2B2" w14:textId="77777777" w:rsidR="00952362" w:rsidRPr="007B7BD9" w:rsidRDefault="00952362" w:rsidP="0003671E">
            <w:pPr>
              <w:pStyle w:val="ListParagraph"/>
              <w:rPr>
                <w:b/>
                <w:u w:val="single"/>
              </w:rPr>
            </w:pPr>
          </w:p>
        </w:tc>
        <w:tc>
          <w:tcPr>
            <w:tcW w:w="1276" w:type="dxa"/>
            <w:tcBorders>
              <w:bottom w:val="single" w:sz="4" w:space="0" w:color="auto"/>
            </w:tcBorders>
            <w:vAlign w:val="center"/>
          </w:tcPr>
          <w:p w14:paraId="62DCB6FB" w14:textId="77777777" w:rsidR="00952362" w:rsidRDefault="00952362" w:rsidP="0003671E">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48649FBD" w14:textId="77777777" w:rsidR="00952362" w:rsidRDefault="00952362" w:rsidP="0003671E">
            <w:pPr>
              <w:pStyle w:val="ListParagraph"/>
            </w:pPr>
          </w:p>
        </w:tc>
      </w:tr>
      <w:tr w:rsidR="00952362" w14:paraId="4823A1B6" w14:textId="77777777" w:rsidTr="0003671E">
        <w:trPr>
          <w:trHeight w:val="77"/>
        </w:trPr>
        <w:tc>
          <w:tcPr>
            <w:tcW w:w="9129" w:type="dxa"/>
            <w:gridSpan w:val="5"/>
            <w:tcBorders>
              <w:top w:val="single" w:sz="4" w:space="0" w:color="auto"/>
              <w:left w:val="nil"/>
              <w:bottom w:val="nil"/>
              <w:right w:val="nil"/>
            </w:tcBorders>
            <w:vAlign w:val="center"/>
          </w:tcPr>
          <w:p w14:paraId="55A222F3" w14:textId="77777777" w:rsidR="00952362" w:rsidRDefault="00952362" w:rsidP="0003671E"/>
        </w:tc>
      </w:tr>
      <w:tr w:rsidR="00952362" w14:paraId="3AEED8E7" w14:textId="77777777" w:rsidTr="0003671E">
        <w:trPr>
          <w:trHeight w:val="299"/>
        </w:trPr>
        <w:tc>
          <w:tcPr>
            <w:tcW w:w="4248" w:type="dxa"/>
            <w:gridSpan w:val="2"/>
            <w:tcBorders>
              <w:top w:val="nil"/>
              <w:left w:val="nil"/>
              <w:bottom w:val="single" w:sz="4" w:space="0" w:color="auto"/>
              <w:right w:val="single" w:sz="4" w:space="0" w:color="auto"/>
            </w:tcBorders>
            <w:vAlign w:val="center"/>
          </w:tcPr>
          <w:p w14:paraId="19FFB05E" w14:textId="77777777" w:rsidR="00952362" w:rsidRPr="007B7BD9" w:rsidRDefault="00952362" w:rsidP="0003671E">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11DB32F" w14:textId="77777777" w:rsidR="00952362" w:rsidRPr="007623B1" w:rsidRDefault="00952362" w:rsidP="0003671E">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6B6FCBEB" w14:textId="77777777" w:rsidR="00952362" w:rsidRPr="007623B1" w:rsidRDefault="00952362" w:rsidP="0003671E">
            <w:pPr>
              <w:tabs>
                <w:tab w:val="clear" w:pos="1418"/>
                <w:tab w:val="clear" w:pos="4678"/>
                <w:tab w:val="clear" w:pos="5954"/>
                <w:tab w:val="left" w:pos="5103"/>
              </w:tabs>
              <w:jc w:val="center"/>
              <w:rPr>
                <w:b/>
              </w:rPr>
            </w:pPr>
            <w:r w:rsidRPr="007623B1">
              <w:rPr>
                <w:b/>
              </w:rPr>
              <w:t>No</w:t>
            </w:r>
          </w:p>
        </w:tc>
      </w:tr>
      <w:tr w:rsidR="00952362" w14:paraId="12A76C3D" w14:textId="77777777" w:rsidTr="0003671E">
        <w:trPr>
          <w:trHeight w:val="550"/>
        </w:trPr>
        <w:tc>
          <w:tcPr>
            <w:tcW w:w="4248" w:type="dxa"/>
            <w:gridSpan w:val="2"/>
            <w:tcBorders>
              <w:top w:val="single" w:sz="4" w:space="0" w:color="auto"/>
            </w:tcBorders>
            <w:vAlign w:val="center"/>
          </w:tcPr>
          <w:p w14:paraId="7803F5E6" w14:textId="77777777" w:rsidR="00952362" w:rsidRPr="007B7BD9" w:rsidRDefault="00952362" w:rsidP="0003671E">
            <w:pPr>
              <w:pStyle w:val="ListParagraph"/>
              <w:ind w:left="0"/>
              <w:rPr>
                <w:b/>
                <w:u w:val="single"/>
              </w:rPr>
            </w:pPr>
            <w:r>
              <w:t>Do you or any employee of your Company/Organization hold an elected or appointed position in the Reference Body requesting the SPLU182 creation?</w:t>
            </w:r>
          </w:p>
        </w:tc>
        <w:tc>
          <w:tcPr>
            <w:tcW w:w="2700" w:type="dxa"/>
            <w:gridSpan w:val="2"/>
            <w:tcBorders>
              <w:top w:val="single" w:sz="4" w:space="0" w:color="auto"/>
            </w:tcBorders>
            <w:vAlign w:val="center"/>
          </w:tcPr>
          <w:p w14:paraId="4AFD6C8B" w14:textId="77777777" w:rsidR="00952362" w:rsidRDefault="00952362" w:rsidP="0003671E">
            <w:pPr>
              <w:tabs>
                <w:tab w:val="clear" w:pos="1418"/>
                <w:tab w:val="clear" w:pos="4678"/>
                <w:tab w:val="clear" w:pos="5954"/>
                <w:tab w:val="left" w:pos="5103"/>
              </w:tabs>
              <w:jc w:val="center"/>
            </w:pPr>
          </w:p>
          <w:p w14:paraId="7739F13A" w14:textId="77777777" w:rsidR="00952362" w:rsidRDefault="00952362" w:rsidP="0003671E">
            <w:pPr>
              <w:tabs>
                <w:tab w:val="clear" w:pos="1418"/>
                <w:tab w:val="clear" w:pos="4678"/>
                <w:tab w:val="clear" w:pos="5954"/>
                <w:tab w:val="left" w:pos="5103"/>
              </w:tabs>
              <w:jc w:val="center"/>
            </w:pPr>
          </w:p>
          <w:p w14:paraId="04E82B05" w14:textId="77777777" w:rsidR="00952362" w:rsidRDefault="00952362" w:rsidP="0003671E">
            <w:pPr>
              <w:tabs>
                <w:tab w:val="clear" w:pos="1418"/>
                <w:tab w:val="clear" w:pos="4678"/>
                <w:tab w:val="clear" w:pos="5954"/>
                <w:tab w:val="left" w:pos="5103"/>
              </w:tabs>
              <w:jc w:val="center"/>
            </w:pPr>
            <w:r>
              <w:rPr>
                <w:rFonts w:ascii="Wingdings" w:eastAsia="Wingdings" w:hAnsi="Wingdings" w:cs="Wingdings"/>
              </w:rPr>
              <w:t>o</w:t>
            </w:r>
          </w:p>
          <w:p w14:paraId="59C7167D" w14:textId="77777777" w:rsidR="00952362" w:rsidRDefault="00952362" w:rsidP="0003671E">
            <w:pPr>
              <w:tabs>
                <w:tab w:val="clear" w:pos="1418"/>
                <w:tab w:val="clear" w:pos="4678"/>
                <w:tab w:val="clear" w:pos="5954"/>
                <w:tab w:val="left" w:pos="5103"/>
              </w:tabs>
              <w:jc w:val="center"/>
            </w:pPr>
          </w:p>
          <w:p w14:paraId="45B691AD" w14:textId="77777777" w:rsidR="00952362" w:rsidRDefault="00952362" w:rsidP="0003671E">
            <w:pPr>
              <w:tabs>
                <w:tab w:val="clear" w:pos="1418"/>
                <w:tab w:val="clear" w:pos="4678"/>
                <w:tab w:val="clear" w:pos="5954"/>
                <w:tab w:val="left" w:pos="5103"/>
              </w:tabs>
            </w:pPr>
            <w:r>
              <w:t>Indicate in which position:</w:t>
            </w:r>
          </w:p>
          <w:p w14:paraId="07FF72A4" w14:textId="77777777" w:rsidR="00952362" w:rsidRDefault="00952362" w:rsidP="0003671E">
            <w:pPr>
              <w:tabs>
                <w:tab w:val="clear" w:pos="1418"/>
                <w:tab w:val="clear" w:pos="4678"/>
                <w:tab w:val="clear" w:pos="5954"/>
                <w:tab w:val="left" w:pos="5103"/>
              </w:tabs>
            </w:pPr>
          </w:p>
          <w:p w14:paraId="6DDDBA6B" w14:textId="77777777" w:rsidR="00952362" w:rsidRDefault="00952362" w:rsidP="0003671E">
            <w:r>
              <w:t>-----------------------------------</w:t>
            </w:r>
          </w:p>
          <w:p w14:paraId="6E458797" w14:textId="77777777" w:rsidR="00952362" w:rsidRDefault="00952362" w:rsidP="0003671E"/>
        </w:tc>
        <w:tc>
          <w:tcPr>
            <w:tcW w:w="2181" w:type="dxa"/>
            <w:tcBorders>
              <w:top w:val="single" w:sz="4" w:space="0" w:color="auto"/>
            </w:tcBorders>
          </w:tcPr>
          <w:p w14:paraId="7C6F9B45" w14:textId="77777777" w:rsidR="00952362" w:rsidRDefault="00952362" w:rsidP="0003671E">
            <w:pPr>
              <w:tabs>
                <w:tab w:val="clear" w:pos="1418"/>
                <w:tab w:val="clear" w:pos="4678"/>
                <w:tab w:val="clear" w:pos="5954"/>
                <w:tab w:val="left" w:pos="5103"/>
              </w:tabs>
              <w:jc w:val="center"/>
            </w:pPr>
          </w:p>
          <w:p w14:paraId="60A4AA2A" w14:textId="77777777" w:rsidR="00952362" w:rsidRDefault="00952362" w:rsidP="0003671E">
            <w:pPr>
              <w:tabs>
                <w:tab w:val="clear" w:pos="1418"/>
                <w:tab w:val="clear" w:pos="4678"/>
                <w:tab w:val="clear" w:pos="5954"/>
                <w:tab w:val="left" w:pos="5103"/>
              </w:tabs>
              <w:jc w:val="center"/>
            </w:pPr>
          </w:p>
          <w:p w14:paraId="2820F017" w14:textId="77777777" w:rsidR="00952362" w:rsidRDefault="00952362" w:rsidP="0003671E">
            <w:pPr>
              <w:tabs>
                <w:tab w:val="clear" w:pos="1418"/>
                <w:tab w:val="clear" w:pos="4678"/>
                <w:tab w:val="clear" w:pos="5954"/>
                <w:tab w:val="left" w:pos="5103"/>
              </w:tabs>
              <w:jc w:val="center"/>
            </w:pPr>
            <w:r>
              <w:rPr>
                <w:rFonts w:ascii="Wingdings" w:eastAsia="Wingdings" w:hAnsi="Wingdings" w:cs="Wingdings"/>
              </w:rPr>
              <w:t>o</w:t>
            </w:r>
          </w:p>
        </w:tc>
      </w:tr>
      <w:tr w:rsidR="00952362" w14:paraId="3B680734" w14:textId="77777777" w:rsidTr="0003671E">
        <w:trPr>
          <w:trHeight w:val="550"/>
        </w:trPr>
        <w:tc>
          <w:tcPr>
            <w:tcW w:w="4248" w:type="dxa"/>
            <w:gridSpan w:val="2"/>
            <w:vAlign w:val="center"/>
          </w:tcPr>
          <w:p w14:paraId="3BF01762" w14:textId="77777777" w:rsidR="00952362" w:rsidRDefault="00952362" w:rsidP="0003671E">
            <w:pPr>
              <w:tabs>
                <w:tab w:val="clear" w:pos="1418"/>
                <w:tab w:val="clear" w:pos="4678"/>
                <w:tab w:val="clear" w:pos="5954"/>
                <w:tab w:val="left" w:pos="5103"/>
              </w:tabs>
              <w:rPr>
                <w:b/>
                <w:u w:val="single"/>
              </w:rPr>
            </w:pPr>
          </w:p>
          <w:p w14:paraId="04BDDF6D" w14:textId="77777777" w:rsidR="00952362" w:rsidRPr="00292E70" w:rsidRDefault="00952362" w:rsidP="0003671E">
            <w:pPr>
              <w:tabs>
                <w:tab w:val="clear" w:pos="1418"/>
                <w:tab w:val="clear" w:pos="4678"/>
                <w:tab w:val="clear" w:pos="5954"/>
                <w:tab w:val="left" w:pos="5103"/>
              </w:tabs>
              <w:rPr>
                <w:b/>
                <w:u w:val="single"/>
              </w:rPr>
            </w:pPr>
            <w:r w:rsidRPr="00292E70">
              <w:rPr>
                <w:b/>
                <w:u w:val="single"/>
              </w:rPr>
              <w:t>If you are self-employed candidate:</w:t>
            </w:r>
          </w:p>
          <w:p w14:paraId="0330FD64" w14:textId="77777777" w:rsidR="00952362" w:rsidRDefault="00952362" w:rsidP="0003671E">
            <w:pPr>
              <w:tabs>
                <w:tab w:val="clear" w:pos="1418"/>
                <w:tab w:val="clear" w:pos="4678"/>
                <w:tab w:val="clear" w:pos="5954"/>
                <w:tab w:val="left" w:pos="5103"/>
              </w:tabs>
            </w:pPr>
            <w:r>
              <w:t>Do you currently have other contracts in progress with ETSI?</w:t>
            </w:r>
          </w:p>
          <w:p w14:paraId="09759FED" w14:textId="77777777" w:rsidR="00952362" w:rsidRPr="007623B1" w:rsidRDefault="00952362" w:rsidP="0003671E">
            <w:pPr>
              <w:tabs>
                <w:tab w:val="clear" w:pos="1418"/>
                <w:tab w:val="clear" w:pos="4678"/>
                <w:tab w:val="clear" w:pos="5954"/>
                <w:tab w:val="left" w:pos="5103"/>
              </w:tabs>
            </w:pPr>
          </w:p>
        </w:tc>
        <w:tc>
          <w:tcPr>
            <w:tcW w:w="2700" w:type="dxa"/>
            <w:gridSpan w:val="2"/>
            <w:vAlign w:val="center"/>
          </w:tcPr>
          <w:p w14:paraId="0084FC3A" w14:textId="77777777" w:rsidR="00952362" w:rsidRDefault="00952362" w:rsidP="0003671E">
            <w:pPr>
              <w:jc w:val="center"/>
            </w:pPr>
            <w:r>
              <w:rPr>
                <w:rFonts w:ascii="Wingdings" w:eastAsia="Wingdings" w:hAnsi="Wingdings" w:cs="Wingdings"/>
              </w:rPr>
              <w:t>o</w:t>
            </w:r>
          </w:p>
        </w:tc>
        <w:tc>
          <w:tcPr>
            <w:tcW w:w="2181" w:type="dxa"/>
            <w:vAlign w:val="center"/>
          </w:tcPr>
          <w:p w14:paraId="08CCFF3A" w14:textId="77777777" w:rsidR="00952362" w:rsidRDefault="00952362" w:rsidP="0003671E">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20E917A2" w14:textId="77777777" w:rsidR="00952362" w:rsidRPr="00840EAC" w:rsidRDefault="00952362" w:rsidP="00952362"/>
    <w:p w14:paraId="293C6836" w14:textId="77777777" w:rsidR="00952362" w:rsidRDefault="00952362" w:rsidP="00952362">
      <w:pPr>
        <w:rPr>
          <w:b/>
          <w:sz w:val="24"/>
          <w:szCs w:val="24"/>
        </w:rPr>
      </w:pPr>
      <w:r>
        <w:rPr>
          <w:b/>
          <w:sz w:val="24"/>
          <w:szCs w:val="24"/>
        </w:rPr>
        <w:t>1</w:t>
      </w:r>
      <w:r w:rsidRPr="0012526C">
        <w:rPr>
          <w:b/>
          <w:sz w:val="24"/>
          <w:szCs w:val="24"/>
        </w:rPr>
        <w:t>.1</w:t>
      </w:r>
      <w:r w:rsidRPr="0012526C">
        <w:rPr>
          <w:b/>
          <w:sz w:val="24"/>
          <w:szCs w:val="24"/>
        </w:rPr>
        <w:tab/>
        <w:t>Introduction</w:t>
      </w:r>
    </w:p>
    <w:p w14:paraId="0D76A89A" w14:textId="77777777" w:rsidR="00952362" w:rsidRPr="0012526C" w:rsidRDefault="00952362" w:rsidP="00952362">
      <w:pPr>
        <w:rPr>
          <w:b/>
          <w:sz w:val="24"/>
          <w:szCs w:val="24"/>
        </w:rPr>
      </w:pPr>
    </w:p>
    <w:p w14:paraId="1C2ECC47" w14:textId="77777777" w:rsidR="00952362" w:rsidRPr="00131CE3" w:rsidRDefault="00952362" w:rsidP="00952362">
      <w:r w:rsidRPr="00131CE3">
        <w:t>A short presentation of the technical structure responsible for this activity, e.g.:</w:t>
      </w:r>
    </w:p>
    <w:p w14:paraId="4A5F7956" w14:textId="77777777" w:rsidR="00952362" w:rsidRPr="0055626C" w:rsidRDefault="00952362" w:rsidP="00952362">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4BBEC543" w14:textId="77777777" w:rsidR="00952362" w:rsidRPr="0055626C" w:rsidRDefault="00952362" w:rsidP="00952362">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70A28031" w14:textId="77777777" w:rsidR="00952362" w:rsidRPr="0055626C" w:rsidRDefault="00952362" w:rsidP="00952362">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 xml:space="preserve">to participate in the </w:t>
      </w:r>
      <w:r>
        <w:t>Project.</w:t>
      </w:r>
    </w:p>
    <w:p w14:paraId="251CC460" w14:textId="77777777" w:rsidR="00952362" w:rsidRPr="000E09A4" w:rsidRDefault="00952362" w:rsidP="00952362"/>
    <w:p w14:paraId="5BA651FE" w14:textId="77777777" w:rsidR="00952362" w:rsidRDefault="00952362" w:rsidP="00952362">
      <w:pPr>
        <w:rPr>
          <w:b/>
          <w:sz w:val="24"/>
          <w:szCs w:val="24"/>
        </w:rPr>
      </w:pPr>
      <w:r>
        <w:rPr>
          <w:b/>
          <w:sz w:val="24"/>
          <w:szCs w:val="24"/>
        </w:rPr>
        <w:t>1.2</w:t>
      </w:r>
      <w:r>
        <w:rPr>
          <w:b/>
          <w:sz w:val="24"/>
          <w:szCs w:val="24"/>
        </w:rPr>
        <w:tab/>
      </w:r>
      <w:r w:rsidRPr="0012526C">
        <w:rPr>
          <w:b/>
          <w:sz w:val="24"/>
          <w:szCs w:val="24"/>
        </w:rPr>
        <w:t xml:space="preserve">Proposed approach </w:t>
      </w:r>
    </w:p>
    <w:p w14:paraId="16A4632E" w14:textId="77777777" w:rsidR="00952362" w:rsidRPr="007A28E5" w:rsidRDefault="00952362" w:rsidP="00952362">
      <w:pPr>
        <w:rPr>
          <w:b/>
        </w:rPr>
      </w:pPr>
    </w:p>
    <w:p w14:paraId="3B7D9063" w14:textId="77777777" w:rsidR="00952362" w:rsidRDefault="00952362" w:rsidP="00952362">
      <w:pPr>
        <w:rPr>
          <w:b/>
        </w:rPr>
      </w:pPr>
      <w:bookmarkStart w:id="1" w:name="_Ref434825982"/>
      <w:r w:rsidRPr="0012526C">
        <w:rPr>
          <w:b/>
        </w:rPr>
        <w:t>Proposed contribution to tasks</w:t>
      </w:r>
      <w:bookmarkEnd w:id="1"/>
      <w:r w:rsidRPr="0012526C">
        <w:rPr>
          <w:b/>
        </w:rPr>
        <w:t xml:space="preserve"> &amp; related </w:t>
      </w:r>
      <w:proofErr w:type="gramStart"/>
      <w:r w:rsidRPr="0012526C">
        <w:rPr>
          <w:b/>
        </w:rPr>
        <w:t>cost</w:t>
      </w:r>
      <w:proofErr w:type="gramEnd"/>
    </w:p>
    <w:p w14:paraId="5B18F40A" w14:textId="77777777" w:rsidR="00952362" w:rsidRDefault="00952362" w:rsidP="00952362">
      <w:r w:rsidRPr="0055626C">
        <w:t xml:space="preserve">Identify the tasks to which your Company/Organization is proposing to contribute </w:t>
      </w:r>
      <w:r>
        <w:t>by filling-in the table below:</w:t>
      </w:r>
    </w:p>
    <w:p w14:paraId="675707CF" w14:textId="77777777" w:rsidR="00952362" w:rsidRDefault="00952362" w:rsidP="00952362"/>
    <w:tbl>
      <w:tblPr>
        <w:tblW w:w="5000" w:type="pct"/>
        <w:jc w:val="center"/>
        <w:tblLayout w:type="fixed"/>
        <w:tblLook w:val="04A0" w:firstRow="1" w:lastRow="0" w:firstColumn="1" w:lastColumn="0" w:noHBand="0" w:noVBand="1"/>
      </w:tblPr>
      <w:tblGrid>
        <w:gridCol w:w="887"/>
        <w:gridCol w:w="2743"/>
        <w:gridCol w:w="1740"/>
        <w:gridCol w:w="1597"/>
        <w:gridCol w:w="2320"/>
      </w:tblGrid>
      <w:tr w:rsidR="00952362" w14:paraId="6650AE60" w14:textId="77777777" w:rsidTr="0003671E">
        <w:trPr>
          <w:trHeight w:val="276"/>
          <w:jc w:val="center"/>
        </w:trPr>
        <w:tc>
          <w:tcPr>
            <w:tcW w:w="477" w:type="pct"/>
            <w:tcBorders>
              <w:top w:val="nil"/>
              <w:left w:val="nil"/>
              <w:bottom w:val="single" w:sz="12" w:space="0" w:color="FFFFFF"/>
              <w:right w:val="single" w:sz="4" w:space="0" w:color="FFFFFF"/>
            </w:tcBorders>
            <w:shd w:val="clear" w:color="000000" w:fill="000000"/>
            <w:noWrap/>
            <w:vAlign w:val="bottom"/>
            <w:hideMark/>
          </w:tcPr>
          <w:p w14:paraId="10D38AC9" w14:textId="77777777" w:rsidR="00952362" w:rsidRDefault="00952362" w:rsidP="0003671E">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proofErr w:type="spellStart"/>
            <w:r>
              <w:rPr>
                <w:rFonts w:cs="Arial"/>
                <w:b/>
                <w:bCs/>
                <w:color w:val="FFFFFF"/>
                <w:sz w:val="22"/>
                <w:szCs w:val="22"/>
              </w:rPr>
              <w:t>Tasks_No</w:t>
            </w:r>
            <w:proofErr w:type="spellEnd"/>
          </w:p>
        </w:tc>
        <w:tc>
          <w:tcPr>
            <w:tcW w:w="1477" w:type="pct"/>
            <w:tcBorders>
              <w:top w:val="nil"/>
              <w:left w:val="single" w:sz="4" w:space="0" w:color="FFFFFF"/>
              <w:bottom w:val="single" w:sz="12" w:space="0" w:color="FFFFFF"/>
              <w:right w:val="single" w:sz="4" w:space="0" w:color="FFFFFF"/>
            </w:tcBorders>
            <w:shd w:val="clear" w:color="000000" w:fill="000000"/>
            <w:noWrap/>
            <w:vAlign w:val="bottom"/>
            <w:hideMark/>
          </w:tcPr>
          <w:p w14:paraId="1E7FFACB" w14:textId="77777777" w:rsidR="00952362" w:rsidRDefault="00952362" w:rsidP="0003671E">
            <w:pPr>
              <w:rPr>
                <w:rFonts w:cs="Arial"/>
                <w:b/>
                <w:bCs/>
                <w:color w:val="FFFFFF"/>
                <w:sz w:val="22"/>
                <w:szCs w:val="22"/>
              </w:rPr>
            </w:pPr>
            <w:proofErr w:type="spellStart"/>
            <w:r>
              <w:rPr>
                <w:rFonts w:cs="Arial"/>
                <w:b/>
                <w:bCs/>
                <w:color w:val="FFFFFF"/>
                <w:sz w:val="22"/>
                <w:szCs w:val="22"/>
              </w:rPr>
              <w:t>Tasks_Description</w:t>
            </w:r>
            <w:proofErr w:type="spellEnd"/>
          </w:p>
        </w:tc>
        <w:tc>
          <w:tcPr>
            <w:tcW w:w="937" w:type="pct"/>
            <w:tcBorders>
              <w:top w:val="nil"/>
              <w:left w:val="single" w:sz="4" w:space="0" w:color="FFFFFF"/>
              <w:bottom w:val="single" w:sz="12" w:space="0" w:color="FFFFFF"/>
              <w:right w:val="single" w:sz="4" w:space="0" w:color="FFFFFF"/>
            </w:tcBorders>
            <w:shd w:val="clear" w:color="000000" w:fill="000000"/>
            <w:noWrap/>
            <w:vAlign w:val="bottom"/>
            <w:hideMark/>
          </w:tcPr>
          <w:p w14:paraId="2EC4F2F2" w14:textId="77777777" w:rsidR="00952362" w:rsidRDefault="00952362" w:rsidP="0003671E">
            <w:pPr>
              <w:rPr>
                <w:rFonts w:cs="Arial"/>
                <w:b/>
                <w:bCs/>
                <w:color w:val="FFFFFF"/>
                <w:sz w:val="22"/>
                <w:szCs w:val="22"/>
              </w:rPr>
            </w:pPr>
            <w:proofErr w:type="spellStart"/>
            <w:r>
              <w:rPr>
                <w:rFonts w:cs="Arial"/>
                <w:b/>
                <w:bCs/>
                <w:color w:val="FFFFFF"/>
                <w:sz w:val="22"/>
                <w:szCs w:val="22"/>
              </w:rPr>
              <w:t>Max_Budget_Allocated_in_</w:t>
            </w:r>
            <w:r>
              <w:rPr>
                <w:rFonts w:cs="Arial"/>
                <w:b/>
                <w:bCs/>
                <w:color w:val="FFFFFF"/>
                <w:sz w:val="22"/>
                <w:szCs w:val="22"/>
              </w:rPr>
              <w:lastRenderedPageBreak/>
              <w:t>Euro</w:t>
            </w:r>
            <w:proofErr w:type="spellEnd"/>
          </w:p>
        </w:tc>
        <w:tc>
          <w:tcPr>
            <w:tcW w:w="860" w:type="pct"/>
            <w:tcBorders>
              <w:top w:val="nil"/>
              <w:left w:val="single" w:sz="4" w:space="0" w:color="FFFFFF"/>
              <w:bottom w:val="single" w:sz="12" w:space="0" w:color="FFFFFF"/>
              <w:right w:val="single" w:sz="4" w:space="0" w:color="FFFFFF"/>
            </w:tcBorders>
            <w:shd w:val="clear" w:color="000000" w:fill="000000"/>
            <w:noWrap/>
            <w:vAlign w:val="bottom"/>
            <w:hideMark/>
          </w:tcPr>
          <w:p w14:paraId="54A90667" w14:textId="77777777" w:rsidR="00952362" w:rsidRDefault="00952362" w:rsidP="0003671E">
            <w:pPr>
              <w:rPr>
                <w:rFonts w:cs="Arial"/>
                <w:b/>
                <w:bCs/>
                <w:color w:val="FFFFFF"/>
                <w:sz w:val="22"/>
                <w:szCs w:val="22"/>
              </w:rPr>
            </w:pPr>
            <w:proofErr w:type="spellStart"/>
            <w:r>
              <w:rPr>
                <w:rFonts w:cs="Arial"/>
                <w:b/>
                <w:bCs/>
                <w:color w:val="FFFFFF"/>
                <w:sz w:val="22"/>
                <w:szCs w:val="22"/>
              </w:rPr>
              <w:lastRenderedPageBreak/>
              <w:t>Amount_in_Euro</w:t>
            </w:r>
            <w:proofErr w:type="spellEnd"/>
            <w:r>
              <w:rPr>
                <w:rFonts w:cs="Arial"/>
                <w:b/>
                <w:bCs/>
                <w:color w:val="FFFFFF"/>
                <w:sz w:val="22"/>
                <w:szCs w:val="22"/>
              </w:rPr>
              <w:t>_(mand</w:t>
            </w:r>
            <w:r>
              <w:rPr>
                <w:rFonts w:cs="Arial"/>
                <w:b/>
                <w:bCs/>
                <w:color w:val="FFFFFF"/>
                <w:sz w:val="22"/>
                <w:szCs w:val="22"/>
              </w:rPr>
              <w:lastRenderedPageBreak/>
              <w:t>atory)</w:t>
            </w:r>
          </w:p>
        </w:tc>
        <w:tc>
          <w:tcPr>
            <w:tcW w:w="1249" w:type="pct"/>
            <w:tcBorders>
              <w:top w:val="nil"/>
              <w:left w:val="single" w:sz="4" w:space="0" w:color="FFFFFF"/>
              <w:bottom w:val="single" w:sz="12" w:space="0" w:color="FFFFFF"/>
              <w:right w:val="nil"/>
            </w:tcBorders>
            <w:shd w:val="clear" w:color="000000" w:fill="000000"/>
            <w:noWrap/>
            <w:vAlign w:val="bottom"/>
            <w:hideMark/>
          </w:tcPr>
          <w:p w14:paraId="73678B1C" w14:textId="77777777" w:rsidR="00952362" w:rsidRDefault="00952362" w:rsidP="0003671E">
            <w:pPr>
              <w:rPr>
                <w:rFonts w:cs="Arial"/>
                <w:b/>
                <w:bCs/>
                <w:color w:val="FFFFFF"/>
                <w:sz w:val="22"/>
                <w:szCs w:val="22"/>
              </w:rPr>
            </w:pPr>
            <w:r>
              <w:rPr>
                <w:rFonts w:cs="Arial"/>
                <w:b/>
                <w:bCs/>
                <w:color w:val="FFFFFF"/>
                <w:sz w:val="22"/>
                <w:szCs w:val="22"/>
              </w:rPr>
              <w:lastRenderedPageBreak/>
              <w:t>%_</w:t>
            </w:r>
            <w:proofErr w:type="spellStart"/>
            <w:r>
              <w:rPr>
                <w:rFonts w:cs="Arial"/>
                <w:b/>
                <w:bCs/>
                <w:color w:val="FFFFFF"/>
                <w:sz w:val="22"/>
                <w:szCs w:val="22"/>
              </w:rPr>
              <w:t>of_whole_Task</w:t>
            </w:r>
            <w:proofErr w:type="spellEnd"/>
            <w:r>
              <w:rPr>
                <w:rFonts w:cs="Arial"/>
                <w:b/>
                <w:bCs/>
                <w:color w:val="FFFFFF"/>
                <w:sz w:val="22"/>
                <w:szCs w:val="22"/>
              </w:rPr>
              <w:t>_(mandatory)</w:t>
            </w:r>
          </w:p>
        </w:tc>
      </w:tr>
      <w:tr w:rsidR="00952362" w14:paraId="75BD6783" w14:textId="77777777" w:rsidTr="0003671E">
        <w:trPr>
          <w:trHeight w:val="276"/>
          <w:jc w:val="center"/>
        </w:trPr>
        <w:tc>
          <w:tcPr>
            <w:tcW w:w="477" w:type="pct"/>
            <w:tcBorders>
              <w:top w:val="single" w:sz="4" w:space="0" w:color="FFFFFF"/>
              <w:left w:val="nil"/>
              <w:bottom w:val="single" w:sz="4" w:space="0" w:color="FFFFFF"/>
              <w:right w:val="single" w:sz="4" w:space="0" w:color="FFFFFF"/>
            </w:tcBorders>
            <w:shd w:val="clear" w:color="A6A6A6" w:fill="A6A6A6"/>
            <w:noWrap/>
            <w:vAlign w:val="bottom"/>
            <w:hideMark/>
          </w:tcPr>
          <w:p w14:paraId="403E86CC" w14:textId="77777777" w:rsidR="00952362" w:rsidRDefault="00952362" w:rsidP="0003671E">
            <w:pPr>
              <w:rPr>
                <w:rFonts w:cs="Arial"/>
                <w:color w:val="000000"/>
                <w:sz w:val="22"/>
                <w:szCs w:val="22"/>
              </w:rPr>
            </w:pPr>
            <w:r>
              <w:rPr>
                <w:rFonts w:cs="Arial"/>
                <w:color w:val="000000"/>
                <w:sz w:val="22"/>
                <w:szCs w:val="22"/>
              </w:rPr>
              <w:t>00</w:t>
            </w:r>
          </w:p>
        </w:tc>
        <w:tc>
          <w:tcPr>
            <w:tcW w:w="1477"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39C6057E" w14:textId="77777777" w:rsidR="00952362" w:rsidRPr="00F47D81" w:rsidRDefault="00952362" w:rsidP="0003671E">
            <w:pPr>
              <w:rPr>
                <w:rFonts w:cs="Arial"/>
                <w:color w:val="000000"/>
                <w:sz w:val="22"/>
                <w:szCs w:val="22"/>
                <w:highlight w:val="magenta"/>
              </w:rPr>
            </w:pPr>
            <w:r w:rsidRPr="00272B14">
              <w:t xml:space="preserve">Technical Project Management </w:t>
            </w:r>
          </w:p>
        </w:tc>
        <w:tc>
          <w:tcPr>
            <w:tcW w:w="3046" w:type="pct"/>
            <w:gridSpan w:val="3"/>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7CCD9440" w14:textId="77777777" w:rsidR="00952362" w:rsidRPr="008F030E" w:rsidRDefault="00952362" w:rsidP="0003671E">
            <w:pPr>
              <w:jc w:val="center"/>
              <w:rPr>
                <w:rFonts w:cs="Arial"/>
                <w:color w:val="000000"/>
                <w:sz w:val="22"/>
                <w:szCs w:val="22"/>
                <w:highlight w:val="magenta"/>
              </w:rPr>
            </w:pPr>
            <w:r>
              <w:t>Managed by ETSI / CTI</w:t>
            </w:r>
          </w:p>
        </w:tc>
      </w:tr>
      <w:tr w:rsidR="00952362" w14:paraId="592680C6" w14:textId="77777777" w:rsidTr="0003671E">
        <w:trPr>
          <w:trHeight w:val="276"/>
          <w:jc w:val="center"/>
        </w:trPr>
        <w:tc>
          <w:tcPr>
            <w:tcW w:w="477" w:type="pct"/>
            <w:tcBorders>
              <w:top w:val="single" w:sz="4" w:space="0" w:color="FFFFFF"/>
              <w:left w:val="nil"/>
              <w:bottom w:val="single" w:sz="4" w:space="0" w:color="FFFFFF"/>
              <w:right w:val="single" w:sz="4" w:space="0" w:color="FFFFFF"/>
            </w:tcBorders>
            <w:shd w:val="clear" w:color="D9D9D9" w:fill="D9D9D9"/>
            <w:noWrap/>
            <w:vAlign w:val="bottom"/>
            <w:hideMark/>
          </w:tcPr>
          <w:p w14:paraId="7E390DFD" w14:textId="77777777" w:rsidR="00952362" w:rsidRDefault="00952362" w:rsidP="0003671E">
            <w:pPr>
              <w:rPr>
                <w:rFonts w:cs="Arial"/>
                <w:color w:val="000000"/>
                <w:sz w:val="22"/>
                <w:szCs w:val="22"/>
              </w:rPr>
            </w:pPr>
            <w:r>
              <w:rPr>
                <w:rFonts w:cs="Arial"/>
                <w:color w:val="000000"/>
                <w:sz w:val="22"/>
                <w:szCs w:val="22"/>
              </w:rPr>
              <w:t>01</w:t>
            </w:r>
          </w:p>
        </w:tc>
        <w:tc>
          <w:tcPr>
            <w:tcW w:w="1477"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6DDA976C" w14:textId="77777777" w:rsidR="00952362" w:rsidRPr="00F47D81" w:rsidRDefault="00952362" w:rsidP="0003671E">
            <w:pPr>
              <w:rPr>
                <w:rFonts w:cs="Arial"/>
                <w:color w:val="000000"/>
                <w:sz w:val="22"/>
                <w:szCs w:val="22"/>
                <w:highlight w:val="magenta"/>
              </w:rPr>
            </w:pPr>
            <w:r w:rsidRPr="00A30D93">
              <w:t xml:space="preserve">Supporting the preparation phase, </w:t>
            </w:r>
            <w:r>
              <w:t xml:space="preserve">especially with setting up the conformance test program, </w:t>
            </w:r>
            <w:r w:rsidRPr="00A30D93">
              <w:t>including participation to regular conference-calls.</w:t>
            </w:r>
          </w:p>
        </w:tc>
        <w:tc>
          <w:tcPr>
            <w:tcW w:w="937"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75EFF574" w14:textId="77777777" w:rsidR="00952362" w:rsidRPr="00F47D81" w:rsidRDefault="00952362" w:rsidP="0003671E">
            <w:pPr>
              <w:jc w:val="right"/>
              <w:rPr>
                <w:rFonts w:cs="Arial"/>
                <w:color w:val="000000"/>
                <w:sz w:val="22"/>
                <w:szCs w:val="22"/>
                <w:highlight w:val="magenta"/>
              </w:rPr>
            </w:pPr>
            <w:r>
              <w:t>5 000</w:t>
            </w:r>
          </w:p>
        </w:tc>
        <w:tc>
          <w:tcPr>
            <w:tcW w:w="86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1A860A6" w14:textId="77777777" w:rsidR="00952362" w:rsidRDefault="00952362" w:rsidP="0003671E">
            <w:pPr>
              <w:jc w:val="left"/>
              <w:rPr>
                <w:rFonts w:cs="Arial"/>
                <w:color w:val="000000"/>
                <w:sz w:val="22"/>
                <w:szCs w:val="22"/>
              </w:rPr>
            </w:pPr>
            <w:r>
              <w:rPr>
                <w:rFonts w:cs="Arial"/>
                <w:color w:val="000000"/>
                <w:sz w:val="22"/>
                <w:szCs w:val="22"/>
              </w:rPr>
              <w:t>.</w:t>
            </w:r>
          </w:p>
        </w:tc>
        <w:tc>
          <w:tcPr>
            <w:tcW w:w="1249" w:type="pct"/>
            <w:tcBorders>
              <w:top w:val="single" w:sz="4" w:space="0" w:color="FFFFFF"/>
              <w:left w:val="single" w:sz="4" w:space="0" w:color="FFFFFF"/>
              <w:bottom w:val="single" w:sz="4" w:space="0" w:color="FFFFFF"/>
              <w:right w:val="nil"/>
            </w:tcBorders>
            <w:shd w:val="clear" w:color="D9D9D9" w:fill="D9D9D9"/>
            <w:noWrap/>
            <w:vAlign w:val="bottom"/>
            <w:hideMark/>
          </w:tcPr>
          <w:p w14:paraId="03907D60" w14:textId="77777777" w:rsidR="00952362" w:rsidRDefault="00952362" w:rsidP="0003671E">
            <w:pPr>
              <w:rPr>
                <w:rFonts w:cs="Arial"/>
                <w:color w:val="000000"/>
                <w:sz w:val="22"/>
                <w:szCs w:val="22"/>
              </w:rPr>
            </w:pPr>
            <w:r>
              <w:rPr>
                <w:rFonts w:cs="Arial"/>
                <w:color w:val="000000"/>
                <w:sz w:val="22"/>
                <w:szCs w:val="22"/>
              </w:rPr>
              <w:t>.</w:t>
            </w:r>
          </w:p>
        </w:tc>
      </w:tr>
      <w:tr w:rsidR="00952362" w14:paraId="2C5ADB0C" w14:textId="77777777" w:rsidTr="0003671E">
        <w:trPr>
          <w:trHeight w:val="276"/>
          <w:jc w:val="center"/>
        </w:trPr>
        <w:tc>
          <w:tcPr>
            <w:tcW w:w="477" w:type="pct"/>
            <w:tcBorders>
              <w:top w:val="single" w:sz="4" w:space="0" w:color="FFFFFF"/>
              <w:left w:val="nil"/>
              <w:bottom w:val="single" w:sz="4" w:space="0" w:color="FFFFFF"/>
              <w:right w:val="single" w:sz="4" w:space="0" w:color="FFFFFF"/>
            </w:tcBorders>
            <w:shd w:val="clear" w:color="A6A6A6" w:fill="A6A6A6"/>
            <w:noWrap/>
            <w:vAlign w:val="bottom"/>
            <w:hideMark/>
          </w:tcPr>
          <w:p w14:paraId="35270EE9" w14:textId="77777777" w:rsidR="00952362" w:rsidRDefault="00952362" w:rsidP="0003671E">
            <w:pPr>
              <w:rPr>
                <w:rFonts w:cs="Arial"/>
                <w:color w:val="000000"/>
                <w:sz w:val="22"/>
                <w:szCs w:val="22"/>
              </w:rPr>
            </w:pPr>
            <w:r>
              <w:rPr>
                <w:rFonts w:cs="Arial"/>
                <w:color w:val="000000"/>
                <w:sz w:val="22"/>
                <w:szCs w:val="22"/>
              </w:rPr>
              <w:t>02</w:t>
            </w:r>
          </w:p>
        </w:tc>
        <w:tc>
          <w:tcPr>
            <w:tcW w:w="1477"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3673D876" w14:textId="77777777" w:rsidR="00952362" w:rsidRPr="00F47D81" w:rsidRDefault="00952362" w:rsidP="0003671E">
            <w:pPr>
              <w:rPr>
                <w:rFonts w:cs="Arial"/>
                <w:color w:val="000000"/>
                <w:sz w:val="22"/>
                <w:szCs w:val="22"/>
                <w:highlight w:val="magenta"/>
              </w:rPr>
            </w:pPr>
            <w:r w:rsidRPr="00100A59">
              <w:t xml:space="preserve">Supporting the </w:t>
            </w:r>
            <w:r>
              <w:t>event</w:t>
            </w:r>
            <w:r w:rsidRPr="00100A59">
              <w:t xml:space="preserve"> by operating the tooling necessary to validate </w:t>
            </w:r>
            <w:r>
              <w:t>the conformance of vendors equipment with ETSI TS ITS Release 2 security specifications</w:t>
            </w:r>
            <w:r w:rsidRPr="00100A59">
              <w:t>.</w:t>
            </w:r>
          </w:p>
        </w:tc>
        <w:tc>
          <w:tcPr>
            <w:tcW w:w="937"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1543FC37" w14:textId="77777777" w:rsidR="00952362" w:rsidRPr="00F47D81" w:rsidRDefault="00952362" w:rsidP="0003671E">
            <w:pPr>
              <w:jc w:val="right"/>
              <w:rPr>
                <w:rFonts w:cs="Arial"/>
                <w:color w:val="000000"/>
                <w:sz w:val="22"/>
                <w:szCs w:val="22"/>
                <w:highlight w:val="magenta"/>
              </w:rPr>
            </w:pPr>
            <w:r>
              <w:t>3 000</w:t>
            </w:r>
          </w:p>
        </w:tc>
        <w:tc>
          <w:tcPr>
            <w:tcW w:w="86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C2F792F" w14:textId="77777777" w:rsidR="00952362" w:rsidRDefault="00952362" w:rsidP="0003671E">
            <w:pPr>
              <w:jc w:val="left"/>
              <w:rPr>
                <w:rFonts w:cs="Arial"/>
                <w:color w:val="000000"/>
                <w:sz w:val="22"/>
                <w:szCs w:val="22"/>
              </w:rPr>
            </w:pPr>
            <w:r>
              <w:rPr>
                <w:rFonts w:cs="Arial"/>
                <w:color w:val="000000"/>
                <w:sz w:val="22"/>
                <w:szCs w:val="22"/>
              </w:rPr>
              <w:t>.</w:t>
            </w:r>
          </w:p>
        </w:tc>
        <w:tc>
          <w:tcPr>
            <w:tcW w:w="1249" w:type="pct"/>
            <w:tcBorders>
              <w:top w:val="single" w:sz="4" w:space="0" w:color="FFFFFF"/>
              <w:left w:val="single" w:sz="4" w:space="0" w:color="FFFFFF"/>
              <w:bottom w:val="single" w:sz="4" w:space="0" w:color="FFFFFF"/>
              <w:right w:val="nil"/>
            </w:tcBorders>
            <w:shd w:val="clear" w:color="A6A6A6" w:fill="A6A6A6"/>
            <w:noWrap/>
            <w:vAlign w:val="bottom"/>
            <w:hideMark/>
          </w:tcPr>
          <w:p w14:paraId="7448EA8B" w14:textId="77777777" w:rsidR="00952362" w:rsidRDefault="00952362" w:rsidP="0003671E">
            <w:pPr>
              <w:rPr>
                <w:rFonts w:cs="Arial"/>
                <w:color w:val="000000"/>
                <w:sz w:val="22"/>
                <w:szCs w:val="22"/>
              </w:rPr>
            </w:pPr>
            <w:r>
              <w:rPr>
                <w:rFonts w:cs="Arial"/>
                <w:color w:val="000000"/>
                <w:sz w:val="22"/>
                <w:szCs w:val="22"/>
              </w:rPr>
              <w:t>.</w:t>
            </w:r>
          </w:p>
        </w:tc>
      </w:tr>
      <w:tr w:rsidR="00952362" w14:paraId="293C3B98" w14:textId="77777777" w:rsidTr="0003671E">
        <w:trPr>
          <w:trHeight w:val="276"/>
          <w:jc w:val="center"/>
        </w:trPr>
        <w:tc>
          <w:tcPr>
            <w:tcW w:w="477" w:type="pct"/>
            <w:tcBorders>
              <w:top w:val="single" w:sz="4" w:space="0" w:color="FFFFFF"/>
              <w:left w:val="nil"/>
              <w:bottom w:val="single" w:sz="4" w:space="0" w:color="FFFFFF"/>
              <w:right w:val="single" w:sz="4" w:space="0" w:color="FFFFFF"/>
            </w:tcBorders>
            <w:shd w:val="clear" w:color="D9D9D9" w:fill="D9D9D9"/>
            <w:noWrap/>
            <w:vAlign w:val="bottom"/>
            <w:hideMark/>
          </w:tcPr>
          <w:p w14:paraId="34921B46" w14:textId="77777777" w:rsidR="00952362" w:rsidRDefault="00952362" w:rsidP="0003671E">
            <w:pPr>
              <w:rPr>
                <w:rFonts w:cs="Arial"/>
                <w:color w:val="000000"/>
                <w:sz w:val="22"/>
                <w:szCs w:val="22"/>
              </w:rPr>
            </w:pPr>
            <w:r>
              <w:rPr>
                <w:rFonts w:cs="Arial"/>
                <w:color w:val="000000"/>
                <w:sz w:val="22"/>
                <w:szCs w:val="22"/>
              </w:rPr>
              <w:t>03</w:t>
            </w:r>
          </w:p>
        </w:tc>
        <w:tc>
          <w:tcPr>
            <w:tcW w:w="1477"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642D23F2" w14:textId="77777777" w:rsidR="00952362" w:rsidRPr="00F47D81" w:rsidRDefault="00952362" w:rsidP="0003671E">
            <w:pPr>
              <w:rPr>
                <w:rFonts w:cs="Arial"/>
                <w:color w:val="000000"/>
                <w:sz w:val="22"/>
                <w:szCs w:val="22"/>
                <w:highlight w:val="magenta"/>
              </w:rPr>
            </w:pPr>
            <w:r w:rsidRPr="00F46512">
              <w:t>Assisting with the production of the report of the test execution and the production of the event Report.</w:t>
            </w:r>
          </w:p>
        </w:tc>
        <w:tc>
          <w:tcPr>
            <w:tcW w:w="937"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32C8DAC0" w14:textId="77777777" w:rsidR="00952362" w:rsidRPr="00F47D81" w:rsidRDefault="00952362" w:rsidP="0003671E">
            <w:pPr>
              <w:jc w:val="right"/>
              <w:rPr>
                <w:rFonts w:cs="Arial"/>
                <w:color w:val="000000"/>
                <w:sz w:val="22"/>
                <w:szCs w:val="22"/>
                <w:highlight w:val="magenta"/>
              </w:rPr>
            </w:pPr>
            <w:r>
              <w:t>2 000</w:t>
            </w:r>
          </w:p>
        </w:tc>
        <w:tc>
          <w:tcPr>
            <w:tcW w:w="86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E7CB770" w14:textId="77777777" w:rsidR="00952362" w:rsidRDefault="00952362" w:rsidP="0003671E">
            <w:pPr>
              <w:jc w:val="left"/>
              <w:rPr>
                <w:rFonts w:cs="Arial"/>
                <w:color w:val="000000"/>
                <w:sz w:val="22"/>
                <w:szCs w:val="22"/>
              </w:rPr>
            </w:pPr>
            <w:r>
              <w:rPr>
                <w:rFonts w:cs="Arial"/>
                <w:color w:val="000000"/>
                <w:sz w:val="22"/>
                <w:szCs w:val="22"/>
              </w:rPr>
              <w:t>.</w:t>
            </w:r>
          </w:p>
        </w:tc>
        <w:tc>
          <w:tcPr>
            <w:tcW w:w="1249" w:type="pct"/>
            <w:tcBorders>
              <w:top w:val="single" w:sz="4" w:space="0" w:color="FFFFFF"/>
              <w:left w:val="single" w:sz="4" w:space="0" w:color="FFFFFF"/>
              <w:bottom w:val="single" w:sz="4" w:space="0" w:color="FFFFFF"/>
              <w:right w:val="nil"/>
            </w:tcBorders>
            <w:shd w:val="clear" w:color="D9D9D9" w:fill="D9D9D9"/>
            <w:noWrap/>
            <w:vAlign w:val="bottom"/>
            <w:hideMark/>
          </w:tcPr>
          <w:p w14:paraId="71962CA9" w14:textId="77777777" w:rsidR="00952362" w:rsidRDefault="00952362" w:rsidP="0003671E">
            <w:pPr>
              <w:rPr>
                <w:rFonts w:cs="Arial"/>
                <w:color w:val="000000"/>
                <w:sz w:val="22"/>
                <w:szCs w:val="22"/>
              </w:rPr>
            </w:pPr>
            <w:r>
              <w:rPr>
                <w:rFonts w:cs="Arial"/>
                <w:color w:val="000000"/>
                <w:sz w:val="22"/>
                <w:szCs w:val="22"/>
              </w:rPr>
              <w:t>.</w:t>
            </w:r>
          </w:p>
        </w:tc>
      </w:tr>
      <w:tr w:rsidR="00952362" w14:paraId="44FC39A1" w14:textId="77777777" w:rsidTr="0003671E">
        <w:trPr>
          <w:trHeight w:val="276"/>
          <w:jc w:val="center"/>
        </w:trPr>
        <w:tc>
          <w:tcPr>
            <w:tcW w:w="1954" w:type="pct"/>
            <w:gridSpan w:val="2"/>
            <w:tcBorders>
              <w:top w:val="single" w:sz="4" w:space="0" w:color="FFFFFF"/>
              <w:left w:val="nil"/>
              <w:bottom w:val="nil"/>
              <w:right w:val="single" w:sz="4" w:space="0" w:color="FFFFFF"/>
            </w:tcBorders>
            <w:shd w:val="clear" w:color="D9D9D9" w:fill="D9D9D9"/>
            <w:noWrap/>
            <w:vAlign w:val="bottom"/>
          </w:tcPr>
          <w:p w14:paraId="06C6F4CA" w14:textId="77777777" w:rsidR="00952362" w:rsidRPr="00F47D81" w:rsidRDefault="00952362" w:rsidP="0003671E">
            <w:pPr>
              <w:rPr>
                <w:rFonts w:cs="Arial"/>
                <w:b/>
                <w:bCs/>
                <w:color w:val="000000"/>
                <w:sz w:val="22"/>
                <w:szCs w:val="22"/>
              </w:rPr>
            </w:pPr>
            <w:r w:rsidRPr="00F47D81">
              <w:rPr>
                <w:rFonts w:cs="Arial"/>
                <w:b/>
                <w:bCs/>
                <w:color w:val="000000"/>
                <w:sz w:val="22"/>
                <w:szCs w:val="22"/>
              </w:rPr>
              <w:t>TOTAL</w:t>
            </w:r>
          </w:p>
        </w:tc>
        <w:tc>
          <w:tcPr>
            <w:tcW w:w="937" w:type="pct"/>
            <w:tcBorders>
              <w:top w:val="single" w:sz="4" w:space="0" w:color="FFFFFF"/>
              <w:left w:val="single" w:sz="4" w:space="0" w:color="FFFFFF"/>
              <w:bottom w:val="nil"/>
              <w:right w:val="single" w:sz="4" w:space="0" w:color="FFFFFF"/>
            </w:tcBorders>
            <w:shd w:val="clear" w:color="D9D9D9" w:fill="D9D9D9"/>
            <w:noWrap/>
          </w:tcPr>
          <w:p w14:paraId="19A99033" w14:textId="77777777" w:rsidR="00952362" w:rsidRPr="00F47D81" w:rsidRDefault="00952362" w:rsidP="0003671E">
            <w:pPr>
              <w:jc w:val="right"/>
              <w:rPr>
                <w:rFonts w:cs="Arial"/>
                <w:b/>
                <w:bCs/>
                <w:color w:val="000000"/>
                <w:sz w:val="22"/>
                <w:szCs w:val="22"/>
              </w:rPr>
            </w:pPr>
            <w:r>
              <w:rPr>
                <w:rFonts w:cs="Arial"/>
                <w:b/>
                <w:bCs/>
                <w:color w:val="000000"/>
                <w:sz w:val="22"/>
                <w:szCs w:val="22"/>
              </w:rPr>
              <w:t>10 000</w:t>
            </w:r>
          </w:p>
        </w:tc>
        <w:tc>
          <w:tcPr>
            <w:tcW w:w="860" w:type="pct"/>
            <w:tcBorders>
              <w:top w:val="single" w:sz="4" w:space="0" w:color="FFFFFF"/>
              <w:left w:val="single" w:sz="4" w:space="0" w:color="FFFFFF"/>
              <w:bottom w:val="nil"/>
              <w:right w:val="single" w:sz="4" w:space="0" w:color="FFFFFF"/>
            </w:tcBorders>
            <w:shd w:val="clear" w:color="D9D9D9" w:fill="D9D9D9"/>
            <w:noWrap/>
            <w:vAlign w:val="bottom"/>
          </w:tcPr>
          <w:p w14:paraId="190DAB74" w14:textId="77777777" w:rsidR="00952362" w:rsidRDefault="00952362" w:rsidP="0003671E">
            <w:pPr>
              <w:jc w:val="left"/>
              <w:rPr>
                <w:rFonts w:cs="Arial"/>
                <w:color w:val="000000"/>
                <w:sz w:val="22"/>
                <w:szCs w:val="22"/>
              </w:rPr>
            </w:pPr>
          </w:p>
        </w:tc>
        <w:tc>
          <w:tcPr>
            <w:tcW w:w="1249" w:type="pct"/>
            <w:tcBorders>
              <w:top w:val="single" w:sz="4" w:space="0" w:color="FFFFFF"/>
              <w:left w:val="single" w:sz="4" w:space="0" w:color="FFFFFF"/>
              <w:bottom w:val="nil"/>
              <w:right w:val="nil"/>
            </w:tcBorders>
            <w:shd w:val="clear" w:color="D9D9D9" w:fill="D9D9D9"/>
            <w:noWrap/>
            <w:vAlign w:val="bottom"/>
          </w:tcPr>
          <w:p w14:paraId="3C773A16" w14:textId="77777777" w:rsidR="00952362" w:rsidRDefault="00952362" w:rsidP="0003671E">
            <w:pPr>
              <w:rPr>
                <w:rFonts w:cs="Arial"/>
                <w:color w:val="000000"/>
                <w:sz w:val="22"/>
                <w:szCs w:val="22"/>
              </w:rPr>
            </w:pPr>
          </w:p>
        </w:tc>
      </w:tr>
    </w:tbl>
    <w:p w14:paraId="1B3BB4F3" w14:textId="77777777" w:rsidR="00952362" w:rsidRDefault="00952362" w:rsidP="00952362"/>
    <w:p w14:paraId="5C99917D" w14:textId="77777777" w:rsidR="00952362" w:rsidRPr="00A37705" w:rsidRDefault="00952362" w:rsidP="00952362">
      <w:r>
        <w:rPr>
          <w:b/>
        </w:rPr>
        <w:t>Amount in Euro (mandatory)</w:t>
      </w:r>
      <w:r>
        <w:t>: I</w:t>
      </w:r>
      <w:r w:rsidRPr="00A37705">
        <w:t xml:space="preserve">ndicate the </w:t>
      </w:r>
      <w:r>
        <w:t>price offered for your contribution to the task(s)</w:t>
      </w:r>
    </w:p>
    <w:p w14:paraId="0A6F3FA1" w14:textId="77777777" w:rsidR="00952362" w:rsidRDefault="00952362" w:rsidP="00952362">
      <w:r w:rsidRPr="003B2E5C">
        <w:rPr>
          <w:b/>
        </w:rPr>
        <w:t>% of whole task</w:t>
      </w:r>
      <w:r>
        <w:rPr>
          <w:b/>
        </w:rPr>
        <w:t xml:space="preserve"> (mandatory)</w:t>
      </w:r>
      <w:r>
        <w:t>:  Indicate to which percentage of the execution of the whole task your offer corresponds</w:t>
      </w:r>
    </w:p>
    <w:p w14:paraId="68E8C772" w14:textId="77777777" w:rsidR="00952362" w:rsidRDefault="00952362" w:rsidP="00952362">
      <w:r>
        <w:t>P</w:t>
      </w:r>
      <w:r w:rsidRPr="0055626C">
        <w:t>rovide a description of the proposed approach, competences, reference to related activities</w:t>
      </w:r>
      <w:r>
        <w:t>:</w:t>
      </w:r>
    </w:p>
    <w:p w14:paraId="453856F3" w14:textId="77777777" w:rsidR="00952362" w:rsidRPr="00E06E7E" w:rsidRDefault="00952362" w:rsidP="0095236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1D6C8FC1" w14:textId="77777777" w:rsidR="00952362" w:rsidRDefault="00952362" w:rsidP="0095236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68D3B308" w14:textId="77777777" w:rsidR="00952362" w:rsidRDefault="00952362" w:rsidP="0095236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1C882488" w14:textId="77777777" w:rsidR="00952362" w:rsidRDefault="00952362" w:rsidP="0095236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2DEE3B17" w14:textId="77777777" w:rsidR="00952362" w:rsidRPr="00E06E7E" w:rsidRDefault="00952362" w:rsidP="0095236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275DB859" w14:textId="77777777" w:rsidR="00952362" w:rsidRDefault="00952362" w:rsidP="00952362"/>
    <w:p w14:paraId="517603C0" w14:textId="77777777" w:rsidR="00952362" w:rsidRDefault="00952362" w:rsidP="00952362">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bookmarkStart w:id="2" w:name="Annex_C"/>
      <w:bookmarkEnd w:id="2"/>
      <w:r>
        <w:lastRenderedPageBreak/>
        <w:t>Annex II</w:t>
      </w:r>
      <w:r>
        <w:tab/>
        <w:t xml:space="preserve"> Terms and Conditions</w:t>
      </w:r>
      <w:r>
        <w:br/>
      </w:r>
      <w:proofErr w:type="spellStart"/>
      <w:r w:rsidRPr="00624000">
        <w:t>CfE</w:t>
      </w:r>
      <w:proofErr w:type="spellEnd"/>
      <w:r w:rsidRPr="00624000">
        <w:t xml:space="preserve"> –</w:t>
      </w:r>
      <w:r>
        <w:t xml:space="preserve"> SPLU182 (TC ITS)</w:t>
      </w:r>
      <w:r w:rsidRPr="00624000">
        <w:t xml:space="preserve"> Deadline:</w:t>
      </w:r>
      <w:r>
        <w:t xml:space="preserve"> </w:t>
      </w:r>
      <w:r w:rsidRPr="008F030E">
        <w:t>09/05/2023</w:t>
      </w:r>
    </w:p>
    <w:p w14:paraId="377AB94A" w14:textId="77777777" w:rsidR="00952362" w:rsidRPr="000A1537" w:rsidRDefault="00952362" w:rsidP="00952362">
      <w:pPr>
        <w:rPr>
          <w:b/>
          <w:sz w:val="24"/>
          <w:szCs w:val="24"/>
        </w:rPr>
      </w:pPr>
      <w:r>
        <w:rPr>
          <w:b/>
          <w:sz w:val="24"/>
          <w:szCs w:val="24"/>
        </w:rPr>
        <w:t>2</w:t>
      </w:r>
      <w:r w:rsidRPr="000A1537">
        <w:rPr>
          <w:b/>
          <w:sz w:val="24"/>
          <w:szCs w:val="24"/>
        </w:rPr>
        <w:t>.1</w:t>
      </w:r>
      <w:r w:rsidRPr="000A1537">
        <w:rPr>
          <w:b/>
          <w:sz w:val="24"/>
          <w:szCs w:val="24"/>
        </w:rPr>
        <w:tab/>
        <w:t>Submission of Proposals</w:t>
      </w:r>
    </w:p>
    <w:p w14:paraId="7A230BDE" w14:textId="77777777" w:rsidR="00952362" w:rsidRDefault="00952362" w:rsidP="00952362"/>
    <w:p w14:paraId="2D8B487F" w14:textId="77777777" w:rsidR="00952362" w:rsidRDefault="00952362" w:rsidP="00952362">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53690BEC" w14:textId="77777777" w:rsidR="00952362" w:rsidRDefault="00952362" w:rsidP="00952362"/>
    <w:p w14:paraId="7FFB4A20" w14:textId="77777777" w:rsidR="00952362" w:rsidRDefault="00952362" w:rsidP="00952362">
      <w:r>
        <w:t xml:space="preserve">Proposals shall be composed of Curriculum Vitae of the proposed service providers’ personnel and the Annex I of this </w:t>
      </w:r>
      <w:proofErr w:type="spellStart"/>
      <w:r>
        <w:t>CfE</w:t>
      </w:r>
      <w:proofErr w:type="spellEnd"/>
      <w:r>
        <w:t xml:space="preserve"> duly filled-out.</w:t>
      </w:r>
    </w:p>
    <w:p w14:paraId="6657B551" w14:textId="77777777" w:rsidR="00952362" w:rsidRDefault="00952362" w:rsidP="00952362">
      <w:r>
        <w:t>Proposals that will be partial or incomplete at the deadline will not be accepted.</w:t>
      </w:r>
      <w:r w:rsidRPr="00286039">
        <w:t xml:space="preserve"> </w:t>
      </w:r>
      <w:r>
        <w:t xml:space="preserve"> </w:t>
      </w:r>
    </w:p>
    <w:p w14:paraId="4DD3E2D4" w14:textId="77777777" w:rsidR="00952362" w:rsidRDefault="00952362" w:rsidP="00952362"/>
    <w:p w14:paraId="54B1C943" w14:textId="77777777" w:rsidR="00952362" w:rsidRDefault="00952362" w:rsidP="00952362">
      <w:r>
        <w:t>The Terms and Conditions in this Annex will apply.</w:t>
      </w:r>
    </w:p>
    <w:p w14:paraId="4382FEE8" w14:textId="77777777" w:rsidR="00952362" w:rsidRDefault="00952362" w:rsidP="00952362"/>
    <w:p w14:paraId="1379F5E2" w14:textId="77777777" w:rsidR="00952362" w:rsidRDefault="00952362" w:rsidP="00952362"/>
    <w:p w14:paraId="48DA8C48" w14:textId="77777777" w:rsidR="00952362" w:rsidRPr="000A1537" w:rsidRDefault="00952362" w:rsidP="00952362">
      <w:pPr>
        <w:rPr>
          <w:b/>
          <w:sz w:val="24"/>
          <w:szCs w:val="24"/>
        </w:rPr>
      </w:pPr>
      <w:r>
        <w:rPr>
          <w:b/>
          <w:sz w:val="24"/>
          <w:szCs w:val="24"/>
        </w:rPr>
        <w:t>2.2</w:t>
      </w:r>
      <w:r>
        <w:rPr>
          <w:b/>
          <w:sz w:val="24"/>
          <w:szCs w:val="24"/>
        </w:rPr>
        <w:tab/>
      </w:r>
      <w:r w:rsidRPr="000A1537">
        <w:rPr>
          <w:b/>
          <w:sz w:val="24"/>
          <w:szCs w:val="24"/>
        </w:rPr>
        <w:t>Modification and Withdrawal of Proposals</w:t>
      </w:r>
    </w:p>
    <w:p w14:paraId="0344944E" w14:textId="77777777" w:rsidR="00952362" w:rsidRDefault="00952362" w:rsidP="00952362"/>
    <w:p w14:paraId="78FA2842" w14:textId="77777777" w:rsidR="00952362" w:rsidRDefault="00952362" w:rsidP="00952362">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2FE76776" w14:textId="77777777" w:rsidR="00952362" w:rsidRDefault="00952362" w:rsidP="00952362"/>
    <w:p w14:paraId="5B78F19B" w14:textId="77777777" w:rsidR="00952362" w:rsidRDefault="00952362" w:rsidP="00952362"/>
    <w:p w14:paraId="49D9BC0C" w14:textId="77777777" w:rsidR="00952362" w:rsidRPr="000A1537" w:rsidRDefault="00952362" w:rsidP="00952362">
      <w:pPr>
        <w:rPr>
          <w:b/>
          <w:sz w:val="24"/>
          <w:szCs w:val="24"/>
        </w:rPr>
      </w:pPr>
      <w:bookmarkStart w:id="3" w:name="_Ref434831705"/>
      <w:r>
        <w:rPr>
          <w:b/>
          <w:sz w:val="24"/>
          <w:szCs w:val="24"/>
        </w:rPr>
        <w:t>2.3</w:t>
      </w:r>
      <w:r>
        <w:rPr>
          <w:b/>
          <w:sz w:val="24"/>
          <w:szCs w:val="24"/>
        </w:rPr>
        <w:tab/>
      </w:r>
      <w:r w:rsidRPr="000A1537">
        <w:rPr>
          <w:b/>
          <w:sz w:val="24"/>
          <w:szCs w:val="24"/>
        </w:rPr>
        <w:t xml:space="preserve">Assessment of </w:t>
      </w:r>
      <w:bookmarkEnd w:id="3"/>
      <w:r w:rsidRPr="000A1537">
        <w:rPr>
          <w:b/>
          <w:sz w:val="24"/>
          <w:szCs w:val="24"/>
        </w:rPr>
        <w:t>Proposals</w:t>
      </w:r>
    </w:p>
    <w:p w14:paraId="410FF20C" w14:textId="77777777" w:rsidR="00952362" w:rsidRDefault="00952362" w:rsidP="00952362"/>
    <w:p w14:paraId="1BC5A076" w14:textId="77777777" w:rsidR="00952362" w:rsidRDefault="00952362" w:rsidP="00952362">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07A98A24" w14:textId="77777777" w:rsidR="00952362" w:rsidRDefault="00952362" w:rsidP="00952362"/>
    <w:p w14:paraId="0E252E32" w14:textId="77777777" w:rsidR="00952362" w:rsidRDefault="00952362" w:rsidP="00952362">
      <w:r>
        <w:t>As per article 1.10.4 of the ETSI Directives, the Director-General may discard proposals that could be identified as creating potential conflict of interest.</w:t>
      </w:r>
    </w:p>
    <w:p w14:paraId="4369E099" w14:textId="77777777" w:rsidR="00952362" w:rsidRDefault="00952362" w:rsidP="00952362"/>
    <w:p w14:paraId="4FDA1C68" w14:textId="77777777" w:rsidR="00952362" w:rsidRDefault="00952362" w:rsidP="00952362">
      <w:r>
        <w:t>The ETSI Secretariat will only communicate to the applicants the result of the selection (accepted or not accepted). Should applicants need more information on the rationale for the selection, they must address a formal request to the ETSI Director-General.</w:t>
      </w:r>
    </w:p>
    <w:p w14:paraId="7D809EEA" w14:textId="77777777" w:rsidR="00952362" w:rsidRDefault="00952362" w:rsidP="00952362"/>
    <w:p w14:paraId="4A5D6EBE" w14:textId="77777777" w:rsidR="00952362" w:rsidRPr="00131CE3" w:rsidRDefault="00952362" w:rsidP="00952362">
      <w:r w:rsidRPr="00131CE3">
        <w:t>The following evaluation criteria will be applied to all proposals, in order of priority:</w:t>
      </w:r>
    </w:p>
    <w:p w14:paraId="7D6E530D" w14:textId="77777777" w:rsidR="00952362" w:rsidRPr="00131CE3" w:rsidRDefault="00952362" w:rsidP="0095236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Evidence that the applicant has the necessary structure and expertise to ensure </w:t>
      </w:r>
      <w:proofErr w:type="gramStart"/>
      <w:r w:rsidRPr="00131CE3">
        <w:t>delivery</w:t>
      </w:r>
      <w:proofErr w:type="gramEnd"/>
      <w:r w:rsidRPr="00131CE3">
        <w:t xml:space="preserve"> </w:t>
      </w:r>
    </w:p>
    <w:p w14:paraId="0C75065F" w14:textId="77777777" w:rsidR="00952362" w:rsidRPr="00131CE3" w:rsidRDefault="00952362" w:rsidP="0095236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Reference to current or previous activities in the specific technical domain of this project</w:t>
      </w:r>
    </w:p>
    <w:p w14:paraId="00822CAD" w14:textId="77777777" w:rsidR="00952362" w:rsidRPr="00131CE3" w:rsidRDefault="00952362" w:rsidP="0095236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Critical review of the most efficient way to achieve the objectives in the </w:t>
      </w:r>
      <w:r>
        <w:t>Project’s</w:t>
      </w:r>
      <w:r w:rsidRPr="00131CE3">
        <w:t xml:space="preserve"> </w:t>
      </w:r>
      <w:proofErr w:type="spellStart"/>
      <w:r w:rsidRPr="00131CE3">
        <w:t>ToR</w:t>
      </w:r>
      <w:proofErr w:type="spellEnd"/>
      <w:r w:rsidRPr="00131CE3">
        <w:t xml:space="preserve"> </w:t>
      </w:r>
    </w:p>
    <w:p w14:paraId="1CF8AB3D" w14:textId="77777777" w:rsidR="00952362" w:rsidRPr="00131CE3" w:rsidRDefault="00952362" w:rsidP="0095236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Effective proposed approach/methodology for the execution of the tasks</w:t>
      </w:r>
    </w:p>
    <w:p w14:paraId="0ACDF418" w14:textId="77777777" w:rsidR="00952362" w:rsidRPr="00131CE3" w:rsidRDefault="00952362" w:rsidP="0095236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Implementation schedule</w:t>
      </w:r>
    </w:p>
    <w:p w14:paraId="1A19ECCA" w14:textId="77777777" w:rsidR="00952362" w:rsidRPr="00131CE3" w:rsidRDefault="00952362" w:rsidP="0095236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Clear pricing policy</w:t>
      </w:r>
    </w:p>
    <w:p w14:paraId="6F9DB5B8" w14:textId="77777777" w:rsidR="00952362" w:rsidRPr="00E34E9E" w:rsidRDefault="00952362" w:rsidP="00952362"/>
    <w:p w14:paraId="10513C1C" w14:textId="77777777" w:rsidR="00952362" w:rsidRDefault="00952362" w:rsidP="00952362">
      <w:r>
        <w:t>Compliance with the first two (2) criteria is mandatory.</w:t>
      </w:r>
    </w:p>
    <w:p w14:paraId="177BBB64" w14:textId="77777777" w:rsidR="00952362" w:rsidRDefault="00952362" w:rsidP="00952362">
      <w:r>
        <w:t>Proposals that are not considered compliant with these criteria will be discarded.</w:t>
      </w:r>
    </w:p>
    <w:p w14:paraId="00D0AE2B" w14:textId="77777777" w:rsidR="00952362" w:rsidRDefault="00952362" w:rsidP="00952362"/>
    <w:p w14:paraId="60B65BFF" w14:textId="77777777" w:rsidR="00952362" w:rsidRDefault="00952362" w:rsidP="00952362">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4EF41E34" w14:textId="77777777" w:rsidR="00952362" w:rsidRDefault="00952362" w:rsidP="00952362"/>
    <w:p w14:paraId="06378AA9" w14:textId="77777777" w:rsidR="00952362" w:rsidRDefault="00952362" w:rsidP="00952362">
      <w:r>
        <w:t xml:space="preserve">Following the assessment process, ETSI reserves the right to grant contracts to other than the cheapest proposals, to accept or reject any offer completely or in part, or to reject all proposals, </w:t>
      </w:r>
      <w:r>
        <w:lastRenderedPageBreak/>
        <w:t>without providing the reasons. If no offer is accepted, ETSI may decide to abandon the work or proceed in any other manner ETSI may select.</w:t>
      </w:r>
    </w:p>
    <w:p w14:paraId="1BCF19BD" w14:textId="77777777" w:rsidR="00952362" w:rsidRDefault="00952362" w:rsidP="00952362"/>
    <w:p w14:paraId="731B1ECE" w14:textId="77777777" w:rsidR="00952362" w:rsidRDefault="00952362" w:rsidP="00952362">
      <w:pPr>
        <w:tabs>
          <w:tab w:val="clear" w:pos="1418"/>
          <w:tab w:val="clear" w:pos="4678"/>
          <w:tab w:val="clear" w:pos="5954"/>
          <w:tab w:val="clear" w:pos="7088"/>
        </w:tabs>
        <w:overflowPunct/>
        <w:autoSpaceDE/>
        <w:autoSpaceDN/>
        <w:adjustRightInd/>
        <w:jc w:val="left"/>
        <w:textAlignment w:val="auto"/>
      </w:pPr>
      <w:r>
        <w:br w:type="page"/>
      </w:r>
    </w:p>
    <w:p w14:paraId="7279B90C" w14:textId="77777777" w:rsidR="00952362" w:rsidRDefault="00952362" w:rsidP="00952362"/>
    <w:p w14:paraId="42BCF712" w14:textId="77777777" w:rsidR="00952362" w:rsidRPr="000A1537" w:rsidRDefault="00952362" w:rsidP="00952362">
      <w:pPr>
        <w:rPr>
          <w:b/>
          <w:sz w:val="24"/>
          <w:szCs w:val="24"/>
        </w:rPr>
      </w:pPr>
      <w:r>
        <w:rPr>
          <w:b/>
          <w:sz w:val="24"/>
          <w:szCs w:val="24"/>
        </w:rPr>
        <w:t>2.4</w:t>
      </w:r>
      <w:r>
        <w:rPr>
          <w:b/>
          <w:sz w:val="24"/>
          <w:szCs w:val="24"/>
        </w:rPr>
        <w:tab/>
      </w:r>
      <w:r w:rsidRPr="000A1537">
        <w:rPr>
          <w:b/>
          <w:sz w:val="24"/>
          <w:szCs w:val="24"/>
        </w:rPr>
        <w:t>IPR and confidentiality Agreements</w:t>
      </w:r>
    </w:p>
    <w:p w14:paraId="665F552A" w14:textId="77777777" w:rsidR="00952362" w:rsidRDefault="00952362" w:rsidP="00952362"/>
    <w:p w14:paraId="72530E1D" w14:textId="77777777" w:rsidR="00952362" w:rsidRDefault="00952362" w:rsidP="00952362">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775150EA" w14:textId="77777777" w:rsidR="00952362" w:rsidRDefault="00952362" w:rsidP="00952362"/>
    <w:p w14:paraId="059A0DE2" w14:textId="77777777" w:rsidR="00952362" w:rsidRDefault="00952362" w:rsidP="00952362">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021347BC" w14:textId="77777777" w:rsidR="00952362" w:rsidRDefault="00952362" w:rsidP="00952362"/>
    <w:p w14:paraId="38B3A65A" w14:textId="77777777" w:rsidR="00952362" w:rsidRDefault="00952362" w:rsidP="00952362">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5F01A73C" w14:textId="77777777" w:rsidR="00952362" w:rsidRDefault="00952362" w:rsidP="00952362"/>
    <w:p w14:paraId="5D797FCA" w14:textId="77777777" w:rsidR="00952362" w:rsidRDefault="00952362" w:rsidP="00952362">
      <w:r>
        <w:t>If successful, the applicant will be required to sign a Service Contract, which includes IPR and Confidentiality clauses aligned with the relevant policies in the ETSI Directives.</w:t>
      </w:r>
    </w:p>
    <w:p w14:paraId="19283DCE" w14:textId="77777777" w:rsidR="00952362" w:rsidRDefault="00952362" w:rsidP="00952362"/>
    <w:p w14:paraId="37D7BE03" w14:textId="77777777" w:rsidR="00952362" w:rsidRDefault="00952362" w:rsidP="00952362"/>
    <w:p w14:paraId="6AA13914" w14:textId="77777777" w:rsidR="00952362" w:rsidRPr="000A1537" w:rsidRDefault="00952362" w:rsidP="00952362">
      <w:pPr>
        <w:rPr>
          <w:b/>
          <w:sz w:val="24"/>
          <w:szCs w:val="24"/>
        </w:rPr>
      </w:pPr>
      <w:r>
        <w:rPr>
          <w:b/>
          <w:sz w:val="24"/>
          <w:szCs w:val="24"/>
        </w:rPr>
        <w:t>2.5</w:t>
      </w:r>
      <w:r>
        <w:rPr>
          <w:b/>
          <w:sz w:val="24"/>
          <w:szCs w:val="24"/>
        </w:rPr>
        <w:tab/>
      </w:r>
      <w:r w:rsidRPr="000A1537">
        <w:rPr>
          <w:b/>
          <w:sz w:val="24"/>
          <w:szCs w:val="24"/>
        </w:rPr>
        <w:t>Preparation cost</w:t>
      </w:r>
    </w:p>
    <w:p w14:paraId="461792C0" w14:textId="77777777" w:rsidR="00952362" w:rsidRDefault="00952362" w:rsidP="00952362"/>
    <w:p w14:paraId="1165AB77" w14:textId="77777777" w:rsidR="00952362" w:rsidRDefault="00952362" w:rsidP="00952362">
      <w:r>
        <w:t>ETSI will not be responsible for any costs or expenses that the applicant may incur in preparing and/or submitting the proposal.</w:t>
      </w:r>
    </w:p>
    <w:p w14:paraId="046FB44C" w14:textId="77777777" w:rsidR="00952362" w:rsidRDefault="00952362" w:rsidP="00952362"/>
    <w:p w14:paraId="4C6486B3" w14:textId="77777777" w:rsidR="00952362" w:rsidRDefault="00952362" w:rsidP="00952362"/>
    <w:p w14:paraId="4790589E" w14:textId="77777777" w:rsidR="00952362" w:rsidRPr="000A1537" w:rsidRDefault="00952362" w:rsidP="00952362">
      <w:pPr>
        <w:rPr>
          <w:b/>
          <w:sz w:val="24"/>
          <w:szCs w:val="24"/>
        </w:rPr>
      </w:pPr>
      <w:r>
        <w:rPr>
          <w:b/>
          <w:sz w:val="24"/>
          <w:szCs w:val="24"/>
        </w:rPr>
        <w:t>2.6</w:t>
      </w:r>
      <w:r>
        <w:rPr>
          <w:b/>
          <w:sz w:val="24"/>
          <w:szCs w:val="24"/>
        </w:rPr>
        <w:tab/>
      </w:r>
      <w:r w:rsidRPr="000A1537">
        <w:rPr>
          <w:b/>
          <w:sz w:val="24"/>
          <w:szCs w:val="24"/>
        </w:rPr>
        <w:t>Service Contract</w:t>
      </w:r>
    </w:p>
    <w:p w14:paraId="07A48C34" w14:textId="77777777" w:rsidR="00952362" w:rsidRDefault="00952362" w:rsidP="00952362"/>
    <w:p w14:paraId="4EA36275" w14:textId="77777777" w:rsidR="00952362" w:rsidRDefault="00952362" w:rsidP="00952362">
      <w:r>
        <w:t>A Service Contract will be proposed to the applicants that will be selected to perform the work.</w:t>
      </w:r>
    </w:p>
    <w:p w14:paraId="6D050BDA" w14:textId="77777777" w:rsidR="00952362" w:rsidRPr="00FF43DA" w:rsidRDefault="00952362" w:rsidP="00952362">
      <w:r>
        <w:t xml:space="preserve">Details on the Terms and Conditions of this contract can be found on the ETSI Portal, at the following address: </w:t>
      </w:r>
      <w:hyperlink r:id="rId12" w:history="1">
        <w:r>
          <w:rPr>
            <w:rStyle w:val="Hyperlink"/>
          </w:rPr>
          <w:t>https://portal.etsi.org/Portals/0/TBpages/STFs/Docs/SPLU_Service_Contract_%20Template_V1.0_Clean_Final.pdf</w:t>
        </w:r>
      </w:hyperlink>
    </w:p>
    <w:p w14:paraId="75A492DE" w14:textId="77777777" w:rsidR="00952362" w:rsidRDefault="00952362" w:rsidP="00952362"/>
    <w:p w14:paraId="45A34569" w14:textId="77777777" w:rsidR="00952362" w:rsidRDefault="00952362" w:rsidP="00952362"/>
    <w:p w14:paraId="23AAA33D" w14:textId="77777777" w:rsidR="00952362" w:rsidRPr="003C13FC" w:rsidRDefault="00952362" w:rsidP="00952362"/>
    <w:p w14:paraId="644529AF" w14:textId="77777777" w:rsidR="00952362" w:rsidRDefault="00952362" w:rsidP="00952362">
      <w:pPr>
        <w:rPr>
          <w:rFonts w:cs="Arial"/>
        </w:rPr>
      </w:pPr>
    </w:p>
    <w:p w14:paraId="5800BBF5" w14:textId="77777777" w:rsidR="00952362" w:rsidRPr="0007181A" w:rsidRDefault="00952362" w:rsidP="00A65393"/>
    <w:sectPr w:rsidR="00952362" w:rsidRPr="0007181A" w:rsidSect="007709D2">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4E49" w14:textId="77777777" w:rsidR="0025500F" w:rsidRDefault="0025500F">
      <w:r>
        <w:separator/>
      </w:r>
    </w:p>
  </w:endnote>
  <w:endnote w:type="continuationSeparator" w:id="0">
    <w:p w14:paraId="2AFB771A" w14:textId="77777777" w:rsidR="0025500F" w:rsidRDefault="0025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9150" w14:textId="77777777" w:rsidR="0025500F" w:rsidRDefault="0025500F">
      <w:r>
        <w:separator/>
      </w:r>
    </w:p>
  </w:footnote>
  <w:footnote w:type="continuationSeparator" w:id="0">
    <w:p w14:paraId="2B4AE974" w14:textId="77777777" w:rsidR="0025500F" w:rsidRDefault="0025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5952B6A4" w:rsidR="004F35B0" w:rsidRDefault="004F35B0" w:rsidP="00094E3E">
          <w:pPr>
            <w:pStyle w:val="Header"/>
          </w:pPr>
          <w:proofErr w:type="spellStart"/>
          <w:r>
            <w:t>ToR</w:t>
          </w:r>
          <w:proofErr w:type="spellEnd"/>
          <w:r>
            <w:t xml:space="preserve"> S</w:t>
          </w:r>
          <w:r w:rsidR="002B5D17">
            <w:t>PLU</w:t>
          </w:r>
          <w:r>
            <w:t xml:space="preserve"> </w:t>
          </w:r>
          <w:r w:rsidR="00270DE7">
            <w:t>182</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5AB20892" w:rsidR="004F35B0" w:rsidRDefault="004F35B0" w:rsidP="009507A4">
    <w:pPr>
      <w:pStyle w:val="Header"/>
      <w:ind w:right="-1"/>
    </w:pPr>
    <w:r>
      <w:rPr>
        <w:noProof/>
      </w:rPr>
      <w:drawing>
        <wp:anchor distT="0" distB="0" distL="114300" distR="114300" simplePos="0" relativeHeight="251658240"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4F15E789">
      <w:t>ToR</w:t>
    </w:r>
    <w:proofErr w:type="spellEnd"/>
    <w:r w:rsidR="4F15E789">
      <w:t xml:space="preserve"> SPLU </w:t>
    </w:r>
    <w:r w:rsidR="004A3189">
      <w:t>182</w:t>
    </w:r>
  </w:p>
  <w:tbl>
    <w:tblPr>
      <w:tblW w:w="5039" w:type="dxa"/>
      <w:jc w:val="right"/>
      <w:tblLook w:val="01E0" w:firstRow="1" w:lastRow="1" w:firstColumn="1" w:lastColumn="1" w:noHBand="0" w:noVBand="0"/>
    </w:tblPr>
    <w:tblGrid>
      <w:gridCol w:w="5039"/>
    </w:tblGrid>
    <w:tr w:rsidR="009507A4" w:rsidRPr="001B5122" w14:paraId="759CA7FF" w14:textId="77777777" w:rsidTr="006F2EEA">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32.55pt" o:bullet="t">
        <v:imagedata r:id="rId1" o:title="art23"/>
      </v:shape>
    </w:pict>
  </w:numPicBullet>
  <w:abstractNum w:abstractNumId="0" w15:restartNumberingAfterBreak="0">
    <w:nsid w:val="0D180F3D"/>
    <w:multiLevelType w:val="hybridMultilevel"/>
    <w:tmpl w:val="33D6F374"/>
    <w:lvl w:ilvl="0" w:tplc="64A8DA8E">
      <w:start w:val="1"/>
      <w:numFmt w:val="bullet"/>
      <w:lvlText w:val="-"/>
      <w:lvlJc w:val="left"/>
      <w:pPr>
        <w:tabs>
          <w:tab w:val="num" w:pos="1425"/>
        </w:tabs>
        <w:ind w:left="1425" w:hanging="93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0"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032944">
    <w:abstractNumId w:val="5"/>
  </w:num>
  <w:num w:numId="2" w16cid:durableId="2060590510">
    <w:abstractNumId w:val="3"/>
  </w:num>
  <w:num w:numId="3" w16cid:durableId="723137664">
    <w:abstractNumId w:val="19"/>
  </w:num>
  <w:num w:numId="4" w16cid:durableId="1704942107">
    <w:abstractNumId w:val="2"/>
    <w:lvlOverride w:ilvl="0">
      <w:startOverride w:val="1"/>
    </w:lvlOverride>
  </w:num>
  <w:num w:numId="5" w16cid:durableId="869227566">
    <w:abstractNumId w:val="11"/>
  </w:num>
  <w:num w:numId="6" w16cid:durableId="1933657032">
    <w:abstractNumId w:val="9"/>
  </w:num>
  <w:num w:numId="7" w16cid:durableId="956333211">
    <w:abstractNumId w:val="13"/>
  </w:num>
  <w:num w:numId="8" w16cid:durableId="1068646207">
    <w:abstractNumId w:val="21"/>
  </w:num>
  <w:num w:numId="9" w16cid:durableId="132912497">
    <w:abstractNumId w:val="12"/>
  </w:num>
  <w:num w:numId="10" w16cid:durableId="1368795627">
    <w:abstractNumId w:val="3"/>
  </w:num>
  <w:num w:numId="11" w16cid:durableId="394594319">
    <w:abstractNumId w:val="3"/>
  </w:num>
  <w:num w:numId="12" w16cid:durableId="1888182919">
    <w:abstractNumId w:val="2"/>
  </w:num>
  <w:num w:numId="13" w16cid:durableId="353112295">
    <w:abstractNumId w:val="4"/>
  </w:num>
  <w:num w:numId="14" w16cid:durableId="2020737227">
    <w:abstractNumId w:val="20"/>
  </w:num>
  <w:num w:numId="15" w16cid:durableId="1544513521">
    <w:abstractNumId w:val="5"/>
  </w:num>
  <w:num w:numId="16" w16cid:durableId="1507476171">
    <w:abstractNumId w:val="19"/>
  </w:num>
  <w:num w:numId="17" w16cid:durableId="1595284747">
    <w:abstractNumId w:val="14"/>
  </w:num>
  <w:num w:numId="18" w16cid:durableId="1934896469">
    <w:abstractNumId w:val="15"/>
  </w:num>
  <w:num w:numId="19" w16cid:durableId="436490026">
    <w:abstractNumId w:val="19"/>
  </w:num>
  <w:num w:numId="20" w16cid:durableId="1442451488">
    <w:abstractNumId w:val="19"/>
  </w:num>
  <w:num w:numId="21" w16cid:durableId="1209220240">
    <w:abstractNumId w:val="19"/>
  </w:num>
  <w:num w:numId="22" w16cid:durableId="1290433838">
    <w:abstractNumId w:val="1"/>
  </w:num>
  <w:num w:numId="23" w16cid:durableId="1449927885">
    <w:abstractNumId w:val="10"/>
  </w:num>
  <w:num w:numId="24" w16cid:durableId="1279221559">
    <w:abstractNumId w:val="7"/>
  </w:num>
  <w:num w:numId="25" w16cid:durableId="2085956022">
    <w:abstractNumId w:val="18"/>
  </w:num>
  <w:num w:numId="26" w16cid:durableId="880168314">
    <w:abstractNumId w:val="8"/>
  </w:num>
  <w:num w:numId="27" w16cid:durableId="2033262191">
    <w:abstractNumId w:val="22"/>
  </w:num>
  <w:num w:numId="28" w16cid:durableId="190461089">
    <w:abstractNumId w:val="23"/>
  </w:num>
  <w:num w:numId="29" w16cid:durableId="1162157120">
    <w:abstractNumId w:val="19"/>
  </w:num>
  <w:num w:numId="30" w16cid:durableId="1908834024">
    <w:abstractNumId w:val="19"/>
  </w:num>
  <w:num w:numId="31" w16cid:durableId="2050377165">
    <w:abstractNumId w:val="0"/>
  </w:num>
  <w:num w:numId="32" w16cid:durableId="409936321">
    <w:abstractNumId w:val="6"/>
  </w:num>
  <w:num w:numId="33" w16cid:durableId="626159922">
    <w:abstractNumId w:val="16"/>
  </w:num>
  <w:num w:numId="34" w16cid:durableId="185337694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QyMDE1NLY0Mze1NLFQ0lEKTi0uzszPAykwrAUAHlmXPywAAAA="/>
  </w:docVars>
  <w:rsids>
    <w:rsidRoot w:val="00AE0BDF"/>
    <w:rsid w:val="0000378B"/>
    <w:rsid w:val="000037AD"/>
    <w:rsid w:val="0000653B"/>
    <w:rsid w:val="00007B38"/>
    <w:rsid w:val="0001165D"/>
    <w:rsid w:val="00016200"/>
    <w:rsid w:val="00021A5C"/>
    <w:rsid w:val="00022AC0"/>
    <w:rsid w:val="000247F3"/>
    <w:rsid w:val="00037530"/>
    <w:rsid w:val="000454EE"/>
    <w:rsid w:val="0004591F"/>
    <w:rsid w:val="00050CD7"/>
    <w:rsid w:val="000516AF"/>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A1222"/>
    <w:rsid w:val="000A5E70"/>
    <w:rsid w:val="000B331A"/>
    <w:rsid w:val="000C5B6B"/>
    <w:rsid w:val="000C6889"/>
    <w:rsid w:val="000D0026"/>
    <w:rsid w:val="000D3C43"/>
    <w:rsid w:val="000D4549"/>
    <w:rsid w:val="000D6CA9"/>
    <w:rsid w:val="000D709D"/>
    <w:rsid w:val="000E1F4E"/>
    <w:rsid w:val="000E5E04"/>
    <w:rsid w:val="000E78C8"/>
    <w:rsid w:val="000F2038"/>
    <w:rsid w:val="000F2D9E"/>
    <w:rsid w:val="00100A59"/>
    <w:rsid w:val="00101434"/>
    <w:rsid w:val="00104A3F"/>
    <w:rsid w:val="001101BA"/>
    <w:rsid w:val="00123B51"/>
    <w:rsid w:val="00126772"/>
    <w:rsid w:val="00132601"/>
    <w:rsid w:val="00132654"/>
    <w:rsid w:val="00133C8A"/>
    <w:rsid w:val="001350FA"/>
    <w:rsid w:val="0014707A"/>
    <w:rsid w:val="00151113"/>
    <w:rsid w:val="00165767"/>
    <w:rsid w:val="00166269"/>
    <w:rsid w:val="001711F0"/>
    <w:rsid w:val="00171508"/>
    <w:rsid w:val="0017159C"/>
    <w:rsid w:val="00171C6D"/>
    <w:rsid w:val="00172A2D"/>
    <w:rsid w:val="001812F1"/>
    <w:rsid w:val="00181E48"/>
    <w:rsid w:val="0018698A"/>
    <w:rsid w:val="00190FCC"/>
    <w:rsid w:val="00191B16"/>
    <w:rsid w:val="00192822"/>
    <w:rsid w:val="001957B9"/>
    <w:rsid w:val="001961FA"/>
    <w:rsid w:val="001968B1"/>
    <w:rsid w:val="001972F0"/>
    <w:rsid w:val="001A0490"/>
    <w:rsid w:val="001A3BE6"/>
    <w:rsid w:val="001A577A"/>
    <w:rsid w:val="001B5122"/>
    <w:rsid w:val="001C0CBC"/>
    <w:rsid w:val="001C797F"/>
    <w:rsid w:val="001D044E"/>
    <w:rsid w:val="001D531B"/>
    <w:rsid w:val="001D7882"/>
    <w:rsid w:val="001E70D8"/>
    <w:rsid w:val="001F1A06"/>
    <w:rsid w:val="001F363B"/>
    <w:rsid w:val="001F6978"/>
    <w:rsid w:val="00203E1D"/>
    <w:rsid w:val="002062A8"/>
    <w:rsid w:val="002067E4"/>
    <w:rsid w:val="002074F3"/>
    <w:rsid w:val="00207D29"/>
    <w:rsid w:val="0021101A"/>
    <w:rsid w:val="00211930"/>
    <w:rsid w:val="00213878"/>
    <w:rsid w:val="002146B2"/>
    <w:rsid w:val="00216F95"/>
    <w:rsid w:val="002214FF"/>
    <w:rsid w:val="00222167"/>
    <w:rsid w:val="00223939"/>
    <w:rsid w:val="00225FBC"/>
    <w:rsid w:val="00226C19"/>
    <w:rsid w:val="00230372"/>
    <w:rsid w:val="002309AA"/>
    <w:rsid w:val="00232234"/>
    <w:rsid w:val="00235703"/>
    <w:rsid w:val="00237576"/>
    <w:rsid w:val="00240D44"/>
    <w:rsid w:val="00240DFC"/>
    <w:rsid w:val="00242AE0"/>
    <w:rsid w:val="002443A4"/>
    <w:rsid w:val="00245DEF"/>
    <w:rsid w:val="002465C1"/>
    <w:rsid w:val="0025500F"/>
    <w:rsid w:val="00255D75"/>
    <w:rsid w:val="00256D45"/>
    <w:rsid w:val="00260BF9"/>
    <w:rsid w:val="002706C4"/>
    <w:rsid w:val="00270DE7"/>
    <w:rsid w:val="00272B14"/>
    <w:rsid w:val="00285F19"/>
    <w:rsid w:val="00290505"/>
    <w:rsid w:val="002940C9"/>
    <w:rsid w:val="002967EE"/>
    <w:rsid w:val="002A284E"/>
    <w:rsid w:val="002A3509"/>
    <w:rsid w:val="002A5ADD"/>
    <w:rsid w:val="002B3C3B"/>
    <w:rsid w:val="002B53F4"/>
    <w:rsid w:val="002B5D17"/>
    <w:rsid w:val="002B64EC"/>
    <w:rsid w:val="002C0D22"/>
    <w:rsid w:val="002C520E"/>
    <w:rsid w:val="002D0E5E"/>
    <w:rsid w:val="002D7F7F"/>
    <w:rsid w:val="002E0501"/>
    <w:rsid w:val="002E2C46"/>
    <w:rsid w:val="002E4255"/>
    <w:rsid w:val="002F183F"/>
    <w:rsid w:val="002F2159"/>
    <w:rsid w:val="00301EAE"/>
    <w:rsid w:val="003036F7"/>
    <w:rsid w:val="00307450"/>
    <w:rsid w:val="00310E36"/>
    <w:rsid w:val="00314166"/>
    <w:rsid w:val="00317D80"/>
    <w:rsid w:val="0032165A"/>
    <w:rsid w:val="00322B25"/>
    <w:rsid w:val="0032663E"/>
    <w:rsid w:val="00326B5F"/>
    <w:rsid w:val="00330BF8"/>
    <w:rsid w:val="00334B5B"/>
    <w:rsid w:val="003413ED"/>
    <w:rsid w:val="00342C1C"/>
    <w:rsid w:val="00346D37"/>
    <w:rsid w:val="00353577"/>
    <w:rsid w:val="003559B9"/>
    <w:rsid w:val="00356B16"/>
    <w:rsid w:val="003619E6"/>
    <w:rsid w:val="00362313"/>
    <w:rsid w:val="0036682D"/>
    <w:rsid w:val="003712C2"/>
    <w:rsid w:val="003715B5"/>
    <w:rsid w:val="00374FAF"/>
    <w:rsid w:val="00376447"/>
    <w:rsid w:val="003833BA"/>
    <w:rsid w:val="00387AEA"/>
    <w:rsid w:val="00390858"/>
    <w:rsid w:val="00392F3D"/>
    <w:rsid w:val="003930E3"/>
    <w:rsid w:val="003935AF"/>
    <w:rsid w:val="00393AC0"/>
    <w:rsid w:val="00394791"/>
    <w:rsid w:val="003A1AC2"/>
    <w:rsid w:val="003A1BBA"/>
    <w:rsid w:val="003A361E"/>
    <w:rsid w:val="003A7099"/>
    <w:rsid w:val="003C10D0"/>
    <w:rsid w:val="003C3959"/>
    <w:rsid w:val="003D00B7"/>
    <w:rsid w:val="003D0A69"/>
    <w:rsid w:val="003D618B"/>
    <w:rsid w:val="003E364C"/>
    <w:rsid w:val="003F0E01"/>
    <w:rsid w:val="003F17C4"/>
    <w:rsid w:val="003F39B5"/>
    <w:rsid w:val="003F4503"/>
    <w:rsid w:val="003F7DE2"/>
    <w:rsid w:val="004004CA"/>
    <w:rsid w:val="004005A5"/>
    <w:rsid w:val="00403DC4"/>
    <w:rsid w:val="004044D7"/>
    <w:rsid w:val="00405DEE"/>
    <w:rsid w:val="004126CE"/>
    <w:rsid w:val="00413CCE"/>
    <w:rsid w:val="0041473D"/>
    <w:rsid w:val="00414A25"/>
    <w:rsid w:val="004176AE"/>
    <w:rsid w:val="0042612C"/>
    <w:rsid w:val="00426E27"/>
    <w:rsid w:val="00431490"/>
    <w:rsid w:val="00431BF6"/>
    <w:rsid w:val="004424CA"/>
    <w:rsid w:val="004424FD"/>
    <w:rsid w:val="004441FF"/>
    <w:rsid w:val="00445B21"/>
    <w:rsid w:val="00454398"/>
    <w:rsid w:val="0045603E"/>
    <w:rsid w:val="00460AE9"/>
    <w:rsid w:val="0046593E"/>
    <w:rsid w:val="00466814"/>
    <w:rsid w:val="00471C0C"/>
    <w:rsid w:val="0047464C"/>
    <w:rsid w:val="00481FE1"/>
    <w:rsid w:val="0048227B"/>
    <w:rsid w:val="0048429F"/>
    <w:rsid w:val="00485D05"/>
    <w:rsid w:val="00486CF0"/>
    <w:rsid w:val="004A3189"/>
    <w:rsid w:val="004A45D0"/>
    <w:rsid w:val="004A4C54"/>
    <w:rsid w:val="004B0855"/>
    <w:rsid w:val="004B53BD"/>
    <w:rsid w:val="004B5CA6"/>
    <w:rsid w:val="004C2390"/>
    <w:rsid w:val="004C40FA"/>
    <w:rsid w:val="004D609B"/>
    <w:rsid w:val="004E31EA"/>
    <w:rsid w:val="004E41DD"/>
    <w:rsid w:val="004E546F"/>
    <w:rsid w:val="004E59A2"/>
    <w:rsid w:val="004F0134"/>
    <w:rsid w:val="004F33E5"/>
    <w:rsid w:val="004F3503"/>
    <w:rsid w:val="004F35B0"/>
    <w:rsid w:val="0050099A"/>
    <w:rsid w:val="005010C1"/>
    <w:rsid w:val="005035BA"/>
    <w:rsid w:val="005203E7"/>
    <w:rsid w:val="00520A7D"/>
    <w:rsid w:val="0052196C"/>
    <w:rsid w:val="005225F6"/>
    <w:rsid w:val="0052429C"/>
    <w:rsid w:val="00532E77"/>
    <w:rsid w:val="00533A6B"/>
    <w:rsid w:val="005341E6"/>
    <w:rsid w:val="00536198"/>
    <w:rsid w:val="00536643"/>
    <w:rsid w:val="005375C7"/>
    <w:rsid w:val="0053799E"/>
    <w:rsid w:val="0054116E"/>
    <w:rsid w:val="005510D7"/>
    <w:rsid w:val="00553764"/>
    <w:rsid w:val="00571192"/>
    <w:rsid w:val="00575C53"/>
    <w:rsid w:val="00576932"/>
    <w:rsid w:val="00581AE7"/>
    <w:rsid w:val="00583470"/>
    <w:rsid w:val="00583F1C"/>
    <w:rsid w:val="005842EF"/>
    <w:rsid w:val="00587292"/>
    <w:rsid w:val="00590D14"/>
    <w:rsid w:val="005A0607"/>
    <w:rsid w:val="005A5E44"/>
    <w:rsid w:val="005A63A3"/>
    <w:rsid w:val="005B2629"/>
    <w:rsid w:val="005B58E9"/>
    <w:rsid w:val="005B663E"/>
    <w:rsid w:val="005C5AC0"/>
    <w:rsid w:val="005D07FE"/>
    <w:rsid w:val="005D0FB6"/>
    <w:rsid w:val="005D33AE"/>
    <w:rsid w:val="005D47FA"/>
    <w:rsid w:val="005E0C03"/>
    <w:rsid w:val="005E3AEB"/>
    <w:rsid w:val="005E47D0"/>
    <w:rsid w:val="005E567D"/>
    <w:rsid w:val="005F1768"/>
    <w:rsid w:val="005F7A60"/>
    <w:rsid w:val="005F7BFB"/>
    <w:rsid w:val="00603114"/>
    <w:rsid w:val="00606DD1"/>
    <w:rsid w:val="0061575B"/>
    <w:rsid w:val="00615997"/>
    <w:rsid w:val="00616732"/>
    <w:rsid w:val="006231C9"/>
    <w:rsid w:val="0062322A"/>
    <w:rsid w:val="00626E24"/>
    <w:rsid w:val="0062724E"/>
    <w:rsid w:val="00631CBF"/>
    <w:rsid w:val="00632344"/>
    <w:rsid w:val="0063448F"/>
    <w:rsid w:val="00640DB1"/>
    <w:rsid w:val="00645150"/>
    <w:rsid w:val="00652D4E"/>
    <w:rsid w:val="00655E5B"/>
    <w:rsid w:val="006616AF"/>
    <w:rsid w:val="00664CA0"/>
    <w:rsid w:val="006718C2"/>
    <w:rsid w:val="0067217D"/>
    <w:rsid w:val="00672BE2"/>
    <w:rsid w:val="006739A1"/>
    <w:rsid w:val="0068056F"/>
    <w:rsid w:val="0068094F"/>
    <w:rsid w:val="006846BF"/>
    <w:rsid w:val="00691BA1"/>
    <w:rsid w:val="006A58EA"/>
    <w:rsid w:val="006B4243"/>
    <w:rsid w:val="006C2B23"/>
    <w:rsid w:val="006D7719"/>
    <w:rsid w:val="006D7A6A"/>
    <w:rsid w:val="006E13A0"/>
    <w:rsid w:val="006F0340"/>
    <w:rsid w:val="006F04F5"/>
    <w:rsid w:val="006F2EEA"/>
    <w:rsid w:val="006F582B"/>
    <w:rsid w:val="006F6EE9"/>
    <w:rsid w:val="00704AD9"/>
    <w:rsid w:val="00705310"/>
    <w:rsid w:val="00707D3E"/>
    <w:rsid w:val="007109FA"/>
    <w:rsid w:val="0071112F"/>
    <w:rsid w:val="00712FB8"/>
    <w:rsid w:val="0071636E"/>
    <w:rsid w:val="00717FD0"/>
    <w:rsid w:val="00723850"/>
    <w:rsid w:val="00731126"/>
    <w:rsid w:val="007330C8"/>
    <w:rsid w:val="007345B1"/>
    <w:rsid w:val="00736DFB"/>
    <w:rsid w:val="00737527"/>
    <w:rsid w:val="00741AEF"/>
    <w:rsid w:val="00755116"/>
    <w:rsid w:val="00757985"/>
    <w:rsid w:val="00766AD0"/>
    <w:rsid w:val="00767A4B"/>
    <w:rsid w:val="007709D2"/>
    <w:rsid w:val="00771071"/>
    <w:rsid w:val="00771F98"/>
    <w:rsid w:val="00773364"/>
    <w:rsid w:val="00773BE4"/>
    <w:rsid w:val="00774C83"/>
    <w:rsid w:val="00780BF7"/>
    <w:rsid w:val="007837E0"/>
    <w:rsid w:val="00786693"/>
    <w:rsid w:val="00792472"/>
    <w:rsid w:val="0079329C"/>
    <w:rsid w:val="007A31AC"/>
    <w:rsid w:val="007B0BBD"/>
    <w:rsid w:val="007B2697"/>
    <w:rsid w:val="007B563E"/>
    <w:rsid w:val="007D0E61"/>
    <w:rsid w:val="007D5EA6"/>
    <w:rsid w:val="007D5EAB"/>
    <w:rsid w:val="007D6479"/>
    <w:rsid w:val="007E2B68"/>
    <w:rsid w:val="007E467E"/>
    <w:rsid w:val="007F0D9C"/>
    <w:rsid w:val="007F3679"/>
    <w:rsid w:val="007F6E95"/>
    <w:rsid w:val="0081286A"/>
    <w:rsid w:val="00822DC3"/>
    <w:rsid w:val="00832F23"/>
    <w:rsid w:val="00840665"/>
    <w:rsid w:val="00841C06"/>
    <w:rsid w:val="00846054"/>
    <w:rsid w:val="00847B2F"/>
    <w:rsid w:val="00873FA3"/>
    <w:rsid w:val="00876F48"/>
    <w:rsid w:val="00883E7C"/>
    <w:rsid w:val="00887009"/>
    <w:rsid w:val="00894284"/>
    <w:rsid w:val="00897CF4"/>
    <w:rsid w:val="008A69D1"/>
    <w:rsid w:val="008B110B"/>
    <w:rsid w:val="008B640C"/>
    <w:rsid w:val="008C1309"/>
    <w:rsid w:val="008C3641"/>
    <w:rsid w:val="008D5CDB"/>
    <w:rsid w:val="008E26DA"/>
    <w:rsid w:val="008E6F26"/>
    <w:rsid w:val="00903472"/>
    <w:rsid w:val="00906A06"/>
    <w:rsid w:val="00913632"/>
    <w:rsid w:val="00915AB2"/>
    <w:rsid w:val="009166F8"/>
    <w:rsid w:val="00920014"/>
    <w:rsid w:val="00923E9E"/>
    <w:rsid w:val="009342EF"/>
    <w:rsid w:val="00934D81"/>
    <w:rsid w:val="00936838"/>
    <w:rsid w:val="009374BF"/>
    <w:rsid w:val="00942022"/>
    <w:rsid w:val="009422D6"/>
    <w:rsid w:val="0094632F"/>
    <w:rsid w:val="009463C0"/>
    <w:rsid w:val="00946D34"/>
    <w:rsid w:val="009507A4"/>
    <w:rsid w:val="00952362"/>
    <w:rsid w:val="00957171"/>
    <w:rsid w:val="009606D9"/>
    <w:rsid w:val="00966A83"/>
    <w:rsid w:val="0097093C"/>
    <w:rsid w:val="0097355E"/>
    <w:rsid w:val="009764C0"/>
    <w:rsid w:val="00981281"/>
    <w:rsid w:val="0098361C"/>
    <w:rsid w:val="00985720"/>
    <w:rsid w:val="009954D8"/>
    <w:rsid w:val="009A201A"/>
    <w:rsid w:val="009A5114"/>
    <w:rsid w:val="009B0FD0"/>
    <w:rsid w:val="009B24EB"/>
    <w:rsid w:val="009B67B6"/>
    <w:rsid w:val="009C11F9"/>
    <w:rsid w:val="009C1A3D"/>
    <w:rsid w:val="009C28E6"/>
    <w:rsid w:val="009C296A"/>
    <w:rsid w:val="009C6A84"/>
    <w:rsid w:val="009C6FB0"/>
    <w:rsid w:val="009D5DCE"/>
    <w:rsid w:val="009D74B1"/>
    <w:rsid w:val="009D77B7"/>
    <w:rsid w:val="009E31F6"/>
    <w:rsid w:val="009E7A23"/>
    <w:rsid w:val="009F2C86"/>
    <w:rsid w:val="009F2D55"/>
    <w:rsid w:val="00A062E6"/>
    <w:rsid w:val="00A30D93"/>
    <w:rsid w:val="00A31CA2"/>
    <w:rsid w:val="00A36459"/>
    <w:rsid w:val="00A36BA1"/>
    <w:rsid w:val="00A373A4"/>
    <w:rsid w:val="00A4262E"/>
    <w:rsid w:val="00A512CA"/>
    <w:rsid w:val="00A526B3"/>
    <w:rsid w:val="00A52D5D"/>
    <w:rsid w:val="00A54C52"/>
    <w:rsid w:val="00A54CB2"/>
    <w:rsid w:val="00A5599B"/>
    <w:rsid w:val="00A576D9"/>
    <w:rsid w:val="00A63AE0"/>
    <w:rsid w:val="00A65393"/>
    <w:rsid w:val="00A672C6"/>
    <w:rsid w:val="00A70820"/>
    <w:rsid w:val="00A83798"/>
    <w:rsid w:val="00A83FE4"/>
    <w:rsid w:val="00A86BF7"/>
    <w:rsid w:val="00A906B1"/>
    <w:rsid w:val="00A916C1"/>
    <w:rsid w:val="00AA70DC"/>
    <w:rsid w:val="00AB0CC7"/>
    <w:rsid w:val="00AB2879"/>
    <w:rsid w:val="00AC34E8"/>
    <w:rsid w:val="00AE0BDF"/>
    <w:rsid w:val="00AE23BD"/>
    <w:rsid w:val="00AE3A88"/>
    <w:rsid w:val="00AE7BDC"/>
    <w:rsid w:val="00AF1CF3"/>
    <w:rsid w:val="00AF2ACE"/>
    <w:rsid w:val="00AF4E1D"/>
    <w:rsid w:val="00B0129E"/>
    <w:rsid w:val="00B0264B"/>
    <w:rsid w:val="00B02BE6"/>
    <w:rsid w:val="00B03149"/>
    <w:rsid w:val="00B076D5"/>
    <w:rsid w:val="00B13557"/>
    <w:rsid w:val="00B14C4B"/>
    <w:rsid w:val="00B16261"/>
    <w:rsid w:val="00B16A30"/>
    <w:rsid w:val="00B211F8"/>
    <w:rsid w:val="00B27F1B"/>
    <w:rsid w:val="00B32E6E"/>
    <w:rsid w:val="00B37FA6"/>
    <w:rsid w:val="00B446F0"/>
    <w:rsid w:val="00B678EC"/>
    <w:rsid w:val="00B7194C"/>
    <w:rsid w:val="00B72007"/>
    <w:rsid w:val="00B75AB1"/>
    <w:rsid w:val="00B814E2"/>
    <w:rsid w:val="00B81DF9"/>
    <w:rsid w:val="00B92934"/>
    <w:rsid w:val="00B95033"/>
    <w:rsid w:val="00B96627"/>
    <w:rsid w:val="00B96703"/>
    <w:rsid w:val="00BA0F61"/>
    <w:rsid w:val="00BA7EBA"/>
    <w:rsid w:val="00BC2BA6"/>
    <w:rsid w:val="00BC7275"/>
    <w:rsid w:val="00BD5E6F"/>
    <w:rsid w:val="00BE226A"/>
    <w:rsid w:val="00BE4F97"/>
    <w:rsid w:val="00BE5671"/>
    <w:rsid w:val="00BE7956"/>
    <w:rsid w:val="00BE7F16"/>
    <w:rsid w:val="00BF4052"/>
    <w:rsid w:val="00BF7CC8"/>
    <w:rsid w:val="00C07FC6"/>
    <w:rsid w:val="00C123DB"/>
    <w:rsid w:val="00C16614"/>
    <w:rsid w:val="00C26A53"/>
    <w:rsid w:val="00C309ED"/>
    <w:rsid w:val="00C31D6C"/>
    <w:rsid w:val="00C35B8E"/>
    <w:rsid w:val="00C36FBE"/>
    <w:rsid w:val="00C374FE"/>
    <w:rsid w:val="00C435B8"/>
    <w:rsid w:val="00C43A8E"/>
    <w:rsid w:val="00C43E00"/>
    <w:rsid w:val="00C45227"/>
    <w:rsid w:val="00C45E35"/>
    <w:rsid w:val="00C47D25"/>
    <w:rsid w:val="00C501C8"/>
    <w:rsid w:val="00C51640"/>
    <w:rsid w:val="00C66329"/>
    <w:rsid w:val="00C72DEB"/>
    <w:rsid w:val="00C72E73"/>
    <w:rsid w:val="00C76DE6"/>
    <w:rsid w:val="00C838C1"/>
    <w:rsid w:val="00C83CC4"/>
    <w:rsid w:val="00C83F19"/>
    <w:rsid w:val="00C863E6"/>
    <w:rsid w:val="00C915D7"/>
    <w:rsid w:val="00C924B9"/>
    <w:rsid w:val="00C93DDE"/>
    <w:rsid w:val="00CA1D99"/>
    <w:rsid w:val="00CA6EF4"/>
    <w:rsid w:val="00CC2455"/>
    <w:rsid w:val="00CC6FE0"/>
    <w:rsid w:val="00CC7898"/>
    <w:rsid w:val="00CD306C"/>
    <w:rsid w:val="00CD6DAD"/>
    <w:rsid w:val="00CD7F46"/>
    <w:rsid w:val="00CE22ED"/>
    <w:rsid w:val="00CE45A9"/>
    <w:rsid w:val="00CF0A74"/>
    <w:rsid w:val="00CF2EC5"/>
    <w:rsid w:val="00CF3156"/>
    <w:rsid w:val="00D03EC8"/>
    <w:rsid w:val="00D13D86"/>
    <w:rsid w:val="00D24708"/>
    <w:rsid w:val="00D2477E"/>
    <w:rsid w:val="00D258B4"/>
    <w:rsid w:val="00D31879"/>
    <w:rsid w:val="00D371D7"/>
    <w:rsid w:val="00D3731A"/>
    <w:rsid w:val="00D42EEE"/>
    <w:rsid w:val="00D43029"/>
    <w:rsid w:val="00D50FFB"/>
    <w:rsid w:val="00D517C9"/>
    <w:rsid w:val="00D633C0"/>
    <w:rsid w:val="00D72800"/>
    <w:rsid w:val="00D73124"/>
    <w:rsid w:val="00D737A8"/>
    <w:rsid w:val="00D751D4"/>
    <w:rsid w:val="00D83A13"/>
    <w:rsid w:val="00D8666A"/>
    <w:rsid w:val="00D91BBC"/>
    <w:rsid w:val="00D951DE"/>
    <w:rsid w:val="00D96F52"/>
    <w:rsid w:val="00DA05C5"/>
    <w:rsid w:val="00DA156A"/>
    <w:rsid w:val="00DA3069"/>
    <w:rsid w:val="00DB0074"/>
    <w:rsid w:val="00DB05B5"/>
    <w:rsid w:val="00DB7A01"/>
    <w:rsid w:val="00DC098B"/>
    <w:rsid w:val="00DC227C"/>
    <w:rsid w:val="00DC38FD"/>
    <w:rsid w:val="00DD231E"/>
    <w:rsid w:val="00DD2743"/>
    <w:rsid w:val="00DD4F85"/>
    <w:rsid w:val="00DD532F"/>
    <w:rsid w:val="00DD580B"/>
    <w:rsid w:val="00DD5CA1"/>
    <w:rsid w:val="00DD6EBC"/>
    <w:rsid w:val="00DE6347"/>
    <w:rsid w:val="00DE70C3"/>
    <w:rsid w:val="00DE7CB2"/>
    <w:rsid w:val="00DF3DD4"/>
    <w:rsid w:val="00E0398A"/>
    <w:rsid w:val="00E0559F"/>
    <w:rsid w:val="00E064D8"/>
    <w:rsid w:val="00E06897"/>
    <w:rsid w:val="00E11917"/>
    <w:rsid w:val="00E13026"/>
    <w:rsid w:val="00E173AC"/>
    <w:rsid w:val="00E21FF3"/>
    <w:rsid w:val="00E240A4"/>
    <w:rsid w:val="00E31AB3"/>
    <w:rsid w:val="00E333DD"/>
    <w:rsid w:val="00E33924"/>
    <w:rsid w:val="00E33BB4"/>
    <w:rsid w:val="00E41D46"/>
    <w:rsid w:val="00E42E60"/>
    <w:rsid w:val="00E45EBC"/>
    <w:rsid w:val="00E46AC9"/>
    <w:rsid w:val="00E62A59"/>
    <w:rsid w:val="00E63973"/>
    <w:rsid w:val="00E643BE"/>
    <w:rsid w:val="00E64D4E"/>
    <w:rsid w:val="00E6635A"/>
    <w:rsid w:val="00E71333"/>
    <w:rsid w:val="00E73F1D"/>
    <w:rsid w:val="00E74DD0"/>
    <w:rsid w:val="00E753B7"/>
    <w:rsid w:val="00E76A83"/>
    <w:rsid w:val="00E77774"/>
    <w:rsid w:val="00E901E4"/>
    <w:rsid w:val="00E94D2F"/>
    <w:rsid w:val="00E9664D"/>
    <w:rsid w:val="00EA31DB"/>
    <w:rsid w:val="00EB731F"/>
    <w:rsid w:val="00EB737E"/>
    <w:rsid w:val="00EC02BD"/>
    <w:rsid w:val="00EC1FBF"/>
    <w:rsid w:val="00EC3AB4"/>
    <w:rsid w:val="00EC3EC4"/>
    <w:rsid w:val="00EC768E"/>
    <w:rsid w:val="00ED0495"/>
    <w:rsid w:val="00ED1965"/>
    <w:rsid w:val="00ED3126"/>
    <w:rsid w:val="00ED653B"/>
    <w:rsid w:val="00ED7426"/>
    <w:rsid w:val="00EE696D"/>
    <w:rsid w:val="00EF771B"/>
    <w:rsid w:val="00F002AE"/>
    <w:rsid w:val="00F025EA"/>
    <w:rsid w:val="00F12F49"/>
    <w:rsid w:val="00F14966"/>
    <w:rsid w:val="00F1596D"/>
    <w:rsid w:val="00F20B43"/>
    <w:rsid w:val="00F27814"/>
    <w:rsid w:val="00F2785A"/>
    <w:rsid w:val="00F32120"/>
    <w:rsid w:val="00F34E91"/>
    <w:rsid w:val="00F4050E"/>
    <w:rsid w:val="00F413B9"/>
    <w:rsid w:val="00F41BD4"/>
    <w:rsid w:val="00F41C52"/>
    <w:rsid w:val="00F42756"/>
    <w:rsid w:val="00F44B4E"/>
    <w:rsid w:val="00F46512"/>
    <w:rsid w:val="00F544FA"/>
    <w:rsid w:val="00F57DCA"/>
    <w:rsid w:val="00F64860"/>
    <w:rsid w:val="00F720A5"/>
    <w:rsid w:val="00F728BA"/>
    <w:rsid w:val="00F72B63"/>
    <w:rsid w:val="00F74754"/>
    <w:rsid w:val="00F763B8"/>
    <w:rsid w:val="00F800F9"/>
    <w:rsid w:val="00F82665"/>
    <w:rsid w:val="00F830B6"/>
    <w:rsid w:val="00F8740E"/>
    <w:rsid w:val="00F91E41"/>
    <w:rsid w:val="00F958FE"/>
    <w:rsid w:val="00F979FC"/>
    <w:rsid w:val="00FA4589"/>
    <w:rsid w:val="00FB152C"/>
    <w:rsid w:val="00FC2EA9"/>
    <w:rsid w:val="00FC2EE2"/>
    <w:rsid w:val="00FC754E"/>
    <w:rsid w:val="00FD5785"/>
    <w:rsid w:val="00FE4733"/>
    <w:rsid w:val="00FE782A"/>
    <w:rsid w:val="00FF1496"/>
    <w:rsid w:val="00FF16A1"/>
    <w:rsid w:val="00FF3A95"/>
    <w:rsid w:val="0F439706"/>
    <w:rsid w:val="22358021"/>
    <w:rsid w:val="23C7E836"/>
    <w:rsid w:val="27B8EC38"/>
    <w:rsid w:val="29DB37AC"/>
    <w:rsid w:val="2AAB398F"/>
    <w:rsid w:val="38DD1B13"/>
    <w:rsid w:val="42E7D8B7"/>
    <w:rsid w:val="4DD02E43"/>
    <w:rsid w:val="4F15E789"/>
    <w:rsid w:val="4FB5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FF50145"/>
  <w15:docId w15:val="{3B5BCB30-088F-4ACC-AC85-9257BEE8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paragraph" w:customStyle="1" w:styleId="Annex">
    <w:name w:val="Annex"/>
    <w:basedOn w:val="Normal"/>
    <w:next w:val="Normal"/>
    <w:qFormat/>
    <w:rsid w:val="00952362"/>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Portals/0/TBpages/STFs/Docs/SPLU_Service_Contract_%20Template_V1.0_Clea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5" ma:contentTypeDescription="Create a new document." ma:contentTypeScope="" ma:versionID="79a9319aea0cfbe61838f6b4e9e04671">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f9f18f6b7f69fb1e22905ce6b58d8763"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customXml/itemProps2.xml><?xml version="1.0" encoding="utf-8"?>
<ds:datastoreItem xmlns:ds="http://schemas.openxmlformats.org/officeDocument/2006/customXml" ds:itemID="{A989DD5F-E774-48E9-993B-3A791B9E2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1141F-A19D-4FB2-91A1-A51DF0C8CF5F}">
  <ds:schemaRefs>
    <ds:schemaRef ds:uri="http://schemas.microsoft.com/office/2006/metadata/properties"/>
    <ds:schemaRef ds:uri="http://schemas.microsoft.com/office/infopath/2007/PartnerControls"/>
    <ds:schemaRef ds:uri="9069a6be-6d50-495c-b8b5-a075e1fb0980"/>
    <ds:schemaRef ds:uri="eaa00c51-5de4-4083-83f6-5ac443f59e60"/>
  </ds:schemaRefs>
</ds:datastoreItem>
</file>

<file path=customXml/itemProps4.xml><?xml version="1.0" encoding="utf-8"?>
<ds:datastoreItem xmlns:ds="http://schemas.openxmlformats.org/officeDocument/2006/customXml" ds:itemID="{9DB634CA-326D-4F9C-8BBB-9AF8B7033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8</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
  <cp:lastModifiedBy>Thierry Comont</cp:lastModifiedBy>
  <cp:revision>2</cp:revision>
  <cp:lastPrinted>2012-05-11T08:51:00Z</cp:lastPrinted>
  <dcterms:created xsi:type="dcterms:W3CDTF">2023-04-26T07:32:00Z</dcterms:created>
  <dcterms:modified xsi:type="dcterms:W3CDTF">2023-04-26T07:32:00Z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MediaServiceImageTags">
    <vt:lpwstr/>
  </property>
</Properties>
</file>