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08CF487E" w:rsidR="007F0D9C" w:rsidRPr="009F2D55" w:rsidRDefault="007F0D9C" w:rsidP="003876F3">
            <w:pPr>
              <w:pStyle w:val="Header"/>
            </w:pPr>
            <w:proofErr w:type="spellStart"/>
            <w:r w:rsidRPr="009F2D55">
              <w:t>ToR</w:t>
            </w:r>
            <w:proofErr w:type="spellEnd"/>
            <w:r w:rsidRPr="009F2D55">
              <w:t xml:space="preserve"> S</w:t>
            </w:r>
            <w:r>
              <w:t>PLU</w:t>
            </w:r>
            <w:r w:rsidRPr="009F2D55">
              <w:t xml:space="preserve"> </w:t>
            </w:r>
            <w:r w:rsidR="00575E2E">
              <w:t>179</w:t>
            </w:r>
            <w:r w:rsidRPr="009F2D55">
              <w:t xml:space="preserve"> (</w:t>
            </w:r>
            <w:r>
              <w:t>Ref. Body</w:t>
            </w:r>
            <w:r w:rsidRPr="009F2D55">
              <w:t xml:space="preserve"> </w:t>
            </w:r>
            <w:r w:rsidR="00632180">
              <w:t>TC RT</w:t>
            </w:r>
            <w:r>
              <w:t>)</w:t>
            </w:r>
          </w:p>
        </w:tc>
      </w:tr>
      <w:tr w:rsidR="007F0D9C" w:rsidRPr="00094E3E" w14:paraId="5F48082F" w14:textId="77777777" w:rsidTr="003876F3">
        <w:trPr>
          <w:jc w:val="right"/>
        </w:trPr>
        <w:tc>
          <w:tcPr>
            <w:tcW w:w="5585" w:type="dxa"/>
            <w:vAlign w:val="center"/>
          </w:tcPr>
          <w:p w14:paraId="321B603E" w14:textId="40DC61BB" w:rsidR="007F0D9C" w:rsidRPr="009F2D55" w:rsidRDefault="007F0D9C" w:rsidP="003876F3">
            <w:pPr>
              <w:jc w:val="right"/>
            </w:pPr>
            <w:r w:rsidRPr="009F2D55">
              <w:t xml:space="preserve">Version: </w:t>
            </w:r>
            <w:r w:rsidR="00632180">
              <w:t>1</w:t>
            </w:r>
            <w:r w:rsidRPr="009F2D55">
              <w:t>.</w:t>
            </w:r>
            <w:r w:rsidR="000D1248">
              <w:t>1</w:t>
            </w:r>
          </w:p>
        </w:tc>
      </w:tr>
      <w:tr w:rsidR="007F0D9C" w:rsidRPr="00CE6C5A" w14:paraId="5B02BB51" w14:textId="77777777" w:rsidTr="003876F3">
        <w:trPr>
          <w:jc w:val="right"/>
        </w:trPr>
        <w:tc>
          <w:tcPr>
            <w:tcW w:w="5585" w:type="dxa"/>
            <w:vAlign w:val="center"/>
          </w:tcPr>
          <w:p w14:paraId="696ECEDC" w14:textId="4076C909" w:rsidR="007F0D9C" w:rsidRPr="009F2D55" w:rsidRDefault="007F0D9C" w:rsidP="003876F3">
            <w:pPr>
              <w:jc w:val="right"/>
            </w:pPr>
            <w:r w:rsidRPr="009F2D55">
              <w:t xml:space="preserve">Author: </w:t>
            </w:r>
            <w:r w:rsidR="00632180">
              <w:t>Saurav Arora</w:t>
            </w:r>
            <w:r w:rsidRPr="009F2D55">
              <w:t xml:space="preserve"> – Date:</w:t>
            </w:r>
            <w:r>
              <w:t xml:space="preserve"> 20</w:t>
            </w:r>
            <w:r w:rsidR="00632180">
              <w:t>2</w:t>
            </w:r>
            <w:r w:rsidR="00BC6C59">
              <w:t>3</w:t>
            </w:r>
            <w:r>
              <w:t>-</w:t>
            </w:r>
            <w:r w:rsidR="00BC6C59">
              <w:t>01</w:t>
            </w:r>
            <w:r>
              <w:t>-</w:t>
            </w:r>
            <w:r w:rsidR="008E790B">
              <w:t>09</w:t>
            </w:r>
          </w:p>
        </w:tc>
      </w:tr>
      <w:tr w:rsidR="007F0D9C" w14:paraId="280C3172" w14:textId="77777777" w:rsidTr="003876F3">
        <w:trPr>
          <w:jc w:val="right"/>
        </w:trPr>
        <w:tc>
          <w:tcPr>
            <w:tcW w:w="5585" w:type="dxa"/>
            <w:vAlign w:val="center"/>
          </w:tcPr>
          <w:p w14:paraId="12D8F3C3" w14:textId="40323805" w:rsidR="007F0D9C" w:rsidRPr="009F2D55" w:rsidRDefault="007F0D9C" w:rsidP="003876F3">
            <w:pPr>
              <w:jc w:val="right"/>
            </w:pPr>
            <w:r w:rsidRPr="009F2D55">
              <w:t xml:space="preserve">Last updated by: </w:t>
            </w:r>
            <w:r w:rsidR="00575E2E">
              <w:t>ETSI Secretariat</w:t>
            </w:r>
            <w:r w:rsidRPr="009F2D55">
              <w:t xml:space="preserve"> – Date:</w:t>
            </w:r>
            <w:r>
              <w:t xml:space="preserve"> 20</w:t>
            </w:r>
            <w:r w:rsidR="00575E2E">
              <w:t>23</w:t>
            </w:r>
            <w:r>
              <w:t>-</w:t>
            </w:r>
            <w:r w:rsidR="00575E2E">
              <w:t>01</w:t>
            </w:r>
            <w:r>
              <w:t>-</w:t>
            </w:r>
            <w:r w:rsidR="00696367">
              <w:t>27</w:t>
            </w:r>
          </w:p>
        </w:tc>
      </w:tr>
      <w:tr w:rsidR="007F0D9C" w:rsidRPr="00CE6C5A" w14:paraId="62DA4D34" w14:textId="77777777" w:rsidTr="003876F3">
        <w:trPr>
          <w:jc w:val="right"/>
        </w:trPr>
        <w:tc>
          <w:tcPr>
            <w:tcW w:w="5585" w:type="dxa"/>
            <w:vAlign w:val="center"/>
          </w:tcPr>
          <w:p w14:paraId="76D19F54" w14:textId="77777777"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38165805" w:rsidR="00906A06" w:rsidRPr="007345B1" w:rsidRDefault="00906A06" w:rsidP="007345B1">
      <w:pPr>
        <w:jc w:val="center"/>
        <w:rPr>
          <w:b/>
          <w:bCs/>
          <w:sz w:val="32"/>
          <w:szCs w:val="32"/>
        </w:rPr>
      </w:pPr>
      <w:r w:rsidRPr="007345B1">
        <w:rPr>
          <w:b/>
          <w:bCs/>
          <w:sz w:val="32"/>
          <w:szCs w:val="32"/>
        </w:rPr>
        <w:t xml:space="preserve">SPLU </w:t>
      </w:r>
      <w:r w:rsidR="00CD2020">
        <w:rPr>
          <w:b/>
          <w:bCs/>
          <w:sz w:val="32"/>
          <w:szCs w:val="32"/>
        </w:rPr>
        <w:t>179</w:t>
      </w:r>
      <w:r w:rsidRPr="007345B1">
        <w:rPr>
          <w:b/>
          <w:bCs/>
          <w:sz w:val="32"/>
          <w:szCs w:val="32"/>
        </w:rPr>
        <w:t xml:space="preserve"> (Ref. Body </w:t>
      </w:r>
      <w:r w:rsidR="00575E2E">
        <w:rPr>
          <w:b/>
          <w:bCs/>
          <w:sz w:val="32"/>
          <w:szCs w:val="32"/>
        </w:rPr>
        <w:t>RT</w:t>
      </w:r>
      <w:r w:rsidRPr="007345B1">
        <w:rPr>
          <w:b/>
          <w:bCs/>
          <w:sz w:val="32"/>
          <w:szCs w:val="32"/>
        </w:rPr>
        <w:t>)</w:t>
      </w:r>
    </w:p>
    <w:p w14:paraId="1AD8B932" w14:textId="21F964C3" w:rsidR="00906A06" w:rsidRDefault="00575E2E" w:rsidP="00575E2E">
      <w:pPr>
        <w:jc w:val="center"/>
      </w:pPr>
      <w:r w:rsidRPr="00575E2E">
        <w:rPr>
          <w:b/>
          <w:bCs/>
          <w:sz w:val="32"/>
          <w:szCs w:val="32"/>
        </w:rPr>
        <w:t>FRMCS #3</w:t>
      </w:r>
    </w:p>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633DD8A2">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0BC07050" w:rsidR="00906A06" w:rsidRPr="0061575B" w:rsidRDefault="00A55ED0" w:rsidP="00906A06">
            <w:pPr>
              <w:tabs>
                <w:tab w:val="clear" w:pos="1418"/>
                <w:tab w:val="clear" w:pos="4678"/>
                <w:tab w:val="clear" w:pos="5954"/>
                <w:tab w:val="clear" w:pos="7088"/>
              </w:tabs>
              <w:overflowPunct/>
              <w:jc w:val="left"/>
              <w:textAlignment w:val="auto"/>
              <w:rPr>
                <w:rFonts w:cs="Arial"/>
              </w:rPr>
            </w:pPr>
            <w:r>
              <w:rPr>
                <w:rFonts w:cs="Arial"/>
              </w:rPr>
              <w:t>FRMCS #</w:t>
            </w:r>
            <w:r w:rsidR="000A4343">
              <w:rPr>
                <w:rFonts w:cs="Arial"/>
              </w:rPr>
              <w:t>3</w:t>
            </w:r>
          </w:p>
        </w:tc>
      </w:tr>
      <w:tr w:rsidR="00632344" w:rsidRPr="0061575B" w14:paraId="4DCBE52C" w14:textId="77777777" w:rsidTr="633DD8A2">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0B66D302" w:rsidR="00632344" w:rsidRPr="0061575B" w:rsidRDefault="6FF40ADB" w:rsidP="00906A06">
            <w:pPr>
              <w:tabs>
                <w:tab w:val="clear" w:pos="1418"/>
                <w:tab w:val="clear" w:pos="4678"/>
                <w:tab w:val="clear" w:pos="5954"/>
                <w:tab w:val="clear" w:pos="7088"/>
              </w:tabs>
              <w:overflowPunct/>
              <w:jc w:val="left"/>
              <w:textAlignment w:val="auto"/>
              <w:rPr>
                <w:rFonts w:cs="Arial"/>
              </w:rPr>
            </w:pPr>
            <w:r w:rsidRPr="633DD8A2">
              <w:rPr>
                <w:rFonts w:cs="Arial"/>
              </w:rPr>
              <w:t>05</w:t>
            </w:r>
            <w:r w:rsidR="00A55ED0" w:rsidRPr="633DD8A2">
              <w:rPr>
                <w:rFonts w:cs="Arial"/>
              </w:rPr>
              <w:t xml:space="preserve"> </w:t>
            </w:r>
            <w:r w:rsidR="00A47F9E" w:rsidRPr="633DD8A2">
              <w:rPr>
                <w:rFonts w:cs="Arial"/>
              </w:rPr>
              <w:t>June</w:t>
            </w:r>
            <w:r w:rsidR="00A55ED0" w:rsidRPr="633DD8A2">
              <w:rPr>
                <w:rFonts w:cs="Arial"/>
              </w:rPr>
              <w:t xml:space="preserve"> 202</w:t>
            </w:r>
            <w:r w:rsidR="00A47F9E" w:rsidRPr="633DD8A2">
              <w:rPr>
                <w:rFonts w:cs="Arial"/>
              </w:rPr>
              <w:t>3</w:t>
            </w:r>
          </w:p>
        </w:tc>
      </w:tr>
      <w:tr w:rsidR="00632344" w:rsidRPr="0061575B" w14:paraId="209B6965" w14:textId="77777777" w:rsidTr="633DD8A2">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1BFE55CA" w:rsidR="00632344" w:rsidRPr="0061575B" w:rsidRDefault="457382DF" w:rsidP="00906A06">
            <w:pPr>
              <w:tabs>
                <w:tab w:val="clear" w:pos="1418"/>
                <w:tab w:val="clear" w:pos="4678"/>
                <w:tab w:val="clear" w:pos="5954"/>
                <w:tab w:val="clear" w:pos="7088"/>
              </w:tabs>
              <w:overflowPunct/>
              <w:jc w:val="left"/>
              <w:textAlignment w:val="auto"/>
              <w:rPr>
                <w:rFonts w:cs="Arial"/>
              </w:rPr>
            </w:pPr>
            <w:r w:rsidRPr="633DD8A2">
              <w:rPr>
                <w:rFonts w:cs="Arial"/>
              </w:rPr>
              <w:t>09</w:t>
            </w:r>
            <w:r w:rsidR="00A55ED0" w:rsidRPr="633DD8A2">
              <w:rPr>
                <w:rFonts w:cs="Arial"/>
              </w:rPr>
              <w:t xml:space="preserve"> </w:t>
            </w:r>
            <w:r w:rsidR="00A47F9E" w:rsidRPr="633DD8A2">
              <w:rPr>
                <w:rFonts w:cs="Arial"/>
              </w:rPr>
              <w:t xml:space="preserve">June </w:t>
            </w:r>
            <w:r w:rsidR="00A55ED0" w:rsidRPr="633DD8A2">
              <w:rPr>
                <w:rFonts w:cs="Arial"/>
              </w:rPr>
              <w:t>202</w:t>
            </w:r>
            <w:r w:rsidR="00A47F9E" w:rsidRPr="633DD8A2">
              <w:rPr>
                <w:rFonts w:cs="Arial"/>
              </w:rPr>
              <w:t>3</w:t>
            </w:r>
          </w:p>
        </w:tc>
      </w:tr>
      <w:tr w:rsidR="00C16614" w:rsidRPr="0061575B" w14:paraId="6BFAFD75" w14:textId="77777777" w:rsidTr="633DD8A2">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005D4B4F" w:rsidR="00C16614" w:rsidRPr="0061575B" w:rsidRDefault="00B36D2F" w:rsidP="00C16614">
            <w:pPr>
              <w:tabs>
                <w:tab w:val="clear" w:pos="1418"/>
                <w:tab w:val="clear" w:pos="4678"/>
                <w:tab w:val="clear" w:pos="5954"/>
                <w:tab w:val="clear" w:pos="7088"/>
              </w:tabs>
              <w:spacing w:line="259" w:lineRule="auto"/>
              <w:jc w:val="left"/>
              <w:rPr>
                <w:lang w:val="en"/>
              </w:rPr>
            </w:pPr>
            <w:r w:rsidRPr="4F15E789">
              <w:rPr>
                <w:rFonts w:cs="Arial"/>
                <w:lang w:val="en"/>
              </w:rPr>
              <w:t>Interoperability testing</w:t>
            </w:r>
          </w:p>
        </w:tc>
      </w:tr>
      <w:tr w:rsidR="00C16614" w:rsidRPr="0061575B" w14:paraId="2C2B780E" w14:textId="77777777" w:rsidTr="633DD8A2">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14785A8E" w:rsidR="00C16614" w:rsidRPr="0061575B" w:rsidRDefault="00A47F9E" w:rsidP="00C16614">
            <w:pPr>
              <w:tabs>
                <w:tab w:val="clear" w:pos="1418"/>
                <w:tab w:val="clear" w:pos="4678"/>
                <w:tab w:val="clear" w:pos="5954"/>
                <w:tab w:val="clear" w:pos="7088"/>
              </w:tabs>
              <w:spacing w:line="259" w:lineRule="auto"/>
              <w:jc w:val="left"/>
              <w:rPr>
                <w:i/>
                <w:iCs/>
                <w:lang w:val="en"/>
              </w:rPr>
            </w:pPr>
            <w:r>
              <w:rPr>
                <w:rFonts w:cs="Arial"/>
                <w:lang w:val="en"/>
              </w:rPr>
              <w:t>F2F</w:t>
            </w:r>
          </w:p>
        </w:tc>
      </w:tr>
      <w:tr w:rsidR="007D6479" w:rsidRPr="0061575B" w14:paraId="2BED1A35" w14:textId="77777777" w:rsidTr="633DD8A2">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2CF9C33" w:rsidR="007D6479" w:rsidRPr="0061575B" w:rsidRDefault="00A47F9E" w:rsidP="00906A06">
            <w:pPr>
              <w:tabs>
                <w:tab w:val="clear" w:pos="1418"/>
                <w:tab w:val="clear" w:pos="4678"/>
                <w:tab w:val="clear" w:pos="5954"/>
                <w:tab w:val="clear" w:pos="7088"/>
              </w:tabs>
              <w:overflowPunct/>
              <w:jc w:val="left"/>
              <w:textAlignment w:val="auto"/>
              <w:rPr>
                <w:rFonts w:cs="Arial"/>
                <w:i/>
                <w:iCs/>
                <w:lang w:val="en"/>
              </w:rPr>
            </w:pPr>
            <w:r>
              <w:rPr>
                <w:rFonts w:cs="Arial"/>
                <w:i/>
                <w:iCs/>
                <w:lang w:val="en"/>
              </w:rPr>
              <w:t>UIC Office, Paris</w:t>
            </w:r>
          </w:p>
        </w:tc>
      </w:tr>
      <w:tr w:rsidR="007709D2" w:rsidRPr="0061575B" w14:paraId="37472E98" w14:textId="77777777" w:rsidTr="633DD8A2">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2FAA79E5" w14:textId="596CA629" w:rsidR="007709D2" w:rsidRPr="002B5D17" w:rsidRDefault="00B36D2F" w:rsidP="007709D2">
            <w:pPr>
              <w:rPr>
                <w:rFonts w:cs="Arial"/>
              </w:rPr>
            </w:pPr>
            <w:r>
              <w:rPr>
                <w:rFonts w:cs="Arial"/>
              </w:rPr>
              <w:t xml:space="preserve">TC </w:t>
            </w:r>
            <w:r w:rsidR="00B0276A">
              <w:rPr>
                <w:rFonts w:cs="Arial"/>
              </w:rPr>
              <w:t>RT,</w:t>
            </w:r>
            <w:r>
              <w:rPr>
                <w:rFonts w:cs="Arial"/>
              </w:rPr>
              <w:t xml:space="preserve"> 3GPP</w:t>
            </w:r>
          </w:p>
          <w:p w14:paraId="75221331" w14:textId="189C4926" w:rsidR="007709D2" w:rsidRPr="002B5D17" w:rsidRDefault="007709D2" w:rsidP="007709D2">
            <w:pPr>
              <w:tabs>
                <w:tab w:val="clear" w:pos="1418"/>
                <w:tab w:val="clear" w:pos="4678"/>
                <w:tab w:val="clear" w:pos="5954"/>
                <w:tab w:val="clear" w:pos="7088"/>
              </w:tabs>
              <w:overflowPunct/>
              <w:jc w:val="left"/>
              <w:textAlignment w:val="auto"/>
              <w:rPr>
                <w:rFonts w:cs="Arial"/>
                <w:i/>
                <w:iCs/>
                <w:lang w:val="en"/>
              </w:rPr>
            </w:pPr>
          </w:p>
        </w:tc>
      </w:tr>
      <w:tr w:rsidR="007709D2" w:rsidRPr="0061575B" w14:paraId="0A4593E0" w14:textId="77777777" w:rsidTr="633DD8A2">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191EFD0E" w:rsidR="007709D2" w:rsidRPr="007709D2" w:rsidRDefault="00FD4198" w:rsidP="000F7ED2">
            <w:pPr>
              <w:tabs>
                <w:tab w:val="clear" w:pos="1418"/>
                <w:tab w:val="clear" w:pos="4678"/>
                <w:tab w:val="clear" w:pos="5954"/>
                <w:tab w:val="clear" w:pos="7088"/>
              </w:tabs>
              <w:spacing w:line="259" w:lineRule="auto"/>
              <w:jc w:val="left"/>
              <w:rPr>
                <w:rFonts w:cs="Arial"/>
                <w:i/>
                <w:iCs/>
                <w:lang w:val="en"/>
              </w:rPr>
            </w:pPr>
            <w:r w:rsidRPr="000F7ED2">
              <w:rPr>
                <w:rFonts w:cs="Arial"/>
                <w:lang w:val="en"/>
              </w:rPr>
              <w:t>UIC, TCCA</w:t>
            </w:r>
          </w:p>
        </w:tc>
      </w:tr>
      <w:tr w:rsidR="007709D2" w:rsidRPr="0061575B" w14:paraId="67578F23" w14:textId="77777777" w:rsidTr="633DD8A2">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0437AF95" w14:textId="6256ABE8" w:rsidR="007709D2" w:rsidRPr="00E740C2"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tc>
      </w:tr>
      <w:tr w:rsidR="007709D2" w:rsidRPr="00A55ED0" w14:paraId="2C2EC330" w14:textId="77777777" w:rsidTr="633DD8A2">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1BC745D0"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F44E22">
              <w:rPr>
                <w:rFonts w:cs="Arial"/>
                <w:b/>
                <w:lang w:val="fr-FR"/>
              </w:rPr>
              <w:t>2</w:t>
            </w:r>
            <w:r w:rsidR="00A47F9E">
              <w:rPr>
                <w:rFonts w:cs="Arial"/>
                <w:b/>
                <w:lang w:val="fr-FR"/>
              </w:rPr>
              <w:t>5</w:t>
            </w:r>
            <w:r w:rsidR="00F44E22">
              <w:rPr>
                <w:rFonts w:cs="Arial"/>
                <w:b/>
                <w:lang w:val="fr-FR"/>
              </w:rPr>
              <w:t>000</w:t>
            </w:r>
            <w:r w:rsidRPr="0061575B">
              <w:rPr>
                <w:rFonts w:cs="Arial"/>
                <w:b/>
                <w:lang w:val="fr-FR"/>
              </w:rPr>
              <w:t> EUR</w:t>
            </w:r>
          </w:p>
        </w:tc>
      </w:tr>
      <w:tr w:rsidR="007709D2" w:rsidRPr="0061575B" w14:paraId="5318B73A" w14:textId="77777777" w:rsidTr="633DD8A2">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58D3FEE2" w:rsidR="007709D2" w:rsidRPr="0061575B" w:rsidRDefault="007709D2" w:rsidP="007709D2">
            <w:pPr>
              <w:rPr>
                <w:rFonts w:cs="Arial"/>
              </w:rPr>
            </w:pPr>
            <w:r w:rsidRPr="0061575B">
              <w:rPr>
                <w:rFonts w:cs="Arial"/>
              </w:rPr>
              <w:t>20</w:t>
            </w:r>
            <w:r w:rsidR="00B314F8">
              <w:rPr>
                <w:rFonts w:cs="Arial"/>
              </w:rPr>
              <w:t>2</w:t>
            </w:r>
            <w:r w:rsidR="00A47F9E">
              <w:rPr>
                <w:rFonts w:cs="Arial"/>
              </w:rPr>
              <w:t>3</w:t>
            </w:r>
            <w:r w:rsidRPr="0061575B">
              <w:rPr>
                <w:rFonts w:cs="Arial"/>
              </w:rPr>
              <w:t>-</w:t>
            </w:r>
            <w:r w:rsidR="00B314F8">
              <w:rPr>
                <w:rFonts w:cs="Arial"/>
              </w:rPr>
              <w:t>0</w:t>
            </w:r>
            <w:r w:rsidR="00BC315E">
              <w:rPr>
                <w:rFonts w:cs="Arial"/>
              </w:rPr>
              <w:t>3</w:t>
            </w:r>
            <w:r w:rsidRPr="0061575B">
              <w:rPr>
                <w:rFonts w:cs="Arial"/>
              </w:rPr>
              <w:t>-</w:t>
            </w:r>
            <w:r w:rsidR="00B314F8">
              <w:rPr>
                <w:rFonts w:cs="Arial"/>
              </w:rPr>
              <w:t>01</w:t>
            </w:r>
          </w:p>
        </w:tc>
      </w:tr>
      <w:tr w:rsidR="007709D2" w:rsidRPr="0061575B" w14:paraId="5F2FAA1C" w14:textId="77777777" w:rsidTr="633DD8A2">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49F8C7A3" w:rsidR="007709D2" w:rsidRPr="0061575B" w:rsidDel="005D0FB6" w:rsidRDefault="007709D2" w:rsidP="007709D2">
            <w:pPr>
              <w:rPr>
                <w:rFonts w:cs="Arial"/>
              </w:rPr>
            </w:pPr>
            <w:r w:rsidRPr="633DD8A2">
              <w:rPr>
                <w:rFonts w:cs="Arial"/>
              </w:rPr>
              <w:t>20</w:t>
            </w:r>
            <w:r w:rsidR="00325B12" w:rsidRPr="633DD8A2">
              <w:rPr>
                <w:rFonts w:cs="Arial"/>
              </w:rPr>
              <w:t>2</w:t>
            </w:r>
            <w:r w:rsidR="00A47F9E" w:rsidRPr="633DD8A2">
              <w:rPr>
                <w:rFonts w:cs="Arial"/>
              </w:rPr>
              <w:t>3</w:t>
            </w:r>
            <w:r w:rsidR="00325B12" w:rsidRPr="633DD8A2">
              <w:rPr>
                <w:rFonts w:cs="Arial"/>
              </w:rPr>
              <w:t>-0</w:t>
            </w:r>
            <w:r w:rsidR="6B10BBA5" w:rsidRPr="633DD8A2">
              <w:rPr>
                <w:rFonts w:cs="Arial"/>
              </w:rPr>
              <w:t>7</w:t>
            </w:r>
            <w:r w:rsidRPr="633DD8A2">
              <w:rPr>
                <w:rFonts w:cs="Arial"/>
              </w:rPr>
              <w:t>-</w:t>
            </w:r>
            <w:r w:rsidR="5AD7921B" w:rsidRPr="633DD8A2">
              <w:rPr>
                <w:rFonts w:cs="Arial"/>
              </w:rPr>
              <w:t>15</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F6B39F8" w14:textId="77777777" w:rsidR="000F7ED2" w:rsidRPr="000F7ED2" w:rsidRDefault="000F7ED2" w:rsidP="000F7ED2">
      <w:pPr>
        <w:tabs>
          <w:tab w:val="clear" w:pos="1418"/>
          <w:tab w:val="clear" w:pos="4678"/>
          <w:tab w:val="clear" w:pos="5954"/>
          <w:tab w:val="clear" w:pos="7088"/>
        </w:tabs>
        <w:spacing w:line="259" w:lineRule="auto"/>
        <w:jc w:val="left"/>
        <w:rPr>
          <w:rFonts w:cs="Arial"/>
          <w:lang w:val="en"/>
        </w:rPr>
      </w:pPr>
      <w:r w:rsidRPr="000F7ED2">
        <w:rPr>
          <w:rFonts w:cs="Arial"/>
          <w:lang w:val="en"/>
        </w:rPr>
        <w:t xml:space="preserve">Interoperability and Mission Critical service </w:t>
      </w:r>
      <w:proofErr w:type="spellStart"/>
      <w:r w:rsidRPr="000F7ED2">
        <w:rPr>
          <w:rFonts w:cs="Arial"/>
          <w:lang w:val="en"/>
        </w:rPr>
        <w:t>harmonisation</w:t>
      </w:r>
      <w:proofErr w:type="spellEnd"/>
      <w:r w:rsidRPr="000F7ED2">
        <w:rPr>
          <w:rFonts w:cs="Arial"/>
          <w:lang w:val="en"/>
        </w:rPr>
        <w:t xml:space="preserve"> are critical challenges for the successful deployment and operation of Mobile Communication System for various sectors, including Railways. </w:t>
      </w:r>
    </w:p>
    <w:p w14:paraId="7374619B" w14:textId="54D99F5E" w:rsidR="000F7ED2" w:rsidRPr="000F7ED2" w:rsidRDefault="000F7ED2" w:rsidP="000F7ED2">
      <w:pPr>
        <w:tabs>
          <w:tab w:val="clear" w:pos="1418"/>
          <w:tab w:val="clear" w:pos="4678"/>
          <w:tab w:val="clear" w:pos="5954"/>
          <w:tab w:val="clear" w:pos="7088"/>
        </w:tabs>
        <w:spacing w:line="259" w:lineRule="auto"/>
        <w:jc w:val="left"/>
        <w:rPr>
          <w:rFonts w:cs="Arial"/>
          <w:lang w:val="en"/>
        </w:rPr>
      </w:pPr>
      <w:r w:rsidRPr="000F7ED2">
        <w:rPr>
          <w:rFonts w:cs="Arial"/>
          <w:lang w:val="en"/>
        </w:rPr>
        <w:t xml:space="preserve">The goal of the FRMCS Plugtests event </w:t>
      </w:r>
      <w:r w:rsidR="00C45458">
        <w:rPr>
          <w:rFonts w:cs="Arial"/>
          <w:lang w:val="en"/>
        </w:rPr>
        <w:t>is</w:t>
      </w:r>
      <w:r w:rsidRPr="000F7ED2">
        <w:rPr>
          <w:rFonts w:cs="Arial"/>
          <w:lang w:val="en"/>
        </w:rPr>
        <w:t xml:space="preserve"> to validate the interoperability of a variety of implementations using different test scenarios based on the 3GPP Mission Critical Services framework with focus on the rail specific features</w:t>
      </w:r>
      <w:r w:rsidR="005160AE">
        <w:rPr>
          <w:rFonts w:cs="Arial"/>
          <w:lang w:val="en"/>
        </w:rPr>
        <w:t>.</w:t>
      </w:r>
    </w:p>
    <w:p w14:paraId="44158850" w14:textId="77777777" w:rsidR="002F183F" w:rsidRPr="00471C0C" w:rsidRDefault="002F183F"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allocated</w:t>
      </w:r>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tblGrid>
      <w:tr w:rsidR="00412B7A" w14:paraId="6D83217C" w14:textId="77777777" w:rsidTr="00412B7A">
        <w:trPr>
          <w:trHeight w:val="460"/>
        </w:trPr>
        <w:tc>
          <w:tcPr>
            <w:tcW w:w="7371" w:type="dxa"/>
            <w:shd w:val="clear" w:color="auto" w:fill="B4C6E7" w:themeFill="accent1" w:themeFillTint="66"/>
            <w:vAlign w:val="center"/>
          </w:tcPr>
          <w:p w14:paraId="3A5BC436" w14:textId="5A8C82F5" w:rsidR="00412B7A" w:rsidRPr="006F6EE9" w:rsidRDefault="00412B7A" w:rsidP="00A70820">
            <w:pPr>
              <w:rPr>
                <w:b/>
                <w:bCs/>
              </w:rPr>
            </w:pPr>
            <w:r w:rsidRPr="006F6EE9">
              <w:rPr>
                <w:b/>
                <w:bCs/>
              </w:rPr>
              <w:t>Task description</w:t>
            </w:r>
          </w:p>
        </w:tc>
      </w:tr>
      <w:tr w:rsidR="00412B7A" w14:paraId="0B2B6A9C" w14:textId="77777777" w:rsidTr="00412B7A">
        <w:tc>
          <w:tcPr>
            <w:tcW w:w="7371" w:type="dxa"/>
            <w:shd w:val="clear" w:color="auto" w:fill="auto"/>
            <w:vAlign w:val="center"/>
          </w:tcPr>
          <w:p w14:paraId="5AA87207" w14:textId="6B14BC43" w:rsidR="00412B7A" w:rsidRPr="005C5A30" w:rsidRDefault="00412B7A" w:rsidP="005C5A30">
            <w:pPr>
              <w:tabs>
                <w:tab w:val="left" w:pos="8566"/>
              </w:tabs>
              <w:rPr>
                <w:rStyle w:val="normaltextrun"/>
                <w:rFonts w:cs="Arial"/>
                <w:color w:val="000000"/>
                <w:lang w:val="en-US" w:eastAsia="ja-JP"/>
              </w:rPr>
            </w:pPr>
            <w:r>
              <w:rPr>
                <w:rStyle w:val="normaltextrun"/>
                <w:rFonts w:cs="Arial"/>
                <w:color w:val="000000"/>
                <w:lang w:val="en-US" w:eastAsia="ja-JP"/>
              </w:rPr>
              <w:t>Development of a selection of interoperability tests based on 3GPP technical specifications;</w:t>
            </w:r>
          </w:p>
        </w:tc>
      </w:tr>
      <w:tr w:rsidR="00412B7A" w14:paraId="3C91C98D" w14:textId="77777777" w:rsidTr="00412B7A">
        <w:tc>
          <w:tcPr>
            <w:tcW w:w="7371" w:type="dxa"/>
            <w:shd w:val="clear" w:color="auto" w:fill="auto"/>
            <w:vAlign w:val="center"/>
          </w:tcPr>
          <w:p w14:paraId="1BA5A403" w14:textId="0189216C" w:rsidR="00412B7A" w:rsidRPr="005C5A30" w:rsidRDefault="00412B7A" w:rsidP="005C5A30">
            <w:pPr>
              <w:tabs>
                <w:tab w:val="left" w:pos="8566"/>
              </w:tabs>
              <w:rPr>
                <w:rStyle w:val="normaltextrun"/>
                <w:rFonts w:cs="Arial"/>
                <w:color w:val="000000"/>
                <w:lang w:val="en-US" w:eastAsia="ja-JP"/>
              </w:rPr>
            </w:pPr>
            <w:r w:rsidRPr="005C5A30">
              <w:rPr>
                <w:rStyle w:val="normaltextrun"/>
                <w:color w:val="000000"/>
                <w:lang w:val="en-US"/>
              </w:rPr>
              <w:t>Collecting the observations and issues seen in the 3GPP technical specifications;</w:t>
            </w:r>
          </w:p>
        </w:tc>
      </w:tr>
      <w:tr w:rsidR="00412B7A" w14:paraId="292ECFDB" w14:textId="77777777" w:rsidTr="00412B7A">
        <w:tc>
          <w:tcPr>
            <w:tcW w:w="7371" w:type="dxa"/>
            <w:shd w:val="clear" w:color="auto" w:fill="auto"/>
            <w:vAlign w:val="center"/>
          </w:tcPr>
          <w:p w14:paraId="3FEE047C" w14:textId="4C79DA79" w:rsidR="00412B7A" w:rsidRPr="005C5A30" w:rsidRDefault="00412B7A" w:rsidP="005C5A30">
            <w:pPr>
              <w:tabs>
                <w:tab w:val="left" w:pos="8566"/>
              </w:tabs>
              <w:rPr>
                <w:rStyle w:val="normaltextrun"/>
                <w:rFonts w:cs="Arial"/>
                <w:color w:val="000000"/>
                <w:lang w:val="en-US" w:eastAsia="ja-JP"/>
              </w:rPr>
            </w:pPr>
            <w:r w:rsidRPr="00117D79">
              <w:rPr>
                <w:rStyle w:val="normaltextrun"/>
                <w:rFonts w:cs="Arial"/>
                <w:color w:val="000000"/>
                <w:lang w:val="en-US" w:eastAsia="ja-JP"/>
              </w:rPr>
              <w:t>Supporting the preparation and remote integration phases, including participation to regular conference-calls;</w:t>
            </w:r>
          </w:p>
        </w:tc>
      </w:tr>
      <w:tr w:rsidR="00412B7A" w14:paraId="15A637E1" w14:textId="77777777" w:rsidTr="00412B7A">
        <w:tc>
          <w:tcPr>
            <w:tcW w:w="7371" w:type="dxa"/>
            <w:shd w:val="clear" w:color="auto" w:fill="auto"/>
            <w:vAlign w:val="center"/>
          </w:tcPr>
          <w:p w14:paraId="03E8D0FD" w14:textId="39C916A8" w:rsidR="00412B7A" w:rsidRPr="005C5A30" w:rsidRDefault="00412B7A" w:rsidP="005C5A30">
            <w:pPr>
              <w:tabs>
                <w:tab w:val="left" w:pos="8566"/>
              </w:tabs>
              <w:rPr>
                <w:rStyle w:val="normaltextrun"/>
                <w:rFonts w:cs="Arial"/>
                <w:color w:val="000000"/>
                <w:lang w:val="en-US" w:eastAsia="ja-JP"/>
              </w:rPr>
            </w:pPr>
            <w:r w:rsidRPr="00117D79">
              <w:rPr>
                <w:rStyle w:val="normaltextrun"/>
                <w:rFonts w:cs="Arial"/>
                <w:color w:val="000000"/>
                <w:lang w:val="en-US" w:eastAsia="ja-JP"/>
              </w:rPr>
              <w:t>Assisting with the production of the report of the test execution and the production of the event Report.</w:t>
            </w:r>
          </w:p>
        </w:tc>
      </w:tr>
      <w:tr w:rsidR="00412B7A" w14:paraId="7E3D854F" w14:textId="77777777" w:rsidTr="00412B7A">
        <w:tc>
          <w:tcPr>
            <w:tcW w:w="7371" w:type="dxa"/>
            <w:shd w:val="clear" w:color="auto" w:fill="auto"/>
            <w:vAlign w:val="center"/>
          </w:tcPr>
          <w:p w14:paraId="31DCC9FC" w14:textId="44EC3382" w:rsidR="00412B7A" w:rsidRPr="00117D79" w:rsidRDefault="00DB5BDA" w:rsidP="005C5A30">
            <w:pPr>
              <w:tabs>
                <w:tab w:val="left" w:pos="8566"/>
              </w:tabs>
              <w:rPr>
                <w:rStyle w:val="normaltextrun"/>
                <w:rFonts w:cs="Arial"/>
                <w:color w:val="000000"/>
                <w:lang w:val="en-US" w:eastAsia="ja-JP"/>
              </w:rPr>
            </w:pPr>
            <w:r>
              <w:rPr>
                <w:rStyle w:val="normaltextrun"/>
                <w:rFonts w:cs="Arial"/>
                <w:color w:val="000000"/>
                <w:lang w:val="en-US" w:eastAsia="ja-JP"/>
              </w:rPr>
              <w:t>Assisting in organizing observer program and demo</w:t>
            </w:r>
          </w:p>
        </w:tc>
      </w:tr>
    </w:tbl>
    <w:p w14:paraId="4A31977D" w14:textId="6B8D75A4" w:rsidR="00A70820" w:rsidRDefault="00A70820" w:rsidP="004F35B0">
      <w:pPr>
        <w:rPr>
          <w:rFonts w:cs="Arial"/>
        </w:rPr>
      </w:pPr>
    </w:p>
    <w:p w14:paraId="2CE70F9D" w14:textId="05BF44A3" w:rsidR="00A70820" w:rsidRDefault="00A70820" w:rsidP="004F35B0">
      <w:pPr>
        <w:rPr>
          <w:rFonts w:cs="Arial"/>
        </w:rPr>
      </w:pPr>
    </w:p>
    <w:p w14:paraId="15B8DC7C" w14:textId="19D74039" w:rsidR="00A70820" w:rsidRDefault="00A70820" w:rsidP="004F35B0">
      <w:pPr>
        <w:rPr>
          <w:rFonts w:cs="Arial"/>
        </w:rPr>
      </w:pPr>
    </w:p>
    <w:p w14:paraId="71C78872" w14:textId="0ECA7108" w:rsidR="00A70820" w:rsidRDefault="00A70820" w:rsidP="004F35B0">
      <w:pPr>
        <w:rPr>
          <w:rFonts w:cs="Arial"/>
        </w:rPr>
      </w:pPr>
    </w:p>
    <w:p w14:paraId="075EFDE0" w14:textId="623E362B" w:rsidR="00A70820" w:rsidRDefault="00A70820" w:rsidP="004F35B0">
      <w:pPr>
        <w:rPr>
          <w:rFonts w:cs="Arial"/>
        </w:rPr>
      </w:pPr>
    </w:p>
    <w:p w14:paraId="07B0E784" w14:textId="28AE68E7" w:rsidR="00A70820" w:rsidRDefault="00A70820" w:rsidP="004F35B0">
      <w:pPr>
        <w:rPr>
          <w:rFonts w:cs="Arial"/>
        </w:rPr>
      </w:pPr>
    </w:p>
    <w:p w14:paraId="45FB375D" w14:textId="5187D5A2" w:rsidR="00A70820" w:rsidRDefault="00A70820" w:rsidP="004F35B0">
      <w:pPr>
        <w:rPr>
          <w:rFonts w:cs="Arial"/>
        </w:rPr>
      </w:pPr>
    </w:p>
    <w:p w14:paraId="631B8270" w14:textId="3167F3AE" w:rsidR="00A70820" w:rsidRDefault="00A70820" w:rsidP="004F35B0">
      <w:pPr>
        <w:rPr>
          <w:rFonts w:cs="Arial"/>
        </w:rPr>
      </w:pPr>
    </w:p>
    <w:p w14:paraId="7BFC30C0" w14:textId="14E72E16" w:rsidR="00A70820" w:rsidRDefault="00A70820" w:rsidP="004F35B0">
      <w:pPr>
        <w:rPr>
          <w:rFonts w:cs="Arial"/>
        </w:rPr>
      </w:pPr>
    </w:p>
    <w:p w14:paraId="03DFD10C" w14:textId="3C635EAD" w:rsidR="00A70820" w:rsidRDefault="00A70820" w:rsidP="004F35B0">
      <w:pPr>
        <w:rPr>
          <w:rFonts w:cs="Arial"/>
        </w:rPr>
      </w:pPr>
    </w:p>
    <w:p w14:paraId="3AF7420E" w14:textId="3AADE043"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structure</w:t>
      </w:r>
    </w:p>
    <w:p w14:paraId="58BAB7CC" w14:textId="55C2F998" w:rsidR="00B72007" w:rsidRPr="00A526B3" w:rsidRDefault="00FF7B0C" w:rsidP="00B72007">
      <w:pPr>
        <w:spacing w:after="240"/>
      </w:pPr>
      <w:r>
        <w:t>2-</w:t>
      </w:r>
      <w:r w:rsidR="00FD0DA9">
        <w:t>3</w:t>
      </w:r>
      <w:r w:rsidR="00B72007" w:rsidRPr="00A526B3">
        <w:t xml:space="preserve"> </w:t>
      </w:r>
      <w:r w:rsidR="00B72007">
        <w:t>participants</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vAlign w:val="center"/>
          </w:tcPr>
          <w:p w14:paraId="78122F82" w14:textId="5D8389AF" w:rsidR="00B72007" w:rsidRPr="00471C0C" w:rsidRDefault="00B72007" w:rsidP="00E22054">
            <w:pPr>
              <w:pStyle w:val="B1"/>
              <w:numPr>
                <w:ilvl w:val="0"/>
                <w:numId w:val="0"/>
              </w:numPr>
              <w:jc w:val="center"/>
              <w:rPr>
                <w:b/>
              </w:rPr>
            </w:pPr>
            <w:r w:rsidRPr="00471C0C">
              <w:rPr>
                <w:b/>
              </w:rPr>
              <w:t>Qualifications and competences</w:t>
            </w:r>
            <w:r w:rsidR="009166F8">
              <w:rPr>
                <w:b/>
              </w:rPr>
              <w:t xml:space="preserve"> </w:t>
            </w:r>
          </w:p>
        </w:tc>
      </w:tr>
      <w:tr w:rsidR="00FD0DA9" w14:paraId="0231C9A2" w14:textId="77777777" w:rsidTr="004A4039">
        <w:tc>
          <w:tcPr>
            <w:tcW w:w="1275" w:type="dxa"/>
            <w:vAlign w:val="center"/>
          </w:tcPr>
          <w:p w14:paraId="09E41DC8" w14:textId="4DF89E0C" w:rsidR="00FD0DA9" w:rsidRDefault="00FD0DA9" w:rsidP="00FD0DA9">
            <w:r>
              <w:t>High</w:t>
            </w:r>
          </w:p>
        </w:tc>
        <w:tc>
          <w:tcPr>
            <w:tcW w:w="7219" w:type="dxa"/>
          </w:tcPr>
          <w:p w14:paraId="06BFBFE1" w14:textId="77777777" w:rsidR="00FD0DA9" w:rsidRPr="00117D79" w:rsidRDefault="00FD0DA9" w:rsidP="00FD0DA9">
            <w:pPr>
              <w:pStyle w:val="B1"/>
              <w:numPr>
                <w:ilvl w:val="0"/>
                <w:numId w:val="0"/>
              </w:numPr>
              <w:rPr>
                <w:rStyle w:val="normaltextrun"/>
                <w:color w:val="000000"/>
                <w:lang w:eastAsia="ja-JP"/>
              </w:rPr>
            </w:pPr>
            <w:r w:rsidRPr="00117D79">
              <w:rPr>
                <w:rStyle w:val="normaltextrun"/>
                <w:color w:val="000000"/>
                <w:lang w:eastAsia="ja-JP"/>
              </w:rPr>
              <w:t xml:space="preserve">Practical experience </w:t>
            </w:r>
            <w:r>
              <w:rPr>
                <w:rStyle w:val="normaltextrun"/>
                <w:color w:val="000000"/>
                <w:lang w:eastAsia="ja-JP"/>
              </w:rPr>
              <w:t>in writing interoperability test scenarios for the 3GPP technology</w:t>
            </w:r>
          </w:p>
          <w:p w14:paraId="1F4DAEA6" w14:textId="77777777" w:rsidR="00FD0DA9" w:rsidRPr="009166F8" w:rsidRDefault="00FD0DA9" w:rsidP="00FD0DA9">
            <w:pPr>
              <w:tabs>
                <w:tab w:val="clear" w:pos="1418"/>
                <w:tab w:val="left" w:pos="709"/>
              </w:tabs>
              <w:rPr>
                <w:i/>
                <w:iCs/>
              </w:rPr>
            </w:pPr>
          </w:p>
        </w:tc>
      </w:tr>
      <w:tr w:rsidR="00FD0DA9" w14:paraId="465A4C8A" w14:textId="77777777" w:rsidTr="004A4039">
        <w:tc>
          <w:tcPr>
            <w:tcW w:w="1275" w:type="dxa"/>
            <w:vAlign w:val="center"/>
          </w:tcPr>
          <w:p w14:paraId="4B110F96" w14:textId="55D4127E" w:rsidR="00FD0DA9" w:rsidRDefault="00FD0DA9" w:rsidP="00FD0DA9">
            <w:r>
              <w:t>Low</w:t>
            </w:r>
          </w:p>
        </w:tc>
        <w:tc>
          <w:tcPr>
            <w:tcW w:w="7219" w:type="dxa"/>
          </w:tcPr>
          <w:p w14:paraId="7009E31A" w14:textId="0530C9F2" w:rsidR="00FD0DA9" w:rsidRPr="009166F8" w:rsidRDefault="00FD0DA9" w:rsidP="00FD0DA9">
            <w:pPr>
              <w:pStyle w:val="B1"/>
              <w:numPr>
                <w:ilvl w:val="0"/>
                <w:numId w:val="0"/>
              </w:numPr>
              <w:rPr>
                <w:i/>
                <w:iCs/>
              </w:rPr>
            </w:pPr>
            <w:r>
              <w:rPr>
                <w:rStyle w:val="normaltextrun"/>
                <w:rFonts w:cs="Arial"/>
                <w:color w:val="000000"/>
                <w:lang w:eastAsia="ja-JP"/>
              </w:rPr>
              <w:t>Expert knowledge of the 3GPP Mission Critical Services and Standards (3GPP TS 23.280, 3GPP TS 23.281, 3GPP TS 23.282, 3GPP TS 23.479, 3GPP TS 24.281, 3GPP TS 24.282, 3GPP TS 24.379, 3GPP TS 24.481, 3GPP TS 24.482, 3GPP TS 24.483, 3GPP TS 24.484, IETF RFC 3261) and ETSI TS 103 564.</w:t>
            </w:r>
          </w:p>
        </w:tc>
      </w:tr>
      <w:tr w:rsidR="00FD0DA9" w14:paraId="520BDBE3" w14:textId="77777777" w:rsidTr="004A4039">
        <w:tc>
          <w:tcPr>
            <w:tcW w:w="1275" w:type="dxa"/>
            <w:vAlign w:val="center"/>
          </w:tcPr>
          <w:p w14:paraId="113719C9" w14:textId="34BFB634" w:rsidR="00FD0DA9" w:rsidRDefault="00FD0DA9" w:rsidP="00FD0DA9">
            <w:r>
              <w:t>Low</w:t>
            </w:r>
          </w:p>
        </w:tc>
        <w:tc>
          <w:tcPr>
            <w:tcW w:w="7219" w:type="dxa"/>
          </w:tcPr>
          <w:p w14:paraId="2E0D5F40" w14:textId="3BC00D06" w:rsidR="00FD0DA9" w:rsidRPr="009166F8" w:rsidRDefault="00FD0DA9" w:rsidP="00FD0DA9">
            <w:pPr>
              <w:pStyle w:val="B1"/>
              <w:numPr>
                <w:ilvl w:val="0"/>
                <w:numId w:val="0"/>
              </w:numPr>
              <w:rPr>
                <w:i/>
                <w:iCs/>
              </w:rPr>
            </w:pPr>
            <w:r>
              <w:rPr>
                <w:rStyle w:val="normaltextrun"/>
                <w:rFonts w:cs="Arial"/>
                <w:color w:val="000000"/>
                <w:lang w:eastAsia="ja-JP"/>
              </w:rPr>
              <w:t>Expert knowledge in Public Safety (Tetra, P25) and Public Transport networks (GSM-R).</w:t>
            </w:r>
          </w:p>
        </w:tc>
      </w:tr>
      <w:tr w:rsidR="00FD0DA9" w14:paraId="44BC1A4B" w14:textId="77777777" w:rsidTr="004A4039">
        <w:tc>
          <w:tcPr>
            <w:tcW w:w="1275" w:type="dxa"/>
            <w:vAlign w:val="center"/>
          </w:tcPr>
          <w:p w14:paraId="2BFF71CD" w14:textId="0E7B86BC" w:rsidR="00FD0DA9" w:rsidRDefault="00FD0DA9" w:rsidP="00FD0DA9">
            <w:r>
              <w:t>High</w:t>
            </w:r>
          </w:p>
        </w:tc>
        <w:tc>
          <w:tcPr>
            <w:tcW w:w="7219" w:type="dxa"/>
          </w:tcPr>
          <w:p w14:paraId="60C6C68E" w14:textId="51C07D4A" w:rsidR="00FD0DA9" w:rsidRPr="009166F8" w:rsidRDefault="00FD0DA9" w:rsidP="00FD0DA9">
            <w:pPr>
              <w:pStyle w:val="B1"/>
              <w:numPr>
                <w:ilvl w:val="0"/>
                <w:numId w:val="0"/>
              </w:numPr>
              <w:rPr>
                <w:i/>
                <w:iCs/>
              </w:rPr>
            </w:pPr>
            <w:r w:rsidRPr="00117D79">
              <w:rPr>
                <w:rStyle w:val="normaltextrun"/>
                <w:color w:val="000000"/>
                <w:lang w:eastAsia="ja-JP"/>
              </w:rPr>
              <w:t>Previous experience in interoperability events. F</w:t>
            </w:r>
            <w:r w:rsidRPr="00117D79">
              <w:rPr>
                <w:rStyle w:val="normaltextrun"/>
                <w:lang w:eastAsia="ja-JP"/>
              </w:rPr>
              <w:t>amiliar with the ETSI interoperability testing methodology.</w:t>
            </w:r>
          </w:p>
        </w:tc>
      </w:tr>
    </w:tbl>
    <w:p w14:paraId="6C50A4D9" w14:textId="77777777" w:rsidR="00B72007" w:rsidRDefault="00B72007" w:rsidP="00B72007"/>
    <w:p w14:paraId="2212F38E" w14:textId="77777777" w:rsidR="006D7719" w:rsidRPr="006D7719" w:rsidRDefault="006D7719"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985"/>
      </w:tblGrid>
      <w:tr w:rsidR="00330BF8" w:rsidRPr="006F6EE9" w14:paraId="361A4B1B" w14:textId="3D0A347E" w:rsidTr="00330BF8">
        <w:trPr>
          <w:trHeight w:val="460"/>
        </w:trPr>
        <w:tc>
          <w:tcPr>
            <w:tcW w:w="704" w:type="dxa"/>
            <w:shd w:val="clear" w:color="auto" w:fill="B4C6E7" w:themeFill="accent1" w:themeFillTint="66"/>
            <w:vAlign w:val="center"/>
          </w:tcPr>
          <w:p w14:paraId="115C759C" w14:textId="77777777" w:rsidR="00330BF8" w:rsidRDefault="00330BF8" w:rsidP="00330BF8">
            <w:pPr>
              <w:rPr>
                <w:b/>
                <w:bCs/>
              </w:rPr>
            </w:pPr>
            <w:r>
              <w:rPr>
                <w:b/>
                <w:bCs/>
              </w:rPr>
              <w:t>Task</w:t>
            </w:r>
          </w:p>
          <w:p w14:paraId="779AC74C" w14:textId="231895F9" w:rsidR="00330BF8" w:rsidRPr="006F6EE9" w:rsidRDefault="00330BF8" w:rsidP="00330BF8">
            <w:pPr>
              <w:rPr>
                <w:b/>
                <w:bCs/>
              </w:rPr>
            </w:pPr>
            <w:r>
              <w:rPr>
                <w:b/>
                <w:bCs/>
              </w:rPr>
              <w:t>No.</w:t>
            </w:r>
          </w:p>
        </w:tc>
        <w:tc>
          <w:tcPr>
            <w:tcW w:w="6662" w:type="dxa"/>
            <w:shd w:val="clear" w:color="auto" w:fill="B4C6E7" w:themeFill="accent1" w:themeFillTint="66"/>
            <w:vAlign w:val="center"/>
          </w:tcPr>
          <w:p w14:paraId="07DCA107" w14:textId="43957628" w:rsidR="00330BF8" w:rsidRPr="006F6EE9" w:rsidRDefault="00330BF8" w:rsidP="00330BF8">
            <w:pPr>
              <w:rPr>
                <w:b/>
                <w:bCs/>
              </w:rPr>
            </w:pPr>
            <w:r w:rsidRPr="006F6EE9">
              <w:rPr>
                <w:b/>
                <w:bCs/>
              </w:rPr>
              <w:t>Task description</w:t>
            </w:r>
            <w:r>
              <w:rPr>
                <w:b/>
                <w:bCs/>
              </w:rPr>
              <w:t xml:space="preserve"> </w:t>
            </w:r>
          </w:p>
        </w:tc>
        <w:tc>
          <w:tcPr>
            <w:tcW w:w="1985" w:type="dxa"/>
            <w:shd w:val="clear" w:color="auto" w:fill="B4C6E7" w:themeFill="accent1" w:themeFillTint="66"/>
            <w:vAlign w:val="center"/>
          </w:tcPr>
          <w:p w14:paraId="7403B5F1" w14:textId="3E4B5DE7" w:rsidR="00330BF8" w:rsidRPr="006F6EE9" w:rsidRDefault="00330BF8" w:rsidP="00330BF8">
            <w:pPr>
              <w:jc w:val="center"/>
              <w:rPr>
                <w:b/>
                <w:bCs/>
              </w:rPr>
            </w:pPr>
            <w:r>
              <w:rPr>
                <w:b/>
                <w:bCs/>
              </w:rPr>
              <w:t>Total in EUR</w:t>
            </w:r>
          </w:p>
        </w:tc>
      </w:tr>
      <w:tr w:rsidR="00D73B1C" w:rsidRPr="006F6EE9" w14:paraId="0D089EBA" w14:textId="77777777" w:rsidTr="0083552F">
        <w:tc>
          <w:tcPr>
            <w:tcW w:w="704" w:type="dxa"/>
          </w:tcPr>
          <w:p w14:paraId="493D7B15" w14:textId="6D36FC30" w:rsidR="00D73B1C" w:rsidRPr="005C5A30" w:rsidRDefault="00D73B1C" w:rsidP="00162ABB">
            <w:pPr>
              <w:rPr>
                <w:rStyle w:val="normaltextrun"/>
                <w:rFonts w:cs="Arial"/>
                <w:color w:val="000000"/>
                <w:lang w:val="en-US" w:eastAsia="ja-JP"/>
              </w:rPr>
            </w:pPr>
            <w:r>
              <w:rPr>
                <w:rStyle w:val="normaltextrun"/>
                <w:rFonts w:cs="Arial"/>
                <w:color w:val="000000"/>
                <w:lang w:val="en-US" w:eastAsia="ja-JP"/>
              </w:rPr>
              <w:t>T0</w:t>
            </w:r>
          </w:p>
        </w:tc>
        <w:tc>
          <w:tcPr>
            <w:tcW w:w="6662" w:type="dxa"/>
            <w:shd w:val="clear" w:color="auto" w:fill="auto"/>
            <w:vAlign w:val="center"/>
          </w:tcPr>
          <w:p w14:paraId="56A7BB0E" w14:textId="4D8E03CC" w:rsidR="00D73B1C" w:rsidRDefault="00794549" w:rsidP="00162ABB">
            <w:pPr>
              <w:tabs>
                <w:tab w:val="left" w:pos="8566"/>
              </w:tabs>
              <w:rPr>
                <w:rStyle w:val="normaltextrun"/>
                <w:rFonts w:cs="Arial"/>
                <w:color w:val="000000"/>
                <w:lang w:val="en-US" w:eastAsia="ja-JP"/>
              </w:rPr>
            </w:pPr>
            <w:r>
              <w:rPr>
                <w:rStyle w:val="normaltextrun"/>
                <w:rFonts w:cs="Arial"/>
                <w:color w:val="000000"/>
                <w:lang w:val="en-US" w:eastAsia="ja-JP"/>
              </w:rPr>
              <w:t>Technical Project Management (Handled by CTI)</w:t>
            </w:r>
          </w:p>
        </w:tc>
        <w:tc>
          <w:tcPr>
            <w:tcW w:w="1985" w:type="dxa"/>
            <w:vAlign w:val="center"/>
          </w:tcPr>
          <w:p w14:paraId="7BBFED89" w14:textId="5C34898A" w:rsidR="00D73B1C" w:rsidRDefault="00794549" w:rsidP="00162ABB">
            <w:pPr>
              <w:tabs>
                <w:tab w:val="left" w:pos="8566"/>
              </w:tabs>
              <w:jc w:val="center"/>
            </w:pPr>
            <w:r>
              <w:t>0</w:t>
            </w:r>
          </w:p>
        </w:tc>
      </w:tr>
      <w:tr w:rsidR="00162ABB" w:rsidRPr="006F6EE9" w14:paraId="57863AD1" w14:textId="69A0E090" w:rsidTr="0083552F">
        <w:tc>
          <w:tcPr>
            <w:tcW w:w="704" w:type="dxa"/>
          </w:tcPr>
          <w:p w14:paraId="29C0222D" w14:textId="5A3E2B0B" w:rsidR="00162ABB" w:rsidRPr="006F6EE9" w:rsidRDefault="00162ABB" w:rsidP="00162ABB">
            <w:pPr>
              <w:rPr>
                <w:i/>
                <w:iCs/>
              </w:rPr>
            </w:pPr>
            <w:r w:rsidRPr="005C5A30">
              <w:rPr>
                <w:rStyle w:val="normaltextrun"/>
                <w:rFonts w:cs="Arial"/>
                <w:color w:val="000000"/>
                <w:lang w:val="en-US" w:eastAsia="ja-JP"/>
              </w:rPr>
              <w:t>T</w:t>
            </w:r>
            <w:r w:rsidR="00794549">
              <w:rPr>
                <w:rStyle w:val="normaltextrun"/>
                <w:rFonts w:cs="Arial"/>
                <w:color w:val="000000"/>
                <w:lang w:val="en-US" w:eastAsia="ja-JP"/>
              </w:rPr>
              <w:t>1</w:t>
            </w:r>
          </w:p>
        </w:tc>
        <w:tc>
          <w:tcPr>
            <w:tcW w:w="6662" w:type="dxa"/>
            <w:shd w:val="clear" w:color="auto" w:fill="auto"/>
            <w:vAlign w:val="center"/>
          </w:tcPr>
          <w:p w14:paraId="4AEBEA3E" w14:textId="34790E8C" w:rsidR="00162ABB" w:rsidRPr="006F6EE9" w:rsidRDefault="00162ABB" w:rsidP="00162ABB">
            <w:pPr>
              <w:tabs>
                <w:tab w:val="left" w:pos="8566"/>
              </w:tabs>
              <w:rPr>
                <w:i/>
                <w:iCs/>
              </w:rPr>
            </w:pPr>
            <w:r>
              <w:rPr>
                <w:rStyle w:val="normaltextrun"/>
                <w:rFonts w:cs="Arial"/>
                <w:color w:val="000000"/>
                <w:lang w:val="en-US" w:eastAsia="ja-JP"/>
              </w:rPr>
              <w:t>Development of a selection of interoperability tests based on 3GPP technical specifications;</w:t>
            </w:r>
          </w:p>
        </w:tc>
        <w:tc>
          <w:tcPr>
            <w:tcW w:w="1985" w:type="dxa"/>
            <w:vAlign w:val="center"/>
          </w:tcPr>
          <w:p w14:paraId="24ED8308" w14:textId="09262308" w:rsidR="00162ABB" w:rsidRPr="00330BF8" w:rsidRDefault="0036339B" w:rsidP="00162ABB">
            <w:pPr>
              <w:tabs>
                <w:tab w:val="left" w:pos="8566"/>
              </w:tabs>
              <w:jc w:val="center"/>
            </w:pPr>
            <w:r>
              <w:t>9</w:t>
            </w:r>
            <w:r w:rsidR="00BB19DF">
              <w:t>000</w:t>
            </w:r>
          </w:p>
        </w:tc>
      </w:tr>
      <w:tr w:rsidR="006E1F73" w:rsidRPr="006F6EE9" w14:paraId="4EC5EB37" w14:textId="77777777" w:rsidTr="0083552F">
        <w:tc>
          <w:tcPr>
            <w:tcW w:w="704" w:type="dxa"/>
          </w:tcPr>
          <w:p w14:paraId="13C437C6" w14:textId="28C2CE4B" w:rsidR="006E1F73" w:rsidRPr="005C5A30" w:rsidRDefault="006E1F73" w:rsidP="00162ABB">
            <w:pPr>
              <w:rPr>
                <w:rStyle w:val="normaltextrun"/>
                <w:rFonts w:cs="Arial"/>
                <w:color w:val="000000"/>
                <w:lang w:val="en-US" w:eastAsia="ja-JP"/>
              </w:rPr>
            </w:pPr>
            <w:r>
              <w:rPr>
                <w:rStyle w:val="normaltextrun"/>
                <w:rFonts w:cs="Arial"/>
                <w:color w:val="000000"/>
                <w:lang w:val="en-US" w:eastAsia="ja-JP"/>
              </w:rPr>
              <w:t>MILA</w:t>
            </w:r>
          </w:p>
        </w:tc>
        <w:tc>
          <w:tcPr>
            <w:tcW w:w="6662" w:type="dxa"/>
            <w:shd w:val="clear" w:color="auto" w:fill="auto"/>
            <w:vAlign w:val="center"/>
          </w:tcPr>
          <w:p w14:paraId="699C729B" w14:textId="3E8CEFAC" w:rsidR="006E1F73" w:rsidRPr="005C5A30" w:rsidRDefault="00F54D67" w:rsidP="00162ABB">
            <w:pPr>
              <w:rPr>
                <w:rStyle w:val="normaltextrun"/>
                <w:color w:val="000000"/>
                <w:lang w:val="en-US"/>
              </w:rPr>
            </w:pPr>
            <w:r>
              <w:rPr>
                <w:rStyle w:val="normaltextrun"/>
                <w:rFonts w:cs="Arial"/>
                <w:color w:val="000000"/>
                <w:shd w:val="clear" w:color="auto" w:fill="FFFFFF"/>
                <w:lang w:val="en-US"/>
              </w:rPr>
              <w:t>The new interoperability tests should be uploaded to Plugtests Wiki</w:t>
            </w:r>
          </w:p>
        </w:tc>
        <w:tc>
          <w:tcPr>
            <w:tcW w:w="1985" w:type="dxa"/>
            <w:vAlign w:val="center"/>
          </w:tcPr>
          <w:p w14:paraId="31E58FAF" w14:textId="5B7E3E24" w:rsidR="006E1F73" w:rsidRDefault="0068643A" w:rsidP="00162ABB">
            <w:pPr>
              <w:jc w:val="center"/>
            </w:pPr>
            <w:r>
              <w:t>1</w:t>
            </w:r>
            <w:r w:rsidR="00660D31">
              <w:t>5</w:t>
            </w:r>
            <w:r>
              <w:t>/05/2</w:t>
            </w:r>
            <w:r w:rsidR="00C1298B">
              <w:t>023</w:t>
            </w:r>
          </w:p>
        </w:tc>
      </w:tr>
      <w:tr w:rsidR="00162ABB" w:rsidRPr="006F6EE9" w14:paraId="58CD2AC5" w14:textId="6B10B7E0" w:rsidTr="0083552F">
        <w:tc>
          <w:tcPr>
            <w:tcW w:w="704" w:type="dxa"/>
          </w:tcPr>
          <w:p w14:paraId="538B4C26" w14:textId="60E5B5E2" w:rsidR="00162ABB" w:rsidRPr="006F6EE9" w:rsidRDefault="00162ABB" w:rsidP="00162ABB">
            <w:pPr>
              <w:rPr>
                <w:i/>
                <w:iCs/>
              </w:rPr>
            </w:pPr>
            <w:r w:rsidRPr="005C5A30">
              <w:rPr>
                <w:rStyle w:val="normaltextrun"/>
                <w:rFonts w:cs="Arial"/>
                <w:color w:val="000000"/>
                <w:lang w:val="en-US" w:eastAsia="ja-JP"/>
              </w:rPr>
              <w:lastRenderedPageBreak/>
              <w:t>T</w:t>
            </w:r>
            <w:r w:rsidR="0061410E">
              <w:rPr>
                <w:rStyle w:val="normaltextrun"/>
                <w:rFonts w:cs="Arial"/>
                <w:color w:val="000000"/>
                <w:lang w:val="en-US" w:eastAsia="ja-JP"/>
              </w:rPr>
              <w:t>2</w:t>
            </w:r>
          </w:p>
        </w:tc>
        <w:tc>
          <w:tcPr>
            <w:tcW w:w="6662" w:type="dxa"/>
            <w:shd w:val="clear" w:color="auto" w:fill="auto"/>
            <w:vAlign w:val="center"/>
          </w:tcPr>
          <w:p w14:paraId="21F5410C" w14:textId="5A6A031B" w:rsidR="00162ABB" w:rsidRPr="006F6EE9" w:rsidRDefault="00162ABB" w:rsidP="00162ABB">
            <w:pPr>
              <w:rPr>
                <w:i/>
                <w:iCs/>
              </w:rPr>
            </w:pPr>
            <w:r w:rsidRPr="005C5A30">
              <w:rPr>
                <w:rStyle w:val="normaltextrun"/>
                <w:color w:val="000000"/>
                <w:lang w:val="en-US"/>
              </w:rPr>
              <w:t>Collecting the observations and issues seen in the 3GPP technical specifications;</w:t>
            </w:r>
          </w:p>
        </w:tc>
        <w:tc>
          <w:tcPr>
            <w:tcW w:w="1985" w:type="dxa"/>
            <w:vAlign w:val="center"/>
          </w:tcPr>
          <w:p w14:paraId="17F16293" w14:textId="57DAD1F3" w:rsidR="00162ABB" w:rsidRPr="00330BF8" w:rsidRDefault="00835690" w:rsidP="00162ABB">
            <w:pPr>
              <w:jc w:val="center"/>
            </w:pPr>
            <w:r>
              <w:t>2</w:t>
            </w:r>
            <w:r w:rsidR="00BB19DF">
              <w:t>000</w:t>
            </w:r>
          </w:p>
        </w:tc>
      </w:tr>
      <w:tr w:rsidR="00162ABB" w:rsidRPr="006F6EE9" w14:paraId="028A4180" w14:textId="53A0892A" w:rsidTr="0083552F">
        <w:tc>
          <w:tcPr>
            <w:tcW w:w="704" w:type="dxa"/>
          </w:tcPr>
          <w:p w14:paraId="51EEB75C" w14:textId="2174C57F" w:rsidR="00162ABB" w:rsidRPr="006F6EE9" w:rsidRDefault="00162ABB" w:rsidP="00162ABB">
            <w:pPr>
              <w:rPr>
                <w:i/>
                <w:iCs/>
              </w:rPr>
            </w:pPr>
            <w:r w:rsidRPr="005C5A30">
              <w:rPr>
                <w:rStyle w:val="normaltextrun"/>
                <w:rFonts w:cs="Arial"/>
                <w:color w:val="000000"/>
                <w:lang w:val="en-US" w:eastAsia="ja-JP"/>
              </w:rPr>
              <w:t>T</w:t>
            </w:r>
            <w:r w:rsidR="0061410E">
              <w:rPr>
                <w:rStyle w:val="normaltextrun"/>
                <w:rFonts w:cs="Arial"/>
                <w:color w:val="000000"/>
                <w:lang w:val="en-US" w:eastAsia="ja-JP"/>
              </w:rPr>
              <w:t>3</w:t>
            </w:r>
          </w:p>
        </w:tc>
        <w:tc>
          <w:tcPr>
            <w:tcW w:w="6662" w:type="dxa"/>
            <w:shd w:val="clear" w:color="auto" w:fill="auto"/>
            <w:vAlign w:val="center"/>
          </w:tcPr>
          <w:p w14:paraId="4DFD1E8F" w14:textId="52004FA3" w:rsidR="00162ABB" w:rsidRPr="006F6EE9" w:rsidRDefault="00162ABB" w:rsidP="00162ABB">
            <w:pPr>
              <w:rPr>
                <w:i/>
                <w:iCs/>
              </w:rPr>
            </w:pPr>
            <w:r w:rsidRPr="00117D79">
              <w:rPr>
                <w:rStyle w:val="normaltextrun"/>
                <w:rFonts w:cs="Arial"/>
                <w:color w:val="000000"/>
                <w:lang w:val="en-US" w:eastAsia="ja-JP"/>
              </w:rPr>
              <w:t>Supporting the preparation and remote integration phases, including participation to regular conference-calls;</w:t>
            </w:r>
          </w:p>
        </w:tc>
        <w:tc>
          <w:tcPr>
            <w:tcW w:w="1985" w:type="dxa"/>
            <w:vAlign w:val="center"/>
          </w:tcPr>
          <w:p w14:paraId="3E566CC4" w14:textId="465550D6" w:rsidR="00162ABB" w:rsidRPr="00330BF8" w:rsidRDefault="0036339B" w:rsidP="00162ABB">
            <w:pPr>
              <w:jc w:val="center"/>
            </w:pPr>
            <w:r>
              <w:t>8</w:t>
            </w:r>
            <w:r w:rsidR="00BB19DF">
              <w:t>000</w:t>
            </w:r>
          </w:p>
        </w:tc>
      </w:tr>
      <w:tr w:rsidR="00162ABB" w:rsidRPr="006F6EE9" w14:paraId="6F8A6CDD" w14:textId="3156E8DA" w:rsidTr="0083552F">
        <w:tc>
          <w:tcPr>
            <w:tcW w:w="704" w:type="dxa"/>
          </w:tcPr>
          <w:p w14:paraId="0CFF6E0C" w14:textId="25471E43" w:rsidR="00162ABB" w:rsidRPr="006F6EE9" w:rsidRDefault="00162ABB" w:rsidP="00162ABB">
            <w:pPr>
              <w:rPr>
                <w:i/>
                <w:iCs/>
              </w:rPr>
            </w:pPr>
            <w:r w:rsidRPr="005C5A30">
              <w:rPr>
                <w:rStyle w:val="normaltextrun"/>
                <w:rFonts w:cs="Arial"/>
                <w:color w:val="000000"/>
                <w:lang w:val="en-US" w:eastAsia="ja-JP"/>
              </w:rPr>
              <w:t>T</w:t>
            </w:r>
            <w:r w:rsidR="0061410E">
              <w:rPr>
                <w:rStyle w:val="normaltextrun"/>
                <w:rFonts w:cs="Arial"/>
                <w:color w:val="000000"/>
                <w:lang w:val="en-US" w:eastAsia="ja-JP"/>
              </w:rPr>
              <w:t>4</w:t>
            </w:r>
          </w:p>
        </w:tc>
        <w:tc>
          <w:tcPr>
            <w:tcW w:w="6662" w:type="dxa"/>
            <w:shd w:val="clear" w:color="auto" w:fill="auto"/>
            <w:vAlign w:val="center"/>
          </w:tcPr>
          <w:p w14:paraId="3E2D6BB9" w14:textId="4EF47845" w:rsidR="00162ABB" w:rsidRPr="006F6EE9" w:rsidRDefault="00162ABB" w:rsidP="00162ABB">
            <w:pPr>
              <w:rPr>
                <w:i/>
                <w:iCs/>
              </w:rPr>
            </w:pPr>
            <w:r w:rsidRPr="00117D79">
              <w:rPr>
                <w:rStyle w:val="normaltextrun"/>
                <w:rFonts w:cs="Arial"/>
                <w:color w:val="000000"/>
                <w:lang w:val="en-US" w:eastAsia="ja-JP"/>
              </w:rPr>
              <w:t>Assisting with the production of the report of the test execution and the production of the event Report.</w:t>
            </w:r>
          </w:p>
        </w:tc>
        <w:tc>
          <w:tcPr>
            <w:tcW w:w="1985" w:type="dxa"/>
            <w:vAlign w:val="center"/>
          </w:tcPr>
          <w:p w14:paraId="0E4A3D03" w14:textId="71EE684C" w:rsidR="00162ABB" w:rsidRPr="00330BF8" w:rsidRDefault="0056284B" w:rsidP="00162ABB">
            <w:pPr>
              <w:jc w:val="center"/>
            </w:pPr>
            <w:r>
              <w:t>3</w:t>
            </w:r>
            <w:r w:rsidR="00F96C02">
              <w:t>000</w:t>
            </w:r>
          </w:p>
        </w:tc>
      </w:tr>
      <w:tr w:rsidR="003256E3" w:rsidRPr="006F6EE9" w14:paraId="2F58502D" w14:textId="77777777" w:rsidTr="0083552F">
        <w:tc>
          <w:tcPr>
            <w:tcW w:w="704" w:type="dxa"/>
          </w:tcPr>
          <w:p w14:paraId="4473A5F3" w14:textId="2E0CC105" w:rsidR="003256E3" w:rsidRPr="005C5A30" w:rsidRDefault="003256E3" w:rsidP="003256E3">
            <w:pPr>
              <w:rPr>
                <w:rStyle w:val="normaltextrun"/>
                <w:rFonts w:cs="Arial"/>
                <w:color w:val="000000"/>
                <w:lang w:val="en-US" w:eastAsia="ja-JP"/>
              </w:rPr>
            </w:pPr>
            <w:r w:rsidRPr="005C5A30">
              <w:rPr>
                <w:rStyle w:val="normaltextrun"/>
                <w:rFonts w:cs="Arial"/>
                <w:color w:val="000000"/>
                <w:lang w:val="en-US" w:eastAsia="ja-JP"/>
              </w:rPr>
              <w:t>T</w:t>
            </w:r>
            <w:r>
              <w:rPr>
                <w:rStyle w:val="normaltextrun"/>
                <w:rFonts w:cs="Arial"/>
                <w:color w:val="000000"/>
                <w:lang w:val="en-US" w:eastAsia="ja-JP"/>
              </w:rPr>
              <w:t>5</w:t>
            </w:r>
          </w:p>
        </w:tc>
        <w:tc>
          <w:tcPr>
            <w:tcW w:w="6662" w:type="dxa"/>
            <w:shd w:val="clear" w:color="auto" w:fill="auto"/>
            <w:vAlign w:val="center"/>
          </w:tcPr>
          <w:p w14:paraId="23B22F20" w14:textId="3A55AC77" w:rsidR="003256E3" w:rsidRPr="00117D79" w:rsidRDefault="003256E3" w:rsidP="003256E3">
            <w:pPr>
              <w:rPr>
                <w:rStyle w:val="normaltextrun"/>
                <w:rFonts w:cs="Arial"/>
                <w:color w:val="000000"/>
                <w:lang w:val="en-US" w:eastAsia="ja-JP"/>
              </w:rPr>
            </w:pPr>
            <w:r>
              <w:rPr>
                <w:rStyle w:val="normaltextrun"/>
                <w:rFonts w:cs="Arial"/>
                <w:color w:val="000000"/>
                <w:lang w:val="en-US" w:eastAsia="ja-JP"/>
              </w:rPr>
              <w:t>Assisting in organizing observer program and demo</w:t>
            </w:r>
          </w:p>
        </w:tc>
        <w:tc>
          <w:tcPr>
            <w:tcW w:w="1985" w:type="dxa"/>
            <w:vAlign w:val="center"/>
          </w:tcPr>
          <w:p w14:paraId="05C69BEC" w14:textId="71F51734" w:rsidR="003256E3" w:rsidRDefault="0036339B" w:rsidP="003256E3">
            <w:pPr>
              <w:jc w:val="center"/>
            </w:pPr>
            <w:r>
              <w:t>3</w:t>
            </w:r>
            <w:r w:rsidR="003256E3">
              <w:t>000</w:t>
            </w:r>
          </w:p>
        </w:tc>
      </w:tr>
      <w:tr w:rsidR="00C1298B" w:rsidRPr="006F6EE9" w14:paraId="1CA9DF8B" w14:textId="77777777" w:rsidTr="0083552F">
        <w:tc>
          <w:tcPr>
            <w:tcW w:w="704" w:type="dxa"/>
          </w:tcPr>
          <w:p w14:paraId="2AFE014E" w14:textId="1DBF8507" w:rsidR="00C1298B" w:rsidRPr="005C5A30" w:rsidRDefault="00C1298B" w:rsidP="003256E3">
            <w:pPr>
              <w:rPr>
                <w:rStyle w:val="normaltextrun"/>
                <w:rFonts w:cs="Arial"/>
                <w:color w:val="000000"/>
                <w:lang w:val="en-US" w:eastAsia="ja-JP"/>
              </w:rPr>
            </w:pPr>
            <w:r>
              <w:rPr>
                <w:rStyle w:val="normaltextrun"/>
                <w:rFonts w:cs="Arial"/>
                <w:color w:val="000000"/>
                <w:lang w:val="en-US" w:eastAsia="ja-JP"/>
              </w:rPr>
              <w:t>MILB</w:t>
            </w:r>
          </w:p>
        </w:tc>
        <w:tc>
          <w:tcPr>
            <w:tcW w:w="6662" w:type="dxa"/>
            <w:shd w:val="clear" w:color="auto" w:fill="auto"/>
            <w:vAlign w:val="center"/>
          </w:tcPr>
          <w:p w14:paraId="6D84D471" w14:textId="4BBE31C5" w:rsidR="00C1298B" w:rsidRDefault="00C1298B" w:rsidP="003256E3">
            <w:pPr>
              <w:rPr>
                <w:rStyle w:val="normaltextrun"/>
                <w:rFonts w:cs="Arial"/>
                <w:color w:val="000000"/>
                <w:lang w:val="en-US" w:eastAsia="ja-JP"/>
              </w:rPr>
            </w:pPr>
            <w:r>
              <w:rPr>
                <w:rStyle w:val="normaltextrun"/>
                <w:rFonts w:cs="Arial"/>
                <w:color w:val="000000"/>
                <w:shd w:val="clear" w:color="auto" w:fill="FFFFFF"/>
                <w:lang w:val="en-US"/>
              </w:rPr>
              <w:t>Publication of Plugtests report</w:t>
            </w:r>
            <w:r>
              <w:rPr>
                <w:rStyle w:val="eop"/>
                <w:rFonts w:cs="Arial"/>
                <w:color w:val="000000"/>
                <w:shd w:val="clear" w:color="auto" w:fill="FFFFFF"/>
              </w:rPr>
              <w:t> </w:t>
            </w:r>
          </w:p>
        </w:tc>
        <w:tc>
          <w:tcPr>
            <w:tcW w:w="1985" w:type="dxa"/>
            <w:vAlign w:val="center"/>
          </w:tcPr>
          <w:p w14:paraId="1BD6DB5A" w14:textId="14D4089C" w:rsidR="00C1298B" w:rsidRDefault="00C1298B" w:rsidP="003256E3">
            <w:pPr>
              <w:jc w:val="center"/>
            </w:pPr>
            <w:r>
              <w:t>15/07/2023</w:t>
            </w:r>
          </w:p>
        </w:tc>
      </w:tr>
      <w:tr w:rsidR="00393AC0" w:rsidRPr="006F6EE9" w14:paraId="1BDC622E" w14:textId="77777777" w:rsidTr="00330BF8">
        <w:tc>
          <w:tcPr>
            <w:tcW w:w="7366" w:type="dxa"/>
            <w:gridSpan w:val="2"/>
            <w:vAlign w:val="center"/>
          </w:tcPr>
          <w:p w14:paraId="4776E003" w14:textId="77EF983F" w:rsidR="00393AC0" w:rsidRPr="00393AC0" w:rsidRDefault="00393AC0" w:rsidP="00393AC0">
            <w:pPr>
              <w:jc w:val="right"/>
              <w:rPr>
                <w:b/>
                <w:bCs/>
                <w:sz w:val="22"/>
                <w:szCs w:val="22"/>
              </w:rPr>
            </w:pPr>
            <w:r w:rsidRPr="00393AC0">
              <w:rPr>
                <w:b/>
                <w:bCs/>
                <w:sz w:val="22"/>
                <w:szCs w:val="22"/>
              </w:rPr>
              <w:t>TOTAL</w:t>
            </w:r>
          </w:p>
        </w:tc>
        <w:tc>
          <w:tcPr>
            <w:tcW w:w="1985" w:type="dxa"/>
            <w:vAlign w:val="center"/>
          </w:tcPr>
          <w:p w14:paraId="367CACA1" w14:textId="395DC0A7" w:rsidR="00393AC0" w:rsidRPr="00393AC0" w:rsidRDefault="00F96C02" w:rsidP="00393AC0">
            <w:pPr>
              <w:jc w:val="center"/>
              <w:rPr>
                <w:b/>
                <w:bCs/>
                <w:sz w:val="22"/>
                <w:szCs w:val="22"/>
              </w:rPr>
            </w:pPr>
            <w:r>
              <w:rPr>
                <w:b/>
                <w:bCs/>
                <w:sz w:val="22"/>
                <w:szCs w:val="22"/>
              </w:rPr>
              <w:t>2</w:t>
            </w:r>
            <w:r w:rsidR="00F359F3">
              <w:rPr>
                <w:b/>
                <w:bCs/>
                <w:sz w:val="22"/>
                <w:szCs w:val="22"/>
              </w:rPr>
              <w:t>5</w:t>
            </w:r>
            <w:r>
              <w:rPr>
                <w:b/>
                <w:bCs/>
                <w:sz w:val="22"/>
                <w:szCs w:val="22"/>
              </w:rPr>
              <w:t>000</w:t>
            </w:r>
          </w:p>
        </w:tc>
      </w:tr>
    </w:tbl>
    <w:p w14:paraId="25075240" w14:textId="77777777" w:rsidR="006616AF" w:rsidRPr="00471C0C" w:rsidRDefault="006616AF" w:rsidP="00471C0C"/>
    <w:p w14:paraId="1274AC37" w14:textId="77777777" w:rsidR="00356B16" w:rsidRPr="00471C0C" w:rsidRDefault="00356B16" w:rsidP="00471C0C"/>
    <w:p w14:paraId="40F01B0F" w14:textId="77777777" w:rsidR="002F183F" w:rsidRPr="00A526B3" w:rsidRDefault="002F183F" w:rsidP="002F183F"/>
    <w:p w14:paraId="76C68240" w14:textId="5EAFBA2A"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14:paraId="6EBD077D" w14:textId="77777777" w:rsidTr="00733560">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22"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733560">
        <w:tc>
          <w:tcPr>
            <w:tcW w:w="606" w:type="dxa"/>
          </w:tcPr>
          <w:p w14:paraId="64D5299D" w14:textId="19F9CB01" w:rsidR="000C5B6B" w:rsidRPr="00DE6347" w:rsidRDefault="00330BF8" w:rsidP="00211930">
            <w:pPr>
              <w:jc w:val="center"/>
            </w:pPr>
            <w:r>
              <w:t>1</w:t>
            </w:r>
            <w:r w:rsidR="000C5B6B" w:rsidRPr="00DE6347">
              <w:t>.0</w:t>
            </w:r>
          </w:p>
        </w:tc>
        <w:tc>
          <w:tcPr>
            <w:tcW w:w="1629" w:type="dxa"/>
          </w:tcPr>
          <w:p w14:paraId="60AA58C1" w14:textId="063AB5EA" w:rsidR="000C5B6B" w:rsidRPr="00DE6347" w:rsidRDefault="003F7DE2" w:rsidP="00211930">
            <w:pPr>
              <w:jc w:val="center"/>
            </w:pPr>
            <w:r>
              <w:t>20</w:t>
            </w:r>
            <w:r w:rsidR="000D370C">
              <w:t>2</w:t>
            </w:r>
            <w:r w:rsidR="001F06DB">
              <w:t>3</w:t>
            </w:r>
            <w:r>
              <w:t>-</w:t>
            </w:r>
            <w:r w:rsidR="000D370C">
              <w:t>01</w:t>
            </w:r>
            <w:r>
              <w:t>-</w:t>
            </w:r>
            <w:r w:rsidR="001F06DB">
              <w:t>09</w:t>
            </w:r>
          </w:p>
        </w:tc>
        <w:tc>
          <w:tcPr>
            <w:tcW w:w="1304" w:type="dxa"/>
          </w:tcPr>
          <w:p w14:paraId="021BD376" w14:textId="0A79DD40" w:rsidR="000C5B6B" w:rsidRDefault="000D370C" w:rsidP="0032165A">
            <w:pPr>
              <w:keepNext/>
              <w:keepLines/>
              <w:jc w:val="center"/>
            </w:pPr>
            <w:r>
              <w:t>Saurav Arora</w:t>
            </w:r>
          </w:p>
        </w:tc>
        <w:tc>
          <w:tcPr>
            <w:tcW w:w="822" w:type="dxa"/>
          </w:tcPr>
          <w:p w14:paraId="008C0633" w14:textId="191856D8" w:rsidR="000C5B6B" w:rsidRDefault="000D370C" w:rsidP="0032165A">
            <w:pPr>
              <w:keepNext/>
              <w:keepLines/>
              <w:jc w:val="center"/>
            </w:pPr>
            <w:r>
              <w:t>Stable</w:t>
            </w:r>
          </w:p>
        </w:tc>
        <w:tc>
          <w:tcPr>
            <w:tcW w:w="4819" w:type="dxa"/>
          </w:tcPr>
          <w:p w14:paraId="16D68C14" w14:textId="77777777" w:rsidR="000C5B6B" w:rsidRDefault="000C5B6B" w:rsidP="000C5B6B">
            <w:pPr>
              <w:keepNext/>
              <w:keepLines/>
            </w:pPr>
          </w:p>
        </w:tc>
      </w:tr>
      <w:tr w:rsidR="0061410E" w14:paraId="0C9419BA" w14:textId="77777777" w:rsidTr="00733560">
        <w:tc>
          <w:tcPr>
            <w:tcW w:w="606" w:type="dxa"/>
          </w:tcPr>
          <w:p w14:paraId="505F49E9" w14:textId="3E9C6354" w:rsidR="0061410E" w:rsidRDefault="00894BDA" w:rsidP="00211930">
            <w:pPr>
              <w:jc w:val="center"/>
            </w:pPr>
            <w:r>
              <w:t>1.1</w:t>
            </w:r>
          </w:p>
        </w:tc>
        <w:tc>
          <w:tcPr>
            <w:tcW w:w="1629" w:type="dxa"/>
          </w:tcPr>
          <w:p w14:paraId="72A3540C" w14:textId="01304106" w:rsidR="0061410E" w:rsidRDefault="00914D18" w:rsidP="00211930">
            <w:pPr>
              <w:jc w:val="center"/>
            </w:pPr>
            <w:r>
              <w:t>2023-01-27</w:t>
            </w:r>
          </w:p>
        </w:tc>
        <w:tc>
          <w:tcPr>
            <w:tcW w:w="1304" w:type="dxa"/>
          </w:tcPr>
          <w:p w14:paraId="7EDC397B" w14:textId="38C0CF7A" w:rsidR="0061410E" w:rsidRDefault="00914D18" w:rsidP="0032165A">
            <w:pPr>
              <w:keepNext/>
              <w:keepLines/>
              <w:jc w:val="center"/>
            </w:pPr>
            <w:r>
              <w:t>ETSI Secretariat</w:t>
            </w:r>
          </w:p>
        </w:tc>
        <w:tc>
          <w:tcPr>
            <w:tcW w:w="822" w:type="dxa"/>
          </w:tcPr>
          <w:p w14:paraId="61961DE4" w14:textId="5FDC23DD" w:rsidR="0061410E" w:rsidRDefault="000D1248" w:rsidP="0032165A">
            <w:pPr>
              <w:keepNext/>
              <w:keepLines/>
              <w:jc w:val="center"/>
            </w:pPr>
            <w:r>
              <w:t>Final</w:t>
            </w:r>
          </w:p>
        </w:tc>
        <w:tc>
          <w:tcPr>
            <w:tcW w:w="4819" w:type="dxa"/>
          </w:tcPr>
          <w:p w14:paraId="5705978E" w14:textId="17AB940B" w:rsidR="0061410E" w:rsidRDefault="000D1248" w:rsidP="000C5B6B">
            <w:pPr>
              <w:keepNext/>
              <w:keepLines/>
            </w:pPr>
            <w:r>
              <w:t>Update before CL publication</w:t>
            </w:r>
          </w:p>
        </w:tc>
      </w:tr>
    </w:tbl>
    <w:p w14:paraId="0CAB409D" w14:textId="66180890" w:rsidR="00645150" w:rsidRDefault="00645150" w:rsidP="00A65393"/>
    <w:p w14:paraId="430D5C12" w14:textId="7291FD9F" w:rsidR="00733560" w:rsidRDefault="00733560" w:rsidP="00A65393"/>
    <w:p w14:paraId="65BBA9DB" w14:textId="6B702261" w:rsidR="00733560" w:rsidRDefault="00733560" w:rsidP="00A65393"/>
    <w:p w14:paraId="47E3CBB0" w14:textId="090A00DF" w:rsidR="00733560" w:rsidRDefault="00733560" w:rsidP="00A65393"/>
    <w:p w14:paraId="5FD02DFF" w14:textId="50817850" w:rsidR="00733560" w:rsidRDefault="00733560" w:rsidP="00A65393"/>
    <w:p w14:paraId="11F16564" w14:textId="74CB5603" w:rsidR="00733560" w:rsidRDefault="00733560" w:rsidP="00A65393"/>
    <w:p w14:paraId="37AFA322" w14:textId="68121482" w:rsidR="00733560" w:rsidRDefault="00733560" w:rsidP="00A65393"/>
    <w:p w14:paraId="18A9B22B" w14:textId="4124E786" w:rsidR="00733560" w:rsidRDefault="00733560" w:rsidP="00A65393"/>
    <w:p w14:paraId="3FD2D998" w14:textId="16F274DD" w:rsidR="00733560" w:rsidRDefault="00733560" w:rsidP="00A65393"/>
    <w:p w14:paraId="6E79F130" w14:textId="5726B366" w:rsidR="00733560" w:rsidRDefault="00733560" w:rsidP="00A65393"/>
    <w:p w14:paraId="02BD3EBA" w14:textId="311C23E9" w:rsidR="00733560" w:rsidRDefault="00733560" w:rsidP="00A65393"/>
    <w:p w14:paraId="1F9A8049" w14:textId="05382473" w:rsidR="00733560" w:rsidRDefault="00733560" w:rsidP="00A65393"/>
    <w:p w14:paraId="55DAFE88" w14:textId="4D638E6F" w:rsidR="00733560" w:rsidRDefault="00733560" w:rsidP="00A65393"/>
    <w:p w14:paraId="7F5C08CB" w14:textId="08CA5719" w:rsidR="00733560" w:rsidRDefault="00733560" w:rsidP="00A65393"/>
    <w:p w14:paraId="557C1D97" w14:textId="15881CF3" w:rsidR="00733560" w:rsidRDefault="00733560" w:rsidP="00A65393"/>
    <w:p w14:paraId="21CB49C1" w14:textId="0ED942CA" w:rsidR="00733560" w:rsidRDefault="00733560" w:rsidP="00A65393"/>
    <w:p w14:paraId="3FE3F269" w14:textId="26D7745F" w:rsidR="00733560" w:rsidRDefault="00733560" w:rsidP="00A65393"/>
    <w:p w14:paraId="32982C44" w14:textId="12E6F8AF" w:rsidR="00733560" w:rsidRDefault="00733560" w:rsidP="00A65393"/>
    <w:p w14:paraId="41DF0C18" w14:textId="24DFC93D" w:rsidR="00733560" w:rsidRDefault="00733560" w:rsidP="00A65393"/>
    <w:p w14:paraId="3837FECE" w14:textId="5736EFEA" w:rsidR="00733560" w:rsidRDefault="00733560" w:rsidP="00A65393"/>
    <w:p w14:paraId="719EBDFE" w14:textId="71EBBF3E" w:rsidR="00733560" w:rsidRDefault="00733560" w:rsidP="00A65393"/>
    <w:p w14:paraId="7C14A508" w14:textId="3F0C1952" w:rsidR="00733560" w:rsidRDefault="00733560" w:rsidP="00A65393"/>
    <w:p w14:paraId="4E342A8B" w14:textId="4250E279" w:rsidR="00733560" w:rsidRDefault="00733560" w:rsidP="00A65393"/>
    <w:p w14:paraId="340D1CD7" w14:textId="7618389F" w:rsidR="00733560" w:rsidRDefault="00733560" w:rsidP="00A65393"/>
    <w:p w14:paraId="1A4127C5" w14:textId="509F7BB8" w:rsidR="00733560" w:rsidRDefault="00733560" w:rsidP="00A65393"/>
    <w:p w14:paraId="115A22CE" w14:textId="49F5EDF6" w:rsidR="00733560" w:rsidRDefault="00733560" w:rsidP="00A65393"/>
    <w:p w14:paraId="7AB6C7E3" w14:textId="511F4148" w:rsidR="00733560" w:rsidRDefault="00733560" w:rsidP="00A65393"/>
    <w:p w14:paraId="37183DB3" w14:textId="3803CE00" w:rsidR="00733560" w:rsidRDefault="00733560" w:rsidP="00A65393"/>
    <w:p w14:paraId="0502A4E7" w14:textId="517CEFA8" w:rsidR="00733560" w:rsidRDefault="00733560" w:rsidP="00A65393"/>
    <w:p w14:paraId="4102F3A5" w14:textId="2949E532" w:rsidR="00733560" w:rsidRDefault="00733560" w:rsidP="00A65393"/>
    <w:p w14:paraId="12EA8A5B" w14:textId="4ACA7AB5" w:rsidR="00733560" w:rsidRDefault="00733560" w:rsidP="00A65393"/>
    <w:p w14:paraId="54D24DB1" w14:textId="22FB5446" w:rsidR="00733560" w:rsidRDefault="00733560" w:rsidP="00A65393"/>
    <w:p w14:paraId="1EDCB429" w14:textId="13F83B40" w:rsidR="00733560" w:rsidRDefault="00733560" w:rsidP="00A65393"/>
    <w:p w14:paraId="3505BC20" w14:textId="380EE21B" w:rsidR="00733560" w:rsidRDefault="00733560" w:rsidP="00A65393"/>
    <w:p w14:paraId="2E04EE6A" w14:textId="0E3B32BA" w:rsidR="00733560" w:rsidRDefault="00733560" w:rsidP="00A65393"/>
    <w:p w14:paraId="1015B15C" w14:textId="2B41DB35" w:rsidR="00733560" w:rsidRDefault="00733560" w:rsidP="00A65393"/>
    <w:p w14:paraId="1883505B" w14:textId="00AE6D35" w:rsidR="00733560" w:rsidRDefault="00733560" w:rsidP="00A65393"/>
    <w:p w14:paraId="242803B6" w14:textId="77777777" w:rsidR="00733560" w:rsidRDefault="00733560" w:rsidP="00733560">
      <w:pPr>
        <w:rPr>
          <w:rFonts w:cs="Arial"/>
        </w:rPr>
      </w:pPr>
    </w:p>
    <w:p w14:paraId="2E2331CA" w14:textId="77777777" w:rsidR="00733560" w:rsidRDefault="00733560" w:rsidP="00733560">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1" w:name="Annex_I"/>
      <w:r>
        <w:t>Annex I</w:t>
      </w:r>
      <w:bookmarkEnd w:id="1"/>
      <w:r>
        <w:tab/>
      </w:r>
      <w:r w:rsidRPr="004F6F6C">
        <w:t>Response to the Request for Proposals</w:t>
      </w:r>
      <w:r w:rsidRPr="004F6F6C">
        <w:br/>
      </w:r>
      <w:proofErr w:type="spellStart"/>
      <w:r w:rsidRPr="00624000">
        <w:t>CfE</w:t>
      </w:r>
      <w:proofErr w:type="spellEnd"/>
      <w:r w:rsidRPr="00624000">
        <w:t xml:space="preserve"> –</w:t>
      </w:r>
      <w:r>
        <w:t xml:space="preserve"> SPLU 179 (</w:t>
      </w:r>
      <w:r w:rsidRPr="00525B38">
        <w:t>Ref. Body RT</w:t>
      </w:r>
      <w:r>
        <w:t>)</w:t>
      </w:r>
      <w:r w:rsidRPr="00624000">
        <w:t xml:space="preserve"> Deadline:</w:t>
      </w:r>
      <w:r>
        <w:t xml:space="preserve"> 14 02 2023</w:t>
      </w:r>
    </w:p>
    <w:tbl>
      <w:tblPr>
        <w:tblStyle w:val="TableGrid"/>
        <w:tblW w:w="14010" w:type="dxa"/>
        <w:tblLook w:val="04A0" w:firstRow="1" w:lastRow="0" w:firstColumn="1" w:lastColumn="0" w:noHBand="0" w:noVBand="1"/>
      </w:tblPr>
      <w:tblGrid>
        <w:gridCol w:w="4248"/>
        <w:gridCol w:w="4881"/>
        <w:gridCol w:w="4881"/>
      </w:tblGrid>
      <w:tr w:rsidR="00733560" w14:paraId="7C47B946" w14:textId="77777777" w:rsidTr="004A4655">
        <w:trPr>
          <w:trHeight w:val="641"/>
        </w:trPr>
        <w:tc>
          <w:tcPr>
            <w:tcW w:w="4248" w:type="dxa"/>
            <w:vAlign w:val="center"/>
          </w:tcPr>
          <w:p w14:paraId="1739CF9A" w14:textId="77777777" w:rsidR="00733560" w:rsidRDefault="00733560" w:rsidP="004A4655">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1FDE09C9" w14:textId="77777777" w:rsidR="00733560" w:rsidRDefault="00733560" w:rsidP="004A4655">
            <w:r w:rsidRPr="000A4DF7">
              <w:rPr>
                <w:i/>
              </w:rPr>
              <w:t>Indicate the Company/Organization Name</w:t>
            </w:r>
          </w:p>
        </w:tc>
        <w:tc>
          <w:tcPr>
            <w:tcW w:w="4881" w:type="dxa"/>
          </w:tcPr>
          <w:p w14:paraId="242A1865" w14:textId="77777777" w:rsidR="00733560" w:rsidRPr="000A4DF7" w:rsidRDefault="00733560" w:rsidP="004A4655">
            <w:pPr>
              <w:rPr>
                <w:i/>
              </w:rPr>
            </w:pPr>
          </w:p>
        </w:tc>
        <w:tc>
          <w:tcPr>
            <w:tcW w:w="4881" w:type="dxa"/>
            <w:vAlign w:val="center"/>
          </w:tcPr>
          <w:p w14:paraId="7DF6B341" w14:textId="77777777" w:rsidR="00733560" w:rsidRPr="000A4DF7" w:rsidRDefault="00733560" w:rsidP="004A4655">
            <w:pPr>
              <w:rPr>
                <w:i/>
              </w:rPr>
            </w:pPr>
          </w:p>
        </w:tc>
      </w:tr>
    </w:tbl>
    <w:p w14:paraId="669BAB96" w14:textId="77777777" w:rsidR="00733560" w:rsidRDefault="00733560" w:rsidP="00733560"/>
    <w:tbl>
      <w:tblPr>
        <w:tblStyle w:val="TableGrid"/>
        <w:tblW w:w="9129" w:type="dxa"/>
        <w:tblLook w:val="04A0" w:firstRow="1" w:lastRow="0" w:firstColumn="1" w:lastColumn="0" w:noHBand="0" w:noVBand="1"/>
      </w:tblPr>
      <w:tblGrid>
        <w:gridCol w:w="1317"/>
        <w:gridCol w:w="2931"/>
        <w:gridCol w:w="1276"/>
        <w:gridCol w:w="1424"/>
        <w:gridCol w:w="2181"/>
      </w:tblGrid>
      <w:tr w:rsidR="00733560" w14:paraId="4BFB6638" w14:textId="77777777" w:rsidTr="004A4655">
        <w:trPr>
          <w:trHeight w:val="550"/>
        </w:trPr>
        <w:tc>
          <w:tcPr>
            <w:tcW w:w="9129" w:type="dxa"/>
            <w:gridSpan w:val="5"/>
            <w:tcBorders>
              <w:top w:val="single" w:sz="4" w:space="0" w:color="auto"/>
            </w:tcBorders>
            <w:shd w:val="clear" w:color="auto" w:fill="D9D9D9" w:themeFill="background1" w:themeFillShade="D9"/>
            <w:vAlign w:val="center"/>
          </w:tcPr>
          <w:p w14:paraId="7D128EC0" w14:textId="77777777" w:rsidR="00733560" w:rsidRDefault="00733560" w:rsidP="004A4655">
            <w:pPr>
              <w:jc w:val="center"/>
            </w:pPr>
            <w:r>
              <w:rPr>
                <w:b/>
              </w:rPr>
              <w:t xml:space="preserve">Contractor information </w:t>
            </w:r>
            <w:r w:rsidRPr="00BA6B84">
              <w:rPr>
                <w:b/>
                <w:color w:val="FF0000"/>
              </w:rPr>
              <w:t>*</w:t>
            </w:r>
          </w:p>
        </w:tc>
      </w:tr>
      <w:tr w:rsidR="00733560" w14:paraId="2FDF9325" w14:textId="77777777" w:rsidTr="004A4655">
        <w:trPr>
          <w:trHeight w:val="325"/>
        </w:trPr>
        <w:tc>
          <w:tcPr>
            <w:tcW w:w="4248" w:type="dxa"/>
            <w:gridSpan w:val="2"/>
            <w:shd w:val="clear" w:color="auto" w:fill="D9E2F3" w:themeFill="accent1" w:themeFillTint="33"/>
            <w:vAlign w:val="center"/>
          </w:tcPr>
          <w:p w14:paraId="068D3F99" w14:textId="77777777" w:rsidR="00733560" w:rsidRPr="007B7BD9" w:rsidRDefault="00733560" w:rsidP="004A4655">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73CD8E78" w14:textId="77777777" w:rsidR="00733560" w:rsidRDefault="00733560" w:rsidP="004A4655">
            <w:r w:rsidRPr="00FC3160">
              <w:rPr>
                <w:b/>
              </w:rPr>
              <w:t xml:space="preserve">Contact person for </w:t>
            </w:r>
            <w:r>
              <w:rPr>
                <w:b/>
              </w:rPr>
              <w:t>Decision on ETSI financial offer to this project (if any)</w:t>
            </w:r>
          </w:p>
        </w:tc>
      </w:tr>
      <w:tr w:rsidR="00733560" w14:paraId="60E42A6B" w14:textId="77777777" w:rsidTr="004A4655">
        <w:trPr>
          <w:trHeight w:val="424"/>
        </w:trPr>
        <w:tc>
          <w:tcPr>
            <w:tcW w:w="1317" w:type="dxa"/>
            <w:vAlign w:val="center"/>
          </w:tcPr>
          <w:p w14:paraId="2F1CCE88" w14:textId="77777777" w:rsidR="00733560" w:rsidRPr="0006333A" w:rsidRDefault="00733560" w:rsidP="004A4655">
            <w:pPr>
              <w:pStyle w:val="ListParagraph"/>
              <w:ind w:left="0"/>
            </w:pPr>
            <w:r w:rsidRPr="0006333A">
              <w:t>Title</w:t>
            </w:r>
          </w:p>
        </w:tc>
        <w:tc>
          <w:tcPr>
            <w:tcW w:w="2931" w:type="dxa"/>
            <w:vAlign w:val="center"/>
          </w:tcPr>
          <w:p w14:paraId="7F2BF3F2" w14:textId="77777777" w:rsidR="00733560" w:rsidRPr="007B7BD9" w:rsidRDefault="00733560" w:rsidP="004A4655">
            <w:pPr>
              <w:pStyle w:val="ListParagraph"/>
              <w:ind w:left="0"/>
              <w:rPr>
                <w:b/>
                <w:u w:val="single"/>
              </w:rPr>
            </w:pPr>
          </w:p>
        </w:tc>
        <w:tc>
          <w:tcPr>
            <w:tcW w:w="1276" w:type="dxa"/>
            <w:vAlign w:val="center"/>
          </w:tcPr>
          <w:p w14:paraId="543A8220" w14:textId="77777777" w:rsidR="00733560" w:rsidRPr="0006333A" w:rsidRDefault="00733560" w:rsidP="004A4655">
            <w:pPr>
              <w:pStyle w:val="ListParagraph"/>
              <w:ind w:left="0"/>
            </w:pPr>
            <w:r w:rsidRPr="0006333A">
              <w:t>Title</w:t>
            </w:r>
          </w:p>
        </w:tc>
        <w:tc>
          <w:tcPr>
            <w:tcW w:w="3605" w:type="dxa"/>
            <w:gridSpan w:val="2"/>
            <w:vAlign w:val="center"/>
          </w:tcPr>
          <w:p w14:paraId="639EDF2A" w14:textId="77777777" w:rsidR="00733560" w:rsidRDefault="00733560" w:rsidP="004A4655">
            <w:pPr>
              <w:pStyle w:val="ListParagraph"/>
            </w:pPr>
          </w:p>
        </w:tc>
      </w:tr>
      <w:tr w:rsidR="00733560" w14:paraId="7C678A3F" w14:textId="77777777" w:rsidTr="004A4655">
        <w:trPr>
          <w:trHeight w:val="416"/>
        </w:trPr>
        <w:tc>
          <w:tcPr>
            <w:tcW w:w="1317" w:type="dxa"/>
            <w:vAlign w:val="center"/>
          </w:tcPr>
          <w:p w14:paraId="2C3C34BF" w14:textId="77777777" w:rsidR="00733560" w:rsidRDefault="00733560" w:rsidP="004A4655">
            <w:pPr>
              <w:tabs>
                <w:tab w:val="clear" w:pos="1418"/>
                <w:tab w:val="clear" w:pos="4678"/>
                <w:tab w:val="clear" w:pos="5954"/>
                <w:tab w:val="left" w:pos="5103"/>
              </w:tabs>
            </w:pPr>
            <w:r>
              <w:t>First name</w:t>
            </w:r>
          </w:p>
        </w:tc>
        <w:tc>
          <w:tcPr>
            <w:tcW w:w="2931" w:type="dxa"/>
            <w:vAlign w:val="center"/>
          </w:tcPr>
          <w:p w14:paraId="1CC0501E" w14:textId="77777777" w:rsidR="00733560" w:rsidRPr="007B7BD9" w:rsidRDefault="00733560" w:rsidP="004A4655">
            <w:pPr>
              <w:pStyle w:val="ListParagraph"/>
              <w:rPr>
                <w:b/>
                <w:u w:val="single"/>
              </w:rPr>
            </w:pPr>
          </w:p>
        </w:tc>
        <w:tc>
          <w:tcPr>
            <w:tcW w:w="1276" w:type="dxa"/>
            <w:vAlign w:val="center"/>
          </w:tcPr>
          <w:p w14:paraId="18CE4260" w14:textId="77777777" w:rsidR="00733560" w:rsidRDefault="00733560" w:rsidP="004A4655">
            <w:pPr>
              <w:tabs>
                <w:tab w:val="clear" w:pos="1418"/>
                <w:tab w:val="clear" w:pos="4678"/>
                <w:tab w:val="clear" w:pos="5954"/>
                <w:tab w:val="left" w:pos="5103"/>
              </w:tabs>
            </w:pPr>
            <w:r>
              <w:t>First name</w:t>
            </w:r>
          </w:p>
        </w:tc>
        <w:tc>
          <w:tcPr>
            <w:tcW w:w="3605" w:type="dxa"/>
            <w:gridSpan w:val="2"/>
            <w:vAlign w:val="center"/>
          </w:tcPr>
          <w:p w14:paraId="3BD52E8C" w14:textId="77777777" w:rsidR="00733560" w:rsidRDefault="00733560" w:rsidP="004A4655">
            <w:pPr>
              <w:pStyle w:val="ListParagraph"/>
            </w:pPr>
          </w:p>
        </w:tc>
      </w:tr>
      <w:tr w:rsidR="00733560" w14:paraId="19573F49" w14:textId="77777777" w:rsidTr="004A4655">
        <w:trPr>
          <w:trHeight w:val="409"/>
        </w:trPr>
        <w:tc>
          <w:tcPr>
            <w:tcW w:w="1317" w:type="dxa"/>
            <w:vAlign w:val="center"/>
          </w:tcPr>
          <w:p w14:paraId="2B2F877A" w14:textId="77777777" w:rsidR="00733560" w:rsidRDefault="00733560" w:rsidP="004A4655">
            <w:pPr>
              <w:tabs>
                <w:tab w:val="clear" w:pos="1418"/>
                <w:tab w:val="clear" w:pos="4678"/>
                <w:tab w:val="clear" w:pos="5954"/>
                <w:tab w:val="left" w:pos="5103"/>
              </w:tabs>
            </w:pPr>
            <w:r>
              <w:t xml:space="preserve">Last name </w:t>
            </w:r>
          </w:p>
        </w:tc>
        <w:tc>
          <w:tcPr>
            <w:tcW w:w="2931" w:type="dxa"/>
            <w:vAlign w:val="center"/>
          </w:tcPr>
          <w:p w14:paraId="596D1F12" w14:textId="77777777" w:rsidR="00733560" w:rsidRPr="0006333A" w:rsidRDefault="00733560" w:rsidP="004A4655">
            <w:pPr>
              <w:rPr>
                <w:b/>
                <w:u w:val="single"/>
              </w:rPr>
            </w:pPr>
          </w:p>
        </w:tc>
        <w:tc>
          <w:tcPr>
            <w:tcW w:w="1276" w:type="dxa"/>
            <w:vAlign w:val="center"/>
          </w:tcPr>
          <w:p w14:paraId="4A4DE7E1" w14:textId="77777777" w:rsidR="00733560" w:rsidRDefault="00733560" w:rsidP="004A4655">
            <w:pPr>
              <w:tabs>
                <w:tab w:val="clear" w:pos="1418"/>
                <w:tab w:val="clear" w:pos="4678"/>
                <w:tab w:val="clear" w:pos="5954"/>
                <w:tab w:val="left" w:pos="5103"/>
              </w:tabs>
            </w:pPr>
            <w:r>
              <w:t xml:space="preserve">Last name </w:t>
            </w:r>
          </w:p>
        </w:tc>
        <w:tc>
          <w:tcPr>
            <w:tcW w:w="3605" w:type="dxa"/>
            <w:gridSpan w:val="2"/>
            <w:vAlign w:val="center"/>
          </w:tcPr>
          <w:p w14:paraId="29C5839F" w14:textId="77777777" w:rsidR="00733560" w:rsidRDefault="00733560" w:rsidP="004A4655"/>
        </w:tc>
      </w:tr>
      <w:tr w:rsidR="00733560" w14:paraId="0FD70139" w14:textId="77777777" w:rsidTr="004A4655">
        <w:trPr>
          <w:trHeight w:val="415"/>
        </w:trPr>
        <w:tc>
          <w:tcPr>
            <w:tcW w:w="1317" w:type="dxa"/>
            <w:tcBorders>
              <w:bottom w:val="single" w:sz="4" w:space="0" w:color="auto"/>
            </w:tcBorders>
            <w:vAlign w:val="center"/>
          </w:tcPr>
          <w:p w14:paraId="432382CD" w14:textId="77777777" w:rsidR="00733560" w:rsidRDefault="00733560" w:rsidP="004A4655">
            <w:pPr>
              <w:tabs>
                <w:tab w:val="clear" w:pos="1418"/>
                <w:tab w:val="clear" w:pos="4678"/>
                <w:tab w:val="clear" w:pos="5954"/>
                <w:tab w:val="left" w:pos="5103"/>
              </w:tabs>
            </w:pPr>
            <w:r>
              <w:t>Role</w:t>
            </w:r>
          </w:p>
        </w:tc>
        <w:tc>
          <w:tcPr>
            <w:tcW w:w="2931" w:type="dxa"/>
            <w:tcBorders>
              <w:bottom w:val="single" w:sz="4" w:space="0" w:color="auto"/>
            </w:tcBorders>
            <w:vAlign w:val="center"/>
          </w:tcPr>
          <w:p w14:paraId="445DBD8D" w14:textId="77777777" w:rsidR="00733560" w:rsidRPr="0006333A" w:rsidRDefault="00733560" w:rsidP="004A4655">
            <w:pPr>
              <w:rPr>
                <w:b/>
                <w:u w:val="single"/>
              </w:rPr>
            </w:pPr>
          </w:p>
        </w:tc>
        <w:tc>
          <w:tcPr>
            <w:tcW w:w="1276" w:type="dxa"/>
            <w:tcBorders>
              <w:bottom w:val="single" w:sz="4" w:space="0" w:color="auto"/>
            </w:tcBorders>
            <w:vAlign w:val="center"/>
          </w:tcPr>
          <w:p w14:paraId="5B3DA436" w14:textId="77777777" w:rsidR="00733560" w:rsidRDefault="00733560" w:rsidP="004A4655">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6D18B39" w14:textId="77777777" w:rsidR="00733560" w:rsidRDefault="00733560" w:rsidP="004A4655"/>
        </w:tc>
      </w:tr>
      <w:tr w:rsidR="00733560" w14:paraId="09BF0392" w14:textId="77777777" w:rsidTr="004A4655">
        <w:trPr>
          <w:trHeight w:val="406"/>
        </w:trPr>
        <w:tc>
          <w:tcPr>
            <w:tcW w:w="1317" w:type="dxa"/>
            <w:tcBorders>
              <w:bottom w:val="single" w:sz="4" w:space="0" w:color="auto"/>
            </w:tcBorders>
            <w:vAlign w:val="center"/>
          </w:tcPr>
          <w:p w14:paraId="46569051" w14:textId="77777777" w:rsidR="00733560" w:rsidRDefault="00733560" w:rsidP="004A4655">
            <w:pPr>
              <w:tabs>
                <w:tab w:val="clear" w:pos="1418"/>
                <w:tab w:val="clear" w:pos="4678"/>
                <w:tab w:val="clear" w:pos="5954"/>
                <w:tab w:val="left" w:pos="5103"/>
              </w:tabs>
            </w:pPr>
            <w:r>
              <w:t>e-mail</w:t>
            </w:r>
          </w:p>
        </w:tc>
        <w:tc>
          <w:tcPr>
            <w:tcW w:w="2931" w:type="dxa"/>
            <w:tcBorders>
              <w:bottom w:val="single" w:sz="4" w:space="0" w:color="auto"/>
            </w:tcBorders>
            <w:vAlign w:val="center"/>
          </w:tcPr>
          <w:p w14:paraId="01EB5E81" w14:textId="77777777" w:rsidR="00733560" w:rsidRPr="007B7BD9" w:rsidRDefault="00733560" w:rsidP="004A4655">
            <w:pPr>
              <w:pStyle w:val="ListParagraph"/>
              <w:rPr>
                <w:b/>
                <w:u w:val="single"/>
              </w:rPr>
            </w:pPr>
          </w:p>
        </w:tc>
        <w:tc>
          <w:tcPr>
            <w:tcW w:w="1276" w:type="dxa"/>
            <w:tcBorders>
              <w:bottom w:val="single" w:sz="4" w:space="0" w:color="auto"/>
            </w:tcBorders>
            <w:vAlign w:val="center"/>
          </w:tcPr>
          <w:p w14:paraId="3D951DA1" w14:textId="77777777" w:rsidR="00733560" w:rsidRDefault="00733560" w:rsidP="004A4655">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1C9E8E1F" w14:textId="77777777" w:rsidR="00733560" w:rsidRDefault="00733560" w:rsidP="004A4655">
            <w:pPr>
              <w:pStyle w:val="ListParagraph"/>
            </w:pPr>
          </w:p>
        </w:tc>
      </w:tr>
      <w:tr w:rsidR="00733560" w14:paraId="693AD7DB" w14:textId="77777777" w:rsidTr="004A4655">
        <w:trPr>
          <w:trHeight w:val="427"/>
        </w:trPr>
        <w:tc>
          <w:tcPr>
            <w:tcW w:w="1317" w:type="dxa"/>
            <w:tcBorders>
              <w:bottom w:val="single" w:sz="4" w:space="0" w:color="auto"/>
            </w:tcBorders>
            <w:vAlign w:val="center"/>
          </w:tcPr>
          <w:p w14:paraId="7FF8B660" w14:textId="77777777" w:rsidR="00733560" w:rsidRDefault="00733560" w:rsidP="004A4655">
            <w:pPr>
              <w:tabs>
                <w:tab w:val="clear" w:pos="1418"/>
                <w:tab w:val="clear" w:pos="4678"/>
                <w:tab w:val="clear" w:pos="5954"/>
                <w:tab w:val="left" w:pos="5103"/>
              </w:tabs>
            </w:pPr>
            <w:r>
              <w:t>Phone</w:t>
            </w:r>
          </w:p>
        </w:tc>
        <w:tc>
          <w:tcPr>
            <w:tcW w:w="2931" w:type="dxa"/>
            <w:tcBorders>
              <w:bottom w:val="single" w:sz="4" w:space="0" w:color="auto"/>
            </w:tcBorders>
            <w:vAlign w:val="center"/>
          </w:tcPr>
          <w:p w14:paraId="037985E0" w14:textId="77777777" w:rsidR="00733560" w:rsidRPr="007B7BD9" w:rsidRDefault="00733560" w:rsidP="004A4655">
            <w:pPr>
              <w:pStyle w:val="ListParagraph"/>
              <w:rPr>
                <w:b/>
                <w:u w:val="single"/>
              </w:rPr>
            </w:pPr>
          </w:p>
        </w:tc>
        <w:tc>
          <w:tcPr>
            <w:tcW w:w="1276" w:type="dxa"/>
            <w:tcBorders>
              <w:bottom w:val="single" w:sz="4" w:space="0" w:color="auto"/>
            </w:tcBorders>
            <w:vAlign w:val="center"/>
          </w:tcPr>
          <w:p w14:paraId="6811A5BC" w14:textId="77777777" w:rsidR="00733560" w:rsidRDefault="00733560" w:rsidP="004A4655">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08100274" w14:textId="77777777" w:rsidR="00733560" w:rsidRDefault="00733560" w:rsidP="004A4655">
            <w:pPr>
              <w:pStyle w:val="ListParagraph"/>
            </w:pPr>
          </w:p>
        </w:tc>
      </w:tr>
      <w:tr w:rsidR="00733560" w14:paraId="3F6CB5E7" w14:textId="77777777" w:rsidTr="004A4655">
        <w:trPr>
          <w:trHeight w:val="77"/>
        </w:trPr>
        <w:tc>
          <w:tcPr>
            <w:tcW w:w="9129" w:type="dxa"/>
            <w:gridSpan w:val="5"/>
            <w:tcBorders>
              <w:top w:val="single" w:sz="4" w:space="0" w:color="auto"/>
              <w:left w:val="nil"/>
              <w:bottom w:val="nil"/>
              <w:right w:val="nil"/>
            </w:tcBorders>
            <w:vAlign w:val="center"/>
          </w:tcPr>
          <w:p w14:paraId="1177E3D9" w14:textId="77777777" w:rsidR="00733560" w:rsidRDefault="00733560" w:rsidP="004A4655"/>
        </w:tc>
      </w:tr>
      <w:tr w:rsidR="00733560" w14:paraId="63423FAA" w14:textId="77777777" w:rsidTr="004A4655">
        <w:trPr>
          <w:trHeight w:val="299"/>
        </w:trPr>
        <w:tc>
          <w:tcPr>
            <w:tcW w:w="4248" w:type="dxa"/>
            <w:gridSpan w:val="2"/>
            <w:tcBorders>
              <w:top w:val="nil"/>
              <w:left w:val="nil"/>
              <w:bottom w:val="single" w:sz="4" w:space="0" w:color="auto"/>
              <w:right w:val="single" w:sz="4" w:space="0" w:color="auto"/>
            </w:tcBorders>
            <w:vAlign w:val="center"/>
          </w:tcPr>
          <w:p w14:paraId="488B2FFD" w14:textId="77777777" w:rsidR="00733560" w:rsidRPr="007B7BD9" w:rsidRDefault="00733560" w:rsidP="004A4655">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EBCEB48" w14:textId="77777777" w:rsidR="00733560" w:rsidRPr="007623B1" w:rsidRDefault="00733560" w:rsidP="004A4655">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09AF1FC" w14:textId="77777777" w:rsidR="00733560" w:rsidRPr="007623B1" w:rsidRDefault="00733560" w:rsidP="004A4655">
            <w:pPr>
              <w:tabs>
                <w:tab w:val="clear" w:pos="1418"/>
                <w:tab w:val="clear" w:pos="4678"/>
                <w:tab w:val="clear" w:pos="5954"/>
                <w:tab w:val="left" w:pos="5103"/>
              </w:tabs>
              <w:jc w:val="center"/>
              <w:rPr>
                <w:b/>
              </w:rPr>
            </w:pPr>
            <w:r w:rsidRPr="007623B1">
              <w:rPr>
                <w:b/>
              </w:rPr>
              <w:t>No</w:t>
            </w:r>
          </w:p>
        </w:tc>
      </w:tr>
      <w:tr w:rsidR="00733560" w14:paraId="20ACC6C1" w14:textId="77777777" w:rsidTr="004A4655">
        <w:trPr>
          <w:trHeight w:val="550"/>
        </w:trPr>
        <w:tc>
          <w:tcPr>
            <w:tcW w:w="4248" w:type="dxa"/>
            <w:gridSpan w:val="2"/>
            <w:tcBorders>
              <w:top w:val="single" w:sz="4" w:space="0" w:color="auto"/>
            </w:tcBorders>
            <w:vAlign w:val="center"/>
          </w:tcPr>
          <w:p w14:paraId="7F9144E8" w14:textId="77777777" w:rsidR="00733560" w:rsidRPr="007B7BD9" w:rsidRDefault="00733560" w:rsidP="004A4655">
            <w:pPr>
              <w:pStyle w:val="ListParagraph"/>
              <w:ind w:left="0"/>
              <w:rPr>
                <w:b/>
                <w:u w:val="single"/>
              </w:rPr>
            </w:pPr>
            <w:r>
              <w:t>Do you or any employee of your Company/Organization hold an elected or appointed position in the Reference Body requesting the SPLU 179 creation?</w:t>
            </w:r>
          </w:p>
        </w:tc>
        <w:tc>
          <w:tcPr>
            <w:tcW w:w="2700" w:type="dxa"/>
            <w:gridSpan w:val="2"/>
            <w:tcBorders>
              <w:top w:val="single" w:sz="4" w:space="0" w:color="auto"/>
            </w:tcBorders>
            <w:vAlign w:val="center"/>
          </w:tcPr>
          <w:p w14:paraId="030D648F" w14:textId="77777777" w:rsidR="00733560" w:rsidRDefault="00733560" w:rsidP="004A4655">
            <w:pPr>
              <w:tabs>
                <w:tab w:val="clear" w:pos="1418"/>
                <w:tab w:val="clear" w:pos="4678"/>
                <w:tab w:val="clear" w:pos="5954"/>
                <w:tab w:val="left" w:pos="5103"/>
              </w:tabs>
              <w:jc w:val="center"/>
            </w:pPr>
          </w:p>
          <w:p w14:paraId="33D76132" w14:textId="77777777" w:rsidR="00733560" w:rsidRDefault="00733560" w:rsidP="004A4655">
            <w:pPr>
              <w:tabs>
                <w:tab w:val="clear" w:pos="1418"/>
                <w:tab w:val="clear" w:pos="4678"/>
                <w:tab w:val="clear" w:pos="5954"/>
                <w:tab w:val="left" w:pos="5103"/>
              </w:tabs>
              <w:jc w:val="center"/>
            </w:pPr>
          </w:p>
          <w:p w14:paraId="68B88B30" w14:textId="77777777" w:rsidR="00733560" w:rsidRDefault="00733560" w:rsidP="004A4655">
            <w:pPr>
              <w:tabs>
                <w:tab w:val="clear" w:pos="1418"/>
                <w:tab w:val="clear" w:pos="4678"/>
                <w:tab w:val="clear" w:pos="5954"/>
                <w:tab w:val="left" w:pos="5103"/>
              </w:tabs>
              <w:jc w:val="center"/>
            </w:pPr>
            <w:r>
              <w:rPr>
                <w:rFonts w:ascii="Wingdings" w:eastAsia="Wingdings" w:hAnsi="Wingdings" w:cs="Wingdings"/>
              </w:rPr>
              <w:t>o</w:t>
            </w:r>
          </w:p>
          <w:p w14:paraId="0AC0A0FC" w14:textId="77777777" w:rsidR="00733560" w:rsidRDefault="00733560" w:rsidP="004A4655">
            <w:pPr>
              <w:tabs>
                <w:tab w:val="clear" w:pos="1418"/>
                <w:tab w:val="clear" w:pos="4678"/>
                <w:tab w:val="clear" w:pos="5954"/>
                <w:tab w:val="left" w:pos="5103"/>
              </w:tabs>
              <w:jc w:val="center"/>
            </w:pPr>
          </w:p>
          <w:p w14:paraId="1AEC9048" w14:textId="77777777" w:rsidR="00733560" w:rsidRDefault="00733560" w:rsidP="004A4655">
            <w:pPr>
              <w:tabs>
                <w:tab w:val="clear" w:pos="1418"/>
                <w:tab w:val="clear" w:pos="4678"/>
                <w:tab w:val="clear" w:pos="5954"/>
                <w:tab w:val="left" w:pos="5103"/>
              </w:tabs>
            </w:pPr>
            <w:r>
              <w:t>Indicate in which position:</w:t>
            </w:r>
          </w:p>
          <w:p w14:paraId="0067DE7F" w14:textId="77777777" w:rsidR="00733560" w:rsidRDefault="00733560" w:rsidP="004A4655">
            <w:pPr>
              <w:tabs>
                <w:tab w:val="clear" w:pos="1418"/>
                <w:tab w:val="clear" w:pos="4678"/>
                <w:tab w:val="clear" w:pos="5954"/>
                <w:tab w:val="left" w:pos="5103"/>
              </w:tabs>
            </w:pPr>
          </w:p>
          <w:p w14:paraId="2BCF546D" w14:textId="77777777" w:rsidR="00733560" w:rsidRDefault="00733560" w:rsidP="004A4655">
            <w:r>
              <w:t>-----------------------------------</w:t>
            </w:r>
          </w:p>
          <w:p w14:paraId="4BE6AC78" w14:textId="77777777" w:rsidR="00733560" w:rsidRDefault="00733560" w:rsidP="004A4655"/>
        </w:tc>
        <w:tc>
          <w:tcPr>
            <w:tcW w:w="2181" w:type="dxa"/>
            <w:tcBorders>
              <w:top w:val="single" w:sz="4" w:space="0" w:color="auto"/>
            </w:tcBorders>
          </w:tcPr>
          <w:p w14:paraId="6B735BC5" w14:textId="77777777" w:rsidR="00733560" w:rsidRDefault="00733560" w:rsidP="004A4655">
            <w:pPr>
              <w:tabs>
                <w:tab w:val="clear" w:pos="1418"/>
                <w:tab w:val="clear" w:pos="4678"/>
                <w:tab w:val="clear" w:pos="5954"/>
                <w:tab w:val="left" w:pos="5103"/>
              </w:tabs>
              <w:jc w:val="center"/>
            </w:pPr>
          </w:p>
          <w:p w14:paraId="43948F26" w14:textId="77777777" w:rsidR="00733560" w:rsidRDefault="00733560" w:rsidP="004A4655">
            <w:pPr>
              <w:tabs>
                <w:tab w:val="clear" w:pos="1418"/>
                <w:tab w:val="clear" w:pos="4678"/>
                <w:tab w:val="clear" w:pos="5954"/>
                <w:tab w:val="left" w:pos="5103"/>
              </w:tabs>
              <w:jc w:val="center"/>
            </w:pPr>
          </w:p>
          <w:p w14:paraId="354484F0" w14:textId="77777777" w:rsidR="00733560" w:rsidRDefault="00733560" w:rsidP="004A4655">
            <w:pPr>
              <w:tabs>
                <w:tab w:val="clear" w:pos="1418"/>
                <w:tab w:val="clear" w:pos="4678"/>
                <w:tab w:val="clear" w:pos="5954"/>
                <w:tab w:val="left" w:pos="5103"/>
              </w:tabs>
              <w:jc w:val="center"/>
            </w:pPr>
            <w:r>
              <w:rPr>
                <w:rFonts w:ascii="Wingdings" w:eastAsia="Wingdings" w:hAnsi="Wingdings" w:cs="Wingdings"/>
              </w:rPr>
              <w:t>o</w:t>
            </w:r>
          </w:p>
        </w:tc>
      </w:tr>
      <w:tr w:rsidR="00733560" w14:paraId="165EDCFF" w14:textId="77777777" w:rsidTr="004A4655">
        <w:trPr>
          <w:trHeight w:val="550"/>
        </w:trPr>
        <w:tc>
          <w:tcPr>
            <w:tcW w:w="4248" w:type="dxa"/>
            <w:gridSpan w:val="2"/>
            <w:vAlign w:val="center"/>
          </w:tcPr>
          <w:p w14:paraId="1F518C3E" w14:textId="77777777" w:rsidR="00733560" w:rsidRDefault="00733560" w:rsidP="004A4655">
            <w:pPr>
              <w:tabs>
                <w:tab w:val="clear" w:pos="1418"/>
                <w:tab w:val="clear" w:pos="4678"/>
                <w:tab w:val="clear" w:pos="5954"/>
                <w:tab w:val="left" w:pos="5103"/>
              </w:tabs>
              <w:rPr>
                <w:b/>
                <w:u w:val="single"/>
              </w:rPr>
            </w:pPr>
          </w:p>
          <w:p w14:paraId="167DEDDC" w14:textId="77777777" w:rsidR="00733560" w:rsidRPr="00292E70" w:rsidRDefault="00733560" w:rsidP="004A4655">
            <w:pPr>
              <w:tabs>
                <w:tab w:val="clear" w:pos="1418"/>
                <w:tab w:val="clear" w:pos="4678"/>
                <w:tab w:val="clear" w:pos="5954"/>
                <w:tab w:val="left" w:pos="5103"/>
              </w:tabs>
              <w:rPr>
                <w:b/>
                <w:u w:val="single"/>
              </w:rPr>
            </w:pPr>
            <w:r w:rsidRPr="00292E70">
              <w:rPr>
                <w:b/>
                <w:u w:val="single"/>
              </w:rPr>
              <w:t>If you are self-employed candidate:</w:t>
            </w:r>
          </w:p>
          <w:p w14:paraId="781AC166" w14:textId="77777777" w:rsidR="00733560" w:rsidRDefault="00733560" w:rsidP="004A4655">
            <w:pPr>
              <w:tabs>
                <w:tab w:val="clear" w:pos="1418"/>
                <w:tab w:val="clear" w:pos="4678"/>
                <w:tab w:val="clear" w:pos="5954"/>
                <w:tab w:val="left" w:pos="5103"/>
              </w:tabs>
            </w:pPr>
            <w:r>
              <w:t>Do you currently have other contracts in progress with ETSI?</w:t>
            </w:r>
          </w:p>
          <w:p w14:paraId="357A53E7" w14:textId="77777777" w:rsidR="00733560" w:rsidRPr="007623B1" w:rsidRDefault="00733560" w:rsidP="004A4655">
            <w:pPr>
              <w:tabs>
                <w:tab w:val="clear" w:pos="1418"/>
                <w:tab w:val="clear" w:pos="4678"/>
                <w:tab w:val="clear" w:pos="5954"/>
                <w:tab w:val="left" w:pos="5103"/>
              </w:tabs>
            </w:pPr>
          </w:p>
        </w:tc>
        <w:tc>
          <w:tcPr>
            <w:tcW w:w="2700" w:type="dxa"/>
            <w:gridSpan w:val="2"/>
            <w:vAlign w:val="center"/>
          </w:tcPr>
          <w:p w14:paraId="30F1837C" w14:textId="77777777" w:rsidR="00733560" w:rsidRDefault="00733560" w:rsidP="004A4655">
            <w:pPr>
              <w:jc w:val="center"/>
            </w:pPr>
            <w:r>
              <w:rPr>
                <w:rFonts w:ascii="Wingdings" w:eastAsia="Wingdings" w:hAnsi="Wingdings" w:cs="Wingdings"/>
              </w:rPr>
              <w:t>o</w:t>
            </w:r>
          </w:p>
        </w:tc>
        <w:tc>
          <w:tcPr>
            <w:tcW w:w="2181" w:type="dxa"/>
            <w:vAlign w:val="center"/>
          </w:tcPr>
          <w:p w14:paraId="3C4DF939" w14:textId="77777777" w:rsidR="00733560" w:rsidRDefault="00733560" w:rsidP="004A4655">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5050DB95" w14:textId="77777777" w:rsidR="00733560" w:rsidRPr="00840EAC" w:rsidRDefault="00733560" w:rsidP="00733560"/>
    <w:p w14:paraId="4904BEC4" w14:textId="77777777" w:rsidR="00733560" w:rsidRDefault="00733560" w:rsidP="00733560">
      <w:pPr>
        <w:rPr>
          <w:b/>
          <w:sz w:val="24"/>
          <w:szCs w:val="24"/>
        </w:rPr>
      </w:pPr>
      <w:r>
        <w:rPr>
          <w:b/>
          <w:sz w:val="24"/>
          <w:szCs w:val="24"/>
        </w:rPr>
        <w:t>1</w:t>
      </w:r>
      <w:r w:rsidRPr="0012526C">
        <w:rPr>
          <w:b/>
          <w:sz w:val="24"/>
          <w:szCs w:val="24"/>
        </w:rPr>
        <w:t>.1</w:t>
      </w:r>
      <w:r w:rsidRPr="0012526C">
        <w:rPr>
          <w:b/>
          <w:sz w:val="24"/>
          <w:szCs w:val="24"/>
        </w:rPr>
        <w:tab/>
        <w:t>Introduction</w:t>
      </w:r>
    </w:p>
    <w:p w14:paraId="561744A9" w14:textId="77777777" w:rsidR="00733560" w:rsidRPr="0012526C" w:rsidRDefault="00733560" w:rsidP="00733560">
      <w:pPr>
        <w:rPr>
          <w:b/>
          <w:sz w:val="24"/>
          <w:szCs w:val="24"/>
        </w:rPr>
      </w:pPr>
    </w:p>
    <w:p w14:paraId="55B1F0F8" w14:textId="77777777" w:rsidR="00733560" w:rsidRPr="00131CE3" w:rsidRDefault="00733560" w:rsidP="00733560">
      <w:r w:rsidRPr="00131CE3">
        <w:t>A short presentation of the technical structure responsible for this activity, e.g.:</w:t>
      </w:r>
    </w:p>
    <w:p w14:paraId="26763150" w14:textId="77777777" w:rsidR="00733560" w:rsidRPr="0055626C" w:rsidRDefault="00733560" w:rsidP="00733560">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1F4E8E06" w14:textId="77777777" w:rsidR="00733560" w:rsidRPr="0055626C" w:rsidRDefault="00733560" w:rsidP="00733560">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23AB4C5B" w14:textId="77777777" w:rsidR="00733560" w:rsidRPr="0055626C" w:rsidRDefault="00733560" w:rsidP="00733560">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 xml:space="preserve">to participate in the </w:t>
      </w:r>
      <w:r>
        <w:t>Project.</w:t>
      </w:r>
    </w:p>
    <w:p w14:paraId="7D9D002B" w14:textId="77777777" w:rsidR="00733560" w:rsidRDefault="00733560" w:rsidP="00733560"/>
    <w:p w14:paraId="0B1C6BE8" w14:textId="77777777" w:rsidR="00733560" w:rsidRDefault="00733560" w:rsidP="00733560"/>
    <w:p w14:paraId="5C64678A" w14:textId="77777777" w:rsidR="00733560" w:rsidRDefault="00733560" w:rsidP="00733560"/>
    <w:p w14:paraId="12E5052F" w14:textId="77777777" w:rsidR="00733560" w:rsidRDefault="00733560" w:rsidP="00733560"/>
    <w:p w14:paraId="77048CB3" w14:textId="77777777" w:rsidR="00733560" w:rsidRDefault="00733560" w:rsidP="00733560"/>
    <w:p w14:paraId="0496AAD0" w14:textId="77777777" w:rsidR="00733560" w:rsidRDefault="00733560" w:rsidP="00733560"/>
    <w:p w14:paraId="2323A3BD" w14:textId="77777777" w:rsidR="00733560" w:rsidRDefault="00733560" w:rsidP="00733560"/>
    <w:p w14:paraId="294D49A7" w14:textId="77777777" w:rsidR="00733560" w:rsidRDefault="00733560" w:rsidP="00733560"/>
    <w:p w14:paraId="150F43CB" w14:textId="77777777" w:rsidR="00733560" w:rsidRDefault="00733560" w:rsidP="00733560"/>
    <w:p w14:paraId="05A87819" w14:textId="77777777" w:rsidR="00733560" w:rsidRDefault="00733560" w:rsidP="00733560"/>
    <w:p w14:paraId="2B141726" w14:textId="77777777" w:rsidR="00733560" w:rsidRDefault="00733560" w:rsidP="00733560"/>
    <w:p w14:paraId="3CC8CBE5" w14:textId="77777777" w:rsidR="00733560" w:rsidRDefault="00733560" w:rsidP="00733560"/>
    <w:p w14:paraId="02A0A74C" w14:textId="77777777" w:rsidR="00733560" w:rsidRDefault="00733560" w:rsidP="00733560">
      <w:pPr>
        <w:rPr>
          <w:b/>
          <w:sz w:val="24"/>
          <w:szCs w:val="24"/>
        </w:rPr>
      </w:pPr>
      <w:r>
        <w:rPr>
          <w:b/>
          <w:sz w:val="24"/>
          <w:szCs w:val="24"/>
        </w:rPr>
        <w:t>1.2</w:t>
      </w:r>
      <w:r>
        <w:rPr>
          <w:b/>
          <w:sz w:val="24"/>
          <w:szCs w:val="24"/>
        </w:rPr>
        <w:tab/>
      </w:r>
      <w:r w:rsidRPr="0012526C">
        <w:rPr>
          <w:b/>
          <w:sz w:val="24"/>
          <w:szCs w:val="24"/>
        </w:rPr>
        <w:t xml:space="preserve">Proposed approach </w:t>
      </w:r>
    </w:p>
    <w:p w14:paraId="683EBE43" w14:textId="77777777" w:rsidR="00733560" w:rsidRPr="007A28E5" w:rsidRDefault="00733560" w:rsidP="00733560">
      <w:pPr>
        <w:rPr>
          <w:b/>
        </w:rPr>
      </w:pPr>
    </w:p>
    <w:p w14:paraId="4A15FE43" w14:textId="77777777" w:rsidR="00733560" w:rsidRDefault="00733560" w:rsidP="00733560">
      <w:pPr>
        <w:rPr>
          <w:b/>
        </w:rPr>
      </w:pPr>
      <w:bookmarkStart w:id="2" w:name="_Ref434825982"/>
      <w:r w:rsidRPr="0012526C">
        <w:rPr>
          <w:b/>
        </w:rPr>
        <w:t>Proposed contribution to tasks</w:t>
      </w:r>
      <w:bookmarkEnd w:id="2"/>
      <w:r w:rsidRPr="0012526C">
        <w:rPr>
          <w:b/>
        </w:rPr>
        <w:t xml:space="preserve"> &amp; related cost</w:t>
      </w:r>
    </w:p>
    <w:p w14:paraId="48C82CBA" w14:textId="77777777" w:rsidR="00733560" w:rsidRDefault="00733560" w:rsidP="00733560">
      <w:r w:rsidRPr="0055626C">
        <w:t xml:space="preserve">Identify the tasks to which your Company/Organization is proposing to contribute </w:t>
      </w:r>
      <w:r>
        <w:t>by filling-in the table below:</w:t>
      </w:r>
    </w:p>
    <w:p w14:paraId="4268B3FC" w14:textId="77777777" w:rsidR="00733560" w:rsidRDefault="00733560" w:rsidP="00733560"/>
    <w:tbl>
      <w:tblPr>
        <w:tblpPr w:leftFromText="180" w:rightFromText="180" w:vertAnchor="text" w:horzAnchor="margin" w:tblpXSpec="center" w:tblpY="10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13"/>
        <w:gridCol w:w="1232"/>
        <w:gridCol w:w="1372"/>
        <w:gridCol w:w="1372"/>
      </w:tblGrid>
      <w:tr w:rsidR="00733560" w:rsidRPr="006F6EE9" w14:paraId="31F256B9" w14:textId="77777777" w:rsidTr="004A4655">
        <w:trPr>
          <w:trHeight w:val="460"/>
          <w:jc w:val="center"/>
        </w:trPr>
        <w:tc>
          <w:tcPr>
            <w:tcW w:w="371" w:type="pct"/>
            <w:shd w:val="clear" w:color="auto" w:fill="B4C6E7" w:themeFill="accent1" w:themeFillTint="66"/>
            <w:vAlign w:val="center"/>
          </w:tcPr>
          <w:p w14:paraId="45CDB146" w14:textId="77777777" w:rsidR="00733560" w:rsidRDefault="00733560" w:rsidP="004A4655">
            <w:pPr>
              <w:rPr>
                <w:b/>
                <w:bCs/>
              </w:rPr>
            </w:pPr>
            <w:r>
              <w:rPr>
                <w:b/>
                <w:bCs/>
              </w:rPr>
              <w:t>Task</w:t>
            </w:r>
          </w:p>
          <w:p w14:paraId="7F16A564" w14:textId="77777777" w:rsidR="00733560" w:rsidRPr="006F6EE9" w:rsidRDefault="00733560" w:rsidP="004A4655">
            <w:pPr>
              <w:rPr>
                <w:b/>
                <w:bCs/>
              </w:rPr>
            </w:pPr>
            <w:r>
              <w:rPr>
                <w:b/>
                <w:bCs/>
              </w:rPr>
              <w:t>No.</w:t>
            </w:r>
          </w:p>
        </w:tc>
        <w:tc>
          <w:tcPr>
            <w:tcW w:w="2435" w:type="pct"/>
            <w:shd w:val="clear" w:color="auto" w:fill="B4C6E7" w:themeFill="accent1" w:themeFillTint="66"/>
            <w:vAlign w:val="center"/>
          </w:tcPr>
          <w:p w14:paraId="22D3DACD" w14:textId="77777777" w:rsidR="00733560" w:rsidRPr="006F6EE9" w:rsidRDefault="00733560" w:rsidP="004A4655">
            <w:pPr>
              <w:rPr>
                <w:b/>
                <w:bCs/>
              </w:rPr>
            </w:pPr>
            <w:r w:rsidRPr="006F6EE9">
              <w:rPr>
                <w:b/>
                <w:bCs/>
              </w:rPr>
              <w:t>Task description</w:t>
            </w:r>
            <w:r>
              <w:rPr>
                <w:b/>
                <w:bCs/>
              </w:rPr>
              <w:t xml:space="preserve"> </w:t>
            </w:r>
          </w:p>
        </w:tc>
        <w:tc>
          <w:tcPr>
            <w:tcW w:w="680" w:type="pct"/>
            <w:shd w:val="clear" w:color="auto" w:fill="B4C6E7" w:themeFill="accent1" w:themeFillTint="66"/>
            <w:vAlign w:val="center"/>
          </w:tcPr>
          <w:p w14:paraId="347DAC7C" w14:textId="77777777" w:rsidR="00733560" w:rsidRPr="006F6EE9" w:rsidRDefault="00733560" w:rsidP="004A4655">
            <w:pPr>
              <w:jc w:val="center"/>
              <w:rPr>
                <w:b/>
                <w:bCs/>
              </w:rPr>
            </w:pPr>
            <w:r w:rsidRPr="00525B38">
              <w:rPr>
                <w:b/>
                <w:bCs/>
              </w:rPr>
              <w:t>Max</w:t>
            </w:r>
            <w:r>
              <w:rPr>
                <w:b/>
                <w:bCs/>
              </w:rPr>
              <w:t xml:space="preserve"> </w:t>
            </w:r>
            <w:r w:rsidRPr="00525B38">
              <w:rPr>
                <w:b/>
                <w:bCs/>
              </w:rPr>
              <w:t>Budget</w:t>
            </w:r>
            <w:r>
              <w:rPr>
                <w:b/>
                <w:bCs/>
              </w:rPr>
              <w:t xml:space="preserve"> </w:t>
            </w:r>
            <w:r w:rsidRPr="00525B38">
              <w:rPr>
                <w:b/>
                <w:bCs/>
              </w:rPr>
              <w:t>Allocated</w:t>
            </w:r>
            <w:r>
              <w:rPr>
                <w:b/>
                <w:bCs/>
              </w:rPr>
              <w:t xml:space="preserve"> </w:t>
            </w:r>
            <w:r w:rsidRPr="00525B38">
              <w:rPr>
                <w:b/>
                <w:bCs/>
              </w:rPr>
              <w:t>in</w:t>
            </w:r>
            <w:r>
              <w:rPr>
                <w:b/>
                <w:bCs/>
              </w:rPr>
              <w:t xml:space="preserve"> </w:t>
            </w:r>
            <w:r w:rsidRPr="00525B38">
              <w:rPr>
                <w:b/>
                <w:bCs/>
              </w:rPr>
              <w:t>Euro</w:t>
            </w:r>
          </w:p>
        </w:tc>
        <w:tc>
          <w:tcPr>
            <w:tcW w:w="757" w:type="pct"/>
            <w:shd w:val="clear" w:color="auto" w:fill="B4C6E7" w:themeFill="accent1" w:themeFillTint="66"/>
            <w:vAlign w:val="center"/>
          </w:tcPr>
          <w:p w14:paraId="544EEBDC" w14:textId="77777777" w:rsidR="00733560" w:rsidRDefault="00733560" w:rsidP="004A4655">
            <w:pPr>
              <w:jc w:val="center"/>
              <w:rPr>
                <w:b/>
                <w:bCs/>
              </w:rPr>
            </w:pPr>
            <w:r>
              <w:rPr>
                <w:b/>
                <w:bCs/>
              </w:rPr>
              <w:t>Amount</w:t>
            </w:r>
          </w:p>
          <w:p w14:paraId="72BB3674" w14:textId="77777777" w:rsidR="00733560" w:rsidRDefault="00733560" w:rsidP="004A4655">
            <w:pPr>
              <w:jc w:val="center"/>
              <w:rPr>
                <w:b/>
                <w:bCs/>
              </w:rPr>
            </w:pPr>
            <w:r>
              <w:rPr>
                <w:b/>
                <w:bCs/>
              </w:rPr>
              <w:t>in Euro</w:t>
            </w:r>
          </w:p>
          <w:p w14:paraId="1324F0B0" w14:textId="77777777" w:rsidR="00733560" w:rsidRDefault="00733560" w:rsidP="004A4655">
            <w:pPr>
              <w:jc w:val="center"/>
              <w:rPr>
                <w:b/>
                <w:bCs/>
              </w:rPr>
            </w:pPr>
            <w:r>
              <w:rPr>
                <w:b/>
                <w:bCs/>
              </w:rPr>
              <w:t>(mandatory)</w:t>
            </w:r>
          </w:p>
        </w:tc>
        <w:tc>
          <w:tcPr>
            <w:tcW w:w="757" w:type="pct"/>
            <w:shd w:val="clear" w:color="auto" w:fill="B4C6E7" w:themeFill="accent1" w:themeFillTint="66"/>
            <w:vAlign w:val="center"/>
          </w:tcPr>
          <w:p w14:paraId="0B323CD3" w14:textId="77777777" w:rsidR="00733560" w:rsidRDefault="00733560" w:rsidP="004A4655">
            <w:pPr>
              <w:jc w:val="center"/>
              <w:rPr>
                <w:b/>
                <w:bCs/>
              </w:rPr>
            </w:pPr>
            <w:r w:rsidRPr="00525B38">
              <w:rPr>
                <w:b/>
                <w:bCs/>
              </w:rPr>
              <w:t>%</w:t>
            </w:r>
            <w:r>
              <w:rPr>
                <w:b/>
                <w:bCs/>
              </w:rPr>
              <w:t xml:space="preserve"> </w:t>
            </w:r>
            <w:proofErr w:type="gramStart"/>
            <w:r w:rsidRPr="00525B38">
              <w:rPr>
                <w:b/>
                <w:bCs/>
              </w:rPr>
              <w:t>of</w:t>
            </w:r>
            <w:proofErr w:type="gramEnd"/>
            <w:r>
              <w:rPr>
                <w:b/>
                <w:bCs/>
              </w:rPr>
              <w:t xml:space="preserve"> </w:t>
            </w:r>
            <w:r w:rsidRPr="00525B38">
              <w:rPr>
                <w:b/>
                <w:bCs/>
              </w:rPr>
              <w:t>whole</w:t>
            </w:r>
            <w:r>
              <w:rPr>
                <w:b/>
                <w:bCs/>
              </w:rPr>
              <w:t xml:space="preserve"> </w:t>
            </w:r>
            <w:r w:rsidRPr="00525B38">
              <w:rPr>
                <w:b/>
                <w:bCs/>
              </w:rPr>
              <w:t>Task</w:t>
            </w:r>
          </w:p>
          <w:p w14:paraId="21541690" w14:textId="77777777" w:rsidR="00733560" w:rsidRDefault="00733560" w:rsidP="004A4655">
            <w:pPr>
              <w:jc w:val="center"/>
              <w:rPr>
                <w:b/>
                <w:bCs/>
              </w:rPr>
            </w:pPr>
            <w:r w:rsidRPr="00525B38">
              <w:rPr>
                <w:b/>
                <w:bCs/>
              </w:rPr>
              <w:t>(mandatory)</w:t>
            </w:r>
          </w:p>
        </w:tc>
      </w:tr>
      <w:tr w:rsidR="00733560" w:rsidRPr="006F6EE9" w14:paraId="47767BC0" w14:textId="77777777" w:rsidTr="004A4655">
        <w:trPr>
          <w:jc w:val="center"/>
        </w:trPr>
        <w:tc>
          <w:tcPr>
            <w:tcW w:w="371" w:type="pct"/>
          </w:tcPr>
          <w:p w14:paraId="38F5CAD4" w14:textId="77777777" w:rsidR="00733560" w:rsidRPr="005C5A30" w:rsidRDefault="00733560" w:rsidP="004A4655">
            <w:pPr>
              <w:rPr>
                <w:rStyle w:val="normaltextrun"/>
                <w:rFonts w:cs="Arial"/>
                <w:color w:val="000000"/>
                <w:lang w:val="en-US" w:eastAsia="ja-JP"/>
              </w:rPr>
            </w:pPr>
            <w:r>
              <w:rPr>
                <w:rStyle w:val="normaltextrun"/>
                <w:rFonts w:cs="Arial"/>
                <w:color w:val="000000"/>
                <w:lang w:val="en-US" w:eastAsia="ja-JP"/>
              </w:rPr>
              <w:t>T0</w:t>
            </w:r>
          </w:p>
        </w:tc>
        <w:tc>
          <w:tcPr>
            <w:tcW w:w="2435" w:type="pct"/>
            <w:shd w:val="clear" w:color="auto" w:fill="auto"/>
            <w:vAlign w:val="center"/>
          </w:tcPr>
          <w:p w14:paraId="4872F5C4" w14:textId="77777777" w:rsidR="00733560" w:rsidRDefault="00733560" w:rsidP="004A4655">
            <w:pPr>
              <w:tabs>
                <w:tab w:val="left" w:pos="8566"/>
              </w:tabs>
              <w:rPr>
                <w:rStyle w:val="normaltextrun"/>
                <w:rFonts w:cs="Arial"/>
                <w:color w:val="000000"/>
                <w:lang w:val="en-US" w:eastAsia="ja-JP"/>
              </w:rPr>
            </w:pPr>
            <w:r>
              <w:rPr>
                <w:rStyle w:val="normaltextrun"/>
                <w:rFonts w:cs="Arial"/>
                <w:color w:val="000000"/>
                <w:lang w:val="en-US" w:eastAsia="ja-JP"/>
              </w:rPr>
              <w:t>Technical Project Management (Handled by CTI)</w:t>
            </w:r>
          </w:p>
        </w:tc>
        <w:tc>
          <w:tcPr>
            <w:tcW w:w="680" w:type="pct"/>
            <w:vAlign w:val="center"/>
          </w:tcPr>
          <w:p w14:paraId="7D4B365E" w14:textId="77777777" w:rsidR="00733560" w:rsidRDefault="00733560" w:rsidP="004A4655">
            <w:pPr>
              <w:tabs>
                <w:tab w:val="left" w:pos="8566"/>
              </w:tabs>
              <w:jc w:val="center"/>
            </w:pPr>
            <w:r>
              <w:t>0</w:t>
            </w:r>
          </w:p>
        </w:tc>
        <w:tc>
          <w:tcPr>
            <w:tcW w:w="757" w:type="pct"/>
          </w:tcPr>
          <w:p w14:paraId="4971B001" w14:textId="77777777" w:rsidR="00733560" w:rsidRDefault="00733560" w:rsidP="004A4655">
            <w:pPr>
              <w:tabs>
                <w:tab w:val="left" w:pos="8566"/>
              </w:tabs>
              <w:jc w:val="center"/>
            </w:pPr>
          </w:p>
        </w:tc>
        <w:tc>
          <w:tcPr>
            <w:tcW w:w="757" w:type="pct"/>
          </w:tcPr>
          <w:p w14:paraId="2979F9F2" w14:textId="77777777" w:rsidR="00733560" w:rsidRDefault="00733560" w:rsidP="004A4655">
            <w:pPr>
              <w:tabs>
                <w:tab w:val="left" w:pos="8566"/>
              </w:tabs>
              <w:jc w:val="center"/>
            </w:pPr>
          </w:p>
        </w:tc>
      </w:tr>
      <w:tr w:rsidR="00733560" w:rsidRPr="006F6EE9" w14:paraId="6FBE89E3" w14:textId="77777777" w:rsidTr="004A4655">
        <w:trPr>
          <w:jc w:val="center"/>
        </w:trPr>
        <w:tc>
          <w:tcPr>
            <w:tcW w:w="371" w:type="pct"/>
          </w:tcPr>
          <w:p w14:paraId="27764F7D" w14:textId="77777777" w:rsidR="00733560" w:rsidRPr="006F6EE9" w:rsidRDefault="00733560" w:rsidP="004A4655">
            <w:pPr>
              <w:rPr>
                <w:i/>
                <w:iCs/>
              </w:rPr>
            </w:pPr>
            <w:r w:rsidRPr="005C5A30">
              <w:rPr>
                <w:rStyle w:val="normaltextrun"/>
                <w:rFonts w:cs="Arial"/>
                <w:color w:val="000000"/>
                <w:lang w:val="en-US" w:eastAsia="ja-JP"/>
              </w:rPr>
              <w:t>T</w:t>
            </w:r>
            <w:r>
              <w:rPr>
                <w:rStyle w:val="normaltextrun"/>
                <w:rFonts w:cs="Arial"/>
                <w:color w:val="000000"/>
                <w:lang w:val="en-US" w:eastAsia="ja-JP"/>
              </w:rPr>
              <w:t>1</w:t>
            </w:r>
          </w:p>
        </w:tc>
        <w:tc>
          <w:tcPr>
            <w:tcW w:w="2435" w:type="pct"/>
            <w:shd w:val="clear" w:color="auto" w:fill="auto"/>
            <w:vAlign w:val="center"/>
          </w:tcPr>
          <w:p w14:paraId="00D446FB" w14:textId="77777777" w:rsidR="00733560" w:rsidRPr="006F6EE9" w:rsidRDefault="00733560" w:rsidP="004A4655">
            <w:pPr>
              <w:tabs>
                <w:tab w:val="left" w:pos="8566"/>
              </w:tabs>
              <w:rPr>
                <w:i/>
                <w:iCs/>
              </w:rPr>
            </w:pPr>
            <w:r>
              <w:rPr>
                <w:rStyle w:val="normaltextrun"/>
                <w:rFonts w:cs="Arial"/>
                <w:color w:val="000000"/>
                <w:lang w:val="en-US" w:eastAsia="ja-JP"/>
              </w:rPr>
              <w:t>Development of a selection of interoperability tests based on 3GPP technical specifications;</w:t>
            </w:r>
          </w:p>
        </w:tc>
        <w:tc>
          <w:tcPr>
            <w:tcW w:w="680" w:type="pct"/>
            <w:vAlign w:val="center"/>
          </w:tcPr>
          <w:p w14:paraId="6AB3B31E" w14:textId="77777777" w:rsidR="00733560" w:rsidRPr="00330BF8" w:rsidRDefault="00733560" w:rsidP="004A4655">
            <w:pPr>
              <w:tabs>
                <w:tab w:val="left" w:pos="8566"/>
              </w:tabs>
              <w:jc w:val="center"/>
            </w:pPr>
            <w:r>
              <w:t>9000</w:t>
            </w:r>
          </w:p>
        </w:tc>
        <w:tc>
          <w:tcPr>
            <w:tcW w:w="757" w:type="pct"/>
          </w:tcPr>
          <w:p w14:paraId="0AEB7EFD" w14:textId="77777777" w:rsidR="00733560" w:rsidRDefault="00733560" w:rsidP="004A4655">
            <w:pPr>
              <w:tabs>
                <w:tab w:val="left" w:pos="8566"/>
              </w:tabs>
              <w:jc w:val="center"/>
            </w:pPr>
          </w:p>
        </w:tc>
        <w:tc>
          <w:tcPr>
            <w:tcW w:w="757" w:type="pct"/>
          </w:tcPr>
          <w:p w14:paraId="07735CDF" w14:textId="77777777" w:rsidR="00733560" w:rsidRDefault="00733560" w:rsidP="004A4655">
            <w:pPr>
              <w:tabs>
                <w:tab w:val="left" w:pos="8566"/>
              </w:tabs>
              <w:jc w:val="center"/>
            </w:pPr>
          </w:p>
        </w:tc>
      </w:tr>
      <w:tr w:rsidR="00733560" w:rsidRPr="006F6EE9" w14:paraId="2CCD1C3C" w14:textId="77777777" w:rsidTr="004A4655">
        <w:trPr>
          <w:jc w:val="center"/>
        </w:trPr>
        <w:tc>
          <w:tcPr>
            <w:tcW w:w="371" w:type="pct"/>
          </w:tcPr>
          <w:p w14:paraId="7BBCB01D" w14:textId="77777777" w:rsidR="00733560" w:rsidRPr="005C5A30" w:rsidRDefault="00733560" w:rsidP="004A4655">
            <w:pPr>
              <w:rPr>
                <w:rStyle w:val="normaltextrun"/>
                <w:rFonts w:cs="Arial"/>
                <w:color w:val="000000"/>
                <w:lang w:val="en-US" w:eastAsia="ja-JP"/>
              </w:rPr>
            </w:pPr>
          </w:p>
        </w:tc>
        <w:tc>
          <w:tcPr>
            <w:tcW w:w="2435" w:type="pct"/>
            <w:shd w:val="clear" w:color="auto" w:fill="auto"/>
            <w:vAlign w:val="center"/>
          </w:tcPr>
          <w:p w14:paraId="10BD430C" w14:textId="77777777" w:rsidR="00733560" w:rsidRPr="005C5A30" w:rsidRDefault="00733560" w:rsidP="004A4655">
            <w:pPr>
              <w:rPr>
                <w:rStyle w:val="normaltextrun"/>
                <w:color w:val="000000"/>
                <w:lang w:val="en-US"/>
              </w:rPr>
            </w:pPr>
          </w:p>
        </w:tc>
        <w:tc>
          <w:tcPr>
            <w:tcW w:w="680" w:type="pct"/>
            <w:vAlign w:val="center"/>
          </w:tcPr>
          <w:p w14:paraId="47C1D63C" w14:textId="77777777" w:rsidR="00733560" w:rsidRDefault="00733560" w:rsidP="004A4655">
            <w:pPr>
              <w:jc w:val="center"/>
            </w:pPr>
          </w:p>
        </w:tc>
        <w:tc>
          <w:tcPr>
            <w:tcW w:w="757" w:type="pct"/>
          </w:tcPr>
          <w:p w14:paraId="7244A272" w14:textId="77777777" w:rsidR="00733560" w:rsidRDefault="00733560" w:rsidP="004A4655">
            <w:pPr>
              <w:jc w:val="center"/>
            </w:pPr>
          </w:p>
        </w:tc>
        <w:tc>
          <w:tcPr>
            <w:tcW w:w="757" w:type="pct"/>
          </w:tcPr>
          <w:p w14:paraId="4E18E9C5" w14:textId="77777777" w:rsidR="00733560" w:rsidRDefault="00733560" w:rsidP="004A4655">
            <w:pPr>
              <w:jc w:val="center"/>
            </w:pPr>
          </w:p>
        </w:tc>
      </w:tr>
      <w:tr w:rsidR="00733560" w:rsidRPr="006F6EE9" w14:paraId="2D3E8777" w14:textId="77777777" w:rsidTr="004A4655">
        <w:trPr>
          <w:jc w:val="center"/>
        </w:trPr>
        <w:tc>
          <w:tcPr>
            <w:tcW w:w="371" w:type="pct"/>
          </w:tcPr>
          <w:p w14:paraId="53C0F254" w14:textId="77777777" w:rsidR="00733560" w:rsidRPr="006F6EE9" w:rsidRDefault="00733560" w:rsidP="004A4655">
            <w:pPr>
              <w:rPr>
                <w:i/>
                <w:iCs/>
              </w:rPr>
            </w:pPr>
            <w:r w:rsidRPr="005C5A30">
              <w:rPr>
                <w:rStyle w:val="normaltextrun"/>
                <w:rFonts w:cs="Arial"/>
                <w:color w:val="000000"/>
                <w:lang w:val="en-US" w:eastAsia="ja-JP"/>
              </w:rPr>
              <w:t>T</w:t>
            </w:r>
            <w:r>
              <w:rPr>
                <w:rStyle w:val="normaltextrun"/>
                <w:rFonts w:cs="Arial"/>
                <w:color w:val="000000"/>
                <w:lang w:val="en-US" w:eastAsia="ja-JP"/>
              </w:rPr>
              <w:t>2</w:t>
            </w:r>
          </w:p>
        </w:tc>
        <w:tc>
          <w:tcPr>
            <w:tcW w:w="2435" w:type="pct"/>
            <w:shd w:val="clear" w:color="auto" w:fill="auto"/>
            <w:vAlign w:val="center"/>
          </w:tcPr>
          <w:p w14:paraId="2C1D53C3" w14:textId="77777777" w:rsidR="00733560" w:rsidRPr="006F6EE9" w:rsidRDefault="00733560" w:rsidP="004A4655">
            <w:pPr>
              <w:rPr>
                <w:i/>
                <w:iCs/>
              </w:rPr>
            </w:pPr>
            <w:r w:rsidRPr="005C5A30">
              <w:rPr>
                <w:rStyle w:val="normaltextrun"/>
                <w:color w:val="000000"/>
                <w:lang w:val="en-US"/>
              </w:rPr>
              <w:t>Collecting the observations and issues seen in the 3GPP technical specifications;</w:t>
            </w:r>
          </w:p>
        </w:tc>
        <w:tc>
          <w:tcPr>
            <w:tcW w:w="680" w:type="pct"/>
            <w:vAlign w:val="center"/>
          </w:tcPr>
          <w:p w14:paraId="7C23321C" w14:textId="77777777" w:rsidR="00733560" w:rsidRPr="00330BF8" w:rsidRDefault="00733560" w:rsidP="004A4655">
            <w:pPr>
              <w:jc w:val="center"/>
            </w:pPr>
            <w:r>
              <w:t>2000</w:t>
            </w:r>
          </w:p>
        </w:tc>
        <w:tc>
          <w:tcPr>
            <w:tcW w:w="757" w:type="pct"/>
          </w:tcPr>
          <w:p w14:paraId="6D4646F1" w14:textId="77777777" w:rsidR="00733560" w:rsidRDefault="00733560" w:rsidP="004A4655">
            <w:pPr>
              <w:jc w:val="center"/>
            </w:pPr>
          </w:p>
        </w:tc>
        <w:tc>
          <w:tcPr>
            <w:tcW w:w="757" w:type="pct"/>
          </w:tcPr>
          <w:p w14:paraId="3C1C859C" w14:textId="77777777" w:rsidR="00733560" w:rsidRDefault="00733560" w:rsidP="004A4655">
            <w:pPr>
              <w:jc w:val="center"/>
            </w:pPr>
          </w:p>
        </w:tc>
      </w:tr>
      <w:tr w:rsidR="00733560" w:rsidRPr="006F6EE9" w14:paraId="2D84637B" w14:textId="77777777" w:rsidTr="004A4655">
        <w:trPr>
          <w:jc w:val="center"/>
        </w:trPr>
        <w:tc>
          <w:tcPr>
            <w:tcW w:w="371" w:type="pct"/>
          </w:tcPr>
          <w:p w14:paraId="52DFB93F" w14:textId="77777777" w:rsidR="00733560" w:rsidRPr="006F6EE9" w:rsidRDefault="00733560" w:rsidP="004A4655">
            <w:pPr>
              <w:rPr>
                <w:i/>
                <w:iCs/>
              </w:rPr>
            </w:pPr>
            <w:r w:rsidRPr="005C5A30">
              <w:rPr>
                <w:rStyle w:val="normaltextrun"/>
                <w:rFonts w:cs="Arial"/>
                <w:color w:val="000000"/>
                <w:lang w:val="en-US" w:eastAsia="ja-JP"/>
              </w:rPr>
              <w:t>T</w:t>
            </w:r>
            <w:r>
              <w:rPr>
                <w:rStyle w:val="normaltextrun"/>
                <w:rFonts w:cs="Arial"/>
                <w:color w:val="000000"/>
                <w:lang w:val="en-US" w:eastAsia="ja-JP"/>
              </w:rPr>
              <w:t>3</w:t>
            </w:r>
          </w:p>
        </w:tc>
        <w:tc>
          <w:tcPr>
            <w:tcW w:w="2435" w:type="pct"/>
            <w:shd w:val="clear" w:color="auto" w:fill="auto"/>
            <w:vAlign w:val="center"/>
          </w:tcPr>
          <w:p w14:paraId="6BD277A2" w14:textId="77777777" w:rsidR="00733560" w:rsidRPr="006F6EE9" w:rsidRDefault="00733560" w:rsidP="004A4655">
            <w:pPr>
              <w:rPr>
                <w:i/>
                <w:iCs/>
              </w:rPr>
            </w:pPr>
            <w:r w:rsidRPr="00117D79">
              <w:rPr>
                <w:rStyle w:val="normaltextrun"/>
                <w:rFonts w:cs="Arial"/>
                <w:color w:val="000000"/>
                <w:lang w:val="en-US" w:eastAsia="ja-JP"/>
              </w:rPr>
              <w:t>Supporting the preparation and remote integration phases, including participation to regular conference-calls;</w:t>
            </w:r>
          </w:p>
        </w:tc>
        <w:tc>
          <w:tcPr>
            <w:tcW w:w="680" w:type="pct"/>
            <w:vAlign w:val="center"/>
          </w:tcPr>
          <w:p w14:paraId="04446237" w14:textId="77777777" w:rsidR="00733560" w:rsidRPr="00330BF8" w:rsidRDefault="00733560" w:rsidP="004A4655">
            <w:pPr>
              <w:jc w:val="center"/>
            </w:pPr>
            <w:r>
              <w:t>8000</w:t>
            </w:r>
          </w:p>
        </w:tc>
        <w:tc>
          <w:tcPr>
            <w:tcW w:w="757" w:type="pct"/>
          </w:tcPr>
          <w:p w14:paraId="4E787BDF" w14:textId="77777777" w:rsidR="00733560" w:rsidRDefault="00733560" w:rsidP="004A4655">
            <w:pPr>
              <w:jc w:val="center"/>
            </w:pPr>
          </w:p>
        </w:tc>
        <w:tc>
          <w:tcPr>
            <w:tcW w:w="757" w:type="pct"/>
          </w:tcPr>
          <w:p w14:paraId="7F34F412" w14:textId="77777777" w:rsidR="00733560" w:rsidRDefault="00733560" w:rsidP="004A4655">
            <w:pPr>
              <w:jc w:val="center"/>
            </w:pPr>
          </w:p>
        </w:tc>
      </w:tr>
      <w:tr w:rsidR="00733560" w:rsidRPr="006F6EE9" w14:paraId="0F642802" w14:textId="77777777" w:rsidTr="004A4655">
        <w:trPr>
          <w:jc w:val="center"/>
        </w:trPr>
        <w:tc>
          <w:tcPr>
            <w:tcW w:w="371" w:type="pct"/>
          </w:tcPr>
          <w:p w14:paraId="4AE932C9" w14:textId="77777777" w:rsidR="00733560" w:rsidRPr="006F6EE9" w:rsidRDefault="00733560" w:rsidP="004A4655">
            <w:pPr>
              <w:rPr>
                <w:i/>
                <w:iCs/>
              </w:rPr>
            </w:pPr>
            <w:r w:rsidRPr="005C5A30">
              <w:rPr>
                <w:rStyle w:val="normaltextrun"/>
                <w:rFonts w:cs="Arial"/>
                <w:color w:val="000000"/>
                <w:lang w:val="en-US" w:eastAsia="ja-JP"/>
              </w:rPr>
              <w:t>T</w:t>
            </w:r>
            <w:r>
              <w:rPr>
                <w:rStyle w:val="normaltextrun"/>
                <w:rFonts w:cs="Arial"/>
                <w:color w:val="000000"/>
                <w:lang w:val="en-US" w:eastAsia="ja-JP"/>
              </w:rPr>
              <w:t>4</w:t>
            </w:r>
          </w:p>
        </w:tc>
        <w:tc>
          <w:tcPr>
            <w:tcW w:w="2435" w:type="pct"/>
            <w:shd w:val="clear" w:color="auto" w:fill="auto"/>
            <w:vAlign w:val="center"/>
          </w:tcPr>
          <w:p w14:paraId="6F4E1F56" w14:textId="77777777" w:rsidR="00733560" w:rsidRPr="006F6EE9" w:rsidRDefault="00733560" w:rsidP="004A4655">
            <w:pPr>
              <w:rPr>
                <w:i/>
                <w:iCs/>
              </w:rPr>
            </w:pPr>
            <w:r w:rsidRPr="00117D79">
              <w:rPr>
                <w:rStyle w:val="normaltextrun"/>
                <w:rFonts w:cs="Arial"/>
                <w:color w:val="000000"/>
                <w:lang w:val="en-US" w:eastAsia="ja-JP"/>
              </w:rPr>
              <w:t>Assisting with the production of the report of the test execution and the production of the event Report.</w:t>
            </w:r>
          </w:p>
        </w:tc>
        <w:tc>
          <w:tcPr>
            <w:tcW w:w="680" w:type="pct"/>
            <w:vAlign w:val="center"/>
          </w:tcPr>
          <w:p w14:paraId="231509AD" w14:textId="77777777" w:rsidR="00733560" w:rsidRPr="00330BF8" w:rsidRDefault="00733560" w:rsidP="004A4655">
            <w:pPr>
              <w:jc w:val="center"/>
            </w:pPr>
            <w:r>
              <w:t>3000</w:t>
            </w:r>
          </w:p>
        </w:tc>
        <w:tc>
          <w:tcPr>
            <w:tcW w:w="757" w:type="pct"/>
          </w:tcPr>
          <w:p w14:paraId="7920E6D2" w14:textId="77777777" w:rsidR="00733560" w:rsidRDefault="00733560" w:rsidP="004A4655">
            <w:pPr>
              <w:jc w:val="center"/>
            </w:pPr>
          </w:p>
        </w:tc>
        <w:tc>
          <w:tcPr>
            <w:tcW w:w="757" w:type="pct"/>
          </w:tcPr>
          <w:p w14:paraId="7E43F03C" w14:textId="77777777" w:rsidR="00733560" w:rsidRDefault="00733560" w:rsidP="004A4655">
            <w:pPr>
              <w:jc w:val="center"/>
            </w:pPr>
          </w:p>
        </w:tc>
      </w:tr>
      <w:tr w:rsidR="00733560" w:rsidRPr="006F6EE9" w14:paraId="49E5BCCC" w14:textId="77777777" w:rsidTr="004A4655">
        <w:trPr>
          <w:jc w:val="center"/>
        </w:trPr>
        <w:tc>
          <w:tcPr>
            <w:tcW w:w="371" w:type="pct"/>
          </w:tcPr>
          <w:p w14:paraId="105F9219" w14:textId="77777777" w:rsidR="00733560" w:rsidRPr="005C5A30" w:rsidRDefault="00733560" w:rsidP="004A4655">
            <w:pPr>
              <w:rPr>
                <w:rStyle w:val="normaltextrun"/>
                <w:rFonts w:cs="Arial"/>
                <w:color w:val="000000"/>
                <w:lang w:val="en-US" w:eastAsia="ja-JP"/>
              </w:rPr>
            </w:pPr>
            <w:r w:rsidRPr="005C5A30">
              <w:rPr>
                <w:rStyle w:val="normaltextrun"/>
                <w:rFonts w:cs="Arial"/>
                <w:color w:val="000000"/>
                <w:lang w:val="en-US" w:eastAsia="ja-JP"/>
              </w:rPr>
              <w:t>T</w:t>
            </w:r>
            <w:r>
              <w:rPr>
                <w:rStyle w:val="normaltextrun"/>
                <w:rFonts w:cs="Arial"/>
                <w:color w:val="000000"/>
                <w:lang w:val="en-US" w:eastAsia="ja-JP"/>
              </w:rPr>
              <w:t>5</w:t>
            </w:r>
          </w:p>
        </w:tc>
        <w:tc>
          <w:tcPr>
            <w:tcW w:w="2435" w:type="pct"/>
            <w:shd w:val="clear" w:color="auto" w:fill="auto"/>
            <w:vAlign w:val="center"/>
          </w:tcPr>
          <w:p w14:paraId="3D74737E" w14:textId="77777777" w:rsidR="00733560" w:rsidRPr="00117D79" w:rsidRDefault="00733560" w:rsidP="004A4655">
            <w:pPr>
              <w:rPr>
                <w:rStyle w:val="normaltextrun"/>
                <w:rFonts w:cs="Arial"/>
                <w:color w:val="000000"/>
                <w:lang w:val="en-US" w:eastAsia="ja-JP"/>
              </w:rPr>
            </w:pPr>
            <w:r>
              <w:rPr>
                <w:rStyle w:val="normaltextrun"/>
                <w:rFonts w:cs="Arial"/>
                <w:color w:val="000000"/>
                <w:lang w:val="en-US" w:eastAsia="ja-JP"/>
              </w:rPr>
              <w:t>Assisting in organizing observer program and demo</w:t>
            </w:r>
          </w:p>
        </w:tc>
        <w:tc>
          <w:tcPr>
            <w:tcW w:w="680" w:type="pct"/>
            <w:vAlign w:val="center"/>
          </w:tcPr>
          <w:p w14:paraId="377F7B45" w14:textId="77777777" w:rsidR="00733560" w:rsidRDefault="00733560" w:rsidP="004A4655">
            <w:pPr>
              <w:jc w:val="center"/>
            </w:pPr>
            <w:r>
              <w:t>3000</w:t>
            </w:r>
          </w:p>
        </w:tc>
        <w:tc>
          <w:tcPr>
            <w:tcW w:w="757" w:type="pct"/>
          </w:tcPr>
          <w:p w14:paraId="30A8DF62" w14:textId="77777777" w:rsidR="00733560" w:rsidRDefault="00733560" w:rsidP="004A4655">
            <w:pPr>
              <w:jc w:val="center"/>
            </w:pPr>
          </w:p>
        </w:tc>
        <w:tc>
          <w:tcPr>
            <w:tcW w:w="757" w:type="pct"/>
          </w:tcPr>
          <w:p w14:paraId="598E79DB" w14:textId="77777777" w:rsidR="00733560" w:rsidRDefault="00733560" w:rsidP="004A4655">
            <w:pPr>
              <w:jc w:val="center"/>
            </w:pPr>
          </w:p>
        </w:tc>
      </w:tr>
      <w:tr w:rsidR="00733560" w:rsidRPr="006F6EE9" w14:paraId="037568FB" w14:textId="77777777" w:rsidTr="004A4655">
        <w:trPr>
          <w:jc w:val="center"/>
        </w:trPr>
        <w:tc>
          <w:tcPr>
            <w:tcW w:w="2806" w:type="pct"/>
            <w:gridSpan w:val="2"/>
            <w:vAlign w:val="center"/>
          </w:tcPr>
          <w:p w14:paraId="0D88A9B7" w14:textId="77777777" w:rsidR="00733560" w:rsidRPr="00393AC0" w:rsidRDefault="00733560" w:rsidP="004A4655">
            <w:pPr>
              <w:jc w:val="right"/>
              <w:rPr>
                <w:b/>
                <w:bCs/>
                <w:sz w:val="22"/>
                <w:szCs w:val="22"/>
              </w:rPr>
            </w:pPr>
            <w:r w:rsidRPr="00393AC0">
              <w:rPr>
                <w:b/>
                <w:bCs/>
                <w:sz w:val="22"/>
                <w:szCs w:val="22"/>
              </w:rPr>
              <w:t>TOTAL</w:t>
            </w:r>
          </w:p>
        </w:tc>
        <w:tc>
          <w:tcPr>
            <w:tcW w:w="680" w:type="pct"/>
            <w:vAlign w:val="center"/>
          </w:tcPr>
          <w:p w14:paraId="4EE38F85" w14:textId="77777777" w:rsidR="00733560" w:rsidRPr="00393AC0" w:rsidRDefault="00733560" w:rsidP="004A4655">
            <w:pPr>
              <w:jc w:val="center"/>
              <w:rPr>
                <w:b/>
                <w:bCs/>
                <w:sz w:val="22"/>
                <w:szCs w:val="22"/>
              </w:rPr>
            </w:pPr>
            <w:r>
              <w:rPr>
                <w:b/>
                <w:bCs/>
                <w:sz w:val="22"/>
                <w:szCs w:val="22"/>
              </w:rPr>
              <w:t>25000</w:t>
            </w:r>
          </w:p>
        </w:tc>
        <w:tc>
          <w:tcPr>
            <w:tcW w:w="757" w:type="pct"/>
          </w:tcPr>
          <w:p w14:paraId="0B05CA72" w14:textId="77777777" w:rsidR="00733560" w:rsidRDefault="00733560" w:rsidP="004A4655">
            <w:pPr>
              <w:jc w:val="center"/>
              <w:rPr>
                <w:b/>
                <w:bCs/>
                <w:sz w:val="22"/>
                <w:szCs w:val="22"/>
              </w:rPr>
            </w:pPr>
          </w:p>
        </w:tc>
        <w:tc>
          <w:tcPr>
            <w:tcW w:w="757" w:type="pct"/>
          </w:tcPr>
          <w:p w14:paraId="783424D1" w14:textId="77777777" w:rsidR="00733560" w:rsidRDefault="00733560" w:rsidP="004A4655">
            <w:pPr>
              <w:jc w:val="center"/>
              <w:rPr>
                <w:b/>
                <w:bCs/>
                <w:sz w:val="22"/>
                <w:szCs w:val="22"/>
              </w:rPr>
            </w:pPr>
          </w:p>
        </w:tc>
      </w:tr>
    </w:tbl>
    <w:p w14:paraId="4A490CD2" w14:textId="77777777" w:rsidR="00733560" w:rsidRDefault="00733560" w:rsidP="00733560"/>
    <w:p w14:paraId="6F7DB17F" w14:textId="77777777" w:rsidR="00733560" w:rsidRDefault="00733560" w:rsidP="00733560"/>
    <w:p w14:paraId="440F53D7" w14:textId="77777777" w:rsidR="00733560" w:rsidRPr="00A37705" w:rsidRDefault="00733560" w:rsidP="00733560">
      <w:r>
        <w:rPr>
          <w:b/>
        </w:rPr>
        <w:t>Amount in Euro (mandatory)</w:t>
      </w:r>
      <w:r>
        <w:t>: I</w:t>
      </w:r>
      <w:r w:rsidRPr="00A37705">
        <w:t xml:space="preserve">ndicate the </w:t>
      </w:r>
      <w:r>
        <w:t>price offered for your contribution to the task(s)</w:t>
      </w:r>
    </w:p>
    <w:p w14:paraId="1B103EF1" w14:textId="77777777" w:rsidR="00733560" w:rsidRDefault="00733560" w:rsidP="00733560">
      <w:r w:rsidRPr="003B2E5C">
        <w:rPr>
          <w:b/>
        </w:rPr>
        <w:t xml:space="preserve">% </w:t>
      </w:r>
      <w:proofErr w:type="gramStart"/>
      <w:r w:rsidRPr="003B2E5C">
        <w:rPr>
          <w:b/>
        </w:rPr>
        <w:t>of</w:t>
      </w:r>
      <w:proofErr w:type="gramEnd"/>
      <w:r w:rsidRPr="003B2E5C">
        <w:rPr>
          <w:b/>
        </w:rPr>
        <w:t xml:space="preserve"> whole task</w:t>
      </w:r>
      <w:r>
        <w:rPr>
          <w:b/>
        </w:rPr>
        <w:t xml:space="preserve"> (mandatory)</w:t>
      </w:r>
      <w:r>
        <w:t>:  Indicate to which percentage of the execution of the whole task your offer corresponds</w:t>
      </w:r>
    </w:p>
    <w:p w14:paraId="594B633D" w14:textId="77777777" w:rsidR="00733560" w:rsidRDefault="00733560" w:rsidP="00733560">
      <w:r>
        <w:t>P</w:t>
      </w:r>
      <w:r w:rsidRPr="0055626C">
        <w:t>rovide a description of the proposed approach, competences, reference to related activities</w:t>
      </w:r>
      <w:r>
        <w:t>:</w:t>
      </w:r>
    </w:p>
    <w:p w14:paraId="3C2B0423" w14:textId="77777777" w:rsidR="00733560" w:rsidRPr="00E06E7E" w:rsidRDefault="00733560" w:rsidP="00733560">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594A788C" w14:textId="77777777" w:rsidR="00733560" w:rsidRDefault="00733560" w:rsidP="00733560">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18FF77CA" w14:textId="77777777" w:rsidR="00733560" w:rsidRDefault="00733560" w:rsidP="00733560">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1BA34D90" w14:textId="77777777" w:rsidR="00733560" w:rsidRDefault="00733560" w:rsidP="00733560">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62E3443C" w14:textId="77777777" w:rsidR="00733560" w:rsidRPr="00E06E7E" w:rsidRDefault="00733560" w:rsidP="00733560">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43BD911B" w14:textId="77777777" w:rsidR="00733560" w:rsidRDefault="00733560" w:rsidP="00733560"/>
    <w:p w14:paraId="5A749472" w14:textId="77777777" w:rsidR="00733560" w:rsidRDefault="00733560" w:rsidP="00733560">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3" w:name="Annex_C"/>
      <w:bookmarkEnd w:id="3"/>
      <w:r>
        <w:lastRenderedPageBreak/>
        <w:t>Annex II</w:t>
      </w:r>
      <w:r>
        <w:tab/>
        <w:t xml:space="preserve"> Terms and Conditions</w:t>
      </w:r>
      <w:r>
        <w:br/>
      </w:r>
      <w:proofErr w:type="spellStart"/>
      <w:r w:rsidRPr="00624000">
        <w:t>CfE</w:t>
      </w:r>
      <w:proofErr w:type="spellEnd"/>
      <w:r w:rsidRPr="00624000">
        <w:t xml:space="preserve"> –</w:t>
      </w:r>
      <w:r>
        <w:t xml:space="preserve"> SPLU 179 (</w:t>
      </w:r>
      <w:r w:rsidRPr="00525B38">
        <w:t>Ref. Body RT</w:t>
      </w:r>
      <w:r>
        <w:t>)</w:t>
      </w:r>
      <w:r w:rsidRPr="00624000">
        <w:t xml:space="preserve"> Deadline:</w:t>
      </w:r>
      <w:r>
        <w:t xml:space="preserve"> 14 02 2023</w:t>
      </w:r>
    </w:p>
    <w:p w14:paraId="456FB8DF" w14:textId="77777777" w:rsidR="00733560" w:rsidRPr="000A1537" w:rsidRDefault="00733560" w:rsidP="00733560">
      <w:pPr>
        <w:rPr>
          <w:b/>
          <w:sz w:val="24"/>
          <w:szCs w:val="24"/>
        </w:rPr>
      </w:pPr>
      <w:r>
        <w:rPr>
          <w:b/>
          <w:sz w:val="24"/>
          <w:szCs w:val="24"/>
        </w:rPr>
        <w:t>2</w:t>
      </w:r>
      <w:r w:rsidRPr="000A1537">
        <w:rPr>
          <w:b/>
          <w:sz w:val="24"/>
          <w:szCs w:val="24"/>
        </w:rPr>
        <w:t>.1</w:t>
      </w:r>
      <w:r w:rsidRPr="000A1537">
        <w:rPr>
          <w:b/>
          <w:sz w:val="24"/>
          <w:szCs w:val="24"/>
        </w:rPr>
        <w:tab/>
        <w:t>Submission of Proposals</w:t>
      </w:r>
    </w:p>
    <w:p w14:paraId="6A142C95" w14:textId="77777777" w:rsidR="00733560" w:rsidRDefault="00733560" w:rsidP="00733560"/>
    <w:p w14:paraId="22FF4DB6" w14:textId="77777777" w:rsidR="00733560" w:rsidRDefault="00733560" w:rsidP="00733560">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37550314" w14:textId="77777777" w:rsidR="00733560" w:rsidRDefault="00733560" w:rsidP="00733560"/>
    <w:p w14:paraId="5363E670" w14:textId="77777777" w:rsidR="00733560" w:rsidRDefault="00733560" w:rsidP="00733560">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3A8C3E2A" w14:textId="77777777" w:rsidR="00733560" w:rsidRDefault="00733560" w:rsidP="00733560">
      <w:r>
        <w:t>Proposals that will be partial or incomplete at the deadline will not be accepted.</w:t>
      </w:r>
      <w:r w:rsidRPr="00286039">
        <w:t xml:space="preserve"> </w:t>
      </w:r>
      <w:r>
        <w:t xml:space="preserve"> </w:t>
      </w:r>
    </w:p>
    <w:p w14:paraId="3139A52E" w14:textId="77777777" w:rsidR="00733560" w:rsidRDefault="00733560" w:rsidP="00733560"/>
    <w:p w14:paraId="0B8299F9" w14:textId="77777777" w:rsidR="00733560" w:rsidRDefault="00733560" w:rsidP="00733560">
      <w:r>
        <w:t>The Terms and Conditions in this Annex will apply.</w:t>
      </w:r>
    </w:p>
    <w:p w14:paraId="2C59AB24" w14:textId="77777777" w:rsidR="00733560" w:rsidRDefault="00733560" w:rsidP="00733560"/>
    <w:p w14:paraId="07075B13" w14:textId="77777777" w:rsidR="00733560" w:rsidRDefault="00733560" w:rsidP="00733560"/>
    <w:p w14:paraId="403D96F5" w14:textId="77777777" w:rsidR="00733560" w:rsidRPr="000A1537" w:rsidRDefault="00733560" w:rsidP="00733560">
      <w:pPr>
        <w:rPr>
          <w:b/>
          <w:sz w:val="24"/>
          <w:szCs w:val="24"/>
        </w:rPr>
      </w:pPr>
      <w:r>
        <w:rPr>
          <w:b/>
          <w:sz w:val="24"/>
          <w:szCs w:val="24"/>
        </w:rPr>
        <w:t>2.2</w:t>
      </w:r>
      <w:r>
        <w:rPr>
          <w:b/>
          <w:sz w:val="24"/>
          <w:szCs w:val="24"/>
        </w:rPr>
        <w:tab/>
      </w:r>
      <w:r w:rsidRPr="000A1537">
        <w:rPr>
          <w:b/>
          <w:sz w:val="24"/>
          <w:szCs w:val="24"/>
        </w:rPr>
        <w:t>Modification and Withdrawal of Proposals</w:t>
      </w:r>
    </w:p>
    <w:p w14:paraId="15D5118B" w14:textId="77777777" w:rsidR="00733560" w:rsidRDefault="00733560" w:rsidP="00733560"/>
    <w:p w14:paraId="2A0EC17D" w14:textId="77777777" w:rsidR="00733560" w:rsidRDefault="00733560" w:rsidP="00733560">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13219089" w14:textId="77777777" w:rsidR="00733560" w:rsidRDefault="00733560" w:rsidP="00733560"/>
    <w:p w14:paraId="09B28D1F" w14:textId="77777777" w:rsidR="00733560" w:rsidRDefault="00733560" w:rsidP="00733560"/>
    <w:p w14:paraId="21DC9E54" w14:textId="77777777" w:rsidR="00733560" w:rsidRPr="000A1537" w:rsidRDefault="00733560" w:rsidP="00733560">
      <w:pPr>
        <w:rPr>
          <w:b/>
          <w:sz w:val="24"/>
          <w:szCs w:val="24"/>
        </w:rPr>
      </w:pPr>
      <w:bookmarkStart w:id="4" w:name="_Ref434831705"/>
      <w:r>
        <w:rPr>
          <w:b/>
          <w:sz w:val="24"/>
          <w:szCs w:val="24"/>
        </w:rPr>
        <w:t>2.3</w:t>
      </w:r>
      <w:r>
        <w:rPr>
          <w:b/>
          <w:sz w:val="24"/>
          <w:szCs w:val="24"/>
        </w:rPr>
        <w:tab/>
      </w:r>
      <w:r w:rsidRPr="000A1537">
        <w:rPr>
          <w:b/>
          <w:sz w:val="24"/>
          <w:szCs w:val="24"/>
        </w:rPr>
        <w:t xml:space="preserve">Assessment of </w:t>
      </w:r>
      <w:bookmarkEnd w:id="4"/>
      <w:r w:rsidRPr="000A1537">
        <w:rPr>
          <w:b/>
          <w:sz w:val="24"/>
          <w:szCs w:val="24"/>
        </w:rPr>
        <w:t>Proposals</w:t>
      </w:r>
    </w:p>
    <w:p w14:paraId="27B2BB9B" w14:textId="77777777" w:rsidR="00733560" w:rsidRDefault="00733560" w:rsidP="00733560"/>
    <w:p w14:paraId="0ED400E7" w14:textId="77777777" w:rsidR="00733560" w:rsidRDefault="00733560" w:rsidP="00733560">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76335E5A" w14:textId="77777777" w:rsidR="00733560" w:rsidRDefault="00733560" w:rsidP="00733560"/>
    <w:p w14:paraId="2BB7AAFE" w14:textId="77777777" w:rsidR="00733560" w:rsidRDefault="00733560" w:rsidP="00733560">
      <w:r>
        <w:t>As per article 1.10.4 of the ETSI Directives, the Director-General may discard proposals that could be identified as creating potential conflict of interest.</w:t>
      </w:r>
    </w:p>
    <w:p w14:paraId="40279556" w14:textId="77777777" w:rsidR="00733560" w:rsidRDefault="00733560" w:rsidP="00733560"/>
    <w:p w14:paraId="4998CD86" w14:textId="77777777" w:rsidR="00733560" w:rsidRDefault="00733560" w:rsidP="00733560">
      <w:r>
        <w:t>The ETSI Secretariat will only communicate to the applicants the result of the selection (accepted or not accepted). Should applicants need more information on the rationale for the selection, they must address a formal request to the ETSI Director-General.</w:t>
      </w:r>
    </w:p>
    <w:p w14:paraId="061159E3" w14:textId="77777777" w:rsidR="00733560" w:rsidRDefault="00733560" w:rsidP="00733560"/>
    <w:p w14:paraId="62B20286" w14:textId="77777777" w:rsidR="00733560" w:rsidRPr="00131CE3" w:rsidRDefault="00733560" w:rsidP="00733560">
      <w:r w:rsidRPr="00131CE3">
        <w:t>The following evaluation criteria will be applied to all proposals, in order of priority:</w:t>
      </w:r>
    </w:p>
    <w:p w14:paraId="6217BD32" w14:textId="77777777" w:rsidR="00733560" w:rsidRPr="00131CE3" w:rsidRDefault="00733560" w:rsidP="00733560">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delivery </w:t>
      </w:r>
    </w:p>
    <w:p w14:paraId="43C2244B" w14:textId="77777777" w:rsidR="00733560" w:rsidRPr="00131CE3" w:rsidRDefault="00733560" w:rsidP="00733560">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09F73820" w14:textId="77777777" w:rsidR="00733560" w:rsidRPr="00131CE3" w:rsidRDefault="00733560" w:rsidP="00733560">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w:t>
      </w:r>
      <w:proofErr w:type="spellStart"/>
      <w:r w:rsidRPr="00131CE3">
        <w:t>ToR</w:t>
      </w:r>
      <w:proofErr w:type="spellEnd"/>
      <w:r w:rsidRPr="00131CE3">
        <w:t xml:space="preserve"> </w:t>
      </w:r>
    </w:p>
    <w:p w14:paraId="6C30E629" w14:textId="77777777" w:rsidR="00733560" w:rsidRPr="00131CE3" w:rsidRDefault="00733560" w:rsidP="00733560">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2AFA9820" w14:textId="77777777" w:rsidR="00733560" w:rsidRPr="00131CE3" w:rsidRDefault="00733560" w:rsidP="00733560">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6AAAC662" w14:textId="77777777" w:rsidR="00733560" w:rsidRPr="00131CE3" w:rsidRDefault="00733560" w:rsidP="00733560">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348997BC" w14:textId="77777777" w:rsidR="00733560" w:rsidRPr="00E34E9E" w:rsidRDefault="00733560" w:rsidP="00733560"/>
    <w:p w14:paraId="1D8EE3FC" w14:textId="77777777" w:rsidR="00733560" w:rsidRDefault="00733560" w:rsidP="00733560">
      <w:r>
        <w:t>Compliance with the first two (2) criteria is mandatory.</w:t>
      </w:r>
    </w:p>
    <w:p w14:paraId="0DCD087A" w14:textId="77777777" w:rsidR="00733560" w:rsidRDefault="00733560" w:rsidP="00733560">
      <w:r>
        <w:t>Proposals that are not considered compliant with these criteria will be discarded.</w:t>
      </w:r>
    </w:p>
    <w:p w14:paraId="0DCAE034" w14:textId="77777777" w:rsidR="00733560" w:rsidRDefault="00733560" w:rsidP="00733560"/>
    <w:p w14:paraId="3B07E0FD" w14:textId="77777777" w:rsidR="00733560" w:rsidRDefault="00733560" w:rsidP="00733560">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384F294B" w14:textId="77777777" w:rsidR="00733560" w:rsidRDefault="00733560" w:rsidP="00733560"/>
    <w:p w14:paraId="4FF004DA" w14:textId="77777777" w:rsidR="00733560" w:rsidRDefault="00733560" w:rsidP="00733560">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45F6FA88" w14:textId="77777777" w:rsidR="00733560" w:rsidRDefault="00733560" w:rsidP="00733560"/>
    <w:p w14:paraId="16F064D6" w14:textId="77777777" w:rsidR="00733560" w:rsidRPr="000A1537" w:rsidRDefault="00733560" w:rsidP="00733560">
      <w:pPr>
        <w:rPr>
          <w:b/>
          <w:sz w:val="24"/>
          <w:szCs w:val="24"/>
        </w:rPr>
      </w:pPr>
      <w:r>
        <w:rPr>
          <w:b/>
          <w:sz w:val="24"/>
          <w:szCs w:val="24"/>
        </w:rPr>
        <w:t>2.4</w:t>
      </w:r>
      <w:r>
        <w:rPr>
          <w:b/>
          <w:sz w:val="24"/>
          <w:szCs w:val="24"/>
        </w:rPr>
        <w:tab/>
      </w:r>
      <w:r w:rsidRPr="000A1537">
        <w:rPr>
          <w:b/>
          <w:sz w:val="24"/>
          <w:szCs w:val="24"/>
        </w:rPr>
        <w:t>IPR and confidentiality Agreements</w:t>
      </w:r>
    </w:p>
    <w:p w14:paraId="1F59116D" w14:textId="77777777" w:rsidR="00733560" w:rsidRDefault="00733560" w:rsidP="00733560"/>
    <w:p w14:paraId="36FE5877" w14:textId="77777777" w:rsidR="00733560" w:rsidRDefault="00733560" w:rsidP="00733560">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5694AD36" w14:textId="77777777" w:rsidR="00733560" w:rsidRDefault="00733560" w:rsidP="00733560"/>
    <w:p w14:paraId="20C5E49C" w14:textId="77777777" w:rsidR="00733560" w:rsidRDefault="00733560" w:rsidP="00733560">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62DFEF0A" w14:textId="77777777" w:rsidR="00733560" w:rsidRDefault="00733560" w:rsidP="00733560"/>
    <w:p w14:paraId="43E23F94" w14:textId="77777777" w:rsidR="00733560" w:rsidRDefault="00733560" w:rsidP="00733560">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9ADEEA6" w14:textId="77777777" w:rsidR="00733560" w:rsidRDefault="00733560" w:rsidP="00733560"/>
    <w:p w14:paraId="00A94700" w14:textId="77777777" w:rsidR="00733560" w:rsidRDefault="00733560" w:rsidP="00733560">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791585AA" w14:textId="77777777" w:rsidR="00733560" w:rsidRDefault="00733560" w:rsidP="00733560"/>
    <w:p w14:paraId="49B5D394" w14:textId="77777777" w:rsidR="00733560" w:rsidRDefault="00733560" w:rsidP="00733560"/>
    <w:p w14:paraId="5F82ADB4" w14:textId="77777777" w:rsidR="00733560" w:rsidRPr="000A1537" w:rsidRDefault="00733560" w:rsidP="00733560">
      <w:pPr>
        <w:rPr>
          <w:b/>
          <w:sz w:val="24"/>
          <w:szCs w:val="24"/>
        </w:rPr>
      </w:pPr>
      <w:r>
        <w:rPr>
          <w:b/>
          <w:sz w:val="24"/>
          <w:szCs w:val="24"/>
        </w:rPr>
        <w:t>2.5</w:t>
      </w:r>
      <w:r>
        <w:rPr>
          <w:b/>
          <w:sz w:val="24"/>
          <w:szCs w:val="24"/>
        </w:rPr>
        <w:tab/>
      </w:r>
      <w:r w:rsidRPr="000A1537">
        <w:rPr>
          <w:b/>
          <w:sz w:val="24"/>
          <w:szCs w:val="24"/>
        </w:rPr>
        <w:t>Preparation cost</w:t>
      </w:r>
    </w:p>
    <w:p w14:paraId="334EC389" w14:textId="77777777" w:rsidR="00733560" w:rsidRDefault="00733560" w:rsidP="00733560"/>
    <w:p w14:paraId="6FB01CE2" w14:textId="77777777" w:rsidR="00733560" w:rsidRDefault="00733560" w:rsidP="00733560">
      <w:r>
        <w:t>ETSI will not be responsible for any costs or expenses that the applicant may incur in preparing and/or submitting the proposal.</w:t>
      </w:r>
    </w:p>
    <w:p w14:paraId="5250FA32" w14:textId="77777777" w:rsidR="00733560" w:rsidRDefault="00733560" w:rsidP="00733560"/>
    <w:p w14:paraId="079B1FD1" w14:textId="77777777" w:rsidR="00733560" w:rsidRDefault="00733560" w:rsidP="00733560"/>
    <w:p w14:paraId="65204B9F" w14:textId="77777777" w:rsidR="00733560" w:rsidRPr="000A1537" w:rsidRDefault="00733560" w:rsidP="00733560">
      <w:pPr>
        <w:rPr>
          <w:b/>
          <w:sz w:val="24"/>
          <w:szCs w:val="24"/>
        </w:rPr>
      </w:pPr>
      <w:r>
        <w:rPr>
          <w:b/>
          <w:sz w:val="24"/>
          <w:szCs w:val="24"/>
        </w:rPr>
        <w:t>2.6</w:t>
      </w:r>
      <w:r>
        <w:rPr>
          <w:b/>
          <w:sz w:val="24"/>
          <w:szCs w:val="24"/>
        </w:rPr>
        <w:tab/>
      </w:r>
      <w:r w:rsidRPr="000A1537">
        <w:rPr>
          <w:b/>
          <w:sz w:val="24"/>
          <w:szCs w:val="24"/>
        </w:rPr>
        <w:t>Service Contract</w:t>
      </w:r>
    </w:p>
    <w:p w14:paraId="23020388" w14:textId="77777777" w:rsidR="00733560" w:rsidRDefault="00733560" w:rsidP="00733560"/>
    <w:p w14:paraId="1F4E3A0C" w14:textId="77777777" w:rsidR="00733560" w:rsidRDefault="00733560" w:rsidP="00733560">
      <w:r>
        <w:t>A Service Contract will be proposed to the applicants that will be selected to perform the work.</w:t>
      </w:r>
    </w:p>
    <w:p w14:paraId="17159655" w14:textId="77777777" w:rsidR="00733560" w:rsidRPr="00FF43DA" w:rsidRDefault="00733560" w:rsidP="00733560">
      <w:r>
        <w:t xml:space="preserve">Details on the Terms and Conditions of this contract can be found on the ETSI Portal, at the following address: </w:t>
      </w:r>
      <w:hyperlink r:id="rId12" w:history="1">
        <w:r>
          <w:rPr>
            <w:rStyle w:val="Hyperlink"/>
          </w:rPr>
          <w:t>https://portal.etsi.org/Portals/0/TBpages/ST</w:t>
        </w:r>
        <w:r>
          <w:rPr>
            <w:rStyle w:val="Hyperlink"/>
          </w:rPr>
          <w:t>F</w:t>
        </w:r>
        <w:r>
          <w:rPr>
            <w:rStyle w:val="Hyperlink"/>
          </w:rPr>
          <w:t>s/Docs/SPLU_Service_Contract_%20Template_V1.0_Clean_Final.pdf</w:t>
        </w:r>
      </w:hyperlink>
    </w:p>
    <w:p w14:paraId="323508A8" w14:textId="77777777" w:rsidR="00733560" w:rsidRDefault="00733560" w:rsidP="00733560"/>
    <w:p w14:paraId="3799DD57" w14:textId="77777777" w:rsidR="00733560" w:rsidRDefault="00733560" w:rsidP="00733560"/>
    <w:p w14:paraId="24CD10F3" w14:textId="77777777" w:rsidR="00733560" w:rsidRPr="003C13FC" w:rsidRDefault="00733560" w:rsidP="00733560"/>
    <w:p w14:paraId="6A0FF28C" w14:textId="77777777" w:rsidR="00733560" w:rsidRDefault="00733560" w:rsidP="00733560">
      <w:pPr>
        <w:rPr>
          <w:rFonts w:cs="Arial"/>
        </w:rPr>
      </w:pPr>
    </w:p>
    <w:p w14:paraId="00D8CE83" w14:textId="77777777" w:rsidR="00733560" w:rsidRDefault="00733560" w:rsidP="00733560">
      <w:pPr>
        <w:pStyle w:val="NormalWeb"/>
        <w:ind w:left="4320" w:firstLine="720"/>
        <w:rPr>
          <w:rFonts w:ascii="Arial" w:hAnsi="Arial" w:cs="Arial"/>
          <w:color w:val="000000"/>
        </w:rPr>
      </w:pPr>
    </w:p>
    <w:p w14:paraId="18772F6A" w14:textId="77777777" w:rsidR="00733560" w:rsidRPr="00B54146" w:rsidRDefault="00733560" w:rsidP="00733560">
      <w:pPr>
        <w:pStyle w:val="NormalWeb"/>
        <w:rPr>
          <w:rFonts w:ascii="Arial" w:hAnsi="Arial" w:cs="Arial"/>
          <w:color w:val="000000"/>
        </w:rPr>
      </w:pPr>
    </w:p>
    <w:p w14:paraId="2F62B559" w14:textId="77777777" w:rsidR="00733560" w:rsidRDefault="00733560" w:rsidP="00733560"/>
    <w:p w14:paraId="78D3F361" w14:textId="77777777" w:rsidR="00733560" w:rsidRDefault="00733560" w:rsidP="00733560"/>
    <w:p w14:paraId="762CC2D7" w14:textId="77777777" w:rsidR="00733560" w:rsidRDefault="00733560" w:rsidP="00733560"/>
    <w:p w14:paraId="2E3B983C" w14:textId="77777777" w:rsidR="00733560" w:rsidRDefault="00733560" w:rsidP="00733560"/>
    <w:p w14:paraId="3F4BFF74" w14:textId="77777777" w:rsidR="00733560" w:rsidRDefault="00733560" w:rsidP="00733560"/>
    <w:p w14:paraId="6193CDD2" w14:textId="77777777" w:rsidR="00733560" w:rsidRDefault="00733560" w:rsidP="00733560"/>
    <w:p w14:paraId="7E4BD278" w14:textId="77777777" w:rsidR="00733560" w:rsidRDefault="00733560" w:rsidP="00733560"/>
    <w:p w14:paraId="3DD635FD" w14:textId="77777777" w:rsidR="00733560" w:rsidRDefault="00733560" w:rsidP="00733560"/>
    <w:p w14:paraId="5DE1F011" w14:textId="77777777" w:rsidR="00733560" w:rsidRDefault="00733560" w:rsidP="00733560"/>
    <w:p w14:paraId="3FC3AF1E" w14:textId="77777777" w:rsidR="00733560" w:rsidRDefault="00733560" w:rsidP="00733560"/>
    <w:p w14:paraId="5121DDCD" w14:textId="77777777" w:rsidR="00733560" w:rsidRDefault="00733560" w:rsidP="00733560"/>
    <w:p w14:paraId="1B46DB64" w14:textId="77777777" w:rsidR="00733560" w:rsidRDefault="00733560" w:rsidP="00733560"/>
    <w:p w14:paraId="085B3D9C" w14:textId="77777777" w:rsidR="00733560" w:rsidRDefault="00733560" w:rsidP="00733560"/>
    <w:p w14:paraId="3EA03BEF" w14:textId="77777777" w:rsidR="00733560" w:rsidRPr="0007181A" w:rsidRDefault="00733560" w:rsidP="00A65393"/>
    <w:sectPr w:rsidR="00733560" w:rsidRPr="0007181A"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3F98" w14:textId="77777777" w:rsidR="00D951DE" w:rsidRDefault="00D951DE">
      <w:r>
        <w:separator/>
      </w:r>
    </w:p>
  </w:endnote>
  <w:endnote w:type="continuationSeparator" w:id="0">
    <w:p w14:paraId="6C3912C6" w14:textId="77777777" w:rsidR="00D951DE" w:rsidRDefault="00D9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BFE8" w14:textId="77777777" w:rsidR="00D951DE" w:rsidRDefault="00D951DE">
      <w:r>
        <w:separator/>
      </w:r>
    </w:p>
  </w:footnote>
  <w:footnote w:type="continuationSeparator" w:id="0">
    <w:p w14:paraId="178EC49B" w14:textId="77777777" w:rsidR="00D951DE" w:rsidRDefault="00D9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7F71C7FB" w:rsidR="004F35B0" w:rsidRDefault="004F35B0" w:rsidP="00094E3E">
          <w:pPr>
            <w:pStyle w:val="Header"/>
          </w:pPr>
          <w:proofErr w:type="spellStart"/>
          <w:r>
            <w:t>ToR</w:t>
          </w:r>
          <w:proofErr w:type="spellEnd"/>
          <w:r>
            <w:t xml:space="preserve"> S</w:t>
          </w:r>
          <w:r w:rsidR="002B5D17">
            <w:t>PLU</w:t>
          </w:r>
          <w:r>
            <w:t xml:space="preserve"> </w:t>
          </w:r>
          <w:r w:rsidR="00BC315E">
            <w:t>179</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46A473E6" w:rsidR="004F35B0" w:rsidRDefault="004F35B0" w:rsidP="009507A4">
    <w:pPr>
      <w:pStyle w:val="Header"/>
      <w:ind w:right="-1"/>
    </w:pPr>
    <w:r>
      <w:rPr>
        <w:noProof/>
      </w:rPr>
      <w:drawing>
        <wp:anchor distT="0" distB="0" distL="114300" distR="114300" simplePos="0" relativeHeight="251657728"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CD2020">
      <w:t>179</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47F31F8E" w:rsidR="009507A4" w:rsidRPr="001B5122" w:rsidRDefault="00733560" w:rsidP="009507A4">
          <w:pPr>
            <w:jc w:val="right"/>
          </w:pPr>
          <w:r w:rsidRPr="001B5122">
            <w:t xml:space="preserve">page </w:t>
          </w:r>
          <w:r w:rsidRPr="001B5122">
            <w:fldChar w:fldCharType="begin"/>
          </w:r>
          <w:r w:rsidRPr="001B5122">
            <w:instrText xml:space="preserve"> PAGE   \* MERGEFORMAT </w:instrText>
          </w:r>
          <w:r w:rsidRPr="001B5122">
            <w:fldChar w:fldCharType="separate"/>
          </w:r>
          <w:r>
            <w:t>1</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8pt;height:32.8pt" o:bullet="t">
        <v:imagedata r:id="rId1" o:title="art23"/>
      </v:shape>
    </w:pict>
  </w:numPicBullet>
  <w:abstractNum w:abstractNumId="0" w15:restartNumberingAfterBreak="0">
    <w:nsid w:val="FFFFFF88"/>
    <w:multiLevelType w:val="singleLevel"/>
    <w:tmpl w:val="1CA446D8"/>
    <w:lvl w:ilvl="0">
      <w:start w:val="1"/>
      <w:numFmt w:val="decimal"/>
      <w:lvlText w:val="%1."/>
      <w:lvlJc w:val="left"/>
      <w:pPr>
        <w:tabs>
          <w:tab w:val="num" w:pos="360"/>
        </w:tabs>
        <w:ind w:left="360" w:hanging="360"/>
      </w:p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0"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68131">
    <w:abstractNumId w:val="5"/>
  </w:num>
  <w:num w:numId="2" w16cid:durableId="598756418">
    <w:abstractNumId w:val="3"/>
  </w:num>
  <w:num w:numId="3" w16cid:durableId="776103935">
    <w:abstractNumId w:val="19"/>
  </w:num>
  <w:num w:numId="4" w16cid:durableId="1401058851">
    <w:abstractNumId w:val="2"/>
    <w:lvlOverride w:ilvl="0">
      <w:startOverride w:val="1"/>
    </w:lvlOverride>
  </w:num>
  <w:num w:numId="5" w16cid:durableId="2048987123">
    <w:abstractNumId w:val="11"/>
  </w:num>
  <w:num w:numId="6" w16cid:durableId="2072464797">
    <w:abstractNumId w:val="9"/>
  </w:num>
  <w:num w:numId="7" w16cid:durableId="175341159">
    <w:abstractNumId w:val="13"/>
  </w:num>
  <w:num w:numId="8" w16cid:durableId="1530529050">
    <w:abstractNumId w:val="21"/>
  </w:num>
  <w:num w:numId="9" w16cid:durableId="23596665">
    <w:abstractNumId w:val="12"/>
  </w:num>
  <w:num w:numId="10" w16cid:durableId="1370490745">
    <w:abstractNumId w:val="3"/>
  </w:num>
  <w:num w:numId="11" w16cid:durableId="1250121831">
    <w:abstractNumId w:val="3"/>
  </w:num>
  <w:num w:numId="12" w16cid:durableId="644823281">
    <w:abstractNumId w:val="2"/>
  </w:num>
  <w:num w:numId="13" w16cid:durableId="1614630591">
    <w:abstractNumId w:val="4"/>
  </w:num>
  <w:num w:numId="14" w16cid:durableId="1998144923">
    <w:abstractNumId w:val="20"/>
  </w:num>
  <w:num w:numId="15" w16cid:durableId="1084062743">
    <w:abstractNumId w:val="5"/>
  </w:num>
  <w:num w:numId="16" w16cid:durableId="1661036444">
    <w:abstractNumId w:val="19"/>
  </w:num>
  <w:num w:numId="17" w16cid:durableId="996108752">
    <w:abstractNumId w:val="14"/>
  </w:num>
  <w:num w:numId="18" w16cid:durableId="1858078258">
    <w:abstractNumId w:val="15"/>
  </w:num>
  <w:num w:numId="19" w16cid:durableId="1470976956">
    <w:abstractNumId w:val="19"/>
  </w:num>
  <w:num w:numId="20" w16cid:durableId="1716080527">
    <w:abstractNumId w:val="19"/>
  </w:num>
  <w:num w:numId="21" w16cid:durableId="1479493687">
    <w:abstractNumId w:val="19"/>
  </w:num>
  <w:num w:numId="22" w16cid:durableId="1322154239">
    <w:abstractNumId w:val="1"/>
  </w:num>
  <w:num w:numId="23" w16cid:durableId="616258368">
    <w:abstractNumId w:val="10"/>
  </w:num>
  <w:num w:numId="24" w16cid:durableId="1781606511">
    <w:abstractNumId w:val="7"/>
  </w:num>
  <w:num w:numId="25" w16cid:durableId="1602763638">
    <w:abstractNumId w:val="18"/>
  </w:num>
  <w:num w:numId="26" w16cid:durableId="810439267">
    <w:abstractNumId w:val="8"/>
  </w:num>
  <w:num w:numId="27" w16cid:durableId="1364667674">
    <w:abstractNumId w:val="22"/>
  </w:num>
  <w:num w:numId="28" w16cid:durableId="521212454">
    <w:abstractNumId w:val="23"/>
  </w:num>
  <w:num w:numId="29" w16cid:durableId="2085451156">
    <w:abstractNumId w:val="19"/>
  </w:num>
  <w:num w:numId="30" w16cid:durableId="1421174098">
    <w:abstractNumId w:val="19"/>
  </w:num>
  <w:num w:numId="31" w16cid:durableId="2082680130">
    <w:abstractNumId w:val="0"/>
  </w:num>
  <w:num w:numId="32" w16cid:durableId="81029481">
    <w:abstractNumId w:val="6"/>
  </w:num>
  <w:num w:numId="33" w16cid:durableId="716248449">
    <w:abstractNumId w:val="16"/>
  </w:num>
  <w:num w:numId="34" w16cid:durableId="6596985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2MDEwMbUwNTazNDBV0lEKTi0uzszPAykwrAUAJ0JfeSwAAAA="/>
  </w:docVars>
  <w:rsids>
    <w:rsidRoot w:val="00AE0BDF"/>
    <w:rsid w:val="0000378B"/>
    <w:rsid w:val="000037AD"/>
    <w:rsid w:val="00004693"/>
    <w:rsid w:val="0000653B"/>
    <w:rsid w:val="00007B38"/>
    <w:rsid w:val="0001165D"/>
    <w:rsid w:val="00037530"/>
    <w:rsid w:val="000454EE"/>
    <w:rsid w:val="0004591F"/>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4343"/>
    <w:rsid w:val="000A5E70"/>
    <w:rsid w:val="000B331A"/>
    <w:rsid w:val="000C5B6B"/>
    <w:rsid w:val="000C6889"/>
    <w:rsid w:val="000D0026"/>
    <w:rsid w:val="000D1248"/>
    <w:rsid w:val="000D370C"/>
    <w:rsid w:val="000D3C43"/>
    <w:rsid w:val="000D4549"/>
    <w:rsid w:val="000D6CA9"/>
    <w:rsid w:val="000D709D"/>
    <w:rsid w:val="000E1F4E"/>
    <w:rsid w:val="000E5E04"/>
    <w:rsid w:val="000E78C8"/>
    <w:rsid w:val="000F2038"/>
    <w:rsid w:val="000F2D9E"/>
    <w:rsid w:val="000F7ED2"/>
    <w:rsid w:val="00101434"/>
    <w:rsid w:val="00104A3F"/>
    <w:rsid w:val="001101BA"/>
    <w:rsid w:val="00123B51"/>
    <w:rsid w:val="00126772"/>
    <w:rsid w:val="00132601"/>
    <w:rsid w:val="00133C8A"/>
    <w:rsid w:val="001350FA"/>
    <w:rsid w:val="00135EDB"/>
    <w:rsid w:val="0014707A"/>
    <w:rsid w:val="00151113"/>
    <w:rsid w:val="00162ABB"/>
    <w:rsid w:val="00165767"/>
    <w:rsid w:val="00166269"/>
    <w:rsid w:val="001711F0"/>
    <w:rsid w:val="0017159C"/>
    <w:rsid w:val="00171C6D"/>
    <w:rsid w:val="00172A2D"/>
    <w:rsid w:val="001812F1"/>
    <w:rsid w:val="00181E48"/>
    <w:rsid w:val="0018698A"/>
    <w:rsid w:val="00190FCC"/>
    <w:rsid w:val="00191B16"/>
    <w:rsid w:val="00192822"/>
    <w:rsid w:val="001957B9"/>
    <w:rsid w:val="001961FA"/>
    <w:rsid w:val="001968B1"/>
    <w:rsid w:val="001A0490"/>
    <w:rsid w:val="001A3BE6"/>
    <w:rsid w:val="001A577A"/>
    <w:rsid w:val="001B5122"/>
    <w:rsid w:val="001C0CBC"/>
    <w:rsid w:val="001C797F"/>
    <w:rsid w:val="001D044E"/>
    <w:rsid w:val="001D531B"/>
    <w:rsid w:val="001D7882"/>
    <w:rsid w:val="001E70D8"/>
    <w:rsid w:val="001F06DB"/>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37576"/>
    <w:rsid w:val="00240D44"/>
    <w:rsid w:val="00240DFC"/>
    <w:rsid w:val="002443A4"/>
    <w:rsid w:val="00245DEF"/>
    <w:rsid w:val="002465C1"/>
    <w:rsid w:val="00255D75"/>
    <w:rsid w:val="00256D45"/>
    <w:rsid w:val="00260BF9"/>
    <w:rsid w:val="00264530"/>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7F7F"/>
    <w:rsid w:val="002E0501"/>
    <w:rsid w:val="002E2C46"/>
    <w:rsid w:val="002F183F"/>
    <w:rsid w:val="002F2159"/>
    <w:rsid w:val="00300BBD"/>
    <w:rsid w:val="00301EAE"/>
    <w:rsid w:val="003036F7"/>
    <w:rsid w:val="0030604D"/>
    <w:rsid w:val="00307450"/>
    <w:rsid w:val="00310E36"/>
    <w:rsid w:val="00314166"/>
    <w:rsid w:val="00315657"/>
    <w:rsid w:val="00317D80"/>
    <w:rsid w:val="0032165A"/>
    <w:rsid w:val="00322B25"/>
    <w:rsid w:val="003256E3"/>
    <w:rsid w:val="00325B12"/>
    <w:rsid w:val="0032663E"/>
    <w:rsid w:val="00326B5F"/>
    <w:rsid w:val="00330BF8"/>
    <w:rsid w:val="00334B5B"/>
    <w:rsid w:val="00342C1C"/>
    <w:rsid w:val="00346D37"/>
    <w:rsid w:val="00353577"/>
    <w:rsid w:val="003559B9"/>
    <w:rsid w:val="00356B16"/>
    <w:rsid w:val="003619E6"/>
    <w:rsid w:val="00362313"/>
    <w:rsid w:val="0036339B"/>
    <w:rsid w:val="0036682D"/>
    <w:rsid w:val="003712C2"/>
    <w:rsid w:val="003715B5"/>
    <w:rsid w:val="00374FAF"/>
    <w:rsid w:val="00387AEA"/>
    <w:rsid w:val="00390858"/>
    <w:rsid w:val="003930E3"/>
    <w:rsid w:val="003935AF"/>
    <w:rsid w:val="00393AC0"/>
    <w:rsid w:val="00394791"/>
    <w:rsid w:val="003A1AC2"/>
    <w:rsid w:val="003A1BBA"/>
    <w:rsid w:val="003A361E"/>
    <w:rsid w:val="003A7099"/>
    <w:rsid w:val="003C10D0"/>
    <w:rsid w:val="003C3959"/>
    <w:rsid w:val="003D00B7"/>
    <w:rsid w:val="003D0A69"/>
    <w:rsid w:val="003D618B"/>
    <w:rsid w:val="003E364C"/>
    <w:rsid w:val="003F0E01"/>
    <w:rsid w:val="003F17C4"/>
    <w:rsid w:val="003F4503"/>
    <w:rsid w:val="003F7DE2"/>
    <w:rsid w:val="004004CA"/>
    <w:rsid w:val="004005A5"/>
    <w:rsid w:val="00403DC4"/>
    <w:rsid w:val="004044D7"/>
    <w:rsid w:val="00405DEE"/>
    <w:rsid w:val="004126CE"/>
    <w:rsid w:val="00412B7A"/>
    <w:rsid w:val="00413CCE"/>
    <w:rsid w:val="0041473D"/>
    <w:rsid w:val="00414A25"/>
    <w:rsid w:val="004176AE"/>
    <w:rsid w:val="0042612C"/>
    <w:rsid w:val="00426E27"/>
    <w:rsid w:val="00431490"/>
    <w:rsid w:val="00431BF6"/>
    <w:rsid w:val="004424CA"/>
    <w:rsid w:val="004424FD"/>
    <w:rsid w:val="004441FF"/>
    <w:rsid w:val="00445B21"/>
    <w:rsid w:val="00454398"/>
    <w:rsid w:val="0045603E"/>
    <w:rsid w:val="00460AE9"/>
    <w:rsid w:val="00466814"/>
    <w:rsid w:val="00471C0C"/>
    <w:rsid w:val="0047464C"/>
    <w:rsid w:val="0047478F"/>
    <w:rsid w:val="00481FE1"/>
    <w:rsid w:val="0048227B"/>
    <w:rsid w:val="0048429F"/>
    <w:rsid w:val="00485D05"/>
    <w:rsid w:val="00486CF0"/>
    <w:rsid w:val="004A45D0"/>
    <w:rsid w:val="004A4C54"/>
    <w:rsid w:val="004B0855"/>
    <w:rsid w:val="004B53BD"/>
    <w:rsid w:val="004C2390"/>
    <w:rsid w:val="004C40FA"/>
    <w:rsid w:val="004D609B"/>
    <w:rsid w:val="004E31EA"/>
    <w:rsid w:val="004E41DD"/>
    <w:rsid w:val="004E546F"/>
    <w:rsid w:val="004E59A2"/>
    <w:rsid w:val="004F0134"/>
    <w:rsid w:val="004F33E5"/>
    <w:rsid w:val="004F3503"/>
    <w:rsid w:val="004F35B0"/>
    <w:rsid w:val="0050099A"/>
    <w:rsid w:val="005010C1"/>
    <w:rsid w:val="005035BA"/>
    <w:rsid w:val="005160AE"/>
    <w:rsid w:val="005203E7"/>
    <w:rsid w:val="0052070E"/>
    <w:rsid w:val="00520A7D"/>
    <w:rsid w:val="0052196C"/>
    <w:rsid w:val="005225F6"/>
    <w:rsid w:val="0052429C"/>
    <w:rsid w:val="00532E77"/>
    <w:rsid w:val="00533A6B"/>
    <w:rsid w:val="005341E6"/>
    <w:rsid w:val="00536198"/>
    <w:rsid w:val="0053799E"/>
    <w:rsid w:val="005510D7"/>
    <w:rsid w:val="00553764"/>
    <w:rsid w:val="0056284B"/>
    <w:rsid w:val="00571192"/>
    <w:rsid w:val="00575C53"/>
    <w:rsid w:val="00575E2E"/>
    <w:rsid w:val="00576932"/>
    <w:rsid w:val="00581AE7"/>
    <w:rsid w:val="00583470"/>
    <w:rsid w:val="00583F1C"/>
    <w:rsid w:val="005842EF"/>
    <w:rsid w:val="00590D14"/>
    <w:rsid w:val="005A0607"/>
    <w:rsid w:val="005A63A3"/>
    <w:rsid w:val="005B2629"/>
    <w:rsid w:val="005B58E9"/>
    <w:rsid w:val="005B663E"/>
    <w:rsid w:val="005B6A26"/>
    <w:rsid w:val="005C5A30"/>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1410E"/>
    <w:rsid w:val="0061575B"/>
    <w:rsid w:val="00615997"/>
    <w:rsid w:val="00616732"/>
    <w:rsid w:val="006231C9"/>
    <w:rsid w:val="0062322A"/>
    <w:rsid w:val="00626E24"/>
    <w:rsid w:val="0062724E"/>
    <w:rsid w:val="00631CBF"/>
    <w:rsid w:val="00632180"/>
    <w:rsid w:val="00632344"/>
    <w:rsid w:val="0063448F"/>
    <w:rsid w:val="00640DB1"/>
    <w:rsid w:val="00645150"/>
    <w:rsid w:val="00652D4E"/>
    <w:rsid w:val="00655E5B"/>
    <w:rsid w:val="00660D31"/>
    <w:rsid w:val="006616AF"/>
    <w:rsid w:val="006718C2"/>
    <w:rsid w:val="0067217D"/>
    <w:rsid w:val="00672BE2"/>
    <w:rsid w:val="006739A1"/>
    <w:rsid w:val="0068056F"/>
    <w:rsid w:val="0068094F"/>
    <w:rsid w:val="006846BF"/>
    <w:rsid w:val="0068643A"/>
    <w:rsid w:val="006901AA"/>
    <w:rsid w:val="00691BA1"/>
    <w:rsid w:val="00696367"/>
    <w:rsid w:val="006A58EA"/>
    <w:rsid w:val="006B4243"/>
    <w:rsid w:val="006C2B23"/>
    <w:rsid w:val="006D7719"/>
    <w:rsid w:val="006D7A6A"/>
    <w:rsid w:val="006E13A0"/>
    <w:rsid w:val="006E1F73"/>
    <w:rsid w:val="006F0340"/>
    <w:rsid w:val="006F04F5"/>
    <w:rsid w:val="006F582B"/>
    <w:rsid w:val="006F6EE9"/>
    <w:rsid w:val="00704AD9"/>
    <w:rsid w:val="00705310"/>
    <w:rsid w:val="00707D3E"/>
    <w:rsid w:val="007109FA"/>
    <w:rsid w:val="0071112F"/>
    <w:rsid w:val="00712FB8"/>
    <w:rsid w:val="0071636E"/>
    <w:rsid w:val="00723850"/>
    <w:rsid w:val="00731126"/>
    <w:rsid w:val="007330C8"/>
    <w:rsid w:val="00733560"/>
    <w:rsid w:val="007345B1"/>
    <w:rsid w:val="00736DFB"/>
    <w:rsid w:val="00737527"/>
    <w:rsid w:val="00741AEF"/>
    <w:rsid w:val="00757985"/>
    <w:rsid w:val="00766AD0"/>
    <w:rsid w:val="00767A4B"/>
    <w:rsid w:val="007709D2"/>
    <w:rsid w:val="00771071"/>
    <w:rsid w:val="00771F98"/>
    <w:rsid w:val="00773364"/>
    <w:rsid w:val="00773BE4"/>
    <w:rsid w:val="00774C83"/>
    <w:rsid w:val="00780BF7"/>
    <w:rsid w:val="007837E0"/>
    <w:rsid w:val="00786693"/>
    <w:rsid w:val="00792472"/>
    <w:rsid w:val="0079329C"/>
    <w:rsid w:val="00794549"/>
    <w:rsid w:val="007A31AC"/>
    <w:rsid w:val="007B0BBD"/>
    <w:rsid w:val="007B563E"/>
    <w:rsid w:val="007C4B95"/>
    <w:rsid w:val="007D0E61"/>
    <w:rsid w:val="007D5EA6"/>
    <w:rsid w:val="007D5EAB"/>
    <w:rsid w:val="007D6479"/>
    <w:rsid w:val="007E2B68"/>
    <w:rsid w:val="007E40FE"/>
    <w:rsid w:val="007E467E"/>
    <w:rsid w:val="007F0D9C"/>
    <w:rsid w:val="007F3679"/>
    <w:rsid w:val="007F6E95"/>
    <w:rsid w:val="0081286A"/>
    <w:rsid w:val="00822DC3"/>
    <w:rsid w:val="00832F23"/>
    <w:rsid w:val="00835690"/>
    <w:rsid w:val="00840665"/>
    <w:rsid w:val="00841C06"/>
    <w:rsid w:val="00846054"/>
    <w:rsid w:val="00847B2F"/>
    <w:rsid w:val="008679A2"/>
    <w:rsid w:val="00873FA3"/>
    <w:rsid w:val="00876F48"/>
    <w:rsid w:val="00883E7C"/>
    <w:rsid w:val="00887009"/>
    <w:rsid w:val="00894284"/>
    <w:rsid w:val="00894BDA"/>
    <w:rsid w:val="00897CF4"/>
    <w:rsid w:val="008A69D1"/>
    <w:rsid w:val="008B110B"/>
    <w:rsid w:val="008C1309"/>
    <w:rsid w:val="008C3641"/>
    <w:rsid w:val="008D5CDB"/>
    <w:rsid w:val="008E26DA"/>
    <w:rsid w:val="008E6F26"/>
    <w:rsid w:val="008E790B"/>
    <w:rsid w:val="00903472"/>
    <w:rsid w:val="00906A06"/>
    <w:rsid w:val="00913632"/>
    <w:rsid w:val="00914D18"/>
    <w:rsid w:val="00915AB2"/>
    <w:rsid w:val="009166F8"/>
    <w:rsid w:val="00920014"/>
    <w:rsid w:val="00923E9E"/>
    <w:rsid w:val="009342EF"/>
    <w:rsid w:val="00934D81"/>
    <w:rsid w:val="00936838"/>
    <w:rsid w:val="009374BF"/>
    <w:rsid w:val="00942022"/>
    <w:rsid w:val="009422D6"/>
    <w:rsid w:val="0094632F"/>
    <w:rsid w:val="009463C0"/>
    <w:rsid w:val="00946D34"/>
    <w:rsid w:val="009507A4"/>
    <w:rsid w:val="00957171"/>
    <w:rsid w:val="009606D9"/>
    <w:rsid w:val="0097093C"/>
    <w:rsid w:val="0097355E"/>
    <w:rsid w:val="00981281"/>
    <w:rsid w:val="0098361C"/>
    <w:rsid w:val="00985720"/>
    <w:rsid w:val="009954D8"/>
    <w:rsid w:val="009964E4"/>
    <w:rsid w:val="009A201A"/>
    <w:rsid w:val="009A3B26"/>
    <w:rsid w:val="009A5114"/>
    <w:rsid w:val="009B24EB"/>
    <w:rsid w:val="009B67B6"/>
    <w:rsid w:val="009C11F9"/>
    <w:rsid w:val="009C1A3D"/>
    <w:rsid w:val="009C28E6"/>
    <w:rsid w:val="009C296A"/>
    <w:rsid w:val="009C6A84"/>
    <w:rsid w:val="009D5DCE"/>
    <w:rsid w:val="009D74B1"/>
    <w:rsid w:val="009D77B7"/>
    <w:rsid w:val="009E31F6"/>
    <w:rsid w:val="009E7A23"/>
    <w:rsid w:val="009F2C86"/>
    <w:rsid w:val="009F2D55"/>
    <w:rsid w:val="00A31CA2"/>
    <w:rsid w:val="00A36459"/>
    <w:rsid w:val="00A36BA1"/>
    <w:rsid w:val="00A373A4"/>
    <w:rsid w:val="00A4262E"/>
    <w:rsid w:val="00A47F9E"/>
    <w:rsid w:val="00A512CA"/>
    <w:rsid w:val="00A526B3"/>
    <w:rsid w:val="00A52D5D"/>
    <w:rsid w:val="00A54C52"/>
    <w:rsid w:val="00A54CB2"/>
    <w:rsid w:val="00A5599B"/>
    <w:rsid w:val="00A55ED0"/>
    <w:rsid w:val="00A576D9"/>
    <w:rsid w:val="00A63AE0"/>
    <w:rsid w:val="00A65393"/>
    <w:rsid w:val="00A672C6"/>
    <w:rsid w:val="00A70820"/>
    <w:rsid w:val="00A83798"/>
    <w:rsid w:val="00A83FE4"/>
    <w:rsid w:val="00A86BF7"/>
    <w:rsid w:val="00A906B1"/>
    <w:rsid w:val="00A916C1"/>
    <w:rsid w:val="00AA4B45"/>
    <w:rsid w:val="00AA70DC"/>
    <w:rsid w:val="00AB0CC7"/>
    <w:rsid w:val="00AB2879"/>
    <w:rsid w:val="00AC34E8"/>
    <w:rsid w:val="00AE0BDF"/>
    <w:rsid w:val="00AE23BD"/>
    <w:rsid w:val="00AE3A88"/>
    <w:rsid w:val="00AE7BDC"/>
    <w:rsid w:val="00AF1CF3"/>
    <w:rsid w:val="00AF2ACE"/>
    <w:rsid w:val="00AF4E1D"/>
    <w:rsid w:val="00B0129E"/>
    <w:rsid w:val="00B0264B"/>
    <w:rsid w:val="00B0276A"/>
    <w:rsid w:val="00B02BE6"/>
    <w:rsid w:val="00B03149"/>
    <w:rsid w:val="00B076D5"/>
    <w:rsid w:val="00B13557"/>
    <w:rsid w:val="00B14C4B"/>
    <w:rsid w:val="00B16261"/>
    <w:rsid w:val="00B16A30"/>
    <w:rsid w:val="00B211F8"/>
    <w:rsid w:val="00B27F1B"/>
    <w:rsid w:val="00B314F8"/>
    <w:rsid w:val="00B32E6E"/>
    <w:rsid w:val="00B36D2F"/>
    <w:rsid w:val="00B37FA6"/>
    <w:rsid w:val="00B446F0"/>
    <w:rsid w:val="00B678EC"/>
    <w:rsid w:val="00B7194C"/>
    <w:rsid w:val="00B72007"/>
    <w:rsid w:val="00B75AB1"/>
    <w:rsid w:val="00B814E2"/>
    <w:rsid w:val="00B81DF9"/>
    <w:rsid w:val="00B92934"/>
    <w:rsid w:val="00B95033"/>
    <w:rsid w:val="00B96627"/>
    <w:rsid w:val="00B96703"/>
    <w:rsid w:val="00BA0F61"/>
    <w:rsid w:val="00BA7EBA"/>
    <w:rsid w:val="00BB19DF"/>
    <w:rsid w:val="00BC2BA6"/>
    <w:rsid w:val="00BC315E"/>
    <w:rsid w:val="00BC6C59"/>
    <w:rsid w:val="00BC7275"/>
    <w:rsid w:val="00BD5E6F"/>
    <w:rsid w:val="00BE226A"/>
    <w:rsid w:val="00BE4F97"/>
    <w:rsid w:val="00BE5671"/>
    <w:rsid w:val="00BE7956"/>
    <w:rsid w:val="00BE7F16"/>
    <w:rsid w:val="00BF4052"/>
    <w:rsid w:val="00BF7CC8"/>
    <w:rsid w:val="00C123DB"/>
    <w:rsid w:val="00C1298B"/>
    <w:rsid w:val="00C16614"/>
    <w:rsid w:val="00C26A53"/>
    <w:rsid w:val="00C309ED"/>
    <w:rsid w:val="00C31D6C"/>
    <w:rsid w:val="00C35B8E"/>
    <w:rsid w:val="00C36FBE"/>
    <w:rsid w:val="00C374FE"/>
    <w:rsid w:val="00C435B8"/>
    <w:rsid w:val="00C43A8E"/>
    <w:rsid w:val="00C43E00"/>
    <w:rsid w:val="00C45227"/>
    <w:rsid w:val="00C45458"/>
    <w:rsid w:val="00C45E35"/>
    <w:rsid w:val="00C47D25"/>
    <w:rsid w:val="00C501C8"/>
    <w:rsid w:val="00C51640"/>
    <w:rsid w:val="00C66329"/>
    <w:rsid w:val="00C72DEB"/>
    <w:rsid w:val="00C72E73"/>
    <w:rsid w:val="00C76DE6"/>
    <w:rsid w:val="00C83CC4"/>
    <w:rsid w:val="00C83F19"/>
    <w:rsid w:val="00C863E6"/>
    <w:rsid w:val="00C93DDE"/>
    <w:rsid w:val="00CA1D99"/>
    <w:rsid w:val="00CA6EF4"/>
    <w:rsid w:val="00CC2455"/>
    <w:rsid w:val="00CC6FE0"/>
    <w:rsid w:val="00CC7898"/>
    <w:rsid w:val="00CD2020"/>
    <w:rsid w:val="00CD306C"/>
    <w:rsid w:val="00CD6DAD"/>
    <w:rsid w:val="00CD7F46"/>
    <w:rsid w:val="00CE22ED"/>
    <w:rsid w:val="00CE33C3"/>
    <w:rsid w:val="00CE45A9"/>
    <w:rsid w:val="00CF4D83"/>
    <w:rsid w:val="00D13D86"/>
    <w:rsid w:val="00D258B4"/>
    <w:rsid w:val="00D31879"/>
    <w:rsid w:val="00D371D7"/>
    <w:rsid w:val="00D3731A"/>
    <w:rsid w:val="00D43029"/>
    <w:rsid w:val="00D50FFB"/>
    <w:rsid w:val="00D517C9"/>
    <w:rsid w:val="00D72800"/>
    <w:rsid w:val="00D73124"/>
    <w:rsid w:val="00D737A8"/>
    <w:rsid w:val="00D73B1C"/>
    <w:rsid w:val="00D751D4"/>
    <w:rsid w:val="00D83A13"/>
    <w:rsid w:val="00D8666A"/>
    <w:rsid w:val="00D91BBC"/>
    <w:rsid w:val="00D951DE"/>
    <w:rsid w:val="00DA05C5"/>
    <w:rsid w:val="00DA156A"/>
    <w:rsid w:val="00DA3069"/>
    <w:rsid w:val="00DB0074"/>
    <w:rsid w:val="00DB05B5"/>
    <w:rsid w:val="00DB5BDA"/>
    <w:rsid w:val="00DB7A01"/>
    <w:rsid w:val="00DC098B"/>
    <w:rsid w:val="00DC227C"/>
    <w:rsid w:val="00DC38FD"/>
    <w:rsid w:val="00DD231E"/>
    <w:rsid w:val="00DD2743"/>
    <w:rsid w:val="00DD4F85"/>
    <w:rsid w:val="00DD532F"/>
    <w:rsid w:val="00DD580B"/>
    <w:rsid w:val="00DD6EBC"/>
    <w:rsid w:val="00DE6347"/>
    <w:rsid w:val="00DE70C3"/>
    <w:rsid w:val="00DE7CB2"/>
    <w:rsid w:val="00DF3DD4"/>
    <w:rsid w:val="00E0398A"/>
    <w:rsid w:val="00E0559F"/>
    <w:rsid w:val="00E064D8"/>
    <w:rsid w:val="00E06897"/>
    <w:rsid w:val="00E11917"/>
    <w:rsid w:val="00E13026"/>
    <w:rsid w:val="00E173AC"/>
    <w:rsid w:val="00E21FF3"/>
    <w:rsid w:val="00E240A4"/>
    <w:rsid w:val="00E31AB3"/>
    <w:rsid w:val="00E333DD"/>
    <w:rsid w:val="00E33924"/>
    <w:rsid w:val="00E33BB4"/>
    <w:rsid w:val="00E41D46"/>
    <w:rsid w:val="00E42E60"/>
    <w:rsid w:val="00E45EBC"/>
    <w:rsid w:val="00E62A59"/>
    <w:rsid w:val="00E63973"/>
    <w:rsid w:val="00E643BE"/>
    <w:rsid w:val="00E64D4E"/>
    <w:rsid w:val="00E6635A"/>
    <w:rsid w:val="00E71333"/>
    <w:rsid w:val="00E73F1D"/>
    <w:rsid w:val="00E740C2"/>
    <w:rsid w:val="00E74DD0"/>
    <w:rsid w:val="00E753B7"/>
    <w:rsid w:val="00E76A83"/>
    <w:rsid w:val="00E77774"/>
    <w:rsid w:val="00E901E4"/>
    <w:rsid w:val="00E94D2F"/>
    <w:rsid w:val="00EA31DB"/>
    <w:rsid w:val="00EB731F"/>
    <w:rsid w:val="00EB737E"/>
    <w:rsid w:val="00EC1FBF"/>
    <w:rsid w:val="00EC3AB4"/>
    <w:rsid w:val="00EC3EC4"/>
    <w:rsid w:val="00EC768E"/>
    <w:rsid w:val="00ED0495"/>
    <w:rsid w:val="00ED1965"/>
    <w:rsid w:val="00ED3126"/>
    <w:rsid w:val="00ED653B"/>
    <w:rsid w:val="00EE696D"/>
    <w:rsid w:val="00EF771B"/>
    <w:rsid w:val="00F002AE"/>
    <w:rsid w:val="00F025EA"/>
    <w:rsid w:val="00F12F49"/>
    <w:rsid w:val="00F14966"/>
    <w:rsid w:val="00F1596D"/>
    <w:rsid w:val="00F20B43"/>
    <w:rsid w:val="00F27814"/>
    <w:rsid w:val="00F2785A"/>
    <w:rsid w:val="00F32120"/>
    <w:rsid w:val="00F34E91"/>
    <w:rsid w:val="00F359F3"/>
    <w:rsid w:val="00F4050E"/>
    <w:rsid w:val="00F413B9"/>
    <w:rsid w:val="00F41BD4"/>
    <w:rsid w:val="00F41C52"/>
    <w:rsid w:val="00F42756"/>
    <w:rsid w:val="00F44B4E"/>
    <w:rsid w:val="00F44E22"/>
    <w:rsid w:val="00F544FA"/>
    <w:rsid w:val="00F54D67"/>
    <w:rsid w:val="00F57DCA"/>
    <w:rsid w:val="00F64860"/>
    <w:rsid w:val="00F720A5"/>
    <w:rsid w:val="00F728BA"/>
    <w:rsid w:val="00F72B63"/>
    <w:rsid w:val="00F74754"/>
    <w:rsid w:val="00F763B8"/>
    <w:rsid w:val="00F800F9"/>
    <w:rsid w:val="00F82665"/>
    <w:rsid w:val="00F830B6"/>
    <w:rsid w:val="00F8740E"/>
    <w:rsid w:val="00F91E41"/>
    <w:rsid w:val="00F958FE"/>
    <w:rsid w:val="00F96C02"/>
    <w:rsid w:val="00FA05D1"/>
    <w:rsid w:val="00FA19B6"/>
    <w:rsid w:val="00FA4589"/>
    <w:rsid w:val="00FB152C"/>
    <w:rsid w:val="00FC2EA9"/>
    <w:rsid w:val="00FC2EE2"/>
    <w:rsid w:val="00FC754E"/>
    <w:rsid w:val="00FD0DA9"/>
    <w:rsid w:val="00FD4198"/>
    <w:rsid w:val="00FD5785"/>
    <w:rsid w:val="00FE2A4C"/>
    <w:rsid w:val="00FE4733"/>
    <w:rsid w:val="00FF16A1"/>
    <w:rsid w:val="00FF3A95"/>
    <w:rsid w:val="00FF7B0C"/>
    <w:rsid w:val="0F439706"/>
    <w:rsid w:val="1F328E34"/>
    <w:rsid w:val="22358021"/>
    <w:rsid w:val="23C7E836"/>
    <w:rsid w:val="27B8EC38"/>
    <w:rsid w:val="29DB37AC"/>
    <w:rsid w:val="2AAB398F"/>
    <w:rsid w:val="38DD1B13"/>
    <w:rsid w:val="42E7D8B7"/>
    <w:rsid w:val="457382DF"/>
    <w:rsid w:val="4DD02E43"/>
    <w:rsid w:val="4F15E789"/>
    <w:rsid w:val="4FB5057F"/>
    <w:rsid w:val="5AD7921B"/>
    <w:rsid w:val="633DD8A2"/>
    <w:rsid w:val="6B10BBA5"/>
    <w:rsid w:val="6FF4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normaltextrun">
    <w:name w:val="normaltextrun"/>
    <w:basedOn w:val="DefaultParagraphFont"/>
    <w:rsid w:val="005C5A30"/>
  </w:style>
  <w:style w:type="paragraph" w:customStyle="1" w:styleId="Annex">
    <w:name w:val="Annex"/>
    <w:basedOn w:val="Normal"/>
    <w:next w:val="Normal"/>
    <w:qFormat/>
    <w:rsid w:val="00733560"/>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1137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5" ma:contentTypeDescription="Create a new document." ma:contentTypeScope="" ma:versionID="79a9319aea0cfbe61838f6b4e9e04671">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f9f18f6b7f69fb1e22905ce6b58d8763"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2.xml><?xml version="1.0" encoding="utf-8"?>
<ds:datastoreItem xmlns:ds="http://schemas.openxmlformats.org/officeDocument/2006/customXml" ds:itemID="{87C1141F-A19D-4FB2-91A1-A51DF0C8CF5F}">
  <ds:schemaRefs>
    <ds:schemaRef ds:uri="http://schemas.microsoft.com/office/infopath/2007/PartnerControls"/>
    <ds:schemaRef ds:uri="http://purl.org/dc/terms/"/>
    <ds:schemaRef ds:uri="http://purl.org/dc/dcmitype/"/>
    <ds:schemaRef ds:uri="http://purl.org/dc/elements/1.1/"/>
    <ds:schemaRef ds:uri="9069a6be-6d50-495c-b8b5-a075e1fb0980"/>
    <ds:schemaRef ds:uri="http://schemas.microsoft.com/office/2006/documentManagement/types"/>
    <ds:schemaRef ds:uri="http://schemas.openxmlformats.org/package/2006/metadata/core-properties"/>
    <ds:schemaRef ds:uri="eaa00c51-5de4-4083-83f6-5ac443f59e6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4.xml><?xml version="1.0" encoding="utf-8"?>
<ds:datastoreItem xmlns:ds="http://schemas.openxmlformats.org/officeDocument/2006/customXml" ds:itemID="{E777BFE8-6D51-464D-8F2B-31BCBE45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ToR_ETSI.dot</Template>
  <TotalTime>7</TotalTime>
  <Pages>7</Pages>
  <Words>1579</Words>
  <Characters>9330</Characters>
  <Application>Microsoft Office Word</Application>
  <DocSecurity>0</DocSecurity>
  <Lines>77</Lines>
  <Paragraphs>21</Paragraphs>
  <ScaleCrop>false</ScaleCrop>
  <Company>ETSI secretariat</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4</cp:revision>
  <cp:lastPrinted>2012-05-11T08:51:00Z</cp:lastPrinted>
  <dcterms:created xsi:type="dcterms:W3CDTF">2023-01-27T15:07:00Z</dcterms:created>
  <dcterms:modified xsi:type="dcterms:W3CDTF">2023-01-31T14:40:00Z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