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75F02" w14:textId="77777777" w:rsidR="0007181A" w:rsidRDefault="0007181A" w:rsidP="00A5599B">
      <w:pPr>
        <w:pStyle w:val="ZT"/>
      </w:pPr>
    </w:p>
    <w:p w14:paraId="1AD4A18D" w14:textId="77777777" w:rsidR="007D5EA6" w:rsidRDefault="007D5EA6"/>
    <w:p w14:paraId="70FBB022" w14:textId="77777777" w:rsidR="00D83A13" w:rsidRDefault="00D83A13" w:rsidP="00B95033"/>
    <w:tbl>
      <w:tblPr>
        <w:tblW w:w="5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tblGrid>
      <w:tr w:rsidR="005C5AC0" w:rsidRPr="00CE6C5A" w14:paraId="74485E8F" w14:textId="77777777" w:rsidTr="75F58B41">
        <w:trPr>
          <w:jc w:val="right"/>
        </w:trPr>
        <w:tc>
          <w:tcPr>
            <w:tcW w:w="5585" w:type="dxa"/>
            <w:vAlign w:val="center"/>
          </w:tcPr>
          <w:p w14:paraId="02A0F7A0" w14:textId="0FD40B1D" w:rsidR="005C5AC0" w:rsidRPr="009F2D55" w:rsidRDefault="005C5AC0" w:rsidP="00AA19C6">
            <w:pPr>
              <w:pStyle w:val="Header"/>
            </w:pPr>
            <w:proofErr w:type="spellStart"/>
            <w:r>
              <w:t>ToR</w:t>
            </w:r>
            <w:proofErr w:type="spellEnd"/>
            <w:r>
              <w:t xml:space="preserve"> STF </w:t>
            </w:r>
            <w:r w:rsidR="7E60BDC3">
              <w:t xml:space="preserve">620 </w:t>
            </w:r>
            <w:r>
              <w:t>(</w:t>
            </w:r>
            <w:r w:rsidR="00FA4589">
              <w:t>Ref. Body</w:t>
            </w:r>
            <w:r>
              <w:t xml:space="preserve"> </w:t>
            </w:r>
            <w:r w:rsidR="00AA19C6">
              <w:t>ISG ARF</w:t>
            </w:r>
            <w:r w:rsidR="005035BA">
              <w:t>)</w:t>
            </w:r>
          </w:p>
        </w:tc>
      </w:tr>
      <w:tr w:rsidR="005C5AC0" w:rsidRPr="00094E3E" w14:paraId="6BF30984" w14:textId="77777777" w:rsidTr="75F58B41">
        <w:trPr>
          <w:jc w:val="right"/>
        </w:trPr>
        <w:tc>
          <w:tcPr>
            <w:tcW w:w="5585" w:type="dxa"/>
            <w:vAlign w:val="center"/>
          </w:tcPr>
          <w:p w14:paraId="17607EF4" w14:textId="27D8B5CC" w:rsidR="005C5AC0" w:rsidRPr="009F2D55" w:rsidRDefault="005017B3" w:rsidP="005C5AC0">
            <w:pPr>
              <w:jc w:val="right"/>
            </w:pPr>
            <w:r>
              <w:t>Version: 1.</w:t>
            </w:r>
            <w:r w:rsidR="00C137DC">
              <w:t>2</w:t>
            </w:r>
          </w:p>
        </w:tc>
      </w:tr>
      <w:tr w:rsidR="005C5AC0" w:rsidRPr="00CE6C5A" w14:paraId="364E5574" w14:textId="77777777" w:rsidTr="75F58B41">
        <w:trPr>
          <w:jc w:val="right"/>
        </w:trPr>
        <w:tc>
          <w:tcPr>
            <w:tcW w:w="5585" w:type="dxa"/>
            <w:vAlign w:val="center"/>
          </w:tcPr>
          <w:p w14:paraId="65C0F39A" w14:textId="42AB387B" w:rsidR="005C5AC0" w:rsidRPr="009F2D55" w:rsidRDefault="005C5AC0" w:rsidP="005D0FDF">
            <w:pPr>
              <w:jc w:val="right"/>
            </w:pPr>
            <w:r w:rsidRPr="009F2D55">
              <w:t xml:space="preserve">Author: </w:t>
            </w:r>
            <w:r w:rsidR="005D0FDF">
              <w:t>Patrick Harms</w:t>
            </w:r>
            <w:r w:rsidRPr="009F2D55">
              <w:t xml:space="preserve"> – Date:</w:t>
            </w:r>
            <w:r w:rsidR="005035BA">
              <w:t xml:space="preserve"> 20</w:t>
            </w:r>
            <w:r w:rsidR="005D0FDF">
              <w:t>21</w:t>
            </w:r>
            <w:r w:rsidR="005035BA">
              <w:t>-</w:t>
            </w:r>
            <w:r w:rsidR="005D0FDF">
              <w:t>04</w:t>
            </w:r>
            <w:r w:rsidR="005035BA">
              <w:t>-</w:t>
            </w:r>
            <w:r w:rsidR="005A6596">
              <w:t>27</w:t>
            </w:r>
          </w:p>
        </w:tc>
      </w:tr>
      <w:tr w:rsidR="005C5AC0" w14:paraId="5517BC05" w14:textId="77777777" w:rsidTr="75F58B41">
        <w:trPr>
          <w:jc w:val="right"/>
        </w:trPr>
        <w:tc>
          <w:tcPr>
            <w:tcW w:w="5585" w:type="dxa"/>
            <w:vAlign w:val="center"/>
          </w:tcPr>
          <w:p w14:paraId="76311C4D" w14:textId="74C994AD" w:rsidR="005C5AC0" w:rsidRPr="009F2D55" w:rsidRDefault="005C5AC0" w:rsidP="006D7386">
            <w:pPr>
              <w:jc w:val="right"/>
            </w:pPr>
            <w:r>
              <w:t xml:space="preserve">Last updated by: </w:t>
            </w:r>
            <w:r w:rsidR="50196573">
              <w:t>ETSI Secretariat</w:t>
            </w:r>
            <w:r w:rsidR="005D0FDF">
              <w:t xml:space="preserve"> </w:t>
            </w:r>
            <w:r>
              <w:t>– Date:</w:t>
            </w:r>
            <w:r w:rsidR="005035BA">
              <w:t xml:space="preserve"> 20</w:t>
            </w:r>
            <w:r w:rsidR="005A6596">
              <w:t>21</w:t>
            </w:r>
            <w:r w:rsidR="005035BA">
              <w:t>-</w:t>
            </w:r>
            <w:r w:rsidR="005A6596">
              <w:t>0</w:t>
            </w:r>
            <w:r w:rsidR="00C137DC">
              <w:t>6</w:t>
            </w:r>
            <w:r w:rsidR="005035BA">
              <w:t>-</w:t>
            </w:r>
            <w:r w:rsidR="00686C17">
              <w:t>2</w:t>
            </w:r>
            <w:r w:rsidR="00C137DC">
              <w:t>3</w:t>
            </w:r>
          </w:p>
        </w:tc>
      </w:tr>
      <w:tr w:rsidR="005C5AC0" w:rsidRPr="00CE6C5A" w14:paraId="0CFBF28D" w14:textId="77777777" w:rsidTr="75F58B41">
        <w:trPr>
          <w:jc w:val="right"/>
        </w:trPr>
        <w:tc>
          <w:tcPr>
            <w:tcW w:w="5585" w:type="dxa"/>
            <w:vAlign w:val="center"/>
          </w:tcPr>
          <w:p w14:paraId="0A94E403" w14:textId="2EEABD51" w:rsidR="005C5AC0" w:rsidRPr="009F2D55" w:rsidRDefault="005C5AC0" w:rsidP="005E4113">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 </w:t>
            </w:r>
            <w:r w:rsidR="00BC3EA3">
              <w:rPr>
                <w:noProof/>
              </w:rPr>
              <w:t>18</w:t>
            </w:r>
          </w:p>
        </w:tc>
      </w:tr>
    </w:tbl>
    <w:p w14:paraId="3894CC30" w14:textId="77777777" w:rsidR="005C5AC0" w:rsidRDefault="005C5AC0" w:rsidP="005C5AC0"/>
    <w:p w14:paraId="3F6A136C" w14:textId="77777777" w:rsidR="005C5AC0" w:rsidRDefault="005C5AC0" w:rsidP="005C5AC0"/>
    <w:p w14:paraId="6377E2BC" w14:textId="77777777" w:rsidR="005C5AC0" w:rsidRDefault="005C5AC0" w:rsidP="005C5AC0"/>
    <w:p w14:paraId="09423199" w14:textId="77777777" w:rsidR="005C5AC0" w:rsidRDefault="005C5AC0" w:rsidP="005C5AC0">
      <w:pPr>
        <w:pStyle w:val="ZT"/>
      </w:pPr>
    </w:p>
    <w:p w14:paraId="4B757241" w14:textId="77777777" w:rsidR="005C5AC0" w:rsidRDefault="005C5AC0" w:rsidP="005C5AC0">
      <w:pPr>
        <w:pStyle w:val="ZT"/>
      </w:pPr>
    </w:p>
    <w:p w14:paraId="73ACFFE0" w14:textId="0A2D4B54" w:rsidR="005C5AC0" w:rsidRPr="00A5599B" w:rsidRDefault="005C5AC0" w:rsidP="005C5AC0">
      <w:pPr>
        <w:pStyle w:val="ZT"/>
      </w:pPr>
      <w:r w:rsidRPr="00A5599B">
        <w:t xml:space="preserve">Terms of Reference </w:t>
      </w:r>
      <w:r w:rsidR="00846054">
        <w:t>–</w:t>
      </w:r>
      <w:r w:rsidR="005D0FDF">
        <w:t xml:space="preserve"> </w:t>
      </w:r>
      <w:r w:rsidR="00426E27">
        <w:t>Specialist</w:t>
      </w:r>
      <w:r w:rsidRPr="00A5599B">
        <w:t xml:space="preserve"> Task Force</w:t>
      </w:r>
      <w:r>
        <w:t xml:space="preserve"> Proposal</w:t>
      </w:r>
    </w:p>
    <w:p w14:paraId="4EE13387" w14:textId="2CCAF56C" w:rsidR="005C5AC0" w:rsidRPr="00A5599B" w:rsidRDefault="005C5AC0" w:rsidP="005C5AC0">
      <w:pPr>
        <w:pStyle w:val="ZT"/>
      </w:pPr>
      <w:r w:rsidRPr="00A5599B">
        <w:t xml:space="preserve">STF </w:t>
      </w:r>
      <w:r w:rsidR="00B84B7C">
        <w:t>620</w:t>
      </w:r>
      <w:r w:rsidR="00B84B7C" w:rsidRPr="00A5599B">
        <w:t xml:space="preserve"> </w:t>
      </w:r>
      <w:r w:rsidRPr="00A5599B">
        <w:t>(</w:t>
      </w:r>
      <w:r w:rsidR="00FA4589">
        <w:t>Ref. Body</w:t>
      </w:r>
      <w:r w:rsidR="00FA4589" w:rsidRPr="00A5599B">
        <w:t xml:space="preserve"> </w:t>
      </w:r>
      <w:r w:rsidR="007F09AB">
        <w:t>ISG ARF</w:t>
      </w:r>
      <w:r w:rsidRPr="00A5599B">
        <w:t>)</w:t>
      </w:r>
    </w:p>
    <w:p w14:paraId="3082A553" w14:textId="7ED315BE" w:rsidR="005C5AC0" w:rsidRDefault="00CC3E96" w:rsidP="005C5AC0">
      <w:pPr>
        <w:pStyle w:val="ZT"/>
      </w:pPr>
      <w:r w:rsidRPr="00CC3E96">
        <w:t xml:space="preserve">Development and Validation of </w:t>
      </w:r>
      <w:r w:rsidR="007F09AB" w:rsidRPr="00CC3E96">
        <w:t>ARF World Storage API</w:t>
      </w:r>
      <w:r w:rsidRPr="00CC3E96">
        <w:t>s</w:t>
      </w:r>
    </w:p>
    <w:p w14:paraId="1F0D2E7B" w14:textId="77777777" w:rsidR="005C5AC0" w:rsidRDefault="005C5AC0" w:rsidP="005C5AC0"/>
    <w:p w14:paraId="57BCE98B" w14:textId="77777777" w:rsidR="005C5AC0" w:rsidRDefault="005C5AC0" w:rsidP="005C5AC0"/>
    <w:p w14:paraId="05585091" w14:textId="77777777" w:rsidR="005C5AC0" w:rsidRDefault="005C5AC0" w:rsidP="005C5AC0"/>
    <w:p w14:paraId="281780B3" w14:textId="77777777" w:rsidR="005C5AC0" w:rsidRDefault="005C5AC0" w:rsidP="005C5AC0"/>
    <w:p w14:paraId="28B12B72" w14:textId="77777777" w:rsidR="005C5AC0" w:rsidRPr="006718C2" w:rsidRDefault="005C5AC0" w:rsidP="005C5AC0"/>
    <w:p w14:paraId="2FDC74C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DD231E" w:rsidRPr="00094E3E" w14:paraId="23A28F4F" w14:textId="77777777" w:rsidTr="75F58B41">
        <w:trPr>
          <w:trHeight w:val="264"/>
        </w:trPr>
        <w:tc>
          <w:tcPr>
            <w:tcW w:w="2547" w:type="dxa"/>
            <w:vMerge w:val="restart"/>
            <w:tcMar>
              <w:top w:w="28" w:type="dxa"/>
              <w:bottom w:w="28" w:type="dxa"/>
            </w:tcMar>
          </w:tcPr>
          <w:p w14:paraId="3778D142" w14:textId="77777777" w:rsidR="00DD231E" w:rsidRDefault="00DD231E" w:rsidP="005C5AC0">
            <w:pPr>
              <w:jc w:val="left"/>
            </w:pPr>
            <w:r>
              <w:t>Approval status</w:t>
            </w:r>
          </w:p>
        </w:tc>
        <w:tc>
          <w:tcPr>
            <w:tcW w:w="5812" w:type="dxa"/>
            <w:gridSpan w:val="2"/>
            <w:tcMar>
              <w:top w:w="28" w:type="dxa"/>
              <w:bottom w:w="28" w:type="dxa"/>
            </w:tcMar>
          </w:tcPr>
          <w:p w14:paraId="31009816" w14:textId="11610A40" w:rsidR="00DD231E" w:rsidRDefault="00DD231E" w:rsidP="005C5AC0">
            <w:r>
              <w:t xml:space="preserve">Approved by </w:t>
            </w:r>
            <w:r w:rsidR="00FA4589">
              <w:t>Ref. Body</w:t>
            </w:r>
            <w:r>
              <w:t xml:space="preserve"> </w:t>
            </w:r>
            <w:r w:rsidR="00AA19C6">
              <w:t>ISG ARF</w:t>
            </w:r>
            <w:r>
              <w:t xml:space="preserve"> (doc ref: </w:t>
            </w:r>
            <w:proofErr w:type="gramStart"/>
            <w:r w:rsidR="00CB196A">
              <w:t>ARF(</w:t>
            </w:r>
            <w:proofErr w:type="gramEnd"/>
            <w:r w:rsidR="00CB196A">
              <w:t>21)000048</w:t>
            </w:r>
            <w:r>
              <w:t xml:space="preserve">) </w:t>
            </w:r>
          </w:p>
        </w:tc>
        <w:tc>
          <w:tcPr>
            <w:tcW w:w="1261" w:type="dxa"/>
          </w:tcPr>
          <w:p w14:paraId="7ED745ED" w14:textId="68688DF6" w:rsidR="00DD231E" w:rsidRPr="00471C0C" w:rsidRDefault="00DD231E" w:rsidP="00CB196A">
            <w:pPr>
              <w:rPr>
                <w:b/>
              </w:rPr>
            </w:pPr>
            <w:r w:rsidRPr="00D20120">
              <w:rPr>
                <w:b/>
              </w:rPr>
              <w:t>YES</w:t>
            </w:r>
          </w:p>
        </w:tc>
      </w:tr>
      <w:tr w:rsidR="00DD231E" w:rsidRPr="00094E3E" w14:paraId="1B4B303F" w14:textId="77777777" w:rsidTr="75F58B41">
        <w:trPr>
          <w:trHeight w:val="264"/>
        </w:trPr>
        <w:tc>
          <w:tcPr>
            <w:tcW w:w="2547" w:type="dxa"/>
            <w:vMerge/>
            <w:tcMar>
              <w:top w:w="28" w:type="dxa"/>
              <w:bottom w:w="28" w:type="dxa"/>
            </w:tcMar>
          </w:tcPr>
          <w:p w14:paraId="2E608711" w14:textId="77777777" w:rsidR="00DD231E" w:rsidRDefault="00DD231E" w:rsidP="00DD231E">
            <w:pPr>
              <w:jc w:val="left"/>
            </w:pPr>
          </w:p>
        </w:tc>
        <w:tc>
          <w:tcPr>
            <w:tcW w:w="5812" w:type="dxa"/>
            <w:gridSpan w:val="2"/>
            <w:tcMar>
              <w:top w:w="28" w:type="dxa"/>
              <w:bottom w:w="28" w:type="dxa"/>
            </w:tcMar>
          </w:tcPr>
          <w:p w14:paraId="482A67F3" w14:textId="3CBCE486" w:rsidR="00DD231E" w:rsidRDefault="00DD231E" w:rsidP="00DD231E">
            <w:r>
              <w:t>Approved by Board#</w:t>
            </w:r>
            <w:r w:rsidR="1BCFC423">
              <w:t>133</w:t>
            </w:r>
            <w:r w:rsidR="00EE6775">
              <w:t xml:space="preserve"> (08-11 June 2021)</w:t>
            </w:r>
          </w:p>
        </w:tc>
        <w:tc>
          <w:tcPr>
            <w:tcW w:w="1261" w:type="dxa"/>
          </w:tcPr>
          <w:p w14:paraId="1DE2A7C7" w14:textId="3597CDD5" w:rsidR="00DD231E" w:rsidRPr="00471C0C" w:rsidRDefault="00DD231E" w:rsidP="00DD231E">
            <w:pPr>
              <w:rPr>
                <w:b/>
              </w:rPr>
            </w:pPr>
            <w:r w:rsidRPr="00471C0C">
              <w:rPr>
                <w:b/>
              </w:rPr>
              <w:t>YES</w:t>
            </w:r>
          </w:p>
        </w:tc>
      </w:tr>
      <w:tr w:rsidR="00DD231E" w:rsidRPr="00094E3E" w14:paraId="7407E607" w14:textId="77777777" w:rsidTr="75F58B41">
        <w:tc>
          <w:tcPr>
            <w:tcW w:w="2547" w:type="dxa"/>
            <w:tcMar>
              <w:top w:w="28" w:type="dxa"/>
              <w:bottom w:w="28" w:type="dxa"/>
            </w:tcMar>
          </w:tcPr>
          <w:p w14:paraId="2E86A825" w14:textId="77777777" w:rsidR="00DD231E" w:rsidRDefault="00DD231E" w:rsidP="00DD231E">
            <w:pPr>
              <w:jc w:val="left"/>
            </w:pPr>
            <w:r>
              <w:t>Reference Body</w:t>
            </w:r>
          </w:p>
        </w:tc>
        <w:tc>
          <w:tcPr>
            <w:tcW w:w="7073" w:type="dxa"/>
            <w:gridSpan w:val="3"/>
            <w:tcMar>
              <w:top w:w="28" w:type="dxa"/>
              <w:bottom w:w="28" w:type="dxa"/>
            </w:tcMar>
          </w:tcPr>
          <w:p w14:paraId="7EED6350" w14:textId="28A33D8D" w:rsidR="00DD231E" w:rsidRDefault="00FA4589" w:rsidP="00DD231E">
            <w:r>
              <w:t>Ref. Body</w:t>
            </w:r>
            <w:r w:rsidR="00DD231E">
              <w:t xml:space="preserve"> </w:t>
            </w:r>
            <w:r w:rsidR="005A6596">
              <w:t>ISG ARF</w:t>
            </w:r>
          </w:p>
        </w:tc>
      </w:tr>
      <w:tr w:rsidR="00DD231E" w:rsidRPr="005D0FDF" w14:paraId="50DBE43D" w14:textId="77777777" w:rsidTr="75F58B41">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6E107F05"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9E5D2FD" w14:textId="197D1AB3" w:rsidR="00DD231E" w:rsidRPr="00D44A8D" w:rsidRDefault="00DD231E" w:rsidP="00DD231E">
            <w:pPr>
              <w:tabs>
                <w:tab w:val="clear" w:pos="1418"/>
                <w:tab w:val="clear" w:pos="4678"/>
                <w:tab w:val="clear" w:pos="5954"/>
                <w:tab w:val="clear" w:pos="7088"/>
                <w:tab w:val="left" w:pos="3435"/>
                <w:tab w:val="left" w:pos="4995"/>
              </w:tabs>
              <w:jc w:val="left"/>
              <w:rPr>
                <w:rFonts w:cs="Arial"/>
                <w:lang w:val="fr-FR"/>
              </w:rPr>
            </w:pPr>
            <w:r w:rsidRPr="00D44A8D">
              <w:rPr>
                <w:b/>
                <w:lang w:val="fr-FR"/>
              </w:rPr>
              <w:t xml:space="preserve">Maximum budget </w:t>
            </w:r>
            <w:r w:rsidRPr="00A46177">
              <w:rPr>
                <w:b/>
                <w:lang w:val="fr-FR"/>
              </w:rPr>
              <w:t xml:space="preserve">: </w:t>
            </w:r>
            <w:r w:rsidR="005A6596" w:rsidRPr="00A46177">
              <w:rPr>
                <w:b/>
                <w:lang w:val="fr-FR"/>
              </w:rPr>
              <w:t>100 000</w:t>
            </w:r>
            <w:r w:rsidRPr="00A46177">
              <w:rPr>
                <w:b/>
                <w:lang w:val="fr-FR"/>
              </w:rPr>
              <w:t> EUR</w:t>
            </w:r>
          </w:p>
        </w:tc>
      </w:tr>
      <w:tr w:rsidR="00DD231E" w:rsidRPr="005D0FB6" w14:paraId="0751F005" w14:textId="77777777" w:rsidTr="75F58B41">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1ECFD812" w14:textId="77777777"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26A0F133" w14:textId="6F75FBA6" w:rsidR="00DD231E" w:rsidRPr="00471C0C" w:rsidRDefault="00DD231E" w:rsidP="00DD231E">
            <w:pPr>
              <w:tabs>
                <w:tab w:val="clear" w:pos="1418"/>
                <w:tab w:val="clear" w:pos="4678"/>
                <w:tab w:val="clear" w:pos="5954"/>
                <w:tab w:val="clear" w:pos="7088"/>
                <w:tab w:val="left" w:pos="3435"/>
                <w:tab w:val="left" w:pos="4995"/>
              </w:tabs>
              <w:jc w:val="left"/>
              <w:rPr>
                <w:b/>
              </w:rPr>
            </w:pPr>
            <w:r>
              <w:rPr>
                <w:b/>
              </w:rPr>
              <w:t>YES</w:t>
            </w:r>
          </w:p>
        </w:tc>
      </w:tr>
      <w:tr w:rsidR="00DD231E" w14:paraId="144F56C2" w14:textId="77777777" w:rsidTr="75F58B41">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6D71B606"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3E60E596"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26548A6E" w14:textId="1BC04676" w:rsidR="00DD231E" w:rsidRDefault="00DD231E" w:rsidP="004E35DE">
            <w:r>
              <w:t>20</w:t>
            </w:r>
            <w:r w:rsidR="005A6596">
              <w:t>21</w:t>
            </w:r>
            <w:r>
              <w:t>-</w:t>
            </w:r>
            <w:r w:rsidR="00422E8E">
              <w:t>09</w:t>
            </w:r>
            <w:r>
              <w:t>-</w:t>
            </w:r>
            <w:r w:rsidR="004E35DE">
              <w:t>2</w:t>
            </w:r>
            <w:r w:rsidR="005A6596">
              <w:t>0</w:t>
            </w:r>
          </w:p>
        </w:tc>
      </w:tr>
      <w:tr w:rsidR="00DD231E" w14:paraId="5B759655" w14:textId="77777777" w:rsidTr="75F58B41">
        <w:tc>
          <w:tcPr>
            <w:tcW w:w="2547" w:type="dxa"/>
            <w:vMerge/>
            <w:tcMar>
              <w:top w:w="28" w:type="dxa"/>
              <w:bottom w:w="28" w:type="dxa"/>
            </w:tcMar>
          </w:tcPr>
          <w:p w14:paraId="42C01E2D"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5F528C0C"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7CD3912E" w14:textId="3C0E50DE" w:rsidR="00DD231E" w:rsidDel="005D0FB6" w:rsidRDefault="00DD231E" w:rsidP="00DD231E">
            <w:r>
              <w:t>20</w:t>
            </w:r>
            <w:r w:rsidR="006D7386">
              <w:t>22</w:t>
            </w:r>
            <w:r>
              <w:t>-</w:t>
            </w:r>
            <w:r w:rsidR="005A6596">
              <w:t>0</w:t>
            </w:r>
            <w:r w:rsidR="00F45F89">
              <w:t>7</w:t>
            </w:r>
            <w:r>
              <w:t>-</w:t>
            </w:r>
            <w:r w:rsidR="009321F1">
              <w:t>3</w:t>
            </w:r>
            <w:r w:rsidR="00F45F89">
              <w:t>1</w:t>
            </w:r>
          </w:p>
        </w:tc>
      </w:tr>
      <w:tr w:rsidR="00DD231E" w14:paraId="48EFD7EA" w14:textId="77777777" w:rsidTr="75F58B41">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49152833"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2ED1483F" w14:textId="77777777" w:rsidR="00340277" w:rsidRDefault="00340277" w:rsidP="00DD231E">
            <w:pPr>
              <w:jc w:val="left"/>
            </w:pPr>
            <w:r w:rsidRPr="00717399">
              <w:t>DGS/ARF-005</w:t>
            </w:r>
          </w:p>
          <w:p w14:paraId="547934EA" w14:textId="15F6AD57" w:rsidR="00DD231E" w:rsidRPr="00D44A8D" w:rsidRDefault="00340277" w:rsidP="00DD231E">
            <w:pPr>
              <w:jc w:val="left"/>
              <w:rPr>
                <w:rFonts w:cs="Arial"/>
                <w:i/>
              </w:rPr>
            </w:pPr>
            <w:r>
              <w:t>DMI/ARF-006</w:t>
            </w:r>
          </w:p>
        </w:tc>
      </w:tr>
      <w:tr w:rsidR="00DD231E" w14:paraId="768214AB" w14:textId="77777777" w:rsidTr="75F58B41">
        <w:trPr>
          <w:trHeight w:val="2586"/>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343AFCDB" w14:textId="77777777" w:rsidR="00DD231E" w:rsidRDefault="00DD231E" w:rsidP="00DD231E">
            <w:pPr>
              <w:jc w:val="left"/>
            </w:pPr>
            <w:r>
              <w:t>Board priority</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6033706" w14:textId="77777777" w:rsidR="00DD231E" w:rsidRDefault="00D20120" w:rsidP="00DD231E">
            <w:pPr>
              <w:jc w:val="left"/>
              <w:rPr>
                <w:rStyle w:val="Hyperlink"/>
                <w:rFonts w:cs="Arial"/>
              </w:rPr>
            </w:pPr>
            <w:hyperlink r:id="rId12" w:history="1">
              <w:r w:rsidR="00DD231E" w:rsidRPr="0071112F">
                <w:rPr>
                  <w:rStyle w:val="Hyperlink"/>
                  <w:rFonts w:cs="Arial"/>
                </w:rPr>
                <w:t>ETSI STF funding criteria</w:t>
              </w:r>
            </w:hyperlink>
          </w:p>
          <w:p w14:paraId="5462B65F" w14:textId="77777777" w:rsidR="00DD231E" w:rsidRDefault="00DD231E" w:rsidP="00DD231E">
            <w:pPr>
              <w:jc w:val="left"/>
              <w:rPr>
                <w:rFonts w:cs="Arial"/>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3"/>
              <w:gridCol w:w="708"/>
            </w:tblGrid>
            <w:tr w:rsidR="00DD231E" w:rsidRPr="006A58EA" w14:paraId="7E59D7E6" w14:textId="77777777" w:rsidTr="001A577A">
              <w:trPr>
                <w:trHeight w:val="449"/>
              </w:trPr>
              <w:tc>
                <w:tcPr>
                  <w:tcW w:w="3993" w:type="dxa"/>
                  <w:shd w:val="clear" w:color="auto" w:fill="auto"/>
                </w:tcPr>
                <w:p w14:paraId="69FB4881" w14:textId="77777777" w:rsidR="00DD231E" w:rsidRPr="006A58EA" w:rsidRDefault="00DD231E" w:rsidP="00DD231E">
                  <w:pPr>
                    <w:pStyle w:val="GuidelineB1"/>
                    <w:numPr>
                      <w:ilvl w:val="0"/>
                      <w:numId w:val="0"/>
                    </w:numPr>
                    <w:ind w:left="568" w:hanging="284"/>
                    <w:jc w:val="center"/>
                    <w:rPr>
                      <w:b/>
                      <w:i w:val="0"/>
                    </w:rPr>
                  </w:pPr>
                  <w:r w:rsidRPr="006A58EA">
                    <w:rPr>
                      <w:b/>
                      <w:i w:val="0"/>
                    </w:rPr>
                    <w:t>Priority Criteria</w:t>
                  </w:r>
                </w:p>
                <w:p w14:paraId="68196F94" w14:textId="77777777" w:rsidR="00DD231E" w:rsidRPr="006A58EA" w:rsidRDefault="00DD231E" w:rsidP="00DD231E">
                  <w:pPr>
                    <w:pStyle w:val="GuidelineB1"/>
                    <w:numPr>
                      <w:ilvl w:val="0"/>
                      <w:numId w:val="0"/>
                    </w:numPr>
                    <w:jc w:val="center"/>
                    <w:rPr>
                      <w:b/>
                      <w:i w:val="0"/>
                    </w:rPr>
                  </w:pPr>
                </w:p>
              </w:tc>
              <w:tc>
                <w:tcPr>
                  <w:tcW w:w="708" w:type="dxa"/>
                  <w:shd w:val="clear" w:color="auto" w:fill="auto"/>
                </w:tcPr>
                <w:p w14:paraId="32DA5E21" w14:textId="77777777" w:rsidR="00DD231E" w:rsidRPr="006A58EA" w:rsidRDefault="00DD231E" w:rsidP="00DD231E">
                  <w:pPr>
                    <w:pStyle w:val="GuidelineB1"/>
                    <w:numPr>
                      <w:ilvl w:val="0"/>
                      <w:numId w:val="0"/>
                    </w:numPr>
                    <w:jc w:val="center"/>
                    <w:rPr>
                      <w:b/>
                      <w:i w:val="0"/>
                    </w:rPr>
                  </w:pPr>
                  <w:r>
                    <w:rPr>
                      <w:b/>
                      <w:i w:val="0"/>
                    </w:rPr>
                    <w:t>X</w:t>
                  </w:r>
                </w:p>
              </w:tc>
            </w:tr>
            <w:tr w:rsidR="00DD231E" w14:paraId="5F742E95" w14:textId="77777777" w:rsidTr="001A577A">
              <w:trPr>
                <w:trHeight w:val="224"/>
              </w:trPr>
              <w:tc>
                <w:tcPr>
                  <w:tcW w:w="3993" w:type="dxa"/>
                  <w:shd w:val="clear" w:color="auto" w:fill="auto"/>
                </w:tcPr>
                <w:p w14:paraId="57BC906F" w14:textId="77777777" w:rsidR="00DD231E" w:rsidRPr="006A58EA" w:rsidRDefault="00DD231E" w:rsidP="00DD231E">
                  <w:pPr>
                    <w:pStyle w:val="GuidelineB1"/>
                    <w:numPr>
                      <w:ilvl w:val="0"/>
                      <w:numId w:val="0"/>
                    </w:numPr>
                    <w:rPr>
                      <w:i w:val="0"/>
                    </w:rPr>
                  </w:pPr>
                  <w:r w:rsidRPr="006A58EA">
                    <w:rPr>
                      <w:i w:val="0"/>
                    </w:rPr>
                    <w:t>Maintenance of standards in mature domains</w:t>
                  </w:r>
                </w:p>
              </w:tc>
              <w:tc>
                <w:tcPr>
                  <w:tcW w:w="708" w:type="dxa"/>
                  <w:shd w:val="clear" w:color="auto" w:fill="auto"/>
                </w:tcPr>
                <w:p w14:paraId="77FDD228" w14:textId="77777777" w:rsidR="00DD231E" w:rsidRPr="006A58EA" w:rsidRDefault="00DD231E" w:rsidP="00DD231E">
                  <w:pPr>
                    <w:pStyle w:val="GuidelineB1"/>
                    <w:numPr>
                      <w:ilvl w:val="0"/>
                      <w:numId w:val="0"/>
                    </w:numPr>
                    <w:rPr>
                      <w:i w:val="0"/>
                    </w:rPr>
                  </w:pPr>
                </w:p>
              </w:tc>
            </w:tr>
            <w:tr w:rsidR="00DD231E" w14:paraId="2CBD044A" w14:textId="77777777" w:rsidTr="001A577A">
              <w:trPr>
                <w:trHeight w:val="224"/>
              </w:trPr>
              <w:tc>
                <w:tcPr>
                  <w:tcW w:w="3993" w:type="dxa"/>
                  <w:shd w:val="clear" w:color="auto" w:fill="auto"/>
                </w:tcPr>
                <w:p w14:paraId="072BF342" w14:textId="77777777" w:rsidR="00DD231E" w:rsidRPr="006A58EA" w:rsidRDefault="00DD231E" w:rsidP="00DD231E">
                  <w:pPr>
                    <w:pStyle w:val="GuidelineB1"/>
                    <w:numPr>
                      <w:ilvl w:val="0"/>
                      <w:numId w:val="0"/>
                    </w:numPr>
                    <w:rPr>
                      <w:i w:val="0"/>
                    </w:rPr>
                  </w:pPr>
                  <w:r w:rsidRPr="006A58EA">
                    <w:rPr>
                      <w:i w:val="0"/>
                    </w:rPr>
                    <w:t>Innovation in mature domains</w:t>
                  </w:r>
                </w:p>
              </w:tc>
              <w:tc>
                <w:tcPr>
                  <w:tcW w:w="708" w:type="dxa"/>
                  <w:shd w:val="clear" w:color="auto" w:fill="auto"/>
                </w:tcPr>
                <w:p w14:paraId="3C1FD862" w14:textId="77777777" w:rsidR="00DD231E" w:rsidRPr="006A58EA" w:rsidRDefault="00DD231E" w:rsidP="00DD231E">
                  <w:pPr>
                    <w:pStyle w:val="GuidelineB1"/>
                    <w:numPr>
                      <w:ilvl w:val="0"/>
                      <w:numId w:val="0"/>
                    </w:numPr>
                    <w:rPr>
                      <w:i w:val="0"/>
                    </w:rPr>
                  </w:pPr>
                </w:p>
              </w:tc>
            </w:tr>
            <w:tr w:rsidR="00DD231E" w14:paraId="58757283" w14:textId="77777777" w:rsidTr="001A577A">
              <w:trPr>
                <w:trHeight w:val="224"/>
              </w:trPr>
              <w:tc>
                <w:tcPr>
                  <w:tcW w:w="3993" w:type="dxa"/>
                  <w:shd w:val="clear" w:color="auto" w:fill="auto"/>
                </w:tcPr>
                <w:p w14:paraId="6A5A58CE" w14:textId="77777777" w:rsidR="00DD231E" w:rsidRPr="006A58EA" w:rsidRDefault="00DD231E" w:rsidP="00DD231E">
                  <w:pPr>
                    <w:pStyle w:val="GuidelineB1"/>
                    <w:numPr>
                      <w:ilvl w:val="0"/>
                      <w:numId w:val="0"/>
                    </w:numPr>
                    <w:rPr>
                      <w:i w:val="0"/>
                    </w:rPr>
                  </w:pPr>
                  <w:r w:rsidRPr="006A58EA">
                    <w:rPr>
                      <w:i w:val="0"/>
                    </w:rPr>
                    <w:t>Emerging domains for ETSI</w:t>
                  </w:r>
                </w:p>
              </w:tc>
              <w:tc>
                <w:tcPr>
                  <w:tcW w:w="708" w:type="dxa"/>
                  <w:shd w:val="clear" w:color="auto" w:fill="auto"/>
                </w:tcPr>
                <w:p w14:paraId="270DD372" w14:textId="06AF88B2" w:rsidR="00DD231E" w:rsidRPr="006A58EA" w:rsidRDefault="005D0FDF" w:rsidP="006D7386">
                  <w:pPr>
                    <w:pStyle w:val="GuidelineB1"/>
                    <w:numPr>
                      <w:ilvl w:val="0"/>
                      <w:numId w:val="0"/>
                    </w:numPr>
                    <w:jc w:val="center"/>
                    <w:rPr>
                      <w:i w:val="0"/>
                    </w:rPr>
                  </w:pPr>
                  <w:r>
                    <w:rPr>
                      <w:i w:val="0"/>
                    </w:rPr>
                    <w:t>X</w:t>
                  </w:r>
                </w:p>
              </w:tc>
            </w:tr>
            <w:tr w:rsidR="00DD231E" w14:paraId="2C3D8227" w14:textId="77777777" w:rsidTr="001A577A">
              <w:trPr>
                <w:trHeight w:val="224"/>
              </w:trPr>
              <w:tc>
                <w:tcPr>
                  <w:tcW w:w="3993" w:type="dxa"/>
                  <w:shd w:val="clear" w:color="auto" w:fill="auto"/>
                </w:tcPr>
                <w:p w14:paraId="2CB6EAFA" w14:textId="77777777" w:rsidR="00DD231E" w:rsidRPr="006A58EA" w:rsidRDefault="00DD231E" w:rsidP="00DD231E">
                  <w:pPr>
                    <w:pStyle w:val="GuidelineB1"/>
                    <w:numPr>
                      <w:ilvl w:val="0"/>
                      <w:numId w:val="0"/>
                    </w:numPr>
                    <w:rPr>
                      <w:i w:val="0"/>
                    </w:rPr>
                  </w:pPr>
                  <w:r w:rsidRPr="006A58EA">
                    <w:rPr>
                      <w:i w:val="0"/>
                    </w:rPr>
                    <w:t>Horizontal activities (quality, security, etc.)</w:t>
                  </w:r>
                </w:p>
              </w:tc>
              <w:tc>
                <w:tcPr>
                  <w:tcW w:w="708" w:type="dxa"/>
                  <w:shd w:val="clear" w:color="auto" w:fill="auto"/>
                </w:tcPr>
                <w:p w14:paraId="00613511" w14:textId="77777777" w:rsidR="00DD231E" w:rsidRPr="006A58EA" w:rsidRDefault="00DD231E" w:rsidP="00DD231E">
                  <w:pPr>
                    <w:pStyle w:val="GuidelineB1"/>
                    <w:numPr>
                      <w:ilvl w:val="0"/>
                      <w:numId w:val="0"/>
                    </w:numPr>
                    <w:rPr>
                      <w:i w:val="0"/>
                    </w:rPr>
                  </w:pPr>
                </w:p>
              </w:tc>
            </w:tr>
            <w:tr w:rsidR="00DD231E" w14:paraId="61A66216" w14:textId="77777777" w:rsidTr="001A577A">
              <w:trPr>
                <w:trHeight w:val="224"/>
              </w:trPr>
              <w:tc>
                <w:tcPr>
                  <w:tcW w:w="3993" w:type="dxa"/>
                  <w:shd w:val="clear" w:color="auto" w:fill="auto"/>
                </w:tcPr>
                <w:p w14:paraId="4EB6D5C1" w14:textId="77777777" w:rsidR="00DD231E" w:rsidRPr="006A58EA" w:rsidRDefault="00DD231E" w:rsidP="00DD231E">
                  <w:pPr>
                    <w:pStyle w:val="GuidelineB1"/>
                    <w:numPr>
                      <w:ilvl w:val="0"/>
                      <w:numId w:val="0"/>
                    </w:numPr>
                    <w:rPr>
                      <w:i w:val="0"/>
                    </w:rPr>
                  </w:pPr>
                  <w:r w:rsidRPr="006A58EA">
                    <w:rPr>
                      <w:i w:val="0"/>
                    </w:rPr>
                    <w:t>Societal good / environmental</w:t>
                  </w:r>
                </w:p>
              </w:tc>
              <w:tc>
                <w:tcPr>
                  <w:tcW w:w="708" w:type="dxa"/>
                  <w:shd w:val="clear" w:color="auto" w:fill="auto"/>
                </w:tcPr>
                <w:p w14:paraId="57332F31" w14:textId="77777777" w:rsidR="00DD231E" w:rsidRPr="006A58EA" w:rsidRDefault="00DD231E" w:rsidP="00DD231E">
                  <w:pPr>
                    <w:pStyle w:val="GuidelineB1"/>
                    <w:numPr>
                      <w:ilvl w:val="0"/>
                      <w:numId w:val="0"/>
                    </w:numPr>
                    <w:rPr>
                      <w:i w:val="0"/>
                    </w:rPr>
                  </w:pPr>
                </w:p>
              </w:tc>
            </w:tr>
          </w:tbl>
          <w:p w14:paraId="470DC66D" w14:textId="77777777" w:rsidR="00DD231E" w:rsidRDefault="00DD231E" w:rsidP="00DD231E">
            <w:pPr>
              <w:jc w:val="left"/>
              <w:rPr>
                <w:rFonts w:cs="Arial"/>
              </w:rPr>
            </w:pPr>
          </w:p>
        </w:tc>
      </w:tr>
    </w:tbl>
    <w:p w14:paraId="775FD27D" w14:textId="77777777" w:rsidR="005C5AC0" w:rsidRDefault="005C5AC0" w:rsidP="005C5AC0"/>
    <w:p w14:paraId="321AF4AE" w14:textId="77777777" w:rsidR="00D737A8" w:rsidRDefault="00466814" w:rsidP="00A526B3">
      <w:pPr>
        <w:pStyle w:val="Part"/>
      </w:pPr>
      <w:r>
        <w:br w:type="page"/>
      </w:r>
      <w:r w:rsidR="00D737A8">
        <w:lastRenderedPageBreak/>
        <w:t>Part I –</w:t>
      </w:r>
      <w:r w:rsidR="00A83FE4">
        <w:t xml:space="preserve"> </w:t>
      </w:r>
      <w:r w:rsidR="00D737A8">
        <w:t>STF</w:t>
      </w:r>
      <w:r w:rsidR="00A52D5D">
        <w:t xml:space="preserve"> </w:t>
      </w:r>
      <w:r w:rsidR="002309AA">
        <w:t>Technical Proposal</w:t>
      </w:r>
      <w:r w:rsidR="00A52D5D">
        <w:t xml:space="preserve"> </w:t>
      </w:r>
    </w:p>
    <w:p w14:paraId="4F298702" w14:textId="77777777" w:rsidR="00FC2EE2" w:rsidRDefault="00FC2EE2" w:rsidP="00FC2EE2"/>
    <w:p w14:paraId="072D42BA" w14:textId="77777777" w:rsidR="00FC2EE2" w:rsidRDefault="0017159C">
      <w:pPr>
        <w:pStyle w:val="Heading1"/>
        <w:ind w:left="567" w:hanging="567"/>
      </w:pPr>
      <w:bookmarkStart w:id="0" w:name="_Hlk67050101"/>
      <w:r>
        <w:t>Rationale &amp; Objectives</w:t>
      </w:r>
    </w:p>
    <w:p w14:paraId="04003330" w14:textId="26F85E2A" w:rsidR="002F183F" w:rsidRDefault="00FC2EE2" w:rsidP="00132601">
      <w:pPr>
        <w:pStyle w:val="Heading2"/>
      </w:pPr>
      <w:r w:rsidRPr="00132601">
        <w:t>Rational</w:t>
      </w:r>
      <w:r w:rsidRPr="00471C0C">
        <w:t>e</w:t>
      </w:r>
    </w:p>
    <w:p w14:paraId="52A95503" w14:textId="77777777" w:rsidR="00AA19C6" w:rsidRDefault="005A6596" w:rsidP="005A6596">
      <w:r>
        <w:t xml:space="preserve">Augmented Reality (AR) </w:t>
      </w:r>
      <w:r w:rsidR="008A4F25">
        <w:t>mixes</w:t>
      </w:r>
      <w:r>
        <w:t xml:space="preserve"> in real-time spatially registered digital content with </w:t>
      </w:r>
      <w:r w:rsidR="008A4F25">
        <w:t>the</w:t>
      </w:r>
      <w:r>
        <w:t xml:space="preserve"> experience of the real world. </w:t>
      </w:r>
      <w:r w:rsidR="008A4F25">
        <w:t>For this</w:t>
      </w:r>
      <w:r w:rsidR="00936567">
        <w:t>,</w:t>
      </w:r>
      <w:r w:rsidR="008A4F25">
        <w:t xml:space="preserve"> an AR system with its individual components is required. </w:t>
      </w:r>
    </w:p>
    <w:p w14:paraId="51A0D051" w14:textId="452F2443" w:rsidR="005A6596" w:rsidRDefault="005A6596" w:rsidP="005A6596">
      <w:r>
        <w:t>The Industry Specification Group on Augmented Reality Framework (ISG ARF) is defining a framework for the interoperability of AR components, systems</w:t>
      </w:r>
      <w:r w:rsidR="00CC5279">
        <w:t>,</w:t>
      </w:r>
      <w:r>
        <w:t xml:space="preserve"> and services.</w:t>
      </w:r>
      <w:r w:rsidR="00D000F3">
        <w:t xml:space="preserve"> </w:t>
      </w:r>
      <w:r w:rsidDel="009B0E3C">
        <w:t xml:space="preserve">Transparent and reliable interworking between different AR components is key to the successful </w:t>
      </w:r>
      <w:r w:rsidR="00936567" w:rsidDel="009B0E3C">
        <w:t>rollout</w:t>
      </w:r>
      <w:r w:rsidDel="009B0E3C">
        <w:t xml:space="preserve"> and wide adoption of AR technologies and services. </w:t>
      </w:r>
      <w:r>
        <w:t>Allowing components from different providers to interoperate through defined interfaces, this framework will avoid vertical silos and reduce market fragmentation, enabling players in the eco-system to offer parts of an overall AR solution.</w:t>
      </w:r>
    </w:p>
    <w:p w14:paraId="01142F9D" w14:textId="77777777" w:rsidR="00D000F3" w:rsidRDefault="00D000F3" w:rsidP="005A6596"/>
    <w:p w14:paraId="61951163" w14:textId="6D05C6B3" w:rsidR="002C21BC" w:rsidRDefault="005A6596" w:rsidP="005A6596">
      <w:r w:rsidRPr="005A6596">
        <w:t xml:space="preserve">The ETSI Group Specification ARF 003 – AR Framework Architecture </w:t>
      </w:r>
      <w:r w:rsidR="006D7386">
        <w:t xml:space="preserve">published in March 2020 </w:t>
      </w:r>
      <w:r w:rsidRPr="005A6596">
        <w:t xml:space="preserve">introduces the characteristics of an AR system and </w:t>
      </w:r>
      <w:r w:rsidR="00B566C0">
        <w:t xml:space="preserve">defines a modular reference architecture forming the basis of the interoperability framework. </w:t>
      </w:r>
      <w:r w:rsidRPr="005A6596">
        <w:t xml:space="preserve">The generic nature of the architecture </w:t>
      </w:r>
      <w:r w:rsidR="00B566C0">
        <w:t>was</w:t>
      </w:r>
      <w:r w:rsidRPr="005A6596">
        <w:t xml:space="preserve"> validated by mapping the workflow of several use cases to the components of this framework architecture. </w:t>
      </w:r>
    </w:p>
    <w:p w14:paraId="3D0597CA" w14:textId="77777777" w:rsidR="002C21BC" w:rsidRDefault="002C21BC" w:rsidP="005A6596"/>
    <w:p w14:paraId="02E03493" w14:textId="054EFF80" w:rsidR="00E61102" w:rsidRDefault="002C21BC" w:rsidP="002C21BC">
      <w:r>
        <w:t xml:space="preserve">In the functional architecture, there are eleven </w:t>
      </w:r>
      <w:r w:rsidR="00B566C0">
        <w:t>logical functions</w:t>
      </w:r>
      <w:r w:rsidR="00B566C0" w:rsidRPr="00B566C0">
        <w:t xml:space="preserve"> </w:t>
      </w:r>
      <w:r w:rsidR="00B566C0">
        <w:t>covering</w:t>
      </w:r>
      <w:r w:rsidR="008A4F25">
        <w:t>,</w:t>
      </w:r>
      <w:r w:rsidR="00B566C0">
        <w:t xml:space="preserve"> </w:t>
      </w:r>
      <w:r w:rsidR="00D83A17">
        <w:t>e.g.</w:t>
      </w:r>
      <w:r w:rsidR="008A4F25">
        <w:t>,</w:t>
      </w:r>
      <w:r w:rsidR="00B566C0">
        <w:t xml:space="preserve"> the capture of the real world, its analysis, </w:t>
      </w:r>
      <w:r w:rsidR="008A4F25">
        <w:t xml:space="preserve">or </w:t>
      </w:r>
      <w:r w:rsidR="00B566C0">
        <w:t>the management of a virtual scene embedded in the real world.</w:t>
      </w:r>
      <w:r>
        <w:t xml:space="preserve"> The logical functions are connected by Reference Points (RP</w:t>
      </w:r>
      <w:r w:rsidR="00C86E9C">
        <w:t>s</w:t>
      </w:r>
      <w:r>
        <w:t>)</w:t>
      </w:r>
      <w:r w:rsidR="00485FFF">
        <w:t>, representing</w:t>
      </w:r>
      <w:r>
        <w:t xml:space="preserve"> the interactions between those functions. </w:t>
      </w:r>
      <w:r w:rsidR="007B1CD3">
        <w:t xml:space="preserve">The </w:t>
      </w:r>
      <w:r w:rsidR="006D7386">
        <w:t xml:space="preserve">next </w:t>
      </w:r>
      <w:r w:rsidR="007B1CD3">
        <w:t xml:space="preserve">step </w:t>
      </w:r>
      <w:r w:rsidR="006D7386">
        <w:t xml:space="preserve">after the publication of the reference architecture </w:t>
      </w:r>
      <w:r w:rsidR="00AA19C6">
        <w:t xml:space="preserve">has been </w:t>
      </w:r>
      <w:r w:rsidR="007B1CD3">
        <w:t xml:space="preserve">to develop interoperability </w:t>
      </w:r>
      <w:r w:rsidR="00E61102">
        <w:t xml:space="preserve">requirements </w:t>
      </w:r>
      <w:r w:rsidR="007B1CD3">
        <w:t xml:space="preserve">for the most relevant </w:t>
      </w:r>
      <w:r w:rsidR="00936567">
        <w:t>RPs, which</w:t>
      </w:r>
      <w:r w:rsidR="007B1CD3">
        <w:t xml:space="preserve"> will lay the basis for their standardization</w:t>
      </w:r>
      <w:r w:rsidR="00E61102">
        <w:t>.</w:t>
      </w:r>
      <w:r w:rsidR="00C65F76">
        <w:t xml:space="preserve"> </w:t>
      </w:r>
      <w:r w:rsidR="00E61102">
        <w:t xml:space="preserve">Standardized interfaces between </w:t>
      </w:r>
      <w:r w:rsidR="006D7386">
        <w:t>components</w:t>
      </w:r>
      <w:r w:rsidR="00E61102">
        <w:t xml:space="preserve"> of the AR framework will allow interchanging components in an AR system without </w:t>
      </w:r>
      <w:r w:rsidR="00936567">
        <w:t>affecting</w:t>
      </w:r>
      <w:r w:rsidR="00E61102">
        <w:t xml:space="preserve"> its functionality. This </w:t>
      </w:r>
      <w:r w:rsidR="006D7386">
        <w:t xml:space="preserve">typically </w:t>
      </w:r>
      <w:r w:rsidR="00E61102">
        <w:t>prevents vendor lock-in situation.</w:t>
      </w:r>
    </w:p>
    <w:p w14:paraId="416CFDC8" w14:textId="77777777" w:rsidR="00E61102" w:rsidRDefault="00E61102" w:rsidP="002C21BC"/>
    <w:p w14:paraId="435571C0" w14:textId="3B16D683" w:rsidR="00E61102" w:rsidRDefault="00E61102" w:rsidP="00E61102">
      <w:r>
        <w:t>A survey amongst ISG ARF members identified a set of RPs where interoperability is needed</w:t>
      </w:r>
      <w:r w:rsidR="003822C8" w:rsidRPr="003822C8">
        <w:t xml:space="preserve"> the most</w:t>
      </w:r>
      <w:r>
        <w:t>.</w:t>
      </w:r>
      <w:r w:rsidR="003822C8">
        <w:t xml:space="preserve"> </w:t>
      </w:r>
      <w:r>
        <w:t>These are grouped under the following four clusters of RPs:</w:t>
      </w:r>
    </w:p>
    <w:p w14:paraId="76304351" w14:textId="77777777" w:rsidR="008A4F25" w:rsidRDefault="008A4F25" w:rsidP="00E61102"/>
    <w:p w14:paraId="694BC8E6" w14:textId="77777777" w:rsidR="008A4F25" w:rsidRPr="008A4F25" w:rsidRDefault="00E61102" w:rsidP="00002329">
      <w:pPr>
        <w:pStyle w:val="ListParagraph"/>
        <w:numPr>
          <w:ilvl w:val="0"/>
          <w:numId w:val="9"/>
        </w:numPr>
        <w:rPr>
          <w:rFonts w:ascii="Arial" w:hAnsi="Arial" w:cs="Arial"/>
          <w:sz w:val="20"/>
        </w:rPr>
      </w:pPr>
      <w:r w:rsidRPr="008A4F25">
        <w:rPr>
          <w:rFonts w:ascii="Arial" w:hAnsi="Arial" w:cs="Arial"/>
          <w:sz w:val="20"/>
        </w:rPr>
        <w:t xml:space="preserve">World Storage and Pose cluster with an initial focus on </w:t>
      </w:r>
      <w:r w:rsidR="00C86E9C" w:rsidRPr="008A4F25">
        <w:rPr>
          <w:rFonts w:ascii="Arial" w:hAnsi="Arial" w:cs="Arial"/>
          <w:sz w:val="20"/>
        </w:rPr>
        <w:t xml:space="preserve">the RPs </w:t>
      </w:r>
      <w:r w:rsidRPr="008A4F25">
        <w:rPr>
          <w:rFonts w:ascii="Arial" w:hAnsi="Arial" w:cs="Arial"/>
          <w:sz w:val="20"/>
        </w:rPr>
        <w:t xml:space="preserve">AR16 ‘World Anchors’ </w:t>
      </w:r>
      <w:r w:rsidR="00C86E9C" w:rsidRPr="008A4F25">
        <w:rPr>
          <w:rFonts w:ascii="Arial" w:hAnsi="Arial" w:cs="Arial"/>
          <w:sz w:val="20"/>
        </w:rPr>
        <w:t>and</w:t>
      </w:r>
      <w:r w:rsidRPr="008A4F25">
        <w:rPr>
          <w:rFonts w:ascii="Arial" w:hAnsi="Arial" w:cs="Arial"/>
          <w:sz w:val="20"/>
        </w:rPr>
        <w:t xml:space="preserve"> AR17 ‘Reference Objects’</w:t>
      </w:r>
    </w:p>
    <w:p w14:paraId="2D2A2D7F" w14:textId="178F2359" w:rsidR="00E61102" w:rsidRPr="008A4F25" w:rsidRDefault="00E61102" w:rsidP="00002329">
      <w:pPr>
        <w:pStyle w:val="ListParagraph"/>
        <w:numPr>
          <w:ilvl w:val="0"/>
          <w:numId w:val="9"/>
        </w:numPr>
        <w:rPr>
          <w:rFonts w:ascii="Arial" w:hAnsi="Arial" w:cs="Arial"/>
          <w:sz w:val="20"/>
        </w:rPr>
      </w:pPr>
      <w:r w:rsidRPr="008A4F25">
        <w:rPr>
          <w:rFonts w:ascii="Arial" w:hAnsi="Arial" w:cs="Arial"/>
          <w:sz w:val="20"/>
        </w:rPr>
        <w:t>User Interactivity</w:t>
      </w:r>
    </w:p>
    <w:p w14:paraId="4620203A" w14:textId="753F6D36" w:rsidR="00E61102" w:rsidRPr="008A4F25" w:rsidRDefault="00E61102" w:rsidP="00002329">
      <w:pPr>
        <w:pStyle w:val="ListParagraph"/>
        <w:numPr>
          <w:ilvl w:val="0"/>
          <w:numId w:val="9"/>
        </w:numPr>
        <w:rPr>
          <w:rFonts w:ascii="Arial" w:hAnsi="Arial" w:cs="Arial"/>
          <w:sz w:val="20"/>
        </w:rPr>
      </w:pPr>
      <w:r w:rsidRPr="008A4F25">
        <w:rPr>
          <w:rFonts w:ascii="Arial" w:hAnsi="Arial" w:cs="Arial"/>
          <w:sz w:val="20"/>
        </w:rPr>
        <w:t>Sensors for World Capture</w:t>
      </w:r>
    </w:p>
    <w:p w14:paraId="1A628E47" w14:textId="1B509102" w:rsidR="00E61102" w:rsidRPr="008A4F25" w:rsidRDefault="00E61102" w:rsidP="00002329">
      <w:pPr>
        <w:pStyle w:val="ListParagraph"/>
        <w:numPr>
          <w:ilvl w:val="0"/>
          <w:numId w:val="9"/>
        </w:numPr>
        <w:rPr>
          <w:rFonts w:ascii="Arial" w:hAnsi="Arial" w:cs="Arial"/>
          <w:sz w:val="20"/>
        </w:rPr>
      </w:pPr>
      <w:r w:rsidRPr="008A4F25">
        <w:rPr>
          <w:rFonts w:ascii="Arial" w:hAnsi="Arial" w:cs="Arial"/>
          <w:sz w:val="20"/>
        </w:rPr>
        <w:t>3D Objects of World</w:t>
      </w:r>
    </w:p>
    <w:p w14:paraId="7CD32CF0" w14:textId="4C6FFA35" w:rsidR="000118E7" w:rsidRDefault="000118E7"/>
    <w:p w14:paraId="2CFAF9D0" w14:textId="017713AD" w:rsidR="000118E7" w:rsidRDefault="00E61102">
      <w:r>
        <w:t>T</w:t>
      </w:r>
      <w:r w:rsidR="000118E7">
        <w:t xml:space="preserve">he ISG </w:t>
      </w:r>
      <w:r w:rsidR="00005FC6">
        <w:t>is</w:t>
      </w:r>
      <w:r w:rsidR="000118E7">
        <w:t xml:space="preserve"> specify</w:t>
      </w:r>
      <w:r w:rsidR="00005FC6">
        <w:t>ing</w:t>
      </w:r>
      <w:r w:rsidR="000118E7">
        <w:t xml:space="preserve"> in detail the requirements to be fulfilled by </w:t>
      </w:r>
      <w:r w:rsidR="008D14D7">
        <w:t>a subset of these</w:t>
      </w:r>
      <w:r w:rsidR="00005FC6">
        <w:t xml:space="preserve"> </w:t>
      </w:r>
      <w:r w:rsidR="005E3108">
        <w:t>RPs</w:t>
      </w:r>
      <w:r w:rsidR="008D14D7">
        <w:t xml:space="preserve">. </w:t>
      </w:r>
      <w:r w:rsidR="005E3108">
        <w:t>T</w:t>
      </w:r>
      <w:r w:rsidR="008D14D7">
        <w:t>h</w:t>
      </w:r>
      <w:r w:rsidR="005E3108">
        <w:t>e</w:t>
      </w:r>
      <w:r w:rsidR="008D14D7">
        <w:t xml:space="preserve"> </w:t>
      </w:r>
      <w:r w:rsidR="008A4F25">
        <w:t xml:space="preserve">activity </w:t>
      </w:r>
      <w:r w:rsidR="002C2BF1">
        <w:t>proposed for the STF at hand</w:t>
      </w:r>
      <w:r w:rsidR="008A4F25">
        <w:t xml:space="preserve"> focuses</w:t>
      </w:r>
      <w:r w:rsidR="008D14D7">
        <w:t xml:space="preserve"> on the functionalities to be provided by the component “World Storage”. In addition to others, this component is responsible for storing information that is required to track elements in the real world and to determine the actual position of an AR </w:t>
      </w:r>
      <w:r w:rsidR="00AB701E">
        <w:t>s</w:t>
      </w:r>
      <w:r w:rsidR="008D14D7">
        <w:t xml:space="preserve">ystem in the real world. When authoring an AR experience, this component must be fed with </w:t>
      </w:r>
      <w:r w:rsidR="00AB701E">
        <w:t>tracking and location</w:t>
      </w:r>
      <w:r w:rsidR="008D14D7">
        <w:t xml:space="preserve"> information via </w:t>
      </w:r>
      <w:r w:rsidR="00C86E9C">
        <w:t xml:space="preserve">the </w:t>
      </w:r>
      <w:r w:rsidR="008D14D7">
        <w:t xml:space="preserve">dedicated interfaces “AR16” and “AR17”. During its work </w:t>
      </w:r>
      <w:r w:rsidR="005E3108">
        <w:t xml:space="preserve">on interoperability requirements </w:t>
      </w:r>
      <w:r w:rsidR="008D14D7">
        <w:t xml:space="preserve">so far, the ISG has defined the requirements for these interfaces. In a next step, it needs to verify whether the </w:t>
      </w:r>
      <w:r w:rsidR="00D16A23">
        <w:t xml:space="preserve">requirements </w:t>
      </w:r>
      <w:r w:rsidR="008D14D7">
        <w:t>specifications for AR16 and AR17 cover all necessary aspects and whether existing solutions could be used as world storage because they match these requirements.</w:t>
      </w:r>
    </w:p>
    <w:p w14:paraId="171F6682" w14:textId="004AF58D" w:rsidR="001D1F6C" w:rsidRDefault="001D1F6C"/>
    <w:p w14:paraId="5A58046C" w14:textId="05159225" w:rsidR="001C296C" w:rsidRDefault="00E72021">
      <w:r>
        <w:t xml:space="preserve">The ISG proposes to set up an STF to accelerate </w:t>
      </w:r>
      <w:r w:rsidR="7E5F2607">
        <w:t xml:space="preserve">the specification of the APIs </w:t>
      </w:r>
      <w:r>
        <w:t xml:space="preserve">following </w:t>
      </w:r>
      <w:r w:rsidR="7E5F2607">
        <w:t>an implementation-driven standardizat</w:t>
      </w:r>
      <w:r w:rsidR="2238E214">
        <w:t>ion approach</w:t>
      </w:r>
      <w:r w:rsidR="004F567E">
        <w:t xml:space="preserve">. This </w:t>
      </w:r>
      <w:r w:rsidR="2238E214">
        <w:t>will also ensure that the APIs are complete and validated with several implementations at the time of their publication</w:t>
      </w:r>
      <w:r w:rsidR="00227F97">
        <w:t>.</w:t>
      </w:r>
      <w:r w:rsidR="7E5F2607">
        <w:t xml:space="preserve"> </w:t>
      </w:r>
      <w:r w:rsidR="001C296C">
        <w:t xml:space="preserve">To make </w:t>
      </w:r>
      <w:r w:rsidR="1E8FB1AB">
        <w:t xml:space="preserve">their evaluation and adoption </w:t>
      </w:r>
      <w:r w:rsidR="001C296C">
        <w:t xml:space="preserve">even easier for </w:t>
      </w:r>
      <w:r w:rsidR="7509CA62">
        <w:t>the industry</w:t>
      </w:r>
      <w:r w:rsidR="001C296C">
        <w:t xml:space="preserve">, the </w:t>
      </w:r>
      <w:r w:rsidR="00935D9F">
        <w:t>code</w:t>
      </w:r>
      <w:r w:rsidR="00227F97">
        <w:t xml:space="preserve"> developed by</w:t>
      </w:r>
      <w:r w:rsidR="001C296C">
        <w:t xml:space="preserve"> the STF </w:t>
      </w:r>
      <w:r w:rsidR="00227F97">
        <w:t xml:space="preserve">will </w:t>
      </w:r>
      <w:r w:rsidR="001C296C">
        <w:t xml:space="preserve">be </w:t>
      </w:r>
      <w:r w:rsidR="00227F97">
        <w:t>i</w:t>
      </w:r>
      <w:r w:rsidR="00695ADC">
        <w:t xml:space="preserve">n </w:t>
      </w:r>
      <w:r w:rsidR="009641AC">
        <w:t>O</w:t>
      </w:r>
      <w:r w:rsidR="001C296C">
        <w:t xml:space="preserve">pen </w:t>
      </w:r>
      <w:r w:rsidR="009641AC">
        <w:t>S</w:t>
      </w:r>
      <w:r w:rsidR="001C296C">
        <w:t>ource</w:t>
      </w:r>
      <w:r w:rsidR="0008361A">
        <w:t xml:space="preserve"> and publicly available</w:t>
      </w:r>
      <w:r w:rsidR="00320CD6">
        <w:t xml:space="preserve"> under the</w:t>
      </w:r>
      <w:r w:rsidR="00676E01">
        <w:t xml:space="preserve"> </w:t>
      </w:r>
      <w:r w:rsidR="002C2BF1">
        <w:t xml:space="preserve">Open Source </w:t>
      </w:r>
      <w:proofErr w:type="gramStart"/>
      <w:r w:rsidR="002C2BF1">
        <w:t xml:space="preserve">license </w:t>
      </w:r>
      <w:r w:rsidR="00320CD6">
        <w:t xml:space="preserve"> </w:t>
      </w:r>
      <w:r w:rsidR="002C2BF1">
        <w:t>Apache</w:t>
      </w:r>
      <w:proofErr w:type="gramEnd"/>
      <w:r w:rsidR="002C2BF1">
        <w:t xml:space="preserve"> 2.0</w:t>
      </w:r>
      <w:r w:rsidR="0090121C">
        <w:t>.</w:t>
      </w:r>
    </w:p>
    <w:p w14:paraId="6E5B9D8C" w14:textId="23303FD2" w:rsidR="000118E7" w:rsidRDefault="000118E7" w:rsidP="00E87BB3"/>
    <w:p w14:paraId="129096A9" w14:textId="39DC93A6" w:rsidR="00A11E42" w:rsidRPr="00712FB8" w:rsidRDefault="0095647B" w:rsidP="00E87BB3">
      <w:r>
        <w:t xml:space="preserve">ISG ARF has already </w:t>
      </w:r>
      <w:r w:rsidR="004320A6">
        <w:t>indicated</w:t>
      </w:r>
      <w:r w:rsidR="00785D2D">
        <w:t xml:space="preserve"> in</w:t>
      </w:r>
      <w:r w:rsidR="00B03A6A">
        <w:t xml:space="preserve"> </w:t>
      </w:r>
      <w:r w:rsidR="00785D2D">
        <w:t>its</w:t>
      </w:r>
      <w:r w:rsidR="00B03A6A">
        <w:t xml:space="preserve"> Terms of Reference</w:t>
      </w:r>
      <w:r w:rsidR="00FB25A7">
        <w:t xml:space="preserve"> that </w:t>
      </w:r>
      <w:r w:rsidR="00576327">
        <w:t xml:space="preserve">it </w:t>
      </w:r>
      <w:r w:rsidR="005004E2">
        <w:t xml:space="preserve">planned to initiate Open Source development </w:t>
      </w:r>
      <w:r w:rsidR="00466772">
        <w:t xml:space="preserve">of parts of its AR Framework </w:t>
      </w:r>
      <w:r w:rsidR="00AE2AF1">
        <w:t>to promote and support its adoption. These Terms of Reference w</w:t>
      </w:r>
      <w:r w:rsidR="00871899">
        <w:t>ere submitted for Board consultation at Board #124 prior to being approved by the Director General in September 2019.</w:t>
      </w:r>
    </w:p>
    <w:p w14:paraId="7E436FFC" w14:textId="77777777" w:rsidR="003F7DE2" w:rsidRPr="00471C0C" w:rsidRDefault="003F7DE2" w:rsidP="00471C0C"/>
    <w:p w14:paraId="7C2C0C68" w14:textId="77777777" w:rsidR="003F7DE2" w:rsidRDefault="00FC2EE2" w:rsidP="00132601">
      <w:pPr>
        <w:pStyle w:val="Heading2"/>
      </w:pPr>
      <w:r w:rsidRPr="00132601">
        <w:lastRenderedPageBreak/>
        <w:t>Objectives</w:t>
      </w:r>
      <w:r w:rsidRPr="00471C0C">
        <w:t xml:space="preserve"> </w:t>
      </w:r>
      <w:r w:rsidR="002F183F" w:rsidRPr="00471C0C">
        <w:t>of the work to be executed</w:t>
      </w:r>
    </w:p>
    <w:p w14:paraId="6CB0585B" w14:textId="6F970947" w:rsidR="009663C7" w:rsidRPr="00C80659" w:rsidRDefault="00D16A23" w:rsidP="008D3593">
      <w:r w:rsidRPr="00C80659">
        <w:t xml:space="preserve">The main objective is to develop API </w:t>
      </w:r>
      <w:r w:rsidR="002407C0" w:rsidRPr="00C80659">
        <w:t xml:space="preserve">specifications </w:t>
      </w:r>
      <w:r w:rsidRPr="00AA19C6">
        <w:t xml:space="preserve">and a </w:t>
      </w:r>
      <w:r w:rsidR="00F45F89">
        <w:t>validation application</w:t>
      </w:r>
      <w:r w:rsidR="00F45F89" w:rsidRPr="00AA19C6">
        <w:t xml:space="preserve"> </w:t>
      </w:r>
      <w:r w:rsidR="00155340" w:rsidRPr="00155340">
        <w:t xml:space="preserve">based on existing implementation </w:t>
      </w:r>
      <w:r w:rsidRPr="00C80659">
        <w:t>focus</w:t>
      </w:r>
      <w:r w:rsidR="00690AEB" w:rsidRPr="00C80659">
        <w:t xml:space="preserve">sing </w:t>
      </w:r>
      <w:r w:rsidRPr="00AA19C6">
        <w:t xml:space="preserve">on reference points (AR16 &amp; AR17) between the </w:t>
      </w:r>
      <w:r w:rsidR="00155340" w:rsidRPr="00155340">
        <w:t xml:space="preserve">world </w:t>
      </w:r>
      <w:proofErr w:type="spellStart"/>
      <w:r w:rsidR="003E688F">
        <w:rPr>
          <w:iCs/>
        </w:rPr>
        <w:t>W</w:t>
      </w:r>
      <w:r w:rsidRPr="00AB701E">
        <w:rPr>
          <w:iCs/>
        </w:rPr>
        <w:t>orld</w:t>
      </w:r>
      <w:proofErr w:type="spellEnd"/>
      <w:r w:rsidRPr="00AB701E">
        <w:rPr>
          <w:iCs/>
        </w:rPr>
        <w:t xml:space="preserve"> </w:t>
      </w:r>
      <w:r w:rsidR="003E688F">
        <w:rPr>
          <w:iCs/>
        </w:rPr>
        <w:t>S</w:t>
      </w:r>
      <w:r w:rsidRPr="00C80659">
        <w:t xml:space="preserve">torage and </w:t>
      </w:r>
      <w:r w:rsidR="002407C0" w:rsidRPr="00AA19C6">
        <w:t xml:space="preserve">the </w:t>
      </w:r>
      <w:r w:rsidRPr="00AA19C6">
        <w:t>AR authoring functions.</w:t>
      </w:r>
    </w:p>
    <w:p w14:paraId="2C477932" w14:textId="77777777" w:rsidR="00AB701E" w:rsidRPr="00AA19C6" w:rsidRDefault="00AB701E" w:rsidP="008D3593"/>
    <w:p w14:paraId="01BC27DB" w14:textId="46A73E07" w:rsidR="00641F10" w:rsidRDefault="00641F10" w:rsidP="0055638F">
      <w:r>
        <w:t>The STF will draft an initial specification of the API</w:t>
      </w:r>
      <w:r w:rsidR="00331497">
        <w:t>s</w:t>
      </w:r>
      <w:r>
        <w:t xml:space="preserve"> (in </w:t>
      </w:r>
      <w:proofErr w:type="spellStart"/>
      <w:r>
        <w:t>OpenAPI</w:t>
      </w:r>
      <w:proofErr w:type="spellEnd"/>
      <w:r>
        <w:t xml:space="preserve"> notation)</w:t>
      </w:r>
      <w:r w:rsidR="006D59C4">
        <w:t>.</w:t>
      </w:r>
    </w:p>
    <w:p w14:paraId="17F85C2F" w14:textId="77777777" w:rsidR="00641F10" w:rsidRDefault="00641F10" w:rsidP="0055638F"/>
    <w:p w14:paraId="1B49AC5F" w14:textId="5F27AED7" w:rsidR="0055638F" w:rsidRDefault="006D59C4" w:rsidP="0055638F">
      <w:r>
        <w:t>They will then implement the API</w:t>
      </w:r>
      <w:r w:rsidR="00331497">
        <w:t>s</w:t>
      </w:r>
      <w:r>
        <w:t xml:space="preserve"> </w:t>
      </w:r>
      <w:r w:rsidR="00EF30DA">
        <w:t>a</w:t>
      </w:r>
      <w:r w:rsidR="001712A3">
        <w:t>s</w:t>
      </w:r>
      <w:r w:rsidR="00B21FC8">
        <w:t xml:space="preserve"> </w:t>
      </w:r>
      <w:r w:rsidR="00EF30DA">
        <w:t>O</w:t>
      </w:r>
      <w:r w:rsidR="00B21FC8">
        <w:t xml:space="preserve">pen </w:t>
      </w:r>
      <w:r w:rsidR="00EF30DA">
        <w:t>S</w:t>
      </w:r>
      <w:r w:rsidR="00B21FC8">
        <w:t>ource</w:t>
      </w:r>
      <w:r w:rsidR="00EF30DA">
        <w:t>,</w:t>
      </w:r>
      <w:r w:rsidR="0055638F">
        <w:t xml:space="preserve"> </w:t>
      </w:r>
      <w:r w:rsidR="00952C39">
        <w:t>testing it on</w:t>
      </w:r>
      <w:r w:rsidR="0055638F">
        <w:t xml:space="preserve"> existing implementations of the World Storage component through the development of dedicated wrappers. </w:t>
      </w:r>
      <w:r w:rsidR="000567DC">
        <w:t>In this way, the STF</w:t>
      </w:r>
      <w:r w:rsidR="0055638F">
        <w:t xml:space="preserve"> will evaluate </w:t>
      </w:r>
      <w:r w:rsidR="00936567">
        <w:t xml:space="preserve">by </w:t>
      </w:r>
      <w:r w:rsidR="0055638F">
        <w:t xml:space="preserve">multiple </w:t>
      </w:r>
      <w:r w:rsidR="00936567">
        <w:t>AR-</w:t>
      </w:r>
      <w:r w:rsidR="0055638F">
        <w:t xml:space="preserve">example experiences, whether AR16 and AR17 are sufficient in their current state or whether they need extensions. For this purpose, a </w:t>
      </w:r>
      <w:r w:rsidR="00F45F89">
        <w:t xml:space="preserve">validation application </w:t>
      </w:r>
      <w:r w:rsidR="0055638F">
        <w:t>will be developed</w:t>
      </w:r>
      <w:r w:rsidR="000567DC">
        <w:t xml:space="preserve">, also </w:t>
      </w:r>
      <w:r w:rsidR="006356BF">
        <w:t>as</w:t>
      </w:r>
      <w:r w:rsidR="000567DC">
        <w:t xml:space="preserve"> Open Source</w:t>
      </w:r>
      <w:r w:rsidR="0055638F">
        <w:t>.</w:t>
      </w:r>
    </w:p>
    <w:p w14:paraId="7466665D" w14:textId="77777777" w:rsidR="0055638F" w:rsidRDefault="0055638F" w:rsidP="0055638F"/>
    <w:p w14:paraId="17720449" w14:textId="2C0A2FDB" w:rsidR="0055638F" w:rsidRDefault="0055638F" w:rsidP="0055638F">
      <w:r w:rsidRPr="3A81A8D9">
        <w:t xml:space="preserve">Once the APIs </w:t>
      </w:r>
      <w:r>
        <w:t xml:space="preserve">are </w:t>
      </w:r>
      <w:r w:rsidRPr="3A81A8D9">
        <w:t>complet</w:t>
      </w:r>
      <w:r w:rsidR="00905551">
        <w:t>e</w:t>
      </w:r>
      <w:r w:rsidR="00201E9B">
        <w:t>d</w:t>
      </w:r>
      <w:r w:rsidRPr="3A81A8D9">
        <w:t xml:space="preserve"> and validated </w:t>
      </w:r>
      <w:r w:rsidR="00FA55A8">
        <w:t>based on</w:t>
      </w:r>
      <w:r w:rsidR="00201E9B">
        <w:t xml:space="preserve"> </w:t>
      </w:r>
      <w:r w:rsidRPr="3A81A8D9">
        <w:t xml:space="preserve">several existing World Storage implementations, the </w:t>
      </w:r>
      <w:proofErr w:type="spellStart"/>
      <w:r w:rsidR="00290653">
        <w:t>OpenAPI</w:t>
      </w:r>
      <w:proofErr w:type="spellEnd"/>
      <w:r w:rsidR="00290653">
        <w:t xml:space="preserve"> </w:t>
      </w:r>
      <w:r w:rsidR="006356BF">
        <w:t>specification,</w:t>
      </w:r>
      <w:r w:rsidRPr="3A81A8D9">
        <w:t xml:space="preserve"> a formal</w:t>
      </w:r>
      <w:r>
        <w:t>, implementation independent</w:t>
      </w:r>
      <w:r w:rsidRPr="3A81A8D9">
        <w:t xml:space="preserve"> </w:t>
      </w:r>
      <w:r>
        <w:t>notation</w:t>
      </w:r>
      <w:r w:rsidR="00331497">
        <w:t>,</w:t>
      </w:r>
      <w:r w:rsidRPr="3A81A8D9">
        <w:t xml:space="preserve"> </w:t>
      </w:r>
      <w:r w:rsidR="006356BF">
        <w:t>will be updated for</w:t>
      </w:r>
      <w:r w:rsidRPr="3A81A8D9">
        <w:t xml:space="preserve"> inclusion in ARF Group Specification</w:t>
      </w:r>
      <w:r w:rsidR="00762393">
        <w:t xml:space="preserve"> 005</w:t>
      </w:r>
      <w:r>
        <w:t>.</w:t>
      </w:r>
    </w:p>
    <w:p w14:paraId="69438BBF" w14:textId="1DDABE83" w:rsidR="00D16A23" w:rsidRDefault="00D16A23" w:rsidP="15AD0017"/>
    <w:p w14:paraId="4C4A1B37" w14:textId="7F05EAFC" w:rsidR="0039241B" w:rsidRDefault="0039241B" w:rsidP="15AD0017"/>
    <w:p w14:paraId="4A66D1EC" w14:textId="77777777" w:rsidR="005E4113" w:rsidRDefault="005E4113" w:rsidP="15AD0017"/>
    <w:p w14:paraId="0254BB03" w14:textId="77777777" w:rsidR="005E4113" w:rsidRDefault="005E4113" w:rsidP="15AD0017"/>
    <w:p w14:paraId="07972395" w14:textId="7BB5ADE9" w:rsidR="005E4113" w:rsidRDefault="005E4113" w:rsidP="15AD0017">
      <w:r>
        <w:rPr>
          <w:noProof/>
          <w:lang w:val="fr-FR" w:eastAsia="fr-FR"/>
        </w:rPr>
        <w:drawing>
          <wp:inline distT="0" distB="0" distL="0" distR="0" wp14:anchorId="41C5931D" wp14:editId="51AAD043">
            <wp:extent cx="5848352" cy="3405810"/>
            <wp:effectExtent l="0" t="0" r="0" b="444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48352" cy="3405810"/>
                    </a:xfrm>
                    <a:prstGeom prst="rect">
                      <a:avLst/>
                    </a:prstGeom>
                  </pic:spPr>
                </pic:pic>
              </a:graphicData>
            </a:graphic>
          </wp:inline>
        </w:drawing>
      </w:r>
    </w:p>
    <w:p w14:paraId="4C3CB52A" w14:textId="77777777" w:rsidR="005E4113" w:rsidRDefault="005E4113" w:rsidP="15AD0017"/>
    <w:p w14:paraId="3337BEDF" w14:textId="0E60BDBE" w:rsidR="00FD5BF7" w:rsidRDefault="00FD5BF7" w:rsidP="00D16A23"/>
    <w:p w14:paraId="09DE042C" w14:textId="77777777" w:rsidR="00132601" w:rsidRDefault="00132601" w:rsidP="00132601">
      <w:pPr>
        <w:pStyle w:val="Heading2"/>
      </w:pPr>
      <w:r>
        <w:t>P</w:t>
      </w:r>
      <w:r w:rsidRPr="009C296A">
        <w:t>revious funded activities</w:t>
      </w:r>
      <w:r>
        <w:t xml:space="preserve"> in the same domain</w:t>
      </w:r>
    </w:p>
    <w:p w14:paraId="602AFD5A" w14:textId="396C40B0" w:rsidR="00FB3F00" w:rsidRDefault="00FB3F00" w:rsidP="00471C0C">
      <w:r>
        <w:t>There have not been any other funded activities in this direction.</w:t>
      </w:r>
    </w:p>
    <w:p w14:paraId="6C463EEF" w14:textId="77777777" w:rsidR="00FB3F00" w:rsidRPr="00471C0C" w:rsidRDefault="00FB3F00" w:rsidP="00471C0C"/>
    <w:p w14:paraId="5DE93D79" w14:textId="77777777" w:rsidR="00E643BE" w:rsidRDefault="00FC2EE2" w:rsidP="00471C0C">
      <w:pPr>
        <w:pStyle w:val="Heading2"/>
      </w:pPr>
      <w:r w:rsidRPr="00471C0C">
        <w:t>Market impact</w:t>
      </w:r>
      <w:r w:rsidR="001A577A">
        <w:t xml:space="preserve"> </w:t>
      </w:r>
      <w:bookmarkStart w:id="1" w:name="_Toc229392234"/>
      <w:bookmarkStart w:id="2" w:name="_Ref325990203"/>
    </w:p>
    <w:p w14:paraId="415476AA" w14:textId="6BCB7088" w:rsidR="00176ECE" w:rsidRDefault="00247510" w:rsidP="00FB3F00">
      <w:r w:rsidRPr="00AB701E">
        <w:t>The necessity of defining and using a</w:t>
      </w:r>
      <w:r w:rsidR="00176ECE">
        <w:t>n interoperable</w:t>
      </w:r>
      <w:r w:rsidRPr="00AB701E">
        <w:t xml:space="preserve"> World Storage component as part of an application is currently recognized by many stakeholders in the eco-system. To prevent the provision </w:t>
      </w:r>
      <w:r w:rsidR="0047434B" w:rsidRPr="00AB701E">
        <w:t xml:space="preserve">by large players </w:t>
      </w:r>
      <w:r w:rsidRPr="00AB701E">
        <w:t xml:space="preserve">of proprietary </w:t>
      </w:r>
      <w:r w:rsidR="002A62D0">
        <w:t>solutions</w:t>
      </w:r>
      <w:r w:rsidRPr="00AB701E">
        <w:t xml:space="preserve"> </w:t>
      </w:r>
      <w:r w:rsidR="0047434B">
        <w:t>which become de-facto standards</w:t>
      </w:r>
      <w:r w:rsidRPr="00AB701E">
        <w:t xml:space="preserve"> and to facilitate future collaboration amongst stakeholders, the ISG ARF plans to develop the corresponding specifications as a publicly available baseline accompanied by </w:t>
      </w:r>
      <w:r>
        <w:t>O</w:t>
      </w:r>
      <w:r w:rsidRPr="00AB701E">
        <w:t xml:space="preserve">pen </w:t>
      </w:r>
      <w:r>
        <w:t>S</w:t>
      </w:r>
      <w:r w:rsidRPr="00AB701E">
        <w:t>ource code.</w:t>
      </w:r>
      <w:r>
        <w:t xml:space="preserve"> Through this, </w:t>
      </w:r>
      <w:r w:rsidR="00D2067C">
        <w:t>ETSI</w:t>
      </w:r>
      <w:r>
        <w:t xml:space="preserve"> will take the lead in this area.</w:t>
      </w:r>
    </w:p>
    <w:p w14:paraId="60592635" w14:textId="77777777" w:rsidR="00176ECE" w:rsidRDefault="00176ECE" w:rsidP="00FB3F00"/>
    <w:p w14:paraId="7E64655F" w14:textId="106B68EB" w:rsidR="00FB3F00" w:rsidRDefault="002407C0">
      <w:r>
        <w:t>Th</w:t>
      </w:r>
      <w:r w:rsidR="5519497F">
        <w:t>e</w:t>
      </w:r>
      <w:r>
        <w:t xml:space="preserve"> </w:t>
      </w:r>
      <w:r w:rsidR="45C45B80">
        <w:t>implementation</w:t>
      </w:r>
      <w:r w:rsidR="6F76EC62">
        <w:t>-driven-specification appro</w:t>
      </w:r>
      <w:r w:rsidR="29D59298">
        <w:t>ach followed by the STF</w:t>
      </w:r>
      <w:r>
        <w:t xml:space="preserve"> w</w:t>
      </w:r>
      <w:r w:rsidR="00B257BC">
        <w:t xml:space="preserve">ill allow ISG </w:t>
      </w:r>
      <w:r w:rsidR="002A18C9">
        <w:t xml:space="preserve">ARF </w:t>
      </w:r>
      <w:r w:rsidR="00B257BC">
        <w:t>to refine</w:t>
      </w:r>
      <w:r w:rsidR="00E304D0">
        <w:t xml:space="preserve"> and validate</w:t>
      </w:r>
      <w:r w:rsidR="00B257BC">
        <w:t xml:space="preserve"> its </w:t>
      </w:r>
      <w:r>
        <w:t xml:space="preserve">interface </w:t>
      </w:r>
      <w:r w:rsidR="00B257BC">
        <w:t xml:space="preserve">specifications for the corresponding reference points </w:t>
      </w:r>
      <w:r>
        <w:t>before publication</w:t>
      </w:r>
      <w:r w:rsidR="00352EF0">
        <w:t>.</w:t>
      </w:r>
      <w:r>
        <w:t xml:space="preserve"> </w:t>
      </w:r>
      <w:r w:rsidR="00C22DFA">
        <w:t xml:space="preserve">The </w:t>
      </w:r>
      <w:r w:rsidR="00F45F89">
        <w:t xml:space="preserve">validation application </w:t>
      </w:r>
      <w:r>
        <w:t xml:space="preserve">will </w:t>
      </w:r>
      <w:r w:rsidR="009C78EB">
        <w:t>increase</w:t>
      </w:r>
      <w:r w:rsidR="001172E2">
        <w:t xml:space="preserve"> </w:t>
      </w:r>
      <w:r>
        <w:t>the value of</w:t>
      </w:r>
      <w:r w:rsidR="00B257BC">
        <w:t xml:space="preserve"> these specifications to the </w:t>
      </w:r>
      <w:r w:rsidR="00F47DA5">
        <w:t xml:space="preserve">industry </w:t>
      </w:r>
      <w:r>
        <w:t xml:space="preserve">by showing </w:t>
      </w:r>
      <w:r w:rsidR="00535529">
        <w:t xml:space="preserve">how </w:t>
      </w:r>
      <w:r w:rsidR="00CB2B93">
        <w:t>they</w:t>
      </w:r>
      <w:r w:rsidR="00535529">
        <w:t xml:space="preserve"> </w:t>
      </w:r>
      <w:r w:rsidR="00535529">
        <w:lastRenderedPageBreak/>
        <w:t>enable the interchanging of components without impacting the overall functionality of the AR experience.</w:t>
      </w:r>
      <w:r w:rsidR="7ABEB322">
        <w:t xml:space="preserve"> Moreover, making the code </w:t>
      </w:r>
      <w:r w:rsidR="00955DAA">
        <w:t xml:space="preserve">(to define and validate the API specifications) </w:t>
      </w:r>
      <w:r w:rsidR="7ABEB322">
        <w:t>developed by the STF</w:t>
      </w:r>
      <w:r w:rsidR="0975DDBC">
        <w:t xml:space="preserve"> </w:t>
      </w:r>
      <w:r w:rsidR="75914698">
        <w:t>publicly availa</w:t>
      </w:r>
      <w:r w:rsidR="45AC92FA">
        <w:t xml:space="preserve">ble as </w:t>
      </w:r>
      <w:r w:rsidR="00955DAA">
        <w:t>O</w:t>
      </w:r>
      <w:r w:rsidR="45AC92FA">
        <w:t xml:space="preserve">pen </w:t>
      </w:r>
      <w:r w:rsidR="00955DAA">
        <w:t>S</w:t>
      </w:r>
      <w:r w:rsidR="45AC92FA">
        <w:t xml:space="preserve">ource will facilitate the evaluation and </w:t>
      </w:r>
      <w:r w:rsidR="3566393F">
        <w:t xml:space="preserve">broader </w:t>
      </w:r>
      <w:r w:rsidR="45AC92FA">
        <w:t>adoption of the</w:t>
      </w:r>
      <w:r w:rsidR="635140B4">
        <w:t xml:space="preserve"> A</w:t>
      </w:r>
      <w:r w:rsidR="45AC92FA">
        <w:t>RF APIs.</w:t>
      </w:r>
    </w:p>
    <w:p w14:paraId="6C91EBFD" w14:textId="77777777" w:rsidR="00FB3F00" w:rsidRDefault="00FB3F00" w:rsidP="00E87BB3"/>
    <w:p w14:paraId="35173A21" w14:textId="77777777" w:rsidR="001A577A" w:rsidRDefault="001A577A" w:rsidP="001A577A">
      <w:pPr>
        <w:pStyle w:val="Heading2"/>
      </w:pPr>
      <w:r>
        <w:t>Consequences if not agreed</w:t>
      </w:r>
    </w:p>
    <w:p w14:paraId="5CB803BF" w14:textId="2D831887" w:rsidR="00B942F6" w:rsidRDefault="00955DAA" w:rsidP="00955DAA">
      <w:r w:rsidRPr="00614C65">
        <w:t xml:space="preserve">As indicated above, </w:t>
      </w:r>
      <w:r w:rsidRPr="00955DAA">
        <w:t>t</w:t>
      </w:r>
      <w:r>
        <w:t xml:space="preserve">here is </w:t>
      </w:r>
      <w:r w:rsidR="00834F0F">
        <w:t>a risk of emergence of proprietary or de-facto standards, dominated by some large player</w:t>
      </w:r>
      <w:r w:rsidR="00176ECE">
        <w:t>s</w:t>
      </w:r>
      <w:r w:rsidR="00834F0F">
        <w:t>.</w:t>
      </w:r>
      <w:r>
        <w:t xml:space="preserve"> </w:t>
      </w:r>
      <w:r w:rsidR="006142F7">
        <w:t xml:space="preserve">There is therefore </w:t>
      </w:r>
      <w:r>
        <w:t xml:space="preserve">some urgency with this STF request. </w:t>
      </w:r>
    </w:p>
    <w:p w14:paraId="06E19AD2" w14:textId="77777777" w:rsidR="00B942F6" w:rsidRDefault="00B942F6" w:rsidP="00955DAA"/>
    <w:p w14:paraId="17AFE6C0" w14:textId="03A4A7B0" w:rsidR="00955DAA" w:rsidRDefault="00B942F6" w:rsidP="00955DAA">
      <w:r>
        <w:t xml:space="preserve">If </w:t>
      </w:r>
      <w:r w:rsidR="00E15914">
        <w:t xml:space="preserve">the STF is not agreed, </w:t>
      </w:r>
      <w:r w:rsidR="001E7C75">
        <w:t xml:space="preserve">there </w:t>
      </w:r>
      <w:r w:rsidR="0090121C">
        <w:t xml:space="preserve">will </w:t>
      </w:r>
      <w:r w:rsidR="001E7C75">
        <w:t xml:space="preserve">be significant delays to developing the </w:t>
      </w:r>
      <w:r w:rsidR="0090121C">
        <w:t xml:space="preserve">focused </w:t>
      </w:r>
      <w:r w:rsidR="009F5E8E">
        <w:t>API</w:t>
      </w:r>
      <w:r w:rsidR="0090121C">
        <w:t>s</w:t>
      </w:r>
      <w:r w:rsidR="00D05CD3">
        <w:t xml:space="preserve"> in </w:t>
      </w:r>
      <w:r w:rsidR="0090121C">
        <w:t xml:space="preserve">the </w:t>
      </w:r>
      <w:r w:rsidR="00D05CD3">
        <w:t xml:space="preserve">ISG ARF. </w:t>
      </w:r>
      <w:r w:rsidR="008E522B">
        <w:t>If</w:t>
      </w:r>
      <w:r w:rsidR="00232E59">
        <w:t xml:space="preserve"> the API</w:t>
      </w:r>
      <w:r w:rsidR="0090121C">
        <w:t>s</w:t>
      </w:r>
      <w:r w:rsidR="00232E59">
        <w:t xml:space="preserve"> </w:t>
      </w:r>
      <w:r w:rsidR="0090121C">
        <w:t>were</w:t>
      </w:r>
      <w:r w:rsidR="00232E59">
        <w:t xml:space="preserve"> developed</w:t>
      </w:r>
      <w:r w:rsidR="008E522B">
        <w:t xml:space="preserve"> without the implementation-driven standardisation approach</w:t>
      </w:r>
      <w:r w:rsidR="00232E59">
        <w:t xml:space="preserve">, </w:t>
      </w:r>
      <w:r w:rsidR="0090121C">
        <w:t xml:space="preserve">they </w:t>
      </w:r>
      <w:r w:rsidR="00232E59">
        <w:t xml:space="preserve">would not be validated and </w:t>
      </w:r>
      <w:r w:rsidR="00951500">
        <w:t xml:space="preserve">would not have a </w:t>
      </w:r>
      <w:r w:rsidR="00F45F89">
        <w:t xml:space="preserve">validation application </w:t>
      </w:r>
      <w:r w:rsidR="00951500">
        <w:t>to</w:t>
      </w:r>
      <w:r w:rsidR="009925FF">
        <w:t xml:space="preserve"> help </w:t>
      </w:r>
      <w:r w:rsidR="00A845CD">
        <w:t xml:space="preserve">to </w:t>
      </w:r>
      <w:r w:rsidR="009925FF">
        <w:t>promote its take-up and use.</w:t>
      </w:r>
      <w:r w:rsidR="00951500">
        <w:t xml:space="preserve"> </w:t>
      </w:r>
      <w:r w:rsidR="009925FF">
        <w:t xml:space="preserve">In such a scenario, it would be likely that </w:t>
      </w:r>
      <w:r w:rsidR="00955DAA">
        <w:t xml:space="preserve">de-facto </w:t>
      </w:r>
      <w:r w:rsidR="0090121C">
        <w:t xml:space="preserve">standard </w:t>
      </w:r>
      <w:r w:rsidR="008B0AB5">
        <w:t>API</w:t>
      </w:r>
      <w:r w:rsidR="0090121C">
        <w:t>s</w:t>
      </w:r>
      <w:r w:rsidR="008B0AB5">
        <w:t xml:space="preserve"> </w:t>
      </w:r>
      <w:r w:rsidR="005C3292">
        <w:t>would emerge, controlled</w:t>
      </w:r>
      <w:r w:rsidR="00955DAA">
        <w:t xml:space="preserve"> by a single large player</w:t>
      </w:r>
      <w:r w:rsidR="005C3292">
        <w:t xml:space="preserve">, together with a number of competing </w:t>
      </w:r>
      <w:r w:rsidR="008B0AB5">
        <w:t>APIs and interfaces from other players, leading to market fragmentation and ultimately limiting the adoption of Augmented Reality systems.</w:t>
      </w:r>
    </w:p>
    <w:p w14:paraId="3CCBCD64" w14:textId="52340C2C" w:rsidR="00955DAA" w:rsidRPr="00C80659" w:rsidRDefault="00955DAA" w:rsidP="00176ECE"/>
    <w:bookmarkEnd w:id="0"/>
    <w:p w14:paraId="6EBEC751" w14:textId="77777777" w:rsidR="00A526B3" w:rsidRPr="00A526B3" w:rsidRDefault="00D737A8" w:rsidP="00AB0CC7">
      <w:pPr>
        <w:pStyle w:val="Heading1"/>
      </w:pPr>
      <w:r>
        <w:t>Relation with ETSI strategy</w:t>
      </w:r>
      <w:bookmarkEnd w:id="1"/>
      <w:bookmarkEnd w:id="2"/>
      <w:r w:rsidR="00E21FF3">
        <w:t xml:space="preserve"> and priorities</w:t>
      </w:r>
    </w:p>
    <w:p w14:paraId="718D467F" w14:textId="77777777" w:rsidR="00D3731A" w:rsidRDefault="00D3731A" w:rsidP="00ED2F7A"/>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31"/>
      </w:tblGrid>
      <w:tr w:rsidR="00D3731A" w:rsidRPr="006A58EA" w14:paraId="10B34B52" w14:textId="77777777" w:rsidTr="00471C0C">
        <w:tc>
          <w:tcPr>
            <w:tcW w:w="4262" w:type="dxa"/>
            <w:shd w:val="clear" w:color="auto" w:fill="auto"/>
          </w:tcPr>
          <w:p w14:paraId="53D65BBD" w14:textId="77777777" w:rsidR="00D3731A" w:rsidRPr="006A58EA" w:rsidRDefault="00D3731A" w:rsidP="006A58EA">
            <w:pPr>
              <w:pStyle w:val="GuidelineB1"/>
              <w:numPr>
                <w:ilvl w:val="0"/>
                <w:numId w:val="0"/>
              </w:numPr>
              <w:ind w:left="568" w:hanging="284"/>
              <w:jc w:val="center"/>
              <w:rPr>
                <w:b/>
                <w:i w:val="0"/>
              </w:rPr>
            </w:pPr>
            <w:r w:rsidRPr="006A58EA">
              <w:rPr>
                <w:b/>
                <w:i w:val="0"/>
              </w:rPr>
              <w:t>Priority Criteria</w:t>
            </w:r>
          </w:p>
          <w:p w14:paraId="618A4730" w14:textId="77777777" w:rsidR="00D3731A" w:rsidRPr="006A58EA" w:rsidRDefault="00D3731A" w:rsidP="006A58EA">
            <w:pPr>
              <w:pStyle w:val="GuidelineB1"/>
              <w:numPr>
                <w:ilvl w:val="0"/>
                <w:numId w:val="0"/>
              </w:numPr>
              <w:jc w:val="center"/>
              <w:rPr>
                <w:b/>
                <w:i w:val="0"/>
              </w:rPr>
            </w:pPr>
          </w:p>
        </w:tc>
        <w:tc>
          <w:tcPr>
            <w:tcW w:w="4231" w:type="dxa"/>
            <w:shd w:val="clear" w:color="auto" w:fill="auto"/>
          </w:tcPr>
          <w:p w14:paraId="10D9DB00" w14:textId="77777777" w:rsidR="00D3731A" w:rsidRPr="006A58EA" w:rsidRDefault="00D3731A" w:rsidP="006A58EA">
            <w:pPr>
              <w:pStyle w:val="GuidelineB1"/>
              <w:numPr>
                <w:ilvl w:val="0"/>
                <w:numId w:val="0"/>
              </w:numPr>
              <w:jc w:val="center"/>
              <w:rPr>
                <w:b/>
                <w:i w:val="0"/>
              </w:rPr>
            </w:pPr>
            <w:r w:rsidRPr="006A58EA">
              <w:rPr>
                <w:b/>
                <w:i w:val="0"/>
              </w:rPr>
              <w:t>Rationale</w:t>
            </w:r>
          </w:p>
        </w:tc>
      </w:tr>
      <w:tr w:rsidR="00D3731A" w14:paraId="3D57CFE9" w14:textId="77777777" w:rsidTr="00471C0C">
        <w:tc>
          <w:tcPr>
            <w:tcW w:w="4262" w:type="dxa"/>
            <w:shd w:val="clear" w:color="auto" w:fill="auto"/>
          </w:tcPr>
          <w:p w14:paraId="495D44BB" w14:textId="77777777" w:rsidR="00D3731A" w:rsidRPr="006A58EA" w:rsidRDefault="00D3731A" w:rsidP="006A58EA">
            <w:pPr>
              <w:pStyle w:val="GuidelineB1"/>
              <w:numPr>
                <w:ilvl w:val="0"/>
                <w:numId w:val="0"/>
              </w:numPr>
              <w:rPr>
                <w:i w:val="0"/>
              </w:rPr>
            </w:pPr>
            <w:r w:rsidRPr="006A58EA">
              <w:rPr>
                <w:i w:val="0"/>
              </w:rPr>
              <w:t>Maintenance of standards in mature domains</w:t>
            </w:r>
          </w:p>
        </w:tc>
        <w:tc>
          <w:tcPr>
            <w:tcW w:w="4231" w:type="dxa"/>
            <w:shd w:val="clear" w:color="auto" w:fill="auto"/>
          </w:tcPr>
          <w:p w14:paraId="1A229FC4" w14:textId="77777777" w:rsidR="00D3731A" w:rsidRPr="006A58EA" w:rsidRDefault="00D3731A" w:rsidP="006A58EA">
            <w:pPr>
              <w:pStyle w:val="GuidelineB1"/>
              <w:numPr>
                <w:ilvl w:val="0"/>
                <w:numId w:val="0"/>
              </w:numPr>
              <w:rPr>
                <w:i w:val="0"/>
              </w:rPr>
            </w:pPr>
          </w:p>
        </w:tc>
      </w:tr>
      <w:tr w:rsidR="00D3731A" w14:paraId="704A3862" w14:textId="77777777" w:rsidTr="00471C0C">
        <w:tc>
          <w:tcPr>
            <w:tcW w:w="4262" w:type="dxa"/>
            <w:shd w:val="clear" w:color="auto" w:fill="auto"/>
          </w:tcPr>
          <w:p w14:paraId="6CCFEFD7" w14:textId="77777777" w:rsidR="00D3731A" w:rsidRPr="006A58EA" w:rsidRDefault="00D3731A" w:rsidP="006A58EA">
            <w:pPr>
              <w:pStyle w:val="GuidelineB1"/>
              <w:numPr>
                <w:ilvl w:val="0"/>
                <w:numId w:val="0"/>
              </w:numPr>
              <w:rPr>
                <w:i w:val="0"/>
              </w:rPr>
            </w:pPr>
            <w:r w:rsidRPr="006A58EA">
              <w:rPr>
                <w:i w:val="0"/>
              </w:rPr>
              <w:t>Innovation in mature domains</w:t>
            </w:r>
          </w:p>
        </w:tc>
        <w:tc>
          <w:tcPr>
            <w:tcW w:w="4231" w:type="dxa"/>
            <w:shd w:val="clear" w:color="auto" w:fill="auto"/>
          </w:tcPr>
          <w:p w14:paraId="0030EEEA" w14:textId="77777777" w:rsidR="00D3731A" w:rsidRPr="006A58EA" w:rsidRDefault="00D3731A" w:rsidP="006A58EA">
            <w:pPr>
              <w:pStyle w:val="GuidelineB1"/>
              <w:numPr>
                <w:ilvl w:val="0"/>
                <w:numId w:val="0"/>
              </w:numPr>
              <w:rPr>
                <w:i w:val="0"/>
              </w:rPr>
            </w:pPr>
          </w:p>
        </w:tc>
      </w:tr>
      <w:tr w:rsidR="00D3731A" w14:paraId="2F546184" w14:textId="77777777" w:rsidTr="00471C0C">
        <w:tc>
          <w:tcPr>
            <w:tcW w:w="4262" w:type="dxa"/>
            <w:shd w:val="clear" w:color="auto" w:fill="auto"/>
          </w:tcPr>
          <w:p w14:paraId="6A61FC57" w14:textId="77777777" w:rsidR="00D3731A" w:rsidRPr="006A58EA" w:rsidRDefault="00D3731A" w:rsidP="006A58EA">
            <w:pPr>
              <w:pStyle w:val="GuidelineB1"/>
              <w:numPr>
                <w:ilvl w:val="0"/>
                <w:numId w:val="0"/>
              </w:numPr>
              <w:rPr>
                <w:i w:val="0"/>
              </w:rPr>
            </w:pPr>
            <w:r w:rsidRPr="006A58EA">
              <w:rPr>
                <w:i w:val="0"/>
              </w:rPr>
              <w:t>Emerging domains for ETSI</w:t>
            </w:r>
          </w:p>
        </w:tc>
        <w:tc>
          <w:tcPr>
            <w:tcW w:w="4231" w:type="dxa"/>
            <w:shd w:val="clear" w:color="auto" w:fill="auto"/>
          </w:tcPr>
          <w:p w14:paraId="4C1A7DAE" w14:textId="3EF6A4B3" w:rsidR="00D3731A" w:rsidRPr="00593740" w:rsidRDefault="006069B8">
            <w:pPr>
              <w:pStyle w:val="GuidelineB1"/>
              <w:numPr>
                <w:ilvl w:val="0"/>
                <w:numId w:val="0"/>
              </w:numPr>
              <w:rPr>
                <w:rFonts w:cs="Arial"/>
                <w:i w:val="0"/>
              </w:rPr>
            </w:pPr>
            <w:r w:rsidRPr="00593740">
              <w:rPr>
                <w:rFonts w:cs="Arial"/>
                <w:bCs/>
                <w:i w:val="0"/>
                <w:iCs w:val="0"/>
                <w:color w:val="000000" w:themeColor="text1"/>
              </w:rPr>
              <w:t>Augmented</w:t>
            </w:r>
            <w:r w:rsidR="00535529" w:rsidRPr="00593740">
              <w:rPr>
                <w:rFonts w:cs="Arial"/>
                <w:bCs/>
                <w:i w:val="0"/>
                <w:iCs w:val="0"/>
                <w:color w:val="000000" w:themeColor="text1"/>
              </w:rPr>
              <w:t xml:space="preserve"> Reality is one of the ten technical trends</w:t>
            </w:r>
            <w:r w:rsidR="00535529" w:rsidRPr="00593740">
              <w:rPr>
                <w:rFonts w:cs="Arial"/>
                <w:lang w:eastAsia="en-GB"/>
              </w:rPr>
              <w:t xml:space="preserve"> </w:t>
            </w:r>
            <w:r w:rsidR="00535529" w:rsidRPr="00593740">
              <w:rPr>
                <w:rFonts w:cs="Arial"/>
                <w:i w:val="0"/>
                <w:lang w:eastAsia="en-GB"/>
              </w:rPr>
              <w:t xml:space="preserve">highlighted in </w:t>
            </w:r>
            <w:r w:rsidR="00535529" w:rsidRPr="00593740">
              <w:rPr>
                <w:rFonts w:eastAsia="Calibri" w:cs="Arial"/>
                <w:i w:val="0"/>
                <w:color w:val="000000" w:themeColor="text1"/>
              </w:rPr>
              <w:t>ETSI’s Long Term Technology Roadmap</w:t>
            </w:r>
            <w:r w:rsidRPr="00593740">
              <w:rPr>
                <w:rFonts w:eastAsia="Calibri" w:cs="Arial"/>
                <w:i w:val="0"/>
                <w:color w:val="000000" w:themeColor="text1"/>
              </w:rPr>
              <w:t xml:space="preserve"> under section 3.2.7 ‘</w:t>
            </w:r>
            <w:proofErr w:type="spellStart"/>
            <w:r w:rsidRPr="00593740">
              <w:rPr>
                <w:rFonts w:eastAsia="Calibri" w:cs="Arial"/>
                <w:i w:val="0"/>
                <w:color w:val="000000" w:themeColor="text1"/>
              </w:rPr>
              <w:t>eXtended</w:t>
            </w:r>
            <w:proofErr w:type="spellEnd"/>
            <w:r w:rsidRPr="00593740">
              <w:rPr>
                <w:rFonts w:eastAsia="Calibri" w:cs="Arial"/>
                <w:i w:val="0"/>
                <w:color w:val="000000" w:themeColor="text1"/>
              </w:rPr>
              <w:t xml:space="preserve"> Reality’</w:t>
            </w:r>
            <w:r w:rsidR="00E87BB3" w:rsidRPr="00593740">
              <w:rPr>
                <w:rFonts w:eastAsia="Calibri" w:cs="Arial"/>
                <w:i w:val="0"/>
                <w:color w:val="000000" w:themeColor="text1"/>
              </w:rPr>
              <w:t xml:space="preserve"> in </w:t>
            </w:r>
            <w:proofErr w:type="gramStart"/>
            <w:r w:rsidR="00E87BB3" w:rsidRPr="00593740">
              <w:rPr>
                <w:rFonts w:eastAsia="Calibri" w:cs="Arial"/>
                <w:i w:val="0"/>
                <w:color w:val="000000" w:themeColor="text1"/>
              </w:rPr>
              <w:t>BOARD(</w:t>
            </w:r>
            <w:proofErr w:type="gramEnd"/>
            <w:r w:rsidR="00E87BB3" w:rsidRPr="00593740">
              <w:rPr>
                <w:rFonts w:eastAsia="Calibri" w:cs="Arial"/>
                <w:i w:val="0"/>
                <w:color w:val="000000" w:themeColor="text1"/>
              </w:rPr>
              <w:t>19)123_014</w:t>
            </w:r>
            <w:r w:rsidR="00535529" w:rsidRPr="00593740">
              <w:rPr>
                <w:rFonts w:eastAsia="Calibri" w:cs="Arial"/>
                <w:color w:val="000000" w:themeColor="text1"/>
              </w:rPr>
              <w:t xml:space="preserve">. </w:t>
            </w:r>
            <w:proofErr w:type="spellStart"/>
            <w:r w:rsidR="00535529" w:rsidRPr="00593740">
              <w:rPr>
                <w:rFonts w:cs="Arial"/>
                <w:lang w:eastAsia="en-GB"/>
              </w:rPr>
              <w:t>eXtended</w:t>
            </w:r>
            <w:proofErr w:type="spellEnd"/>
            <w:r w:rsidR="00535529" w:rsidRPr="00593740">
              <w:rPr>
                <w:rFonts w:cs="Arial"/>
                <w:lang w:eastAsia="en-GB"/>
              </w:rPr>
              <w:t xml:space="preserve"> Reality (XR) is the umbrella term used for Virtual Reality (VR), </w:t>
            </w:r>
            <w:r w:rsidR="00535529" w:rsidRPr="00593740">
              <w:rPr>
                <w:rFonts w:cs="Arial"/>
                <w:b/>
                <w:lang w:eastAsia="en-GB"/>
              </w:rPr>
              <w:t>Augmented Reality (AR)</w:t>
            </w:r>
            <w:r w:rsidR="00535529" w:rsidRPr="00593740">
              <w:rPr>
                <w:rFonts w:cs="Arial"/>
                <w:lang w:eastAsia="en-GB"/>
              </w:rPr>
              <w:t>, and Mixed Reality (MR), as well as future immersive technologies.</w:t>
            </w:r>
          </w:p>
        </w:tc>
      </w:tr>
      <w:tr w:rsidR="00D3731A" w14:paraId="276000E1" w14:textId="77777777" w:rsidTr="00471C0C">
        <w:tc>
          <w:tcPr>
            <w:tcW w:w="4262" w:type="dxa"/>
            <w:shd w:val="clear" w:color="auto" w:fill="auto"/>
          </w:tcPr>
          <w:p w14:paraId="532DCE9B" w14:textId="77777777" w:rsidR="00D3731A" w:rsidRPr="006A58EA" w:rsidRDefault="00D3731A" w:rsidP="006A58EA">
            <w:pPr>
              <w:pStyle w:val="GuidelineB1"/>
              <w:numPr>
                <w:ilvl w:val="0"/>
                <w:numId w:val="0"/>
              </w:numPr>
              <w:rPr>
                <w:i w:val="0"/>
              </w:rPr>
            </w:pPr>
            <w:r w:rsidRPr="006A58EA">
              <w:rPr>
                <w:i w:val="0"/>
              </w:rPr>
              <w:t>Horizontal activities (quality, security, etc.)</w:t>
            </w:r>
          </w:p>
        </w:tc>
        <w:tc>
          <w:tcPr>
            <w:tcW w:w="4231" w:type="dxa"/>
            <w:shd w:val="clear" w:color="auto" w:fill="auto"/>
          </w:tcPr>
          <w:p w14:paraId="1F5BFF5B" w14:textId="77777777" w:rsidR="00D3731A" w:rsidRPr="006A58EA" w:rsidRDefault="00D3731A" w:rsidP="006A58EA">
            <w:pPr>
              <w:pStyle w:val="GuidelineB1"/>
              <w:numPr>
                <w:ilvl w:val="0"/>
                <w:numId w:val="0"/>
              </w:numPr>
              <w:rPr>
                <w:i w:val="0"/>
              </w:rPr>
            </w:pPr>
          </w:p>
        </w:tc>
      </w:tr>
      <w:tr w:rsidR="00D3731A" w14:paraId="7121D725" w14:textId="77777777" w:rsidTr="00471C0C">
        <w:tc>
          <w:tcPr>
            <w:tcW w:w="4262" w:type="dxa"/>
            <w:shd w:val="clear" w:color="auto" w:fill="auto"/>
          </w:tcPr>
          <w:p w14:paraId="290E81C5" w14:textId="77777777" w:rsidR="00D3731A" w:rsidRPr="006A58EA" w:rsidRDefault="00D3731A" w:rsidP="006A58EA">
            <w:pPr>
              <w:pStyle w:val="GuidelineB1"/>
              <w:numPr>
                <w:ilvl w:val="0"/>
                <w:numId w:val="0"/>
              </w:numPr>
              <w:rPr>
                <w:i w:val="0"/>
              </w:rPr>
            </w:pPr>
            <w:r w:rsidRPr="006A58EA">
              <w:rPr>
                <w:i w:val="0"/>
              </w:rPr>
              <w:t>Societal good / environmental</w:t>
            </w:r>
          </w:p>
        </w:tc>
        <w:tc>
          <w:tcPr>
            <w:tcW w:w="4231" w:type="dxa"/>
            <w:shd w:val="clear" w:color="auto" w:fill="auto"/>
          </w:tcPr>
          <w:p w14:paraId="2C9527BA" w14:textId="77777777" w:rsidR="00D3731A" w:rsidRPr="006A58EA" w:rsidRDefault="00D3731A" w:rsidP="006A58EA">
            <w:pPr>
              <w:pStyle w:val="GuidelineB1"/>
              <w:numPr>
                <w:ilvl w:val="0"/>
                <w:numId w:val="0"/>
              </w:numPr>
              <w:rPr>
                <w:i w:val="0"/>
              </w:rPr>
            </w:pPr>
          </w:p>
        </w:tc>
      </w:tr>
    </w:tbl>
    <w:p w14:paraId="3A4798B5" w14:textId="5F6B311B" w:rsidR="00D3731A" w:rsidRDefault="00D3731A" w:rsidP="00ED2F7A"/>
    <w:p w14:paraId="205AF663" w14:textId="26075087" w:rsidR="02082129" w:rsidRPr="00AD7894" w:rsidRDefault="02082129" w:rsidP="6CF07384">
      <w:pPr>
        <w:rPr>
          <w:rFonts w:eastAsia="Arial" w:cs="Arial"/>
        </w:rPr>
      </w:pPr>
    </w:p>
    <w:p w14:paraId="361F1F24" w14:textId="437A58E8" w:rsidR="02082129" w:rsidRPr="00AD7894" w:rsidRDefault="003F3FAD" w:rsidP="00AD7894">
      <w:pPr>
        <w:rPr>
          <w:rFonts w:eastAsia="Arial" w:cs="Arial"/>
        </w:rPr>
      </w:pPr>
      <w:r>
        <w:rPr>
          <w:rFonts w:eastAsia="Arial" w:cs="Arial"/>
        </w:rPr>
        <w:t>T</w:t>
      </w:r>
      <w:r w:rsidR="2CCA8B04" w:rsidRPr="25096188">
        <w:rPr>
          <w:rFonts w:eastAsia="Arial" w:cs="Arial"/>
        </w:rPr>
        <w:t xml:space="preserve">his STF proposal </w:t>
      </w:r>
      <w:r w:rsidR="3A581A9F" w:rsidRPr="25096188">
        <w:rPr>
          <w:rFonts w:eastAsia="Arial" w:cs="Arial"/>
        </w:rPr>
        <w:t>addresses</w:t>
      </w:r>
      <w:r w:rsidR="096245F5" w:rsidRPr="25096188">
        <w:rPr>
          <w:rFonts w:eastAsia="Arial" w:cs="Arial"/>
        </w:rPr>
        <w:t xml:space="preserve"> several areas of the key strategic dimensions </w:t>
      </w:r>
      <w:r w:rsidR="6C8E5321" w:rsidRPr="25096188">
        <w:rPr>
          <w:rFonts w:eastAsia="Arial" w:cs="Arial"/>
        </w:rPr>
        <w:t xml:space="preserve">identified in </w:t>
      </w:r>
      <w:r w:rsidR="02082129" w:rsidRPr="00AD7894">
        <w:rPr>
          <w:rFonts w:eastAsia="Arial" w:cs="Arial"/>
        </w:rPr>
        <w:t xml:space="preserve">the new ETSI Strategy </w:t>
      </w:r>
      <w:r>
        <w:rPr>
          <w:rFonts w:eastAsia="Arial" w:cs="Arial"/>
        </w:rPr>
        <w:t>(</w:t>
      </w:r>
      <w:r w:rsidR="02082129" w:rsidRPr="00AD7894">
        <w:rPr>
          <w:rFonts w:eastAsia="Arial" w:cs="Arial"/>
        </w:rPr>
        <w:t>ETSI/</w:t>
      </w:r>
      <w:proofErr w:type="gramStart"/>
      <w:r w:rsidR="02082129" w:rsidRPr="00AD7894">
        <w:rPr>
          <w:rFonts w:eastAsia="Arial" w:cs="Arial"/>
        </w:rPr>
        <w:t>GA(</w:t>
      </w:r>
      <w:proofErr w:type="gramEnd"/>
      <w:r w:rsidR="02082129" w:rsidRPr="00AD7894">
        <w:rPr>
          <w:rFonts w:eastAsia="Arial" w:cs="Arial"/>
        </w:rPr>
        <w:t>20)76_012</w:t>
      </w:r>
      <w:r>
        <w:rPr>
          <w:rFonts w:eastAsia="Arial" w:cs="Arial"/>
        </w:rPr>
        <w:t>)</w:t>
      </w:r>
      <w:r w:rsidR="02082129" w:rsidRPr="00AD7894">
        <w:rPr>
          <w:rFonts w:eastAsia="Arial" w:cs="Arial"/>
        </w:rPr>
        <w:t>:</w:t>
      </w:r>
    </w:p>
    <w:p w14:paraId="25E4E0BD" w14:textId="14921E5D" w:rsidR="3766BC49" w:rsidRPr="00AD7894" w:rsidRDefault="3766BC49" w:rsidP="009B0F6D">
      <w:pPr>
        <w:rPr>
          <w:rFonts w:eastAsia="Arial" w:cs="Arial"/>
          <w:color w:val="000000" w:themeColor="text1"/>
        </w:rPr>
      </w:pPr>
    </w:p>
    <w:p w14:paraId="41ED4C75" w14:textId="120ED690" w:rsidR="00C35F32" w:rsidRPr="00AD7894" w:rsidRDefault="5CD318AE" w:rsidP="00AD7894">
      <w:pPr>
        <w:ind w:left="567"/>
        <w:rPr>
          <w:rFonts w:eastAsia="Arial" w:cs="Arial"/>
        </w:rPr>
      </w:pPr>
      <w:r w:rsidRPr="00AD7894">
        <w:rPr>
          <w:rFonts w:eastAsia="Arial" w:cs="Arial"/>
        </w:rPr>
        <w:t>5.1 Being at the Heart of Digital</w:t>
      </w:r>
    </w:p>
    <w:p w14:paraId="7079EEF3" w14:textId="0C2A6A87" w:rsidR="00953397" w:rsidRPr="00AD7894" w:rsidRDefault="207F6D61" w:rsidP="00AD7894">
      <w:pPr>
        <w:ind w:left="567"/>
        <w:rPr>
          <w:rFonts w:eastAsia="Arial" w:cs="Arial"/>
          <w:i/>
          <w:color w:val="000000" w:themeColor="text1"/>
        </w:rPr>
      </w:pPr>
      <w:r w:rsidRPr="00AD7894">
        <w:rPr>
          <w:rFonts w:eastAsia="Arial" w:cs="Arial"/>
          <w:i/>
          <w:color w:val="000000" w:themeColor="text1"/>
        </w:rPr>
        <w:t>“ETSI is at the forefront of the standardization of new and existing digital technologies, providing the right environment and tools for an open discussion of ideas and an efficient development of standards for the benefit of all.”</w:t>
      </w:r>
    </w:p>
    <w:p w14:paraId="59736A9A" w14:textId="74016BB0" w:rsidR="207F6D61" w:rsidRPr="00AD7894" w:rsidRDefault="207F6D61" w:rsidP="00AD7894">
      <w:pPr>
        <w:ind w:left="567"/>
        <w:rPr>
          <w:rFonts w:eastAsia="Arial" w:cs="Arial"/>
          <w:color w:val="000000" w:themeColor="text1"/>
        </w:rPr>
      </w:pPr>
      <w:r w:rsidRPr="00AD7894">
        <w:rPr>
          <w:rFonts w:eastAsia="Arial" w:cs="Arial"/>
          <w:color w:val="000000" w:themeColor="text1"/>
        </w:rPr>
        <w:t>[…]</w:t>
      </w:r>
    </w:p>
    <w:p w14:paraId="2B9ABF09" w14:textId="0F3DCE51" w:rsidR="207F6D61" w:rsidRPr="00AD7894" w:rsidRDefault="207F6D61" w:rsidP="00AD7894">
      <w:pPr>
        <w:ind w:left="567"/>
        <w:rPr>
          <w:rFonts w:eastAsia="Arial" w:cs="Arial"/>
          <w:i/>
          <w:color w:val="000000" w:themeColor="text1"/>
        </w:rPr>
      </w:pPr>
      <w:r w:rsidRPr="00AD7894">
        <w:rPr>
          <w:rFonts w:eastAsia="Arial" w:cs="Arial"/>
          <w:i/>
          <w:color w:val="000000" w:themeColor="text1"/>
        </w:rPr>
        <w:t>“ETSI develops and makes appropriate use of software, including open source, and establishes effective liaisons with open source foundations and communities to further the global adoption of ETSI standards.”</w:t>
      </w:r>
    </w:p>
    <w:p w14:paraId="6A260AB1" w14:textId="471E302A" w:rsidR="4B56CBCC" w:rsidRDefault="4B56CBCC" w:rsidP="4B56CBCC">
      <w:pPr>
        <w:rPr>
          <w:rFonts w:eastAsia="Arial" w:cs="Arial"/>
          <w:color w:val="000000" w:themeColor="text1"/>
        </w:rPr>
      </w:pPr>
    </w:p>
    <w:p w14:paraId="2D85E7E2" w14:textId="5EC1B3C6" w:rsidR="00C16FF5" w:rsidRDefault="0C3C48C3" w:rsidP="00C16FF5">
      <w:pPr>
        <w:rPr>
          <w:rFonts w:eastAsia="Arial" w:cs="Arial"/>
          <w:color w:val="000000" w:themeColor="text1"/>
        </w:rPr>
      </w:pPr>
      <w:r w:rsidRPr="1D52287C">
        <w:rPr>
          <w:rFonts w:eastAsia="Arial" w:cs="Arial"/>
          <w:color w:val="000000" w:themeColor="text1"/>
        </w:rPr>
        <w:t xml:space="preserve">This STF will develop </w:t>
      </w:r>
      <w:r w:rsidR="479E952C" w:rsidRPr="1D52287C">
        <w:rPr>
          <w:rFonts w:eastAsia="Arial" w:cs="Arial"/>
          <w:color w:val="000000" w:themeColor="text1"/>
        </w:rPr>
        <w:t>an Open Source implementation of the APIs in scope</w:t>
      </w:r>
      <w:r w:rsidRPr="1D52287C">
        <w:rPr>
          <w:rFonts w:eastAsia="Arial" w:cs="Arial"/>
          <w:color w:val="000000" w:themeColor="text1"/>
        </w:rPr>
        <w:t>, wrappers</w:t>
      </w:r>
      <w:r w:rsidR="2B8870B3" w:rsidRPr="1D52287C">
        <w:rPr>
          <w:rFonts w:eastAsia="Arial" w:cs="Arial"/>
          <w:color w:val="000000" w:themeColor="text1"/>
        </w:rPr>
        <w:t xml:space="preserve">, </w:t>
      </w:r>
      <w:proofErr w:type="gramStart"/>
      <w:r w:rsidR="2B8870B3" w:rsidRPr="1D52287C">
        <w:rPr>
          <w:rFonts w:eastAsia="Arial" w:cs="Arial"/>
          <w:color w:val="000000" w:themeColor="text1"/>
        </w:rPr>
        <w:t>plugins</w:t>
      </w:r>
      <w:proofErr w:type="gramEnd"/>
      <w:r w:rsidR="2B8870B3" w:rsidRPr="1D52287C">
        <w:rPr>
          <w:rFonts w:eastAsia="Arial" w:cs="Arial"/>
          <w:color w:val="000000" w:themeColor="text1"/>
        </w:rPr>
        <w:t xml:space="preserve"> and a </w:t>
      </w:r>
      <w:r w:rsidR="00F45F89">
        <w:rPr>
          <w:rFonts w:eastAsia="Arial" w:cs="Arial"/>
          <w:color w:val="000000" w:themeColor="text1"/>
        </w:rPr>
        <w:t>validation application</w:t>
      </w:r>
      <w:r w:rsidR="00F45F89" w:rsidRPr="1D52287C">
        <w:rPr>
          <w:rFonts w:eastAsia="Arial" w:cs="Arial"/>
          <w:color w:val="000000" w:themeColor="text1"/>
        </w:rPr>
        <w:t xml:space="preserve"> </w:t>
      </w:r>
      <w:r w:rsidR="2B8870B3" w:rsidRPr="1D52287C">
        <w:rPr>
          <w:rFonts w:eastAsia="Arial" w:cs="Arial"/>
          <w:color w:val="000000" w:themeColor="text1"/>
        </w:rPr>
        <w:t>to accelerate the specification of the targeted APIs</w:t>
      </w:r>
      <w:r w:rsidR="29B1C1F8" w:rsidRPr="1D52287C">
        <w:rPr>
          <w:rFonts w:eastAsia="Arial" w:cs="Arial"/>
          <w:color w:val="000000" w:themeColor="text1"/>
        </w:rPr>
        <w:t>.</w:t>
      </w:r>
    </w:p>
    <w:p w14:paraId="0A0E6C15" w14:textId="218AB780" w:rsidR="33456355" w:rsidRPr="00AD7894" w:rsidRDefault="33456355" w:rsidP="33456355">
      <w:pPr>
        <w:rPr>
          <w:color w:val="000000" w:themeColor="text1"/>
        </w:rPr>
      </w:pPr>
    </w:p>
    <w:p w14:paraId="6CC32E0F" w14:textId="6EC25D0A" w:rsidR="004A7602" w:rsidRPr="00AD7894" w:rsidRDefault="5CD318AE" w:rsidP="00AD7894">
      <w:pPr>
        <w:ind w:left="567"/>
        <w:rPr>
          <w:rFonts w:eastAsia="Arial" w:cs="Arial"/>
        </w:rPr>
      </w:pPr>
      <w:r w:rsidRPr="00AD7894">
        <w:rPr>
          <w:rFonts w:eastAsia="Arial" w:cs="Arial"/>
        </w:rPr>
        <w:t>5.2 Being an Enabler of Standards</w:t>
      </w:r>
    </w:p>
    <w:p w14:paraId="2EB41B65" w14:textId="5C44AA04" w:rsidR="451E0888" w:rsidRPr="00AD7894" w:rsidRDefault="451E0888" w:rsidP="00AD7894">
      <w:pPr>
        <w:ind w:left="567"/>
        <w:rPr>
          <w:rFonts w:eastAsia="Arial" w:cs="Arial"/>
          <w:i/>
          <w:color w:val="000000" w:themeColor="text1"/>
        </w:rPr>
      </w:pPr>
      <w:r w:rsidRPr="00AD7894">
        <w:rPr>
          <w:rFonts w:eastAsia="Arial" w:cs="Arial"/>
          <w:i/>
          <w:color w:val="000000" w:themeColor="text1"/>
        </w:rPr>
        <w:t>“ETSI is where its members come to debate and exchange ideas around the development and use of technology of central importance to their success. […]</w:t>
      </w:r>
    </w:p>
    <w:p w14:paraId="0F5EAA2C" w14:textId="7758084D" w:rsidR="00C85EEA" w:rsidRPr="00C85EEA" w:rsidRDefault="451E0888" w:rsidP="00AD7894">
      <w:pPr>
        <w:ind w:left="567"/>
        <w:rPr>
          <w:rFonts w:eastAsia="Arial" w:cs="Arial"/>
          <w:i/>
          <w:color w:val="000000" w:themeColor="text1"/>
        </w:rPr>
      </w:pPr>
      <w:r w:rsidRPr="00AD7894">
        <w:rPr>
          <w:rFonts w:eastAsia="Arial" w:cs="Arial"/>
          <w:i/>
          <w:color w:val="000000" w:themeColor="text1"/>
        </w:rPr>
        <w:t>ETSI provides support and a range of tools to enable the identification of the needs and requirements for standards and their production and adoption.”</w:t>
      </w:r>
      <w:r w:rsidR="412407FC" w:rsidRPr="61338C34">
        <w:rPr>
          <w:rFonts w:eastAsia="Arial" w:cs="Arial"/>
          <w:i/>
          <w:iCs/>
          <w:color w:val="000000" w:themeColor="text1"/>
        </w:rPr>
        <w:t xml:space="preserve"> [..]</w:t>
      </w:r>
    </w:p>
    <w:p w14:paraId="26B151C2" w14:textId="46F2D2E5" w:rsidR="4B56CBCC" w:rsidRDefault="4B56CBCC" w:rsidP="00AD7894">
      <w:pPr>
        <w:ind w:left="567"/>
        <w:rPr>
          <w:rFonts w:eastAsia="Arial" w:cs="Arial"/>
          <w:i/>
          <w:iCs/>
          <w:color w:val="000000" w:themeColor="text1"/>
        </w:rPr>
      </w:pPr>
    </w:p>
    <w:p w14:paraId="0E924246" w14:textId="4A71F446" w:rsidR="365D9B2E" w:rsidRDefault="412407FC" w:rsidP="00AD7894">
      <w:pPr>
        <w:ind w:left="567"/>
        <w:rPr>
          <w:rFonts w:eastAsia="Arial" w:cs="Arial"/>
        </w:rPr>
      </w:pPr>
      <w:r w:rsidRPr="61338C34">
        <w:rPr>
          <w:rFonts w:eastAsia="Arial" w:cs="Arial"/>
        </w:rPr>
        <w:t>5.3 Being Global</w:t>
      </w:r>
    </w:p>
    <w:p w14:paraId="44BA95C1" w14:textId="06FF49AB" w:rsidR="365D9B2E" w:rsidRDefault="412407FC" w:rsidP="00AD7894">
      <w:pPr>
        <w:ind w:left="567"/>
        <w:rPr>
          <w:rFonts w:eastAsia="Arial" w:cs="Arial"/>
          <w:i/>
          <w:iCs/>
          <w:color w:val="000000" w:themeColor="text1"/>
        </w:rPr>
      </w:pPr>
      <w:r w:rsidRPr="61338C34">
        <w:rPr>
          <w:rFonts w:eastAsia="Arial" w:cs="Arial"/>
          <w:i/>
          <w:iCs/>
          <w:color w:val="000000" w:themeColor="text1"/>
        </w:rPr>
        <w:t xml:space="preserve">“ETSI carries out the promotion, education and other strategies required to ensure that its work programme and activities are widely known, in order to make ETSI attractive to new and existing members.” </w:t>
      </w:r>
    </w:p>
    <w:p w14:paraId="012FEBB1" w14:textId="015B9049" w:rsidR="365D9B2E" w:rsidRDefault="365D9B2E" w:rsidP="61338C34">
      <w:pPr>
        <w:rPr>
          <w:i/>
          <w:iCs/>
          <w:color w:val="000000" w:themeColor="text1"/>
        </w:rPr>
      </w:pPr>
    </w:p>
    <w:p w14:paraId="5AAD87E8" w14:textId="3D8E93A0" w:rsidR="365D9B2E" w:rsidRPr="00AD7894" w:rsidRDefault="10190B3A" w:rsidP="365D9B2E">
      <w:pPr>
        <w:rPr>
          <w:rFonts w:eastAsia="Arial" w:cs="Arial"/>
          <w:color w:val="000000" w:themeColor="text1"/>
        </w:rPr>
      </w:pPr>
      <w:r w:rsidRPr="00AD7894">
        <w:rPr>
          <w:rFonts w:eastAsia="Arial" w:cs="Arial"/>
          <w:color w:val="000000" w:themeColor="text1"/>
        </w:rPr>
        <w:lastRenderedPageBreak/>
        <w:t xml:space="preserve">Releasing the </w:t>
      </w:r>
      <w:r w:rsidR="00F45F89">
        <w:rPr>
          <w:rFonts w:eastAsia="Arial" w:cs="Arial"/>
          <w:color w:val="000000" w:themeColor="text1"/>
        </w:rPr>
        <w:t>validation application</w:t>
      </w:r>
      <w:r w:rsidR="00F45F89" w:rsidRPr="00AD7894">
        <w:rPr>
          <w:rFonts w:eastAsia="Arial" w:cs="Arial"/>
          <w:color w:val="000000" w:themeColor="text1"/>
        </w:rPr>
        <w:t xml:space="preserve"> </w:t>
      </w:r>
      <w:r w:rsidRPr="00AD7894">
        <w:rPr>
          <w:rFonts w:eastAsia="Arial" w:cs="Arial"/>
          <w:color w:val="000000" w:themeColor="text1"/>
        </w:rPr>
        <w:t xml:space="preserve">produced by this STF as Open Source will contribute to the promotion, </w:t>
      </w:r>
      <w:proofErr w:type="gramStart"/>
      <w:r w:rsidR="309C7F07" w:rsidRPr="00AD7894">
        <w:rPr>
          <w:rFonts w:eastAsia="Arial" w:cs="Arial"/>
          <w:color w:val="000000" w:themeColor="text1"/>
        </w:rPr>
        <w:t>evaluation</w:t>
      </w:r>
      <w:proofErr w:type="gramEnd"/>
      <w:r w:rsidRPr="00AD7894">
        <w:rPr>
          <w:rFonts w:eastAsia="Arial" w:cs="Arial"/>
          <w:color w:val="000000" w:themeColor="text1"/>
        </w:rPr>
        <w:t xml:space="preserve"> and adoption of the ARF APIs by </w:t>
      </w:r>
      <w:r w:rsidR="00CA0A33">
        <w:rPr>
          <w:rFonts w:eastAsia="Arial" w:cs="Arial"/>
          <w:color w:val="000000" w:themeColor="text1"/>
        </w:rPr>
        <w:t>the broad</w:t>
      </w:r>
      <w:r w:rsidRPr="00AD7894">
        <w:rPr>
          <w:rFonts w:eastAsia="Arial" w:cs="Arial"/>
          <w:color w:val="000000" w:themeColor="text1"/>
        </w:rPr>
        <w:t xml:space="preserve"> market.</w:t>
      </w:r>
    </w:p>
    <w:p w14:paraId="4130CD5D" w14:textId="6A0E797E" w:rsidR="74D00635" w:rsidRPr="00AD7894" w:rsidRDefault="74D00635" w:rsidP="74D00635">
      <w:pPr>
        <w:rPr>
          <w:rFonts w:eastAsia="Arial" w:cs="Arial"/>
          <w:i/>
        </w:rPr>
      </w:pPr>
    </w:p>
    <w:p w14:paraId="1FD8738E" w14:textId="4757A427" w:rsidR="00CB0452" w:rsidRPr="00CB0452" w:rsidRDefault="5E0A165C" w:rsidP="00AD7894">
      <w:pPr>
        <w:ind w:left="567"/>
        <w:rPr>
          <w:rFonts w:eastAsia="Arial" w:cs="Arial"/>
        </w:rPr>
      </w:pPr>
      <w:r w:rsidRPr="1D222540">
        <w:rPr>
          <w:rFonts w:eastAsia="Arial" w:cs="Arial"/>
        </w:rPr>
        <w:t>5.4 Being Versatile</w:t>
      </w:r>
    </w:p>
    <w:p w14:paraId="69CB84AB" w14:textId="5BB0197C" w:rsidR="5038577B" w:rsidRDefault="5038577B" w:rsidP="00AD7894">
      <w:pPr>
        <w:ind w:left="567"/>
        <w:rPr>
          <w:rFonts w:eastAsia="Arial" w:cs="Arial"/>
          <w:i/>
          <w:color w:val="000000" w:themeColor="text1"/>
        </w:rPr>
      </w:pPr>
      <w:r w:rsidRPr="00AD7894">
        <w:rPr>
          <w:rFonts w:eastAsia="Arial" w:cs="Arial"/>
          <w:i/>
          <w:color w:val="000000" w:themeColor="text1"/>
        </w:rPr>
        <w:t>“ETSI is versatile in the methods it uses to create ICT standards.</w:t>
      </w:r>
    </w:p>
    <w:p w14:paraId="25BE3913" w14:textId="796A04D2" w:rsidR="00943D34" w:rsidRPr="00943D34" w:rsidRDefault="5038577B" w:rsidP="00AD7894">
      <w:pPr>
        <w:ind w:left="567"/>
        <w:rPr>
          <w:rFonts w:eastAsia="Arial" w:cs="Arial"/>
          <w:i/>
          <w:color w:val="000000" w:themeColor="text1"/>
        </w:rPr>
      </w:pPr>
      <w:r w:rsidRPr="00AD7894">
        <w:rPr>
          <w:rFonts w:eastAsia="Arial" w:cs="Arial"/>
          <w:i/>
          <w:color w:val="000000" w:themeColor="text1"/>
        </w:rPr>
        <w:t>ETSI innovates in its working methods, creating room for wide participation, innovation, time to deployment, and the global acceptance of ETSI standards.”</w:t>
      </w:r>
    </w:p>
    <w:p w14:paraId="304E6A97" w14:textId="3AC4B530" w:rsidR="3F29D74F" w:rsidRDefault="3F29D74F" w:rsidP="3F29D74F">
      <w:pPr>
        <w:rPr>
          <w:i/>
          <w:iCs/>
          <w:color w:val="000000" w:themeColor="text1"/>
        </w:rPr>
      </w:pPr>
    </w:p>
    <w:p w14:paraId="3825CD12" w14:textId="7E0F63B9" w:rsidR="14E64B9D" w:rsidRPr="00AD7894" w:rsidRDefault="60C7CB9B" w:rsidP="00AD7894">
      <w:pPr>
        <w:spacing w:line="259" w:lineRule="auto"/>
        <w:rPr>
          <w:rFonts w:eastAsia="Arial" w:cs="Arial"/>
          <w:color w:val="000000" w:themeColor="text1"/>
        </w:rPr>
      </w:pPr>
      <w:r w:rsidRPr="00AD7894">
        <w:rPr>
          <w:rFonts w:eastAsia="Arial" w:cs="Arial"/>
          <w:color w:val="000000" w:themeColor="text1"/>
        </w:rPr>
        <w:t xml:space="preserve">The </w:t>
      </w:r>
      <w:r w:rsidR="1F51DFBA" w:rsidRPr="00AD7894">
        <w:rPr>
          <w:rFonts w:eastAsia="Arial" w:cs="Arial"/>
          <w:color w:val="000000" w:themeColor="text1"/>
        </w:rPr>
        <w:t xml:space="preserve">STF will follow an “implementation-driven standardization approach” allowing </w:t>
      </w:r>
      <w:r w:rsidR="00652724">
        <w:rPr>
          <w:rFonts w:eastAsia="Arial" w:cs="Arial"/>
          <w:color w:val="000000" w:themeColor="text1"/>
        </w:rPr>
        <w:t>acceleration of</w:t>
      </w:r>
      <w:r w:rsidR="1F51DFBA" w:rsidRPr="00AD7894">
        <w:rPr>
          <w:rFonts w:eastAsia="Arial" w:cs="Arial"/>
          <w:color w:val="000000" w:themeColor="text1"/>
        </w:rPr>
        <w:t xml:space="preserve"> the API specification process, </w:t>
      </w:r>
      <w:r w:rsidR="2F969CDC" w:rsidRPr="00AD7894">
        <w:rPr>
          <w:rFonts w:eastAsia="Arial" w:cs="Arial"/>
          <w:color w:val="000000" w:themeColor="text1"/>
        </w:rPr>
        <w:t>reduc</w:t>
      </w:r>
      <w:r w:rsidR="00E821F2">
        <w:rPr>
          <w:rFonts w:eastAsia="Arial" w:cs="Arial"/>
          <w:color w:val="000000" w:themeColor="text1"/>
        </w:rPr>
        <w:t>ing</w:t>
      </w:r>
      <w:r w:rsidR="2F969CDC" w:rsidRPr="00AD7894">
        <w:rPr>
          <w:rFonts w:eastAsia="Arial" w:cs="Arial"/>
          <w:color w:val="000000" w:themeColor="text1"/>
        </w:rPr>
        <w:t xml:space="preserve"> time to market </w:t>
      </w:r>
      <w:r w:rsidR="1F51DFBA" w:rsidRPr="00AD7894">
        <w:rPr>
          <w:rFonts w:eastAsia="Arial" w:cs="Arial"/>
          <w:color w:val="000000" w:themeColor="text1"/>
        </w:rPr>
        <w:t>and</w:t>
      </w:r>
      <w:r w:rsidR="6A350AD5" w:rsidRPr="00AD7894">
        <w:rPr>
          <w:rFonts w:eastAsia="Arial" w:cs="Arial"/>
          <w:color w:val="000000" w:themeColor="text1"/>
        </w:rPr>
        <w:t xml:space="preserve"> improv</w:t>
      </w:r>
      <w:r w:rsidR="00E821F2">
        <w:rPr>
          <w:rFonts w:eastAsia="Arial" w:cs="Arial"/>
          <w:color w:val="000000" w:themeColor="text1"/>
        </w:rPr>
        <w:t>ing</w:t>
      </w:r>
      <w:r w:rsidR="6A350AD5" w:rsidRPr="00AD7894">
        <w:rPr>
          <w:rFonts w:eastAsia="Arial" w:cs="Arial"/>
          <w:color w:val="000000" w:themeColor="text1"/>
        </w:rPr>
        <w:t xml:space="preserve"> the quality of the resulting API specifications, as they will have been validated and demonstrated by the time they are publishe</w:t>
      </w:r>
      <w:r w:rsidR="0579B161" w:rsidRPr="00AD7894">
        <w:rPr>
          <w:rFonts w:eastAsia="Arial" w:cs="Arial"/>
          <w:color w:val="000000" w:themeColor="text1"/>
        </w:rPr>
        <w:t>d.</w:t>
      </w:r>
    </w:p>
    <w:p w14:paraId="6D1325A1" w14:textId="77777777" w:rsidR="007E467E" w:rsidRDefault="007E467E" w:rsidP="00A526B3"/>
    <w:p w14:paraId="12978901" w14:textId="77777777" w:rsidR="00F32120" w:rsidRDefault="00FC2EE2" w:rsidP="00AB0CC7">
      <w:pPr>
        <w:pStyle w:val="Heading1"/>
      </w:pPr>
      <w:bookmarkStart w:id="3" w:name="_Toc229392237"/>
      <w:r>
        <w:t>ETSI Members Support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5D0FDF" w:rsidRPr="00C36FBE" w14:paraId="0061D214" w14:textId="77777777" w:rsidTr="005D0FDF">
        <w:tc>
          <w:tcPr>
            <w:tcW w:w="421" w:type="dxa"/>
            <w:shd w:val="clear" w:color="auto" w:fill="B8CCE4"/>
          </w:tcPr>
          <w:p w14:paraId="56CEB92A" w14:textId="77777777" w:rsidR="005D0FDF" w:rsidRPr="00C36FBE" w:rsidRDefault="005D0FDF" w:rsidP="005D0FDF">
            <w:pPr>
              <w:spacing w:before="120" w:after="120"/>
              <w:rPr>
                <w:b/>
              </w:rPr>
            </w:pPr>
            <w:bookmarkStart w:id="4" w:name="_Toc229392238"/>
            <w:bookmarkEnd w:id="3"/>
            <w:r>
              <w:rPr>
                <w:b/>
              </w:rPr>
              <w:t>#</w:t>
            </w:r>
          </w:p>
        </w:tc>
        <w:tc>
          <w:tcPr>
            <w:tcW w:w="4110" w:type="dxa"/>
            <w:shd w:val="clear" w:color="auto" w:fill="B8CCE4"/>
          </w:tcPr>
          <w:p w14:paraId="53A268C8" w14:textId="77777777" w:rsidR="005D0FDF" w:rsidRPr="00C36FBE" w:rsidRDefault="005D0FDF" w:rsidP="005D0FDF">
            <w:pPr>
              <w:spacing w:before="120" w:after="120"/>
              <w:rPr>
                <w:b/>
              </w:rPr>
            </w:pPr>
            <w:r w:rsidRPr="00C36FBE">
              <w:rPr>
                <w:b/>
              </w:rPr>
              <w:t>ETSI Member</w:t>
            </w:r>
          </w:p>
        </w:tc>
        <w:tc>
          <w:tcPr>
            <w:tcW w:w="4536" w:type="dxa"/>
            <w:shd w:val="clear" w:color="auto" w:fill="B8CCE4"/>
          </w:tcPr>
          <w:p w14:paraId="189AA969" w14:textId="77777777" w:rsidR="005D0FDF" w:rsidRPr="00C36FBE" w:rsidRDefault="005D0FDF" w:rsidP="005D0FDF">
            <w:pPr>
              <w:spacing w:before="120" w:after="120"/>
              <w:rPr>
                <w:b/>
              </w:rPr>
            </w:pPr>
            <w:r w:rsidRPr="00C36FBE">
              <w:rPr>
                <w:b/>
              </w:rPr>
              <w:t>Supporting delegate</w:t>
            </w:r>
          </w:p>
        </w:tc>
      </w:tr>
      <w:tr w:rsidR="005D0FDF" w14:paraId="38EA2A48" w14:textId="77777777" w:rsidTr="005D0FDF">
        <w:tc>
          <w:tcPr>
            <w:tcW w:w="421" w:type="dxa"/>
          </w:tcPr>
          <w:p w14:paraId="43C4EDD5" w14:textId="77777777" w:rsidR="005D0FDF" w:rsidRDefault="005D0FDF" w:rsidP="005D0FDF">
            <w:r>
              <w:t>1</w:t>
            </w:r>
          </w:p>
        </w:tc>
        <w:tc>
          <w:tcPr>
            <w:tcW w:w="4110" w:type="dxa"/>
          </w:tcPr>
          <w:p w14:paraId="74E4D06E" w14:textId="77777777" w:rsidR="005D0FDF" w:rsidRDefault="005D0FDF" w:rsidP="005D0FDF">
            <w:r>
              <w:t>DT</w:t>
            </w:r>
          </w:p>
        </w:tc>
        <w:tc>
          <w:tcPr>
            <w:tcW w:w="4536" w:type="dxa"/>
          </w:tcPr>
          <w:p w14:paraId="091D0234" w14:textId="77777777" w:rsidR="005D0FDF" w:rsidRDefault="005D0FDF" w:rsidP="005D0FDF">
            <w:r>
              <w:t>Jens Johann</w:t>
            </w:r>
          </w:p>
        </w:tc>
      </w:tr>
      <w:tr w:rsidR="005D0FDF" w14:paraId="00DBFC13" w14:textId="77777777" w:rsidTr="005D0FDF">
        <w:tc>
          <w:tcPr>
            <w:tcW w:w="421" w:type="dxa"/>
          </w:tcPr>
          <w:p w14:paraId="0A64D823" w14:textId="77777777" w:rsidR="005D0FDF" w:rsidRDefault="005D0FDF" w:rsidP="005D0FDF">
            <w:r>
              <w:t>2</w:t>
            </w:r>
          </w:p>
        </w:tc>
        <w:tc>
          <w:tcPr>
            <w:tcW w:w="4110" w:type="dxa"/>
          </w:tcPr>
          <w:p w14:paraId="59C4713C" w14:textId="77777777" w:rsidR="005D0FDF" w:rsidRDefault="005D0FDF" w:rsidP="005D0FDF">
            <w:r>
              <w:t>Orange</w:t>
            </w:r>
          </w:p>
        </w:tc>
        <w:tc>
          <w:tcPr>
            <w:tcW w:w="4536" w:type="dxa"/>
          </w:tcPr>
          <w:p w14:paraId="6038DF50" w14:textId="77777777" w:rsidR="005D0FDF" w:rsidRDefault="005D0FDF" w:rsidP="005D0FDF">
            <w:r>
              <w:t>Eric Villain</w:t>
            </w:r>
          </w:p>
        </w:tc>
      </w:tr>
      <w:tr w:rsidR="005D0FDF" w14:paraId="711601A8" w14:textId="77777777" w:rsidTr="005D0FDF">
        <w:tc>
          <w:tcPr>
            <w:tcW w:w="421" w:type="dxa"/>
          </w:tcPr>
          <w:p w14:paraId="1262099F" w14:textId="77777777" w:rsidR="005D0FDF" w:rsidRDefault="005D0FDF" w:rsidP="005D0FDF">
            <w:r>
              <w:t>3</w:t>
            </w:r>
          </w:p>
        </w:tc>
        <w:tc>
          <w:tcPr>
            <w:tcW w:w="4110" w:type="dxa"/>
          </w:tcPr>
          <w:p w14:paraId="5617CC63" w14:textId="77777777" w:rsidR="005D0FDF" w:rsidRDefault="005D0FDF" w:rsidP="005D0FDF">
            <w:r>
              <w:t>b&lt;&gt;com</w:t>
            </w:r>
          </w:p>
        </w:tc>
        <w:tc>
          <w:tcPr>
            <w:tcW w:w="4536" w:type="dxa"/>
          </w:tcPr>
          <w:p w14:paraId="6A08DD13" w14:textId="77777777" w:rsidR="005D0FDF" w:rsidRDefault="005D0FDF" w:rsidP="005D0FDF">
            <w:r>
              <w:t xml:space="preserve">Jérôme </w:t>
            </w:r>
            <w:proofErr w:type="spellStart"/>
            <w:r>
              <w:t>Royan</w:t>
            </w:r>
            <w:proofErr w:type="spellEnd"/>
          </w:p>
        </w:tc>
      </w:tr>
      <w:tr w:rsidR="005D0FDF" w14:paraId="6C3C06CD" w14:textId="77777777" w:rsidTr="005D0FDF">
        <w:tc>
          <w:tcPr>
            <w:tcW w:w="421" w:type="dxa"/>
          </w:tcPr>
          <w:p w14:paraId="744A8F7A" w14:textId="77777777" w:rsidR="005D0FDF" w:rsidRDefault="005D0FDF" w:rsidP="005D0FDF">
            <w:r>
              <w:t>4</w:t>
            </w:r>
          </w:p>
        </w:tc>
        <w:tc>
          <w:tcPr>
            <w:tcW w:w="4110" w:type="dxa"/>
          </w:tcPr>
          <w:p w14:paraId="6B6F287D" w14:textId="77777777" w:rsidR="005D0FDF" w:rsidRDefault="005D0FDF" w:rsidP="005D0FDF">
            <w:r>
              <w:t>Fraunhofer HHI</w:t>
            </w:r>
          </w:p>
        </w:tc>
        <w:tc>
          <w:tcPr>
            <w:tcW w:w="4536" w:type="dxa"/>
          </w:tcPr>
          <w:p w14:paraId="22713647" w14:textId="37CB9543" w:rsidR="00854CF0" w:rsidRDefault="00854CF0" w:rsidP="005D0FDF">
            <w:r>
              <w:t>Ingo Feldmann</w:t>
            </w:r>
          </w:p>
        </w:tc>
      </w:tr>
      <w:tr w:rsidR="005D0FDF" w14:paraId="6F1B2B5F" w14:textId="77777777" w:rsidTr="005D0FDF">
        <w:tc>
          <w:tcPr>
            <w:tcW w:w="421" w:type="dxa"/>
          </w:tcPr>
          <w:p w14:paraId="55DDCB7A" w14:textId="77777777" w:rsidR="005D0FDF" w:rsidRDefault="005D0FDF" w:rsidP="005D0FDF">
            <w:r>
              <w:t>5</w:t>
            </w:r>
          </w:p>
        </w:tc>
        <w:tc>
          <w:tcPr>
            <w:tcW w:w="4110" w:type="dxa"/>
          </w:tcPr>
          <w:p w14:paraId="38D3DB77" w14:textId="77777777" w:rsidR="005D0FDF" w:rsidRDefault="005D0FDF" w:rsidP="005D0FDF">
            <w:proofErr w:type="spellStart"/>
            <w:r>
              <w:rPr>
                <w:lang w:val="fr-BE"/>
              </w:rPr>
              <w:t>SnT</w:t>
            </w:r>
            <w:proofErr w:type="spellEnd"/>
            <w:r>
              <w:rPr>
                <w:lang w:val="fr-BE"/>
              </w:rPr>
              <w:t xml:space="preserve"> - </w:t>
            </w:r>
            <w:proofErr w:type="spellStart"/>
            <w:r>
              <w:rPr>
                <w:lang w:val="fr-BE"/>
              </w:rPr>
              <w:t>University</w:t>
            </w:r>
            <w:proofErr w:type="spellEnd"/>
            <w:r>
              <w:rPr>
                <w:lang w:val="fr-BE"/>
              </w:rPr>
              <w:t xml:space="preserve"> of Luxembourg</w:t>
            </w:r>
            <w:r w:rsidRPr="0017499F">
              <w:rPr>
                <w:lang w:val="fr-BE"/>
              </w:rPr>
              <w:t> </w:t>
            </w:r>
          </w:p>
        </w:tc>
        <w:tc>
          <w:tcPr>
            <w:tcW w:w="4536" w:type="dxa"/>
          </w:tcPr>
          <w:p w14:paraId="32973D65" w14:textId="1E23C367" w:rsidR="005D0FDF" w:rsidRDefault="005D0FDF" w:rsidP="005D0FDF">
            <w:proofErr w:type="spellStart"/>
            <w:r>
              <w:t>Aurel</w:t>
            </w:r>
            <w:proofErr w:type="spellEnd"/>
            <w:r>
              <w:t xml:space="preserve"> </w:t>
            </w:r>
            <w:proofErr w:type="spellStart"/>
            <w:r>
              <w:t>Machal</w:t>
            </w:r>
            <w:r w:rsidR="00686C17">
              <w:t>e</w:t>
            </w:r>
            <w:r>
              <w:t>k</w:t>
            </w:r>
            <w:proofErr w:type="spellEnd"/>
          </w:p>
        </w:tc>
      </w:tr>
      <w:tr w:rsidR="005D0FDF" w14:paraId="7B9957E5" w14:textId="77777777" w:rsidTr="005D0FDF">
        <w:tc>
          <w:tcPr>
            <w:tcW w:w="421" w:type="dxa"/>
          </w:tcPr>
          <w:p w14:paraId="005BD9FF" w14:textId="77777777" w:rsidR="005D0FDF" w:rsidRDefault="005D0FDF" w:rsidP="005D0FDF">
            <w:r>
              <w:t>6</w:t>
            </w:r>
          </w:p>
        </w:tc>
        <w:tc>
          <w:tcPr>
            <w:tcW w:w="4110" w:type="dxa"/>
          </w:tcPr>
          <w:p w14:paraId="5EC6B020" w14:textId="43F26BCE" w:rsidR="005D0FDF" w:rsidRDefault="005D0FDF" w:rsidP="005D0FDF">
            <w:proofErr w:type="spellStart"/>
            <w:r>
              <w:t>Perey</w:t>
            </w:r>
            <w:proofErr w:type="spellEnd"/>
            <w:r>
              <w:t xml:space="preserve"> Research &amp; Consulting</w:t>
            </w:r>
            <w:r w:rsidR="005215C0">
              <w:t xml:space="preserve"> (Applicant)</w:t>
            </w:r>
          </w:p>
        </w:tc>
        <w:tc>
          <w:tcPr>
            <w:tcW w:w="4536" w:type="dxa"/>
          </w:tcPr>
          <w:p w14:paraId="075FA714" w14:textId="77777777" w:rsidR="005D0FDF" w:rsidRDefault="005D0FDF" w:rsidP="005D0FDF">
            <w:r>
              <w:t xml:space="preserve">Christine </w:t>
            </w:r>
            <w:proofErr w:type="spellStart"/>
            <w:r>
              <w:t>Perey</w:t>
            </w:r>
            <w:proofErr w:type="spellEnd"/>
          </w:p>
        </w:tc>
      </w:tr>
    </w:tbl>
    <w:p w14:paraId="3E960ED6" w14:textId="77777777" w:rsidR="007D5EAB" w:rsidRDefault="007D5EAB" w:rsidP="00A526B3"/>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5D0FDF" w:rsidRPr="00C36FBE" w14:paraId="75EA7CD4" w14:textId="77777777" w:rsidTr="005D0FDF">
        <w:tc>
          <w:tcPr>
            <w:tcW w:w="421" w:type="dxa"/>
            <w:shd w:val="clear" w:color="auto" w:fill="B8CCE4"/>
          </w:tcPr>
          <w:p w14:paraId="024BE6D5" w14:textId="77777777" w:rsidR="005D0FDF" w:rsidRPr="00C36FBE" w:rsidRDefault="005D0FDF" w:rsidP="005D0FDF">
            <w:pPr>
              <w:spacing w:before="120" w:after="120"/>
              <w:rPr>
                <w:b/>
              </w:rPr>
            </w:pPr>
            <w:r>
              <w:rPr>
                <w:b/>
              </w:rPr>
              <w:t>#</w:t>
            </w:r>
          </w:p>
        </w:tc>
        <w:tc>
          <w:tcPr>
            <w:tcW w:w="4110" w:type="dxa"/>
            <w:shd w:val="clear" w:color="auto" w:fill="B8CCE4"/>
          </w:tcPr>
          <w:p w14:paraId="34E33672" w14:textId="77777777" w:rsidR="005D0FDF" w:rsidRPr="00C36FBE" w:rsidRDefault="005D0FDF" w:rsidP="005D0FDF">
            <w:pPr>
              <w:spacing w:before="120" w:after="120"/>
              <w:rPr>
                <w:b/>
              </w:rPr>
            </w:pPr>
            <w:r>
              <w:rPr>
                <w:b/>
              </w:rPr>
              <w:t>ISG ARF</w:t>
            </w:r>
            <w:r w:rsidRPr="00C36FBE">
              <w:rPr>
                <w:b/>
              </w:rPr>
              <w:t xml:space="preserve"> </w:t>
            </w:r>
            <w:r>
              <w:rPr>
                <w:b/>
              </w:rPr>
              <w:t>Participant</w:t>
            </w:r>
          </w:p>
        </w:tc>
        <w:tc>
          <w:tcPr>
            <w:tcW w:w="4536" w:type="dxa"/>
            <w:shd w:val="clear" w:color="auto" w:fill="B8CCE4"/>
          </w:tcPr>
          <w:p w14:paraId="0BAC8EAF" w14:textId="77777777" w:rsidR="005D0FDF" w:rsidRPr="00C36FBE" w:rsidRDefault="005D0FDF" w:rsidP="005D0FDF">
            <w:pPr>
              <w:spacing w:before="120" w:after="120"/>
              <w:rPr>
                <w:b/>
              </w:rPr>
            </w:pPr>
            <w:r w:rsidRPr="00C36FBE">
              <w:rPr>
                <w:b/>
              </w:rPr>
              <w:t>Supporting delegate</w:t>
            </w:r>
          </w:p>
        </w:tc>
      </w:tr>
      <w:tr w:rsidR="005D0FDF" w14:paraId="27C41D94" w14:textId="77777777" w:rsidTr="005D0FDF">
        <w:tc>
          <w:tcPr>
            <w:tcW w:w="421" w:type="dxa"/>
          </w:tcPr>
          <w:p w14:paraId="3FC3C621" w14:textId="77777777" w:rsidR="005D0FDF" w:rsidRDefault="005D0FDF" w:rsidP="005D0FDF">
            <w:r>
              <w:t>1</w:t>
            </w:r>
          </w:p>
        </w:tc>
        <w:tc>
          <w:tcPr>
            <w:tcW w:w="4110" w:type="dxa"/>
          </w:tcPr>
          <w:p w14:paraId="5494B63B" w14:textId="77777777" w:rsidR="005D0FDF" w:rsidRDefault="005D0FDF" w:rsidP="005D0FDF">
            <w:proofErr w:type="spellStart"/>
            <w:r>
              <w:t>Technische</w:t>
            </w:r>
            <w:proofErr w:type="spellEnd"/>
            <w:r>
              <w:t xml:space="preserve"> Hochschule </w:t>
            </w:r>
            <w:proofErr w:type="spellStart"/>
            <w:r>
              <w:t>Nürnberg</w:t>
            </w:r>
            <w:proofErr w:type="spellEnd"/>
          </w:p>
        </w:tc>
        <w:tc>
          <w:tcPr>
            <w:tcW w:w="4536" w:type="dxa"/>
          </w:tcPr>
          <w:p w14:paraId="681FD1E5" w14:textId="77777777" w:rsidR="005D0FDF" w:rsidRDefault="005D0FDF" w:rsidP="005D0FDF">
            <w:r>
              <w:t>Patrick Harms</w:t>
            </w:r>
          </w:p>
        </w:tc>
      </w:tr>
      <w:tr w:rsidR="005D0FDF" w14:paraId="2C956689" w14:textId="77777777" w:rsidTr="005D0FDF">
        <w:tc>
          <w:tcPr>
            <w:tcW w:w="421" w:type="dxa"/>
          </w:tcPr>
          <w:p w14:paraId="29AF7302" w14:textId="77777777" w:rsidR="005D0FDF" w:rsidRDefault="005D0FDF" w:rsidP="005D0FDF">
            <w:r>
              <w:t>2</w:t>
            </w:r>
          </w:p>
        </w:tc>
        <w:tc>
          <w:tcPr>
            <w:tcW w:w="4110" w:type="dxa"/>
          </w:tcPr>
          <w:p w14:paraId="4ADBEF10" w14:textId="77777777" w:rsidR="005D0FDF" w:rsidRDefault="005D0FDF" w:rsidP="005D0FDF">
            <w:r>
              <w:t>University College Dublin</w:t>
            </w:r>
          </w:p>
        </w:tc>
        <w:tc>
          <w:tcPr>
            <w:tcW w:w="4536" w:type="dxa"/>
          </w:tcPr>
          <w:p w14:paraId="726F22C2" w14:textId="77777777" w:rsidR="005D0FDF" w:rsidRDefault="005D0FDF" w:rsidP="005D0FDF">
            <w:r>
              <w:t xml:space="preserve">Eleni </w:t>
            </w:r>
            <w:proofErr w:type="spellStart"/>
            <w:r w:rsidRPr="00AC6955">
              <w:t>Mangina</w:t>
            </w:r>
            <w:proofErr w:type="spellEnd"/>
          </w:p>
        </w:tc>
      </w:tr>
    </w:tbl>
    <w:p w14:paraId="766B0280" w14:textId="77777777" w:rsidR="005D0FDF" w:rsidRDefault="005D0FDF" w:rsidP="00A526B3"/>
    <w:p w14:paraId="1DC40B2D" w14:textId="77777777" w:rsidR="00FC2EE2" w:rsidRDefault="00FC2EE2" w:rsidP="00FC2EE2">
      <w:pPr>
        <w:pStyle w:val="Heading1"/>
      </w:pPr>
      <w:r>
        <w:t>Deliverables</w:t>
      </w:r>
    </w:p>
    <w:p w14:paraId="04ED7240" w14:textId="77777777" w:rsidR="002F183F" w:rsidRPr="00BC7275" w:rsidRDefault="009422D6">
      <w:pPr>
        <w:pStyle w:val="Heading2"/>
        <w:rPr>
          <w:lang w:val="fr-FR"/>
        </w:rPr>
      </w:pPr>
      <w:r w:rsidRPr="006616AF">
        <w:t>Base</w:t>
      </w:r>
      <w:r w:rsidR="002F183F">
        <w:rPr>
          <w:lang w:val="fr-FR"/>
        </w:rPr>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C35B8E" w:rsidRPr="000037AD" w14:paraId="78624C0B" w14:textId="77777777" w:rsidTr="00471C0C">
        <w:trPr>
          <w:trHeight w:val="246"/>
        </w:trPr>
        <w:tc>
          <w:tcPr>
            <w:tcW w:w="2986" w:type="dxa"/>
            <w:shd w:val="clear" w:color="auto" w:fill="B8CCE4"/>
            <w:tcMar>
              <w:top w:w="57" w:type="dxa"/>
              <w:bottom w:w="57" w:type="dxa"/>
            </w:tcMar>
            <w:vAlign w:val="center"/>
          </w:tcPr>
          <w:p w14:paraId="2444BDDE" w14:textId="77777777" w:rsidR="00C35B8E" w:rsidRPr="00BC3EA3" w:rsidRDefault="00C35B8E" w:rsidP="00BC3EA3">
            <w:pPr>
              <w:rPr>
                <w:b/>
                <w:bCs/>
              </w:rPr>
            </w:pPr>
            <w:r w:rsidRPr="00BC3EA3">
              <w:rPr>
                <w:b/>
                <w:bCs/>
              </w:rPr>
              <w:t>Document</w:t>
            </w:r>
          </w:p>
        </w:tc>
        <w:tc>
          <w:tcPr>
            <w:tcW w:w="4509" w:type="dxa"/>
            <w:shd w:val="clear" w:color="auto" w:fill="B8CCE4"/>
            <w:tcMar>
              <w:top w:w="57" w:type="dxa"/>
              <w:bottom w:w="57" w:type="dxa"/>
            </w:tcMar>
            <w:vAlign w:val="center"/>
          </w:tcPr>
          <w:p w14:paraId="7C34C576" w14:textId="77777777" w:rsidR="00C35B8E" w:rsidRPr="000037AD" w:rsidRDefault="00C35B8E" w:rsidP="00C35B8E">
            <w:pPr>
              <w:keepNext/>
              <w:keepLines/>
              <w:rPr>
                <w:b/>
              </w:rPr>
            </w:pPr>
            <w:r w:rsidRPr="000037AD">
              <w:rPr>
                <w:b/>
              </w:rPr>
              <w:t>Title</w:t>
            </w:r>
          </w:p>
        </w:tc>
        <w:tc>
          <w:tcPr>
            <w:tcW w:w="1573" w:type="dxa"/>
            <w:shd w:val="clear" w:color="auto" w:fill="B8CCE4"/>
            <w:tcMar>
              <w:top w:w="57" w:type="dxa"/>
              <w:left w:w="0" w:type="dxa"/>
              <w:bottom w:w="57" w:type="dxa"/>
              <w:right w:w="0" w:type="dxa"/>
            </w:tcMar>
            <w:vAlign w:val="center"/>
          </w:tcPr>
          <w:p w14:paraId="0F883B94" w14:textId="77777777" w:rsidR="00C35B8E" w:rsidRPr="000037AD" w:rsidRDefault="00C35B8E" w:rsidP="00C35B8E">
            <w:pPr>
              <w:keepNext/>
              <w:keepLines/>
              <w:jc w:val="center"/>
              <w:rPr>
                <w:b/>
              </w:rPr>
            </w:pPr>
            <w:r w:rsidRPr="000037AD">
              <w:rPr>
                <w:b/>
              </w:rPr>
              <w:t>Status</w:t>
            </w:r>
          </w:p>
        </w:tc>
      </w:tr>
      <w:tr w:rsidR="00C35B8E" w:rsidRPr="00426E27" w14:paraId="57015A4D" w14:textId="77777777" w:rsidTr="00471C0C">
        <w:trPr>
          <w:trHeight w:val="231"/>
        </w:trPr>
        <w:tc>
          <w:tcPr>
            <w:tcW w:w="2986" w:type="dxa"/>
            <w:vAlign w:val="center"/>
          </w:tcPr>
          <w:p w14:paraId="6E0C336F" w14:textId="378365E7" w:rsidR="00C35B8E" w:rsidRPr="009F2D55" w:rsidRDefault="00C35B8E" w:rsidP="00BC3EA3">
            <w:pPr>
              <w:rPr>
                <w:lang w:val="fr-FR"/>
              </w:rPr>
            </w:pPr>
            <w:r w:rsidRPr="009F2D55">
              <w:rPr>
                <w:lang w:val="fr-FR"/>
              </w:rPr>
              <w:t xml:space="preserve">ETSI </w:t>
            </w:r>
            <w:r w:rsidR="000C4D1E">
              <w:rPr>
                <w:lang w:val="fr-FR"/>
              </w:rPr>
              <w:t>GS ARF 003 v1.1.1</w:t>
            </w:r>
          </w:p>
        </w:tc>
        <w:tc>
          <w:tcPr>
            <w:tcW w:w="4509" w:type="dxa"/>
            <w:vAlign w:val="center"/>
          </w:tcPr>
          <w:p w14:paraId="651E29D3" w14:textId="348270ED" w:rsidR="00C35B8E" w:rsidRPr="00E87BB3" w:rsidRDefault="00535529" w:rsidP="00C35B8E">
            <w:pPr>
              <w:keepNext/>
              <w:keepLines/>
            </w:pPr>
            <w:r>
              <w:t>Augmented Reality Framework (ARF) AR framework architecture</w:t>
            </w:r>
          </w:p>
        </w:tc>
        <w:tc>
          <w:tcPr>
            <w:tcW w:w="1573" w:type="dxa"/>
            <w:tcMar>
              <w:left w:w="0" w:type="dxa"/>
              <w:right w:w="0" w:type="dxa"/>
            </w:tcMar>
            <w:vAlign w:val="center"/>
          </w:tcPr>
          <w:p w14:paraId="51377146" w14:textId="462DFE1A" w:rsidR="00C35B8E" w:rsidRPr="00E87BB3" w:rsidRDefault="000C4D1E" w:rsidP="00C35B8E">
            <w:pPr>
              <w:keepNext/>
              <w:keepLines/>
              <w:jc w:val="center"/>
            </w:pPr>
            <w:r>
              <w:t>Published</w:t>
            </w:r>
          </w:p>
        </w:tc>
      </w:tr>
      <w:tr w:rsidR="000C4D1E" w:rsidRPr="00426E27" w14:paraId="695F09F4" w14:textId="77777777" w:rsidTr="00471C0C">
        <w:trPr>
          <w:trHeight w:val="231"/>
        </w:trPr>
        <w:tc>
          <w:tcPr>
            <w:tcW w:w="2986" w:type="dxa"/>
            <w:vAlign w:val="center"/>
          </w:tcPr>
          <w:p w14:paraId="69F22DF0" w14:textId="46E91D11" w:rsidR="000C4D1E" w:rsidRPr="00E87BB3" w:rsidRDefault="000C4D1E" w:rsidP="00BC3EA3">
            <w:r w:rsidRPr="009F2D55">
              <w:rPr>
                <w:lang w:val="fr-FR"/>
              </w:rPr>
              <w:t xml:space="preserve">ETSI </w:t>
            </w:r>
            <w:r>
              <w:rPr>
                <w:lang w:val="fr-FR"/>
              </w:rPr>
              <w:t>GS ARF 004-2 v1.1.1</w:t>
            </w:r>
          </w:p>
        </w:tc>
        <w:tc>
          <w:tcPr>
            <w:tcW w:w="4509" w:type="dxa"/>
            <w:vAlign w:val="center"/>
          </w:tcPr>
          <w:p w14:paraId="3ABE5AA5" w14:textId="77777777" w:rsidR="000C4D1E" w:rsidRDefault="000C4D1E" w:rsidP="000C4D1E">
            <w:pPr>
              <w:keepNext/>
              <w:keepLines/>
            </w:pPr>
            <w:r>
              <w:t>Augmented Reality Framework (ARF)</w:t>
            </w:r>
          </w:p>
          <w:p w14:paraId="33A83718" w14:textId="2C6570C4" w:rsidR="000C4D1E" w:rsidRDefault="000C4D1E" w:rsidP="000C4D1E">
            <w:pPr>
              <w:keepNext/>
              <w:keepLines/>
            </w:pPr>
            <w:r>
              <w:t xml:space="preserve">Interoperability Requirements for AR components, </w:t>
            </w:r>
            <w:proofErr w:type="gramStart"/>
            <w:r>
              <w:t>systems</w:t>
            </w:r>
            <w:proofErr w:type="gramEnd"/>
            <w:r>
              <w:t xml:space="preserve"> and services</w:t>
            </w:r>
          </w:p>
          <w:p w14:paraId="0AD93498" w14:textId="575674AD" w:rsidR="000C4D1E" w:rsidRPr="00E87BB3" w:rsidRDefault="000C4D1E" w:rsidP="000C4D1E">
            <w:pPr>
              <w:keepNext/>
              <w:keepLines/>
            </w:pPr>
            <w:r>
              <w:t>Part 2: World Storage and pose cluster</w:t>
            </w:r>
          </w:p>
        </w:tc>
        <w:tc>
          <w:tcPr>
            <w:tcW w:w="1573" w:type="dxa"/>
            <w:tcMar>
              <w:left w:w="0" w:type="dxa"/>
              <w:right w:w="0" w:type="dxa"/>
            </w:tcMar>
            <w:vAlign w:val="center"/>
          </w:tcPr>
          <w:p w14:paraId="49C36DFB" w14:textId="344720C5" w:rsidR="000C4D1E" w:rsidRPr="00E87BB3" w:rsidRDefault="00686C17" w:rsidP="000C4D1E">
            <w:pPr>
              <w:keepNext/>
              <w:keepLines/>
              <w:jc w:val="center"/>
            </w:pPr>
            <w:r>
              <w:t xml:space="preserve">Final </w:t>
            </w:r>
            <w:r w:rsidR="000C4D1E">
              <w:t>Draft</w:t>
            </w:r>
            <w:r w:rsidR="00CF6682">
              <w:br/>
              <w:t xml:space="preserve">(TB approval </w:t>
            </w:r>
            <w:r>
              <w:t>21</w:t>
            </w:r>
            <w:r w:rsidR="00CF6682">
              <w:t>/0</w:t>
            </w:r>
            <w:r>
              <w:t>6</w:t>
            </w:r>
            <w:r w:rsidR="00CF6682">
              <w:t>/2021)</w:t>
            </w:r>
          </w:p>
        </w:tc>
      </w:tr>
      <w:tr w:rsidR="000C4D1E" w:rsidRPr="00426E27" w14:paraId="613EA8C8" w14:textId="77777777" w:rsidTr="00471C0C">
        <w:trPr>
          <w:trHeight w:val="215"/>
        </w:trPr>
        <w:tc>
          <w:tcPr>
            <w:tcW w:w="2986" w:type="dxa"/>
            <w:vAlign w:val="center"/>
          </w:tcPr>
          <w:p w14:paraId="7E0DB253" w14:textId="77777777" w:rsidR="000C4D1E" w:rsidRPr="00E87BB3" w:rsidRDefault="000C4D1E" w:rsidP="000C4D1E">
            <w:pPr>
              <w:keepNext/>
              <w:keepLines/>
            </w:pPr>
          </w:p>
        </w:tc>
        <w:tc>
          <w:tcPr>
            <w:tcW w:w="4509" w:type="dxa"/>
            <w:vAlign w:val="center"/>
          </w:tcPr>
          <w:p w14:paraId="6E7F0E70" w14:textId="77777777" w:rsidR="000C4D1E" w:rsidRPr="00E87BB3" w:rsidRDefault="000C4D1E" w:rsidP="000C4D1E">
            <w:pPr>
              <w:keepNext/>
              <w:keepLines/>
            </w:pPr>
          </w:p>
        </w:tc>
        <w:tc>
          <w:tcPr>
            <w:tcW w:w="1573" w:type="dxa"/>
            <w:tcMar>
              <w:left w:w="0" w:type="dxa"/>
              <w:right w:w="0" w:type="dxa"/>
            </w:tcMar>
            <w:vAlign w:val="center"/>
          </w:tcPr>
          <w:p w14:paraId="1B59DB4C" w14:textId="77777777" w:rsidR="000C4D1E" w:rsidRPr="00E87BB3" w:rsidRDefault="000C4D1E" w:rsidP="000C4D1E">
            <w:pPr>
              <w:keepNext/>
              <w:keepLines/>
              <w:jc w:val="center"/>
            </w:pPr>
          </w:p>
        </w:tc>
      </w:tr>
    </w:tbl>
    <w:p w14:paraId="3BDDE702" w14:textId="77777777" w:rsidR="002F183F" w:rsidRPr="00E87BB3" w:rsidRDefault="002F183F" w:rsidP="002F183F"/>
    <w:p w14:paraId="4AF41636" w14:textId="77777777" w:rsidR="002F183F" w:rsidRPr="00E87BB3" w:rsidRDefault="002F183F" w:rsidP="002F183F"/>
    <w:p w14:paraId="1104F155" w14:textId="280CF9D4" w:rsidR="002F183F" w:rsidRPr="00471C0C" w:rsidRDefault="002F183F" w:rsidP="00471C0C">
      <w:pPr>
        <w:pStyle w:val="Heading2"/>
      </w:pPr>
      <w:r>
        <w:t xml:space="preserve">New </w:t>
      </w:r>
      <w:r w:rsidRPr="00471C0C">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0037AD" w14:paraId="1144D016" w14:textId="77777777" w:rsidTr="75F58B41">
        <w:tc>
          <w:tcPr>
            <w:tcW w:w="750" w:type="dxa"/>
            <w:shd w:val="clear" w:color="auto" w:fill="B8CCE4"/>
            <w:tcMar>
              <w:top w:w="57" w:type="dxa"/>
              <w:bottom w:w="57" w:type="dxa"/>
            </w:tcMar>
            <w:vAlign w:val="center"/>
          </w:tcPr>
          <w:p w14:paraId="05AB09F2" w14:textId="77777777" w:rsidR="00FC2EE2" w:rsidRPr="00ED2F7A" w:rsidRDefault="00FC2EE2" w:rsidP="00ED2F7A">
            <w:pPr>
              <w:rPr>
                <w:b/>
                <w:bCs/>
              </w:rPr>
            </w:pPr>
            <w:proofErr w:type="spellStart"/>
            <w:r w:rsidRPr="00ED2F7A">
              <w:rPr>
                <w:b/>
                <w:bCs/>
              </w:rPr>
              <w:t>Deliv</w:t>
            </w:r>
            <w:proofErr w:type="spellEnd"/>
            <w:r w:rsidRPr="00ED2F7A">
              <w:rPr>
                <w:b/>
                <w:bCs/>
              </w:rPr>
              <w:t>.</w:t>
            </w:r>
          </w:p>
        </w:tc>
        <w:tc>
          <w:tcPr>
            <w:tcW w:w="1732" w:type="dxa"/>
            <w:shd w:val="clear" w:color="auto" w:fill="B8CCE4"/>
            <w:tcMar>
              <w:top w:w="57" w:type="dxa"/>
              <w:bottom w:w="57" w:type="dxa"/>
            </w:tcMar>
            <w:vAlign w:val="center"/>
          </w:tcPr>
          <w:p w14:paraId="0DA94802" w14:textId="77777777" w:rsidR="00FC2EE2" w:rsidRPr="000037AD" w:rsidRDefault="00FC2EE2" w:rsidP="005C5AC0">
            <w:pPr>
              <w:keepNext/>
              <w:keepLines/>
              <w:rPr>
                <w:b/>
              </w:rPr>
            </w:pPr>
            <w:r w:rsidRPr="000037AD">
              <w:rPr>
                <w:b/>
              </w:rPr>
              <w:t>Work Item code</w:t>
            </w:r>
          </w:p>
          <w:p w14:paraId="323C25F5" w14:textId="77777777" w:rsidR="00FC2EE2" w:rsidRPr="000037AD" w:rsidRDefault="00FC2EE2" w:rsidP="005C5AC0">
            <w:pPr>
              <w:keepNext/>
              <w:keepLines/>
              <w:rPr>
                <w:b/>
              </w:rPr>
            </w:pPr>
            <w:r w:rsidRPr="000037AD">
              <w:rPr>
                <w:b/>
              </w:rPr>
              <w:t>Standard number</w:t>
            </w:r>
          </w:p>
        </w:tc>
        <w:tc>
          <w:tcPr>
            <w:tcW w:w="5201" w:type="dxa"/>
            <w:shd w:val="clear" w:color="auto" w:fill="B8CCE4"/>
            <w:tcMar>
              <w:top w:w="57" w:type="dxa"/>
              <w:bottom w:w="57" w:type="dxa"/>
            </w:tcMar>
            <w:vAlign w:val="center"/>
          </w:tcPr>
          <w:p w14:paraId="4888E871" w14:textId="77777777" w:rsidR="00FC2EE2" w:rsidRPr="000037AD" w:rsidRDefault="00FC2EE2" w:rsidP="005C5AC0">
            <w:pPr>
              <w:keepNext/>
              <w:keepLines/>
              <w:rPr>
                <w:b/>
              </w:rPr>
            </w:pPr>
            <w:r w:rsidRPr="000037AD">
              <w:rPr>
                <w:b/>
              </w:rPr>
              <w:t>Working title</w:t>
            </w:r>
          </w:p>
          <w:p w14:paraId="474A18FB" w14:textId="77777777" w:rsidR="00FC2EE2" w:rsidRPr="000037AD" w:rsidRDefault="00FC2EE2" w:rsidP="005C5AC0">
            <w:pPr>
              <w:keepNext/>
              <w:keepLines/>
              <w:rPr>
                <w:b/>
              </w:rPr>
            </w:pPr>
            <w:r w:rsidRPr="000037AD">
              <w:rPr>
                <w:b/>
              </w:rPr>
              <w:t>Scope</w:t>
            </w:r>
          </w:p>
        </w:tc>
        <w:tc>
          <w:tcPr>
            <w:tcW w:w="1378" w:type="dxa"/>
            <w:shd w:val="clear" w:color="auto" w:fill="B8CCE4"/>
            <w:vAlign w:val="center"/>
          </w:tcPr>
          <w:p w14:paraId="00AD3E89" w14:textId="77777777" w:rsidR="00FC2EE2" w:rsidRPr="000037AD" w:rsidRDefault="00FC2EE2" w:rsidP="005C5AC0">
            <w:pPr>
              <w:keepNext/>
              <w:keepLines/>
              <w:rPr>
                <w:b/>
              </w:rPr>
            </w:pPr>
            <w:r w:rsidRPr="000037AD">
              <w:rPr>
                <w:b/>
              </w:rPr>
              <w:t xml:space="preserve">Expected date for </w:t>
            </w:r>
            <w:r>
              <w:rPr>
                <w:b/>
              </w:rPr>
              <w:t>publication</w:t>
            </w:r>
          </w:p>
        </w:tc>
      </w:tr>
      <w:tr w:rsidR="00FC2EE2" w14:paraId="68812D62" w14:textId="77777777" w:rsidTr="75F58B41">
        <w:tc>
          <w:tcPr>
            <w:tcW w:w="750" w:type="dxa"/>
          </w:tcPr>
          <w:p w14:paraId="17EF85F5" w14:textId="77777777" w:rsidR="00FC2EE2" w:rsidRDefault="00FC2EE2" w:rsidP="00ED2F7A">
            <w:r>
              <w:t>D1</w:t>
            </w:r>
          </w:p>
        </w:tc>
        <w:tc>
          <w:tcPr>
            <w:tcW w:w="1732" w:type="dxa"/>
          </w:tcPr>
          <w:p w14:paraId="511962F2" w14:textId="77777777" w:rsidR="00FC2EE2" w:rsidRDefault="00717399" w:rsidP="005C5AC0">
            <w:pPr>
              <w:keepNext/>
              <w:keepLines/>
            </w:pPr>
            <w:r w:rsidRPr="00717399">
              <w:t>DGS/ARF-005</w:t>
            </w:r>
          </w:p>
          <w:p w14:paraId="2D2A7E21" w14:textId="135CC093" w:rsidR="00717399" w:rsidRDefault="00340277" w:rsidP="005C5AC0">
            <w:pPr>
              <w:keepNext/>
              <w:keepLines/>
            </w:pPr>
            <w:r>
              <w:t xml:space="preserve">GS </w:t>
            </w:r>
            <w:r w:rsidR="00717399" w:rsidRPr="00717399">
              <w:t>ARF 005</w:t>
            </w:r>
          </w:p>
        </w:tc>
        <w:tc>
          <w:tcPr>
            <w:tcW w:w="5201" w:type="dxa"/>
          </w:tcPr>
          <w:p w14:paraId="52357D5F" w14:textId="4054B75C" w:rsidR="00FC2EE2" w:rsidRDefault="00FC2EE2" w:rsidP="005C5AC0">
            <w:pPr>
              <w:keepNext/>
              <w:keepLines/>
            </w:pPr>
            <w:r w:rsidRPr="00593740">
              <w:rPr>
                <w:b/>
              </w:rPr>
              <w:t>Working title:</w:t>
            </w:r>
            <w:r>
              <w:t xml:space="preserve"> </w:t>
            </w:r>
            <w:r w:rsidR="005F2549">
              <w:t>Open</w:t>
            </w:r>
            <w:r w:rsidR="003C2863">
              <w:t xml:space="preserve"> </w:t>
            </w:r>
            <w:r w:rsidR="005F2549">
              <w:t>API</w:t>
            </w:r>
            <w:r w:rsidR="0090121C">
              <w:t>s</w:t>
            </w:r>
            <w:r w:rsidR="005F2549">
              <w:t xml:space="preserve"> for the Creation and Management of the World Representation</w:t>
            </w:r>
          </w:p>
          <w:p w14:paraId="60D08873" w14:textId="77777777" w:rsidR="00FC2EE2" w:rsidRPr="00DD1DDE" w:rsidRDefault="00FC2EE2" w:rsidP="005C5AC0">
            <w:pPr>
              <w:keepNext/>
              <w:keepLines/>
              <w:rPr>
                <w:b/>
              </w:rPr>
            </w:pPr>
            <w:r w:rsidRPr="00DD1DDE">
              <w:rPr>
                <w:b/>
              </w:rPr>
              <w:t xml:space="preserve">Scope: </w:t>
            </w:r>
          </w:p>
          <w:p w14:paraId="691786FE" w14:textId="27263561" w:rsidR="003C2863" w:rsidRDefault="00DD148F" w:rsidP="00391A73">
            <w:pPr>
              <w:keepNext/>
              <w:keepLines/>
            </w:pPr>
            <w:r>
              <w:rPr>
                <w:color w:val="000000"/>
              </w:rPr>
              <w:t xml:space="preserve">Definition, specification, </w:t>
            </w:r>
            <w:proofErr w:type="gramStart"/>
            <w:r>
              <w:rPr>
                <w:color w:val="000000"/>
              </w:rPr>
              <w:t>documentation</w:t>
            </w:r>
            <w:proofErr w:type="gramEnd"/>
            <w:r>
              <w:rPr>
                <w:color w:val="000000"/>
              </w:rPr>
              <w:t xml:space="preserve"> and validation of the API that meets the requirements relative to the World Storage and pose cluster. The result will be the publication of a GS defining in </w:t>
            </w:r>
            <w:proofErr w:type="spellStart"/>
            <w:r>
              <w:rPr>
                <w:color w:val="000000"/>
              </w:rPr>
              <w:t>OpenAPI</w:t>
            </w:r>
            <w:proofErr w:type="spellEnd"/>
            <w:r>
              <w:rPr>
                <w:color w:val="000000"/>
              </w:rPr>
              <w:t xml:space="preserve"> format the data structures, API calls and exchange protocols required to create and manage the World Graph stored in the World Storage function.</w:t>
            </w:r>
          </w:p>
        </w:tc>
        <w:tc>
          <w:tcPr>
            <w:tcW w:w="1378" w:type="dxa"/>
          </w:tcPr>
          <w:p w14:paraId="46A2A42D" w14:textId="0CB8E4CA" w:rsidR="00FC2EE2" w:rsidRDefault="57AB17D6" w:rsidP="005C5AC0">
            <w:pPr>
              <w:keepNext/>
              <w:keepLines/>
            </w:pPr>
            <w:r>
              <w:t>2022-07-</w:t>
            </w:r>
            <w:r w:rsidR="00676E01">
              <w:t>29</w:t>
            </w:r>
          </w:p>
        </w:tc>
      </w:tr>
      <w:tr w:rsidR="00FC2EE2" w14:paraId="422C2BDB" w14:textId="77777777" w:rsidTr="75F58B41">
        <w:tc>
          <w:tcPr>
            <w:tcW w:w="750" w:type="dxa"/>
          </w:tcPr>
          <w:p w14:paraId="3EB6FD0A" w14:textId="7C466FD4" w:rsidR="00FC2EE2" w:rsidRDefault="00DB12B6" w:rsidP="00ED2F7A">
            <w:r>
              <w:lastRenderedPageBreak/>
              <w:t>D2</w:t>
            </w:r>
          </w:p>
        </w:tc>
        <w:tc>
          <w:tcPr>
            <w:tcW w:w="1732" w:type="dxa"/>
          </w:tcPr>
          <w:p w14:paraId="2B8D9BC9" w14:textId="4D1F96C0" w:rsidR="00FC2EE2" w:rsidRDefault="00DB12B6" w:rsidP="005C5AC0">
            <w:pPr>
              <w:keepNext/>
              <w:keepLines/>
            </w:pPr>
            <w:r>
              <w:t>DMI/</w:t>
            </w:r>
            <w:r w:rsidR="00DA7D99">
              <w:t>ARF-006</w:t>
            </w:r>
          </w:p>
        </w:tc>
        <w:tc>
          <w:tcPr>
            <w:tcW w:w="5201" w:type="dxa"/>
          </w:tcPr>
          <w:p w14:paraId="2D326171" w14:textId="3525F2D7" w:rsidR="00FC2EE2" w:rsidRDefault="00391A73" w:rsidP="005C5AC0">
            <w:pPr>
              <w:keepNext/>
              <w:keepLines/>
            </w:pPr>
            <w:r w:rsidRPr="00DD1DDE">
              <w:rPr>
                <w:b/>
              </w:rPr>
              <w:t xml:space="preserve">Working title: </w:t>
            </w:r>
            <w:r w:rsidR="0090121C">
              <w:t xml:space="preserve">Wrappers for World Storage solutions and </w:t>
            </w:r>
            <w:r w:rsidR="00F45F89">
              <w:t>Validation Application</w:t>
            </w:r>
          </w:p>
          <w:p w14:paraId="3DEC8FC5" w14:textId="77777777" w:rsidR="00DA7D99" w:rsidRPr="00DD1DDE" w:rsidRDefault="00DA7D99" w:rsidP="00E33A1D">
            <w:pPr>
              <w:keepNext/>
              <w:keepLines/>
              <w:rPr>
                <w:b/>
              </w:rPr>
            </w:pPr>
            <w:r w:rsidRPr="00DD1DDE">
              <w:rPr>
                <w:b/>
              </w:rPr>
              <w:t>Scope:</w:t>
            </w:r>
          </w:p>
          <w:p w14:paraId="2638E641" w14:textId="77777777" w:rsidR="0005143D" w:rsidRDefault="0090121C" w:rsidP="0005143D">
            <w:pPr>
              <w:keepNext/>
              <w:keepLines/>
            </w:pPr>
            <w:r>
              <w:t>Implementation of wrappers for existing World Storage solutions satisfying the APIs</w:t>
            </w:r>
            <w:r w:rsidR="0005143D">
              <w:t xml:space="preserve"> for the Creation and Management of the World Representation</w:t>
            </w:r>
          </w:p>
          <w:p w14:paraId="69FA4817" w14:textId="23E24918" w:rsidR="00E33A1D" w:rsidRDefault="00E33A1D" w:rsidP="00E33A1D">
            <w:pPr>
              <w:keepNext/>
              <w:keepLines/>
            </w:pPr>
            <w:r>
              <w:t>Development of a plugin interfacing the Unity framework with any of the developed wrappers.</w:t>
            </w:r>
          </w:p>
          <w:p w14:paraId="38694BF2" w14:textId="41AC904B" w:rsidR="00FC2EE2" w:rsidRDefault="00E33A1D" w:rsidP="00E33A1D">
            <w:pPr>
              <w:keepNext/>
              <w:keepLines/>
            </w:pPr>
            <w:r>
              <w:t>Development of a trivial application validating the use of the various API calls and demonstrating the interoperability with the targeted world storage solutions.</w:t>
            </w:r>
          </w:p>
        </w:tc>
        <w:tc>
          <w:tcPr>
            <w:tcW w:w="1378" w:type="dxa"/>
          </w:tcPr>
          <w:p w14:paraId="0DD8BA86" w14:textId="2C2DBFF9" w:rsidR="00FC2EE2" w:rsidRDefault="35AB2833" w:rsidP="005C5AC0">
            <w:pPr>
              <w:keepNext/>
              <w:keepLines/>
            </w:pPr>
            <w:r>
              <w:t>2022-07-</w:t>
            </w:r>
            <w:r w:rsidR="00676E01">
              <w:t>29</w:t>
            </w:r>
          </w:p>
          <w:p w14:paraId="3A935B8E" w14:textId="1414B2BB" w:rsidR="00FC2EE2" w:rsidRDefault="00FC2EE2" w:rsidP="75F58B41">
            <w:pPr>
              <w:keepNext/>
              <w:keepLines/>
            </w:pPr>
          </w:p>
        </w:tc>
      </w:tr>
    </w:tbl>
    <w:p w14:paraId="3A2B8978" w14:textId="77777777" w:rsidR="00F27814" w:rsidRDefault="00F27814" w:rsidP="00A526B3"/>
    <w:p w14:paraId="3345950A" w14:textId="129D9973" w:rsidR="00F27814" w:rsidRDefault="00F27814">
      <w:pPr>
        <w:tabs>
          <w:tab w:val="clear" w:pos="1418"/>
          <w:tab w:val="clear" w:pos="4678"/>
          <w:tab w:val="clear" w:pos="5954"/>
          <w:tab w:val="clear" w:pos="7088"/>
        </w:tabs>
        <w:overflowPunct/>
        <w:autoSpaceDE/>
        <w:autoSpaceDN/>
        <w:adjustRightInd/>
        <w:jc w:val="left"/>
        <w:textAlignment w:val="auto"/>
      </w:pPr>
    </w:p>
    <w:p w14:paraId="0F736F50" w14:textId="77777777" w:rsidR="002F183F" w:rsidRDefault="002F183F" w:rsidP="002F183F">
      <w:pPr>
        <w:pStyle w:val="Heading1"/>
      </w:pPr>
      <w:r>
        <w:t>Maximum budget</w:t>
      </w:r>
    </w:p>
    <w:p w14:paraId="5A81F8E6" w14:textId="77777777" w:rsidR="00B92934" w:rsidRDefault="00B92934" w:rsidP="00B92934">
      <w:pPr>
        <w:pStyle w:val="Heading2"/>
      </w:pPr>
      <w:r>
        <w:t>Task summary</w:t>
      </w:r>
      <w:r w:rsidR="00356B16">
        <w:t>/</w:t>
      </w:r>
      <w:r w:rsidR="00B7194C">
        <w:t xml:space="preserve">Manpower </w:t>
      </w:r>
      <w:r w:rsidR="00356B16">
        <w:t>Budget</w:t>
      </w:r>
    </w:p>
    <w:p w14:paraId="3BE4A081" w14:textId="77777777" w:rsidR="006616AF" w:rsidRPr="00471C0C" w:rsidRDefault="006616AF" w:rsidP="00471C0C"/>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356B16" w14:paraId="2E94EACA" w14:textId="77777777" w:rsidTr="00471C0C">
        <w:trPr>
          <w:trHeight w:val="350"/>
          <w:jc w:val="center"/>
        </w:trPr>
        <w:tc>
          <w:tcPr>
            <w:tcW w:w="4649" w:type="dxa"/>
            <w:vMerge w:val="restart"/>
            <w:shd w:val="clear" w:color="auto" w:fill="EDEDED" w:themeFill="accent3" w:themeFillTint="33"/>
            <w:vAlign w:val="center"/>
          </w:tcPr>
          <w:p w14:paraId="4CEE41F7" w14:textId="77777777" w:rsidR="00356B16" w:rsidRDefault="00356B16" w:rsidP="00122D3F">
            <w:pPr>
              <w:keepNext/>
              <w:keepLines/>
              <w:rPr>
                <w:b/>
                <w:bCs/>
              </w:rPr>
            </w:pPr>
            <w:r>
              <w:rPr>
                <w:b/>
                <w:bCs/>
              </w:rPr>
              <w:t xml:space="preserve">Task </w:t>
            </w:r>
            <w:r w:rsidR="00767A4B">
              <w:rPr>
                <w:b/>
                <w:bCs/>
              </w:rPr>
              <w:t>short description</w:t>
            </w:r>
          </w:p>
        </w:tc>
        <w:tc>
          <w:tcPr>
            <w:tcW w:w="1842" w:type="dxa"/>
            <w:vMerge w:val="restart"/>
            <w:shd w:val="clear" w:color="auto" w:fill="EDEDED" w:themeFill="accent3" w:themeFillTint="33"/>
          </w:tcPr>
          <w:p w14:paraId="6B65770C" w14:textId="77777777" w:rsidR="00356B16" w:rsidRDefault="00553764" w:rsidP="00122D3F">
            <w:pPr>
              <w:pStyle w:val="StyleBoldBefore6ptAfter6ptCentered"/>
              <w:keepNext/>
              <w:keepLines/>
              <w:spacing w:before="0" w:after="0"/>
            </w:pPr>
            <w:r>
              <w:t>Budget</w:t>
            </w:r>
            <w:r w:rsidR="00356B16">
              <w:t xml:space="preserve"> (EUR)</w:t>
            </w:r>
          </w:p>
        </w:tc>
      </w:tr>
      <w:tr w:rsidR="00356B16" w14:paraId="247CFD71" w14:textId="77777777" w:rsidTr="00471C0C">
        <w:trPr>
          <w:trHeight w:val="470"/>
          <w:jc w:val="center"/>
        </w:trPr>
        <w:tc>
          <w:tcPr>
            <w:tcW w:w="4649" w:type="dxa"/>
            <w:vMerge/>
            <w:tcBorders>
              <w:bottom w:val="single" w:sz="4" w:space="0" w:color="auto"/>
            </w:tcBorders>
            <w:shd w:val="clear" w:color="auto" w:fill="DEEAF6"/>
            <w:vAlign w:val="center"/>
          </w:tcPr>
          <w:p w14:paraId="220022B9" w14:textId="77777777" w:rsidR="00356B16" w:rsidRDefault="00356B16" w:rsidP="00122D3F">
            <w:pPr>
              <w:keepNext/>
              <w:keepLines/>
              <w:rPr>
                <w:b/>
                <w:bCs/>
              </w:rPr>
            </w:pPr>
          </w:p>
        </w:tc>
        <w:tc>
          <w:tcPr>
            <w:tcW w:w="1842" w:type="dxa"/>
            <w:vMerge/>
            <w:tcBorders>
              <w:bottom w:val="single" w:sz="4" w:space="0" w:color="auto"/>
            </w:tcBorders>
            <w:shd w:val="clear" w:color="auto" w:fill="DEEAF6"/>
          </w:tcPr>
          <w:p w14:paraId="7A40D6CA" w14:textId="77777777" w:rsidR="00356B16" w:rsidRDefault="00356B16" w:rsidP="00122D3F">
            <w:pPr>
              <w:pStyle w:val="StyleBoldBefore6ptAfter6ptCentered"/>
              <w:keepNext/>
              <w:keepLines/>
              <w:spacing w:before="0" w:after="0"/>
            </w:pPr>
          </w:p>
        </w:tc>
      </w:tr>
      <w:tr w:rsidR="00356B16" w14:paraId="13E236CC" w14:textId="77777777" w:rsidTr="00471C0C">
        <w:trPr>
          <w:jc w:val="center"/>
        </w:trPr>
        <w:tc>
          <w:tcPr>
            <w:tcW w:w="4649" w:type="dxa"/>
            <w:shd w:val="clear" w:color="auto" w:fill="auto"/>
            <w:vAlign w:val="center"/>
          </w:tcPr>
          <w:p w14:paraId="6A13ADD7" w14:textId="4A04F258" w:rsidR="00356B16" w:rsidRDefault="007F09AB" w:rsidP="00122D3F">
            <w:pPr>
              <w:keepNext/>
              <w:keepLines/>
              <w:jc w:val="left"/>
            </w:pPr>
            <w:r>
              <w:t xml:space="preserve">T0 - </w:t>
            </w:r>
            <w:r w:rsidR="000C4D1E" w:rsidRPr="000C4D1E">
              <w:t>Project Management</w:t>
            </w:r>
          </w:p>
        </w:tc>
        <w:tc>
          <w:tcPr>
            <w:tcW w:w="1842" w:type="dxa"/>
            <w:shd w:val="clear" w:color="auto" w:fill="auto"/>
          </w:tcPr>
          <w:p w14:paraId="1001107D" w14:textId="7E61E6DE" w:rsidR="00356B16" w:rsidRDefault="00BA0A14" w:rsidP="00122D3F">
            <w:pPr>
              <w:keepNext/>
              <w:keepLines/>
              <w:tabs>
                <w:tab w:val="clear" w:pos="1418"/>
                <w:tab w:val="clear" w:pos="4678"/>
                <w:tab w:val="clear" w:pos="5954"/>
                <w:tab w:val="clear" w:pos="7088"/>
              </w:tabs>
              <w:jc w:val="center"/>
            </w:pPr>
            <w:r>
              <w:t>5,000</w:t>
            </w:r>
          </w:p>
        </w:tc>
      </w:tr>
      <w:tr w:rsidR="00356B16" w14:paraId="0FA0F823" w14:textId="77777777" w:rsidTr="00471C0C">
        <w:trPr>
          <w:jc w:val="center"/>
        </w:trPr>
        <w:tc>
          <w:tcPr>
            <w:tcW w:w="4649" w:type="dxa"/>
            <w:shd w:val="clear" w:color="auto" w:fill="auto"/>
            <w:vAlign w:val="center"/>
          </w:tcPr>
          <w:p w14:paraId="685CEA1A" w14:textId="2E4A3EC1" w:rsidR="00356B16" w:rsidRDefault="007F09AB" w:rsidP="00122D3F">
            <w:pPr>
              <w:keepNext/>
              <w:keepLines/>
              <w:jc w:val="left"/>
            </w:pPr>
            <w:r>
              <w:t xml:space="preserve">T1 - </w:t>
            </w:r>
            <w:r w:rsidR="000C4D1E" w:rsidRPr="000C4D1E">
              <w:t>Definition of the World Storage API</w:t>
            </w:r>
          </w:p>
        </w:tc>
        <w:tc>
          <w:tcPr>
            <w:tcW w:w="1842" w:type="dxa"/>
            <w:shd w:val="clear" w:color="auto" w:fill="auto"/>
          </w:tcPr>
          <w:p w14:paraId="4F8DD7E9" w14:textId="34203188" w:rsidR="00356B16" w:rsidRDefault="00717399" w:rsidP="00122D3F">
            <w:pPr>
              <w:keepNext/>
              <w:keepLines/>
              <w:tabs>
                <w:tab w:val="clear" w:pos="1418"/>
                <w:tab w:val="clear" w:pos="4678"/>
                <w:tab w:val="clear" w:pos="5954"/>
                <w:tab w:val="clear" w:pos="7088"/>
              </w:tabs>
              <w:jc w:val="center"/>
            </w:pPr>
            <w:r>
              <w:t>30</w:t>
            </w:r>
            <w:r w:rsidR="00BA0A14">
              <w:t>,000</w:t>
            </w:r>
          </w:p>
        </w:tc>
      </w:tr>
      <w:tr w:rsidR="00356B16" w14:paraId="13318BBC" w14:textId="77777777" w:rsidTr="00471C0C">
        <w:trPr>
          <w:jc w:val="center"/>
        </w:trPr>
        <w:tc>
          <w:tcPr>
            <w:tcW w:w="4649" w:type="dxa"/>
            <w:shd w:val="clear" w:color="auto" w:fill="auto"/>
            <w:vAlign w:val="center"/>
          </w:tcPr>
          <w:p w14:paraId="2D5C1F2C" w14:textId="167323E7" w:rsidR="00356B16" w:rsidRDefault="007F09AB" w:rsidP="00122D3F">
            <w:pPr>
              <w:keepNext/>
              <w:keepLines/>
              <w:jc w:val="left"/>
            </w:pPr>
            <w:r>
              <w:t xml:space="preserve">T2 - </w:t>
            </w:r>
            <w:r w:rsidR="000C4D1E" w:rsidRPr="000C4D1E">
              <w:t>Generation of the C++ API version</w:t>
            </w:r>
          </w:p>
        </w:tc>
        <w:tc>
          <w:tcPr>
            <w:tcW w:w="1842" w:type="dxa"/>
            <w:shd w:val="clear" w:color="auto" w:fill="auto"/>
          </w:tcPr>
          <w:p w14:paraId="4224A743" w14:textId="4F631108" w:rsidR="00356B16" w:rsidRDefault="00BA0A14" w:rsidP="00122D3F">
            <w:pPr>
              <w:keepNext/>
              <w:keepLines/>
              <w:tabs>
                <w:tab w:val="clear" w:pos="1418"/>
                <w:tab w:val="clear" w:pos="4678"/>
                <w:tab w:val="clear" w:pos="5954"/>
                <w:tab w:val="clear" w:pos="7088"/>
              </w:tabs>
              <w:jc w:val="center"/>
            </w:pPr>
            <w:r>
              <w:t>10,000</w:t>
            </w:r>
          </w:p>
        </w:tc>
      </w:tr>
      <w:tr w:rsidR="00356B16" w14:paraId="01348E40" w14:textId="77777777" w:rsidTr="00471C0C">
        <w:trPr>
          <w:jc w:val="center"/>
        </w:trPr>
        <w:tc>
          <w:tcPr>
            <w:tcW w:w="4649" w:type="dxa"/>
            <w:shd w:val="clear" w:color="auto" w:fill="auto"/>
            <w:vAlign w:val="center"/>
          </w:tcPr>
          <w:p w14:paraId="6ECA6F54" w14:textId="561F7F11" w:rsidR="00356B16" w:rsidRDefault="007F09AB" w:rsidP="00122D3F">
            <w:pPr>
              <w:keepNext/>
              <w:keepLines/>
              <w:jc w:val="left"/>
            </w:pPr>
            <w:r>
              <w:t xml:space="preserve">T3 - </w:t>
            </w:r>
            <w:r w:rsidR="000C4D1E" w:rsidRPr="000C4D1E">
              <w:t>Implementation of Wrapper</w:t>
            </w:r>
            <w:r w:rsidR="00717399">
              <w:t>s, one</w:t>
            </w:r>
            <w:r w:rsidR="000C4D1E" w:rsidRPr="000C4D1E">
              <w:t xml:space="preserve"> for each underlying AR solution</w:t>
            </w:r>
          </w:p>
        </w:tc>
        <w:tc>
          <w:tcPr>
            <w:tcW w:w="1842" w:type="dxa"/>
            <w:shd w:val="clear" w:color="auto" w:fill="auto"/>
          </w:tcPr>
          <w:p w14:paraId="671DE705" w14:textId="3E589A66" w:rsidR="00356B16" w:rsidRDefault="00BA0A14" w:rsidP="00122D3F">
            <w:pPr>
              <w:keepNext/>
              <w:keepLines/>
              <w:tabs>
                <w:tab w:val="clear" w:pos="1418"/>
                <w:tab w:val="clear" w:pos="4678"/>
                <w:tab w:val="clear" w:pos="5954"/>
                <w:tab w:val="clear" w:pos="7088"/>
              </w:tabs>
              <w:jc w:val="center"/>
            </w:pPr>
            <w:r>
              <w:t>25,000</w:t>
            </w:r>
          </w:p>
        </w:tc>
      </w:tr>
      <w:tr w:rsidR="00356B16" w14:paraId="4077384D" w14:textId="77777777" w:rsidTr="00471C0C">
        <w:trPr>
          <w:jc w:val="center"/>
        </w:trPr>
        <w:tc>
          <w:tcPr>
            <w:tcW w:w="4649" w:type="dxa"/>
            <w:shd w:val="clear" w:color="auto" w:fill="auto"/>
            <w:vAlign w:val="center"/>
          </w:tcPr>
          <w:p w14:paraId="5841E226" w14:textId="2766E947" w:rsidR="00356B16" w:rsidRDefault="007F09AB" w:rsidP="00122D3F">
            <w:pPr>
              <w:keepNext/>
              <w:keepLines/>
              <w:jc w:val="left"/>
            </w:pPr>
            <w:r>
              <w:t xml:space="preserve">T4 - </w:t>
            </w:r>
            <w:r w:rsidR="00717399">
              <w:t>Development</w:t>
            </w:r>
            <w:r w:rsidR="000C4D1E" w:rsidRPr="000C4D1E">
              <w:t xml:space="preserve"> of a generic plugin to access the World Storage</w:t>
            </w:r>
          </w:p>
        </w:tc>
        <w:tc>
          <w:tcPr>
            <w:tcW w:w="1842" w:type="dxa"/>
            <w:shd w:val="clear" w:color="auto" w:fill="auto"/>
          </w:tcPr>
          <w:p w14:paraId="728DAEC9" w14:textId="23CED5A9" w:rsidR="00356B16" w:rsidRDefault="00BA0A14" w:rsidP="00122D3F">
            <w:pPr>
              <w:keepNext/>
              <w:keepLines/>
              <w:tabs>
                <w:tab w:val="clear" w:pos="1418"/>
                <w:tab w:val="clear" w:pos="4678"/>
                <w:tab w:val="clear" w:pos="5954"/>
                <w:tab w:val="clear" w:pos="7088"/>
              </w:tabs>
              <w:jc w:val="center"/>
            </w:pPr>
            <w:r>
              <w:t>20,000</w:t>
            </w:r>
          </w:p>
        </w:tc>
      </w:tr>
      <w:tr w:rsidR="00356B16" w14:paraId="3246E956" w14:textId="77777777" w:rsidTr="00471C0C">
        <w:trPr>
          <w:jc w:val="center"/>
        </w:trPr>
        <w:tc>
          <w:tcPr>
            <w:tcW w:w="4649" w:type="dxa"/>
            <w:shd w:val="clear" w:color="auto" w:fill="auto"/>
            <w:vAlign w:val="center"/>
          </w:tcPr>
          <w:p w14:paraId="38B7AF60" w14:textId="0BE1F86D" w:rsidR="00356B16" w:rsidRDefault="007F09AB" w:rsidP="00122D3F">
            <w:pPr>
              <w:keepNext/>
              <w:keepLines/>
              <w:jc w:val="left"/>
            </w:pPr>
            <w:r>
              <w:t xml:space="preserve">T5 - </w:t>
            </w:r>
            <w:r w:rsidR="00717399">
              <w:t>Development</w:t>
            </w:r>
            <w:r w:rsidR="000C4D1E" w:rsidRPr="000C4D1E">
              <w:t xml:space="preserve"> of a </w:t>
            </w:r>
            <w:r w:rsidR="00F45F89">
              <w:t>validation</w:t>
            </w:r>
            <w:r w:rsidR="00F45F89" w:rsidRPr="000C4D1E">
              <w:t xml:space="preserve"> </w:t>
            </w:r>
            <w:r w:rsidR="000C4D1E" w:rsidRPr="000C4D1E">
              <w:t>application</w:t>
            </w:r>
          </w:p>
        </w:tc>
        <w:tc>
          <w:tcPr>
            <w:tcW w:w="1842" w:type="dxa"/>
            <w:shd w:val="clear" w:color="auto" w:fill="auto"/>
          </w:tcPr>
          <w:p w14:paraId="79CFC1B3" w14:textId="2090688F" w:rsidR="00356B16" w:rsidRDefault="00BA0A14" w:rsidP="00122D3F">
            <w:pPr>
              <w:keepNext/>
              <w:keepLines/>
              <w:tabs>
                <w:tab w:val="clear" w:pos="1418"/>
                <w:tab w:val="clear" w:pos="4678"/>
                <w:tab w:val="clear" w:pos="5954"/>
                <w:tab w:val="clear" w:pos="7088"/>
              </w:tabs>
              <w:jc w:val="center"/>
            </w:pPr>
            <w:r>
              <w:t>10,000</w:t>
            </w:r>
          </w:p>
        </w:tc>
      </w:tr>
      <w:tr w:rsidR="00356B16" w14:paraId="40B89BFD" w14:textId="77777777" w:rsidTr="00471C0C">
        <w:trPr>
          <w:jc w:val="center"/>
        </w:trPr>
        <w:tc>
          <w:tcPr>
            <w:tcW w:w="4649" w:type="dxa"/>
            <w:shd w:val="clear" w:color="auto" w:fill="E7E6E6" w:themeFill="background2"/>
            <w:vAlign w:val="center"/>
          </w:tcPr>
          <w:p w14:paraId="65726514" w14:textId="77777777" w:rsidR="00356B16" w:rsidRPr="00471C0C" w:rsidRDefault="00B7194C" w:rsidP="00122D3F">
            <w:pPr>
              <w:keepNext/>
              <w:keepLines/>
              <w:jc w:val="left"/>
              <w:rPr>
                <w:b/>
                <w:sz w:val="22"/>
              </w:rPr>
            </w:pPr>
            <w:r w:rsidRPr="00471C0C">
              <w:rPr>
                <w:b/>
                <w:sz w:val="22"/>
              </w:rPr>
              <w:t>TOTAL</w:t>
            </w:r>
          </w:p>
        </w:tc>
        <w:tc>
          <w:tcPr>
            <w:tcW w:w="1842" w:type="dxa"/>
            <w:shd w:val="clear" w:color="auto" w:fill="E7E6E6" w:themeFill="background2"/>
          </w:tcPr>
          <w:p w14:paraId="709C8C20" w14:textId="4EA47F12" w:rsidR="00356B16" w:rsidRPr="00DD1DDE" w:rsidRDefault="004F2D9A" w:rsidP="00122D3F">
            <w:pPr>
              <w:keepNext/>
              <w:keepLines/>
              <w:tabs>
                <w:tab w:val="clear" w:pos="1418"/>
                <w:tab w:val="clear" w:pos="4678"/>
                <w:tab w:val="clear" w:pos="5954"/>
                <w:tab w:val="clear" w:pos="7088"/>
              </w:tabs>
              <w:jc w:val="center"/>
              <w:rPr>
                <w:b/>
                <w:sz w:val="22"/>
              </w:rPr>
            </w:pPr>
            <w:r w:rsidRPr="00DD1DDE">
              <w:rPr>
                <w:b/>
                <w:sz w:val="22"/>
              </w:rPr>
              <w:t>100,000</w:t>
            </w:r>
          </w:p>
        </w:tc>
      </w:tr>
    </w:tbl>
    <w:p w14:paraId="05451633" w14:textId="77777777" w:rsidR="00356B16" w:rsidRPr="00471C0C" w:rsidRDefault="00356B16" w:rsidP="00471C0C"/>
    <w:p w14:paraId="46715B79" w14:textId="77777777" w:rsidR="002F183F" w:rsidRPr="00A526B3" w:rsidRDefault="002F183F" w:rsidP="002F183F"/>
    <w:p w14:paraId="05CF0C99" w14:textId="77777777" w:rsidR="002F183F" w:rsidRDefault="002F183F" w:rsidP="002F183F">
      <w:pPr>
        <w:pStyle w:val="Heading2"/>
      </w:pPr>
      <w:r>
        <w:t xml:space="preserve">Travel </w:t>
      </w:r>
      <w:r w:rsidR="00553764">
        <w:t>budget</w:t>
      </w:r>
    </w:p>
    <w:p w14:paraId="212A906D" w14:textId="77777777" w:rsidR="002F183F" w:rsidRDefault="00A528C3" w:rsidP="002F183F">
      <w:r>
        <w:t>None</w:t>
      </w:r>
    </w:p>
    <w:p w14:paraId="78F35686" w14:textId="77777777" w:rsidR="002F183F" w:rsidRPr="00A526B3" w:rsidRDefault="002F183F" w:rsidP="002F183F"/>
    <w:p w14:paraId="2A4B43F9" w14:textId="77777777" w:rsidR="002F183F" w:rsidRPr="005D33AE" w:rsidRDefault="002F183F" w:rsidP="002F183F">
      <w:pPr>
        <w:pStyle w:val="Heading2"/>
      </w:pPr>
      <w:proofErr w:type="gramStart"/>
      <w:r>
        <w:t>Other</w:t>
      </w:r>
      <w:proofErr w:type="gramEnd"/>
      <w:r w:rsidRPr="005D33AE">
        <w:t xml:space="preserve"> </w:t>
      </w:r>
      <w:r w:rsidR="00553764">
        <w:t xml:space="preserve">budget </w:t>
      </w:r>
      <w:r w:rsidR="006616AF">
        <w:t>line</w:t>
      </w:r>
    </w:p>
    <w:p w14:paraId="4C647CC6" w14:textId="77777777" w:rsidR="00A528C3" w:rsidRDefault="00A528C3">
      <w:pPr>
        <w:tabs>
          <w:tab w:val="clear" w:pos="1418"/>
          <w:tab w:val="clear" w:pos="4678"/>
          <w:tab w:val="clear" w:pos="5954"/>
          <w:tab w:val="clear" w:pos="7088"/>
        </w:tabs>
        <w:overflowPunct/>
        <w:autoSpaceDE/>
        <w:autoSpaceDN/>
        <w:adjustRightInd/>
        <w:jc w:val="left"/>
        <w:textAlignment w:val="auto"/>
      </w:pPr>
      <w:r>
        <w:t>None</w:t>
      </w:r>
    </w:p>
    <w:p w14:paraId="4613A5D9" w14:textId="77777777" w:rsidR="00A528C3" w:rsidRDefault="00A528C3">
      <w:pPr>
        <w:tabs>
          <w:tab w:val="clear" w:pos="1418"/>
          <w:tab w:val="clear" w:pos="4678"/>
          <w:tab w:val="clear" w:pos="5954"/>
          <w:tab w:val="clear" w:pos="7088"/>
        </w:tabs>
        <w:overflowPunct/>
        <w:autoSpaceDE/>
        <w:autoSpaceDN/>
        <w:adjustRightInd/>
        <w:jc w:val="left"/>
        <w:textAlignment w:val="auto"/>
      </w:pPr>
    </w:p>
    <w:p w14:paraId="7ACE6193"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p w14:paraId="5A824C3F" w14:textId="77777777" w:rsidR="00A83FE4" w:rsidRPr="00A526B3" w:rsidRDefault="00A83FE4" w:rsidP="00A83FE4">
      <w:pPr>
        <w:pStyle w:val="Part"/>
      </w:pPr>
      <w:r w:rsidRPr="00A526B3">
        <w:lastRenderedPageBreak/>
        <w:t xml:space="preserve">Part II </w:t>
      </w:r>
      <w:r w:rsidR="00FC2EE2">
        <w:t>–</w:t>
      </w:r>
      <w:r w:rsidRPr="00A526B3">
        <w:t xml:space="preserve"> </w:t>
      </w:r>
      <w:r w:rsidR="00FC2EE2">
        <w:t xml:space="preserve">Details on STF </w:t>
      </w:r>
      <w:r w:rsidR="00F91E41">
        <w:t>Technical Proposal</w:t>
      </w:r>
      <w:r w:rsidR="00FC2EE2">
        <w:t xml:space="preserve"> </w:t>
      </w:r>
    </w:p>
    <w:p w14:paraId="53B3F2DD" w14:textId="77777777" w:rsidR="00133C8A" w:rsidRDefault="00A512CA" w:rsidP="00AB0CC7">
      <w:pPr>
        <w:pStyle w:val="Heading1"/>
      </w:pPr>
      <w:r>
        <w:t xml:space="preserve">Tasks, </w:t>
      </w:r>
      <w:r w:rsidR="00133C8A">
        <w:t xml:space="preserve">Technical </w:t>
      </w:r>
      <w:proofErr w:type="gramStart"/>
      <w:r w:rsidR="00133C8A">
        <w:t>Bodies</w:t>
      </w:r>
      <w:proofErr w:type="gramEnd"/>
      <w:r>
        <w:t xml:space="preserve"> and </w:t>
      </w:r>
      <w:r w:rsidR="00AB2879">
        <w:t xml:space="preserve">other </w:t>
      </w:r>
      <w:r w:rsidR="00BE7F16">
        <w:t>stakeholders</w:t>
      </w:r>
    </w:p>
    <w:p w14:paraId="3978EA4B" w14:textId="77777777" w:rsidR="00133C8A" w:rsidRDefault="00133C8A" w:rsidP="00133C8A">
      <w:bookmarkStart w:id="5" w:name="_Toc64817083"/>
    </w:p>
    <w:p w14:paraId="6EC10933" w14:textId="3B1AEE58" w:rsidR="00B92934" w:rsidRPr="004044D7" w:rsidRDefault="00B92934" w:rsidP="00B92934">
      <w:pPr>
        <w:pStyle w:val="Heading2"/>
      </w:pPr>
      <w:r>
        <w:t>Organization of the work</w:t>
      </w:r>
    </w:p>
    <w:p w14:paraId="3CEC808B" w14:textId="75E59704" w:rsidR="00EF66FC" w:rsidRDefault="00EF66FC" w:rsidP="00EF66FC">
      <w:pPr>
        <w:pStyle w:val="Guideline"/>
        <w:rPr>
          <w:i w:val="0"/>
          <w:iCs/>
        </w:rPr>
      </w:pPr>
      <w:r>
        <w:rPr>
          <w:i w:val="0"/>
          <w:iCs/>
        </w:rPr>
        <w:t xml:space="preserve">The STF will develop the APIs, </w:t>
      </w:r>
      <w:proofErr w:type="gramStart"/>
      <w:r>
        <w:rPr>
          <w:i w:val="0"/>
          <w:iCs/>
        </w:rPr>
        <w:t>wrappers</w:t>
      </w:r>
      <w:proofErr w:type="gramEnd"/>
      <w:r>
        <w:rPr>
          <w:i w:val="0"/>
          <w:iCs/>
        </w:rPr>
        <w:t xml:space="preserve"> and a </w:t>
      </w:r>
      <w:r w:rsidR="00F45F89">
        <w:rPr>
          <w:i w:val="0"/>
          <w:iCs/>
        </w:rPr>
        <w:t>validation application</w:t>
      </w:r>
      <w:r>
        <w:rPr>
          <w:i w:val="0"/>
          <w:iCs/>
        </w:rPr>
        <w:t xml:space="preserve">, together with the </w:t>
      </w:r>
      <w:proofErr w:type="spellStart"/>
      <w:r>
        <w:rPr>
          <w:i w:val="0"/>
          <w:iCs/>
        </w:rPr>
        <w:t>OpenAPI</w:t>
      </w:r>
      <w:proofErr w:type="spellEnd"/>
      <w:r>
        <w:rPr>
          <w:i w:val="0"/>
          <w:iCs/>
        </w:rPr>
        <w:t xml:space="preserve"> specification of the APIs as a draft ETSI Group Specification. The STF members will </w:t>
      </w:r>
      <w:r w:rsidR="00C529F1">
        <w:rPr>
          <w:i w:val="0"/>
          <w:iCs/>
        </w:rPr>
        <w:t>ensure</w:t>
      </w:r>
      <w:r>
        <w:rPr>
          <w:i w:val="0"/>
          <w:iCs/>
        </w:rPr>
        <w:t xml:space="preserve"> a clear and car</w:t>
      </w:r>
      <w:r w:rsidR="00C529F1">
        <w:rPr>
          <w:i w:val="0"/>
          <w:iCs/>
        </w:rPr>
        <w:t>e</w:t>
      </w:r>
      <w:r>
        <w:rPr>
          <w:i w:val="0"/>
          <w:iCs/>
        </w:rPr>
        <w:t xml:space="preserve">ful separation of the software demonstrator from the standardisation work. </w:t>
      </w:r>
    </w:p>
    <w:p w14:paraId="58D19444" w14:textId="77777777" w:rsidR="000B3B3B" w:rsidRDefault="000B3B3B" w:rsidP="00AE3977"/>
    <w:p w14:paraId="2698D303" w14:textId="37F74660" w:rsidR="00E106B5" w:rsidRDefault="00D60891" w:rsidP="00AE3977">
      <w:r>
        <w:rPr>
          <w:iCs/>
        </w:rPr>
        <w:t xml:space="preserve">The </w:t>
      </w:r>
      <w:proofErr w:type="spellStart"/>
      <w:r>
        <w:rPr>
          <w:iCs/>
        </w:rPr>
        <w:t>OpenAPI</w:t>
      </w:r>
      <w:proofErr w:type="spellEnd"/>
      <w:r>
        <w:rPr>
          <w:iCs/>
        </w:rPr>
        <w:t xml:space="preserve"> specification will be made available via the ETSI Forge repository and integrated into the draft ETSI Group Specification. </w:t>
      </w:r>
      <w:r w:rsidR="000B3B3B">
        <w:t>T</w:t>
      </w:r>
      <w:r w:rsidR="009B0F6D" w:rsidRPr="00C80659">
        <w:t xml:space="preserve">he </w:t>
      </w:r>
      <w:r w:rsidR="00E106B5">
        <w:t xml:space="preserve">wrappers and the </w:t>
      </w:r>
      <w:r w:rsidR="00F45F89">
        <w:t xml:space="preserve">validation application </w:t>
      </w:r>
      <w:r w:rsidR="005F216D">
        <w:rPr>
          <w:iCs/>
        </w:rPr>
        <w:t>development will be managed and made available</w:t>
      </w:r>
      <w:r w:rsidR="009B0F6D">
        <w:rPr>
          <w:iCs/>
        </w:rPr>
        <w:t xml:space="preserve"> via </w:t>
      </w:r>
      <w:r w:rsidR="005F216D">
        <w:rPr>
          <w:iCs/>
        </w:rPr>
        <w:t xml:space="preserve">the </w:t>
      </w:r>
      <w:r w:rsidR="009B0F6D" w:rsidRPr="00C80659">
        <w:t>ETSI Labs</w:t>
      </w:r>
      <w:r w:rsidR="000B3B3B">
        <w:t xml:space="preserve"> </w:t>
      </w:r>
      <w:r w:rsidR="005F216D">
        <w:rPr>
          <w:iCs/>
        </w:rPr>
        <w:t>GitLab Repository</w:t>
      </w:r>
      <w:r w:rsidR="00C529F1">
        <w:rPr>
          <w:iCs/>
        </w:rPr>
        <w:t xml:space="preserve"> and published under </w:t>
      </w:r>
      <w:r w:rsidR="00320CD6">
        <w:rPr>
          <w:iCs/>
        </w:rPr>
        <w:t xml:space="preserve">the </w:t>
      </w:r>
      <w:r w:rsidR="00C529F1">
        <w:rPr>
          <w:iCs/>
        </w:rPr>
        <w:t>Open Source license</w:t>
      </w:r>
      <w:r w:rsidR="00320CD6">
        <w:rPr>
          <w:iCs/>
        </w:rPr>
        <w:t xml:space="preserve"> Apache 2.0</w:t>
      </w:r>
      <w:r w:rsidR="00AC6152" w:rsidRPr="00A4270E">
        <w:rPr>
          <w:i/>
          <w:iCs/>
        </w:rPr>
        <w:t>.</w:t>
      </w:r>
      <w:r w:rsidR="009B0F6D" w:rsidRPr="00A4270E">
        <w:t xml:space="preserve"> </w:t>
      </w:r>
      <w:r w:rsidR="00177AF2">
        <w:t>When establishing the STF, a corresponding contributor license agreement will be set up</w:t>
      </w:r>
      <w:r w:rsidR="000B3B3B">
        <w:t>.</w:t>
      </w:r>
    </w:p>
    <w:p w14:paraId="75207981" w14:textId="77777777" w:rsidR="00E106B5" w:rsidRDefault="00E106B5" w:rsidP="00AE3977"/>
    <w:p w14:paraId="738AC12A" w14:textId="05E19D3D" w:rsidR="009B0F6D" w:rsidRPr="00C80659" w:rsidRDefault="009B0F6D" w:rsidP="00AE3977">
      <w:pPr>
        <w:pStyle w:val="Guideline"/>
      </w:pPr>
      <w:r w:rsidRPr="00AE3977">
        <w:rPr>
          <w:i w:val="0"/>
        </w:rPr>
        <w:t>The work itself will be organized in an agile fashion. For this, the</w:t>
      </w:r>
      <w:r w:rsidR="003C4527" w:rsidRPr="00AE3977">
        <w:rPr>
          <w:i w:val="0"/>
        </w:rPr>
        <w:t xml:space="preserve"> STF with its members will hold regular</w:t>
      </w:r>
      <w:r w:rsidRPr="00AE3977">
        <w:rPr>
          <w:i w:val="0"/>
        </w:rPr>
        <w:t xml:space="preserve"> online meetings </w:t>
      </w:r>
      <w:r w:rsidR="003C4527" w:rsidRPr="00AE3977">
        <w:rPr>
          <w:i w:val="0"/>
        </w:rPr>
        <w:t>to clarify challenges and to decide for the next steps. In these meetings, members of the ISG ARF will participate to represent the role of a product owner and to steer the work of the STF. Due to the rather small size of the ISG ARF, we refrain from setting up a complex steering group</w:t>
      </w:r>
      <w:r w:rsidR="00177AF2">
        <w:t xml:space="preserve"> </w:t>
      </w:r>
      <w:r w:rsidR="00177AF2" w:rsidRPr="008651B0">
        <w:rPr>
          <w:i w:val="0"/>
          <w:iCs/>
        </w:rPr>
        <w:t>or a dedicated working group</w:t>
      </w:r>
      <w:r w:rsidR="003C4527">
        <w:t>.</w:t>
      </w:r>
      <w:r w:rsidR="003C4527" w:rsidRPr="00AE3977">
        <w:rPr>
          <w:i w:val="0"/>
        </w:rPr>
        <w:t xml:space="preserve"> This structure will allow simple decision making and an efficient work of the STF.</w:t>
      </w:r>
    </w:p>
    <w:p w14:paraId="1C3E652C" w14:textId="77777777" w:rsidR="00496E0A" w:rsidRPr="00C80659" w:rsidRDefault="00496E0A" w:rsidP="00AE3977"/>
    <w:p w14:paraId="480B9ECA" w14:textId="514BAD5D" w:rsidR="00496E0A" w:rsidRDefault="00496E0A" w:rsidP="00E87BB3">
      <w:pPr>
        <w:pStyle w:val="Guideline"/>
        <w:rPr>
          <w:i w:val="0"/>
          <w:iCs/>
        </w:rPr>
      </w:pPr>
      <w:r>
        <w:rPr>
          <w:i w:val="0"/>
          <w:iCs/>
        </w:rPr>
        <w:t xml:space="preserve">Following completion of the STF, the Open Source </w:t>
      </w:r>
      <w:r w:rsidR="00F45F89">
        <w:rPr>
          <w:i w:val="0"/>
          <w:iCs/>
        </w:rPr>
        <w:t xml:space="preserve">validation application </w:t>
      </w:r>
      <w:r>
        <w:rPr>
          <w:i w:val="0"/>
          <w:iCs/>
        </w:rPr>
        <w:t xml:space="preserve">and the </w:t>
      </w:r>
      <w:proofErr w:type="spellStart"/>
      <w:r>
        <w:rPr>
          <w:i w:val="0"/>
          <w:iCs/>
        </w:rPr>
        <w:t>OpenAPI</w:t>
      </w:r>
      <w:proofErr w:type="spellEnd"/>
      <w:r>
        <w:rPr>
          <w:i w:val="0"/>
          <w:iCs/>
        </w:rPr>
        <w:t xml:space="preserve"> specification will be maintained by the ISG.</w:t>
      </w:r>
    </w:p>
    <w:p w14:paraId="76ED9155" w14:textId="77777777" w:rsidR="00A528C3" w:rsidRPr="00A528C3" w:rsidRDefault="00A528C3" w:rsidP="00E87BB3"/>
    <w:p w14:paraId="12ED69A2" w14:textId="77777777" w:rsidR="00FC2EE2" w:rsidRPr="00F32120" w:rsidRDefault="00FC2EE2" w:rsidP="00FC2EE2">
      <w:pPr>
        <w:pStyle w:val="Heading2"/>
      </w:pPr>
      <w:r>
        <w:t>T</w:t>
      </w:r>
      <w:r w:rsidRPr="00F32120">
        <w:t>asks for which the STF support is necessary</w:t>
      </w:r>
    </w:p>
    <w:p w14:paraId="23CC625D" w14:textId="715D725C" w:rsidR="003C4527" w:rsidRDefault="003C4527" w:rsidP="00FC2EE2">
      <w:r>
        <w:t>The STF will support the ISG ARF with the following task</w:t>
      </w:r>
      <w:r w:rsidR="0019763D">
        <w:t>s</w:t>
      </w:r>
      <w:r>
        <w:t>, for which the members of the ISG ARF do not have sufficient resources within the target</w:t>
      </w:r>
      <w:r w:rsidR="005A2844">
        <w:t>ed</w:t>
      </w:r>
      <w:r>
        <w:t xml:space="preserve"> schedule:</w:t>
      </w:r>
    </w:p>
    <w:p w14:paraId="24CAE833" w14:textId="77777777" w:rsidR="003C4527" w:rsidRDefault="003C4527" w:rsidP="00FC2EE2"/>
    <w:p w14:paraId="1DBF7B9A" w14:textId="6880075E" w:rsidR="00BD2FD2" w:rsidRDefault="00BD2FD2" w:rsidP="00AE3977">
      <w:pPr>
        <w:pStyle w:val="ListParagraph"/>
        <w:rPr>
          <w:rFonts w:ascii="Arial" w:hAnsi="Arial" w:cs="Arial"/>
          <w:sz w:val="20"/>
        </w:rPr>
      </w:pPr>
    </w:p>
    <w:p w14:paraId="4CE45D70" w14:textId="7E9736A9" w:rsidR="0019763D" w:rsidRPr="00E03001" w:rsidRDefault="00A434FF" w:rsidP="00D75721">
      <w:pPr>
        <w:pStyle w:val="ListParagraph"/>
        <w:numPr>
          <w:ilvl w:val="0"/>
          <w:numId w:val="12"/>
        </w:numPr>
        <w:rPr>
          <w:rFonts w:ascii="Arial" w:hAnsi="Arial" w:cs="Arial"/>
          <w:sz w:val="20"/>
        </w:rPr>
      </w:pPr>
      <w:r>
        <w:rPr>
          <w:rFonts w:ascii="Arial" w:hAnsi="Arial" w:cs="Arial"/>
          <w:sz w:val="20"/>
          <w:szCs w:val="16"/>
        </w:rPr>
        <w:t xml:space="preserve">Development of </w:t>
      </w:r>
      <w:proofErr w:type="spellStart"/>
      <w:r>
        <w:rPr>
          <w:rFonts w:ascii="Arial" w:hAnsi="Arial" w:cs="Arial"/>
          <w:sz w:val="20"/>
          <w:szCs w:val="16"/>
        </w:rPr>
        <w:t>OpenAPI</w:t>
      </w:r>
      <w:proofErr w:type="spellEnd"/>
      <w:r>
        <w:rPr>
          <w:rFonts w:ascii="Arial" w:hAnsi="Arial" w:cs="Arial"/>
          <w:sz w:val="20"/>
          <w:szCs w:val="16"/>
        </w:rPr>
        <w:t xml:space="preserve"> specification.</w:t>
      </w:r>
      <w:r w:rsidRPr="00E03001">
        <w:rPr>
          <w:rFonts w:ascii="Arial" w:hAnsi="Arial" w:cs="Arial"/>
          <w:sz w:val="20"/>
          <w:szCs w:val="16"/>
        </w:rPr>
        <w:t xml:space="preserve"> The</w:t>
      </w:r>
      <w:r w:rsidR="0019763D" w:rsidRPr="00E03001">
        <w:rPr>
          <w:rFonts w:ascii="Arial" w:hAnsi="Arial" w:cs="Arial"/>
          <w:sz w:val="20"/>
          <w:szCs w:val="16"/>
        </w:rPr>
        <w:t xml:space="preserve"> </w:t>
      </w:r>
      <w:r w:rsidR="00527475">
        <w:rPr>
          <w:rFonts w:ascii="Arial" w:hAnsi="Arial" w:cs="Arial"/>
          <w:sz w:val="20"/>
          <w:szCs w:val="16"/>
        </w:rPr>
        <w:t xml:space="preserve">STF will develop </w:t>
      </w:r>
      <w:r w:rsidR="00B14A2C">
        <w:rPr>
          <w:rFonts w:ascii="Arial" w:hAnsi="Arial" w:cs="Arial"/>
          <w:sz w:val="20"/>
          <w:szCs w:val="16"/>
        </w:rPr>
        <w:t xml:space="preserve">an </w:t>
      </w:r>
      <w:r w:rsidR="00527475">
        <w:rPr>
          <w:rFonts w:ascii="Arial" w:hAnsi="Arial" w:cs="Arial"/>
          <w:sz w:val="20"/>
          <w:szCs w:val="16"/>
        </w:rPr>
        <w:t>initial draft of the</w:t>
      </w:r>
      <w:r w:rsidR="00E610C1">
        <w:rPr>
          <w:rFonts w:ascii="Arial" w:hAnsi="Arial" w:cs="Arial"/>
          <w:sz w:val="20"/>
          <w:szCs w:val="16"/>
        </w:rPr>
        <w:t xml:space="preserve"> API</w:t>
      </w:r>
      <w:r w:rsidR="00883162">
        <w:rPr>
          <w:rFonts w:ascii="Arial" w:hAnsi="Arial" w:cs="Arial"/>
          <w:sz w:val="20"/>
          <w:szCs w:val="16"/>
        </w:rPr>
        <w:t xml:space="preserve"> specification</w:t>
      </w:r>
      <w:r w:rsidR="00E610C1">
        <w:rPr>
          <w:rFonts w:ascii="Arial" w:hAnsi="Arial" w:cs="Arial"/>
          <w:sz w:val="20"/>
          <w:szCs w:val="16"/>
        </w:rPr>
        <w:t xml:space="preserve"> in </w:t>
      </w:r>
      <w:r w:rsidR="00010732">
        <w:rPr>
          <w:rFonts w:ascii="Arial" w:hAnsi="Arial" w:cs="Arial"/>
          <w:sz w:val="20"/>
          <w:szCs w:val="16"/>
        </w:rPr>
        <w:t>the</w:t>
      </w:r>
      <w:r w:rsidR="00527475">
        <w:rPr>
          <w:rFonts w:ascii="Arial" w:hAnsi="Arial" w:cs="Arial"/>
          <w:sz w:val="20"/>
          <w:szCs w:val="16"/>
        </w:rPr>
        <w:t xml:space="preserve"> </w:t>
      </w:r>
      <w:proofErr w:type="spellStart"/>
      <w:r w:rsidR="00527475">
        <w:rPr>
          <w:rFonts w:ascii="Arial" w:hAnsi="Arial" w:cs="Arial"/>
          <w:sz w:val="20"/>
          <w:szCs w:val="16"/>
        </w:rPr>
        <w:t>OpenAPI</w:t>
      </w:r>
      <w:proofErr w:type="spellEnd"/>
      <w:r w:rsidR="00527475">
        <w:rPr>
          <w:rFonts w:ascii="Arial" w:hAnsi="Arial" w:cs="Arial"/>
          <w:sz w:val="20"/>
          <w:szCs w:val="16"/>
        </w:rPr>
        <w:t xml:space="preserve"> </w:t>
      </w:r>
      <w:r w:rsidR="00010732">
        <w:rPr>
          <w:rFonts w:ascii="Arial" w:hAnsi="Arial" w:cs="Arial"/>
          <w:sz w:val="20"/>
          <w:szCs w:val="16"/>
        </w:rPr>
        <w:t>notation</w:t>
      </w:r>
      <w:r w:rsidR="00F2430B">
        <w:rPr>
          <w:rFonts w:ascii="Arial" w:hAnsi="Arial" w:cs="Arial"/>
          <w:sz w:val="20"/>
          <w:szCs w:val="16"/>
        </w:rPr>
        <w:t xml:space="preserve"> based on the interoperability requirements </w:t>
      </w:r>
      <w:r w:rsidR="00A40860">
        <w:rPr>
          <w:rFonts w:ascii="Arial" w:hAnsi="Arial" w:cs="Arial"/>
          <w:sz w:val="20"/>
          <w:szCs w:val="16"/>
        </w:rPr>
        <w:t xml:space="preserve">specified by ISG ARF in </w:t>
      </w:r>
      <w:r w:rsidR="00F2430B" w:rsidRPr="008651B0">
        <w:rPr>
          <w:rFonts w:ascii="Arial" w:hAnsi="Arial" w:cs="Arial"/>
          <w:sz w:val="20"/>
          <w:szCs w:val="16"/>
        </w:rPr>
        <w:t>ETSI GS ARF 004-2</w:t>
      </w:r>
      <w:r w:rsidR="00A40860" w:rsidRPr="008651B0">
        <w:rPr>
          <w:rFonts w:ascii="Arial" w:hAnsi="Arial" w:cs="Arial"/>
          <w:sz w:val="20"/>
          <w:szCs w:val="16"/>
        </w:rPr>
        <w:t>.</w:t>
      </w:r>
      <w:r w:rsidR="0019763D" w:rsidRPr="00E03001">
        <w:rPr>
          <w:rFonts w:ascii="Arial" w:hAnsi="Arial" w:cs="Arial"/>
          <w:sz w:val="20"/>
          <w:szCs w:val="16"/>
        </w:rPr>
        <w:t xml:space="preserve"> This </w:t>
      </w:r>
      <w:proofErr w:type="spellStart"/>
      <w:r w:rsidR="0050157F">
        <w:rPr>
          <w:rFonts w:ascii="Arial" w:hAnsi="Arial" w:cs="Arial"/>
          <w:sz w:val="20"/>
          <w:szCs w:val="16"/>
        </w:rPr>
        <w:t>Open</w:t>
      </w:r>
      <w:r w:rsidR="0019763D" w:rsidRPr="00E03001">
        <w:rPr>
          <w:rFonts w:ascii="Arial" w:hAnsi="Arial" w:cs="Arial"/>
          <w:sz w:val="20"/>
          <w:szCs w:val="16"/>
        </w:rPr>
        <w:t>API</w:t>
      </w:r>
      <w:proofErr w:type="spellEnd"/>
      <w:r w:rsidR="0019763D" w:rsidRPr="00E03001">
        <w:rPr>
          <w:rFonts w:ascii="Arial" w:hAnsi="Arial" w:cs="Arial"/>
          <w:sz w:val="20"/>
          <w:szCs w:val="16"/>
        </w:rPr>
        <w:t xml:space="preserve"> </w:t>
      </w:r>
      <w:r w:rsidR="00306D46">
        <w:rPr>
          <w:rFonts w:ascii="Arial" w:hAnsi="Arial" w:cs="Arial"/>
          <w:sz w:val="20"/>
          <w:szCs w:val="16"/>
        </w:rPr>
        <w:t>specification</w:t>
      </w:r>
      <w:r w:rsidR="00095B73">
        <w:rPr>
          <w:rFonts w:ascii="Arial" w:hAnsi="Arial" w:cs="Arial"/>
          <w:sz w:val="20"/>
          <w:szCs w:val="16"/>
        </w:rPr>
        <w:t xml:space="preserve"> </w:t>
      </w:r>
      <w:r w:rsidR="0019763D" w:rsidRPr="00E03001">
        <w:rPr>
          <w:rFonts w:ascii="Arial" w:hAnsi="Arial" w:cs="Arial"/>
          <w:sz w:val="20"/>
          <w:szCs w:val="16"/>
        </w:rPr>
        <w:t xml:space="preserve">will be hosted and versioned on the ETSI Forge. </w:t>
      </w:r>
    </w:p>
    <w:p w14:paraId="6FE17E1B" w14:textId="34C0FAE6" w:rsidR="0019763D" w:rsidRPr="00E03001" w:rsidRDefault="0019763D" w:rsidP="00D75721">
      <w:pPr>
        <w:pStyle w:val="ListParagraph"/>
        <w:numPr>
          <w:ilvl w:val="0"/>
          <w:numId w:val="12"/>
        </w:numPr>
        <w:rPr>
          <w:rFonts w:ascii="Arial" w:hAnsi="Arial" w:cs="Arial"/>
          <w:sz w:val="20"/>
        </w:rPr>
      </w:pPr>
      <w:r w:rsidRPr="00E03001">
        <w:rPr>
          <w:rFonts w:ascii="Arial" w:hAnsi="Arial" w:cs="Arial"/>
          <w:sz w:val="20"/>
        </w:rPr>
        <w:t xml:space="preserve">With specific tools (e.g. </w:t>
      </w:r>
      <w:proofErr w:type="spellStart"/>
      <w:r w:rsidR="007E1E71">
        <w:rPr>
          <w:rFonts w:ascii="Arial" w:hAnsi="Arial" w:cs="Arial"/>
          <w:sz w:val="20"/>
        </w:rPr>
        <w:t>O</w:t>
      </w:r>
      <w:r w:rsidRPr="00E03001">
        <w:rPr>
          <w:rFonts w:ascii="Arial" w:hAnsi="Arial" w:cs="Arial"/>
          <w:sz w:val="20"/>
        </w:rPr>
        <w:t>pen</w:t>
      </w:r>
      <w:r w:rsidR="007E1E71">
        <w:rPr>
          <w:rFonts w:ascii="Arial" w:hAnsi="Arial" w:cs="Arial"/>
          <w:sz w:val="20"/>
        </w:rPr>
        <w:t>API</w:t>
      </w:r>
      <w:proofErr w:type="spellEnd"/>
      <w:r w:rsidRPr="00E03001">
        <w:rPr>
          <w:rFonts w:ascii="Arial" w:hAnsi="Arial" w:cs="Arial"/>
          <w:sz w:val="20"/>
        </w:rPr>
        <w:t xml:space="preserve"> generator), the API will be automatically generated from </w:t>
      </w:r>
      <w:r w:rsidR="004457BA">
        <w:rPr>
          <w:rFonts w:ascii="Arial" w:hAnsi="Arial" w:cs="Arial"/>
          <w:sz w:val="20"/>
        </w:rPr>
        <w:t xml:space="preserve">the </w:t>
      </w:r>
      <w:proofErr w:type="spellStart"/>
      <w:r w:rsidRPr="00E03001">
        <w:rPr>
          <w:rFonts w:ascii="Arial" w:hAnsi="Arial" w:cs="Arial"/>
          <w:sz w:val="20"/>
        </w:rPr>
        <w:t>OpenAPI</w:t>
      </w:r>
      <w:proofErr w:type="spellEnd"/>
      <w:r w:rsidRPr="00E03001">
        <w:rPr>
          <w:rFonts w:ascii="Arial" w:hAnsi="Arial" w:cs="Arial"/>
          <w:sz w:val="20"/>
        </w:rPr>
        <w:t xml:space="preserve"> </w:t>
      </w:r>
      <w:r w:rsidR="004457BA">
        <w:rPr>
          <w:rFonts w:ascii="Arial" w:hAnsi="Arial" w:cs="Arial"/>
          <w:sz w:val="20"/>
        </w:rPr>
        <w:t xml:space="preserve">specification </w:t>
      </w:r>
      <w:r w:rsidRPr="00E03001">
        <w:rPr>
          <w:rFonts w:ascii="Arial" w:hAnsi="Arial" w:cs="Arial"/>
          <w:sz w:val="20"/>
        </w:rPr>
        <w:t>for at least the C++ language.</w:t>
      </w:r>
      <w:r w:rsidR="00A42F59">
        <w:rPr>
          <w:rFonts w:ascii="Arial" w:hAnsi="Arial" w:cs="Arial"/>
          <w:sz w:val="20"/>
        </w:rPr>
        <w:t xml:space="preserve"> Steps 1 and 2 here are iterative:</w:t>
      </w:r>
      <w:r w:rsidR="00A42F59" w:rsidRPr="00A42F59">
        <w:rPr>
          <w:rFonts w:ascii="Arial" w:hAnsi="Arial" w:cs="Arial"/>
          <w:sz w:val="20"/>
          <w:szCs w:val="16"/>
        </w:rPr>
        <w:t xml:space="preserve"> </w:t>
      </w:r>
      <w:r w:rsidR="00A42F59">
        <w:rPr>
          <w:rFonts w:ascii="Arial" w:hAnsi="Arial" w:cs="Arial"/>
          <w:sz w:val="20"/>
          <w:szCs w:val="16"/>
        </w:rPr>
        <w:t xml:space="preserve">the work of the STF in implementing the </w:t>
      </w:r>
      <w:proofErr w:type="spellStart"/>
      <w:r w:rsidR="00A42F59">
        <w:rPr>
          <w:rFonts w:ascii="Arial" w:hAnsi="Arial" w:cs="Arial"/>
          <w:sz w:val="20"/>
          <w:szCs w:val="16"/>
        </w:rPr>
        <w:t>OpenAPI</w:t>
      </w:r>
      <w:proofErr w:type="spellEnd"/>
      <w:r w:rsidR="00A42F59">
        <w:rPr>
          <w:rFonts w:ascii="Arial" w:hAnsi="Arial" w:cs="Arial"/>
          <w:sz w:val="20"/>
          <w:szCs w:val="16"/>
        </w:rPr>
        <w:t xml:space="preserve"> specification will result in feedback of new requirements and corrections to this specification.</w:t>
      </w:r>
    </w:p>
    <w:p w14:paraId="38AFCBA5" w14:textId="6CAA9CE0" w:rsidR="0019763D" w:rsidRPr="00E03001" w:rsidRDefault="0019763D" w:rsidP="00D75721">
      <w:pPr>
        <w:pStyle w:val="ListParagraph"/>
        <w:numPr>
          <w:ilvl w:val="0"/>
          <w:numId w:val="12"/>
        </w:numPr>
        <w:rPr>
          <w:rFonts w:ascii="Arial" w:hAnsi="Arial" w:cs="Arial"/>
          <w:sz w:val="20"/>
        </w:rPr>
      </w:pPr>
      <w:r w:rsidRPr="00E03001">
        <w:rPr>
          <w:rFonts w:ascii="Arial" w:hAnsi="Arial" w:cs="Arial"/>
          <w:sz w:val="20"/>
        </w:rPr>
        <w:t>Wrappers will be developed to interface World Storage function implementations with the ARF API</w:t>
      </w:r>
      <w:r w:rsidR="00FF5848">
        <w:rPr>
          <w:rFonts w:ascii="Arial" w:hAnsi="Arial" w:cs="Arial"/>
          <w:sz w:val="20"/>
        </w:rPr>
        <w:t>s</w:t>
      </w:r>
      <w:r w:rsidRPr="00E03001">
        <w:rPr>
          <w:rFonts w:ascii="Arial" w:hAnsi="Arial" w:cs="Arial"/>
          <w:sz w:val="20"/>
        </w:rPr>
        <w:t xml:space="preserve"> for </w:t>
      </w:r>
      <w:r w:rsidR="00AB6488">
        <w:rPr>
          <w:rFonts w:ascii="Arial" w:hAnsi="Arial" w:cs="Arial"/>
          <w:sz w:val="20"/>
        </w:rPr>
        <w:t>two</w:t>
      </w:r>
      <w:r w:rsidRPr="00E03001">
        <w:rPr>
          <w:rFonts w:ascii="Arial" w:hAnsi="Arial" w:cs="Arial"/>
          <w:sz w:val="20"/>
        </w:rPr>
        <w:t xml:space="preserve"> or more of the following existing </w:t>
      </w:r>
      <w:r w:rsidR="006E62D6" w:rsidRPr="00E03001">
        <w:rPr>
          <w:rFonts w:ascii="Arial" w:hAnsi="Arial" w:cs="Arial"/>
          <w:sz w:val="20"/>
        </w:rPr>
        <w:t>implementations</w:t>
      </w:r>
      <w:r w:rsidRPr="00E03001">
        <w:rPr>
          <w:rFonts w:ascii="Arial" w:hAnsi="Arial" w:cs="Arial"/>
          <w:sz w:val="20"/>
        </w:rPr>
        <w:t>:</w:t>
      </w:r>
    </w:p>
    <w:p w14:paraId="4B2439E7" w14:textId="77777777" w:rsidR="0019763D" w:rsidRPr="00AE3977" w:rsidRDefault="0019763D" w:rsidP="00AE3977">
      <w:pPr>
        <w:pStyle w:val="ListParagraph"/>
        <w:numPr>
          <w:ilvl w:val="1"/>
          <w:numId w:val="12"/>
        </w:numPr>
        <w:rPr>
          <w:rFonts w:ascii="Arial" w:hAnsi="Arial" w:cs="Arial"/>
          <w:sz w:val="20"/>
        </w:rPr>
      </w:pPr>
      <w:r w:rsidRPr="00AE3977">
        <w:rPr>
          <w:rFonts w:ascii="Arial" w:hAnsi="Arial" w:cs="Arial"/>
          <w:sz w:val="20"/>
        </w:rPr>
        <w:t>Microsoft Azure Spatial Anchor</w:t>
      </w:r>
    </w:p>
    <w:p w14:paraId="47CE3F44" w14:textId="77777777" w:rsidR="0019763D" w:rsidRPr="00AE3977" w:rsidRDefault="0019763D" w:rsidP="00AE3977">
      <w:pPr>
        <w:pStyle w:val="ListParagraph"/>
        <w:numPr>
          <w:ilvl w:val="1"/>
          <w:numId w:val="12"/>
        </w:numPr>
        <w:rPr>
          <w:rFonts w:ascii="Arial" w:hAnsi="Arial" w:cs="Arial"/>
          <w:sz w:val="20"/>
        </w:rPr>
      </w:pPr>
      <w:proofErr w:type="spellStart"/>
      <w:r w:rsidRPr="00AE3977">
        <w:rPr>
          <w:rFonts w:ascii="Arial" w:hAnsi="Arial" w:cs="Arial"/>
          <w:sz w:val="20"/>
        </w:rPr>
        <w:t>SolAR</w:t>
      </w:r>
      <w:proofErr w:type="spellEnd"/>
      <w:r w:rsidRPr="00AE3977">
        <w:rPr>
          <w:rFonts w:ascii="Arial" w:hAnsi="Arial" w:cs="Arial"/>
          <w:sz w:val="20"/>
        </w:rPr>
        <w:t xml:space="preserve"> Framework</w:t>
      </w:r>
    </w:p>
    <w:p w14:paraId="4E5DE034" w14:textId="77777777" w:rsidR="0019763D" w:rsidRPr="00AE3977" w:rsidRDefault="0019763D" w:rsidP="00AE3977">
      <w:pPr>
        <w:pStyle w:val="ListParagraph"/>
        <w:numPr>
          <w:ilvl w:val="1"/>
          <w:numId w:val="12"/>
        </w:numPr>
        <w:rPr>
          <w:rFonts w:ascii="Arial" w:hAnsi="Arial" w:cs="Arial"/>
          <w:sz w:val="20"/>
        </w:rPr>
      </w:pPr>
      <w:r w:rsidRPr="00AE3977">
        <w:rPr>
          <w:rFonts w:ascii="Arial" w:hAnsi="Arial" w:cs="Arial"/>
          <w:sz w:val="20"/>
        </w:rPr>
        <w:t>Fraunhofer HHI framework.</w:t>
      </w:r>
    </w:p>
    <w:p w14:paraId="026F1631" w14:textId="77777777" w:rsidR="0019763D" w:rsidRPr="00E03001" w:rsidRDefault="0019763D" w:rsidP="00DF610D">
      <w:pPr>
        <w:pStyle w:val="ListParagraph"/>
        <w:numPr>
          <w:ilvl w:val="0"/>
          <w:numId w:val="12"/>
        </w:numPr>
        <w:rPr>
          <w:rFonts w:ascii="Arial" w:hAnsi="Arial" w:cs="Arial"/>
          <w:sz w:val="20"/>
        </w:rPr>
      </w:pPr>
      <w:r w:rsidRPr="00E03001">
        <w:rPr>
          <w:rFonts w:ascii="Arial" w:hAnsi="Arial" w:cs="Arial"/>
          <w:sz w:val="20"/>
        </w:rPr>
        <w:t xml:space="preserve">C++ to C# wrappers with associated C# interfaces will be automatically generated with SWIG. SWIG is a software development tool that connects programs written in C and C++ with a variety of high-level programming languages. This will allow to call C++ shared libraries compliant with the ARF API from C# scripts </w:t>
      </w:r>
      <w:r>
        <w:rPr>
          <w:rFonts w:ascii="Arial" w:hAnsi="Arial" w:cs="Arial"/>
          <w:sz w:val="20"/>
        </w:rPr>
        <w:t>from within the game engine</w:t>
      </w:r>
      <w:r w:rsidRPr="00E03001">
        <w:rPr>
          <w:rFonts w:ascii="Arial" w:hAnsi="Arial" w:cs="Arial"/>
          <w:sz w:val="20"/>
        </w:rPr>
        <w:t xml:space="preserve"> Unity.</w:t>
      </w:r>
    </w:p>
    <w:p w14:paraId="7AB30D78" w14:textId="1BC88A4A" w:rsidR="0019763D" w:rsidRDefault="0019763D" w:rsidP="00DF610D">
      <w:pPr>
        <w:pStyle w:val="ListParagraph"/>
        <w:numPr>
          <w:ilvl w:val="0"/>
          <w:numId w:val="12"/>
        </w:numPr>
        <w:rPr>
          <w:rFonts w:ascii="Arial" w:hAnsi="Arial" w:cs="Arial"/>
          <w:sz w:val="20"/>
        </w:rPr>
      </w:pPr>
      <w:r w:rsidRPr="00E03001">
        <w:rPr>
          <w:rFonts w:ascii="Arial" w:hAnsi="Arial" w:cs="Arial"/>
          <w:sz w:val="20"/>
        </w:rPr>
        <w:t xml:space="preserve">Finally, </w:t>
      </w:r>
      <w:r w:rsidR="00F45F89">
        <w:rPr>
          <w:rFonts w:ascii="Arial" w:hAnsi="Arial" w:cs="Arial"/>
          <w:sz w:val="20"/>
        </w:rPr>
        <w:t>a validation application</w:t>
      </w:r>
      <w:r w:rsidRPr="00E03001">
        <w:rPr>
          <w:rFonts w:ascii="Arial" w:hAnsi="Arial" w:cs="Arial"/>
          <w:sz w:val="20"/>
        </w:rPr>
        <w:t xml:space="preserve"> will be developed with </w:t>
      </w:r>
      <w:r>
        <w:rPr>
          <w:rFonts w:ascii="Arial" w:hAnsi="Arial" w:cs="Arial"/>
          <w:sz w:val="20"/>
        </w:rPr>
        <w:t xml:space="preserve">the game engine </w:t>
      </w:r>
      <w:r w:rsidRPr="00E03001">
        <w:rPr>
          <w:rFonts w:ascii="Arial" w:hAnsi="Arial" w:cs="Arial"/>
          <w:sz w:val="20"/>
        </w:rPr>
        <w:t>Unity to demonstrate the full pipeline</w:t>
      </w:r>
      <w:r w:rsidR="00FF4BA6">
        <w:rPr>
          <w:rFonts w:ascii="Arial" w:hAnsi="Arial" w:cs="Arial"/>
          <w:sz w:val="20"/>
        </w:rPr>
        <w:t>, using different World Storage implementations with the Unity engine</w:t>
      </w:r>
      <w:r w:rsidR="008B20EF">
        <w:rPr>
          <w:rFonts w:ascii="Arial" w:hAnsi="Arial" w:cs="Arial"/>
          <w:sz w:val="20"/>
        </w:rPr>
        <w:t>,</w:t>
      </w:r>
      <w:r w:rsidRPr="00E03001">
        <w:rPr>
          <w:rFonts w:ascii="Arial" w:hAnsi="Arial" w:cs="Arial"/>
          <w:sz w:val="20"/>
        </w:rPr>
        <w:t xml:space="preserve"> and </w:t>
      </w:r>
      <w:r w:rsidR="008B20EF">
        <w:rPr>
          <w:rFonts w:ascii="Arial" w:hAnsi="Arial" w:cs="Arial"/>
          <w:sz w:val="20"/>
        </w:rPr>
        <w:t>thereby demonstrate</w:t>
      </w:r>
      <w:r w:rsidRPr="00E03001">
        <w:rPr>
          <w:rFonts w:ascii="Arial" w:hAnsi="Arial" w:cs="Arial"/>
          <w:sz w:val="20"/>
        </w:rPr>
        <w:t xml:space="preserve"> the benefits of a common ARF API in term</w:t>
      </w:r>
      <w:r>
        <w:rPr>
          <w:rFonts w:ascii="Arial" w:hAnsi="Arial" w:cs="Arial"/>
          <w:sz w:val="20"/>
        </w:rPr>
        <w:t>s</w:t>
      </w:r>
      <w:r w:rsidRPr="00E03001">
        <w:rPr>
          <w:rFonts w:ascii="Arial" w:hAnsi="Arial" w:cs="Arial"/>
          <w:sz w:val="20"/>
        </w:rPr>
        <w:t xml:space="preserve"> of interoperability.</w:t>
      </w:r>
    </w:p>
    <w:p w14:paraId="4218B33A" w14:textId="77777777" w:rsidR="0019763D" w:rsidRPr="00E03001" w:rsidRDefault="0019763D" w:rsidP="0019763D">
      <w:pPr>
        <w:rPr>
          <w:rFonts w:cs="Arial"/>
        </w:rPr>
      </w:pPr>
    </w:p>
    <w:p w14:paraId="48A08193" w14:textId="7AF10E3B" w:rsidR="0019763D" w:rsidRDefault="00E206E0" w:rsidP="0019763D">
      <w:r>
        <w:t xml:space="preserve">Note: </w:t>
      </w:r>
      <w:proofErr w:type="spellStart"/>
      <w:r>
        <w:t>SolAR</w:t>
      </w:r>
      <w:proofErr w:type="spellEnd"/>
      <w:r>
        <w:t xml:space="preserve"> framework refers to an open source framework dedicated to Augmented Reality accessible at </w:t>
      </w:r>
      <w:hyperlink r:id="rId14" w:history="1">
        <w:r w:rsidR="008B0B54" w:rsidRPr="00373945">
          <w:rPr>
            <w:rStyle w:val="Hyperlink"/>
          </w:rPr>
          <w:t>http://www.solarframework.org</w:t>
        </w:r>
      </w:hyperlink>
      <w:r w:rsidR="008B0B54">
        <w:t xml:space="preserve"> .</w:t>
      </w:r>
    </w:p>
    <w:p w14:paraId="4F23BDB8" w14:textId="33522CEA" w:rsidR="00E206E0" w:rsidRDefault="00E206E0" w:rsidP="00E206E0">
      <w:pPr>
        <w:rPr>
          <w:rFonts w:ascii="Calibri" w:hAnsi="Calibri"/>
          <w:lang w:val="en-US" w:eastAsia="fr-FR"/>
        </w:rPr>
      </w:pPr>
      <w:r>
        <w:rPr>
          <w:lang w:val="en-US"/>
        </w:rPr>
        <w:t>Fraunhofer HHI framework refers to one or more sample libraries which provide the functionality required to test certain aspects of the developed API wrappers. These libraries may simulate complex algorithmic imple</w:t>
      </w:r>
      <w:r w:rsidR="00AA6DBE">
        <w:rPr>
          <w:lang w:val="en-US"/>
        </w:rPr>
        <w:t>mentations rather than provide</w:t>
      </w:r>
      <w:r>
        <w:rPr>
          <w:lang w:val="en-US"/>
        </w:rPr>
        <w:t xml:space="preserve"> full functionality.</w:t>
      </w:r>
    </w:p>
    <w:p w14:paraId="2E78DE93" w14:textId="77777777" w:rsidR="00E206E0" w:rsidRPr="00AA6DBE" w:rsidRDefault="00E206E0" w:rsidP="0019763D">
      <w:pPr>
        <w:rPr>
          <w:lang w:val="en-US"/>
        </w:rPr>
      </w:pPr>
    </w:p>
    <w:p w14:paraId="5097C582" w14:textId="43147DA9" w:rsidR="0019763D" w:rsidRDefault="0019763D" w:rsidP="0019763D"/>
    <w:p w14:paraId="1630962D" w14:textId="77777777" w:rsidR="0019763D" w:rsidRPr="0019763D" w:rsidRDefault="0019763D" w:rsidP="00DF610D">
      <w:pPr>
        <w:ind w:left="360"/>
        <w:rPr>
          <w:rFonts w:cs="Arial"/>
        </w:rPr>
      </w:pPr>
    </w:p>
    <w:p w14:paraId="3CEFC8D7" w14:textId="43D269BB" w:rsidR="00FC2EE2" w:rsidRDefault="00927491" w:rsidP="00AE3977">
      <w:r>
        <w:rPr>
          <w:noProof/>
          <w:lang w:val="fr-FR" w:eastAsia="fr-FR"/>
        </w:rPr>
        <w:drawing>
          <wp:inline distT="0" distB="0" distL="0" distR="0" wp14:anchorId="01C99D60" wp14:editId="65A2C8D1">
            <wp:extent cx="6016340" cy="3503640"/>
            <wp:effectExtent l="0" t="0" r="3810" b="1905"/>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16340" cy="3503640"/>
                    </a:xfrm>
                    <a:prstGeom prst="rect">
                      <a:avLst/>
                    </a:prstGeom>
                  </pic:spPr>
                </pic:pic>
              </a:graphicData>
            </a:graphic>
          </wp:inline>
        </w:drawing>
      </w:r>
    </w:p>
    <w:p w14:paraId="174BCD95" w14:textId="77777777" w:rsidR="00927491" w:rsidRDefault="00927491" w:rsidP="00AE3977"/>
    <w:p w14:paraId="55F8B0D7" w14:textId="386F707B" w:rsidR="00AB2879" w:rsidRDefault="00AB2879" w:rsidP="00F32120">
      <w:pPr>
        <w:pStyle w:val="Heading2"/>
      </w:pPr>
      <w:r>
        <w:t>Other interested ETSI Technical Bodies</w:t>
      </w:r>
    </w:p>
    <w:p w14:paraId="1045538A" w14:textId="2FDEFA88" w:rsidR="0016322F" w:rsidRPr="0016322F" w:rsidRDefault="0016322F" w:rsidP="0016322F">
      <w:pPr>
        <w:pStyle w:val="Guideline"/>
        <w:rPr>
          <w:i w:val="0"/>
          <w:iCs/>
        </w:rPr>
      </w:pPr>
      <w:r w:rsidRPr="0016322F">
        <w:rPr>
          <w:i w:val="0"/>
          <w:iCs/>
        </w:rPr>
        <w:t xml:space="preserve">The following group may have an interest in the work of this STF but </w:t>
      </w:r>
      <w:r w:rsidR="003D54B2">
        <w:rPr>
          <w:i w:val="0"/>
          <w:iCs/>
        </w:rPr>
        <w:t>is</w:t>
      </w:r>
      <w:r w:rsidR="003D54B2" w:rsidRPr="0016322F">
        <w:rPr>
          <w:i w:val="0"/>
          <w:iCs/>
        </w:rPr>
        <w:t xml:space="preserve"> </w:t>
      </w:r>
      <w:r w:rsidRPr="0016322F">
        <w:rPr>
          <w:i w:val="0"/>
          <w:iCs/>
        </w:rPr>
        <w:t>not expected to be actively involved.</w:t>
      </w:r>
    </w:p>
    <w:p w14:paraId="4EA2A169" w14:textId="77777777" w:rsidR="0016322F" w:rsidRPr="0016322F" w:rsidRDefault="0016322F" w:rsidP="0016322F">
      <w:pPr>
        <w:pStyle w:val="Guideline"/>
        <w:rPr>
          <w:i w:val="0"/>
          <w:iCs/>
        </w:rPr>
      </w:pPr>
    </w:p>
    <w:p w14:paraId="50170F89" w14:textId="16EBB501" w:rsidR="0016322F" w:rsidRPr="0016322F" w:rsidRDefault="0016322F" w:rsidP="0016322F">
      <w:pPr>
        <w:pStyle w:val="Guideline"/>
        <w:rPr>
          <w:i w:val="0"/>
          <w:iCs/>
        </w:rPr>
      </w:pPr>
      <w:r w:rsidRPr="0016322F">
        <w:rPr>
          <w:i w:val="0"/>
          <w:iCs/>
        </w:rPr>
        <w:t>ISG ARF will handle any required liaison or communication with th</w:t>
      </w:r>
      <w:r w:rsidR="003D54B2">
        <w:rPr>
          <w:i w:val="0"/>
          <w:iCs/>
        </w:rPr>
        <w:t>is</w:t>
      </w:r>
      <w:r w:rsidRPr="0016322F">
        <w:rPr>
          <w:i w:val="0"/>
          <w:iCs/>
        </w:rPr>
        <w:t xml:space="preserve"> group:</w:t>
      </w:r>
    </w:p>
    <w:p w14:paraId="1FBBE52C" w14:textId="77777777" w:rsidR="0016322F" w:rsidRPr="0016322F" w:rsidRDefault="0016322F" w:rsidP="0016322F">
      <w:pPr>
        <w:pStyle w:val="Guideline"/>
        <w:rPr>
          <w:i w:val="0"/>
          <w:iCs/>
        </w:rPr>
      </w:pPr>
    </w:p>
    <w:p w14:paraId="67E8A7BE" w14:textId="369796B2" w:rsidR="00133C8A" w:rsidRPr="00A4270E" w:rsidRDefault="0016322F" w:rsidP="00A4270E">
      <w:pPr>
        <w:pStyle w:val="ListParagraph"/>
        <w:numPr>
          <w:ilvl w:val="0"/>
          <w:numId w:val="17"/>
        </w:numPr>
        <w:ind w:left="709" w:hanging="283"/>
        <w:rPr>
          <w:iCs/>
        </w:rPr>
      </w:pPr>
      <w:r w:rsidRPr="00A4270E">
        <w:rPr>
          <w:iCs/>
        </w:rPr>
        <w:t>ETSI ISG MEC</w:t>
      </w:r>
    </w:p>
    <w:p w14:paraId="27917FB4" w14:textId="77777777" w:rsidR="00A4270E" w:rsidRDefault="00A4270E" w:rsidP="00133C8A"/>
    <w:p w14:paraId="63781BD5" w14:textId="77777777" w:rsidR="00AB2879" w:rsidRDefault="00AB2879" w:rsidP="00F32120">
      <w:pPr>
        <w:pStyle w:val="Heading2"/>
      </w:pPr>
      <w:r>
        <w:t xml:space="preserve">Other </w:t>
      </w:r>
      <w:r w:rsidR="003A1AC2">
        <w:t>stakeholders</w:t>
      </w:r>
    </w:p>
    <w:p w14:paraId="51526D36" w14:textId="0DBB5628" w:rsidR="00386481" w:rsidRDefault="00386481" w:rsidP="00211930">
      <w:pPr>
        <w:pStyle w:val="Guideline"/>
        <w:rPr>
          <w:i w:val="0"/>
          <w:iCs/>
        </w:rPr>
      </w:pPr>
      <w:r>
        <w:rPr>
          <w:i w:val="0"/>
          <w:iCs/>
        </w:rPr>
        <w:t>The following groups may have an interest in the work of this STF but are not expected to be actively involved.</w:t>
      </w:r>
    </w:p>
    <w:p w14:paraId="66E4E42B" w14:textId="77777777" w:rsidR="00A4270E" w:rsidRDefault="00A4270E" w:rsidP="00211930">
      <w:pPr>
        <w:pStyle w:val="Guideline"/>
        <w:rPr>
          <w:i w:val="0"/>
          <w:iCs/>
        </w:rPr>
      </w:pPr>
    </w:p>
    <w:p w14:paraId="36F060FE" w14:textId="26647826" w:rsidR="00386481" w:rsidRDefault="00386481" w:rsidP="00211930">
      <w:pPr>
        <w:pStyle w:val="Guideline"/>
        <w:rPr>
          <w:i w:val="0"/>
          <w:iCs/>
        </w:rPr>
      </w:pPr>
      <w:r>
        <w:rPr>
          <w:i w:val="0"/>
          <w:iCs/>
        </w:rPr>
        <w:t>ISG ARF will handle any required liaison or communication with these groups:</w:t>
      </w:r>
    </w:p>
    <w:p w14:paraId="776208F7" w14:textId="7D0A8E93" w:rsidR="00386481" w:rsidRDefault="00386481" w:rsidP="00211930">
      <w:pPr>
        <w:pStyle w:val="Guideline"/>
        <w:rPr>
          <w:i w:val="0"/>
          <w:iCs/>
        </w:rPr>
      </w:pPr>
    </w:p>
    <w:p w14:paraId="190C9969" w14:textId="60D759F0" w:rsidR="00386481" w:rsidRPr="008651B0" w:rsidRDefault="00386481" w:rsidP="00A4270E">
      <w:pPr>
        <w:pStyle w:val="Guideline"/>
        <w:numPr>
          <w:ilvl w:val="0"/>
          <w:numId w:val="15"/>
        </w:numPr>
        <w:tabs>
          <w:tab w:val="clear" w:pos="1418"/>
        </w:tabs>
        <w:ind w:hanging="294"/>
        <w:rPr>
          <w:i w:val="0"/>
          <w:iCs/>
          <w:lang w:val="fr-FR"/>
        </w:rPr>
      </w:pPr>
      <w:r w:rsidRPr="008651B0">
        <w:rPr>
          <w:i w:val="0"/>
          <w:iCs/>
          <w:lang w:val="fr-FR"/>
        </w:rPr>
        <w:t>3GPP/SA4-Codec</w:t>
      </w:r>
    </w:p>
    <w:p w14:paraId="522011F2" w14:textId="7DA69090" w:rsidR="00386481" w:rsidRPr="008651B0" w:rsidRDefault="00386481" w:rsidP="00A4270E">
      <w:pPr>
        <w:pStyle w:val="Guideline"/>
        <w:numPr>
          <w:ilvl w:val="0"/>
          <w:numId w:val="15"/>
        </w:numPr>
        <w:tabs>
          <w:tab w:val="clear" w:pos="1418"/>
        </w:tabs>
        <w:ind w:hanging="294"/>
        <w:rPr>
          <w:i w:val="0"/>
          <w:iCs/>
        </w:rPr>
      </w:pPr>
      <w:r w:rsidRPr="008651B0">
        <w:rPr>
          <w:i w:val="0"/>
          <w:iCs/>
        </w:rPr>
        <w:t>ISO MPEG</w:t>
      </w:r>
    </w:p>
    <w:p w14:paraId="1FEC5E8D" w14:textId="7A04D2D4" w:rsidR="00386481" w:rsidRPr="008651B0" w:rsidRDefault="00386481" w:rsidP="00A4270E">
      <w:pPr>
        <w:pStyle w:val="Guideline"/>
        <w:numPr>
          <w:ilvl w:val="0"/>
          <w:numId w:val="15"/>
        </w:numPr>
        <w:tabs>
          <w:tab w:val="clear" w:pos="1418"/>
        </w:tabs>
        <w:ind w:hanging="294"/>
        <w:rPr>
          <w:i w:val="0"/>
          <w:iCs/>
        </w:rPr>
      </w:pPr>
      <w:r w:rsidRPr="008651B0">
        <w:rPr>
          <w:i w:val="0"/>
          <w:iCs/>
        </w:rPr>
        <w:t>W3C AR Community Group</w:t>
      </w:r>
    </w:p>
    <w:p w14:paraId="4FAC7BF2" w14:textId="26190C39" w:rsidR="00386481" w:rsidRPr="008651B0" w:rsidRDefault="00386481" w:rsidP="00A4270E">
      <w:pPr>
        <w:pStyle w:val="Guideline"/>
        <w:numPr>
          <w:ilvl w:val="0"/>
          <w:numId w:val="15"/>
        </w:numPr>
        <w:tabs>
          <w:tab w:val="clear" w:pos="1418"/>
        </w:tabs>
        <w:ind w:hanging="294"/>
        <w:rPr>
          <w:i w:val="0"/>
          <w:iCs/>
        </w:rPr>
      </w:pPr>
      <w:proofErr w:type="spellStart"/>
      <w:r w:rsidRPr="008651B0">
        <w:rPr>
          <w:i w:val="0"/>
          <w:iCs/>
        </w:rPr>
        <w:t>Khronos</w:t>
      </w:r>
      <w:proofErr w:type="spellEnd"/>
    </w:p>
    <w:p w14:paraId="271BD90B" w14:textId="29F6AE44" w:rsidR="00386481" w:rsidRPr="008651B0" w:rsidRDefault="00386481" w:rsidP="00A4270E">
      <w:pPr>
        <w:pStyle w:val="Guideline"/>
        <w:numPr>
          <w:ilvl w:val="0"/>
          <w:numId w:val="15"/>
        </w:numPr>
        <w:tabs>
          <w:tab w:val="clear" w:pos="1418"/>
        </w:tabs>
        <w:ind w:hanging="294"/>
        <w:rPr>
          <w:i w:val="0"/>
          <w:iCs/>
        </w:rPr>
      </w:pPr>
      <w:r w:rsidRPr="008651B0">
        <w:rPr>
          <w:i w:val="0"/>
          <w:iCs/>
        </w:rPr>
        <w:t>The AREA</w:t>
      </w:r>
    </w:p>
    <w:p w14:paraId="122EA149" w14:textId="4B0AAEE9" w:rsidR="00386481" w:rsidRPr="008651B0" w:rsidRDefault="00386481" w:rsidP="00A4270E">
      <w:pPr>
        <w:pStyle w:val="Guideline"/>
        <w:numPr>
          <w:ilvl w:val="0"/>
          <w:numId w:val="15"/>
        </w:numPr>
        <w:tabs>
          <w:tab w:val="clear" w:pos="1418"/>
        </w:tabs>
        <w:ind w:hanging="294"/>
        <w:rPr>
          <w:i w:val="0"/>
          <w:iCs/>
        </w:rPr>
      </w:pPr>
      <w:r w:rsidRPr="008651B0">
        <w:rPr>
          <w:i w:val="0"/>
          <w:iCs/>
        </w:rPr>
        <w:t>IEEE</w:t>
      </w:r>
      <w:r w:rsidR="003D54B2">
        <w:rPr>
          <w:i w:val="0"/>
          <w:iCs/>
        </w:rPr>
        <w:t xml:space="preserve"> AR Mobile Device</w:t>
      </w:r>
    </w:p>
    <w:p w14:paraId="233B1839" w14:textId="2A970416" w:rsidR="00A81AB0" w:rsidRDefault="00A81AB0" w:rsidP="00A4270E">
      <w:pPr>
        <w:pStyle w:val="Guideline"/>
        <w:numPr>
          <w:ilvl w:val="0"/>
          <w:numId w:val="15"/>
        </w:numPr>
        <w:tabs>
          <w:tab w:val="clear" w:pos="1418"/>
        </w:tabs>
        <w:ind w:hanging="294"/>
        <w:rPr>
          <w:i w:val="0"/>
          <w:iCs/>
          <w:lang w:val="fr-FR"/>
        </w:rPr>
      </w:pPr>
      <w:r>
        <w:rPr>
          <w:i w:val="0"/>
          <w:iCs/>
          <w:lang w:val="fr-FR"/>
        </w:rPr>
        <w:t>OGC</w:t>
      </w:r>
    </w:p>
    <w:p w14:paraId="7E84873F" w14:textId="0FE43097" w:rsidR="00A81AB0" w:rsidRPr="008651B0" w:rsidRDefault="00A81AB0" w:rsidP="00A4270E">
      <w:pPr>
        <w:pStyle w:val="Guideline"/>
        <w:numPr>
          <w:ilvl w:val="0"/>
          <w:numId w:val="15"/>
        </w:numPr>
        <w:tabs>
          <w:tab w:val="clear" w:pos="1418"/>
        </w:tabs>
        <w:ind w:hanging="294"/>
        <w:rPr>
          <w:i w:val="0"/>
          <w:iCs/>
          <w:lang w:val="fr-FR"/>
        </w:rPr>
      </w:pPr>
      <w:r>
        <w:rPr>
          <w:i w:val="0"/>
          <w:iCs/>
          <w:lang w:val="fr-FR"/>
        </w:rPr>
        <w:t>Open AR Cloud</w:t>
      </w:r>
    </w:p>
    <w:bookmarkEnd w:id="4"/>
    <w:bookmarkEnd w:id="5"/>
    <w:p w14:paraId="09B1CB59" w14:textId="77777777" w:rsidR="00A81AB0" w:rsidRDefault="00A81AB0">
      <w:pPr>
        <w:tabs>
          <w:tab w:val="clear" w:pos="1418"/>
          <w:tab w:val="clear" w:pos="4678"/>
          <w:tab w:val="clear" w:pos="5954"/>
          <w:tab w:val="clear" w:pos="7088"/>
        </w:tabs>
        <w:overflowPunct/>
        <w:autoSpaceDE/>
        <w:autoSpaceDN/>
        <w:adjustRightInd/>
        <w:jc w:val="left"/>
        <w:textAlignment w:val="auto"/>
        <w:rPr>
          <w:lang w:val="fr-FR"/>
        </w:rPr>
      </w:pPr>
    </w:p>
    <w:p w14:paraId="310BA09D" w14:textId="6A779C3D" w:rsidR="0098361C" w:rsidRPr="008651B0" w:rsidRDefault="0098361C">
      <w:pPr>
        <w:tabs>
          <w:tab w:val="clear" w:pos="1418"/>
          <w:tab w:val="clear" w:pos="4678"/>
          <w:tab w:val="clear" w:pos="5954"/>
          <w:tab w:val="clear" w:pos="7088"/>
        </w:tabs>
        <w:overflowPunct/>
        <w:autoSpaceDE/>
        <w:autoSpaceDN/>
        <w:adjustRightInd/>
        <w:jc w:val="left"/>
        <w:textAlignment w:val="auto"/>
        <w:rPr>
          <w:lang w:val="fr-FR"/>
        </w:rPr>
      </w:pPr>
      <w:r w:rsidRPr="008651B0">
        <w:rPr>
          <w:lang w:val="fr-FR"/>
        </w:rPr>
        <w:br w:type="page"/>
      </w:r>
    </w:p>
    <w:p w14:paraId="261D64C7" w14:textId="77777777" w:rsidR="007F6E95" w:rsidRDefault="00A512CA" w:rsidP="00471C0C">
      <w:pPr>
        <w:pStyle w:val="Part"/>
      </w:pPr>
      <w:r>
        <w:lastRenderedPageBreak/>
        <w:t>Part III: Execution of Work</w:t>
      </w:r>
    </w:p>
    <w:p w14:paraId="50AFF38B" w14:textId="77777777" w:rsidR="001E70D8" w:rsidRDefault="001E70D8" w:rsidP="003C3959"/>
    <w:p w14:paraId="091EFFC1" w14:textId="77777777" w:rsidR="00CC2455" w:rsidRDefault="00C66329" w:rsidP="00CC2455">
      <w:pPr>
        <w:pStyle w:val="Heading1"/>
      </w:pPr>
      <w:r>
        <w:t>Work plan, time scale and resources</w:t>
      </w:r>
    </w:p>
    <w:p w14:paraId="73A92A32" w14:textId="3EBB7A05" w:rsidR="00235703" w:rsidRDefault="00007B38" w:rsidP="00F32120">
      <w:pPr>
        <w:pStyle w:val="Heading2"/>
      </w:pPr>
      <w:r>
        <w:t>Task description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7998"/>
        <w:gridCol w:w="111"/>
      </w:tblGrid>
      <w:tr w:rsidR="00E07957" w:rsidRPr="00F958FE" w14:paraId="6420C26A" w14:textId="77777777" w:rsidTr="00471C0C">
        <w:trPr>
          <w:trHeight w:val="687"/>
        </w:trPr>
        <w:tc>
          <w:tcPr>
            <w:tcW w:w="1389" w:type="dxa"/>
            <w:shd w:val="clear" w:color="auto" w:fill="EDEDED" w:themeFill="accent3" w:themeFillTint="33"/>
          </w:tcPr>
          <w:p w14:paraId="5CFF0C0C" w14:textId="77777777" w:rsidR="00F958FE" w:rsidRPr="00EF4521" w:rsidRDefault="00F958FE" w:rsidP="00EF4521">
            <w:pPr>
              <w:pStyle w:val="GuidelineB0"/>
              <w:rPr>
                <w:b/>
                <w:i w:val="0"/>
                <w:sz w:val="22"/>
              </w:rPr>
            </w:pPr>
            <w:r w:rsidRPr="00C80659">
              <w:rPr>
                <w:b/>
                <w:sz w:val="22"/>
              </w:rPr>
              <w:t xml:space="preserve">Task </w:t>
            </w:r>
            <w:r w:rsidR="003F406E" w:rsidRPr="00C80659">
              <w:rPr>
                <w:b/>
                <w:sz w:val="22"/>
              </w:rPr>
              <w:t>00</w:t>
            </w:r>
          </w:p>
        </w:tc>
        <w:tc>
          <w:tcPr>
            <w:tcW w:w="8109" w:type="dxa"/>
            <w:gridSpan w:val="2"/>
            <w:shd w:val="clear" w:color="auto" w:fill="EDEDED" w:themeFill="accent3" w:themeFillTint="33"/>
          </w:tcPr>
          <w:p w14:paraId="3F7E1CB9" w14:textId="77777777" w:rsidR="00F958FE" w:rsidRPr="00EF4521" w:rsidRDefault="00D86324" w:rsidP="00EF4521">
            <w:pPr>
              <w:pStyle w:val="GuidelineB0"/>
              <w:rPr>
                <w:b/>
                <w:sz w:val="22"/>
              </w:rPr>
            </w:pPr>
            <w:r>
              <w:rPr>
                <w:b/>
                <w:sz w:val="22"/>
              </w:rPr>
              <w:t>Project Management</w:t>
            </w:r>
          </w:p>
        </w:tc>
      </w:tr>
      <w:tr w:rsidR="00E55933" w14:paraId="7B606FF5" w14:textId="77777777" w:rsidTr="00EF4521">
        <w:trPr>
          <w:gridAfter w:val="1"/>
          <w:wAfter w:w="113" w:type="dxa"/>
          <w:trHeight w:val="687"/>
        </w:trPr>
        <w:tc>
          <w:tcPr>
            <w:tcW w:w="1389" w:type="dxa"/>
            <w:shd w:val="clear" w:color="auto" w:fill="auto"/>
          </w:tcPr>
          <w:p w14:paraId="57CF5B36" w14:textId="77777777" w:rsidR="00F958FE" w:rsidRPr="00C80659" w:rsidRDefault="00F958FE" w:rsidP="00EF4521">
            <w:pPr>
              <w:pStyle w:val="GuidelineB0"/>
              <w:rPr>
                <w:b/>
              </w:rPr>
            </w:pPr>
            <w:r w:rsidRPr="00C80659">
              <w:rPr>
                <w:b/>
              </w:rPr>
              <w:t>Objectives</w:t>
            </w:r>
          </w:p>
        </w:tc>
        <w:tc>
          <w:tcPr>
            <w:tcW w:w="8109" w:type="dxa"/>
            <w:shd w:val="clear" w:color="auto" w:fill="auto"/>
          </w:tcPr>
          <w:p w14:paraId="470FF7CE" w14:textId="74694FCA" w:rsidR="00E85477" w:rsidRPr="00EF4521" w:rsidRDefault="00E85477" w:rsidP="00254A3D">
            <w:pPr>
              <w:pStyle w:val="B1"/>
              <w:numPr>
                <w:ilvl w:val="0"/>
                <w:numId w:val="0"/>
              </w:numPr>
              <w:tabs>
                <w:tab w:val="clear" w:pos="567"/>
              </w:tabs>
            </w:pPr>
            <w:r w:rsidRPr="00EF4521">
              <w:t>Planning, organisation, and preparation of STF meetings</w:t>
            </w:r>
          </w:p>
          <w:p w14:paraId="4AA26C55" w14:textId="77777777" w:rsidR="00E85477" w:rsidRPr="00EF4521" w:rsidRDefault="00E85477" w:rsidP="00254A3D">
            <w:pPr>
              <w:pStyle w:val="B1"/>
              <w:numPr>
                <w:ilvl w:val="0"/>
                <w:numId w:val="0"/>
              </w:numPr>
              <w:tabs>
                <w:tab w:val="clear" w:pos="567"/>
              </w:tabs>
            </w:pPr>
            <w:r w:rsidRPr="00EF4521">
              <w:t>On-going reporting</w:t>
            </w:r>
          </w:p>
          <w:p w14:paraId="5422D231" w14:textId="5B2AB6E4" w:rsidR="00E85477" w:rsidRPr="00EF4521" w:rsidRDefault="00E85477" w:rsidP="00254A3D">
            <w:pPr>
              <w:pStyle w:val="B1"/>
              <w:numPr>
                <w:ilvl w:val="0"/>
                <w:numId w:val="0"/>
              </w:numPr>
              <w:tabs>
                <w:tab w:val="clear" w:pos="567"/>
              </w:tabs>
            </w:pPr>
            <w:r w:rsidRPr="00EF4521">
              <w:t>Participation at ISG meetings</w:t>
            </w:r>
          </w:p>
          <w:p w14:paraId="56E68F6B" w14:textId="79D9C9BE" w:rsidR="00E85477" w:rsidRPr="00EF4521" w:rsidRDefault="00E85477" w:rsidP="00254A3D">
            <w:pPr>
              <w:pStyle w:val="B1"/>
              <w:numPr>
                <w:ilvl w:val="0"/>
                <w:numId w:val="0"/>
              </w:numPr>
              <w:tabs>
                <w:tab w:val="clear" w:pos="567"/>
              </w:tabs>
            </w:pPr>
            <w:r w:rsidRPr="00EF4521">
              <w:t>Delivery of the STF final report</w:t>
            </w:r>
          </w:p>
          <w:p w14:paraId="48EB0660" w14:textId="3944FA44" w:rsidR="00F958FE" w:rsidRPr="00EF4521" w:rsidRDefault="00F958FE" w:rsidP="00EF4521"/>
        </w:tc>
      </w:tr>
      <w:tr w:rsidR="00E55933" w14:paraId="0221375F" w14:textId="77777777" w:rsidTr="00EF4521">
        <w:trPr>
          <w:gridAfter w:val="1"/>
          <w:wAfter w:w="113" w:type="dxa"/>
          <w:trHeight w:val="1282"/>
        </w:trPr>
        <w:tc>
          <w:tcPr>
            <w:tcW w:w="1389" w:type="dxa"/>
            <w:shd w:val="clear" w:color="auto" w:fill="auto"/>
          </w:tcPr>
          <w:p w14:paraId="3DB3F71A" w14:textId="77777777" w:rsidR="00F958FE" w:rsidRPr="00C80659" w:rsidRDefault="00F958FE" w:rsidP="00EF4521">
            <w:pPr>
              <w:pStyle w:val="GuidelineB0"/>
              <w:rPr>
                <w:b/>
              </w:rPr>
            </w:pPr>
            <w:r w:rsidRPr="00C80659">
              <w:rPr>
                <w:b/>
              </w:rPr>
              <w:t>Input</w:t>
            </w:r>
          </w:p>
        </w:tc>
        <w:tc>
          <w:tcPr>
            <w:tcW w:w="8109" w:type="dxa"/>
            <w:shd w:val="clear" w:color="auto" w:fill="auto"/>
          </w:tcPr>
          <w:p w14:paraId="6618F21B" w14:textId="331D643A" w:rsidR="00E85477" w:rsidRPr="00EF4521" w:rsidRDefault="00E85477" w:rsidP="00254A3D">
            <w:pPr>
              <w:pStyle w:val="B1"/>
              <w:numPr>
                <w:ilvl w:val="0"/>
                <w:numId w:val="0"/>
              </w:numPr>
              <w:tabs>
                <w:tab w:val="clear" w:pos="567"/>
                <w:tab w:val="num" w:pos="6030"/>
              </w:tabs>
            </w:pPr>
            <w:r w:rsidRPr="00EF4521">
              <w:t xml:space="preserve">This </w:t>
            </w:r>
            <w:proofErr w:type="spellStart"/>
            <w:r w:rsidRPr="00EF4521">
              <w:t>ToR</w:t>
            </w:r>
            <w:proofErr w:type="spellEnd"/>
          </w:p>
          <w:p w14:paraId="660CE7C6" w14:textId="77777777" w:rsidR="00E85477" w:rsidRPr="00EF4521" w:rsidRDefault="00E85477" w:rsidP="00254A3D">
            <w:pPr>
              <w:pStyle w:val="B1"/>
              <w:numPr>
                <w:ilvl w:val="0"/>
                <w:numId w:val="0"/>
              </w:numPr>
              <w:tabs>
                <w:tab w:val="clear" w:pos="567"/>
                <w:tab w:val="num" w:pos="6030"/>
              </w:tabs>
            </w:pPr>
            <w:r w:rsidRPr="00EF4521">
              <w:t>Information from the preparatory meeting</w:t>
            </w:r>
          </w:p>
          <w:p w14:paraId="18247B56" w14:textId="7291DF5A" w:rsidR="00E85477" w:rsidRPr="00EF4521" w:rsidRDefault="00E85477" w:rsidP="00254A3D">
            <w:pPr>
              <w:pStyle w:val="B1"/>
              <w:numPr>
                <w:ilvl w:val="0"/>
                <w:numId w:val="0"/>
              </w:numPr>
              <w:tabs>
                <w:tab w:val="clear" w:pos="567"/>
                <w:tab w:val="num" w:pos="6030"/>
              </w:tabs>
            </w:pPr>
            <w:r w:rsidRPr="00EF4521">
              <w:t>Expertise availability information and other project management data</w:t>
            </w:r>
          </w:p>
          <w:p w14:paraId="3C1B65E8" w14:textId="77777777" w:rsidR="00F958FE" w:rsidRPr="00EF4521" w:rsidRDefault="00F958FE" w:rsidP="00EF4521">
            <w:pPr>
              <w:pStyle w:val="GuidelineB0"/>
              <w:rPr>
                <w:i w:val="0"/>
              </w:rPr>
            </w:pPr>
          </w:p>
        </w:tc>
      </w:tr>
      <w:tr w:rsidR="00E55933" w14:paraId="7BB1C5EE" w14:textId="77777777" w:rsidTr="00EF4521">
        <w:trPr>
          <w:gridAfter w:val="1"/>
          <w:wAfter w:w="113" w:type="dxa"/>
          <w:trHeight w:val="892"/>
        </w:trPr>
        <w:tc>
          <w:tcPr>
            <w:tcW w:w="1389" w:type="dxa"/>
            <w:shd w:val="clear" w:color="auto" w:fill="auto"/>
          </w:tcPr>
          <w:p w14:paraId="4F55F2EE" w14:textId="77777777" w:rsidR="00F958FE" w:rsidRPr="00C80659" w:rsidRDefault="00F958FE" w:rsidP="00EF4521">
            <w:pPr>
              <w:pStyle w:val="GuidelineB0"/>
              <w:rPr>
                <w:b/>
              </w:rPr>
            </w:pPr>
            <w:r w:rsidRPr="00C80659">
              <w:rPr>
                <w:b/>
              </w:rPr>
              <w:t>Output</w:t>
            </w:r>
          </w:p>
        </w:tc>
        <w:tc>
          <w:tcPr>
            <w:tcW w:w="8109" w:type="dxa"/>
            <w:shd w:val="clear" w:color="auto" w:fill="auto"/>
          </w:tcPr>
          <w:p w14:paraId="3BE2DEAB" w14:textId="48E74476" w:rsidR="00B766CD" w:rsidRPr="00EF4521" w:rsidRDefault="00B766CD" w:rsidP="00254A3D">
            <w:pPr>
              <w:pStyle w:val="B1"/>
              <w:numPr>
                <w:ilvl w:val="0"/>
                <w:numId w:val="0"/>
              </w:numPr>
              <w:tabs>
                <w:tab w:val="clear" w:pos="567"/>
                <w:tab w:val="num" w:pos="6030"/>
              </w:tabs>
              <w:rPr>
                <w:iCs/>
              </w:rPr>
            </w:pPr>
            <w:r w:rsidRPr="00EF4521">
              <w:rPr>
                <w:iCs/>
              </w:rPr>
              <w:t>Session planning</w:t>
            </w:r>
          </w:p>
          <w:p w14:paraId="09851925" w14:textId="2BC2567C" w:rsidR="00B766CD" w:rsidRPr="00EF4521" w:rsidRDefault="00B766CD" w:rsidP="00254A3D">
            <w:pPr>
              <w:pStyle w:val="B1"/>
              <w:numPr>
                <w:ilvl w:val="0"/>
                <w:numId w:val="0"/>
              </w:numPr>
              <w:tabs>
                <w:tab w:val="clear" w:pos="567"/>
                <w:tab w:val="num" w:pos="6030"/>
              </w:tabs>
              <w:rPr>
                <w:iCs/>
              </w:rPr>
            </w:pPr>
            <w:r w:rsidRPr="00EF4521">
              <w:rPr>
                <w:iCs/>
              </w:rPr>
              <w:t xml:space="preserve">Materials for </w:t>
            </w:r>
            <w:r w:rsidR="00B513D3" w:rsidRPr="00EF4521">
              <w:rPr>
                <w:iCs/>
              </w:rPr>
              <w:t>ISG</w:t>
            </w:r>
            <w:r w:rsidRPr="00EF4521">
              <w:rPr>
                <w:iCs/>
              </w:rPr>
              <w:t xml:space="preserve"> meetings</w:t>
            </w:r>
          </w:p>
          <w:p w14:paraId="52225DCF" w14:textId="77777777" w:rsidR="00B766CD" w:rsidRPr="00EF4521" w:rsidRDefault="00B766CD" w:rsidP="00254A3D">
            <w:pPr>
              <w:pStyle w:val="B1"/>
              <w:numPr>
                <w:ilvl w:val="0"/>
                <w:numId w:val="0"/>
              </w:numPr>
              <w:tabs>
                <w:tab w:val="clear" w:pos="567"/>
                <w:tab w:val="num" w:pos="6030"/>
              </w:tabs>
              <w:rPr>
                <w:iCs/>
              </w:rPr>
            </w:pPr>
            <w:r w:rsidRPr="00EF4521">
              <w:rPr>
                <w:iCs/>
              </w:rPr>
              <w:t>Progress reports</w:t>
            </w:r>
          </w:p>
          <w:p w14:paraId="0B759EFA" w14:textId="77777777" w:rsidR="00B766CD" w:rsidRPr="00EF4521" w:rsidRDefault="00B766CD" w:rsidP="00254A3D">
            <w:pPr>
              <w:pStyle w:val="B1"/>
              <w:numPr>
                <w:ilvl w:val="0"/>
                <w:numId w:val="0"/>
              </w:numPr>
              <w:tabs>
                <w:tab w:val="clear" w:pos="567"/>
                <w:tab w:val="num" w:pos="6030"/>
              </w:tabs>
              <w:rPr>
                <w:iCs/>
              </w:rPr>
            </w:pPr>
            <w:r w:rsidRPr="00EF4521">
              <w:rPr>
                <w:iCs/>
              </w:rPr>
              <w:t>Final report</w:t>
            </w:r>
          </w:p>
          <w:p w14:paraId="2F556FE1" w14:textId="24AD2A82" w:rsidR="00F958FE" w:rsidRPr="00EF4521" w:rsidRDefault="00F958FE" w:rsidP="00EF4521">
            <w:pPr>
              <w:pStyle w:val="GuidelineB0"/>
              <w:rPr>
                <w:i w:val="0"/>
              </w:rPr>
            </w:pPr>
          </w:p>
        </w:tc>
      </w:tr>
      <w:tr w:rsidR="00E55933" w14:paraId="4C4D0F81" w14:textId="77777777" w:rsidTr="00EF4521">
        <w:trPr>
          <w:gridAfter w:val="1"/>
          <w:wAfter w:w="113" w:type="dxa"/>
          <w:trHeight w:val="882"/>
        </w:trPr>
        <w:tc>
          <w:tcPr>
            <w:tcW w:w="1389" w:type="dxa"/>
            <w:shd w:val="clear" w:color="auto" w:fill="auto"/>
          </w:tcPr>
          <w:p w14:paraId="6E032854" w14:textId="77777777" w:rsidR="00F958FE" w:rsidRPr="00C80659" w:rsidRDefault="00F958FE" w:rsidP="00EF4521">
            <w:pPr>
              <w:pStyle w:val="GuidelineB0"/>
              <w:rPr>
                <w:b/>
              </w:rPr>
            </w:pPr>
            <w:r w:rsidRPr="00C80659">
              <w:rPr>
                <w:b/>
              </w:rPr>
              <w:t>Interactions</w:t>
            </w:r>
          </w:p>
        </w:tc>
        <w:tc>
          <w:tcPr>
            <w:tcW w:w="8109" w:type="dxa"/>
            <w:shd w:val="clear" w:color="auto" w:fill="auto"/>
          </w:tcPr>
          <w:p w14:paraId="03E2CCDB" w14:textId="58569B0E" w:rsidR="001C2C05" w:rsidRPr="00EF4521" w:rsidRDefault="001C2C05" w:rsidP="00254A3D">
            <w:pPr>
              <w:pStyle w:val="B1"/>
              <w:numPr>
                <w:ilvl w:val="0"/>
                <w:numId w:val="0"/>
              </w:numPr>
              <w:tabs>
                <w:tab w:val="clear" w:pos="567"/>
                <w:tab w:val="num" w:pos="6030"/>
              </w:tabs>
              <w:rPr>
                <w:iCs/>
              </w:rPr>
            </w:pPr>
            <w:bookmarkStart w:id="6" w:name="_Hlk1469848"/>
            <w:r w:rsidRPr="00EF4521">
              <w:rPr>
                <w:iCs/>
              </w:rPr>
              <w:t xml:space="preserve">The STF leader </w:t>
            </w:r>
            <w:r w:rsidR="007A69F8" w:rsidRPr="00EF4521">
              <w:rPr>
                <w:iCs/>
              </w:rPr>
              <w:t>(along</w:t>
            </w:r>
            <w:r w:rsidR="007A69F8" w:rsidRPr="00EF4521">
              <w:t xml:space="preserve"> with the </w:t>
            </w:r>
            <w:r w:rsidR="007A69F8" w:rsidRPr="00EF4521">
              <w:rPr>
                <w:iCs/>
              </w:rPr>
              <w:t xml:space="preserve">whole STF) </w:t>
            </w:r>
            <w:r w:rsidRPr="00EF4521">
              <w:rPr>
                <w:iCs/>
              </w:rPr>
              <w:t>will</w:t>
            </w:r>
            <w:r w:rsidRPr="00EF4521">
              <w:t xml:space="preserve"> interact with the </w:t>
            </w:r>
            <w:r w:rsidRPr="00EF4521">
              <w:rPr>
                <w:iCs/>
              </w:rPr>
              <w:t>ISG ARF</w:t>
            </w:r>
          </w:p>
          <w:p w14:paraId="2ED996B2" w14:textId="3F292861" w:rsidR="001C2C05" w:rsidRPr="00EF4521" w:rsidRDefault="001C2C05" w:rsidP="001C2C05">
            <w:pPr>
              <w:pStyle w:val="B1"/>
              <w:numPr>
                <w:ilvl w:val="0"/>
                <w:numId w:val="0"/>
              </w:numPr>
              <w:tabs>
                <w:tab w:val="clear" w:pos="567"/>
                <w:tab w:val="num" w:pos="6030"/>
              </w:tabs>
              <w:rPr>
                <w:iCs/>
              </w:rPr>
            </w:pPr>
            <w:r w:rsidRPr="00EF4521">
              <w:rPr>
                <w:iCs/>
              </w:rPr>
              <w:t xml:space="preserve">Communicating with other stakeholders </w:t>
            </w:r>
          </w:p>
          <w:p w14:paraId="25197FFC" w14:textId="3B0EA093" w:rsidR="00180C15" w:rsidRPr="00EF4521" w:rsidRDefault="00180C15" w:rsidP="00254A3D">
            <w:pPr>
              <w:pStyle w:val="B1"/>
              <w:numPr>
                <w:ilvl w:val="0"/>
                <w:numId w:val="0"/>
              </w:numPr>
              <w:tabs>
                <w:tab w:val="clear" w:pos="567"/>
                <w:tab w:val="num" w:pos="6030"/>
              </w:tabs>
              <w:rPr>
                <w:iCs/>
              </w:rPr>
            </w:pPr>
            <w:r w:rsidRPr="00EF4521">
              <w:rPr>
                <w:iCs/>
              </w:rPr>
              <w:t>Code and repository management</w:t>
            </w:r>
          </w:p>
          <w:p w14:paraId="768F11E2" w14:textId="55B83B9A" w:rsidR="00180C15" w:rsidRPr="00EF4521" w:rsidRDefault="001C2C05" w:rsidP="00254A3D">
            <w:pPr>
              <w:pStyle w:val="B1"/>
              <w:numPr>
                <w:ilvl w:val="0"/>
                <w:numId w:val="0"/>
              </w:numPr>
              <w:tabs>
                <w:tab w:val="clear" w:pos="567"/>
                <w:tab w:val="num" w:pos="6030"/>
              </w:tabs>
              <w:rPr>
                <w:iCs/>
              </w:rPr>
            </w:pPr>
            <w:r w:rsidRPr="00EF4521">
              <w:rPr>
                <w:iCs/>
              </w:rPr>
              <w:t>Additional support will be provided by the ETSI secretariat</w:t>
            </w:r>
            <w:bookmarkEnd w:id="6"/>
          </w:p>
          <w:p w14:paraId="0A2F1BE0" w14:textId="77777777" w:rsidR="00F958FE" w:rsidRPr="00EF4521" w:rsidRDefault="00F958FE" w:rsidP="00EF4521">
            <w:pPr>
              <w:pStyle w:val="GuidelineB0"/>
              <w:rPr>
                <w:i w:val="0"/>
              </w:rPr>
            </w:pPr>
          </w:p>
        </w:tc>
      </w:tr>
      <w:tr w:rsidR="00E55933" w14:paraId="6094C319" w14:textId="77777777" w:rsidTr="00EF4521">
        <w:trPr>
          <w:gridAfter w:val="1"/>
          <w:wAfter w:w="113" w:type="dxa"/>
          <w:trHeight w:val="779"/>
        </w:trPr>
        <w:tc>
          <w:tcPr>
            <w:tcW w:w="1389" w:type="dxa"/>
            <w:shd w:val="clear" w:color="auto" w:fill="auto"/>
          </w:tcPr>
          <w:p w14:paraId="4358AB5E" w14:textId="77777777" w:rsidR="00F958FE" w:rsidRPr="00AA19C6" w:rsidRDefault="00F958FE" w:rsidP="00EF4521">
            <w:pPr>
              <w:pStyle w:val="GuidelineB0"/>
              <w:rPr>
                <w:b/>
              </w:rPr>
            </w:pPr>
            <w:r w:rsidRPr="00C80659">
              <w:rPr>
                <w:b/>
              </w:rPr>
              <w:t>Resources required</w:t>
            </w:r>
          </w:p>
        </w:tc>
        <w:tc>
          <w:tcPr>
            <w:tcW w:w="8109" w:type="dxa"/>
            <w:shd w:val="clear" w:color="auto" w:fill="auto"/>
          </w:tcPr>
          <w:p w14:paraId="268A605D" w14:textId="740223CD" w:rsidR="0011500C" w:rsidRPr="00EF4521" w:rsidRDefault="00421D4D" w:rsidP="0011500C">
            <w:pPr>
              <w:rPr>
                <w:iCs/>
              </w:rPr>
            </w:pPr>
            <w:r w:rsidRPr="00EF4521">
              <w:t>Skills in agile project management</w:t>
            </w:r>
            <w:r w:rsidR="00EF4521" w:rsidRPr="00EF4521">
              <w:t xml:space="preserve">, </w:t>
            </w:r>
            <w:r w:rsidR="00EF4521" w:rsidRPr="00EF4521">
              <w:rPr>
                <w:iCs/>
              </w:rPr>
              <w:t>r</w:t>
            </w:r>
            <w:r w:rsidR="0011500C" w:rsidRPr="00EF4521">
              <w:rPr>
                <w:iCs/>
              </w:rPr>
              <w:t>esource planning, reporting, and coordination</w:t>
            </w:r>
          </w:p>
          <w:p w14:paraId="3BB31761" w14:textId="77777777" w:rsidR="00F958FE" w:rsidRPr="00EF4521" w:rsidRDefault="00F958FE" w:rsidP="00EF4521">
            <w:pPr>
              <w:pStyle w:val="GuidelineIndent"/>
              <w:ind w:left="0"/>
              <w:rPr>
                <w:i w:val="0"/>
              </w:rPr>
            </w:pPr>
          </w:p>
        </w:tc>
      </w:tr>
    </w:tbl>
    <w:p w14:paraId="0C4C4541" w14:textId="77777777" w:rsidR="00C45E35" w:rsidRDefault="00C45E35" w:rsidP="00C45E35"/>
    <w:p w14:paraId="65098F93" w14:textId="77777777" w:rsidR="0094632F" w:rsidRDefault="0094632F" w:rsidP="00C45E3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E07957" w:rsidRPr="00F958FE" w14:paraId="5B9C228C" w14:textId="77777777" w:rsidTr="47BA6AC9">
        <w:trPr>
          <w:trHeight w:val="687"/>
        </w:trPr>
        <w:tc>
          <w:tcPr>
            <w:tcW w:w="1389" w:type="dxa"/>
            <w:shd w:val="clear" w:color="auto" w:fill="EDEDED" w:themeFill="accent3" w:themeFillTint="33"/>
          </w:tcPr>
          <w:p w14:paraId="3AD5E6C0" w14:textId="77777777" w:rsidR="00D86324" w:rsidRPr="00EF4521" w:rsidRDefault="00D86324" w:rsidP="00EF4521">
            <w:pPr>
              <w:pStyle w:val="GuidelineB0"/>
              <w:rPr>
                <w:b/>
                <w:i w:val="0"/>
              </w:rPr>
            </w:pPr>
            <w:r w:rsidRPr="00C80659">
              <w:rPr>
                <w:b/>
                <w:sz w:val="22"/>
              </w:rPr>
              <w:t xml:space="preserve">Task </w:t>
            </w:r>
            <w:r w:rsidR="003F406E" w:rsidRPr="00C80659">
              <w:rPr>
                <w:b/>
                <w:sz w:val="22"/>
              </w:rPr>
              <w:t>01</w:t>
            </w:r>
          </w:p>
        </w:tc>
        <w:tc>
          <w:tcPr>
            <w:tcW w:w="8109" w:type="dxa"/>
            <w:shd w:val="clear" w:color="auto" w:fill="EDEDED" w:themeFill="accent3" w:themeFillTint="33"/>
          </w:tcPr>
          <w:p w14:paraId="3B022041" w14:textId="589EA57B" w:rsidR="00D86324" w:rsidRPr="00EF4521" w:rsidRDefault="00D86324" w:rsidP="00EF4521">
            <w:pPr>
              <w:pStyle w:val="GuidelineB0"/>
              <w:rPr>
                <w:b/>
              </w:rPr>
            </w:pPr>
            <w:r>
              <w:rPr>
                <w:b/>
                <w:sz w:val="22"/>
              </w:rPr>
              <w:t xml:space="preserve">Definition of the </w:t>
            </w:r>
            <w:r w:rsidR="00F92ED8">
              <w:rPr>
                <w:b/>
                <w:sz w:val="22"/>
              </w:rPr>
              <w:t xml:space="preserve">World Storage </w:t>
            </w:r>
            <w:r>
              <w:rPr>
                <w:b/>
                <w:sz w:val="22"/>
              </w:rPr>
              <w:t>API</w:t>
            </w:r>
          </w:p>
        </w:tc>
      </w:tr>
      <w:tr w:rsidR="00E55933" w14:paraId="14628874" w14:textId="77777777" w:rsidTr="47BA6AC9">
        <w:trPr>
          <w:trHeight w:val="687"/>
        </w:trPr>
        <w:tc>
          <w:tcPr>
            <w:tcW w:w="1389" w:type="dxa"/>
            <w:shd w:val="clear" w:color="auto" w:fill="auto"/>
          </w:tcPr>
          <w:p w14:paraId="0FE632E6" w14:textId="77777777" w:rsidR="00D86324" w:rsidRPr="00C80659" w:rsidRDefault="00D86324" w:rsidP="00EF4521">
            <w:pPr>
              <w:rPr>
                <w:b/>
              </w:rPr>
            </w:pPr>
            <w:r w:rsidRPr="00C80659">
              <w:rPr>
                <w:b/>
              </w:rPr>
              <w:t>Objectives</w:t>
            </w:r>
          </w:p>
        </w:tc>
        <w:tc>
          <w:tcPr>
            <w:tcW w:w="8109" w:type="dxa"/>
            <w:shd w:val="clear" w:color="auto" w:fill="auto"/>
          </w:tcPr>
          <w:p w14:paraId="0D3B5376" w14:textId="11A89F0F" w:rsidR="00DF02C1" w:rsidRDefault="00D86324" w:rsidP="00EF4521">
            <w:r>
              <w:t xml:space="preserve">Define </w:t>
            </w:r>
            <w:r w:rsidR="003F406E">
              <w:t xml:space="preserve">the </w:t>
            </w:r>
            <w:r w:rsidR="00EF4521">
              <w:t xml:space="preserve">APIs in </w:t>
            </w:r>
            <w:proofErr w:type="spellStart"/>
            <w:r w:rsidR="00421D4D">
              <w:t>Open</w:t>
            </w:r>
            <w:r w:rsidR="003F406E">
              <w:t>API</w:t>
            </w:r>
            <w:proofErr w:type="spellEnd"/>
            <w:r w:rsidR="00EF4521">
              <w:t xml:space="preserve"> format </w:t>
            </w:r>
            <w:r w:rsidR="003F406E" w:rsidRPr="003F406E">
              <w:t>between the World Storage and AR Authoring functions</w:t>
            </w:r>
            <w:r w:rsidR="003F406E">
              <w:t xml:space="preserve"> at the reference points AR16 and AR17 satisfying the requirements</w:t>
            </w:r>
            <w:r w:rsidR="00DF02C1">
              <w:t xml:space="preserve"> expressed in the document “ARF Interoperability Requirements for AR components, systems and services</w:t>
            </w:r>
          </w:p>
          <w:p w14:paraId="6D759AEF" w14:textId="77777777" w:rsidR="00292647" w:rsidRDefault="00DF02C1" w:rsidP="00292647">
            <w:pPr>
              <w:pStyle w:val="GuidelineIndent"/>
              <w:ind w:left="0"/>
            </w:pPr>
            <w:r>
              <w:t>Part 2: World Storage and pose cluster”</w:t>
            </w:r>
            <w:r w:rsidR="00292647">
              <w:t xml:space="preserve"> </w:t>
            </w:r>
          </w:p>
          <w:p w14:paraId="39A47475" w14:textId="1DA8BD5F" w:rsidR="00292647" w:rsidRDefault="00292647" w:rsidP="00292647">
            <w:pPr>
              <w:pStyle w:val="GuidelineIndent"/>
              <w:ind w:left="0"/>
            </w:pPr>
            <w:r>
              <w:t xml:space="preserve">Provide the definition, description, </w:t>
            </w:r>
            <w:proofErr w:type="gramStart"/>
            <w:r>
              <w:t>documentation</w:t>
            </w:r>
            <w:proofErr w:type="gramEnd"/>
            <w:r>
              <w:t xml:space="preserve"> and validation environment for the API.</w:t>
            </w:r>
          </w:p>
          <w:p w14:paraId="37FD884B" w14:textId="75147735" w:rsidR="00D86324" w:rsidRDefault="00D86324" w:rsidP="00EF4521"/>
        </w:tc>
      </w:tr>
      <w:tr w:rsidR="00E55933" w14:paraId="202912C9" w14:textId="77777777" w:rsidTr="47BA6AC9">
        <w:trPr>
          <w:trHeight w:val="717"/>
        </w:trPr>
        <w:tc>
          <w:tcPr>
            <w:tcW w:w="1389" w:type="dxa"/>
            <w:shd w:val="clear" w:color="auto" w:fill="auto"/>
          </w:tcPr>
          <w:p w14:paraId="23199080" w14:textId="77777777" w:rsidR="00D86324" w:rsidRPr="00C80659" w:rsidRDefault="00D86324" w:rsidP="00EF4521">
            <w:pPr>
              <w:rPr>
                <w:b/>
              </w:rPr>
            </w:pPr>
            <w:r w:rsidRPr="00C80659">
              <w:rPr>
                <w:b/>
              </w:rPr>
              <w:t>Input</w:t>
            </w:r>
          </w:p>
        </w:tc>
        <w:tc>
          <w:tcPr>
            <w:tcW w:w="8109" w:type="dxa"/>
            <w:shd w:val="clear" w:color="auto" w:fill="auto"/>
          </w:tcPr>
          <w:p w14:paraId="12C81061" w14:textId="20379A6B" w:rsidR="00D86324" w:rsidRDefault="00D86324" w:rsidP="00EF4521">
            <w:r w:rsidRPr="00D86324">
              <w:t>ETSI GS ARF 004-2</w:t>
            </w:r>
          </w:p>
        </w:tc>
      </w:tr>
      <w:tr w:rsidR="00E55933" w14:paraId="4C7049D8" w14:textId="77777777" w:rsidTr="47BA6AC9">
        <w:trPr>
          <w:trHeight w:val="817"/>
        </w:trPr>
        <w:tc>
          <w:tcPr>
            <w:tcW w:w="1389" w:type="dxa"/>
            <w:shd w:val="clear" w:color="auto" w:fill="auto"/>
          </w:tcPr>
          <w:p w14:paraId="62C26FAD" w14:textId="77777777" w:rsidR="00D86324" w:rsidRPr="00C80659" w:rsidRDefault="00D86324" w:rsidP="00EF4521">
            <w:pPr>
              <w:rPr>
                <w:b/>
              </w:rPr>
            </w:pPr>
            <w:r w:rsidRPr="00C80659">
              <w:rPr>
                <w:b/>
              </w:rPr>
              <w:t>Output</w:t>
            </w:r>
          </w:p>
        </w:tc>
        <w:tc>
          <w:tcPr>
            <w:tcW w:w="8109" w:type="dxa"/>
            <w:shd w:val="clear" w:color="auto" w:fill="auto"/>
          </w:tcPr>
          <w:p w14:paraId="193975FE" w14:textId="0FCF55DF" w:rsidR="00F92ED8" w:rsidRDefault="00A34A51" w:rsidP="00EF4521">
            <w:r>
              <w:t>Draft ETSI Group Specification</w:t>
            </w:r>
            <w:r w:rsidR="00AB1686">
              <w:t xml:space="preserve"> DGS/ARF-005</w:t>
            </w:r>
            <w:r>
              <w:t xml:space="preserve">, with the </w:t>
            </w:r>
            <w:proofErr w:type="spellStart"/>
            <w:r w:rsidR="3FAC5682" w:rsidRPr="47BA6AC9">
              <w:t>OpenAPI</w:t>
            </w:r>
            <w:proofErr w:type="spellEnd"/>
            <w:r w:rsidR="3FAC5682" w:rsidRPr="47BA6AC9">
              <w:t xml:space="preserve"> </w:t>
            </w:r>
            <w:r>
              <w:t>d</w:t>
            </w:r>
            <w:r w:rsidR="3FAC5682" w:rsidRPr="47BA6AC9">
              <w:t xml:space="preserve">efinitions referenced </w:t>
            </w:r>
            <w:r w:rsidR="00AB1686">
              <w:t xml:space="preserve">from the </w:t>
            </w:r>
            <w:r w:rsidR="19351712" w:rsidRPr="47BA6AC9">
              <w:t>ETSI Forge</w:t>
            </w:r>
          </w:p>
        </w:tc>
      </w:tr>
      <w:tr w:rsidR="00E55933" w14:paraId="1499E124" w14:textId="77777777" w:rsidTr="47BA6AC9">
        <w:trPr>
          <w:trHeight w:val="882"/>
        </w:trPr>
        <w:tc>
          <w:tcPr>
            <w:tcW w:w="1389" w:type="dxa"/>
            <w:shd w:val="clear" w:color="auto" w:fill="auto"/>
          </w:tcPr>
          <w:p w14:paraId="0ACDC2A2" w14:textId="77777777" w:rsidR="00D86324" w:rsidRPr="00C80659" w:rsidRDefault="00D86324" w:rsidP="00AE3977">
            <w:pPr>
              <w:rPr>
                <w:b/>
              </w:rPr>
            </w:pPr>
            <w:r w:rsidRPr="00C80659">
              <w:rPr>
                <w:b/>
              </w:rPr>
              <w:t>Interactions</w:t>
            </w:r>
          </w:p>
        </w:tc>
        <w:tc>
          <w:tcPr>
            <w:tcW w:w="8109" w:type="dxa"/>
            <w:shd w:val="clear" w:color="auto" w:fill="auto"/>
          </w:tcPr>
          <w:p w14:paraId="12B06831" w14:textId="77777777" w:rsidR="00D86324" w:rsidRDefault="00DF02C1" w:rsidP="00AE3977">
            <w:r>
              <w:t>Regular exchanges with the ISG ARF, in one way to check the conformance of the specification with the requirements and conversely to possibly enrich the original requirements if necessary.</w:t>
            </w:r>
          </w:p>
        </w:tc>
      </w:tr>
      <w:tr w:rsidR="00E55933" w14:paraId="548CBFAB" w14:textId="77777777" w:rsidTr="47BA6AC9">
        <w:trPr>
          <w:trHeight w:val="477"/>
        </w:trPr>
        <w:tc>
          <w:tcPr>
            <w:tcW w:w="1389" w:type="dxa"/>
            <w:shd w:val="clear" w:color="auto" w:fill="auto"/>
          </w:tcPr>
          <w:p w14:paraId="6E5EE489" w14:textId="77777777" w:rsidR="00D86324" w:rsidRPr="00AA19C6" w:rsidRDefault="00D86324" w:rsidP="00AE3977">
            <w:pPr>
              <w:rPr>
                <w:b/>
              </w:rPr>
            </w:pPr>
            <w:r w:rsidRPr="00C80659">
              <w:rPr>
                <w:b/>
              </w:rPr>
              <w:t>Resources required</w:t>
            </w:r>
          </w:p>
        </w:tc>
        <w:tc>
          <w:tcPr>
            <w:tcW w:w="8109" w:type="dxa"/>
            <w:shd w:val="clear" w:color="auto" w:fill="auto"/>
          </w:tcPr>
          <w:p w14:paraId="49726064" w14:textId="77777777" w:rsidR="00D86324" w:rsidRDefault="00A17FAA" w:rsidP="00AE3977">
            <w:r>
              <w:t xml:space="preserve">Resource knowledgeable in </w:t>
            </w:r>
            <w:proofErr w:type="spellStart"/>
            <w:r>
              <w:t>OpenAPI</w:t>
            </w:r>
            <w:proofErr w:type="spellEnd"/>
            <w:r>
              <w:t>, JSON, Swagger.</w:t>
            </w:r>
          </w:p>
          <w:p w14:paraId="34A3EC80" w14:textId="77777777" w:rsidR="009165E5" w:rsidRDefault="009165E5" w:rsidP="00AE3977">
            <w:r>
              <w:t>Understanding of ISG ARF reference architecture defined in GS ARF 003</w:t>
            </w:r>
          </w:p>
          <w:p w14:paraId="43E8C9A6" w14:textId="0FB4B68E" w:rsidR="00A17FAA" w:rsidRDefault="00A17FAA" w:rsidP="00AE3977">
            <w:r>
              <w:t>Contribution from the ISG</w:t>
            </w:r>
          </w:p>
        </w:tc>
      </w:tr>
    </w:tbl>
    <w:p w14:paraId="36A1DF35" w14:textId="77777777" w:rsidR="00DE70C3" w:rsidRDefault="00DE70C3" w:rsidP="00BC7275"/>
    <w:p w14:paraId="492E7C28" w14:textId="77777777" w:rsidR="009165E5" w:rsidRDefault="009165E5" w:rsidP="00BC727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E07957" w:rsidRPr="00F958FE" w14:paraId="65AA2290" w14:textId="77777777" w:rsidTr="47BA6AC9">
        <w:trPr>
          <w:trHeight w:val="687"/>
        </w:trPr>
        <w:tc>
          <w:tcPr>
            <w:tcW w:w="1389" w:type="dxa"/>
            <w:shd w:val="clear" w:color="auto" w:fill="EDEDED" w:themeFill="accent3" w:themeFillTint="33"/>
          </w:tcPr>
          <w:p w14:paraId="7AFCD728" w14:textId="77777777" w:rsidR="00A17FAA" w:rsidRPr="00AE3977" w:rsidRDefault="00A17FAA" w:rsidP="00AE3977">
            <w:pPr>
              <w:rPr>
                <w:b/>
              </w:rPr>
            </w:pPr>
            <w:r w:rsidRPr="00C80659">
              <w:rPr>
                <w:b/>
                <w:sz w:val="22"/>
              </w:rPr>
              <w:t xml:space="preserve">Task </w:t>
            </w:r>
            <w:r>
              <w:rPr>
                <w:b/>
                <w:sz w:val="22"/>
              </w:rPr>
              <w:t>02</w:t>
            </w:r>
          </w:p>
        </w:tc>
        <w:tc>
          <w:tcPr>
            <w:tcW w:w="8109" w:type="dxa"/>
            <w:shd w:val="clear" w:color="auto" w:fill="EDEDED" w:themeFill="accent3" w:themeFillTint="33"/>
          </w:tcPr>
          <w:p w14:paraId="50D710BE" w14:textId="77777777" w:rsidR="00A17FAA" w:rsidRPr="00AE3977" w:rsidRDefault="003A727E" w:rsidP="00AE3977">
            <w:pPr>
              <w:rPr>
                <w:b/>
              </w:rPr>
            </w:pPr>
            <w:r>
              <w:rPr>
                <w:b/>
                <w:sz w:val="22"/>
              </w:rPr>
              <w:t>Generation of the C++ API version</w:t>
            </w:r>
          </w:p>
        </w:tc>
      </w:tr>
      <w:tr w:rsidR="00E55933" w14:paraId="48B2511B" w14:textId="77777777" w:rsidTr="47BA6AC9">
        <w:trPr>
          <w:trHeight w:val="357"/>
        </w:trPr>
        <w:tc>
          <w:tcPr>
            <w:tcW w:w="1389" w:type="dxa"/>
            <w:shd w:val="clear" w:color="auto" w:fill="auto"/>
          </w:tcPr>
          <w:p w14:paraId="4AFCCA79" w14:textId="77777777" w:rsidR="00A17FAA" w:rsidRPr="00C80659" w:rsidRDefault="00A17FAA" w:rsidP="00AE3977">
            <w:pPr>
              <w:rPr>
                <w:b/>
              </w:rPr>
            </w:pPr>
            <w:r w:rsidRPr="00C80659">
              <w:rPr>
                <w:b/>
              </w:rPr>
              <w:t>Objectives</w:t>
            </w:r>
          </w:p>
        </w:tc>
        <w:tc>
          <w:tcPr>
            <w:tcW w:w="8109" w:type="dxa"/>
            <w:shd w:val="clear" w:color="auto" w:fill="auto"/>
          </w:tcPr>
          <w:p w14:paraId="5EF06DD4" w14:textId="6BE8BBDB" w:rsidR="00A17FAA" w:rsidRDefault="00CD3928" w:rsidP="00AE3977">
            <w:r>
              <w:t xml:space="preserve">Generate the C++ classes from the </w:t>
            </w:r>
            <w:proofErr w:type="spellStart"/>
            <w:r w:rsidR="00421D4D">
              <w:t>Open</w:t>
            </w:r>
            <w:r>
              <w:t>API</w:t>
            </w:r>
            <w:proofErr w:type="spellEnd"/>
            <w:r>
              <w:t xml:space="preserve"> defined </w:t>
            </w:r>
            <w:r w:rsidR="005B1095">
              <w:t>in Task 01</w:t>
            </w:r>
          </w:p>
        </w:tc>
      </w:tr>
      <w:tr w:rsidR="00E55933" w14:paraId="2241FF5D" w14:textId="77777777" w:rsidTr="47BA6AC9">
        <w:trPr>
          <w:trHeight w:val="445"/>
        </w:trPr>
        <w:tc>
          <w:tcPr>
            <w:tcW w:w="1389" w:type="dxa"/>
            <w:shd w:val="clear" w:color="auto" w:fill="auto"/>
          </w:tcPr>
          <w:p w14:paraId="7BDE52A5" w14:textId="77777777" w:rsidR="00A17FAA" w:rsidRPr="00C80659" w:rsidRDefault="00A17FAA" w:rsidP="00AE3977">
            <w:pPr>
              <w:rPr>
                <w:b/>
              </w:rPr>
            </w:pPr>
            <w:r w:rsidRPr="00C80659">
              <w:rPr>
                <w:b/>
              </w:rPr>
              <w:t>Input</w:t>
            </w:r>
          </w:p>
        </w:tc>
        <w:tc>
          <w:tcPr>
            <w:tcW w:w="8109" w:type="dxa"/>
            <w:shd w:val="clear" w:color="auto" w:fill="auto"/>
          </w:tcPr>
          <w:p w14:paraId="1B157BFB" w14:textId="53FBA012" w:rsidR="00A17FAA" w:rsidRDefault="008A24C2" w:rsidP="00AE3977">
            <w:proofErr w:type="spellStart"/>
            <w:r>
              <w:t>OpenAPI</w:t>
            </w:r>
            <w:proofErr w:type="spellEnd"/>
            <w:r>
              <w:t xml:space="preserve"> definition resulting</w:t>
            </w:r>
            <w:r w:rsidR="00CD3928">
              <w:t xml:space="preserve"> from T</w:t>
            </w:r>
            <w:r w:rsidR="003A727E">
              <w:t>ask 01</w:t>
            </w:r>
          </w:p>
        </w:tc>
      </w:tr>
      <w:tr w:rsidR="00E55933" w14:paraId="187AB4D7" w14:textId="77777777" w:rsidTr="47BA6AC9">
        <w:trPr>
          <w:trHeight w:val="398"/>
        </w:trPr>
        <w:tc>
          <w:tcPr>
            <w:tcW w:w="1389" w:type="dxa"/>
            <w:shd w:val="clear" w:color="auto" w:fill="auto"/>
          </w:tcPr>
          <w:p w14:paraId="58EE4895" w14:textId="77777777" w:rsidR="00A17FAA" w:rsidRPr="00C80659" w:rsidRDefault="00A17FAA" w:rsidP="00AE3977">
            <w:pPr>
              <w:rPr>
                <w:b/>
              </w:rPr>
            </w:pPr>
            <w:r w:rsidRPr="00C80659">
              <w:rPr>
                <w:b/>
              </w:rPr>
              <w:t>Output</w:t>
            </w:r>
          </w:p>
        </w:tc>
        <w:tc>
          <w:tcPr>
            <w:tcW w:w="8109" w:type="dxa"/>
            <w:shd w:val="clear" w:color="auto" w:fill="auto"/>
          </w:tcPr>
          <w:p w14:paraId="48636601" w14:textId="3EE6F850" w:rsidR="005B1095" w:rsidRDefault="005B1095" w:rsidP="00AE3977">
            <w:r>
              <w:t>C++ classes</w:t>
            </w:r>
          </w:p>
          <w:p w14:paraId="284D0117" w14:textId="77777777" w:rsidR="005B1095" w:rsidRDefault="005B1095" w:rsidP="00AE3977">
            <w:r>
              <w:t>Code generation workflow to regenerate classes on API changes.</w:t>
            </w:r>
          </w:p>
          <w:p w14:paraId="2D2FA932" w14:textId="2273115D" w:rsidR="005B1095" w:rsidRDefault="645E3C47" w:rsidP="00AE3977">
            <w:r w:rsidRPr="47BA6AC9">
              <w:t>Location: ETSI Labs</w:t>
            </w:r>
          </w:p>
        </w:tc>
      </w:tr>
      <w:tr w:rsidR="00E55933" w14:paraId="64B8504B" w14:textId="77777777" w:rsidTr="47BA6AC9">
        <w:trPr>
          <w:trHeight w:val="882"/>
        </w:trPr>
        <w:tc>
          <w:tcPr>
            <w:tcW w:w="1389" w:type="dxa"/>
            <w:shd w:val="clear" w:color="auto" w:fill="auto"/>
          </w:tcPr>
          <w:p w14:paraId="36784F22" w14:textId="77777777" w:rsidR="00A17FAA" w:rsidRPr="00C80659" w:rsidRDefault="00A17FAA" w:rsidP="00AE3977">
            <w:pPr>
              <w:rPr>
                <w:b/>
              </w:rPr>
            </w:pPr>
            <w:r w:rsidRPr="00C80659">
              <w:rPr>
                <w:b/>
              </w:rPr>
              <w:t>Interactions</w:t>
            </w:r>
          </w:p>
        </w:tc>
        <w:tc>
          <w:tcPr>
            <w:tcW w:w="8109" w:type="dxa"/>
            <w:shd w:val="clear" w:color="auto" w:fill="auto"/>
          </w:tcPr>
          <w:p w14:paraId="40809994" w14:textId="0BECD567" w:rsidR="00A17FAA" w:rsidRDefault="00B555C3" w:rsidP="00AE3977">
            <w:r>
              <w:t>Collaboration</w:t>
            </w:r>
            <w:r w:rsidR="00CD3928">
              <w:t xml:space="preserve"> with the team defining the API</w:t>
            </w:r>
          </w:p>
          <w:p w14:paraId="20908E85" w14:textId="7A6548E2" w:rsidR="00A17FAA" w:rsidRDefault="00B555C3" w:rsidP="00AE3977">
            <w:r>
              <w:t>Collaboration</w:t>
            </w:r>
            <w:r w:rsidR="00CD3928">
              <w:t xml:space="preserve"> with the teams implementing the Wrappers over the different World Storage implementations.</w:t>
            </w:r>
          </w:p>
        </w:tc>
      </w:tr>
      <w:tr w:rsidR="00E55933" w14:paraId="70285CDE" w14:textId="77777777" w:rsidTr="47BA6AC9">
        <w:trPr>
          <w:trHeight w:val="505"/>
        </w:trPr>
        <w:tc>
          <w:tcPr>
            <w:tcW w:w="1389" w:type="dxa"/>
            <w:shd w:val="clear" w:color="auto" w:fill="auto"/>
          </w:tcPr>
          <w:p w14:paraId="0DED2E22" w14:textId="77777777" w:rsidR="00A17FAA" w:rsidRPr="00AA19C6" w:rsidRDefault="00A17FAA" w:rsidP="00AE3977">
            <w:pPr>
              <w:rPr>
                <w:b/>
              </w:rPr>
            </w:pPr>
            <w:r w:rsidRPr="00C80659">
              <w:rPr>
                <w:b/>
              </w:rPr>
              <w:t>Resources required</w:t>
            </w:r>
          </w:p>
        </w:tc>
        <w:tc>
          <w:tcPr>
            <w:tcW w:w="8109" w:type="dxa"/>
            <w:shd w:val="clear" w:color="auto" w:fill="auto"/>
          </w:tcPr>
          <w:p w14:paraId="5F0F7C81" w14:textId="77777777" w:rsidR="00A17FAA" w:rsidRDefault="005B1095" w:rsidP="00AE3977">
            <w:r>
              <w:t xml:space="preserve">Resource knowledgeable in </w:t>
            </w:r>
            <w:proofErr w:type="spellStart"/>
            <w:r>
              <w:t>OpenAPI</w:t>
            </w:r>
            <w:proofErr w:type="spellEnd"/>
            <w:r>
              <w:t>, JSON, Swagger, C++</w:t>
            </w:r>
          </w:p>
        </w:tc>
      </w:tr>
    </w:tbl>
    <w:p w14:paraId="577FA217" w14:textId="77777777" w:rsidR="00A17FAA" w:rsidRDefault="00A17FAA" w:rsidP="00BC7275"/>
    <w:p w14:paraId="57B9B8BC" w14:textId="77777777" w:rsidR="003D54B2" w:rsidRDefault="003D54B2" w:rsidP="00BC727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E07957" w:rsidRPr="00F958FE" w14:paraId="54CE4B63" w14:textId="77777777" w:rsidTr="47BA6AC9">
        <w:trPr>
          <w:trHeight w:val="687"/>
        </w:trPr>
        <w:tc>
          <w:tcPr>
            <w:tcW w:w="1389" w:type="dxa"/>
            <w:shd w:val="clear" w:color="auto" w:fill="EDEDED" w:themeFill="accent3" w:themeFillTint="33"/>
          </w:tcPr>
          <w:p w14:paraId="27239D52" w14:textId="348DB8AE" w:rsidR="00155F2A" w:rsidRPr="00AE3977" w:rsidRDefault="00155F2A" w:rsidP="00AE3977">
            <w:pPr>
              <w:rPr>
                <w:b/>
                <w:i/>
                <w:sz w:val="22"/>
              </w:rPr>
            </w:pPr>
            <w:r w:rsidRPr="00C80659">
              <w:rPr>
                <w:b/>
                <w:sz w:val="22"/>
              </w:rPr>
              <w:t xml:space="preserve">Task </w:t>
            </w:r>
            <w:r>
              <w:rPr>
                <w:b/>
                <w:sz w:val="22"/>
              </w:rPr>
              <w:t>03</w:t>
            </w:r>
          </w:p>
        </w:tc>
        <w:tc>
          <w:tcPr>
            <w:tcW w:w="8109" w:type="dxa"/>
            <w:shd w:val="clear" w:color="auto" w:fill="EDEDED" w:themeFill="accent3" w:themeFillTint="33"/>
          </w:tcPr>
          <w:p w14:paraId="1C571BB2" w14:textId="56F48B38" w:rsidR="00155F2A" w:rsidRPr="00471C0C" w:rsidRDefault="00155F2A" w:rsidP="00AE3977">
            <w:pPr>
              <w:rPr>
                <w:b/>
                <w:sz w:val="22"/>
              </w:rPr>
            </w:pPr>
            <w:r>
              <w:rPr>
                <w:b/>
                <w:sz w:val="22"/>
              </w:rPr>
              <w:t>Implementation of Wrapper</w:t>
            </w:r>
            <w:r w:rsidR="00A46177">
              <w:rPr>
                <w:b/>
                <w:sz w:val="22"/>
              </w:rPr>
              <w:t>s, one</w:t>
            </w:r>
            <w:r>
              <w:rPr>
                <w:b/>
                <w:sz w:val="22"/>
              </w:rPr>
              <w:t xml:space="preserve"> for each underlying AR solution</w:t>
            </w:r>
          </w:p>
        </w:tc>
      </w:tr>
      <w:tr w:rsidR="00E55933" w14:paraId="791663BE" w14:textId="77777777" w:rsidTr="47BA6AC9">
        <w:trPr>
          <w:trHeight w:val="357"/>
        </w:trPr>
        <w:tc>
          <w:tcPr>
            <w:tcW w:w="1389" w:type="dxa"/>
            <w:shd w:val="clear" w:color="auto" w:fill="auto"/>
          </w:tcPr>
          <w:p w14:paraId="092EF8FF" w14:textId="77777777" w:rsidR="00155F2A" w:rsidRPr="00C80659" w:rsidRDefault="00155F2A" w:rsidP="00AE3977">
            <w:pPr>
              <w:rPr>
                <w:b/>
              </w:rPr>
            </w:pPr>
            <w:r w:rsidRPr="00C80659">
              <w:rPr>
                <w:b/>
              </w:rPr>
              <w:t>Objectives</w:t>
            </w:r>
          </w:p>
        </w:tc>
        <w:tc>
          <w:tcPr>
            <w:tcW w:w="8109" w:type="dxa"/>
            <w:shd w:val="clear" w:color="auto" w:fill="auto"/>
          </w:tcPr>
          <w:p w14:paraId="6A1314EB" w14:textId="60E84FFB" w:rsidR="00155F2A" w:rsidRDefault="00421D4D" w:rsidP="00AE3977">
            <w:r>
              <w:t xml:space="preserve">Develop </w:t>
            </w:r>
            <w:r w:rsidR="00155F2A">
              <w:t xml:space="preserve">wrappers implementing the </w:t>
            </w:r>
            <w:r w:rsidR="00F92ED8">
              <w:t xml:space="preserve">C++ World Storage </w:t>
            </w:r>
            <w:r w:rsidR="00155F2A">
              <w:t>API generated in Task 02</w:t>
            </w:r>
          </w:p>
        </w:tc>
      </w:tr>
      <w:tr w:rsidR="00E55933" w14:paraId="6985DD10" w14:textId="77777777" w:rsidTr="47BA6AC9">
        <w:trPr>
          <w:trHeight w:val="445"/>
        </w:trPr>
        <w:tc>
          <w:tcPr>
            <w:tcW w:w="1389" w:type="dxa"/>
            <w:shd w:val="clear" w:color="auto" w:fill="auto"/>
          </w:tcPr>
          <w:p w14:paraId="6AFD7133" w14:textId="77777777" w:rsidR="00155F2A" w:rsidRPr="00C80659" w:rsidRDefault="00155F2A" w:rsidP="00AE3977">
            <w:pPr>
              <w:rPr>
                <w:b/>
              </w:rPr>
            </w:pPr>
            <w:r w:rsidRPr="00C80659">
              <w:rPr>
                <w:b/>
              </w:rPr>
              <w:t>Input</w:t>
            </w:r>
          </w:p>
        </w:tc>
        <w:tc>
          <w:tcPr>
            <w:tcW w:w="8109" w:type="dxa"/>
            <w:shd w:val="clear" w:color="auto" w:fill="auto"/>
          </w:tcPr>
          <w:p w14:paraId="17EC9110" w14:textId="77777777" w:rsidR="00155F2A" w:rsidRDefault="00155F2A" w:rsidP="00AE3977">
            <w:r>
              <w:t>Results from Task 02</w:t>
            </w:r>
          </w:p>
        </w:tc>
      </w:tr>
      <w:tr w:rsidR="00E55933" w14:paraId="5015B46D" w14:textId="77777777" w:rsidTr="47BA6AC9">
        <w:trPr>
          <w:trHeight w:val="398"/>
        </w:trPr>
        <w:tc>
          <w:tcPr>
            <w:tcW w:w="1389" w:type="dxa"/>
            <w:shd w:val="clear" w:color="auto" w:fill="auto"/>
          </w:tcPr>
          <w:p w14:paraId="4F7EAF3D" w14:textId="77777777" w:rsidR="00155F2A" w:rsidRPr="00C80659" w:rsidRDefault="00155F2A" w:rsidP="00AE3977">
            <w:pPr>
              <w:rPr>
                <w:b/>
              </w:rPr>
            </w:pPr>
            <w:r w:rsidRPr="00C80659">
              <w:rPr>
                <w:b/>
              </w:rPr>
              <w:t>Output</w:t>
            </w:r>
          </w:p>
        </w:tc>
        <w:tc>
          <w:tcPr>
            <w:tcW w:w="8109" w:type="dxa"/>
            <w:shd w:val="clear" w:color="auto" w:fill="auto"/>
          </w:tcPr>
          <w:p w14:paraId="4A159DBD" w14:textId="066F3B35" w:rsidR="00155F2A" w:rsidRDefault="00F92ED8" w:rsidP="00AE3977">
            <w:r>
              <w:t>Wrappers transforming calls and data structures of the World Storage API in calls and data structure</w:t>
            </w:r>
            <w:r w:rsidR="00421D4D">
              <w:t>s</w:t>
            </w:r>
            <w:r>
              <w:t xml:space="preserve"> of </w:t>
            </w:r>
            <w:r w:rsidR="00421D4D">
              <w:t xml:space="preserve">the </w:t>
            </w:r>
            <w:r>
              <w:t xml:space="preserve">target AR solution (two or more of the following </w:t>
            </w:r>
            <w:proofErr w:type="gramStart"/>
            <w:r>
              <w:t>solutions;</w:t>
            </w:r>
            <w:proofErr w:type="gramEnd"/>
            <w:r>
              <w:t xml:space="preserve"> Azure Anchors, </w:t>
            </w:r>
            <w:proofErr w:type="spellStart"/>
            <w:r>
              <w:t>SolAR</w:t>
            </w:r>
            <w:proofErr w:type="spellEnd"/>
            <w:r>
              <w:t xml:space="preserve"> framework, Fraunhofer HHI framework</w:t>
            </w:r>
            <w:r w:rsidR="00AD5485">
              <w:t>)</w:t>
            </w:r>
            <w:r>
              <w:t>.</w:t>
            </w:r>
          </w:p>
          <w:p w14:paraId="794315D3" w14:textId="48ACCED4" w:rsidR="26541C97" w:rsidRDefault="26541C97" w:rsidP="00AE3977">
            <w:r w:rsidRPr="47BA6AC9">
              <w:t>Location</w:t>
            </w:r>
            <w:r w:rsidR="00E6538E">
              <w:t>:</w:t>
            </w:r>
            <w:r w:rsidRPr="47BA6AC9">
              <w:t xml:space="preserve"> ETSI Labs</w:t>
            </w:r>
          </w:p>
          <w:p w14:paraId="558E5312" w14:textId="7249C852" w:rsidR="00F92ED8" w:rsidRDefault="00F92ED8" w:rsidP="00AE3977">
            <w:r>
              <w:t xml:space="preserve">The libraries of the different solutions are not part of the STF deliverables and must be requested from </w:t>
            </w:r>
            <w:r w:rsidR="00E6538E">
              <w:t xml:space="preserve">their </w:t>
            </w:r>
            <w:r>
              <w:t>supplier</w:t>
            </w:r>
            <w:r w:rsidR="00E6538E">
              <w:t>s</w:t>
            </w:r>
            <w:r>
              <w:t>.</w:t>
            </w:r>
          </w:p>
        </w:tc>
      </w:tr>
      <w:tr w:rsidR="00E55933" w14:paraId="4EA66F00" w14:textId="77777777" w:rsidTr="47BA6AC9">
        <w:trPr>
          <w:trHeight w:val="882"/>
        </w:trPr>
        <w:tc>
          <w:tcPr>
            <w:tcW w:w="1389" w:type="dxa"/>
            <w:shd w:val="clear" w:color="auto" w:fill="auto"/>
          </w:tcPr>
          <w:p w14:paraId="6BB7A019" w14:textId="77777777" w:rsidR="00155F2A" w:rsidRPr="00C80659" w:rsidRDefault="00155F2A" w:rsidP="00AE3977">
            <w:pPr>
              <w:rPr>
                <w:b/>
              </w:rPr>
            </w:pPr>
            <w:r w:rsidRPr="00C80659">
              <w:rPr>
                <w:b/>
              </w:rPr>
              <w:t>Interactions</w:t>
            </w:r>
          </w:p>
        </w:tc>
        <w:tc>
          <w:tcPr>
            <w:tcW w:w="8109" w:type="dxa"/>
            <w:shd w:val="clear" w:color="auto" w:fill="auto"/>
          </w:tcPr>
          <w:p w14:paraId="7E85CB80" w14:textId="25941D38" w:rsidR="00155F2A" w:rsidRDefault="00B555C3" w:rsidP="00AE3977">
            <w:r w:rsidRPr="00B555C3">
              <w:t xml:space="preserve">Collaboration </w:t>
            </w:r>
            <w:r w:rsidR="00155F2A">
              <w:t>with the team defining the API</w:t>
            </w:r>
          </w:p>
          <w:p w14:paraId="6DDCE768" w14:textId="5D89E387" w:rsidR="00155F2A" w:rsidRDefault="00B555C3" w:rsidP="00AE3977">
            <w:r w:rsidRPr="00B555C3">
              <w:t xml:space="preserve">Collaboration </w:t>
            </w:r>
            <w:r w:rsidR="00155F2A">
              <w:t>with the team</w:t>
            </w:r>
            <w:r w:rsidR="00A46177">
              <w:t xml:space="preserve"> generating the C++ API</w:t>
            </w:r>
          </w:p>
        </w:tc>
      </w:tr>
      <w:tr w:rsidR="00E55933" w14:paraId="6AA1D9BF" w14:textId="77777777" w:rsidTr="47BA6AC9">
        <w:trPr>
          <w:trHeight w:val="505"/>
        </w:trPr>
        <w:tc>
          <w:tcPr>
            <w:tcW w:w="1389" w:type="dxa"/>
            <w:shd w:val="clear" w:color="auto" w:fill="auto"/>
          </w:tcPr>
          <w:p w14:paraId="61FD3455" w14:textId="77777777" w:rsidR="00155F2A" w:rsidRPr="00AA19C6" w:rsidRDefault="00155F2A" w:rsidP="00AE3977">
            <w:pPr>
              <w:rPr>
                <w:b/>
              </w:rPr>
            </w:pPr>
            <w:r w:rsidRPr="00C80659">
              <w:rPr>
                <w:b/>
              </w:rPr>
              <w:t>Resources required</w:t>
            </w:r>
          </w:p>
        </w:tc>
        <w:tc>
          <w:tcPr>
            <w:tcW w:w="8109" w:type="dxa"/>
            <w:shd w:val="clear" w:color="auto" w:fill="auto"/>
          </w:tcPr>
          <w:p w14:paraId="49CD78D8" w14:textId="77777777" w:rsidR="00155F2A" w:rsidRDefault="00155F2A" w:rsidP="00AE3977">
            <w:r>
              <w:t xml:space="preserve">Resource knowledgeable </w:t>
            </w:r>
            <w:r w:rsidR="000F4BF5">
              <w:t>in</w:t>
            </w:r>
            <w:r>
              <w:t xml:space="preserve"> C++</w:t>
            </w:r>
            <w:r w:rsidR="000F4BF5">
              <w:t xml:space="preserve">, one or more of the 3 identified AR frameworks (Azure Anchors, </w:t>
            </w:r>
            <w:proofErr w:type="spellStart"/>
            <w:r w:rsidR="000F4BF5">
              <w:t>SolAR</w:t>
            </w:r>
            <w:proofErr w:type="spellEnd"/>
            <w:r w:rsidR="000F4BF5">
              <w:t xml:space="preserve"> framework, Fraunhofer HHI framework)</w:t>
            </w:r>
          </w:p>
        </w:tc>
      </w:tr>
    </w:tbl>
    <w:p w14:paraId="5E2B6813" w14:textId="77777777" w:rsidR="00155F2A" w:rsidRDefault="00155F2A" w:rsidP="00BC7275"/>
    <w:p w14:paraId="1CDD7C57" w14:textId="77777777" w:rsidR="009165E5" w:rsidRDefault="009165E5" w:rsidP="00BC727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E07957" w:rsidRPr="00F958FE" w14:paraId="25C928B0" w14:textId="77777777" w:rsidTr="47BA6AC9">
        <w:trPr>
          <w:trHeight w:val="687"/>
        </w:trPr>
        <w:tc>
          <w:tcPr>
            <w:tcW w:w="1389" w:type="dxa"/>
            <w:shd w:val="clear" w:color="auto" w:fill="EDEDED" w:themeFill="accent3" w:themeFillTint="33"/>
          </w:tcPr>
          <w:p w14:paraId="42448C20" w14:textId="77777777" w:rsidR="00F95C42" w:rsidRPr="00AE3977" w:rsidRDefault="00F95C42" w:rsidP="00AE3977">
            <w:pPr>
              <w:rPr>
                <w:b/>
              </w:rPr>
            </w:pPr>
            <w:r w:rsidRPr="00C80659">
              <w:rPr>
                <w:b/>
                <w:sz w:val="22"/>
              </w:rPr>
              <w:t xml:space="preserve">Task </w:t>
            </w:r>
            <w:r>
              <w:rPr>
                <w:b/>
                <w:sz w:val="22"/>
              </w:rPr>
              <w:t>04</w:t>
            </w:r>
          </w:p>
        </w:tc>
        <w:tc>
          <w:tcPr>
            <w:tcW w:w="8109" w:type="dxa"/>
            <w:shd w:val="clear" w:color="auto" w:fill="EDEDED" w:themeFill="accent3" w:themeFillTint="33"/>
          </w:tcPr>
          <w:p w14:paraId="5AC07EB1" w14:textId="7C255279" w:rsidR="00F95C42" w:rsidRPr="00AE3977" w:rsidRDefault="00A46177" w:rsidP="00AE3977">
            <w:pPr>
              <w:rPr>
                <w:b/>
              </w:rPr>
            </w:pPr>
            <w:r>
              <w:rPr>
                <w:b/>
                <w:sz w:val="22"/>
              </w:rPr>
              <w:t>Development</w:t>
            </w:r>
            <w:r w:rsidR="003652A4">
              <w:rPr>
                <w:b/>
                <w:sz w:val="22"/>
              </w:rPr>
              <w:t xml:space="preserve"> of a generic plugin to access the World Storage</w:t>
            </w:r>
          </w:p>
        </w:tc>
      </w:tr>
      <w:tr w:rsidR="00E55933" w14:paraId="7FC188A1" w14:textId="77777777" w:rsidTr="47BA6AC9">
        <w:trPr>
          <w:trHeight w:val="357"/>
        </w:trPr>
        <w:tc>
          <w:tcPr>
            <w:tcW w:w="1389" w:type="dxa"/>
            <w:shd w:val="clear" w:color="auto" w:fill="auto"/>
          </w:tcPr>
          <w:p w14:paraId="312AC05B" w14:textId="77777777" w:rsidR="00F95C42" w:rsidRPr="00C80659" w:rsidRDefault="00F95C42" w:rsidP="00AE3977">
            <w:pPr>
              <w:rPr>
                <w:b/>
              </w:rPr>
            </w:pPr>
            <w:r w:rsidRPr="00C80659">
              <w:rPr>
                <w:b/>
              </w:rPr>
              <w:t>Objectives</w:t>
            </w:r>
          </w:p>
        </w:tc>
        <w:tc>
          <w:tcPr>
            <w:tcW w:w="8109" w:type="dxa"/>
            <w:shd w:val="clear" w:color="auto" w:fill="auto"/>
          </w:tcPr>
          <w:p w14:paraId="5022236C" w14:textId="77777777" w:rsidR="00F95C42" w:rsidRDefault="003652A4" w:rsidP="00AE3977">
            <w:r w:rsidRPr="003652A4">
              <w:t>Creation of a plugin embedding the access to any implementation of the World Storage</w:t>
            </w:r>
            <w:r w:rsidR="00F95C42">
              <w:t>.</w:t>
            </w:r>
          </w:p>
          <w:p w14:paraId="48B5C132" w14:textId="77777777" w:rsidR="003652A4" w:rsidRDefault="003652A4" w:rsidP="00AE3977">
            <w:r>
              <w:t>More than one plugin instance should work in the same application to be able to take benefit of various World Storage implementations at the same time.</w:t>
            </w:r>
          </w:p>
        </w:tc>
      </w:tr>
      <w:tr w:rsidR="00E55933" w14:paraId="544A61BE" w14:textId="77777777" w:rsidTr="47BA6AC9">
        <w:trPr>
          <w:trHeight w:val="445"/>
        </w:trPr>
        <w:tc>
          <w:tcPr>
            <w:tcW w:w="1389" w:type="dxa"/>
            <w:shd w:val="clear" w:color="auto" w:fill="auto"/>
          </w:tcPr>
          <w:p w14:paraId="3EA39727" w14:textId="77777777" w:rsidR="00F95C42" w:rsidRPr="00C80659" w:rsidRDefault="00F95C42" w:rsidP="00AE3977">
            <w:pPr>
              <w:rPr>
                <w:b/>
              </w:rPr>
            </w:pPr>
            <w:r w:rsidRPr="00C80659">
              <w:rPr>
                <w:b/>
              </w:rPr>
              <w:t>Input</w:t>
            </w:r>
          </w:p>
        </w:tc>
        <w:tc>
          <w:tcPr>
            <w:tcW w:w="8109" w:type="dxa"/>
            <w:shd w:val="clear" w:color="auto" w:fill="auto"/>
          </w:tcPr>
          <w:p w14:paraId="24EA8704" w14:textId="77777777" w:rsidR="00F95C42" w:rsidRDefault="00F95C42" w:rsidP="00AE3977">
            <w:r>
              <w:t>Results from Task 0</w:t>
            </w:r>
            <w:r w:rsidR="003652A4">
              <w:t>2 and Task 03</w:t>
            </w:r>
          </w:p>
        </w:tc>
      </w:tr>
      <w:tr w:rsidR="00E55933" w14:paraId="064478A0" w14:textId="77777777" w:rsidTr="47BA6AC9">
        <w:trPr>
          <w:trHeight w:val="398"/>
        </w:trPr>
        <w:tc>
          <w:tcPr>
            <w:tcW w:w="1389" w:type="dxa"/>
            <w:shd w:val="clear" w:color="auto" w:fill="auto"/>
          </w:tcPr>
          <w:p w14:paraId="4494A631" w14:textId="77777777" w:rsidR="00F95C42" w:rsidRPr="00C80659" w:rsidRDefault="00F95C42" w:rsidP="00AE3977">
            <w:pPr>
              <w:rPr>
                <w:b/>
              </w:rPr>
            </w:pPr>
            <w:r w:rsidRPr="00C80659">
              <w:rPr>
                <w:b/>
              </w:rPr>
              <w:t>Output</w:t>
            </w:r>
          </w:p>
        </w:tc>
        <w:tc>
          <w:tcPr>
            <w:tcW w:w="8109" w:type="dxa"/>
            <w:shd w:val="clear" w:color="auto" w:fill="auto"/>
          </w:tcPr>
          <w:p w14:paraId="15B87C6C" w14:textId="3C276A20" w:rsidR="00305087" w:rsidRDefault="003652A4" w:rsidP="00AE3977">
            <w:r>
              <w:t xml:space="preserve">A plugin </w:t>
            </w:r>
            <w:proofErr w:type="gramStart"/>
            <w:r>
              <w:t>instantiating</w:t>
            </w:r>
            <w:r w:rsidR="00305087">
              <w:t>;</w:t>
            </w:r>
            <w:proofErr w:type="gramEnd"/>
          </w:p>
          <w:p w14:paraId="6189EDCF" w14:textId="213D790A" w:rsidR="00305087" w:rsidRDefault="003652A4" w:rsidP="00AE3977">
            <w:r>
              <w:t xml:space="preserve">on one </w:t>
            </w:r>
            <w:r w:rsidR="00305087">
              <w:t>end</w:t>
            </w:r>
            <w:r>
              <w:t xml:space="preserve"> the API of the AR Authoring function,</w:t>
            </w:r>
          </w:p>
          <w:p w14:paraId="03750F58" w14:textId="1396D7B2" w:rsidR="00F95C42" w:rsidRDefault="009165E5" w:rsidP="00AE3977">
            <w:r>
              <w:t xml:space="preserve">and </w:t>
            </w:r>
            <w:r w:rsidR="003652A4">
              <w:t xml:space="preserve">on the other </w:t>
            </w:r>
            <w:r w:rsidR="00305087">
              <w:t>end</w:t>
            </w:r>
            <w:r w:rsidR="003652A4">
              <w:t xml:space="preserve"> the API</w:t>
            </w:r>
            <w:r w:rsidR="00305087">
              <w:t xml:space="preserve"> bridging the libraries giving</w:t>
            </w:r>
            <w:r w:rsidR="003652A4">
              <w:t xml:space="preserve"> access</w:t>
            </w:r>
            <w:r w:rsidR="00305087">
              <w:t xml:space="preserve"> to</w:t>
            </w:r>
            <w:r w:rsidR="003652A4">
              <w:t xml:space="preserve"> the representation of the world in the World Storage function.</w:t>
            </w:r>
          </w:p>
          <w:p w14:paraId="75308588" w14:textId="7599576B" w:rsidR="58A38674" w:rsidRDefault="58A38674" w:rsidP="00AE3977">
            <w:r w:rsidRPr="47BA6AC9">
              <w:t>Location: ETSI Labs</w:t>
            </w:r>
          </w:p>
          <w:p w14:paraId="333152DB" w14:textId="0D5FE0E1" w:rsidR="00F95C42" w:rsidRDefault="003652A4" w:rsidP="00AE3977">
            <w:r>
              <w:t xml:space="preserve">The libraries of the different solutions are not part of the STF deliverables and must be requested from </w:t>
            </w:r>
            <w:r w:rsidR="00E6538E">
              <w:t xml:space="preserve">their </w:t>
            </w:r>
            <w:r>
              <w:t>supplier</w:t>
            </w:r>
            <w:r w:rsidR="00E6538E">
              <w:t>s</w:t>
            </w:r>
            <w:r>
              <w:t>.</w:t>
            </w:r>
          </w:p>
        </w:tc>
      </w:tr>
      <w:tr w:rsidR="00E55933" w14:paraId="56385DD6" w14:textId="77777777" w:rsidTr="47BA6AC9">
        <w:trPr>
          <w:trHeight w:val="882"/>
        </w:trPr>
        <w:tc>
          <w:tcPr>
            <w:tcW w:w="1389" w:type="dxa"/>
            <w:shd w:val="clear" w:color="auto" w:fill="auto"/>
          </w:tcPr>
          <w:p w14:paraId="0BD4362B" w14:textId="77777777" w:rsidR="00F95C42" w:rsidRPr="00C80659" w:rsidRDefault="00F95C42" w:rsidP="00AE3977">
            <w:pPr>
              <w:rPr>
                <w:b/>
              </w:rPr>
            </w:pPr>
            <w:r w:rsidRPr="00C80659">
              <w:rPr>
                <w:b/>
              </w:rPr>
              <w:t>Interactions</w:t>
            </w:r>
          </w:p>
        </w:tc>
        <w:tc>
          <w:tcPr>
            <w:tcW w:w="8109" w:type="dxa"/>
            <w:shd w:val="clear" w:color="auto" w:fill="auto"/>
          </w:tcPr>
          <w:p w14:paraId="672ED142" w14:textId="44B9C63B" w:rsidR="00F95C42" w:rsidRDefault="00A46177" w:rsidP="00AE3977">
            <w:r w:rsidRPr="00A46177">
              <w:t xml:space="preserve">Collaboration </w:t>
            </w:r>
            <w:r w:rsidR="00F95C42">
              <w:t>with the team defining the API</w:t>
            </w:r>
          </w:p>
          <w:p w14:paraId="0A1EAF51" w14:textId="785B8220" w:rsidR="00F95C42" w:rsidRDefault="00A46177" w:rsidP="00AE3977">
            <w:r w:rsidRPr="00A46177">
              <w:t>Collaboration with the team generating the C++ API</w:t>
            </w:r>
          </w:p>
        </w:tc>
      </w:tr>
      <w:tr w:rsidR="00E55933" w14:paraId="226A5478" w14:textId="77777777" w:rsidTr="47BA6AC9">
        <w:trPr>
          <w:trHeight w:val="505"/>
        </w:trPr>
        <w:tc>
          <w:tcPr>
            <w:tcW w:w="1389" w:type="dxa"/>
            <w:shd w:val="clear" w:color="auto" w:fill="auto"/>
          </w:tcPr>
          <w:p w14:paraId="4B74C969" w14:textId="77777777" w:rsidR="00F95C42" w:rsidRPr="00AA19C6" w:rsidRDefault="00F95C42" w:rsidP="00AE3977">
            <w:pPr>
              <w:rPr>
                <w:b/>
              </w:rPr>
            </w:pPr>
            <w:r w:rsidRPr="00C80659">
              <w:rPr>
                <w:b/>
              </w:rPr>
              <w:lastRenderedPageBreak/>
              <w:t>Resources required</w:t>
            </w:r>
          </w:p>
        </w:tc>
        <w:tc>
          <w:tcPr>
            <w:tcW w:w="8109" w:type="dxa"/>
            <w:shd w:val="clear" w:color="auto" w:fill="auto"/>
          </w:tcPr>
          <w:p w14:paraId="5A5FA5D9" w14:textId="77777777" w:rsidR="00F95C42" w:rsidRDefault="00F95C42" w:rsidP="00AE3977">
            <w:r>
              <w:t>Resource knowledgeable in C++</w:t>
            </w:r>
            <w:r w:rsidR="00305087">
              <w:t>, C# Unity plugins mechanism</w:t>
            </w:r>
          </w:p>
        </w:tc>
      </w:tr>
    </w:tbl>
    <w:p w14:paraId="643742E1" w14:textId="77777777" w:rsidR="00F95C42" w:rsidRDefault="00F95C42" w:rsidP="00BC7275"/>
    <w:p w14:paraId="77F7E3AD" w14:textId="77777777" w:rsidR="009165E5" w:rsidRDefault="009165E5" w:rsidP="00BC727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E07957" w:rsidRPr="00F958FE" w14:paraId="12E365BD" w14:textId="77777777" w:rsidTr="47BA6AC9">
        <w:trPr>
          <w:trHeight w:val="687"/>
        </w:trPr>
        <w:tc>
          <w:tcPr>
            <w:tcW w:w="1389" w:type="dxa"/>
            <w:shd w:val="clear" w:color="auto" w:fill="EDEDED" w:themeFill="accent3" w:themeFillTint="33"/>
          </w:tcPr>
          <w:p w14:paraId="370D8FED" w14:textId="77777777" w:rsidR="009C452C" w:rsidRPr="00AE3977" w:rsidRDefault="009C452C" w:rsidP="00AE3977">
            <w:pPr>
              <w:rPr>
                <w:b/>
              </w:rPr>
            </w:pPr>
            <w:r w:rsidRPr="00AE3977">
              <w:rPr>
                <w:b/>
              </w:rPr>
              <w:t>Task 05</w:t>
            </w:r>
          </w:p>
        </w:tc>
        <w:tc>
          <w:tcPr>
            <w:tcW w:w="8109" w:type="dxa"/>
            <w:shd w:val="clear" w:color="auto" w:fill="EDEDED" w:themeFill="accent3" w:themeFillTint="33"/>
          </w:tcPr>
          <w:p w14:paraId="1E5736F0" w14:textId="30CF1DB8" w:rsidR="009C452C" w:rsidRPr="00471C0C" w:rsidRDefault="00A46177" w:rsidP="00AE3977">
            <w:pPr>
              <w:rPr>
                <w:b/>
                <w:sz w:val="22"/>
              </w:rPr>
            </w:pPr>
            <w:r>
              <w:rPr>
                <w:b/>
                <w:sz w:val="22"/>
              </w:rPr>
              <w:t>Development</w:t>
            </w:r>
            <w:r w:rsidR="009C452C">
              <w:rPr>
                <w:b/>
                <w:sz w:val="22"/>
              </w:rPr>
              <w:t xml:space="preserve"> of </w:t>
            </w:r>
            <w:r w:rsidR="00E539D2">
              <w:rPr>
                <w:b/>
                <w:sz w:val="22"/>
              </w:rPr>
              <w:t xml:space="preserve">a </w:t>
            </w:r>
            <w:r w:rsidR="00EB047B">
              <w:rPr>
                <w:b/>
                <w:sz w:val="22"/>
              </w:rPr>
              <w:t xml:space="preserve">validation </w:t>
            </w:r>
            <w:r w:rsidR="00E539D2">
              <w:rPr>
                <w:b/>
                <w:sz w:val="22"/>
              </w:rPr>
              <w:t xml:space="preserve">application </w:t>
            </w:r>
          </w:p>
        </w:tc>
      </w:tr>
      <w:tr w:rsidR="00E55933" w14:paraId="642572A8" w14:textId="77777777" w:rsidTr="47BA6AC9">
        <w:trPr>
          <w:trHeight w:val="357"/>
        </w:trPr>
        <w:tc>
          <w:tcPr>
            <w:tcW w:w="1389" w:type="dxa"/>
            <w:shd w:val="clear" w:color="auto" w:fill="auto"/>
          </w:tcPr>
          <w:p w14:paraId="38C2C141" w14:textId="77777777" w:rsidR="009C452C" w:rsidRPr="00C80659" w:rsidRDefault="009C452C" w:rsidP="00AE3977">
            <w:pPr>
              <w:rPr>
                <w:b/>
              </w:rPr>
            </w:pPr>
            <w:r w:rsidRPr="00C80659">
              <w:rPr>
                <w:b/>
              </w:rPr>
              <w:t>Objectives</w:t>
            </w:r>
          </w:p>
        </w:tc>
        <w:tc>
          <w:tcPr>
            <w:tcW w:w="8109" w:type="dxa"/>
            <w:shd w:val="clear" w:color="auto" w:fill="auto"/>
          </w:tcPr>
          <w:p w14:paraId="227C99EE" w14:textId="14B3FBAE" w:rsidR="009C452C" w:rsidRDefault="00E539D2" w:rsidP="00AE3977">
            <w:r>
              <w:t>C</w:t>
            </w:r>
            <w:r w:rsidR="00744A0D">
              <w:t xml:space="preserve">reation of </w:t>
            </w:r>
            <w:r w:rsidR="00136810">
              <w:t>a</w:t>
            </w:r>
            <w:r>
              <w:t xml:space="preserve"> </w:t>
            </w:r>
            <w:r w:rsidR="00A37726">
              <w:t xml:space="preserve">validation </w:t>
            </w:r>
            <w:r w:rsidR="00744A0D">
              <w:t xml:space="preserve">application </w:t>
            </w:r>
            <w:r w:rsidR="00136810">
              <w:t xml:space="preserve">backbone </w:t>
            </w:r>
            <w:r w:rsidR="00744A0D">
              <w:t xml:space="preserve">using </w:t>
            </w:r>
            <w:r>
              <w:t xml:space="preserve">the </w:t>
            </w:r>
            <w:r w:rsidR="00744A0D">
              <w:t xml:space="preserve">AR Authoring function API to author an AR scene that references world anchors and </w:t>
            </w:r>
            <w:proofErr w:type="spellStart"/>
            <w:r w:rsidR="00744A0D">
              <w:t>trackables</w:t>
            </w:r>
            <w:proofErr w:type="spellEnd"/>
            <w:r w:rsidR="00744A0D">
              <w:t xml:space="preserve"> created in a representation of the world implemented in one or another World Representation accessible through the plugin created in Task 04.</w:t>
            </w:r>
          </w:p>
          <w:p w14:paraId="212A0599" w14:textId="2917B5BD" w:rsidR="00136810" w:rsidRDefault="00136810" w:rsidP="00AE3977">
            <w:r>
              <w:t xml:space="preserve">Instantiation of this backbone application for each </w:t>
            </w:r>
            <w:r w:rsidR="00A46177">
              <w:t>World Storage implementation</w:t>
            </w:r>
            <w:r>
              <w:t>.</w:t>
            </w:r>
          </w:p>
        </w:tc>
      </w:tr>
      <w:tr w:rsidR="00E55933" w14:paraId="5CC3AF84" w14:textId="77777777" w:rsidTr="47BA6AC9">
        <w:trPr>
          <w:trHeight w:val="445"/>
        </w:trPr>
        <w:tc>
          <w:tcPr>
            <w:tcW w:w="1389" w:type="dxa"/>
            <w:shd w:val="clear" w:color="auto" w:fill="auto"/>
          </w:tcPr>
          <w:p w14:paraId="0BAC7A17" w14:textId="77777777" w:rsidR="009C452C" w:rsidRPr="00C80659" w:rsidRDefault="009C452C" w:rsidP="00AE3977">
            <w:pPr>
              <w:rPr>
                <w:b/>
              </w:rPr>
            </w:pPr>
            <w:r w:rsidRPr="00C80659">
              <w:rPr>
                <w:b/>
              </w:rPr>
              <w:t>Input</w:t>
            </w:r>
          </w:p>
        </w:tc>
        <w:tc>
          <w:tcPr>
            <w:tcW w:w="8109" w:type="dxa"/>
            <w:shd w:val="clear" w:color="auto" w:fill="auto"/>
          </w:tcPr>
          <w:p w14:paraId="4A273BFB" w14:textId="5859E7EC" w:rsidR="00497C93" w:rsidRDefault="00497C93" w:rsidP="00AE3977">
            <w:r>
              <w:t>Specifications of the validation application</w:t>
            </w:r>
          </w:p>
          <w:p w14:paraId="72D47CC6" w14:textId="593E67F6" w:rsidR="009C452C" w:rsidRDefault="009C452C" w:rsidP="00AE3977">
            <w:r>
              <w:t xml:space="preserve">Results from Task </w:t>
            </w:r>
            <w:r w:rsidR="00744A0D">
              <w:t>04</w:t>
            </w:r>
          </w:p>
        </w:tc>
      </w:tr>
      <w:tr w:rsidR="00E55933" w14:paraId="26C6180A" w14:textId="77777777" w:rsidTr="47BA6AC9">
        <w:trPr>
          <w:trHeight w:val="398"/>
        </w:trPr>
        <w:tc>
          <w:tcPr>
            <w:tcW w:w="1389" w:type="dxa"/>
            <w:shd w:val="clear" w:color="auto" w:fill="auto"/>
          </w:tcPr>
          <w:p w14:paraId="5A3130E5" w14:textId="77777777" w:rsidR="009C452C" w:rsidRPr="00C80659" w:rsidRDefault="009C452C" w:rsidP="00AE3977">
            <w:pPr>
              <w:rPr>
                <w:b/>
              </w:rPr>
            </w:pPr>
            <w:r w:rsidRPr="00C80659">
              <w:rPr>
                <w:b/>
              </w:rPr>
              <w:t>Output</w:t>
            </w:r>
          </w:p>
        </w:tc>
        <w:tc>
          <w:tcPr>
            <w:tcW w:w="8109" w:type="dxa"/>
            <w:shd w:val="clear" w:color="auto" w:fill="auto"/>
          </w:tcPr>
          <w:p w14:paraId="2C2DA825" w14:textId="57CB01E6" w:rsidR="00136810" w:rsidRDefault="00136810" w:rsidP="00AE3977">
            <w:r>
              <w:t>The</w:t>
            </w:r>
            <w:r w:rsidR="00744A0D">
              <w:t xml:space="preserve"> </w:t>
            </w:r>
            <w:r w:rsidR="00A37726">
              <w:t xml:space="preserve">validation </w:t>
            </w:r>
            <w:r w:rsidR="00744A0D">
              <w:t xml:space="preserve">application </w:t>
            </w:r>
            <w:r>
              <w:t>backbone.</w:t>
            </w:r>
          </w:p>
          <w:p w14:paraId="6E985CF2" w14:textId="77777777" w:rsidR="00744A0D" w:rsidRDefault="00136810" w:rsidP="00AE3977">
            <w:r>
              <w:t xml:space="preserve">A specific instantiation </w:t>
            </w:r>
            <w:r w:rsidR="00744A0D">
              <w:t>for each World Storage implementation (</w:t>
            </w:r>
            <w:r>
              <w:t>Indeed, t</w:t>
            </w:r>
            <w:r w:rsidR="00744A0D">
              <w:t xml:space="preserve">he access to the World Storage at run time is still not specified, so each framework will </w:t>
            </w:r>
            <w:r>
              <w:t>use its own proprietary API)</w:t>
            </w:r>
          </w:p>
          <w:p w14:paraId="541EE9B8" w14:textId="0E9DCDBC" w:rsidR="263FDCC5" w:rsidRDefault="263FDCC5" w:rsidP="00AE3977">
            <w:r w:rsidRPr="47BA6AC9">
              <w:t>Location: ETSI Labs</w:t>
            </w:r>
          </w:p>
          <w:p w14:paraId="37E351CE" w14:textId="2B8C33B1" w:rsidR="009C452C" w:rsidRDefault="009C452C" w:rsidP="00AE3977">
            <w:r>
              <w:t xml:space="preserve">The libraries of the different solutions are not part of the STF deliverables and must be requested from </w:t>
            </w:r>
            <w:r w:rsidR="00451231">
              <w:t xml:space="preserve">their </w:t>
            </w:r>
            <w:r>
              <w:t>supplier</w:t>
            </w:r>
            <w:r w:rsidR="00451231">
              <w:t>s</w:t>
            </w:r>
            <w:r>
              <w:t>.</w:t>
            </w:r>
          </w:p>
        </w:tc>
      </w:tr>
      <w:tr w:rsidR="00E55933" w14:paraId="0F088EC8" w14:textId="77777777" w:rsidTr="47BA6AC9">
        <w:trPr>
          <w:trHeight w:val="882"/>
        </w:trPr>
        <w:tc>
          <w:tcPr>
            <w:tcW w:w="1389" w:type="dxa"/>
            <w:shd w:val="clear" w:color="auto" w:fill="auto"/>
          </w:tcPr>
          <w:p w14:paraId="1895070F" w14:textId="77777777" w:rsidR="009C452C" w:rsidRPr="00C80659" w:rsidRDefault="009C452C" w:rsidP="00AE3977">
            <w:pPr>
              <w:rPr>
                <w:b/>
              </w:rPr>
            </w:pPr>
            <w:r w:rsidRPr="00C80659">
              <w:rPr>
                <w:b/>
              </w:rPr>
              <w:t>Interactions</w:t>
            </w:r>
          </w:p>
        </w:tc>
        <w:tc>
          <w:tcPr>
            <w:tcW w:w="8109" w:type="dxa"/>
            <w:shd w:val="clear" w:color="auto" w:fill="auto"/>
          </w:tcPr>
          <w:p w14:paraId="283C929B" w14:textId="11C0DC8D" w:rsidR="009C452C" w:rsidRDefault="00A46177" w:rsidP="00AE3977">
            <w:r>
              <w:t>Collaboration</w:t>
            </w:r>
            <w:r w:rsidR="009C452C">
              <w:t xml:space="preserve"> with the team defining the API</w:t>
            </w:r>
          </w:p>
          <w:p w14:paraId="2DE2B221" w14:textId="6EA8E45F" w:rsidR="009C452C" w:rsidRDefault="00A46177" w:rsidP="00AE3977">
            <w:r w:rsidRPr="00A46177">
              <w:t xml:space="preserve">Collaboration </w:t>
            </w:r>
            <w:r w:rsidR="009C452C">
              <w:t>with the teams implementing the Wrappers over the different World Storage implementations.</w:t>
            </w:r>
          </w:p>
          <w:p w14:paraId="36D11B14" w14:textId="13DC0911" w:rsidR="00917CFB" w:rsidRDefault="00A46177" w:rsidP="00AE3977">
            <w:r w:rsidRPr="00A46177">
              <w:t xml:space="preserve">Collaboration </w:t>
            </w:r>
            <w:r w:rsidR="00917CFB" w:rsidRPr="00917CFB">
              <w:t xml:space="preserve">with the team </w:t>
            </w:r>
            <w:r w:rsidR="00917CFB">
              <w:t>creating the generic plugin to access the World Storage</w:t>
            </w:r>
          </w:p>
        </w:tc>
      </w:tr>
      <w:tr w:rsidR="00E55933" w14:paraId="5C2CB797" w14:textId="77777777" w:rsidTr="47BA6AC9">
        <w:trPr>
          <w:trHeight w:val="505"/>
        </w:trPr>
        <w:tc>
          <w:tcPr>
            <w:tcW w:w="1389" w:type="dxa"/>
            <w:shd w:val="clear" w:color="auto" w:fill="auto"/>
          </w:tcPr>
          <w:p w14:paraId="565A5131" w14:textId="77777777" w:rsidR="009C452C" w:rsidRPr="00AA19C6" w:rsidRDefault="009C452C" w:rsidP="00AE3977">
            <w:pPr>
              <w:rPr>
                <w:b/>
              </w:rPr>
            </w:pPr>
            <w:r w:rsidRPr="00C80659">
              <w:rPr>
                <w:b/>
              </w:rPr>
              <w:t>Resources required</w:t>
            </w:r>
          </w:p>
        </w:tc>
        <w:tc>
          <w:tcPr>
            <w:tcW w:w="8109" w:type="dxa"/>
            <w:shd w:val="clear" w:color="auto" w:fill="auto"/>
          </w:tcPr>
          <w:p w14:paraId="61E9AA07" w14:textId="0C8CAD98" w:rsidR="009C452C" w:rsidRDefault="009C452C" w:rsidP="00AE3977">
            <w:r>
              <w:t>Resource knowledgeable in C#</w:t>
            </w:r>
            <w:r w:rsidR="00136810">
              <w:t xml:space="preserve">, one or more of the 3 identified AR frameworks (Azure Anchors, </w:t>
            </w:r>
            <w:proofErr w:type="spellStart"/>
            <w:r w:rsidR="00136810">
              <w:t>SolAR</w:t>
            </w:r>
            <w:proofErr w:type="spellEnd"/>
            <w:r w:rsidR="00136810">
              <w:t xml:space="preserve"> framework, Fraunhofer HHI framework)</w:t>
            </w:r>
          </w:p>
        </w:tc>
      </w:tr>
    </w:tbl>
    <w:p w14:paraId="3A8C0F05" w14:textId="77777777" w:rsidR="009C452C" w:rsidRDefault="009C452C" w:rsidP="00BC7275"/>
    <w:p w14:paraId="2A2913A0" w14:textId="602A8C71" w:rsidR="00DE70C3" w:rsidRDefault="00DE70C3" w:rsidP="00DE70C3">
      <w:pPr>
        <w:pStyle w:val="Heading2"/>
      </w:pPr>
      <w:r>
        <w:t>Milestones</w:t>
      </w:r>
    </w:p>
    <w:p w14:paraId="5F94E5B1" w14:textId="3023EFD6" w:rsidR="001477A5" w:rsidRDefault="001477A5" w:rsidP="00ED2F7A">
      <w:pPr>
        <w:rPr>
          <w:b/>
          <w:bCs/>
          <w:u w:val="single"/>
        </w:rPr>
      </w:pPr>
      <w:r w:rsidRPr="00ED2F7A">
        <w:rPr>
          <w:b/>
          <w:bCs/>
          <w:u w:val="single"/>
        </w:rPr>
        <w:t>Milestone 0 – Start of work</w:t>
      </w:r>
    </w:p>
    <w:p w14:paraId="6DB4B117" w14:textId="77777777" w:rsidR="00ED2F7A" w:rsidRPr="00ED2F7A" w:rsidRDefault="00ED2F7A" w:rsidP="00ED2F7A">
      <w:pP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1477A5" w:rsidRPr="006A58EA" w14:paraId="5BDF0C1B" w14:textId="77777777" w:rsidTr="00907A3E">
        <w:tc>
          <w:tcPr>
            <w:tcW w:w="1555" w:type="dxa"/>
            <w:shd w:val="clear" w:color="auto" w:fill="auto"/>
          </w:tcPr>
          <w:p w14:paraId="6E3CA6DE" w14:textId="77777777" w:rsidR="001477A5" w:rsidRPr="00ED2F7A" w:rsidRDefault="001477A5" w:rsidP="00ED2F7A">
            <w:pPr>
              <w:jc w:val="center"/>
              <w:rPr>
                <w:b/>
                <w:bCs/>
              </w:rPr>
            </w:pPr>
            <w:r w:rsidRPr="00ED2F7A">
              <w:rPr>
                <w:b/>
                <w:bCs/>
              </w:rPr>
              <w:t>Milestone</w:t>
            </w:r>
          </w:p>
        </w:tc>
        <w:tc>
          <w:tcPr>
            <w:tcW w:w="5953" w:type="dxa"/>
            <w:shd w:val="clear" w:color="auto" w:fill="auto"/>
          </w:tcPr>
          <w:p w14:paraId="27DA7E3F" w14:textId="77777777" w:rsidR="001477A5" w:rsidRPr="006A58EA" w:rsidRDefault="001477A5" w:rsidP="00907A3E">
            <w:pPr>
              <w:pStyle w:val="GuidelineB0"/>
              <w:jc w:val="center"/>
              <w:rPr>
                <w:b/>
                <w:i w:val="0"/>
              </w:rPr>
            </w:pPr>
            <w:r w:rsidRPr="006A58EA">
              <w:rPr>
                <w:b/>
                <w:i w:val="0"/>
              </w:rPr>
              <w:t>Description</w:t>
            </w:r>
          </w:p>
        </w:tc>
        <w:tc>
          <w:tcPr>
            <w:tcW w:w="1553" w:type="dxa"/>
            <w:shd w:val="clear" w:color="auto" w:fill="auto"/>
          </w:tcPr>
          <w:p w14:paraId="042A0A70" w14:textId="77777777" w:rsidR="001477A5" w:rsidRPr="006A58EA" w:rsidRDefault="001477A5" w:rsidP="00907A3E">
            <w:pPr>
              <w:pStyle w:val="GuidelineB0"/>
              <w:jc w:val="center"/>
              <w:rPr>
                <w:b/>
                <w:i w:val="0"/>
              </w:rPr>
            </w:pPr>
            <w:r w:rsidRPr="006A58EA">
              <w:rPr>
                <w:b/>
                <w:i w:val="0"/>
              </w:rPr>
              <w:t>Cut-Off Date</w:t>
            </w:r>
          </w:p>
        </w:tc>
      </w:tr>
      <w:tr w:rsidR="001477A5" w:rsidRPr="006A58EA" w14:paraId="7374150E" w14:textId="77777777" w:rsidTr="00907A3E">
        <w:tc>
          <w:tcPr>
            <w:tcW w:w="1555" w:type="dxa"/>
            <w:shd w:val="clear" w:color="auto" w:fill="auto"/>
          </w:tcPr>
          <w:p w14:paraId="16E0421A" w14:textId="603356C7" w:rsidR="001477A5" w:rsidRPr="00ED2F7A" w:rsidRDefault="001477A5" w:rsidP="00ED2F7A">
            <w:pPr>
              <w:jc w:val="center"/>
              <w:rPr>
                <w:b/>
                <w:bCs/>
              </w:rPr>
            </w:pPr>
            <w:r w:rsidRPr="00ED2F7A">
              <w:rPr>
                <w:b/>
                <w:bCs/>
              </w:rPr>
              <w:t>M</w:t>
            </w:r>
            <w:r w:rsidR="00A760F5" w:rsidRPr="00ED2F7A">
              <w:rPr>
                <w:b/>
                <w:bCs/>
              </w:rPr>
              <w:t>0</w:t>
            </w:r>
          </w:p>
        </w:tc>
        <w:tc>
          <w:tcPr>
            <w:tcW w:w="5953" w:type="dxa"/>
            <w:shd w:val="clear" w:color="auto" w:fill="auto"/>
          </w:tcPr>
          <w:p w14:paraId="34548E34" w14:textId="76E892F3" w:rsidR="001477A5" w:rsidRPr="00471C0C" w:rsidRDefault="00315000" w:rsidP="00907A3E">
            <w:pPr>
              <w:pStyle w:val="GuidelineB0"/>
              <w:jc w:val="left"/>
            </w:pPr>
            <w:r>
              <w:t>Kick-off meeting</w:t>
            </w:r>
          </w:p>
        </w:tc>
        <w:tc>
          <w:tcPr>
            <w:tcW w:w="1553" w:type="dxa"/>
            <w:vMerge w:val="restart"/>
            <w:shd w:val="clear" w:color="auto" w:fill="auto"/>
            <w:vAlign w:val="center"/>
          </w:tcPr>
          <w:p w14:paraId="2AE0218E" w14:textId="6DDE5549" w:rsidR="001477A5" w:rsidRPr="006A58EA" w:rsidRDefault="00D20120" w:rsidP="00907A3E">
            <w:pPr>
              <w:pStyle w:val="GuidelineB0"/>
              <w:jc w:val="center"/>
              <w:rPr>
                <w:b/>
                <w:i w:val="0"/>
              </w:rPr>
            </w:pPr>
            <w:r>
              <w:t>20</w:t>
            </w:r>
            <w:r w:rsidR="00315000">
              <w:t>/</w:t>
            </w:r>
            <w:r w:rsidR="009165E5">
              <w:t>09</w:t>
            </w:r>
            <w:r w:rsidR="00315000">
              <w:t>/2021</w:t>
            </w:r>
          </w:p>
        </w:tc>
      </w:tr>
      <w:tr w:rsidR="001477A5" w14:paraId="083C4175" w14:textId="77777777" w:rsidTr="00907A3E">
        <w:tc>
          <w:tcPr>
            <w:tcW w:w="1555" w:type="dxa"/>
            <w:shd w:val="clear" w:color="auto" w:fill="auto"/>
          </w:tcPr>
          <w:p w14:paraId="4758BD6F" w14:textId="77777777" w:rsidR="001477A5" w:rsidRPr="00ED2F7A" w:rsidRDefault="001477A5" w:rsidP="00ED2F7A">
            <w:pPr>
              <w:jc w:val="center"/>
              <w:rPr>
                <w:i/>
                <w:iCs/>
              </w:rPr>
            </w:pPr>
            <w:r w:rsidRPr="00ED2F7A">
              <w:rPr>
                <w:i/>
                <w:iCs/>
              </w:rPr>
              <w:t>Reference Body Deliverable</w:t>
            </w:r>
          </w:p>
        </w:tc>
        <w:tc>
          <w:tcPr>
            <w:tcW w:w="5953" w:type="dxa"/>
            <w:shd w:val="clear" w:color="auto" w:fill="auto"/>
          </w:tcPr>
          <w:p w14:paraId="32683533" w14:textId="77777777" w:rsidR="001477A5" w:rsidRDefault="001477A5" w:rsidP="00907A3E">
            <w:pPr>
              <w:pStyle w:val="GuidelineB0"/>
            </w:pPr>
          </w:p>
        </w:tc>
        <w:tc>
          <w:tcPr>
            <w:tcW w:w="1553" w:type="dxa"/>
            <w:vMerge/>
            <w:shd w:val="clear" w:color="auto" w:fill="auto"/>
            <w:vAlign w:val="center"/>
          </w:tcPr>
          <w:p w14:paraId="62CDB241" w14:textId="77777777" w:rsidR="001477A5" w:rsidRDefault="001477A5" w:rsidP="00907A3E">
            <w:pPr>
              <w:pStyle w:val="GuidelineB0"/>
              <w:jc w:val="center"/>
            </w:pPr>
          </w:p>
        </w:tc>
      </w:tr>
      <w:tr w:rsidR="001477A5" w14:paraId="605B6A66" w14:textId="77777777" w:rsidTr="00907A3E">
        <w:tc>
          <w:tcPr>
            <w:tcW w:w="1555" w:type="dxa"/>
            <w:shd w:val="clear" w:color="auto" w:fill="auto"/>
          </w:tcPr>
          <w:p w14:paraId="0AA7D0D1" w14:textId="77777777" w:rsidR="001477A5" w:rsidRPr="00ED2F7A" w:rsidRDefault="001477A5" w:rsidP="00ED2F7A">
            <w:pPr>
              <w:jc w:val="center"/>
              <w:rPr>
                <w:i/>
                <w:iCs/>
              </w:rPr>
            </w:pPr>
            <w:r w:rsidRPr="00ED2F7A">
              <w:rPr>
                <w:i/>
                <w:iCs/>
              </w:rPr>
              <w:t>ETSI Deliverable</w:t>
            </w:r>
          </w:p>
        </w:tc>
        <w:tc>
          <w:tcPr>
            <w:tcW w:w="5953" w:type="dxa"/>
            <w:shd w:val="clear" w:color="auto" w:fill="auto"/>
          </w:tcPr>
          <w:p w14:paraId="630294F3" w14:textId="42EA4D00" w:rsidR="001477A5" w:rsidRDefault="00A760F5" w:rsidP="00A760F5">
            <w:pPr>
              <w:pStyle w:val="GuidelineB0"/>
            </w:pPr>
            <w:r>
              <w:t>Approved d</w:t>
            </w:r>
            <w:r w:rsidR="007E14F9">
              <w:t xml:space="preserve">etailed planning </w:t>
            </w:r>
            <w:r>
              <w:t>and deliverables list</w:t>
            </w:r>
          </w:p>
        </w:tc>
        <w:tc>
          <w:tcPr>
            <w:tcW w:w="1553" w:type="dxa"/>
            <w:vMerge/>
            <w:shd w:val="clear" w:color="auto" w:fill="auto"/>
          </w:tcPr>
          <w:p w14:paraId="751922DD" w14:textId="77777777" w:rsidR="001477A5" w:rsidRDefault="001477A5" w:rsidP="00907A3E">
            <w:pPr>
              <w:pStyle w:val="GuidelineB0"/>
            </w:pPr>
          </w:p>
        </w:tc>
      </w:tr>
    </w:tbl>
    <w:p w14:paraId="2E0DBD79" w14:textId="05558E8A" w:rsidR="001477A5" w:rsidRDefault="001477A5" w:rsidP="00ED2F7A"/>
    <w:p w14:paraId="3E49FBBB" w14:textId="77777777" w:rsidR="00134E69" w:rsidRDefault="00134E69" w:rsidP="00ED2F7A"/>
    <w:p w14:paraId="04E2AEAE" w14:textId="47FAC314" w:rsidR="00403DC4" w:rsidRDefault="00403DC4" w:rsidP="00ED2F7A">
      <w:pPr>
        <w:rPr>
          <w:b/>
          <w:bCs/>
          <w:u w:val="single"/>
        </w:rPr>
      </w:pPr>
      <w:r w:rsidRPr="00ED2F7A">
        <w:rPr>
          <w:b/>
          <w:bCs/>
          <w:u w:val="single"/>
        </w:rPr>
        <w:t>Milestone</w:t>
      </w:r>
      <w:r w:rsidR="004F7C7F" w:rsidRPr="00ED2F7A">
        <w:rPr>
          <w:b/>
          <w:bCs/>
          <w:u w:val="single"/>
        </w:rPr>
        <w:t xml:space="preserve"> </w:t>
      </w:r>
      <w:r w:rsidR="00ED7B85" w:rsidRPr="00ED2F7A">
        <w:rPr>
          <w:b/>
          <w:bCs/>
          <w:u w:val="single"/>
        </w:rPr>
        <w:t xml:space="preserve">A </w:t>
      </w:r>
      <w:r w:rsidRPr="00ED2F7A">
        <w:rPr>
          <w:b/>
          <w:bCs/>
          <w:u w:val="single"/>
        </w:rPr>
        <w:t xml:space="preserve">– </w:t>
      </w:r>
      <w:r w:rsidR="00465597" w:rsidRPr="00ED2F7A">
        <w:rPr>
          <w:b/>
          <w:bCs/>
          <w:u w:val="single"/>
        </w:rPr>
        <w:t xml:space="preserve">First draft of the </w:t>
      </w:r>
      <w:proofErr w:type="spellStart"/>
      <w:r w:rsidR="00465597" w:rsidRPr="00ED2F7A">
        <w:rPr>
          <w:b/>
          <w:bCs/>
          <w:u w:val="single"/>
        </w:rPr>
        <w:t>OpenAPI</w:t>
      </w:r>
      <w:proofErr w:type="spellEnd"/>
      <w:r w:rsidR="00770099" w:rsidRPr="00ED2F7A">
        <w:rPr>
          <w:b/>
          <w:bCs/>
          <w:u w:val="single"/>
        </w:rPr>
        <w:t xml:space="preserve"> </w:t>
      </w:r>
      <w:r w:rsidR="006E52D9" w:rsidRPr="00ED2F7A">
        <w:rPr>
          <w:b/>
          <w:bCs/>
          <w:u w:val="single"/>
        </w:rPr>
        <w:t>specification</w:t>
      </w:r>
      <w:r w:rsidR="00B209B2" w:rsidRPr="00ED2F7A">
        <w:rPr>
          <w:b/>
          <w:bCs/>
          <w:u w:val="single"/>
        </w:rPr>
        <w:t xml:space="preserve"> </w:t>
      </w:r>
      <w:r w:rsidR="00770099" w:rsidRPr="00ED2F7A">
        <w:rPr>
          <w:b/>
          <w:bCs/>
          <w:u w:val="single"/>
        </w:rPr>
        <w:t>available</w:t>
      </w:r>
    </w:p>
    <w:p w14:paraId="7A1ABCB0" w14:textId="77777777" w:rsidR="00ED2F7A" w:rsidRPr="00ED2F7A" w:rsidRDefault="00ED2F7A" w:rsidP="00ED2F7A">
      <w:pP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6A58EA" w:rsidRPr="006A58EA" w14:paraId="0BDD6A24" w14:textId="77777777" w:rsidTr="00FA4589">
        <w:tc>
          <w:tcPr>
            <w:tcW w:w="1555" w:type="dxa"/>
            <w:shd w:val="clear" w:color="auto" w:fill="auto"/>
          </w:tcPr>
          <w:p w14:paraId="2CB0F548" w14:textId="77777777" w:rsidR="0094632F" w:rsidRPr="00ED2F7A" w:rsidRDefault="0094632F" w:rsidP="00ED2F7A">
            <w:pPr>
              <w:jc w:val="center"/>
              <w:rPr>
                <w:b/>
                <w:bCs/>
              </w:rPr>
            </w:pPr>
            <w:r w:rsidRPr="00ED2F7A">
              <w:rPr>
                <w:b/>
                <w:bCs/>
              </w:rPr>
              <w:t>Milestone</w:t>
            </w:r>
          </w:p>
        </w:tc>
        <w:tc>
          <w:tcPr>
            <w:tcW w:w="5953" w:type="dxa"/>
            <w:shd w:val="clear" w:color="auto" w:fill="auto"/>
          </w:tcPr>
          <w:p w14:paraId="1BBE8AEC" w14:textId="77777777" w:rsidR="0094632F" w:rsidRPr="006A58EA" w:rsidRDefault="0094632F" w:rsidP="006A58EA">
            <w:pPr>
              <w:pStyle w:val="GuidelineB0"/>
              <w:jc w:val="center"/>
              <w:rPr>
                <w:b/>
                <w:i w:val="0"/>
              </w:rPr>
            </w:pPr>
            <w:r w:rsidRPr="006A58EA">
              <w:rPr>
                <w:b/>
                <w:i w:val="0"/>
              </w:rPr>
              <w:t>Description</w:t>
            </w:r>
          </w:p>
        </w:tc>
        <w:tc>
          <w:tcPr>
            <w:tcW w:w="1553" w:type="dxa"/>
            <w:shd w:val="clear" w:color="auto" w:fill="auto"/>
          </w:tcPr>
          <w:p w14:paraId="77E44950" w14:textId="77777777" w:rsidR="0094632F" w:rsidRPr="006A58EA" w:rsidRDefault="0094632F" w:rsidP="006A58EA">
            <w:pPr>
              <w:pStyle w:val="GuidelineB0"/>
              <w:jc w:val="center"/>
              <w:rPr>
                <w:b/>
                <w:i w:val="0"/>
              </w:rPr>
            </w:pPr>
            <w:r w:rsidRPr="006A58EA">
              <w:rPr>
                <w:b/>
                <w:i w:val="0"/>
              </w:rPr>
              <w:t>Cut-Off Date</w:t>
            </w:r>
          </w:p>
        </w:tc>
      </w:tr>
      <w:tr w:rsidR="003F0E01" w:rsidRPr="006A58EA" w14:paraId="67126F99" w14:textId="77777777" w:rsidTr="00FA4589">
        <w:tc>
          <w:tcPr>
            <w:tcW w:w="1555" w:type="dxa"/>
            <w:shd w:val="clear" w:color="auto" w:fill="auto"/>
          </w:tcPr>
          <w:p w14:paraId="483DA618" w14:textId="1FB743C6" w:rsidR="003F0E01" w:rsidRPr="00ED2F7A" w:rsidRDefault="00ED2F7A" w:rsidP="00ED2F7A">
            <w:pPr>
              <w:jc w:val="center"/>
              <w:rPr>
                <w:b/>
                <w:bCs/>
              </w:rPr>
            </w:pPr>
            <w:r w:rsidRPr="00ED2F7A">
              <w:rPr>
                <w:b/>
                <w:bCs/>
              </w:rPr>
              <w:t>MA</w:t>
            </w:r>
          </w:p>
        </w:tc>
        <w:tc>
          <w:tcPr>
            <w:tcW w:w="5953" w:type="dxa"/>
            <w:shd w:val="clear" w:color="auto" w:fill="auto"/>
          </w:tcPr>
          <w:p w14:paraId="0019B759" w14:textId="4D3F6666" w:rsidR="003F0E01" w:rsidRPr="00471C0C" w:rsidRDefault="00465597" w:rsidP="00471C0C">
            <w:pPr>
              <w:pStyle w:val="GuidelineB0"/>
              <w:jc w:val="left"/>
            </w:pPr>
            <w:r>
              <w:t xml:space="preserve">First draft of the </w:t>
            </w:r>
            <w:proofErr w:type="spellStart"/>
            <w:r>
              <w:t>OpenAPI</w:t>
            </w:r>
            <w:proofErr w:type="spellEnd"/>
            <w:r w:rsidR="00770099">
              <w:t xml:space="preserve"> </w:t>
            </w:r>
            <w:r w:rsidR="00B209B2">
              <w:t xml:space="preserve">specification </w:t>
            </w:r>
            <w:r w:rsidR="00770099">
              <w:t>available</w:t>
            </w:r>
          </w:p>
        </w:tc>
        <w:tc>
          <w:tcPr>
            <w:tcW w:w="1553" w:type="dxa"/>
            <w:vMerge w:val="restart"/>
            <w:shd w:val="clear" w:color="auto" w:fill="auto"/>
            <w:vAlign w:val="center"/>
          </w:tcPr>
          <w:p w14:paraId="759B6F86" w14:textId="47E1CBFA" w:rsidR="003F0E01" w:rsidRPr="006A58EA" w:rsidRDefault="00770099" w:rsidP="00465597">
            <w:pPr>
              <w:pStyle w:val="GuidelineB0"/>
              <w:jc w:val="center"/>
              <w:rPr>
                <w:b/>
                <w:i w:val="0"/>
              </w:rPr>
            </w:pPr>
            <w:r>
              <w:t>15</w:t>
            </w:r>
            <w:r w:rsidR="00710A8A">
              <w:t>/12</w:t>
            </w:r>
            <w:r w:rsidR="00BD6D3B">
              <w:t>/</w:t>
            </w:r>
            <w:r>
              <w:t>2021</w:t>
            </w:r>
          </w:p>
        </w:tc>
      </w:tr>
      <w:tr w:rsidR="003F0E01" w14:paraId="54F75885" w14:textId="77777777" w:rsidTr="00FA4589">
        <w:tc>
          <w:tcPr>
            <w:tcW w:w="1555" w:type="dxa"/>
            <w:shd w:val="clear" w:color="auto" w:fill="auto"/>
          </w:tcPr>
          <w:p w14:paraId="49503B3D" w14:textId="77777777" w:rsidR="003F0E01" w:rsidRPr="00ED2F7A" w:rsidRDefault="003F0E01" w:rsidP="00ED2F7A">
            <w:pPr>
              <w:jc w:val="center"/>
              <w:rPr>
                <w:i/>
                <w:iCs/>
              </w:rPr>
            </w:pPr>
            <w:r w:rsidRPr="00ED2F7A">
              <w:rPr>
                <w:i/>
                <w:iCs/>
              </w:rPr>
              <w:t>Reference Body Deliverable</w:t>
            </w:r>
          </w:p>
        </w:tc>
        <w:tc>
          <w:tcPr>
            <w:tcW w:w="5953" w:type="dxa"/>
            <w:shd w:val="clear" w:color="auto" w:fill="auto"/>
          </w:tcPr>
          <w:p w14:paraId="25FD7A43" w14:textId="6746D4A0" w:rsidR="003F0E01" w:rsidRDefault="003575C6" w:rsidP="0094632F">
            <w:pPr>
              <w:pStyle w:val="GuidelineB0"/>
            </w:pPr>
            <w:r>
              <w:t xml:space="preserve">First draft of the </w:t>
            </w:r>
            <w:proofErr w:type="spellStart"/>
            <w:r>
              <w:t>OpenAPI</w:t>
            </w:r>
            <w:proofErr w:type="spellEnd"/>
            <w:r>
              <w:t xml:space="preserve"> specification available on the ETSI Forge</w:t>
            </w:r>
            <w:r w:rsidR="00D4725E">
              <w:t xml:space="preserve"> and accepted by ISG ARF</w:t>
            </w:r>
          </w:p>
        </w:tc>
        <w:tc>
          <w:tcPr>
            <w:tcW w:w="1553" w:type="dxa"/>
            <w:vMerge/>
            <w:shd w:val="clear" w:color="auto" w:fill="auto"/>
            <w:vAlign w:val="center"/>
          </w:tcPr>
          <w:p w14:paraId="084833C9" w14:textId="77777777" w:rsidR="003F0E01" w:rsidRDefault="003F0E01" w:rsidP="006A58EA">
            <w:pPr>
              <w:pStyle w:val="GuidelineB0"/>
              <w:jc w:val="center"/>
            </w:pPr>
          </w:p>
        </w:tc>
      </w:tr>
      <w:tr w:rsidR="003F0E01" w14:paraId="047B8897" w14:textId="77777777" w:rsidTr="00FA4589">
        <w:tc>
          <w:tcPr>
            <w:tcW w:w="1555" w:type="dxa"/>
            <w:shd w:val="clear" w:color="auto" w:fill="auto"/>
          </w:tcPr>
          <w:p w14:paraId="300BD07E" w14:textId="77777777" w:rsidR="003F0E01" w:rsidRPr="00ED2F7A" w:rsidRDefault="003F0E01" w:rsidP="00ED2F7A">
            <w:pPr>
              <w:jc w:val="center"/>
              <w:rPr>
                <w:i/>
                <w:iCs/>
              </w:rPr>
            </w:pPr>
            <w:r w:rsidRPr="00ED2F7A">
              <w:rPr>
                <w:i/>
                <w:iCs/>
              </w:rPr>
              <w:t>ETSI Deliverable</w:t>
            </w:r>
          </w:p>
        </w:tc>
        <w:tc>
          <w:tcPr>
            <w:tcW w:w="5953" w:type="dxa"/>
            <w:shd w:val="clear" w:color="auto" w:fill="auto"/>
          </w:tcPr>
          <w:p w14:paraId="504A3402" w14:textId="089EA7F6" w:rsidR="003F0E01" w:rsidRDefault="00E17346" w:rsidP="00770099">
            <w:pPr>
              <w:pStyle w:val="GuidelineB0"/>
            </w:pPr>
            <w:r>
              <w:t>Progress Report</w:t>
            </w:r>
            <w:r w:rsidR="00E365E8">
              <w:t>#1</w:t>
            </w:r>
            <w:r>
              <w:t xml:space="preserve"> approved by ISG ARF referring to </w:t>
            </w:r>
            <w:r w:rsidR="00D4725E">
              <w:t>acceptance</w:t>
            </w:r>
            <w:r>
              <w:t xml:space="preserve"> of 1</w:t>
            </w:r>
            <w:r w:rsidRPr="00E940E2">
              <w:rPr>
                <w:vertAlign w:val="superscript"/>
              </w:rPr>
              <w:t>st</w:t>
            </w:r>
            <w:r>
              <w:t xml:space="preserve"> draft of the </w:t>
            </w:r>
            <w:proofErr w:type="spellStart"/>
            <w:r>
              <w:t>OpenAPI</w:t>
            </w:r>
            <w:proofErr w:type="spellEnd"/>
            <w:r>
              <w:t xml:space="preserve"> specification</w:t>
            </w:r>
            <w:r w:rsidR="00770099">
              <w:t>.</w:t>
            </w:r>
          </w:p>
        </w:tc>
        <w:tc>
          <w:tcPr>
            <w:tcW w:w="1553" w:type="dxa"/>
            <w:vMerge/>
            <w:shd w:val="clear" w:color="auto" w:fill="auto"/>
          </w:tcPr>
          <w:p w14:paraId="49BA2072" w14:textId="77777777" w:rsidR="003F0E01" w:rsidRDefault="003F0E01" w:rsidP="0094632F">
            <w:pPr>
              <w:pStyle w:val="GuidelineB0"/>
            </w:pPr>
          </w:p>
        </w:tc>
      </w:tr>
    </w:tbl>
    <w:p w14:paraId="1233ADCC" w14:textId="2CEE408F" w:rsidR="00ED2F7A" w:rsidRDefault="00ED2F7A" w:rsidP="00ED2F7A"/>
    <w:p w14:paraId="4B2F6A6A" w14:textId="77777777" w:rsidR="00ED2F7A" w:rsidRDefault="00ED2F7A">
      <w:pPr>
        <w:tabs>
          <w:tab w:val="clear" w:pos="1418"/>
          <w:tab w:val="clear" w:pos="4678"/>
          <w:tab w:val="clear" w:pos="5954"/>
          <w:tab w:val="clear" w:pos="7088"/>
        </w:tabs>
        <w:overflowPunct/>
        <w:autoSpaceDE/>
        <w:autoSpaceDN/>
        <w:adjustRightInd/>
        <w:jc w:val="left"/>
        <w:textAlignment w:val="auto"/>
      </w:pPr>
      <w:r>
        <w:br w:type="page"/>
      </w:r>
    </w:p>
    <w:p w14:paraId="6501C1B9" w14:textId="751254BF" w:rsidR="00676E01" w:rsidRDefault="00676E01" w:rsidP="00ED2F7A">
      <w:pPr>
        <w:rPr>
          <w:b/>
          <w:bCs/>
          <w:u w:val="single"/>
        </w:rPr>
      </w:pPr>
      <w:r w:rsidRPr="00ED2F7A">
        <w:rPr>
          <w:b/>
          <w:bCs/>
          <w:u w:val="single"/>
        </w:rPr>
        <w:lastRenderedPageBreak/>
        <w:t>Milestone B – Interim version</w:t>
      </w:r>
      <w:r w:rsidR="00216DDD" w:rsidRPr="00ED2F7A">
        <w:rPr>
          <w:b/>
          <w:bCs/>
          <w:u w:val="single"/>
        </w:rPr>
        <w:t>s</w:t>
      </w:r>
      <w:r w:rsidRPr="00ED2F7A">
        <w:rPr>
          <w:b/>
          <w:bCs/>
          <w:u w:val="single"/>
        </w:rPr>
        <w:t xml:space="preserve"> of the generating workflow and the C++ classes defining the API</w:t>
      </w:r>
    </w:p>
    <w:p w14:paraId="5B4A2756" w14:textId="77777777" w:rsidR="00ED2F7A" w:rsidRPr="00ED2F7A" w:rsidRDefault="00ED2F7A" w:rsidP="00ED2F7A">
      <w:pP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676E01" w:rsidRPr="006A58EA" w14:paraId="65F647D0" w14:textId="77777777" w:rsidTr="00676E01">
        <w:tc>
          <w:tcPr>
            <w:tcW w:w="1555" w:type="dxa"/>
            <w:shd w:val="clear" w:color="auto" w:fill="auto"/>
          </w:tcPr>
          <w:p w14:paraId="0F71BA64" w14:textId="77777777" w:rsidR="00676E01" w:rsidRPr="00ED2F7A" w:rsidRDefault="00676E01" w:rsidP="00ED2F7A">
            <w:pPr>
              <w:jc w:val="center"/>
              <w:rPr>
                <w:b/>
                <w:bCs/>
              </w:rPr>
            </w:pPr>
            <w:r w:rsidRPr="00ED2F7A">
              <w:rPr>
                <w:b/>
                <w:bCs/>
              </w:rPr>
              <w:t>Milestone</w:t>
            </w:r>
          </w:p>
        </w:tc>
        <w:tc>
          <w:tcPr>
            <w:tcW w:w="5953" w:type="dxa"/>
            <w:shd w:val="clear" w:color="auto" w:fill="auto"/>
          </w:tcPr>
          <w:p w14:paraId="19083C30" w14:textId="77777777" w:rsidR="00676E01" w:rsidRPr="006A58EA" w:rsidRDefault="00676E01" w:rsidP="00676E01">
            <w:pPr>
              <w:pStyle w:val="GuidelineB0"/>
              <w:jc w:val="center"/>
              <w:rPr>
                <w:b/>
                <w:i w:val="0"/>
              </w:rPr>
            </w:pPr>
            <w:r w:rsidRPr="006A58EA">
              <w:rPr>
                <w:b/>
                <w:i w:val="0"/>
              </w:rPr>
              <w:t>Description</w:t>
            </w:r>
          </w:p>
        </w:tc>
        <w:tc>
          <w:tcPr>
            <w:tcW w:w="1553" w:type="dxa"/>
            <w:shd w:val="clear" w:color="auto" w:fill="auto"/>
          </w:tcPr>
          <w:p w14:paraId="6BF9B734" w14:textId="77777777" w:rsidR="00676E01" w:rsidRPr="006A58EA" w:rsidRDefault="00676E01" w:rsidP="00676E01">
            <w:pPr>
              <w:pStyle w:val="GuidelineB0"/>
              <w:jc w:val="center"/>
              <w:rPr>
                <w:b/>
                <w:i w:val="0"/>
              </w:rPr>
            </w:pPr>
            <w:r w:rsidRPr="006A58EA">
              <w:rPr>
                <w:b/>
                <w:i w:val="0"/>
              </w:rPr>
              <w:t>Cut-Off Date</w:t>
            </w:r>
          </w:p>
        </w:tc>
      </w:tr>
      <w:tr w:rsidR="00676E01" w:rsidRPr="006A58EA" w14:paraId="22A32A30" w14:textId="77777777" w:rsidTr="00676E01">
        <w:tc>
          <w:tcPr>
            <w:tcW w:w="1555" w:type="dxa"/>
            <w:shd w:val="clear" w:color="auto" w:fill="auto"/>
          </w:tcPr>
          <w:p w14:paraId="342DF591" w14:textId="1B661D48" w:rsidR="00676E01" w:rsidRPr="00ED2F7A" w:rsidRDefault="00ED2F7A" w:rsidP="00ED2F7A">
            <w:pPr>
              <w:jc w:val="center"/>
              <w:rPr>
                <w:b/>
                <w:bCs/>
              </w:rPr>
            </w:pPr>
            <w:r w:rsidRPr="00ED2F7A">
              <w:rPr>
                <w:b/>
                <w:bCs/>
              </w:rPr>
              <w:t>MB</w:t>
            </w:r>
          </w:p>
        </w:tc>
        <w:tc>
          <w:tcPr>
            <w:tcW w:w="5953" w:type="dxa"/>
            <w:shd w:val="clear" w:color="auto" w:fill="auto"/>
          </w:tcPr>
          <w:p w14:paraId="623290F1" w14:textId="77536232" w:rsidR="00676E01" w:rsidRPr="00471C0C" w:rsidRDefault="00E365E8" w:rsidP="00676E01">
            <w:pPr>
              <w:pStyle w:val="GuidelineB0"/>
              <w:jc w:val="left"/>
            </w:pPr>
            <w:r>
              <w:t>Interim</w:t>
            </w:r>
            <w:r w:rsidR="00676E01">
              <w:t xml:space="preserve"> version</w:t>
            </w:r>
            <w:r w:rsidR="00216DDD">
              <w:t>s</w:t>
            </w:r>
            <w:r w:rsidR="00676E01">
              <w:t xml:space="preserve"> of the generation workflow and the C++ classes defining the API</w:t>
            </w:r>
          </w:p>
        </w:tc>
        <w:tc>
          <w:tcPr>
            <w:tcW w:w="1553" w:type="dxa"/>
            <w:vMerge w:val="restart"/>
            <w:shd w:val="clear" w:color="auto" w:fill="auto"/>
            <w:vAlign w:val="center"/>
          </w:tcPr>
          <w:p w14:paraId="48EF6283" w14:textId="2BE0EE02" w:rsidR="00676E01" w:rsidRPr="006A58EA" w:rsidRDefault="00E365E8" w:rsidP="00676E01">
            <w:pPr>
              <w:pStyle w:val="GuidelineB0"/>
              <w:jc w:val="center"/>
              <w:rPr>
                <w:b/>
                <w:i w:val="0"/>
              </w:rPr>
            </w:pPr>
            <w:r>
              <w:t>15/02/2022</w:t>
            </w:r>
          </w:p>
        </w:tc>
      </w:tr>
      <w:tr w:rsidR="00676E01" w14:paraId="077DF8EE" w14:textId="77777777" w:rsidTr="00676E01">
        <w:tc>
          <w:tcPr>
            <w:tcW w:w="1555" w:type="dxa"/>
            <w:shd w:val="clear" w:color="auto" w:fill="auto"/>
          </w:tcPr>
          <w:p w14:paraId="68962ACF" w14:textId="77777777" w:rsidR="00676E01" w:rsidRPr="00ED2F7A" w:rsidRDefault="00676E01" w:rsidP="00ED2F7A">
            <w:pPr>
              <w:jc w:val="center"/>
              <w:rPr>
                <w:i/>
                <w:iCs/>
              </w:rPr>
            </w:pPr>
            <w:r w:rsidRPr="00ED2F7A">
              <w:rPr>
                <w:i/>
                <w:iCs/>
              </w:rPr>
              <w:t>Reference Body Deliverable</w:t>
            </w:r>
          </w:p>
        </w:tc>
        <w:tc>
          <w:tcPr>
            <w:tcW w:w="5953" w:type="dxa"/>
            <w:shd w:val="clear" w:color="auto" w:fill="auto"/>
          </w:tcPr>
          <w:p w14:paraId="4F575EEA" w14:textId="54EB185E" w:rsidR="00676E01" w:rsidRDefault="00E365E8" w:rsidP="00676E01">
            <w:pPr>
              <w:pStyle w:val="GuidelineB0"/>
            </w:pPr>
            <w:r>
              <w:t>Interim</w:t>
            </w:r>
            <w:r w:rsidR="00676E01">
              <w:t xml:space="preserve"> version</w:t>
            </w:r>
            <w:r w:rsidR="00216DDD">
              <w:t>s</w:t>
            </w:r>
            <w:r w:rsidR="00676E01">
              <w:t xml:space="preserve"> of the generation workflow and the C++ classes defining the API, available on the ETSI Labs repository</w:t>
            </w:r>
          </w:p>
        </w:tc>
        <w:tc>
          <w:tcPr>
            <w:tcW w:w="1553" w:type="dxa"/>
            <w:vMerge/>
            <w:shd w:val="clear" w:color="auto" w:fill="auto"/>
            <w:vAlign w:val="center"/>
          </w:tcPr>
          <w:p w14:paraId="65E118B6" w14:textId="77777777" w:rsidR="00676E01" w:rsidRDefault="00676E01" w:rsidP="00676E01">
            <w:pPr>
              <w:pStyle w:val="GuidelineB0"/>
              <w:jc w:val="center"/>
            </w:pPr>
          </w:p>
        </w:tc>
      </w:tr>
      <w:tr w:rsidR="00676E01" w14:paraId="24BDCDBB" w14:textId="77777777" w:rsidTr="00676E01">
        <w:tc>
          <w:tcPr>
            <w:tcW w:w="1555" w:type="dxa"/>
            <w:shd w:val="clear" w:color="auto" w:fill="auto"/>
          </w:tcPr>
          <w:p w14:paraId="06C36AC7" w14:textId="77777777" w:rsidR="00676E01" w:rsidRPr="00ED2F7A" w:rsidRDefault="00676E01" w:rsidP="00ED2F7A">
            <w:pPr>
              <w:jc w:val="center"/>
              <w:rPr>
                <w:i/>
                <w:iCs/>
              </w:rPr>
            </w:pPr>
            <w:r w:rsidRPr="00ED2F7A">
              <w:rPr>
                <w:i/>
                <w:iCs/>
              </w:rPr>
              <w:t>ETSI Deliverable</w:t>
            </w:r>
          </w:p>
        </w:tc>
        <w:tc>
          <w:tcPr>
            <w:tcW w:w="5953" w:type="dxa"/>
            <w:shd w:val="clear" w:color="auto" w:fill="auto"/>
          </w:tcPr>
          <w:p w14:paraId="7272B49A" w14:textId="57F46D6C" w:rsidR="00676E01" w:rsidRDefault="00676E01" w:rsidP="00676E01">
            <w:pPr>
              <w:pStyle w:val="GuidelineB0"/>
            </w:pPr>
            <w:r>
              <w:t>Progress Report</w:t>
            </w:r>
            <w:r w:rsidR="00E365E8">
              <w:t>#2</w:t>
            </w:r>
            <w:r>
              <w:t xml:space="preserve"> approved by ISG ARF referring to acceptance of </w:t>
            </w:r>
            <w:r w:rsidR="00E365E8">
              <w:t>the interim</w:t>
            </w:r>
            <w:r>
              <w:t xml:space="preserve"> version of the generation workflow and the C++ classes defining the API</w:t>
            </w:r>
            <w:r w:rsidDel="00710A8A">
              <w:t xml:space="preserve"> </w:t>
            </w:r>
          </w:p>
        </w:tc>
        <w:tc>
          <w:tcPr>
            <w:tcW w:w="1553" w:type="dxa"/>
            <w:vMerge/>
            <w:shd w:val="clear" w:color="auto" w:fill="auto"/>
          </w:tcPr>
          <w:p w14:paraId="35875B14" w14:textId="77777777" w:rsidR="00676E01" w:rsidRDefault="00676E01" w:rsidP="00676E01">
            <w:pPr>
              <w:pStyle w:val="GuidelineB0"/>
            </w:pPr>
          </w:p>
        </w:tc>
      </w:tr>
    </w:tbl>
    <w:p w14:paraId="208A5301" w14:textId="4F0C3959" w:rsidR="00676E01" w:rsidRDefault="00676E01" w:rsidP="00ED2F7A"/>
    <w:p w14:paraId="2300F25C" w14:textId="77777777" w:rsidR="00ED2F7A" w:rsidRDefault="00ED2F7A" w:rsidP="00ED2F7A"/>
    <w:p w14:paraId="76397E6A" w14:textId="377E12D9" w:rsidR="00E365E8" w:rsidRDefault="00E365E8" w:rsidP="00ED2F7A">
      <w:pPr>
        <w:rPr>
          <w:b/>
          <w:bCs/>
        </w:rPr>
      </w:pPr>
      <w:r w:rsidRPr="00ED2F7A">
        <w:rPr>
          <w:b/>
          <w:bCs/>
          <w:u w:val="single"/>
        </w:rPr>
        <w:t xml:space="preserve">Milestone C – </w:t>
      </w:r>
      <w:r w:rsidRPr="00ED2F7A">
        <w:rPr>
          <w:b/>
          <w:bCs/>
        </w:rPr>
        <w:t>Interim versions of the wrappers and the implementation of the plugin</w:t>
      </w:r>
      <w:r w:rsidR="007D00F2" w:rsidRPr="00ED2F7A">
        <w:rPr>
          <w:b/>
          <w:bCs/>
        </w:rPr>
        <w:t>. Validation of the specification of validation application</w:t>
      </w:r>
    </w:p>
    <w:p w14:paraId="7AA5D171" w14:textId="77777777" w:rsidR="00ED2F7A" w:rsidRPr="00ED2F7A" w:rsidRDefault="00ED2F7A" w:rsidP="00ED2F7A">
      <w:pPr>
        <w:rPr>
          <w:b/>
          <w:bCs/>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9"/>
      </w:tblGrid>
      <w:tr w:rsidR="00E365E8" w:rsidRPr="006A58EA" w14:paraId="31FBE541" w14:textId="77777777" w:rsidTr="00D20120">
        <w:trPr>
          <w:trHeight w:val="335"/>
        </w:trPr>
        <w:tc>
          <w:tcPr>
            <w:tcW w:w="1555" w:type="dxa"/>
            <w:shd w:val="clear" w:color="auto" w:fill="auto"/>
          </w:tcPr>
          <w:p w14:paraId="219C3B92" w14:textId="77777777" w:rsidR="00E365E8" w:rsidRPr="00ED2F7A" w:rsidRDefault="00E365E8" w:rsidP="00ED2F7A">
            <w:pPr>
              <w:jc w:val="center"/>
              <w:rPr>
                <w:b/>
                <w:bCs/>
              </w:rPr>
            </w:pPr>
            <w:r w:rsidRPr="00ED2F7A">
              <w:rPr>
                <w:b/>
                <w:bCs/>
              </w:rPr>
              <w:t>Milestone</w:t>
            </w:r>
          </w:p>
        </w:tc>
        <w:tc>
          <w:tcPr>
            <w:tcW w:w="5953" w:type="dxa"/>
            <w:shd w:val="clear" w:color="auto" w:fill="auto"/>
          </w:tcPr>
          <w:p w14:paraId="01A60671" w14:textId="77777777" w:rsidR="00E365E8" w:rsidRPr="006A58EA" w:rsidRDefault="00E365E8" w:rsidP="00D20120">
            <w:pPr>
              <w:pStyle w:val="GuidelineB0"/>
              <w:jc w:val="center"/>
              <w:rPr>
                <w:b/>
                <w:i w:val="0"/>
              </w:rPr>
            </w:pPr>
            <w:r w:rsidRPr="006A58EA">
              <w:rPr>
                <w:b/>
                <w:i w:val="0"/>
              </w:rPr>
              <w:t>Description</w:t>
            </w:r>
          </w:p>
        </w:tc>
        <w:tc>
          <w:tcPr>
            <w:tcW w:w="1559" w:type="dxa"/>
            <w:shd w:val="clear" w:color="auto" w:fill="auto"/>
          </w:tcPr>
          <w:p w14:paraId="5951CB94" w14:textId="77777777" w:rsidR="00E365E8" w:rsidRPr="006A58EA" w:rsidRDefault="00E365E8" w:rsidP="00D20120">
            <w:pPr>
              <w:pStyle w:val="GuidelineB0"/>
              <w:jc w:val="center"/>
              <w:rPr>
                <w:b/>
                <w:i w:val="0"/>
              </w:rPr>
            </w:pPr>
            <w:r w:rsidRPr="006A58EA">
              <w:rPr>
                <w:b/>
                <w:i w:val="0"/>
              </w:rPr>
              <w:t>Cut-Off Date</w:t>
            </w:r>
          </w:p>
        </w:tc>
      </w:tr>
      <w:tr w:rsidR="00E365E8" w:rsidRPr="006A58EA" w14:paraId="743DD52E" w14:textId="77777777" w:rsidTr="00D20120">
        <w:trPr>
          <w:trHeight w:val="1077"/>
        </w:trPr>
        <w:tc>
          <w:tcPr>
            <w:tcW w:w="1555" w:type="dxa"/>
            <w:shd w:val="clear" w:color="auto" w:fill="auto"/>
          </w:tcPr>
          <w:p w14:paraId="2796B08D" w14:textId="09EEFDD2" w:rsidR="00E365E8" w:rsidRPr="00ED2F7A" w:rsidRDefault="00ED2F7A" w:rsidP="00ED2F7A">
            <w:pPr>
              <w:jc w:val="center"/>
              <w:rPr>
                <w:b/>
                <w:bCs/>
              </w:rPr>
            </w:pPr>
            <w:r w:rsidRPr="00ED2F7A">
              <w:rPr>
                <w:b/>
                <w:bCs/>
              </w:rPr>
              <w:t>MC</w:t>
            </w:r>
          </w:p>
        </w:tc>
        <w:tc>
          <w:tcPr>
            <w:tcW w:w="5953" w:type="dxa"/>
            <w:shd w:val="clear" w:color="auto" w:fill="auto"/>
          </w:tcPr>
          <w:p w14:paraId="05C46AC1" w14:textId="77777777" w:rsidR="003B51AB" w:rsidRDefault="00E365E8" w:rsidP="00D20120">
            <w:pPr>
              <w:pStyle w:val="GuidelineB0"/>
              <w:spacing w:after="0"/>
              <w:jc w:val="left"/>
            </w:pPr>
            <w:r>
              <w:t xml:space="preserve">Interim versions </w:t>
            </w:r>
            <w:proofErr w:type="gramStart"/>
            <w:r>
              <w:t xml:space="preserve">of </w:t>
            </w:r>
            <w:r w:rsidR="003B51AB">
              <w:t>:</w:t>
            </w:r>
            <w:proofErr w:type="gramEnd"/>
          </w:p>
          <w:p w14:paraId="25B2D47A" w14:textId="77777777" w:rsidR="003B51AB" w:rsidRDefault="00E365E8" w:rsidP="00D20120">
            <w:pPr>
              <w:pStyle w:val="GuidelineB0"/>
              <w:numPr>
                <w:ilvl w:val="0"/>
                <w:numId w:val="15"/>
              </w:numPr>
              <w:spacing w:after="0"/>
              <w:jc w:val="left"/>
            </w:pPr>
            <w:r>
              <w:t>the wrappers for the world storage solutions and</w:t>
            </w:r>
          </w:p>
          <w:p w14:paraId="760AD866" w14:textId="77777777" w:rsidR="00E365E8" w:rsidRDefault="00E365E8" w:rsidP="00D20120">
            <w:pPr>
              <w:pStyle w:val="GuidelineB0"/>
              <w:numPr>
                <w:ilvl w:val="0"/>
                <w:numId w:val="15"/>
              </w:numPr>
              <w:spacing w:after="0"/>
              <w:jc w:val="left"/>
            </w:pPr>
            <w:r>
              <w:t>the implementation of the plugin</w:t>
            </w:r>
          </w:p>
          <w:p w14:paraId="5AFFE511" w14:textId="55CA8456" w:rsidR="003B51AB" w:rsidRPr="00471C0C" w:rsidRDefault="003B51AB" w:rsidP="00D20120">
            <w:pPr>
              <w:pStyle w:val="GuidelineB0"/>
              <w:spacing w:after="0"/>
              <w:jc w:val="left"/>
            </w:pPr>
            <w:r>
              <w:t xml:space="preserve">Validation </w:t>
            </w:r>
            <w:r w:rsidR="007D00F2" w:rsidRPr="007D00F2">
              <w:t>of the specification of validation application</w:t>
            </w:r>
          </w:p>
        </w:tc>
        <w:tc>
          <w:tcPr>
            <w:tcW w:w="1559" w:type="dxa"/>
            <w:vMerge w:val="restart"/>
            <w:shd w:val="clear" w:color="auto" w:fill="auto"/>
            <w:vAlign w:val="center"/>
          </w:tcPr>
          <w:p w14:paraId="2603A0D5" w14:textId="49734947" w:rsidR="00E365E8" w:rsidRPr="006A58EA" w:rsidRDefault="00E365E8" w:rsidP="00D20120">
            <w:pPr>
              <w:pStyle w:val="GuidelineB0"/>
              <w:spacing w:after="0"/>
              <w:jc w:val="center"/>
              <w:rPr>
                <w:b/>
                <w:i w:val="0"/>
              </w:rPr>
            </w:pPr>
            <w:r>
              <w:t>25/03/2022</w:t>
            </w:r>
          </w:p>
        </w:tc>
      </w:tr>
      <w:tr w:rsidR="00E365E8" w14:paraId="66A20774" w14:textId="77777777" w:rsidTr="00D20120">
        <w:trPr>
          <w:trHeight w:val="1124"/>
        </w:trPr>
        <w:tc>
          <w:tcPr>
            <w:tcW w:w="1555" w:type="dxa"/>
            <w:shd w:val="clear" w:color="auto" w:fill="auto"/>
          </w:tcPr>
          <w:p w14:paraId="032842B2" w14:textId="77777777" w:rsidR="00E365E8" w:rsidRPr="00ED2F7A" w:rsidRDefault="00E365E8" w:rsidP="00ED2F7A">
            <w:pPr>
              <w:rPr>
                <w:i/>
                <w:iCs/>
              </w:rPr>
            </w:pPr>
            <w:r w:rsidRPr="00ED2F7A">
              <w:rPr>
                <w:i/>
                <w:iCs/>
              </w:rPr>
              <w:t>Reference Body Deliverable</w:t>
            </w:r>
          </w:p>
        </w:tc>
        <w:tc>
          <w:tcPr>
            <w:tcW w:w="5953" w:type="dxa"/>
            <w:shd w:val="clear" w:color="auto" w:fill="auto"/>
          </w:tcPr>
          <w:p w14:paraId="4942FA41" w14:textId="77777777" w:rsidR="00E365E8" w:rsidRDefault="00E365E8" w:rsidP="00D20120">
            <w:pPr>
              <w:pStyle w:val="GuidelineB0"/>
            </w:pPr>
            <w:r>
              <w:t xml:space="preserve">Interim versions of the wrappers for </w:t>
            </w:r>
            <w:r w:rsidRPr="00552853">
              <w:t>the world storage solutions</w:t>
            </w:r>
            <w:r>
              <w:t xml:space="preserve"> and the implementation of the plugin, available on the ETSI Labs repository</w:t>
            </w:r>
            <w:r w:rsidR="007D00F2">
              <w:t>.</w:t>
            </w:r>
          </w:p>
          <w:p w14:paraId="3A93593E" w14:textId="0074A963" w:rsidR="007D00F2" w:rsidRDefault="007D00F2" w:rsidP="00D20120">
            <w:pPr>
              <w:pStyle w:val="GuidelineB0"/>
            </w:pPr>
            <w:r>
              <w:t>Validation of the specification of validation application</w:t>
            </w:r>
          </w:p>
        </w:tc>
        <w:tc>
          <w:tcPr>
            <w:tcW w:w="1559" w:type="dxa"/>
            <w:vMerge/>
            <w:shd w:val="clear" w:color="auto" w:fill="auto"/>
            <w:vAlign w:val="center"/>
          </w:tcPr>
          <w:p w14:paraId="41D36A4E" w14:textId="77777777" w:rsidR="00E365E8" w:rsidRDefault="00E365E8" w:rsidP="00D20120">
            <w:pPr>
              <w:pStyle w:val="GuidelineB0"/>
              <w:jc w:val="center"/>
            </w:pPr>
          </w:p>
        </w:tc>
      </w:tr>
      <w:tr w:rsidR="00E365E8" w14:paraId="501719EE" w14:textId="77777777" w:rsidTr="00D20120">
        <w:trPr>
          <w:trHeight w:val="993"/>
        </w:trPr>
        <w:tc>
          <w:tcPr>
            <w:tcW w:w="1555" w:type="dxa"/>
            <w:shd w:val="clear" w:color="auto" w:fill="auto"/>
          </w:tcPr>
          <w:p w14:paraId="7104D42A" w14:textId="77777777" w:rsidR="00E365E8" w:rsidRPr="00ED2F7A" w:rsidRDefault="00E365E8" w:rsidP="00ED2F7A">
            <w:pPr>
              <w:rPr>
                <w:i/>
                <w:iCs/>
              </w:rPr>
            </w:pPr>
            <w:r w:rsidRPr="00ED2F7A">
              <w:rPr>
                <w:i/>
                <w:iCs/>
              </w:rPr>
              <w:t>ETSI Deliverable</w:t>
            </w:r>
          </w:p>
        </w:tc>
        <w:tc>
          <w:tcPr>
            <w:tcW w:w="5953" w:type="dxa"/>
            <w:shd w:val="clear" w:color="auto" w:fill="auto"/>
          </w:tcPr>
          <w:p w14:paraId="614C4618" w14:textId="7F578FAF" w:rsidR="00E365E8" w:rsidRDefault="00E365E8" w:rsidP="00D20120">
            <w:pPr>
              <w:pStyle w:val="GuidelineB0"/>
            </w:pPr>
            <w:r>
              <w:t xml:space="preserve">Progress Report#3 approved by ISG ARF referring to acceptance of the interim versions of the wrappers for </w:t>
            </w:r>
            <w:r w:rsidRPr="00552853">
              <w:t>the world storage solutions</w:t>
            </w:r>
            <w:r w:rsidR="006517E8">
              <w:t xml:space="preserve">; </w:t>
            </w:r>
            <w:r>
              <w:t>the implementation of the plugin</w:t>
            </w:r>
            <w:r w:rsidR="006517E8">
              <w:t xml:space="preserve"> and the validation of the specification of validation application</w:t>
            </w:r>
          </w:p>
        </w:tc>
        <w:tc>
          <w:tcPr>
            <w:tcW w:w="1559" w:type="dxa"/>
            <w:vMerge/>
            <w:shd w:val="clear" w:color="auto" w:fill="auto"/>
          </w:tcPr>
          <w:p w14:paraId="4629E3DB" w14:textId="77777777" w:rsidR="00E365E8" w:rsidRDefault="00E365E8" w:rsidP="00D20120">
            <w:pPr>
              <w:pStyle w:val="GuidelineB0"/>
            </w:pPr>
          </w:p>
        </w:tc>
      </w:tr>
    </w:tbl>
    <w:p w14:paraId="75CCDB76" w14:textId="765E83E4" w:rsidR="00ED2F7A" w:rsidRDefault="00ED2F7A" w:rsidP="00E77239">
      <w:pPr>
        <w:rPr>
          <w:b/>
          <w:bCs/>
          <w:u w:val="single"/>
        </w:rPr>
      </w:pPr>
    </w:p>
    <w:p w14:paraId="22F6C52E" w14:textId="6FF73938" w:rsidR="00ED2F7A" w:rsidRDefault="00ED2F7A">
      <w:pPr>
        <w:tabs>
          <w:tab w:val="clear" w:pos="1418"/>
          <w:tab w:val="clear" w:pos="4678"/>
          <w:tab w:val="clear" w:pos="5954"/>
          <w:tab w:val="clear" w:pos="7088"/>
        </w:tabs>
        <w:overflowPunct/>
        <w:autoSpaceDE/>
        <w:autoSpaceDN/>
        <w:adjustRightInd/>
        <w:jc w:val="left"/>
        <w:textAlignment w:val="auto"/>
        <w:rPr>
          <w:b/>
          <w:bCs/>
          <w:u w:val="single"/>
        </w:rPr>
      </w:pPr>
      <w:r>
        <w:rPr>
          <w:b/>
          <w:bCs/>
          <w:u w:val="single"/>
        </w:rPr>
        <w:br w:type="page"/>
      </w:r>
    </w:p>
    <w:p w14:paraId="33915B0A" w14:textId="3A51F911" w:rsidR="00770099" w:rsidRPr="00ED2F7A" w:rsidRDefault="00770099" w:rsidP="00E77239">
      <w:pPr>
        <w:rPr>
          <w:b/>
          <w:bCs/>
          <w:u w:val="single"/>
        </w:rPr>
      </w:pPr>
      <w:r w:rsidRPr="00E77239">
        <w:rPr>
          <w:b/>
          <w:bCs/>
          <w:u w:val="single"/>
        </w:rPr>
        <w:lastRenderedPageBreak/>
        <w:t xml:space="preserve">Milestone </w:t>
      </w:r>
      <w:r w:rsidR="00E365E8" w:rsidRPr="00E77239">
        <w:rPr>
          <w:b/>
          <w:bCs/>
          <w:u w:val="single"/>
        </w:rPr>
        <w:t>D</w:t>
      </w:r>
      <w:r w:rsidR="004F7C7F" w:rsidRPr="00E77239">
        <w:rPr>
          <w:b/>
          <w:bCs/>
          <w:u w:val="single"/>
        </w:rPr>
        <w:t xml:space="preserve"> </w:t>
      </w:r>
      <w:r w:rsidRPr="00E77239">
        <w:rPr>
          <w:b/>
          <w:bCs/>
          <w:u w:val="single"/>
        </w:rPr>
        <w:t xml:space="preserve">– </w:t>
      </w:r>
      <w:r w:rsidRPr="00ED2F7A">
        <w:rPr>
          <w:b/>
          <w:bCs/>
          <w:u w:val="single"/>
        </w:rPr>
        <w:t>Final version</w:t>
      </w:r>
      <w:r w:rsidR="00E365E8" w:rsidRPr="00ED2F7A">
        <w:rPr>
          <w:b/>
          <w:bCs/>
          <w:u w:val="single"/>
        </w:rPr>
        <w:t>s</w:t>
      </w:r>
      <w:r w:rsidRPr="00ED2F7A">
        <w:rPr>
          <w:b/>
          <w:bCs/>
          <w:u w:val="single"/>
        </w:rPr>
        <w:t xml:space="preserve"> of the Open API</w:t>
      </w:r>
      <w:r w:rsidR="00E365E8" w:rsidRPr="00ED2F7A">
        <w:rPr>
          <w:b/>
          <w:bCs/>
          <w:u w:val="single"/>
        </w:rPr>
        <w:t xml:space="preserve"> specification, the generating workflow and the C++ classes defining the API, the wrappers, the implementation of the plugin and interim version of the validation application</w:t>
      </w:r>
    </w:p>
    <w:p w14:paraId="4FAAFD08" w14:textId="77777777" w:rsidR="00E77239" w:rsidRPr="00E77239" w:rsidRDefault="00E77239" w:rsidP="00E77239">
      <w:pP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770099" w:rsidRPr="006A58EA" w14:paraId="6ED20DF1" w14:textId="77777777" w:rsidTr="00907A3E">
        <w:tc>
          <w:tcPr>
            <w:tcW w:w="1555" w:type="dxa"/>
            <w:shd w:val="clear" w:color="auto" w:fill="auto"/>
          </w:tcPr>
          <w:p w14:paraId="6A5E628D" w14:textId="77777777" w:rsidR="00770099" w:rsidRPr="00E77239" w:rsidRDefault="00770099" w:rsidP="00ED2F7A">
            <w:pPr>
              <w:jc w:val="center"/>
              <w:rPr>
                <w:b/>
                <w:bCs/>
              </w:rPr>
            </w:pPr>
            <w:r w:rsidRPr="00E77239">
              <w:rPr>
                <w:b/>
                <w:bCs/>
              </w:rPr>
              <w:t>Milestone</w:t>
            </w:r>
          </w:p>
        </w:tc>
        <w:tc>
          <w:tcPr>
            <w:tcW w:w="5953" w:type="dxa"/>
            <w:shd w:val="clear" w:color="auto" w:fill="auto"/>
          </w:tcPr>
          <w:p w14:paraId="41F7A5D9" w14:textId="77777777" w:rsidR="00770099" w:rsidRPr="006A58EA" w:rsidRDefault="00770099" w:rsidP="00907A3E">
            <w:pPr>
              <w:pStyle w:val="GuidelineB0"/>
              <w:jc w:val="center"/>
              <w:rPr>
                <w:b/>
                <w:i w:val="0"/>
              </w:rPr>
            </w:pPr>
            <w:r w:rsidRPr="006A58EA">
              <w:rPr>
                <w:b/>
                <w:i w:val="0"/>
              </w:rPr>
              <w:t>Description</w:t>
            </w:r>
          </w:p>
        </w:tc>
        <w:tc>
          <w:tcPr>
            <w:tcW w:w="1553" w:type="dxa"/>
            <w:shd w:val="clear" w:color="auto" w:fill="auto"/>
          </w:tcPr>
          <w:p w14:paraId="54A23B84" w14:textId="77777777" w:rsidR="00770099" w:rsidRPr="006A58EA" w:rsidRDefault="00770099" w:rsidP="00907A3E">
            <w:pPr>
              <w:pStyle w:val="GuidelineB0"/>
              <w:jc w:val="center"/>
              <w:rPr>
                <w:b/>
                <w:i w:val="0"/>
              </w:rPr>
            </w:pPr>
            <w:r w:rsidRPr="006A58EA">
              <w:rPr>
                <w:b/>
                <w:i w:val="0"/>
              </w:rPr>
              <w:t>Cut-Off Date</w:t>
            </w:r>
          </w:p>
        </w:tc>
      </w:tr>
      <w:tr w:rsidR="00770099" w:rsidRPr="006A58EA" w14:paraId="2995B968" w14:textId="77777777" w:rsidTr="00907A3E">
        <w:tc>
          <w:tcPr>
            <w:tcW w:w="1555" w:type="dxa"/>
            <w:shd w:val="clear" w:color="auto" w:fill="auto"/>
          </w:tcPr>
          <w:p w14:paraId="0B6DD256" w14:textId="113729A1" w:rsidR="00770099" w:rsidRPr="00ED2F7A" w:rsidRDefault="00ED2F7A" w:rsidP="00ED2F7A">
            <w:pPr>
              <w:jc w:val="center"/>
              <w:rPr>
                <w:b/>
                <w:bCs/>
              </w:rPr>
            </w:pPr>
            <w:r w:rsidRPr="00ED2F7A">
              <w:rPr>
                <w:b/>
                <w:bCs/>
              </w:rPr>
              <w:t>MD</w:t>
            </w:r>
          </w:p>
        </w:tc>
        <w:tc>
          <w:tcPr>
            <w:tcW w:w="5953" w:type="dxa"/>
            <w:shd w:val="clear" w:color="auto" w:fill="auto"/>
          </w:tcPr>
          <w:p w14:paraId="23DBA2F3" w14:textId="77777777" w:rsidR="00E365E8" w:rsidRDefault="00770099" w:rsidP="00907A3E">
            <w:pPr>
              <w:pStyle w:val="GuidelineB0"/>
              <w:jc w:val="left"/>
            </w:pPr>
            <w:r>
              <w:t>Final version</w:t>
            </w:r>
            <w:r w:rsidR="00E365E8">
              <w:t>s</w:t>
            </w:r>
            <w:r>
              <w:t xml:space="preserve"> of</w:t>
            </w:r>
            <w:r w:rsidR="00E365E8">
              <w:t>:</w:t>
            </w:r>
          </w:p>
          <w:p w14:paraId="54F4DD84" w14:textId="7AB76AB8" w:rsidR="00770099" w:rsidRDefault="00770099" w:rsidP="00E365E8">
            <w:pPr>
              <w:pStyle w:val="GuidelineB0"/>
              <w:numPr>
                <w:ilvl w:val="0"/>
                <w:numId w:val="15"/>
              </w:numPr>
              <w:jc w:val="left"/>
            </w:pPr>
            <w:proofErr w:type="spellStart"/>
            <w:r>
              <w:t>OpenAPI</w:t>
            </w:r>
            <w:proofErr w:type="spellEnd"/>
            <w:r>
              <w:t xml:space="preserve"> </w:t>
            </w:r>
            <w:r w:rsidR="008465F8">
              <w:t xml:space="preserve">specification </w:t>
            </w:r>
          </w:p>
          <w:p w14:paraId="588988FA" w14:textId="77777777" w:rsidR="00E365E8" w:rsidRDefault="00E365E8" w:rsidP="00E365E8">
            <w:pPr>
              <w:pStyle w:val="GuidelineB0"/>
              <w:numPr>
                <w:ilvl w:val="0"/>
                <w:numId w:val="15"/>
              </w:numPr>
              <w:jc w:val="left"/>
            </w:pPr>
            <w:r>
              <w:t>generation workflow and the C++ classes defining the API</w:t>
            </w:r>
          </w:p>
          <w:p w14:paraId="7E6B24A1" w14:textId="77777777" w:rsidR="00E365E8" w:rsidRDefault="00E365E8" w:rsidP="00E365E8">
            <w:pPr>
              <w:pStyle w:val="GuidelineB0"/>
              <w:numPr>
                <w:ilvl w:val="0"/>
                <w:numId w:val="15"/>
              </w:numPr>
              <w:jc w:val="left"/>
            </w:pPr>
            <w:r>
              <w:t>the wrappers for the world storage solutions</w:t>
            </w:r>
          </w:p>
          <w:p w14:paraId="7C21A1EB" w14:textId="77777777" w:rsidR="00E365E8" w:rsidRDefault="00E365E8" w:rsidP="00E365E8">
            <w:pPr>
              <w:pStyle w:val="GuidelineB0"/>
              <w:numPr>
                <w:ilvl w:val="0"/>
                <w:numId w:val="15"/>
              </w:numPr>
              <w:jc w:val="left"/>
            </w:pPr>
            <w:r>
              <w:t>the implementation of the plugin</w:t>
            </w:r>
          </w:p>
          <w:p w14:paraId="0F2AE36B" w14:textId="1C1A226B" w:rsidR="00E365E8" w:rsidRPr="00471C0C" w:rsidRDefault="00E365E8">
            <w:pPr>
              <w:pStyle w:val="GuidelineB0"/>
              <w:jc w:val="left"/>
            </w:pPr>
            <w:r>
              <w:t>Interim version of the validation application</w:t>
            </w:r>
          </w:p>
        </w:tc>
        <w:tc>
          <w:tcPr>
            <w:tcW w:w="1553" w:type="dxa"/>
            <w:vMerge w:val="restart"/>
            <w:shd w:val="clear" w:color="auto" w:fill="auto"/>
            <w:vAlign w:val="center"/>
          </w:tcPr>
          <w:p w14:paraId="7B633FDB" w14:textId="4D54FF63" w:rsidR="00770099" w:rsidRPr="006A58EA" w:rsidRDefault="00E365E8" w:rsidP="00907A3E">
            <w:pPr>
              <w:pStyle w:val="GuidelineB0"/>
              <w:jc w:val="center"/>
              <w:rPr>
                <w:b/>
                <w:i w:val="0"/>
              </w:rPr>
            </w:pPr>
            <w:r>
              <w:t>02/</w:t>
            </w:r>
            <w:r w:rsidR="00770099">
              <w:t>0</w:t>
            </w:r>
            <w:r>
              <w:t>5</w:t>
            </w:r>
            <w:r w:rsidR="00770099">
              <w:t>/2022</w:t>
            </w:r>
          </w:p>
        </w:tc>
      </w:tr>
      <w:tr w:rsidR="00770099" w14:paraId="2F67CFFB" w14:textId="77777777" w:rsidTr="00907A3E">
        <w:tc>
          <w:tcPr>
            <w:tcW w:w="1555" w:type="dxa"/>
            <w:shd w:val="clear" w:color="auto" w:fill="auto"/>
          </w:tcPr>
          <w:p w14:paraId="6FF6A691" w14:textId="77777777" w:rsidR="00770099" w:rsidRPr="00E77239" w:rsidRDefault="00770099" w:rsidP="00ED2F7A">
            <w:pPr>
              <w:jc w:val="center"/>
              <w:rPr>
                <w:i/>
                <w:iCs/>
              </w:rPr>
            </w:pPr>
            <w:r w:rsidRPr="00E77239">
              <w:rPr>
                <w:i/>
                <w:iCs/>
              </w:rPr>
              <w:t>Reference Body Deliverable</w:t>
            </w:r>
          </w:p>
        </w:tc>
        <w:tc>
          <w:tcPr>
            <w:tcW w:w="5953" w:type="dxa"/>
            <w:shd w:val="clear" w:color="auto" w:fill="auto"/>
          </w:tcPr>
          <w:p w14:paraId="3F575B49" w14:textId="77777777" w:rsidR="00770099" w:rsidRDefault="00C70DF4" w:rsidP="001E33B2">
            <w:pPr>
              <w:pStyle w:val="GuidelineB0"/>
            </w:pPr>
            <w:r>
              <w:t>Final</w:t>
            </w:r>
            <w:r w:rsidR="008465F8">
              <w:t xml:space="preserve"> draft of the </w:t>
            </w:r>
            <w:proofErr w:type="spellStart"/>
            <w:r w:rsidR="008465F8">
              <w:t>OpenAPI</w:t>
            </w:r>
            <w:proofErr w:type="spellEnd"/>
            <w:r w:rsidR="008465F8">
              <w:t xml:space="preserve"> specification available on the ETSI Forge and accepted by ISG ARF</w:t>
            </w:r>
          </w:p>
          <w:p w14:paraId="792F9C40" w14:textId="77777777" w:rsidR="00770099" w:rsidRDefault="00BC0647" w:rsidP="00907A3E">
            <w:pPr>
              <w:pStyle w:val="GuidelineB0"/>
            </w:pPr>
            <w:r>
              <w:t>Stable</w:t>
            </w:r>
            <w:r w:rsidR="001671D8">
              <w:t xml:space="preserve"> draft of GS ARF 005</w:t>
            </w:r>
          </w:p>
          <w:p w14:paraId="0005B1D9" w14:textId="77777777" w:rsidR="000F7D5B" w:rsidRDefault="000F7D5B" w:rsidP="00907A3E">
            <w:pPr>
              <w:pStyle w:val="GuidelineB0"/>
            </w:pPr>
            <w:r>
              <w:t>Final version of the generation workflow and the C++ classes defining the API, available on the ETSI Labs repository</w:t>
            </w:r>
          </w:p>
          <w:p w14:paraId="4C33DCB7" w14:textId="77777777" w:rsidR="000F7D5B" w:rsidRDefault="000F7D5B" w:rsidP="00907A3E">
            <w:pPr>
              <w:pStyle w:val="GuidelineB0"/>
            </w:pPr>
            <w:r>
              <w:t xml:space="preserve">Final version of the wrappers for </w:t>
            </w:r>
            <w:r w:rsidRPr="00552853">
              <w:t>the world storage solutions</w:t>
            </w:r>
            <w:r>
              <w:t>, available on the ETSI Labs repository</w:t>
            </w:r>
          </w:p>
          <w:p w14:paraId="6460F612" w14:textId="7CA738D6" w:rsidR="000F7D5B" w:rsidRDefault="000F7D5B" w:rsidP="00907A3E">
            <w:pPr>
              <w:pStyle w:val="GuidelineB0"/>
            </w:pPr>
            <w:r>
              <w:t>Final version of the implementation of the plugin, available on the ETSI Labs repository</w:t>
            </w:r>
          </w:p>
        </w:tc>
        <w:tc>
          <w:tcPr>
            <w:tcW w:w="1553" w:type="dxa"/>
            <w:vMerge/>
            <w:shd w:val="clear" w:color="auto" w:fill="auto"/>
            <w:vAlign w:val="center"/>
          </w:tcPr>
          <w:p w14:paraId="76CCF1DE" w14:textId="77777777" w:rsidR="00770099" w:rsidRDefault="00770099" w:rsidP="00907A3E">
            <w:pPr>
              <w:pStyle w:val="GuidelineB0"/>
              <w:jc w:val="center"/>
            </w:pPr>
          </w:p>
        </w:tc>
      </w:tr>
      <w:tr w:rsidR="00770099" w14:paraId="0C104F74" w14:textId="77777777" w:rsidTr="00907A3E">
        <w:tc>
          <w:tcPr>
            <w:tcW w:w="1555" w:type="dxa"/>
            <w:shd w:val="clear" w:color="auto" w:fill="auto"/>
          </w:tcPr>
          <w:p w14:paraId="3CA28D1A" w14:textId="77777777" w:rsidR="00770099" w:rsidRPr="00E77239" w:rsidRDefault="00770099" w:rsidP="00E77239">
            <w:pPr>
              <w:rPr>
                <w:i/>
                <w:iCs/>
              </w:rPr>
            </w:pPr>
            <w:r w:rsidRPr="00E77239">
              <w:rPr>
                <w:i/>
                <w:iCs/>
              </w:rPr>
              <w:t>ETSI Deliverable</w:t>
            </w:r>
          </w:p>
        </w:tc>
        <w:tc>
          <w:tcPr>
            <w:tcW w:w="5953" w:type="dxa"/>
            <w:shd w:val="clear" w:color="auto" w:fill="auto"/>
          </w:tcPr>
          <w:p w14:paraId="554968B6" w14:textId="50D657C0" w:rsidR="000F7D5B" w:rsidRDefault="003575C6" w:rsidP="001F4DBA">
            <w:pPr>
              <w:pStyle w:val="GuidelineB0"/>
            </w:pPr>
            <w:r>
              <w:t>Progress Report</w:t>
            </w:r>
            <w:r w:rsidR="000F7D5B">
              <w:t xml:space="preserve">#4 </w:t>
            </w:r>
            <w:r>
              <w:t>approved by ISG ARF referring to</w:t>
            </w:r>
            <w:r w:rsidR="000F7D5B">
              <w:t>:</w:t>
            </w:r>
          </w:p>
          <w:p w14:paraId="28BC988B" w14:textId="49F131F9" w:rsidR="000F7D5B" w:rsidRDefault="003575C6" w:rsidP="000F7D5B">
            <w:pPr>
              <w:pStyle w:val="GuidelineB0"/>
              <w:numPr>
                <w:ilvl w:val="0"/>
                <w:numId w:val="15"/>
              </w:numPr>
            </w:pPr>
            <w:r>
              <w:t xml:space="preserve">acceptance of </w:t>
            </w:r>
            <w:r w:rsidR="00D4725E">
              <w:t>final</w:t>
            </w:r>
            <w:r>
              <w:t xml:space="preserve"> draft of </w:t>
            </w:r>
            <w:proofErr w:type="spellStart"/>
            <w:r>
              <w:t>OpenAPI</w:t>
            </w:r>
            <w:proofErr w:type="spellEnd"/>
            <w:r>
              <w:t xml:space="preserve"> specification</w:t>
            </w:r>
            <w:r w:rsidR="000F7D5B">
              <w:t>,</w:t>
            </w:r>
          </w:p>
          <w:p w14:paraId="2A1C0ED2" w14:textId="4C6F9786" w:rsidR="000F7D5B" w:rsidRDefault="000F7D5B" w:rsidP="000F7D5B">
            <w:pPr>
              <w:pStyle w:val="GuidelineB0"/>
              <w:numPr>
                <w:ilvl w:val="0"/>
                <w:numId w:val="15"/>
              </w:numPr>
            </w:pPr>
            <w:r>
              <w:t>final version of the generation workflow and the C++ classes defining the API</w:t>
            </w:r>
          </w:p>
          <w:p w14:paraId="7014DCB3" w14:textId="54FDECB7" w:rsidR="000F7D5B" w:rsidRDefault="000F7D5B" w:rsidP="000F7D5B">
            <w:pPr>
              <w:pStyle w:val="GuidelineB0"/>
              <w:numPr>
                <w:ilvl w:val="0"/>
                <w:numId w:val="15"/>
              </w:numPr>
            </w:pPr>
            <w:r>
              <w:t xml:space="preserve">final version of the wrappers for </w:t>
            </w:r>
            <w:r w:rsidRPr="00552853">
              <w:t>the world storage solutions</w:t>
            </w:r>
          </w:p>
          <w:p w14:paraId="2C6F09D0" w14:textId="34AE465E" w:rsidR="000F7D5B" w:rsidRDefault="000F7D5B" w:rsidP="000F7D5B">
            <w:pPr>
              <w:pStyle w:val="GuidelineB0"/>
              <w:numPr>
                <w:ilvl w:val="0"/>
                <w:numId w:val="15"/>
              </w:numPr>
            </w:pPr>
            <w:r>
              <w:t xml:space="preserve">final version of the wrappers for </w:t>
            </w:r>
            <w:r w:rsidRPr="00552853">
              <w:t>the world storage solutions</w:t>
            </w:r>
            <w:r>
              <w:t>, available on the ETSI Labs repository</w:t>
            </w:r>
          </w:p>
          <w:p w14:paraId="1CCE5E97" w14:textId="64E480BF" w:rsidR="000F7D5B" w:rsidRDefault="000F7D5B" w:rsidP="000F7D5B">
            <w:pPr>
              <w:pStyle w:val="GuidelineB0"/>
              <w:numPr>
                <w:ilvl w:val="0"/>
                <w:numId w:val="15"/>
              </w:numPr>
            </w:pPr>
            <w:r>
              <w:t>interim version of the validation application</w:t>
            </w:r>
          </w:p>
          <w:p w14:paraId="20F4ABB2" w14:textId="7C036167" w:rsidR="003575C6" w:rsidRDefault="00BC0647" w:rsidP="00D20120">
            <w:pPr>
              <w:pStyle w:val="GuidelineB0"/>
              <w:numPr>
                <w:ilvl w:val="0"/>
                <w:numId w:val="15"/>
              </w:numPr>
            </w:pPr>
            <w:r>
              <w:t xml:space="preserve"> and stable draft of GS ARF 005</w:t>
            </w:r>
          </w:p>
          <w:p w14:paraId="430BEBC5" w14:textId="06C6EB33" w:rsidR="00770099" w:rsidRDefault="00770099" w:rsidP="001F4DBA">
            <w:pPr>
              <w:pStyle w:val="GuidelineB0"/>
            </w:pPr>
          </w:p>
        </w:tc>
        <w:tc>
          <w:tcPr>
            <w:tcW w:w="1553" w:type="dxa"/>
            <w:vMerge/>
            <w:shd w:val="clear" w:color="auto" w:fill="auto"/>
          </w:tcPr>
          <w:p w14:paraId="3B60CFCA" w14:textId="77777777" w:rsidR="00770099" w:rsidRDefault="00770099" w:rsidP="00907A3E">
            <w:pPr>
              <w:pStyle w:val="GuidelineB0"/>
            </w:pPr>
          </w:p>
        </w:tc>
      </w:tr>
    </w:tbl>
    <w:p w14:paraId="0B657E5B" w14:textId="6F27470F" w:rsidR="00134E69" w:rsidRDefault="00134E69" w:rsidP="00E77239"/>
    <w:p w14:paraId="50DE0F39" w14:textId="77777777" w:rsidR="00ED2F7A" w:rsidRDefault="00ED2F7A" w:rsidP="00E77239"/>
    <w:p w14:paraId="0BDDD295" w14:textId="08C8D792" w:rsidR="000F7D5B" w:rsidRPr="00ED2F7A" w:rsidRDefault="000F7D5B" w:rsidP="00ED2F7A">
      <w:pPr>
        <w:rPr>
          <w:b/>
          <w:bCs/>
          <w:u w:val="single"/>
        </w:rPr>
      </w:pPr>
      <w:r w:rsidRPr="00ED2F7A">
        <w:rPr>
          <w:b/>
          <w:bCs/>
          <w:u w:val="single"/>
        </w:rPr>
        <w:t>Milestone E – Final version of the validation application</w:t>
      </w:r>
    </w:p>
    <w:p w14:paraId="1C02B8F5" w14:textId="77777777" w:rsidR="00ED2F7A" w:rsidRPr="00ED2F7A" w:rsidRDefault="00ED2F7A" w:rsidP="00ED2F7A">
      <w:pP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0F7D5B" w:rsidRPr="006A58EA" w14:paraId="3646686C" w14:textId="77777777" w:rsidTr="00D20120">
        <w:tc>
          <w:tcPr>
            <w:tcW w:w="1555" w:type="dxa"/>
            <w:shd w:val="clear" w:color="auto" w:fill="auto"/>
          </w:tcPr>
          <w:p w14:paraId="57E44491" w14:textId="77777777" w:rsidR="000F7D5B" w:rsidRPr="00ED2F7A" w:rsidRDefault="000F7D5B" w:rsidP="00ED2F7A">
            <w:pPr>
              <w:jc w:val="center"/>
              <w:rPr>
                <w:b/>
                <w:bCs/>
              </w:rPr>
            </w:pPr>
            <w:r w:rsidRPr="00ED2F7A">
              <w:rPr>
                <w:b/>
                <w:bCs/>
              </w:rPr>
              <w:t>Milestone</w:t>
            </w:r>
          </w:p>
        </w:tc>
        <w:tc>
          <w:tcPr>
            <w:tcW w:w="5953" w:type="dxa"/>
            <w:shd w:val="clear" w:color="auto" w:fill="auto"/>
          </w:tcPr>
          <w:p w14:paraId="6B274F7B" w14:textId="77777777" w:rsidR="000F7D5B" w:rsidRPr="006A58EA" w:rsidRDefault="000F7D5B" w:rsidP="00D20120">
            <w:pPr>
              <w:pStyle w:val="GuidelineB0"/>
              <w:jc w:val="center"/>
              <w:rPr>
                <w:b/>
                <w:i w:val="0"/>
              </w:rPr>
            </w:pPr>
            <w:r w:rsidRPr="006A58EA">
              <w:rPr>
                <w:b/>
                <w:i w:val="0"/>
              </w:rPr>
              <w:t>Description</w:t>
            </w:r>
          </w:p>
        </w:tc>
        <w:tc>
          <w:tcPr>
            <w:tcW w:w="1553" w:type="dxa"/>
            <w:shd w:val="clear" w:color="auto" w:fill="auto"/>
          </w:tcPr>
          <w:p w14:paraId="5E211599" w14:textId="77777777" w:rsidR="000F7D5B" w:rsidRPr="006A58EA" w:rsidRDefault="000F7D5B" w:rsidP="00D20120">
            <w:pPr>
              <w:pStyle w:val="GuidelineB0"/>
              <w:jc w:val="center"/>
              <w:rPr>
                <w:b/>
                <w:i w:val="0"/>
              </w:rPr>
            </w:pPr>
            <w:r w:rsidRPr="006A58EA">
              <w:rPr>
                <w:b/>
                <w:i w:val="0"/>
              </w:rPr>
              <w:t>Cut-Off Date</w:t>
            </w:r>
          </w:p>
        </w:tc>
      </w:tr>
      <w:tr w:rsidR="000F7D5B" w:rsidRPr="006A58EA" w14:paraId="275302DF" w14:textId="77777777" w:rsidTr="00D20120">
        <w:tc>
          <w:tcPr>
            <w:tcW w:w="1555" w:type="dxa"/>
            <w:shd w:val="clear" w:color="auto" w:fill="auto"/>
          </w:tcPr>
          <w:p w14:paraId="4620C8E8" w14:textId="62D4D2F1" w:rsidR="000F7D5B" w:rsidRPr="00ED2F7A" w:rsidRDefault="00ED2F7A" w:rsidP="00ED2F7A">
            <w:pPr>
              <w:jc w:val="center"/>
              <w:rPr>
                <w:b/>
                <w:bCs/>
              </w:rPr>
            </w:pPr>
            <w:r w:rsidRPr="00ED2F7A">
              <w:rPr>
                <w:b/>
                <w:bCs/>
              </w:rPr>
              <w:t>ME</w:t>
            </w:r>
          </w:p>
        </w:tc>
        <w:tc>
          <w:tcPr>
            <w:tcW w:w="5953" w:type="dxa"/>
            <w:shd w:val="clear" w:color="auto" w:fill="auto"/>
          </w:tcPr>
          <w:p w14:paraId="72C845AB" w14:textId="77777777" w:rsidR="000F7D5B" w:rsidRPr="00471C0C" w:rsidRDefault="000F7D5B" w:rsidP="00D20120">
            <w:pPr>
              <w:pStyle w:val="GuidelineB0"/>
              <w:jc w:val="left"/>
            </w:pPr>
            <w:r>
              <w:t>Final version of the validation application</w:t>
            </w:r>
          </w:p>
        </w:tc>
        <w:tc>
          <w:tcPr>
            <w:tcW w:w="1553" w:type="dxa"/>
            <w:vMerge w:val="restart"/>
            <w:shd w:val="clear" w:color="auto" w:fill="auto"/>
            <w:vAlign w:val="center"/>
          </w:tcPr>
          <w:p w14:paraId="0825A5B7" w14:textId="5845A87C" w:rsidR="000F7D5B" w:rsidRPr="006A58EA" w:rsidRDefault="000F7D5B" w:rsidP="00D20120">
            <w:pPr>
              <w:pStyle w:val="GuidelineB0"/>
              <w:jc w:val="center"/>
              <w:rPr>
                <w:b/>
                <w:i w:val="0"/>
              </w:rPr>
            </w:pPr>
            <w:r>
              <w:t>15/06/2022</w:t>
            </w:r>
          </w:p>
        </w:tc>
      </w:tr>
      <w:tr w:rsidR="000F7D5B" w14:paraId="59F99058" w14:textId="77777777" w:rsidTr="00D20120">
        <w:tc>
          <w:tcPr>
            <w:tcW w:w="1555" w:type="dxa"/>
            <w:shd w:val="clear" w:color="auto" w:fill="auto"/>
          </w:tcPr>
          <w:p w14:paraId="36A1F0FD" w14:textId="77777777" w:rsidR="000F7D5B" w:rsidRPr="00ED2F7A" w:rsidRDefault="000F7D5B" w:rsidP="00ED2F7A">
            <w:pPr>
              <w:jc w:val="center"/>
              <w:rPr>
                <w:i/>
                <w:iCs/>
              </w:rPr>
            </w:pPr>
            <w:r w:rsidRPr="00ED2F7A">
              <w:rPr>
                <w:i/>
                <w:iCs/>
              </w:rPr>
              <w:t>Reference Body Deliverable</w:t>
            </w:r>
          </w:p>
        </w:tc>
        <w:tc>
          <w:tcPr>
            <w:tcW w:w="5953" w:type="dxa"/>
            <w:shd w:val="clear" w:color="auto" w:fill="auto"/>
          </w:tcPr>
          <w:p w14:paraId="7DA6FACA" w14:textId="77777777" w:rsidR="000F7D5B" w:rsidRDefault="000F7D5B" w:rsidP="00D20120">
            <w:pPr>
              <w:pStyle w:val="GuidelineB0"/>
            </w:pPr>
            <w:r>
              <w:t>Final version of the validation application, available on the ETSI Labs repository</w:t>
            </w:r>
          </w:p>
        </w:tc>
        <w:tc>
          <w:tcPr>
            <w:tcW w:w="1553" w:type="dxa"/>
            <w:vMerge/>
            <w:shd w:val="clear" w:color="auto" w:fill="auto"/>
            <w:vAlign w:val="center"/>
          </w:tcPr>
          <w:p w14:paraId="09F01245" w14:textId="77777777" w:rsidR="000F7D5B" w:rsidRDefault="000F7D5B" w:rsidP="00D20120">
            <w:pPr>
              <w:pStyle w:val="GuidelineB0"/>
              <w:jc w:val="center"/>
            </w:pPr>
          </w:p>
        </w:tc>
      </w:tr>
      <w:tr w:rsidR="000F7D5B" w14:paraId="6B8B6483" w14:textId="77777777" w:rsidTr="00D20120">
        <w:tc>
          <w:tcPr>
            <w:tcW w:w="1555" w:type="dxa"/>
            <w:shd w:val="clear" w:color="auto" w:fill="auto"/>
          </w:tcPr>
          <w:p w14:paraId="56237169" w14:textId="77777777" w:rsidR="000F7D5B" w:rsidRPr="00ED2F7A" w:rsidRDefault="000F7D5B" w:rsidP="00ED2F7A">
            <w:pPr>
              <w:jc w:val="center"/>
              <w:rPr>
                <w:i/>
                <w:iCs/>
              </w:rPr>
            </w:pPr>
            <w:r w:rsidRPr="00ED2F7A">
              <w:rPr>
                <w:i/>
                <w:iCs/>
              </w:rPr>
              <w:t>ETSI Deliverable</w:t>
            </w:r>
          </w:p>
        </w:tc>
        <w:tc>
          <w:tcPr>
            <w:tcW w:w="5953" w:type="dxa"/>
            <w:shd w:val="clear" w:color="auto" w:fill="auto"/>
          </w:tcPr>
          <w:p w14:paraId="28C2A323" w14:textId="3697D241" w:rsidR="000F7D5B" w:rsidRDefault="000F7D5B" w:rsidP="00D20120">
            <w:pPr>
              <w:pStyle w:val="GuidelineB0"/>
            </w:pPr>
            <w:r>
              <w:t>Progress Report#5 approved by ISG ARF referring to acceptance of final version of the validation application</w:t>
            </w:r>
          </w:p>
        </w:tc>
        <w:tc>
          <w:tcPr>
            <w:tcW w:w="1553" w:type="dxa"/>
            <w:vMerge/>
            <w:shd w:val="clear" w:color="auto" w:fill="auto"/>
          </w:tcPr>
          <w:p w14:paraId="4DF92EF6" w14:textId="77777777" w:rsidR="000F7D5B" w:rsidRDefault="000F7D5B" w:rsidP="00D20120">
            <w:pPr>
              <w:pStyle w:val="GuidelineB0"/>
            </w:pPr>
          </w:p>
        </w:tc>
      </w:tr>
    </w:tbl>
    <w:p w14:paraId="5D9BEAED" w14:textId="77777777" w:rsidR="000F7D5B" w:rsidRDefault="000F7D5B" w:rsidP="00E77239"/>
    <w:p w14:paraId="0AA381F9" w14:textId="5192827C" w:rsidR="00ED2F7A" w:rsidRDefault="00ED2F7A">
      <w:pPr>
        <w:tabs>
          <w:tab w:val="clear" w:pos="1418"/>
          <w:tab w:val="clear" w:pos="4678"/>
          <w:tab w:val="clear" w:pos="5954"/>
          <w:tab w:val="clear" w:pos="7088"/>
        </w:tabs>
        <w:overflowPunct/>
        <w:autoSpaceDE/>
        <w:autoSpaceDN/>
        <w:adjustRightInd/>
        <w:jc w:val="left"/>
        <w:textAlignment w:val="auto"/>
      </w:pPr>
      <w:r>
        <w:br w:type="page"/>
      </w:r>
    </w:p>
    <w:p w14:paraId="130E5A94" w14:textId="0948DFDB" w:rsidR="00216DDD" w:rsidRPr="00ED2F7A" w:rsidRDefault="00216DDD" w:rsidP="00ED2F7A">
      <w:pPr>
        <w:rPr>
          <w:b/>
          <w:bCs/>
          <w:u w:val="single"/>
        </w:rPr>
      </w:pPr>
      <w:r w:rsidRPr="00ED2F7A">
        <w:rPr>
          <w:b/>
          <w:bCs/>
          <w:u w:val="single"/>
        </w:rPr>
        <w:lastRenderedPageBreak/>
        <w:t>Milestone F – Final draft for approval of Group Specification Final report on the STF work</w:t>
      </w:r>
    </w:p>
    <w:p w14:paraId="4BC09AD7" w14:textId="77777777" w:rsidR="00ED2F7A" w:rsidRPr="00ED2F7A" w:rsidRDefault="00ED2F7A" w:rsidP="00ED2F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216DDD" w:rsidRPr="006A58EA" w14:paraId="7A021668" w14:textId="77777777" w:rsidTr="00D20120">
        <w:tc>
          <w:tcPr>
            <w:tcW w:w="1555" w:type="dxa"/>
            <w:shd w:val="clear" w:color="auto" w:fill="auto"/>
          </w:tcPr>
          <w:p w14:paraId="28B5A8E6" w14:textId="77777777" w:rsidR="00216DDD" w:rsidRPr="00ED2F7A" w:rsidRDefault="00216DDD" w:rsidP="00ED2F7A">
            <w:pPr>
              <w:jc w:val="center"/>
              <w:rPr>
                <w:b/>
                <w:bCs/>
              </w:rPr>
            </w:pPr>
            <w:r w:rsidRPr="00ED2F7A">
              <w:rPr>
                <w:b/>
                <w:bCs/>
              </w:rPr>
              <w:t>Milestone</w:t>
            </w:r>
          </w:p>
        </w:tc>
        <w:tc>
          <w:tcPr>
            <w:tcW w:w="5953" w:type="dxa"/>
            <w:shd w:val="clear" w:color="auto" w:fill="auto"/>
          </w:tcPr>
          <w:p w14:paraId="5C1D3DD2" w14:textId="77777777" w:rsidR="00216DDD" w:rsidRPr="006A58EA" w:rsidRDefault="00216DDD" w:rsidP="00D20120">
            <w:pPr>
              <w:pStyle w:val="GuidelineB0"/>
              <w:jc w:val="center"/>
              <w:rPr>
                <w:b/>
                <w:i w:val="0"/>
              </w:rPr>
            </w:pPr>
            <w:r w:rsidRPr="006A58EA">
              <w:rPr>
                <w:b/>
                <w:i w:val="0"/>
              </w:rPr>
              <w:t>Description</w:t>
            </w:r>
          </w:p>
        </w:tc>
        <w:tc>
          <w:tcPr>
            <w:tcW w:w="1553" w:type="dxa"/>
            <w:shd w:val="clear" w:color="auto" w:fill="auto"/>
          </w:tcPr>
          <w:p w14:paraId="68D978F4" w14:textId="77777777" w:rsidR="00216DDD" w:rsidRPr="006A58EA" w:rsidRDefault="00216DDD" w:rsidP="00D20120">
            <w:pPr>
              <w:pStyle w:val="GuidelineB0"/>
              <w:jc w:val="center"/>
              <w:rPr>
                <w:b/>
                <w:i w:val="0"/>
              </w:rPr>
            </w:pPr>
            <w:r w:rsidRPr="006A58EA">
              <w:rPr>
                <w:b/>
                <w:i w:val="0"/>
              </w:rPr>
              <w:t>Cut-Off Date</w:t>
            </w:r>
          </w:p>
        </w:tc>
      </w:tr>
      <w:tr w:rsidR="00216DDD" w:rsidRPr="006A58EA" w14:paraId="02F79A6C" w14:textId="77777777" w:rsidTr="00D20120">
        <w:tc>
          <w:tcPr>
            <w:tcW w:w="1555" w:type="dxa"/>
            <w:shd w:val="clear" w:color="auto" w:fill="auto"/>
          </w:tcPr>
          <w:p w14:paraId="3D2297F5" w14:textId="329008E8" w:rsidR="00216DDD" w:rsidRPr="00ED2F7A" w:rsidRDefault="00ED2F7A" w:rsidP="00ED2F7A">
            <w:pPr>
              <w:jc w:val="center"/>
              <w:rPr>
                <w:b/>
                <w:bCs/>
              </w:rPr>
            </w:pPr>
            <w:r w:rsidRPr="00ED2F7A">
              <w:rPr>
                <w:b/>
                <w:bCs/>
              </w:rPr>
              <w:t>MF</w:t>
            </w:r>
          </w:p>
        </w:tc>
        <w:tc>
          <w:tcPr>
            <w:tcW w:w="5953" w:type="dxa"/>
            <w:shd w:val="clear" w:color="auto" w:fill="auto"/>
          </w:tcPr>
          <w:p w14:paraId="732C555D" w14:textId="77777777" w:rsidR="00216DDD" w:rsidRPr="00471C0C" w:rsidRDefault="00216DDD" w:rsidP="00D20120">
            <w:pPr>
              <w:pStyle w:val="GuidelineB0"/>
              <w:jc w:val="left"/>
            </w:pPr>
            <w:r>
              <w:t>Final report on the STF work</w:t>
            </w:r>
          </w:p>
        </w:tc>
        <w:tc>
          <w:tcPr>
            <w:tcW w:w="1553" w:type="dxa"/>
            <w:vMerge w:val="restart"/>
            <w:shd w:val="clear" w:color="auto" w:fill="auto"/>
            <w:vAlign w:val="center"/>
          </w:tcPr>
          <w:p w14:paraId="06D3B5F1" w14:textId="77777777" w:rsidR="00216DDD" w:rsidRPr="006A58EA" w:rsidRDefault="00216DDD" w:rsidP="00D20120">
            <w:pPr>
              <w:pStyle w:val="GuidelineB0"/>
              <w:jc w:val="center"/>
              <w:rPr>
                <w:b/>
                <w:i w:val="0"/>
              </w:rPr>
            </w:pPr>
            <w:r>
              <w:t>30/06/2022</w:t>
            </w:r>
          </w:p>
        </w:tc>
      </w:tr>
      <w:tr w:rsidR="00216DDD" w14:paraId="7E640909" w14:textId="77777777" w:rsidTr="00D20120">
        <w:tc>
          <w:tcPr>
            <w:tcW w:w="1555" w:type="dxa"/>
            <w:shd w:val="clear" w:color="auto" w:fill="auto"/>
          </w:tcPr>
          <w:p w14:paraId="6FEBD9BA" w14:textId="77777777" w:rsidR="00216DDD" w:rsidRPr="00ED2F7A" w:rsidRDefault="00216DDD" w:rsidP="00ED2F7A">
            <w:pPr>
              <w:jc w:val="center"/>
              <w:rPr>
                <w:i/>
                <w:iCs/>
              </w:rPr>
            </w:pPr>
            <w:r w:rsidRPr="00ED2F7A">
              <w:rPr>
                <w:i/>
                <w:iCs/>
              </w:rPr>
              <w:t>Reference Body Deliverable</w:t>
            </w:r>
          </w:p>
        </w:tc>
        <w:tc>
          <w:tcPr>
            <w:tcW w:w="5953" w:type="dxa"/>
            <w:shd w:val="clear" w:color="auto" w:fill="auto"/>
          </w:tcPr>
          <w:p w14:paraId="460CB320" w14:textId="77777777" w:rsidR="00216DDD" w:rsidRDefault="00216DDD" w:rsidP="00D20120">
            <w:pPr>
              <w:pStyle w:val="GuidelineB0"/>
            </w:pPr>
            <w:r>
              <w:t xml:space="preserve">Final Draft of GS ARF 005, approved by ISG ARF </w:t>
            </w:r>
          </w:p>
        </w:tc>
        <w:tc>
          <w:tcPr>
            <w:tcW w:w="1553" w:type="dxa"/>
            <w:vMerge/>
            <w:shd w:val="clear" w:color="auto" w:fill="auto"/>
            <w:vAlign w:val="center"/>
          </w:tcPr>
          <w:p w14:paraId="7040BB72" w14:textId="77777777" w:rsidR="00216DDD" w:rsidRDefault="00216DDD" w:rsidP="00D20120">
            <w:pPr>
              <w:pStyle w:val="GuidelineB0"/>
              <w:jc w:val="center"/>
            </w:pPr>
          </w:p>
        </w:tc>
      </w:tr>
      <w:tr w:rsidR="00216DDD" w14:paraId="3C8852C2" w14:textId="77777777" w:rsidTr="00D20120">
        <w:tc>
          <w:tcPr>
            <w:tcW w:w="1555" w:type="dxa"/>
            <w:shd w:val="clear" w:color="auto" w:fill="auto"/>
          </w:tcPr>
          <w:p w14:paraId="5EBB8B97" w14:textId="77777777" w:rsidR="00216DDD" w:rsidRPr="00ED2F7A" w:rsidRDefault="00216DDD" w:rsidP="00ED2F7A">
            <w:pPr>
              <w:jc w:val="center"/>
              <w:rPr>
                <w:i/>
                <w:iCs/>
              </w:rPr>
            </w:pPr>
            <w:r w:rsidRPr="00ED2F7A">
              <w:rPr>
                <w:i/>
                <w:iCs/>
              </w:rPr>
              <w:t>ETSI Deliverable</w:t>
            </w:r>
          </w:p>
        </w:tc>
        <w:tc>
          <w:tcPr>
            <w:tcW w:w="5953" w:type="dxa"/>
            <w:shd w:val="clear" w:color="auto" w:fill="auto"/>
          </w:tcPr>
          <w:p w14:paraId="5BE6FA4B" w14:textId="77777777" w:rsidR="00216DDD" w:rsidRDefault="00216DDD" w:rsidP="00D20120">
            <w:pPr>
              <w:pStyle w:val="GuidelineB0"/>
            </w:pPr>
            <w:r>
              <w:t>Final Report approved by ISG ARF referring to validation of the API and ISG approval of GS ARF 005</w:t>
            </w:r>
          </w:p>
        </w:tc>
        <w:tc>
          <w:tcPr>
            <w:tcW w:w="1553" w:type="dxa"/>
            <w:vMerge/>
            <w:shd w:val="clear" w:color="auto" w:fill="auto"/>
          </w:tcPr>
          <w:p w14:paraId="471CF24D" w14:textId="77777777" w:rsidR="00216DDD" w:rsidRDefault="00216DDD" w:rsidP="00D20120">
            <w:pPr>
              <w:pStyle w:val="GuidelineB0"/>
            </w:pPr>
          </w:p>
        </w:tc>
      </w:tr>
    </w:tbl>
    <w:p w14:paraId="593A38D8" w14:textId="089D9C74" w:rsidR="000F7D5B" w:rsidRDefault="000F7D5B" w:rsidP="00ED2F7A"/>
    <w:p w14:paraId="2187BB40" w14:textId="77777777" w:rsidR="00ED2F7A" w:rsidRDefault="00ED2F7A" w:rsidP="00ED2F7A"/>
    <w:p w14:paraId="21B100B7" w14:textId="02748EAD" w:rsidR="001F4DBA" w:rsidRPr="00ED2F7A" w:rsidRDefault="001F4DBA" w:rsidP="00ED2F7A">
      <w:pPr>
        <w:rPr>
          <w:b/>
          <w:bCs/>
          <w:u w:val="single"/>
        </w:rPr>
      </w:pPr>
      <w:r w:rsidRPr="00ED2F7A">
        <w:rPr>
          <w:b/>
          <w:bCs/>
          <w:u w:val="single"/>
        </w:rPr>
        <w:t xml:space="preserve">Milestone </w:t>
      </w:r>
      <w:r w:rsidR="00216DDD" w:rsidRPr="00ED2F7A">
        <w:rPr>
          <w:b/>
          <w:bCs/>
          <w:u w:val="single"/>
        </w:rPr>
        <w:t>G</w:t>
      </w:r>
      <w:r w:rsidR="006F4DB1" w:rsidRPr="00ED2F7A">
        <w:rPr>
          <w:b/>
          <w:bCs/>
          <w:u w:val="single"/>
        </w:rPr>
        <w:t xml:space="preserve"> </w:t>
      </w:r>
      <w:r w:rsidRPr="00ED2F7A">
        <w:rPr>
          <w:b/>
          <w:bCs/>
          <w:u w:val="single"/>
        </w:rPr>
        <w:t xml:space="preserve">– </w:t>
      </w:r>
      <w:r w:rsidR="00F61CA8" w:rsidRPr="00ED2F7A">
        <w:rPr>
          <w:b/>
          <w:bCs/>
          <w:u w:val="single"/>
        </w:rPr>
        <w:t>Deliverables published, STF closed</w:t>
      </w:r>
    </w:p>
    <w:p w14:paraId="4C9226AA" w14:textId="77777777" w:rsidR="00ED2F7A" w:rsidRPr="00ED2F7A" w:rsidRDefault="00ED2F7A" w:rsidP="00ED2F7A">
      <w:pP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1F4DBA" w:rsidRPr="006A58EA" w14:paraId="1D1F27EC" w14:textId="77777777" w:rsidTr="00907A3E">
        <w:tc>
          <w:tcPr>
            <w:tcW w:w="1555" w:type="dxa"/>
            <w:shd w:val="clear" w:color="auto" w:fill="auto"/>
          </w:tcPr>
          <w:p w14:paraId="1E753949" w14:textId="77777777" w:rsidR="001F4DBA" w:rsidRPr="00ED2F7A" w:rsidRDefault="001F4DBA" w:rsidP="00ED2F7A">
            <w:pPr>
              <w:rPr>
                <w:b/>
                <w:bCs/>
              </w:rPr>
            </w:pPr>
            <w:r w:rsidRPr="00ED2F7A">
              <w:rPr>
                <w:b/>
                <w:bCs/>
              </w:rPr>
              <w:t>Milestone</w:t>
            </w:r>
          </w:p>
        </w:tc>
        <w:tc>
          <w:tcPr>
            <w:tcW w:w="5953" w:type="dxa"/>
            <w:shd w:val="clear" w:color="auto" w:fill="auto"/>
          </w:tcPr>
          <w:p w14:paraId="12235FF7" w14:textId="77777777" w:rsidR="001F4DBA" w:rsidRPr="006A58EA" w:rsidRDefault="001F4DBA" w:rsidP="00907A3E">
            <w:pPr>
              <w:pStyle w:val="GuidelineB0"/>
              <w:jc w:val="center"/>
              <w:rPr>
                <w:b/>
                <w:i w:val="0"/>
              </w:rPr>
            </w:pPr>
            <w:r w:rsidRPr="006A58EA">
              <w:rPr>
                <w:b/>
                <w:i w:val="0"/>
              </w:rPr>
              <w:t>Description</w:t>
            </w:r>
          </w:p>
        </w:tc>
        <w:tc>
          <w:tcPr>
            <w:tcW w:w="1553" w:type="dxa"/>
            <w:shd w:val="clear" w:color="auto" w:fill="auto"/>
          </w:tcPr>
          <w:p w14:paraId="72255447" w14:textId="77777777" w:rsidR="001F4DBA" w:rsidRPr="006A58EA" w:rsidRDefault="001F4DBA" w:rsidP="00907A3E">
            <w:pPr>
              <w:pStyle w:val="GuidelineB0"/>
              <w:jc w:val="center"/>
              <w:rPr>
                <w:b/>
                <w:i w:val="0"/>
              </w:rPr>
            </w:pPr>
            <w:r w:rsidRPr="006A58EA">
              <w:rPr>
                <w:b/>
                <w:i w:val="0"/>
              </w:rPr>
              <w:t>Cut-Off Date</w:t>
            </w:r>
          </w:p>
        </w:tc>
      </w:tr>
      <w:tr w:rsidR="001F4DBA" w:rsidRPr="006A58EA" w14:paraId="509AB783" w14:textId="77777777" w:rsidTr="00907A3E">
        <w:tc>
          <w:tcPr>
            <w:tcW w:w="1555" w:type="dxa"/>
            <w:shd w:val="clear" w:color="auto" w:fill="auto"/>
          </w:tcPr>
          <w:p w14:paraId="4F4B5370" w14:textId="3E9581B4" w:rsidR="001F4DBA" w:rsidRPr="00ED2F7A" w:rsidRDefault="00ED2F7A" w:rsidP="00ED2F7A">
            <w:pPr>
              <w:jc w:val="center"/>
              <w:rPr>
                <w:b/>
                <w:bCs/>
              </w:rPr>
            </w:pPr>
            <w:r w:rsidRPr="00ED2F7A">
              <w:rPr>
                <w:b/>
                <w:bCs/>
              </w:rPr>
              <w:t>MG</w:t>
            </w:r>
          </w:p>
        </w:tc>
        <w:tc>
          <w:tcPr>
            <w:tcW w:w="5953" w:type="dxa"/>
            <w:shd w:val="clear" w:color="auto" w:fill="auto"/>
          </w:tcPr>
          <w:p w14:paraId="17CCCD33" w14:textId="2BD2F623" w:rsidR="001F4DBA" w:rsidRPr="00471C0C" w:rsidRDefault="00F61CA8" w:rsidP="00907A3E">
            <w:pPr>
              <w:pStyle w:val="GuidelineB0"/>
              <w:jc w:val="left"/>
            </w:pPr>
            <w:r>
              <w:t>Deliverables published, STF closed</w:t>
            </w:r>
          </w:p>
        </w:tc>
        <w:tc>
          <w:tcPr>
            <w:tcW w:w="1553" w:type="dxa"/>
            <w:vMerge w:val="restart"/>
            <w:shd w:val="clear" w:color="auto" w:fill="auto"/>
            <w:vAlign w:val="center"/>
          </w:tcPr>
          <w:p w14:paraId="26E8EB61" w14:textId="3FB4382F" w:rsidR="001F4DBA" w:rsidRPr="006A58EA" w:rsidRDefault="00216DDD" w:rsidP="00F61CA8">
            <w:pPr>
              <w:pStyle w:val="GuidelineB0"/>
              <w:jc w:val="center"/>
              <w:rPr>
                <w:b/>
                <w:i w:val="0"/>
              </w:rPr>
            </w:pPr>
            <w:r>
              <w:t>29</w:t>
            </w:r>
            <w:r w:rsidR="001F4DBA">
              <w:t>/0</w:t>
            </w:r>
            <w:r w:rsidR="00F3740E">
              <w:t>7</w:t>
            </w:r>
            <w:r w:rsidR="001F4DBA">
              <w:t>/2022</w:t>
            </w:r>
          </w:p>
        </w:tc>
      </w:tr>
      <w:tr w:rsidR="001F4DBA" w14:paraId="38AC2E00" w14:textId="77777777" w:rsidTr="00907A3E">
        <w:tc>
          <w:tcPr>
            <w:tcW w:w="1555" w:type="dxa"/>
            <w:shd w:val="clear" w:color="auto" w:fill="auto"/>
          </w:tcPr>
          <w:p w14:paraId="5A7EFD2C" w14:textId="77777777" w:rsidR="001F4DBA" w:rsidRPr="00ED2F7A" w:rsidRDefault="001F4DBA" w:rsidP="00ED2F7A">
            <w:pPr>
              <w:rPr>
                <w:i/>
                <w:iCs/>
              </w:rPr>
            </w:pPr>
            <w:r w:rsidRPr="00ED2F7A">
              <w:rPr>
                <w:i/>
                <w:iCs/>
              </w:rPr>
              <w:t>Reference Body Deliverable</w:t>
            </w:r>
          </w:p>
        </w:tc>
        <w:tc>
          <w:tcPr>
            <w:tcW w:w="5953" w:type="dxa"/>
            <w:shd w:val="clear" w:color="auto" w:fill="auto"/>
          </w:tcPr>
          <w:p w14:paraId="54C35FFE" w14:textId="77777777" w:rsidR="001F4DBA" w:rsidRDefault="001F4DBA" w:rsidP="00907A3E">
            <w:pPr>
              <w:pStyle w:val="GuidelineB0"/>
            </w:pPr>
          </w:p>
        </w:tc>
        <w:tc>
          <w:tcPr>
            <w:tcW w:w="1553" w:type="dxa"/>
            <w:vMerge/>
            <w:shd w:val="clear" w:color="auto" w:fill="auto"/>
            <w:vAlign w:val="center"/>
          </w:tcPr>
          <w:p w14:paraId="66467966" w14:textId="77777777" w:rsidR="001F4DBA" w:rsidRDefault="001F4DBA" w:rsidP="00907A3E">
            <w:pPr>
              <w:pStyle w:val="GuidelineB0"/>
              <w:jc w:val="center"/>
            </w:pPr>
          </w:p>
        </w:tc>
      </w:tr>
      <w:tr w:rsidR="001F4DBA" w14:paraId="2CE92183" w14:textId="77777777" w:rsidTr="00907A3E">
        <w:tc>
          <w:tcPr>
            <w:tcW w:w="1555" w:type="dxa"/>
            <w:shd w:val="clear" w:color="auto" w:fill="auto"/>
          </w:tcPr>
          <w:p w14:paraId="406D77B6" w14:textId="77777777" w:rsidR="001F4DBA" w:rsidRPr="00ED2F7A" w:rsidRDefault="001F4DBA" w:rsidP="00ED2F7A">
            <w:pPr>
              <w:rPr>
                <w:i/>
                <w:iCs/>
              </w:rPr>
            </w:pPr>
            <w:r w:rsidRPr="00ED2F7A">
              <w:rPr>
                <w:i/>
                <w:iCs/>
              </w:rPr>
              <w:t>ETSI Deliverable</w:t>
            </w:r>
          </w:p>
        </w:tc>
        <w:tc>
          <w:tcPr>
            <w:tcW w:w="5953" w:type="dxa"/>
            <w:shd w:val="clear" w:color="auto" w:fill="auto"/>
          </w:tcPr>
          <w:p w14:paraId="4296666C" w14:textId="57397162" w:rsidR="001F4DBA" w:rsidRDefault="001F4DBA" w:rsidP="00907A3E">
            <w:pPr>
              <w:pStyle w:val="GuidelineB0"/>
            </w:pPr>
          </w:p>
        </w:tc>
        <w:tc>
          <w:tcPr>
            <w:tcW w:w="1553" w:type="dxa"/>
            <w:vMerge/>
            <w:shd w:val="clear" w:color="auto" w:fill="auto"/>
          </w:tcPr>
          <w:p w14:paraId="1EE406E4" w14:textId="77777777" w:rsidR="001F4DBA" w:rsidRDefault="001F4DBA" w:rsidP="00907A3E">
            <w:pPr>
              <w:pStyle w:val="GuidelineB0"/>
            </w:pPr>
          </w:p>
        </w:tc>
      </w:tr>
    </w:tbl>
    <w:p w14:paraId="26E1B284" w14:textId="2E417E91" w:rsidR="003507C4" w:rsidRDefault="003507C4" w:rsidP="00DE70C3"/>
    <w:p w14:paraId="21A14F0E" w14:textId="77777777" w:rsidR="003507C4" w:rsidRDefault="003507C4">
      <w:pPr>
        <w:tabs>
          <w:tab w:val="clear" w:pos="1418"/>
          <w:tab w:val="clear" w:pos="4678"/>
          <w:tab w:val="clear" w:pos="5954"/>
          <w:tab w:val="clear" w:pos="7088"/>
        </w:tabs>
        <w:overflowPunct/>
        <w:autoSpaceDE/>
        <w:autoSpaceDN/>
        <w:adjustRightInd/>
        <w:jc w:val="left"/>
        <w:textAlignment w:val="auto"/>
      </w:pPr>
      <w:r>
        <w:br w:type="page"/>
      </w:r>
    </w:p>
    <w:p w14:paraId="3B8A3085" w14:textId="77777777" w:rsidR="00403DC4" w:rsidRDefault="002074F3" w:rsidP="00737527">
      <w:pPr>
        <w:pStyle w:val="Heading2"/>
      </w:pPr>
      <w:bookmarkStart w:id="7" w:name="_Toc229392240"/>
      <w:r>
        <w:lastRenderedPageBreak/>
        <w:t>Task summary</w:t>
      </w:r>
    </w:p>
    <w:p w14:paraId="4DE6A4D9" w14:textId="77777777" w:rsidR="00606DD1" w:rsidRPr="00606DD1" w:rsidRDefault="00606DD1" w:rsidP="00606DD1"/>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49"/>
        <w:gridCol w:w="1305"/>
        <w:gridCol w:w="1276"/>
        <w:gridCol w:w="1303"/>
      </w:tblGrid>
      <w:tr w:rsidR="00EE5E18" w:rsidRPr="00D20120" w14:paraId="5F76B9ED" w14:textId="77777777" w:rsidTr="00D20120">
        <w:trPr>
          <w:jc w:val="center"/>
        </w:trPr>
        <w:tc>
          <w:tcPr>
            <w:tcW w:w="1129" w:type="dxa"/>
            <w:vMerge w:val="restart"/>
            <w:shd w:val="clear" w:color="auto" w:fill="EDEDED" w:themeFill="accent3" w:themeFillTint="33"/>
            <w:vAlign w:val="center"/>
          </w:tcPr>
          <w:p w14:paraId="7A714826" w14:textId="77777777" w:rsidR="00EE5E18" w:rsidRPr="00D20120" w:rsidRDefault="00EE5E18" w:rsidP="00D20120">
            <w:pPr>
              <w:rPr>
                <w:b/>
                <w:bCs/>
              </w:rPr>
            </w:pPr>
            <w:r w:rsidRPr="00D20120">
              <w:rPr>
                <w:b/>
                <w:bCs/>
              </w:rPr>
              <w:t>Code</w:t>
            </w:r>
          </w:p>
        </w:tc>
        <w:tc>
          <w:tcPr>
            <w:tcW w:w="4649" w:type="dxa"/>
            <w:vMerge w:val="restart"/>
            <w:shd w:val="clear" w:color="auto" w:fill="EDEDED" w:themeFill="accent3" w:themeFillTint="33"/>
            <w:vAlign w:val="center"/>
          </w:tcPr>
          <w:p w14:paraId="66E9CF11" w14:textId="77777777" w:rsidR="00EE5E18" w:rsidRPr="00D20120" w:rsidRDefault="00EE5E18" w:rsidP="00D651D2">
            <w:pPr>
              <w:keepNext/>
              <w:keepLines/>
              <w:rPr>
                <w:b/>
                <w:bCs/>
              </w:rPr>
            </w:pPr>
            <w:r w:rsidRPr="00D20120">
              <w:rPr>
                <w:b/>
                <w:bCs/>
              </w:rPr>
              <w:t xml:space="preserve">Task / Milestone </w:t>
            </w:r>
          </w:p>
        </w:tc>
        <w:tc>
          <w:tcPr>
            <w:tcW w:w="2581" w:type="dxa"/>
            <w:gridSpan w:val="2"/>
            <w:shd w:val="clear" w:color="auto" w:fill="EDEDED" w:themeFill="accent3" w:themeFillTint="33"/>
            <w:vAlign w:val="center"/>
          </w:tcPr>
          <w:p w14:paraId="32B9A35B" w14:textId="77777777" w:rsidR="00EE5E18" w:rsidRPr="00D20120" w:rsidRDefault="00EE5E18" w:rsidP="00D651D2">
            <w:pPr>
              <w:pStyle w:val="StyleBoldBefore6ptAfter6ptCentered"/>
              <w:keepNext/>
              <w:keepLines/>
              <w:spacing w:before="0" w:after="0"/>
            </w:pPr>
            <w:r w:rsidRPr="00D20120">
              <w:t>Target Date</w:t>
            </w:r>
          </w:p>
        </w:tc>
        <w:tc>
          <w:tcPr>
            <w:tcW w:w="1303" w:type="dxa"/>
            <w:vMerge w:val="restart"/>
            <w:shd w:val="clear" w:color="auto" w:fill="EDEDED" w:themeFill="accent3" w:themeFillTint="33"/>
            <w:vAlign w:val="center"/>
          </w:tcPr>
          <w:p w14:paraId="16BCAE48" w14:textId="77777777" w:rsidR="00EE5E18" w:rsidRPr="00D20120" w:rsidRDefault="00EE5E18" w:rsidP="00D651D2">
            <w:pPr>
              <w:pStyle w:val="StyleBoldBefore6ptAfter6ptCentered"/>
              <w:keepNext/>
              <w:keepLines/>
              <w:spacing w:before="0" w:after="0"/>
            </w:pPr>
            <w:r w:rsidRPr="00D20120">
              <w:t>Estimated Cost (EUR)</w:t>
            </w:r>
          </w:p>
        </w:tc>
      </w:tr>
      <w:tr w:rsidR="00EE5E18" w:rsidRPr="00D20120" w14:paraId="3E574031" w14:textId="77777777" w:rsidTr="00D20120">
        <w:trPr>
          <w:jc w:val="center"/>
        </w:trPr>
        <w:tc>
          <w:tcPr>
            <w:tcW w:w="1129" w:type="dxa"/>
            <w:vMerge/>
            <w:tcBorders>
              <w:bottom w:val="single" w:sz="4" w:space="0" w:color="auto"/>
            </w:tcBorders>
            <w:shd w:val="clear" w:color="auto" w:fill="DEEAF6"/>
            <w:vAlign w:val="center"/>
          </w:tcPr>
          <w:p w14:paraId="68C794A8" w14:textId="77777777" w:rsidR="00EE5E18" w:rsidRPr="00D20120" w:rsidRDefault="00EE5E18" w:rsidP="00D651D2">
            <w:pPr>
              <w:keepNext/>
              <w:keepLines/>
              <w:rPr>
                <w:b/>
                <w:bCs/>
              </w:rPr>
            </w:pPr>
          </w:p>
        </w:tc>
        <w:tc>
          <w:tcPr>
            <w:tcW w:w="4649" w:type="dxa"/>
            <w:vMerge/>
            <w:tcBorders>
              <w:bottom w:val="single" w:sz="4" w:space="0" w:color="auto"/>
            </w:tcBorders>
            <w:shd w:val="clear" w:color="auto" w:fill="DEEAF6"/>
            <w:vAlign w:val="center"/>
          </w:tcPr>
          <w:p w14:paraId="4B9EEFE2" w14:textId="77777777" w:rsidR="00EE5E18" w:rsidRPr="00D20120" w:rsidRDefault="00EE5E18" w:rsidP="00D651D2">
            <w:pPr>
              <w:keepNext/>
              <w:keepLines/>
              <w:rPr>
                <w:b/>
                <w:bCs/>
              </w:rPr>
            </w:pPr>
          </w:p>
        </w:tc>
        <w:tc>
          <w:tcPr>
            <w:tcW w:w="1305" w:type="dxa"/>
            <w:tcBorders>
              <w:bottom w:val="single" w:sz="4" w:space="0" w:color="auto"/>
            </w:tcBorders>
            <w:shd w:val="clear" w:color="auto" w:fill="EDEDED" w:themeFill="accent3" w:themeFillTint="33"/>
            <w:vAlign w:val="center"/>
          </w:tcPr>
          <w:p w14:paraId="2B659ECC" w14:textId="77777777" w:rsidR="00EE5E18" w:rsidRPr="00D20120" w:rsidRDefault="00EE5E18" w:rsidP="00D651D2">
            <w:pPr>
              <w:pStyle w:val="StyleBoldBefore6ptAfter6ptCentered"/>
              <w:keepNext/>
              <w:keepLines/>
              <w:spacing w:before="0" w:after="0"/>
            </w:pPr>
            <w:r w:rsidRPr="00D20120">
              <w:t>From</w:t>
            </w:r>
          </w:p>
        </w:tc>
        <w:tc>
          <w:tcPr>
            <w:tcW w:w="1276" w:type="dxa"/>
            <w:tcBorders>
              <w:bottom w:val="single" w:sz="4" w:space="0" w:color="auto"/>
            </w:tcBorders>
            <w:shd w:val="clear" w:color="auto" w:fill="EDEDED" w:themeFill="accent3" w:themeFillTint="33"/>
            <w:vAlign w:val="center"/>
          </w:tcPr>
          <w:p w14:paraId="7489CEF3" w14:textId="77777777" w:rsidR="00EE5E18" w:rsidRPr="00D20120" w:rsidRDefault="00EE5E18" w:rsidP="00D651D2">
            <w:pPr>
              <w:pStyle w:val="StyleBoldBefore6ptAfter6ptCentered"/>
              <w:keepNext/>
              <w:keepLines/>
              <w:spacing w:before="0" w:after="0"/>
            </w:pPr>
            <w:r w:rsidRPr="00D20120">
              <w:t>To</w:t>
            </w:r>
          </w:p>
        </w:tc>
        <w:tc>
          <w:tcPr>
            <w:tcW w:w="1303" w:type="dxa"/>
            <w:vMerge/>
            <w:tcBorders>
              <w:bottom w:val="single" w:sz="4" w:space="0" w:color="auto"/>
            </w:tcBorders>
            <w:shd w:val="clear" w:color="auto" w:fill="DEEAF6"/>
            <w:vAlign w:val="center"/>
          </w:tcPr>
          <w:p w14:paraId="65D52E1F" w14:textId="77777777" w:rsidR="00EE5E18" w:rsidRPr="00D20120" w:rsidRDefault="00EE5E18" w:rsidP="00D651D2">
            <w:pPr>
              <w:pStyle w:val="StyleBoldBefore6ptAfter6ptCentered"/>
              <w:keepNext/>
              <w:keepLines/>
              <w:spacing w:before="0" w:after="0"/>
            </w:pPr>
          </w:p>
        </w:tc>
      </w:tr>
      <w:tr w:rsidR="00EE5E18" w:rsidRPr="00D20120" w14:paraId="2BE1E43B" w14:textId="77777777" w:rsidTr="00D20120">
        <w:trPr>
          <w:trHeight w:val="535"/>
          <w:jc w:val="center"/>
        </w:trPr>
        <w:tc>
          <w:tcPr>
            <w:tcW w:w="1129" w:type="dxa"/>
            <w:shd w:val="clear" w:color="auto" w:fill="auto"/>
            <w:vAlign w:val="center"/>
          </w:tcPr>
          <w:p w14:paraId="344664FA" w14:textId="77777777" w:rsidR="00EE5E18" w:rsidRPr="00D20120" w:rsidRDefault="00EE5E18" w:rsidP="00D20120">
            <w:pPr>
              <w:jc w:val="center"/>
            </w:pPr>
            <w:r w:rsidRPr="00D20120">
              <w:t>T0</w:t>
            </w:r>
          </w:p>
        </w:tc>
        <w:tc>
          <w:tcPr>
            <w:tcW w:w="4649" w:type="dxa"/>
            <w:shd w:val="clear" w:color="auto" w:fill="auto"/>
            <w:vAlign w:val="center"/>
          </w:tcPr>
          <w:p w14:paraId="0B9CA81C" w14:textId="77777777" w:rsidR="00EE5E18" w:rsidRPr="00D20120" w:rsidRDefault="00EE5E18" w:rsidP="00D651D2">
            <w:pPr>
              <w:keepNext/>
              <w:keepLines/>
              <w:jc w:val="left"/>
            </w:pPr>
            <w:r w:rsidRPr="00D20120">
              <w:t>Project management</w:t>
            </w:r>
          </w:p>
        </w:tc>
        <w:tc>
          <w:tcPr>
            <w:tcW w:w="1305" w:type="dxa"/>
            <w:shd w:val="clear" w:color="auto" w:fill="auto"/>
            <w:vAlign w:val="center"/>
          </w:tcPr>
          <w:p w14:paraId="0B38B833" w14:textId="7FDC48E6" w:rsidR="00D40963" w:rsidRPr="00D20120" w:rsidRDefault="00216DDD" w:rsidP="00EA3C51">
            <w:pPr>
              <w:keepNext/>
              <w:keepLines/>
              <w:tabs>
                <w:tab w:val="clear" w:pos="1418"/>
                <w:tab w:val="clear" w:pos="4678"/>
                <w:tab w:val="clear" w:pos="5954"/>
                <w:tab w:val="clear" w:pos="7088"/>
              </w:tabs>
              <w:jc w:val="center"/>
            </w:pPr>
            <w:r w:rsidRPr="00D20120">
              <w:t>20</w:t>
            </w:r>
            <w:r w:rsidR="00D40963" w:rsidRPr="00D20120">
              <w:t>/</w:t>
            </w:r>
            <w:r w:rsidR="00416393" w:rsidRPr="00D20120">
              <w:t>09</w:t>
            </w:r>
            <w:r w:rsidR="00D40963" w:rsidRPr="00D20120">
              <w:t>/2021</w:t>
            </w:r>
          </w:p>
        </w:tc>
        <w:tc>
          <w:tcPr>
            <w:tcW w:w="1276" w:type="dxa"/>
            <w:shd w:val="clear" w:color="auto" w:fill="auto"/>
            <w:vAlign w:val="center"/>
          </w:tcPr>
          <w:p w14:paraId="13E9F31F" w14:textId="40E599FD" w:rsidR="00EE5E18" w:rsidRPr="00D20120" w:rsidRDefault="00216DDD" w:rsidP="00D651D2">
            <w:pPr>
              <w:keepNext/>
              <w:keepLines/>
              <w:tabs>
                <w:tab w:val="clear" w:pos="1418"/>
                <w:tab w:val="clear" w:pos="4678"/>
                <w:tab w:val="clear" w:pos="5954"/>
                <w:tab w:val="clear" w:pos="7088"/>
              </w:tabs>
              <w:jc w:val="center"/>
            </w:pPr>
            <w:r w:rsidRPr="00D20120">
              <w:t>29/07</w:t>
            </w:r>
            <w:r w:rsidR="00D40963" w:rsidRPr="00D20120">
              <w:t>/2022</w:t>
            </w:r>
          </w:p>
        </w:tc>
        <w:tc>
          <w:tcPr>
            <w:tcW w:w="1303" w:type="dxa"/>
            <w:shd w:val="clear" w:color="auto" w:fill="auto"/>
            <w:vAlign w:val="center"/>
          </w:tcPr>
          <w:p w14:paraId="1120A18A" w14:textId="77777777" w:rsidR="00EE5E18" w:rsidRPr="00D20120" w:rsidRDefault="00EE5E18" w:rsidP="00D651D2">
            <w:pPr>
              <w:keepNext/>
              <w:keepLines/>
              <w:tabs>
                <w:tab w:val="clear" w:pos="1418"/>
                <w:tab w:val="clear" w:pos="4678"/>
                <w:tab w:val="clear" w:pos="5954"/>
                <w:tab w:val="clear" w:pos="7088"/>
              </w:tabs>
              <w:jc w:val="center"/>
            </w:pPr>
            <w:r w:rsidRPr="00D20120">
              <w:t>5,000</w:t>
            </w:r>
          </w:p>
        </w:tc>
      </w:tr>
      <w:tr w:rsidR="00EE5E18" w:rsidRPr="00D20120" w14:paraId="6E273AF4" w14:textId="77777777" w:rsidTr="00D20120">
        <w:trPr>
          <w:jc w:val="center"/>
        </w:trPr>
        <w:tc>
          <w:tcPr>
            <w:tcW w:w="1129" w:type="dxa"/>
            <w:shd w:val="clear" w:color="auto" w:fill="FFF2CC" w:themeFill="accent4" w:themeFillTint="33"/>
            <w:vAlign w:val="center"/>
          </w:tcPr>
          <w:p w14:paraId="13FD6EA6" w14:textId="77777777" w:rsidR="00EE5E18" w:rsidRPr="00D20120" w:rsidRDefault="00EE5E18" w:rsidP="00D20120">
            <w:pPr>
              <w:jc w:val="center"/>
            </w:pPr>
            <w:r w:rsidRPr="00D20120">
              <w:t>M0</w:t>
            </w:r>
          </w:p>
        </w:tc>
        <w:tc>
          <w:tcPr>
            <w:tcW w:w="4649" w:type="dxa"/>
            <w:shd w:val="clear" w:color="auto" w:fill="FFF2CC" w:themeFill="accent4" w:themeFillTint="33"/>
            <w:vAlign w:val="center"/>
          </w:tcPr>
          <w:p w14:paraId="7C8A8728" w14:textId="77777777" w:rsidR="00EE5E18" w:rsidRPr="00D20120" w:rsidRDefault="00EE5E18" w:rsidP="00D651D2">
            <w:pPr>
              <w:keepNext/>
              <w:keepLines/>
              <w:jc w:val="left"/>
            </w:pPr>
            <w:r w:rsidRPr="00D20120">
              <w:t>Start of work</w:t>
            </w:r>
          </w:p>
        </w:tc>
        <w:tc>
          <w:tcPr>
            <w:tcW w:w="1305" w:type="dxa"/>
            <w:shd w:val="clear" w:color="auto" w:fill="FFF2CC" w:themeFill="accent4" w:themeFillTint="33"/>
            <w:vAlign w:val="center"/>
          </w:tcPr>
          <w:p w14:paraId="696FF3DA" w14:textId="43515142" w:rsidR="00EE5E18" w:rsidRPr="00D20120" w:rsidRDefault="00216DDD" w:rsidP="00D651D2">
            <w:pPr>
              <w:keepNext/>
              <w:keepLines/>
              <w:tabs>
                <w:tab w:val="clear" w:pos="1418"/>
                <w:tab w:val="clear" w:pos="4678"/>
                <w:tab w:val="clear" w:pos="5954"/>
                <w:tab w:val="clear" w:pos="7088"/>
              </w:tabs>
              <w:jc w:val="center"/>
            </w:pPr>
            <w:r w:rsidRPr="00D20120">
              <w:t>20</w:t>
            </w:r>
            <w:r w:rsidR="00EE5E18" w:rsidRPr="00D20120">
              <w:t>/</w:t>
            </w:r>
            <w:r w:rsidR="00416393" w:rsidRPr="00D20120">
              <w:t>09</w:t>
            </w:r>
            <w:r w:rsidR="00EE5E18" w:rsidRPr="00D20120">
              <w:t>/2021</w:t>
            </w:r>
          </w:p>
        </w:tc>
        <w:tc>
          <w:tcPr>
            <w:tcW w:w="1276" w:type="dxa"/>
            <w:shd w:val="clear" w:color="auto" w:fill="FFF2CC" w:themeFill="accent4" w:themeFillTint="33"/>
            <w:vAlign w:val="center"/>
          </w:tcPr>
          <w:p w14:paraId="06EAE8D0" w14:textId="77777777" w:rsidR="00EE5E18" w:rsidRPr="00D20120" w:rsidRDefault="00EE5E18" w:rsidP="00D651D2">
            <w:pPr>
              <w:keepNext/>
              <w:keepLines/>
              <w:tabs>
                <w:tab w:val="clear" w:pos="1418"/>
                <w:tab w:val="clear" w:pos="4678"/>
                <w:tab w:val="clear" w:pos="5954"/>
                <w:tab w:val="clear" w:pos="7088"/>
              </w:tabs>
              <w:jc w:val="center"/>
            </w:pPr>
          </w:p>
        </w:tc>
        <w:tc>
          <w:tcPr>
            <w:tcW w:w="1303" w:type="dxa"/>
            <w:shd w:val="clear" w:color="auto" w:fill="FFF2CC" w:themeFill="accent4" w:themeFillTint="33"/>
            <w:vAlign w:val="center"/>
          </w:tcPr>
          <w:p w14:paraId="7CF21547" w14:textId="77777777" w:rsidR="00EE5E18" w:rsidRPr="00D20120" w:rsidRDefault="00EE5E18" w:rsidP="00D651D2">
            <w:pPr>
              <w:keepNext/>
              <w:keepLines/>
              <w:tabs>
                <w:tab w:val="clear" w:pos="1418"/>
                <w:tab w:val="clear" w:pos="4678"/>
                <w:tab w:val="clear" w:pos="5954"/>
                <w:tab w:val="clear" w:pos="7088"/>
              </w:tabs>
              <w:jc w:val="center"/>
            </w:pPr>
          </w:p>
        </w:tc>
      </w:tr>
      <w:tr w:rsidR="00EE5E18" w:rsidRPr="00D20120" w14:paraId="6560A514" w14:textId="77777777" w:rsidTr="00D20120">
        <w:trPr>
          <w:trHeight w:val="485"/>
          <w:jc w:val="center"/>
        </w:trPr>
        <w:tc>
          <w:tcPr>
            <w:tcW w:w="1129" w:type="dxa"/>
            <w:tcBorders>
              <w:bottom w:val="single" w:sz="4" w:space="0" w:color="auto"/>
            </w:tcBorders>
            <w:vAlign w:val="center"/>
          </w:tcPr>
          <w:p w14:paraId="720D8DB6" w14:textId="77777777" w:rsidR="00EE5E18" w:rsidRPr="00D20120" w:rsidRDefault="00EE5E18" w:rsidP="00D20120">
            <w:pPr>
              <w:jc w:val="center"/>
            </w:pPr>
            <w:r w:rsidRPr="00D20120">
              <w:t>T1</w:t>
            </w:r>
          </w:p>
        </w:tc>
        <w:tc>
          <w:tcPr>
            <w:tcW w:w="4649" w:type="dxa"/>
            <w:tcBorders>
              <w:bottom w:val="single" w:sz="4" w:space="0" w:color="auto"/>
            </w:tcBorders>
            <w:vAlign w:val="center"/>
          </w:tcPr>
          <w:p w14:paraId="0D026EB0" w14:textId="77777777" w:rsidR="00EE5E18" w:rsidRPr="00D20120" w:rsidRDefault="00EE5E18" w:rsidP="00D651D2">
            <w:pPr>
              <w:keepNext/>
              <w:keepLines/>
              <w:jc w:val="left"/>
            </w:pPr>
            <w:r w:rsidRPr="00D20120">
              <w:t>Definition of the World Storage API</w:t>
            </w:r>
          </w:p>
        </w:tc>
        <w:tc>
          <w:tcPr>
            <w:tcW w:w="1305" w:type="dxa"/>
            <w:tcBorders>
              <w:bottom w:val="single" w:sz="4" w:space="0" w:color="auto"/>
            </w:tcBorders>
            <w:vAlign w:val="center"/>
          </w:tcPr>
          <w:p w14:paraId="2248CE75" w14:textId="21A71C5B" w:rsidR="00B2558E" w:rsidRPr="00D20120" w:rsidRDefault="00216DDD" w:rsidP="00B2558E">
            <w:pPr>
              <w:keepNext/>
              <w:keepLines/>
              <w:tabs>
                <w:tab w:val="clear" w:pos="1418"/>
                <w:tab w:val="clear" w:pos="4678"/>
                <w:tab w:val="clear" w:pos="5954"/>
                <w:tab w:val="clear" w:pos="7088"/>
              </w:tabs>
              <w:jc w:val="center"/>
            </w:pPr>
            <w:r w:rsidRPr="00D20120">
              <w:t>20</w:t>
            </w:r>
            <w:r w:rsidR="00B2558E" w:rsidRPr="00D20120">
              <w:t>/</w:t>
            </w:r>
            <w:r w:rsidR="00416393" w:rsidRPr="00D20120">
              <w:t>09</w:t>
            </w:r>
            <w:r w:rsidR="00B2558E" w:rsidRPr="00D20120">
              <w:t>/2021</w:t>
            </w:r>
          </w:p>
        </w:tc>
        <w:tc>
          <w:tcPr>
            <w:tcW w:w="1276" w:type="dxa"/>
            <w:tcBorders>
              <w:bottom w:val="single" w:sz="4" w:space="0" w:color="auto"/>
            </w:tcBorders>
            <w:vAlign w:val="center"/>
          </w:tcPr>
          <w:p w14:paraId="315D1B3F" w14:textId="3765FC1D" w:rsidR="00EE5E18" w:rsidRPr="00D20120" w:rsidRDefault="00216DDD" w:rsidP="00D651D2">
            <w:pPr>
              <w:keepNext/>
              <w:keepLines/>
              <w:tabs>
                <w:tab w:val="clear" w:pos="1418"/>
                <w:tab w:val="clear" w:pos="4678"/>
                <w:tab w:val="clear" w:pos="5954"/>
                <w:tab w:val="clear" w:pos="7088"/>
              </w:tabs>
              <w:jc w:val="center"/>
            </w:pPr>
            <w:r w:rsidRPr="00D20120">
              <w:t>30/06</w:t>
            </w:r>
            <w:r w:rsidR="00B2558E" w:rsidRPr="00D20120">
              <w:t>/2022</w:t>
            </w:r>
          </w:p>
        </w:tc>
        <w:tc>
          <w:tcPr>
            <w:tcW w:w="1303" w:type="dxa"/>
            <w:tcBorders>
              <w:bottom w:val="single" w:sz="4" w:space="0" w:color="auto"/>
            </w:tcBorders>
            <w:vAlign w:val="center"/>
          </w:tcPr>
          <w:p w14:paraId="5BEB1A66" w14:textId="77777777" w:rsidR="00EE5E18" w:rsidRPr="00D20120" w:rsidRDefault="00EE5E18" w:rsidP="00D651D2">
            <w:pPr>
              <w:keepNext/>
              <w:keepLines/>
              <w:tabs>
                <w:tab w:val="clear" w:pos="1418"/>
                <w:tab w:val="clear" w:pos="4678"/>
                <w:tab w:val="clear" w:pos="5954"/>
                <w:tab w:val="clear" w:pos="7088"/>
              </w:tabs>
              <w:jc w:val="center"/>
            </w:pPr>
            <w:r w:rsidRPr="00D20120">
              <w:t>30,000</w:t>
            </w:r>
          </w:p>
        </w:tc>
      </w:tr>
      <w:tr w:rsidR="00EE5E18" w:rsidRPr="00D20120" w14:paraId="3BB6DAFA" w14:textId="77777777" w:rsidTr="00D20120">
        <w:trPr>
          <w:jc w:val="center"/>
        </w:trPr>
        <w:tc>
          <w:tcPr>
            <w:tcW w:w="1129" w:type="dxa"/>
            <w:tcBorders>
              <w:bottom w:val="single" w:sz="4" w:space="0" w:color="auto"/>
            </w:tcBorders>
            <w:shd w:val="clear" w:color="auto" w:fill="FFF2CC" w:themeFill="accent4" w:themeFillTint="33"/>
            <w:vAlign w:val="center"/>
          </w:tcPr>
          <w:p w14:paraId="47A9CAEE" w14:textId="5E85A38C" w:rsidR="00EE5E18" w:rsidRPr="00D20120" w:rsidRDefault="006F4DB1" w:rsidP="00D20120">
            <w:pPr>
              <w:jc w:val="center"/>
            </w:pPr>
            <w:r w:rsidRPr="00D20120">
              <w:t>MA</w:t>
            </w:r>
          </w:p>
        </w:tc>
        <w:tc>
          <w:tcPr>
            <w:tcW w:w="4649" w:type="dxa"/>
            <w:tcBorders>
              <w:bottom w:val="single" w:sz="4" w:space="0" w:color="auto"/>
            </w:tcBorders>
            <w:shd w:val="clear" w:color="auto" w:fill="FFF2CC" w:themeFill="accent4" w:themeFillTint="33"/>
            <w:vAlign w:val="center"/>
          </w:tcPr>
          <w:p w14:paraId="57DADE0F" w14:textId="77ECCAE2" w:rsidR="003438E6" w:rsidRPr="00D20120" w:rsidRDefault="00216DDD" w:rsidP="00D651D2">
            <w:pPr>
              <w:keepNext/>
              <w:keepLines/>
              <w:jc w:val="left"/>
            </w:pPr>
            <w:r w:rsidRPr="00D20120">
              <w:t>Progress Report#1 approved by ISG ARF referring to acceptance of 1</w:t>
            </w:r>
            <w:r w:rsidRPr="00D20120">
              <w:rPr>
                <w:vertAlign w:val="superscript"/>
              </w:rPr>
              <w:t>st</w:t>
            </w:r>
            <w:r w:rsidRPr="00D20120">
              <w:t xml:space="preserve"> draft of the </w:t>
            </w:r>
            <w:proofErr w:type="spellStart"/>
            <w:r w:rsidRPr="00D20120">
              <w:t>OpenAPI</w:t>
            </w:r>
            <w:proofErr w:type="spellEnd"/>
            <w:r w:rsidRPr="00D20120">
              <w:t xml:space="preserve"> specification.</w:t>
            </w:r>
          </w:p>
        </w:tc>
        <w:tc>
          <w:tcPr>
            <w:tcW w:w="1305" w:type="dxa"/>
            <w:tcBorders>
              <w:bottom w:val="single" w:sz="4" w:space="0" w:color="auto"/>
            </w:tcBorders>
            <w:shd w:val="clear" w:color="auto" w:fill="FFF2CC" w:themeFill="accent4" w:themeFillTint="33"/>
            <w:vAlign w:val="center"/>
          </w:tcPr>
          <w:p w14:paraId="0285B7E0" w14:textId="6C1BC2EE" w:rsidR="00EE5E18" w:rsidRPr="00D20120" w:rsidRDefault="00EE5E18" w:rsidP="00D651D2">
            <w:pPr>
              <w:keepNext/>
              <w:keepLines/>
              <w:tabs>
                <w:tab w:val="clear" w:pos="1418"/>
                <w:tab w:val="clear" w:pos="4678"/>
                <w:tab w:val="clear" w:pos="5954"/>
                <w:tab w:val="clear" w:pos="7088"/>
              </w:tabs>
              <w:jc w:val="center"/>
            </w:pPr>
          </w:p>
        </w:tc>
        <w:tc>
          <w:tcPr>
            <w:tcW w:w="1276" w:type="dxa"/>
            <w:tcBorders>
              <w:bottom w:val="single" w:sz="4" w:space="0" w:color="auto"/>
            </w:tcBorders>
            <w:shd w:val="clear" w:color="auto" w:fill="FFF2CC" w:themeFill="accent4" w:themeFillTint="33"/>
            <w:vAlign w:val="center"/>
          </w:tcPr>
          <w:p w14:paraId="5EEBB85B" w14:textId="77777777" w:rsidR="00EE5E18" w:rsidRPr="00D20120" w:rsidRDefault="00EE5E18" w:rsidP="00D651D2">
            <w:pPr>
              <w:keepNext/>
              <w:keepLines/>
              <w:tabs>
                <w:tab w:val="clear" w:pos="1418"/>
                <w:tab w:val="clear" w:pos="4678"/>
                <w:tab w:val="clear" w:pos="5954"/>
                <w:tab w:val="clear" w:pos="7088"/>
              </w:tabs>
              <w:jc w:val="center"/>
            </w:pPr>
            <w:r w:rsidRPr="00D20120">
              <w:t>15/12/2021</w:t>
            </w:r>
          </w:p>
        </w:tc>
        <w:tc>
          <w:tcPr>
            <w:tcW w:w="1303" w:type="dxa"/>
            <w:tcBorders>
              <w:bottom w:val="single" w:sz="4" w:space="0" w:color="auto"/>
            </w:tcBorders>
            <w:shd w:val="clear" w:color="auto" w:fill="FFF2CC" w:themeFill="accent4" w:themeFillTint="33"/>
            <w:vAlign w:val="center"/>
          </w:tcPr>
          <w:p w14:paraId="140C6CCE" w14:textId="77777777" w:rsidR="00EE5E18" w:rsidRPr="00D20120" w:rsidRDefault="00EE5E18" w:rsidP="00D651D2">
            <w:pPr>
              <w:keepNext/>
              <w:keepLines/>
              <w:tabs>
                <w:tab w:val="clear" w:pos="1418"/>
                <w:tab w:val="clear" w:pos="4678"/>
                <w:tab w:val="clear" w:pos="5954"/>
                <w:tab w:val="clear" w:pos="7088"/>
              </w:tabs>
              <w:jc w:val="center"/>
            </w:pPr>
          </w:p>
        </w:tc>
      </w:tr>
      <w:tr w:rsidR="0046225F" w:rsidRPr="00D20120" w14:paraId="2EC8AE18" w14:textId="77777777" w:rsidTr="00D20120">
        <w:trPr>
          <w:jc w:val="center"/>
        </w:trPr>
        <w:tc>
          <w:tcPr>
            <w:tcW w:w="1129" w:type="dxa"/>
            <w:tcBorders>
              <w:top w:val="single" w:sz="4" w:space="0" w:color="auto"/>
            </w:tcBorders>
            <w:shd w:val="clear" w:color="auto" w:fill="FFF2CC" w:themeFill="accent4" w:themeFillTint="33"/>
            <w:vAlign w:val="center"/>
          </w:tcPr>
          <w:p w14:paraId="0E87B53F" w14:textId="52302D1F" w:rsidR="0046225F" w:rsidRPr="00D20120" w:rsidRDefault="006F4DB1" w:rsidP="00D20120">
            <w:pPr>
              <w:jc w:val="center"/>
            </w:pPr>
            <w:r w:rsidRPr="00D20120">
              <w:t>MB</w:t>
            </w:r>
          </w:p>
        </w:tc>
        <w:tc>
          <w:tcPr>
            <w:tcW w:w="4649" w:type="dxa"/>
            <w:tcBorders>
              <w:top w:val="single" w:sz="4" w:space="0" w:color="auto"/>
            </w:tcBorders>
            <w:shd w:val="clear" w:color="auto" w:fill="FFF2CC" w:themeFill="accent4" w:themeFillTint="33"/>
            <w:vAlign w:val="center"/>
          </w:tcPr>
          <w:p w14:paraId="0740F241" w14:textId="0FECE629" w:rsidR="003438E6" w:rsidRPr="00D20120" w:rsidRDefault="00216DDD" w:rsidP="006970B2">
            <w:pPr>
              <w:keepNext/>
              <w:keepLines/>
              <w:jc w:val="left"/>
            </w:pPr>
            <w:r w:rsidRPr="00D20120">
              <w:t>Progress Report#2 approved by ISG ARF referring to acceptance of the interim versions of the generation workflow and the C++ classes defining the API</w:t>
            </w:r>
          </w:p>
        </w:tc>
        <w:tc>
          <w:tcPr>
            <w:tcW w:w="1305" w:type="dxa"/>
            <w:tcBorders>
              <w:top w:val="single" w:sz="4" w:space="0" w:color="auto"/>
            </w:tcBorders>
            <w:shd w:val="clear" w:color="auto" w:fill="FFF2CC" w:themeFill="accent4" w:themeFillTint="33"/>
            <w:vAlign w:val="center"/>
          </w:tcPr>
          <w:p w14:paraId="619A5C36" w14:textId="00122724" w:rsidR="0046225F" w:rsidRPr="00D20120" w:rsidRDefault="0046225F" w:rsidP="006970B2">
            <w:pPr>
              <w:keepNext/>
              <w:keepLines/>
              <w:tabs>
                <w:tab w:val="clear" w:pos="1418"/>
                <w:tab w:val="clear" w:pos="4678"/>
                <w:tab w:val="clear" w:pos="5954"/>
                <w:tab w:val="clear" w:pos="7088"/>
              </w:tabs>
              <w:jc w:val="center"/>
            </w:pPr>
          </w:p>
        </w:tc>
        <w:tc>
          <w:tcPr>
            <w:tcW w:w="1276" w:type="dxa"/>
            <w:tcBorders>
              <w:top w:val="single" w:sz="4" w:space="0" w:color="auto"/>
            </w:tcBorders>
            <w:shd w:val="clear" w:color="auto" w:fill="FFF2CC" w:themeFill="accent4" w:themeFillTint="33"/>
            <w:vAlign w:val="center"/>
          </w:tcPr>
          <w:p w14:paraId="79D07116" w14:textId="0513106A" w:rsidR="0046225F" w:rsidRPr="00D20120" w:rsidRDefault="00216DDD" w:rsidP="006970B2">
            <w:pPr>
              <w:keepNext/>
              <w:keepLines/>
              <w:tabs>
                <w:tab w:val="clear" w:pos="1418"/>
                <w:tab w:val="clear" w:pos="4678"/>
                <w:tab w:val="clear" w:pos="5954"/>
                <w:tab w:val="clear" w:pos="7088"/>
              </w:tabs>
              <w:jc w:val="center"/>
            </w:pPr>
            <w:r w:rsidRPr="00D20120">
              <w:t>15</w:t>
            </w:r>
            <w:r w:rsidR="0046225F" w:rsidRPr="00D20120">
              <w:t>/0</w:t>
            </w:r>
            <w:r w:rsidRPr="00D20120">
              <w:t>2</w:t>
            </w:r>
            <w:r w:rsidR="0046225F" w:rsidRPr="00D20120">
              <w:t>/2022</w:t>
            </w:r>
          </w:p>
        </w:tc>
        <w:tc>
          <w:tcPr>
            <w:tcW w:w="1303" w:type="dxa"/>
            <w:tcBorders>
              <w:top w:val="single" w:sz="4" w:space="0" w:color="auto"/>
            </w:tcBorders>
            <w:shd w:val="clear" w:color="auto" w:fill="FFF2CC" w:themeFill="accent4" w:themeFillTint="33"/>
            <w:vAlign w:val="center"/>
          </w:tcPr>
          <w:p w14:paraId="4C8F414B" w14:textId="77777777" w:rsidR="0046225F" w:rsidRPr="00D20120" w:rsidRDefault="0046225F" w:rsidP="006970B2">
            <w:pPr>
              <w:keepNext/>
              <w:keepLines/>
              <w:tabs>
                <w:tab w:val="clear" w:pos="1418"/>
                <w:tab w:val="clear" w:pos="4678"/>
                <w:tab w:val="clear" w:pos="5954"/>
                <w:tab w:val="clear" w:pos="7088"/>
              </w:tabs>
              <w:jc w:val="center"/>
            </w:pPr>
          </w:p>
        </w:tc>
      </w:tr>
      <w:tr w:rsidR="00EE5E18" w:rsidRPr="00D20120" w14:paraId="62FFFC0C" w14:textId="77777777" w:rsidTr="00D20120">
        <w:trPr>
          <w:trHeight w:val="455"/>
          <w:jc w:val="center"/>
        </w:trPr>
        <w:tc>
          <w:tcPr>
            <w:tcW w:w="1129" w:type="dxa"/>
            <w:tcBorders>
              <w:top w:val="nil"/>
            </w:tcBorders>
            <w:vAlign w:val="center"/>
          </w:tcPr>
          <w:p w14:paraId="3F80F0EA" w14:textId="77777777" w:rsidR="00EE5E18" w:rsidRPr="00D20120" w:rsidRDefault="00EE5E18" w:rsidP="00D20120">
            <w:pPr>
              <w:jc w:val="center"/>
            </w:pPr>
            <w:r w:rsidRPr="00D20120">
              <w:t>T2</w:t>
            </w:r>
          </w:p>
        </w:tc>
        <w:tc>
          <w:tcPr>
            <w:tcW w:w="4649" w:type="dxa"/>
            <w:tcBorders>
              <w:top w:val="nil"/>
            </w:tcBorders>
            <w:vAlign w:val="center"/>
          </w:tcPr>
          <w:p w14:paraId="50A715C0" w14:textId="77777777" w:rsidR="00EE5E18" w:rsidRPr="00D20120" w:rsidRDefault="00EE5E18" w:rsidP="00D651D2">
            <w:pPr>
              <w:keepNext/>
              <w:keepLines/>
              <w:jc w:val="left"/>
            </w:pPr>
            <w:r w:rsidRPr="00D20120">
              <w:t>Generation of the C++ API version</w:t>
            </w:r>
          </w:p>
        </w:tc>
        <w:tc>
          <w:tcPr>
            <w:tcW w:w="1305" w:type="dxa"/>
            <w:tcBorders>
              <w:top w:val="nil"/>
            </w:tcBorders>
            <w:vAlign w:val="center"/>
          </w:tcPr>
          <w:p w14:paraId="56901D11" w14:textId="47696010" w:rsidR="00B2558E" w:rsidRPr="00D20120" w:rsidRDefault="00216DDD" w:rsidP="00B2558E">
            <w:pPr>
              <w:keepNext/>
              <w:keepLines/>
              <w:tabs>
                <w:tab w:val="clear" w:pos="1418"/>
                <w:tab w:val="clear" w:pos="4678"/>
                <w:tab w:val="clear" w:pos="5954"/>
                <w:tab w:val="clear" w:pos="7088"/>
              </w:tabs>
              <w:jc w:val="center"/>
            </w:pPr>
            <w:r w:rsidRPr="00D20120">
              <w:t>15</w:t>
            </w:r>
            <w:r w:rsidR="00B2558E" w:rsidRPr="00D20120">
              <w:t>/12/2021</w:t>
            </w:r>
          </w:p>
        </w:tc>
        <w:tc>
          <w:tcPr>
            <w:tcW w:w="1276" w:type="dxa"/>
            <w:tcBorders>
              <w:top w:val="nil"/>
            </w:tcBorders>
            <w:vAlign w:val="center"/>
          </w:tcPr>
          <w:p w14:paraId="34FA514D" w14:textId="30973070" w:rsidR="00EE5E18" w:rsidRPr="00D20120" w:rsidRDefault="00216DDD" w:rsidP="00D651D2">
            <w:pPr>
              <w:keepNext/>
              <w:keepLines/>
              <w:tabs>
                <w:tab w:val="clear" w:pos="1418"/>
                <w:tab w:val="clear" w:pos="4678"/>
                <w:tab w:val="clear" w:pos="5954"/>
                <w:tab w:val="clear" w:pos="7088"/>
              </w:tabs>
              <w:jc w:val="center"/>
            </w:pPr>
            <w:r w:rsidRPr="00D20120">
              <w:t>02/05</w:t>
            </w:r>
            <w:r w:rsidR="00B2558E" w:rsidRPr="00D20120">
              <w:t>/2022</w:t>
            </w:r>
          </w:p>
        </w:tc>
        <w:tc>
          <w:tcPr>
            <w:tcW w:w="1303" w:type="dxa"/>
            <w:tcBorders>
              <w:top w:val="nil"/>
            </w:tcBorders>
            <w:vAlign w:val="center"/>
          </w:tcPr>
          <w:p w14:paraId="020DB5B1" w14:textId="77777777" w:rsidR="00EE5E18" w:rsidRPr="00D20120" w:rsidRDefault="00EE5E18" w:rsidP="00D651D2">
            <w:pPr>
              <w:keepNext/>
              <w:keepLines/>
              <w:tabs>
                <w:tab w:val="clear" w:pos="1418"/>
                <w:tab w:val="clear" w:pos="4678"/>
                <w:tab w:val="clear" w:pos="5954"/>
                <w:tab w:val="clear" w:pos="7088"/>
              </w:tabs>
              <w:jc w:val="center"/>
            </w:pPr>
            <w:r w:rsidRPr="00D20120">
              <w:t>10,000</w:t>
            </w:r>
          </w:p>
        </w:tc>
      </w:tr>
      <w:tr w:rsidR="00EE5E18" w:rsidRPr="00D20120" w14:paraId="3EFC806B" w14:textId="77777777" w:rsidTr="00D20120">
        <w:trPr>
          <w:jc w:val="center"/>
        </w:trPr>
        <w:tc>
          <w:tcPr>
            <w:tcW w:w="1129" w:type="dxa"/>
            <w:shd w:val="clear" w:color="auto" w:fill="FFF2CC" w:themeFill="accent4" w:themeFillTint="33"/>
            <w:vAlign w:val="center"/>
          </w:tcPr>
          <w:p w14:paraId="0603D966" w14:textId="6D105980" w:rsidR="00EE5E18" w:rsidRPr="00D20120" w:rsidRDefault="006F4DB1" w:rsidP="00D20120">
            <w:pPr>
              <w:jc w:val="center"/>
            </w:pPr>
            <w:r w:rsidRPr="00D20120">
              <w:t>MC</w:t>
            </w:r>
          </w:p>
        </w:tc>
        <w:tc>
          <w:tcPr>
            <w:tcW w:w="4649" w:type="dxa"/>
            <w:shd w:val="clear" w:color="auto" w:fill="FFF2CC" w:themeFill="accent4" w:themeFillTint="33"/>
            <w:vAlign w:val="center"/>
          </w:tcPr>
          <w:p w14:paraId="5CB7D247" w14:textId="39519DE2" w:rsidR="003438E6" w:rsidRPr="00D20120" w:rsidRDefault="0031173B" w:rsidP="00D651D2">
            <w:pPr>
              <w:keepNext/>
              <w:keepLines/>
              <w:jc w:val="left"/>
            </w:pPr>
            <w:r w:rsidRPr="00D20120">
              <w:t>Progress Report#3 approved by ISG ARF referring to acceptance of the interim versions of the wrappers for the world storage solutions; the implementation of the plugin and the validation of the specification of validation application</w:t>
            </w:r>
          </w:p>
        </w:tc>
        <w:tc>
          <w:tcPr>
            <w:tcW w:w="1305" w:type="dxa"/>
            <w:shd w:val="clear" w:color="auto" w:fill="FFF2CC" w:themeFill="accent4" w:themeFillTint="33"/>
            <w:vAlign w:val="center"/>
          </w:tcPr>
          <w:p w14:paraId="130ADECA" w14:textId="283D3208" w:rsidR="00EE5E18" w:rsidRPr="00D20120" w:rsidRDefault="00EE5E18" w:rsidP="00D651D2">
            <w:pPr>
              <w:keepNext/>
              <w:keepLines/>
              <w:tabs>
                <w:tab w:val="clear" w:pos="1418"/>
                <w:tab w:val="clear" w:pos="4678"/>
                <w:tab w:val="clear" w:pos="5954"/>
                <w:tab w:val="clear" w:pos="7088"/>
              </w:tabs>
              <w:jc w:val="center"/>
            </w:pPr>
          </w:p>
        </w:tc>
        <w:tc>
          <w:tcPr>
            <w:tcW w:w="1276" w:type="dxa"/>
            <w:shd w:val="clear" w:color="auto" w:fill="FFF2CC" w:themeFill="accent4" w:themeFillTint="33"/>
            <w:vAlign w:val="center"/>
          </w:tcPr>
          <w:p w14:paraId="23119B90" w14:textId="36C0ACB6" w:rsidR="00EE5E18" w:rsidRPr="00D20120" w:rsidRDefault="00216DDD" w:rsidP="00D651D2">
            <w:pPr>
              <w:keepNext/>
              <w:keepLines/>
              <w:tabs>
                <w:tab w:val="clear" w:pos="1418"/>
                <w:tab w:val="clear" w:pos="4678"/>
                <w:tab w:val="clear" w:pos="5954"/>
                <w:tab w:val="clear" w:pos="7088"/>
              </w:tabs>
              <w:jc w:val="center"/>
            </w:pPr>
            <w:r w:rsidRPr="00D20120">
              <w:t>25/03</w:t>
            </w:r>
            <w:r w:rsidR="00EE5E18" w:rsidRPr="00D20120">
              <w:t>/2022</w:t>
            </w:r>
          </w:p>
        </w:tc>
        <w:tc>
          <w:tcPr>
            <w:tcW w:w="1303" w:type="dxa"/>
            <w:shd w:val="clear" w:color="auto" w:fill="FFF2CC" w:themeFill="accent4" w:themeFillTint="33"/>
            <w:vAlign w:val="center"/>
          </w:tcPr>
          <w:p w14:paraId="7589B548" w14:textId="77777777" w:rsidR="00EE5E18" w:rsidRPr="00D20120" w:rsidRDefault="00EE5E18" w:rsidP="00D651D2">
            <w:pPr>
              <w:keepNext/>
              <w:keepLines/>
              <w:tabs>
                <w:tab w:val="clear" w:pos="1418"/>
                <w:tab w:val="clear" w:pos="4678"/>
                <w:tab w:val="clear" w:pos="5954"/>
                <w:tab w:val="clear" w:pos="7088"/>
              </w:tabs>
              <w:jc w:val="center"/>
            </w:pPr>
          </w:p>
        </w:tc>
      </w:tr>
      <w:tr w:rsidR="00EE5E18" w:rsidRPr="00D20120" w14:paraId="74573834" w14:textId="77777777" w:rsidTr="00D20120">
        <w:trPr>
          <w:jc w:val="center"/>
        </w:trPr>
        <w:tc>
          <w:tcPr>
            <w:tcW w:w="1129" w:type="dxa"/>
            <w:vAlign w:val="center"/>
          </w:tcPr>
          <w:p w14:paraId="77D76D0C" w14:textId="77777777" w:rsidR="00EE5E18" w:rsidRPr="00D20120" w:rsidRDefault="00EE5E18" w:rsidP="00D20120">
            <w:pPr>
              <w:jc w:val="center"/>
            </w:pPr>
            <w:r w:rsidRPr="00D20120">
              <w:t>T3</w:t>
            </w:r>
          </w:p>
        </w:tc>
        <w:tc>
          <w:tcPr>
            <w:tcW w:w="4649" w:type="dxa"/>
            <w:vAlign w:val="center"/>
          </w:tcPr>
          <w:p w14:paraId="1E7F5FF2" w14:textId="77777777" w:rsidR="00EE5E18" w:rsidRPr="00D20120" w:rsidRDefault="00EE5E18" w:rsidP="00D651D2">
            <w:pPr>
              <w:keepNext/>
              <w:keepLines/>
              <w:jc w:val="left"/>
            </w:pPr>
            <w:r w:rsidRPr="00D20120">
              <w:t>Implementation of Wrappers, one for each underlying AR solution</w:t>
            </w:r>
          </w:p>
        </w:tc>
        <w:tc>
          <w:tcPr>
            <w:tcW w:w="1305" w:type="dxa"/>
            <w:vAlign w:val="center"/>
          </w:tcPr>
          <w:p w14:paraId="4C8CA4AE" w14:textId="07A8F07D" w:rsidR="00B2558E" w:rsidRPr="00D20120" w:rsidRDefault="00B2558E" w:rsidP="00B2558E">
            <w:pPr>
              <w:keepNext/>
              <w:keepLines/>
              <w:tabs>
                <w:tab w:val="clear" w:pos="1418"/>
                <w:tab w:val="clear" w:pos="4678"/>
                <w:tab w:val="clear" w:pos="5954"/>
                <w:tab w:val="clear" w:pos="7088"/>
              </w:tabs>
              <w:jc w:val="center"/>
            </w:pPr>
            <w:r w:rsidRPr="00D20120">
              <w:t>15/02/2022</w:t>
            </w:r>
          </w:p>
        </w:tc>
        <w:tc>
          <w:tcPr>
            <w:tcW w:w="1276" w:type="dxa"/>
            <w:vAlign w:val="center"/>
          </w:tcPr>
          <w:p w14:paraId="179080B0" w14:textId="18AE828F" w:rsidR="00EE5E18" w:rsidRPr="00D20120" w:rsidRDefault="00216DDD" w:rsidP="00D651D2">
            <w:pPr>
              <w:keepNext/>
              <w:keepLines/>
              <w:tabs>
                <w:tab w:val="clear" w:pos="1418"/>
                <w:tab w:val="clear" w:pos="4678"/>
                <w:tab w:val="clear" w:pos="5954"/>
                <w:tab w:val="clear" w:pos="7088"/>
              </w:tabs>
              <w:jc w:val="center"/>
            </w:pPr>
            <w:r w:rsidRPr="00D20120">
              <w:t>02/05</w:t>
            </w:r>
            <w:r w:rsidR="00B2558E" w:rsidRPr="00D20120">
              <w:t>/2022</w:t>
            </w:r>
          </w:p>
        </w:tc>
        <w:tc>
          <w:tcPr>
            <w:tcW w:w="1303" w:type="dxa"/>
            <w:vAlign w:val="center"/>
          </w:tcPr>
          <w:p w14:paraId="1DA59524" w14:textId="77777777" w:rsidR="00EE5E18" w:rsidRPr="00D20120" w:rsidRDefault="00EE5E18" w:rsidP="00D651D2">
            <w:pPr>
              <w:keepNext/>
              <w:keepLines/>
              <w:tabs>
                <w:tab w:val="clear" w:pos="1418"/>
                <w:tab w:val="clear" w:pos="4678"/>
                <w:tab w:val="clear" w:pos="5954"/>
                <w:tab w:val="clear" w:pos="7088"/>
              </w:tabs>
              <w:jc w:val="center"/>
            </w:pPr>
            <w:r w:rsidRPr="00D20120">
              <w:t>25,000</w:t>
            </w:r>
          </w:p>
        </w:tc>
      </w:tr>
      <w:tr w:rsidR="00EE5E18" w:rsidRPr="00D20120" w14:paraId="50B60F75" w14:textId="77777777" w:rsidTr="00D20120">
        <w:trPr>
          <w:jc w:val="center"/>
        </w:trPr>
        <w:tc>
          <w:tcPr>
            <w:tcW w:w="1129" w:type="dxa"/>
            <w:shd w:val="clear" w:color="auto" w:fill="FFF2CC" w:themeFill="accent4" w:themeFillTint="33"/>
            <w:vAlign w:val="center"/>
          </w:tcPr>
          <w:p w14:paraId="0DC08F71" w14:textId="3D9DA84E" w:rsidR="00EE5E18" w:rsidRPr="00D20120" w:rsidRDefault="006F4DB1" w:rsidP="00D20120">
            <w:pPr>
              <w:jc w:val="center"/>
            </w:pPr>
            <w:r w:rsidRPr="00D20120">
              <w:t>MD</w:t>
            </w:r>
          </w:p>
        </w:tc>
        <w:tc>
          <w:tcPr>
            <w:tcW w:w="4649" w:type="dxa"/>
            <w:shd w:val="clear" w:color="auto" w:fill="FFF2CC" w:themeFill="accent4" w:themeFillTint="33"/>
            <w:vAlign w:val="center"/>
          </w:tcPr>
          <w:p w14:paraId="059B6251" w14:textId="77777777" w:rsidR="00216DDD" w:rsidRPr="00D20120" w:rsidRDefault="00216DDD" w:rsidP="00216DDD">
            <w:pPr>
              <w:pStyle w:val="GuidelineB0"/>
              <w:rPr>
                <w:i w:val="0"/>
                <w:iCs w:val="0"/>
              </w:rPr>
            </w:pPr>
            <w:r w:rsidRPr="00D20120">
              <w:rPr>
                <w:i w:val="0"/>
                <w:iCs w:val="0"/>
              </w:rPr>
              <w:t>Progress Report#4 approved by ISG ARF referring to:</w:t>
            </w:r>
          </w:p>
          <w:p w14:paraId="351772B3" w14:textId="77777777" w:rsidR="00216DDD" w:rsidRPr="00D20120" w:rsidRDefault="00216DDD" w:rsidP="00216DDD">
            <w:pPr>
              <w:pStyle w:val="GuidelineB0"/>
              <w:numPr>
                <w:ilvl w:val="0"/>
                <w:numId w:val="15"/>
              </w:numPr>
              <w:rPr>
                <w:i w:val="0"/>
                <w:iCs w:val="0"/>
              </w:rPr>
            </w:pPr>
            <w:r w:rsidRPr="00D20120">
              <w:rPr>
                <w:i w:val="0"/>
                <w:iCs w:val="0"/>
              </w:rPr>
              <w:t xml:space="preserve">acceptance of final draft of </w:t>
            </w:r>
            <w:proofErr w:type="spellStart"/>
            <w:r w:rsidRPr="00D20120">
              <w:rPr>
                <w:i w:val="0"/>
                <w:iCs w:val="0"/>
              </w:rPr>
              <w:t>OpenAPI</w:t>
            </w:r>
            <w:proofErr w:type="spellEnd"/>
            <w:r w:rsidRPr="00D20120">
              <w:rPr>
                <w:i w:val="0"/>
                <w:iCs w:val="0"/>
              </w:rPr>
              <w:t xml:space="preserve"> specification,</w:t>
            </w:r>
          </w:p>
          <w:p w14:paraId="5F981C7C" w14:textId="77777777" w:rsidR="00216DDD" w:rsidRPr="00D20120" w:rsidRDefault="00216DDD" w:rsidP="00216DDD">
            <w:pPr>
              <w:pStyle w:val="GuidelineB0"/>
              <w:numPr>
                <w:ilvl w:val="0"/>
                <w:numId w:val="15"/>
              </w:numPr>
              <w:rPr>
                <w:i w:val="0"/>
                <w:iCs w:val="0"/>
              </w:rPr>
            </w:pPr>
            <w:r w:rsidRPr="00D20120">
              <w:rPr>
                <w:i w:val="0"/>
                <w:iCs w:val="0"/>
              </w:rPr>
              <w:t>final version of the generation workflow and the C++ classes defining the API</w:t>
            </w:r>
          </w:p>
          <w:p w14:paraId="6989AA9E" w14:textId="77777777" w:rsidR="00216DDD" w:rsidRPr="00D20120" w:rsidRDefault="00216DDD" w:rsidP="00216DDD">
            <w:pPr>
              <w:pStyle w:val="GuidelineB0"/>
              <w:numPr>
                <w:ilvl w:val="0"/>
                <w:numId w:val="15"/>
              </w:numPr>
              <w:rPr>
                <w:i w:val="0"/>
                <w:iCs w:val="0"/>
              </w:rPr>
            </w:pPr>
            <w:r w:rsidRPr="00D20120">
              <w:rPr>
                <w:i w:val="0"/>
                <w:iCs w:val="0"/>
              </w:rPr>
              <w:t>final version of the wrappers for the world storage solutions</w:t>
            </w:r>
          </w:p>
          <w:p w14:paraId="61636CFA" w14:textId="77777777" w:rsidR="00216DDD" w:rsidRPr="00D20120" w:rsidRDefault="00216DDD" w:rsidP="00216DDD">
            <w:pPr>
              <w:pStyle w:val="GuidelineB0"/>
              <w:numPr>
                <w:ilvl w:val="0"/>
                <w:numId w:val="15"/>
              </w:numPr>
              <w:rPr>
                <w:i w:val="0"/>
                <w:iCs w:val="0"/>
              </w:rPr>
            </w:pPr>
            <w:r w:rsidRPr="00D20120">
              <w:rPr>
                <w:i w:val="0"/>
                <w:iCs w:val="0"/>
              </w:rPr>
              <w:t>final version of the wrappers for the world storage solutions, available on the ETSI Labs repository</w:t>
            </w:r>
          </w:p>
          <w:p w14:paraId="3E589D25" w14:textId="77777777" w:rsidR="00216DDD" w:rsidRPr="00D20120" w:rsidRDefault="00216DDD" w:rsidP="00216DDD">
            <w:pPr>
              <w:pStyle w:val="GuidelineB0"/>
              <w:numPr>
                <w:ilvl w:val="0"/>
                <w:numId w:val="15"/>
              </w:numPr>
              <w:rPr>
                <w:i w:val="0"/>
                <w:iCs w:val="0"/>
              </w:rPr>
            </w:pPr>
            <w:r w:rsidRPr="00D20120">
              <w:rPr>
                <w:i w:val="0"/>
                <w:iCs w:val="0"/>
              </w:rPr>
              <w:t>interim version of the validation application</w:t>
            </w:r>
          </w:p>
          <w:p w14:paraId="2F4B9E5F" w14:textId="51BA50B6" w:rsidR="003438E6" w:rsidRPr="00D20120" w:rsidRDefault="00216DDD" w:rsidP="00D20120">
            <w:pPr>
              <w:pStyle w:val="GuidelineB0"/>
              <w:numPr>
                <w:ilvl w:val="0"/>
                <w:numId w:val="15"/>
              </w:numPr>
              <w:rPr>
                <w:i w:val="0"/>
                <w:iCs w:val="0"/>
              </w:rPr>
            </w:pPr>
            <w:r w:rsidRPr="00D20120">
              <w:rPr>
                <w:i w:val="0"/>
                <w:iCs w:val="0"/>
              </w:rPr>
              <w:t xml:space="preserve"> and stable draft of GS ARF 005</w:t>
            </w:r>
          </w:p>
        </w:tc>
        <w:tc>
          <w:tcPr>
            <w:tcW w:w="1305" w:type="dxa"/>
            <w:shd w:val="clear" w:color="auto" w:fill="FFF2CC" w:themeFill="accent4" w:themeFillTint="33"/>
            <w:vAlign w:val="center"/>
          </w:tcPr>
          <w:p w14:paraId="03075E75" w14:textId="2DE283BA" w:rsidR="00EE5E18" w:rsidRPr="00D20120" w:rsidRDefault="00EE5E18" w:rsidP="00D651D2">
            <w:pPr>
              <w:keepNext/>
              <w:keepLines/>
              <w:tabs>
                <w:tab w:val="clear" w:pos="1418"/>
                <w:tab w:val="clear" w:pos="4678"/>
                <w:tab w:val="clear" w:pos="5954"/>
                <w:tab w:val="clear" w:pos="7088"/>
              </w:tabs>
              <w:jc w:val="center"/>
            </w:pPr>
          </w:p>
        </w:tc>
        <w:tc>
          <w:tcPr>
            <w:tcW w:w="1276" w:type="dxa"/>
            <w:shd w:val="clear" w:color="auto" w:fill="FFF2CC" w:themeFill="accent4" w:themeFillTint="33"/>
            <w:vAlign w:val="center"/>
          </w:tcPr>
          <w:p w14:paraId="4CBF6DF8" w14:textId="1A5AAE74" w:rsidR="00EE5E18" w:rsidRPr="00D20120" w:rsidRDefault="00216DDD" w:rsidP="00D651D2">
            <w:pPr>
              <w:keepNext/>
              <w:keepLines/>
              <w:tabs>
                <w:tab w:val="clear" w:pos="1418"/>
                <w:tab w:val="clear" w:pos="4678"/>
                <w:tab w:val="clear" w:pos="5954"/>
                <w:tab w:val="clear" w:pos="7088"/>
              </w:tabs>
              <w:jc w:val="center"/>
            </w:pPr>
            <w:r w:rsidRPr="00D20120">
              <w:t>02/05</w:t>
            </w:r>
            <w:r w:rsidR="00EE5E18" w:rsidRPr="00D20120">
              <w:t>/2022</w:t>
            </w:r>
          </w:p>
        </w:tc>
        <w:tc>
          <w:tcPr>
            <w:tcW w:w="1303" w:type="dxa"/>
            <w:shd w:val="clear" w:color="auto" w:fill="FFF2CC" w:themeFill="accent4" w:themeFillTint="33"/>
            <w:vAlign w:val="center"/>
          </w:tcPr>
          <w:p w14:paraId="66EA972A" w14:textId="0A250B39" w:rsidR="00EE5E18" w:rsidRPr="00D20120" w:rsidRDefault="00EE5E18" w:rsidP="00D651D2">
            <w:pPr>
              <w:keepNext/>
              <w:keepLines/>
              <w:tabs>
                <w:tab w:val="clear" w:pos="1418"/>
                <w:tab w:val="clear" w:pos="4678"/>
                <w:tab w:val="clear" w:pos="5954"/>
                <w:tab w:val="clear" w:pos="7088"/>
              </w:tabs>
              <w:jc w:val="center"/>
            </w:pPr>
          </w:p>
        </w:tc>
      </w:tr>
      <w:tr w:rsidR="00216DDD" w:rsidRPr="00D20120" w14:paraId="1E5705CE" w14:textId="77777777" w:rsidTr="00D20120">
        <w:trPr>
          <w:jc w:val="center"/>
        </w:trPr>
        <w:tc>
          <w:tcPr>
            <w:tcW w:w="1129" w:type="dxa"/>
            <w:vAlign w:val="center"/>
          </w:tcPr>
          <w:p w14:paraId="344E0FBE" w14:textId="77777777" w:rsidR="00216DDD" w:rsidRPr="00D20120" w:rsidRDefault="00216DDD" w:rsidP="00D20120">
            <w:pPr>
              <w:jc w:val="center"/>
            </w:pPr>
            <w:r w:rsidRPr="00D20120">
              <w:t>T4</w:t>
            </w:r>
          </w:p>
        </w:tc>
        <w:tc>
          <w:tcPr>
            <w:tcW w:w="4649" w:type="dxa"/>
            <w:vAlign w:val="center"/>
          </w:tcPr>
          <w:p w14:paraId="31BECD95" w14:textId="77777777" w:rsidR="00216DDD" w:rsidRPr="00D20120" w:rsidRDefault="00216DDD" w:rsidP="00216DDD">
            <w:pPr>
              <w:keepNext/>
              <w:keepLines/>
              <w:jc w:val="left"/>
            </w:pPr>
            <w:r w:rsidRPr="00D20120">
              <w:t>Development of a generic plugin to access the World Storage</w:t>
            </w:r>
          </w:p>
        </w:tc>
        <w:tc>
          <w:tcPr>
            <w:tcW w:w="1305" w:type="dxa"/>
            <w:vAlign w:val="center"/>
          </w:tcPr>
          <w:p w14:paraId="6FF44413" w14:textId="23E34E2A" w:rsidR="00216DDD" w:rsidRPr="00D20120" w:rsidRDefault="00216DDD" w:rsidP="00216DDD">
            <w:pPr>
              <w:keepNext/>
              <w:keepLines/>
              <w:tabs>
                <w:tab w:val="clear" w:pos="1418"/>
                <w:tab w:val="clear" w:pos="4678"/>
                <w:tab w:val="clear" w:pos="5954"/>
                <w:tab w:val="clear" w:pos="7088"/>
              </w:tabs>
              <w:jc w:val="center"/>
            </w:pPr>
            <w:r w:rsidRPr="00D20120">
              <w:t>15/02/2022</w:t>
            </w:r>
          </w:p>
        </w:tc>
        <w:tc>
          <w:tcPr>
            <w:tcW w:w="1276" w:type="dxa"/>
            <w:vAlign w:val="center"/>
          </w:tcPr>
          <w:p w14:paraId="7FE193A2" w14:textId="623A79AC" w:rsidR="00216DDD" w:rsidRPr="00D20120" w:rsidRDefault="00216DDD" w:rsidP="00216DDD">
            <w:pPr>
              <w:keepNext/>
              <w:keepLines/>
              <w:tabs>
                <w:tab w:val="clear" w:pos="1418"/>
                <w:tab w:val="clear" w:pos="4678"/>
                <w:tab w:val="clear" w:pos="5954"/>
                <w:tab w:val="clear" w:pos="7088"/>
              </w:tabs>
              <w:jc w:val="center"/>
            </w:pPr>
            <w:r w:rsidRPr="00D20120">
              <w:t>02/05/2022</w:t>
            </w:r>
          </w:p>
        </w:tc>
        <w:tc>
          <w:tcPr>
            <w:tcW w:w="1303" w:type="dxa"/>
            <w:vAlign w:val="center"/>
          </w:tcPr>
          <w:p w14:paraId="0BE9AB23" w14:textId="77777777" w:rsidR="00216DDD" w:rsidRPr="00D20120" w:rsidRDefault="00216DDD" w:rsidP="00216DDD">
            <w:pPr>
              <w:keepNext/>
              <w:keepLines/>
              <w:tabs>
                <w:tab w:val="clear" w:pos="1418"/>
                <w:tab w:val="clear" w:pos="4678"/>
                <w:tab w:val="clear" w:pos="5954"/>
                <w:tab w:val="clear" w:pos="7088"/>
              </w:tabs>
              <w:jc w:val="center"/>
            </w:pPr>
            <w:r w:rsidRPr="00D20120">
              <w:t>20,000</w:t>
            </w:r>
          </w:p>
        </w:tc>
      </w:tr>
      <w:tr w:rsidR="00216DDD" w:rsidRPr="00D20120" w14:paraId="66CCBC78" w14:textId="77777777" w:rsidTr="00D20120">
        <w:trPr>
          <w:jc w:val="center"/>
        </w:trPr>
        <w:tc>
          <w:tcPr>
            <w:tcW w:w="1129" w:type="dxa"/>
            <w:shd w:val="clear" w:color="auto" w:fill="FFF2CC" w:themeFill="accent4" w:themeFillTint="33"/>
            <w:vAlign w:val="center"/>
          </w:tcPr>
          <w:p w14:paraId="03DA7302" w14:textId="785AA235" w:rsidR="00216DDD" w:rsidRPr="00D20120" w:rsidRDefault="00216DDD" w:rsidP="00D20120">
            <w:pPr>
              <w:jc w:val="center"/>
            </w:pPr>
            <w:r w:rsidRPr="00D20120">
              <w:t>ME</w:t>
            </w:r>
          </w:p>
        </w:tc>
        <w:tc>
          <w:tcPr>
            <w:tcW w:w="4649" w:type="dxa"/>
            <w:shd w:val="clear" w:color="auto" w:fill="FFF2CC" w:themeFill="accent4" w:themeFillTint="33"/>
            <w:vAlign w:val="center"/>
          </w:tcPr>
          <w:p w14:paraId="6E7ACB2C" w14:textId="234FA0D7" w:rsidR="00216DDD" w:rsidRPr="00D20120" w:rsidRDefault="00216DDD" w:rsidP="00216DDD">
            <w:pPr>
              <w:keepNext/>
              <w:keepLines/>
              <w:jc w:val="left"/>
            </w:pPr>
            <w:r w:rsidRPr="00D20120">
              <w:t>Progress Report#5 approved by ISG ARF referring to acceptance of final version of the validation application</w:t>
            </w:r>
          </w:p>
        </w:tc>
        <w:tc>
          <w:tcPr>
            <w:tcW w:w="1305" w:type="dxa"/>
            <w:shd w:val="clear" w:color="auto" w:fill="FFF2CC" w:themeFill="accent4" w:themeFillTint="33"/>
            <w:vAlign w:val="center"/>
          </w:tcPr>
          <w:p w14:paraId="77D140B5" w14:textId="1896DCD8" w:rsidR="00216DDD" w:rsidRPr="00D20120" w:rsidRDefault="00216DDD" w:rsidP="00216DDD">
            <w:pPr>
              <w:keepNext/>
              <w:keepLines/>
              <w:tabs>
                <w:tab w:val="clear" w:pos="1418"/>
                <w:tab w:val="clear" w:pos="4678"/>
                <w:tab w:val="clear" w:pos="5954"/>
                <w:tab w:val="clear" w:pos="7088"/>
              </w:tabs>
              <w:jc w:val="center"/>
            </w:pPr>
          </w:p>
        </w:tc>
        <w:tc>
          <w:tcPr>
            <w:tcW w:w="1276" w:type="dxa"/>
            <w:shd w:val="clear" w:color="auto" w:fill="FFF2CC" w:themeFill="accent4" w:themeFillTint="33"/>
            <w:vAlign w:val="center"/>
          </w:tcPr>
          <w:p w14:paraId="31AC44FC" w14:textId="40DA23B5" w:rsidR="00216DDD" w:rsidRPr="00D20120" w:rsidRDefault="00216DDD" w:rsidP="00216DDD">
            <w:pPr>
              <w:keepNext/>
              <w:keepLines/>
              <w:tabs>
                <w:tab w:val="clear" w:pos="1418"/>
                <w:tab w:val="clear" w:pos="4678"/>
                <w:tab w:val="clear" w:pos="5954"/>
                <w:tab w:val="clear" w:pos="7088"/>
              </w:tabs>
              <w:jc w:val="center"/>
            </w:pPr>
            <w:r w:rsidRPr="00D20120">
              <w:t>15/06/2022</w:t>
            </w:r>
          </w:p>
        </w:tc>
        <w:tc>
          <w:tcPr>
            <w:tcW w:w="1303" w:type="dxa"/>
            <w:shd w:val="clear" w:color="auto" w:fill="FFF2CC" w:themeFill="accent4" w:themeFillTint="33"/>
            <w:vAlign w:val="center"/>
          </w:tcPr>
          <w:p w14:paraId="38DF3A4F" w14:textId="77777777" w:rsidR="00216DDD" w:rsidRPr="00D20120" w:rsidRDefault="00216DDD" w:rsidP="00216DDD">
            <w:pPr>
              <w:keepNext/>
              <w:keepLines/>
              <w:tabs>
                <w:tab w:val="clear" w:pos="1418"/>
                <w:tab w:val="clear" w:pos="4678"/>
                <w:tab w:val="clear" w:pos="5954"/>
                <w:tab w:val="clear" w:pos="7088"/>
              </w:tabs>
              <w:jc w:val="center"/>
            </w:pPr>
          </w:p>
        </w:tc>
      </w:tr>
      <w:tr w:rsidR="00216DDD" w:rsidRPr="00D20120" w14:paraId="2C035B36" w14:textId="77777777" w:rsidTr="00D20120">
        <w:trPr>
          <w:trHeight w:val="345"/>
          <w:jc w:val="center"/>
        </w:trPr>
        <w:tc>
          <w:tcPr>
            <w:tcW w:w="1129" w:type="dxa"/>
            <w:shd w:val="clear" w:color="auto" w:fill="auto"/>
            <w:vAlign w:val="center"/>
          </w:tcPr>
          <w:p w14:paraId="57672447" w14:textId="77777777" w:rsidR="00216DDD" w:rsidRPr="00D20120" w:rsidRDefault="00216DDD" w:rsidP="00D20120">
            <w:pPr>
              <w:jc w:val="center"/>
            </w:pPr>
            <w:r w:rsidRPr="00D20120">
              <w:t>T5</w:t>
            </w:r>
          </w:p>
        </w:tc>
        <w:tc>
          <w:tcPr>
            <w:tcW w:w="4649" w:type="dxa"/>
            <w:shd w:val="clear" w:color="auto" w:fill="auto"/>
            <w:vAlign w:val="center"/>
          </w:tcPr>
          <w:p w14:paraId="2AE7AC15" w14:textId="4F30B92A" w:rsidR="00216DDD" w:rsidRPr="00D20120" w:rsidRDefault="00216DDD" w:rsidP="00216DDD">
            <w:pPr>
              <w:keepNext/>
              <w:keepLines/>
              <w:jc w:val="left"/>
            </w:pPr>
            <w:r w:rsidRPr="00D20120">
              <w:t>Development of a validation application</w:t>
            </w:r>
          </w:p>
        </w:tc>
        <w:tc>
          <w:tcPr>
            <w:tcW w:w="1305" w:type="dxa"/>
            <w:shd w:val="clear" w:color="auto" w:fill="auto"/>
            <w:vAlign w:val="center"/>
          </w:tcPr>
          <w:p w14:paraId="14C177E0" w14:textId="7D50D6A7" w:rsidR="00216DDD" w:rsidRPr="00D20120" w:rsidRDefault="00A87BA6" w:rsidP="00216DDD">
            <w:pPr>
              <w:keepNext/>
              <w:keepLines/>
              <w:tabs>
                <w:tab w:val="clear" w:pos="1418"/>
                <w:tab w:val="clear" w:pos="4678"/>
                <w:tab w:val="clear" w:pos="5954"/>
                <w:tab w:val="clear" w:pos="7088"/>
              </w:tabs>
              <w:jc w:val="center"/>
            </w:pPr>
            <w:r w:rsidRPr="00D20120">
              <w:t>15</w:t>
            </w:r>
            <w:r w:rsidR="00216DDD" w:rsidRPr="00D20120">
              <w:t>/0</w:t>
            </w:r>
            <w:r w:rsidRPr="00D20120">
              <w:t>2</w:t>
            </w:r>
            <w:r w:rsidR="00216DDD" w:rsidRPr="00D20120">
              <w:t>/2022</w:t>
            </w:r>
          </w:p>
        </w:tc>
        <w:tc>
          <w:tcPr>
            <w:tcW w:w="1276" w:type="dxa"/>
            <w:shd w:val="clear" w:color="auto" w:fill="auto"/>
            <w:vAlign w:val="center"/>
          </w:tcPr>
          <w:p w14:paraId="5D208279" w14:textId="2147BECE" w:rsidR="00216DDD" w:rsidRPr="00D20120" w:rsidRDefault="00216DDD" w:rsidP="00216DDD">
            <w:pPr>
              <w:keepNext/>
              <w:keepLines/>
              <w:tabs>
                <w:tab w:val="clear" w:pos="1418"/>
                <w:tab w:val="clear" w:pos="4678"/>
                <w:tab w:val="clear" w:pos="5954"/>
                <w:tab w:val="clear" w:pos="7088"/>
              </w:tabs>
              <w:jc w:val="center"/>
            </w:pPr>
            <w:r w:rsidRPr="00D20120">
              <w:t>15/06/2022</w:t>
            </w:r>
          </w:p>
        </w:tc>
        <w:tc>
          <w:tcPr>
            <w:tcW w:w="1303" w:type="dxa"/>
            <w:shd w:val="clear" w:color="auto" w:fill="auto"/>
            <w:vAlign w:val="center"/>
          </w:tcPr>
          <w:p w14:paraId="433A3B57" w14:textId="77777777" w:rsidR="00216DDD" w:rsidRPr="00D20120" w:rsidRDefault="00216DDD" w:rsidP="00216DDD">
            <w:pPr>
              <w:keepNext/>
              <w:keepLines/>
              <w:tabs>
                <w:tab w:val="clear" w:pos="1418"/>
                <w:tab w:val="clear" w:pos="4678"/>
                <w:tab w:val="clear" w:pos="5954"/>
                <w:tab w:val="clear" w:pos="7088"/>
              </w:tabs>
              <w:jc w:val="center"/>
            </w:pPr>
            <w:r w:rsidRPr="00D20120">
              <w:t>10,000</w:t>
            </w:r>
          </w:p>
        </w:tc>
      </w:tr>
      <w:tr w:rsidR="00216DDD" w:rsidRPr="00D20120" w14:paraId="266D8368" w14:textId="77777777" w:rsidTr="00D20120">
        <w:trPr>
          <w:jc w:val="center"/>
        </w:trPr>
        <w:tc>
          <w:tcPr>
            <w:tcW w:w="1129" w:type="dxa"/>
            <w:shd w:val="clear" w:color="auto" w:fill="FFF2CC" w:themeFill="accent4" w:themeFillTint="33"/>
            <w:vAlign w:val="center"/>
          </w:tcPr>
          <w:p w14:paraId="491D76F7" w14:textId="4CA60190" w:rsidR="00216DDD" w:rsidRPr="00D20120" w:rsidRDefault="00216DDD" w:rsidP="00D20120">
            <w:pPr>
              <w:jc w:val="center"/>
            </w:pPr>
            <w:r w:rsidRPr="00D20120">
              <w:t>M</w:t>
            </w:r>
            <w:r w:rsidR="00C137DC" w:rsidRPr="00D20120">
              <w:t>F</w:t>
            </w:r>
          </w:p>
        </w:tc>
        <w:tc>
          <w:tcPr>
            <w:tcW w:w="4649" w:type="dxa"/>
            <w:shd w:val="clear" w:color="auto" w:fill="FFF2CC" w:themeFill="accent4" w:themeFillTint="33"/>
            <w:vAlign w:val="center"/>
          </w:tcPr>
          <w:p w14:paraId="0A69ABD7" w14:textId="3D9120A2" w:rsidR="00216DDD" w:rsidRPr="00D20120" w:rsidRDefault="00216DDD" w:rsidP="00216DDD">
            <w:pPr>
              <w:keepNext/>
              <w:keepLines/>
              <w:jc w:val="left"/>
            </w:pPr>
            <w:r w:rsidRPr="00D20120">
              <w:t>Final Report approved by ISG ARF referring to validation of the API and ISG approval of GS ARF 005</w:t>
            </w:r>
          </w:p>
        </w:tc>
        <w:tc>
          <w:tcPr>
            <w:tcW w:w="1305" w:type="dxa"/>
            <w:shd w:val="clear" w:color="auto" w:fill="FFF2CC" w:themeFill="accent4" w:themeFillTint="33"/>
            <w:vAlign w:val="center"/>
          </w:tcPr>
          <w:p w14:paraId="12F1FCDF" w14:textId="6EA30BCE" w:rsidR="00216DDD" w:rsidRPr="00D20120" w:rsidRDefault="00216DDD" w:rsidP="00216DDD">
            <w:pPr>
              <w:keepNext/>
              <w:keepLines/>
              <w:tabs>
                <w:tab w:val="clear" w:pos="1418"/>
                <w:tab w:val="clear" w:pos="4678"/>
                <w:tab w:val="clear" w:pos="5954"/>
                <w:tab w:val="clear" w:pos="7088"/>
              </w:tabs>
              <w:jc w:val="center"/>
            </w:pPr>
          </w:p>
        </w:tc>
        <w:tc>
          <w:tcPr>
            <w:tcW w:w="1276" w:type="dxa"/>
            <w:shd w:val="clear" w:color="auto" w:fill="FFF2CC" w:themeFill="accent4" w:themeFillTint="33"/>
            <w:vAlign w:val="center"/>
          </w:tcPr>
          <w:p w14:paraId="687EBF77" w14:textId="14A0CA36" w:rsidR="00216DDD" w:rsidRPr="00D20120" w:rsidRDefault="00216DDD" w:rsidP="00216DDD">
            <w:pPr>
              <w:keepNext/>
              <w:keepLines/>
              <w:tabs>
                <w:tab w:val="clear" w:pos="1418"/>
                <w:tab w:val="clear" w:pos="4678"/>
                <w:tab w:val="clear" w:pos="5954"/>
                <w:tab w:val="clear" w:pos="7088"/>
              </w:tabs>
              <w:jc w:val="center"/>
            </w:pPr>
            <w:r w:rsidRPr="00D20120">
              <w:t>30/06/2022</w:t>
            </w:r>
          </w:p>
        </w:tc>
        <w:tc>
          <w:tcPr>
            <w:tcW w:w="1303" w:type="dxa"/>
            <w:shd w:val="clear" w:color="auto" w:fill="FFF2CC" w:themeFill="accent4" w:themeFillTint="33"/>
            <w:vAlign w:val="center"/>
          </w:tcPr>
          <w:p w14:paraId="61842ADE" w14:textId="77777777" w:rsidR="00216DDD" w:rsidRPr="00D20120" w:rsidRDefault="00216DDD" w:rsidP="00216DDD">
            <w:pPr>
              <w:keepNext/>
              <w:keepLines/>
              <w:tabs>
                <w:tab w:val="clear" w:pos="1418"/>
                <w:tab w:val="clear" w:pos="4678"/>
                <w:tab w:val="clear" w:pos="5954"/>
                <w:tab w:val="clear" w:pos="7088"/>
              </w:tabs>
              <w:jc w:val="center"/>
            </w:pPr>
          </w:p>
        </w:tc>
      </w:tr>
      <w:tr w:rsidR="00216DDD" w:rsidRPr="00D20120" w14:paraId="702D8014" w14:textId="77777777" w:rsidTr="00D20120">
        <w:trPr>
          <w:trHeight w:val="401"/>
          <w:jc w:val="center"/>
        </w:trPr>
        <w:tc>
          <w:tcPr>
            <w:tcW w:w="1129" w:type="dxa"/>
            <w:shd w:val="clear" w:color="auto" w:fill="FFF2CC" w:themeFill="accent4" w:themeFillTint="33"/>
            <w:vAlign w:val="center"/>
          </w:tcPr>
          <w:p w14:paraId="5256F0D1" w14:textId="576BC729" w:rsidR="00216DDD" w:rsidRPr="00D20120" w:rsidRDefault="00216DDD" w:rsidP="00D20120">
            <w:pPr>
              <w:jc w:val="center"/>
              <w:rPr>
                <w:i/>
              </w:rPr>
            </w:pPr>
            <w:r w:rsidRPr="00D20120">
              <w:t>M</w:t>
            </w:r>
            <w:r w:rsidR="00C137DC" w:rsidRPr="00D20120">
              <w:t>G</w:t>
            </w:r>
          </w:p>
        </w:tc>
        <w:tc>
          <w:tcPr>
            <w:tcW w:w="4649" w:type="dxa"/>
            <w:shd w:val="clear" w:color="auto" w:fill="FFF2CC" w:themeFill="accent4" w:themeFillTint="33"/>
            <w:vAlign w:val="center"/>
          </w:tcPr>
          <w:p w14:paraId="6C615911" w14:textId="77777777" w:rsidR="00216DDD" w:rsidRPr="00D20120" w:rsidRDefault="00216DDD" w:rsidP="00216DDD">
            <w:pPr>
              <w:keepNext/>
              <w:keepLines/>
              <w:jc w:val="left"/>
            </w:pPr>
            <w:r w:rsidRPr="00D20120">
              <w:t>Deliverables published, STF closed</w:t>
            </w:r>
          </w:p>
        </w:tc>
        <w:tc>
          <w:tcPr>
            <w:tcW w:w="1305" w:type="dxa"/>
            <w:shd w:val="clear" w:color="auto" w:fill="FFF2CC" w:themeFill="accent4" w:themeFillTint="33"/>
            <w:vAlign w:val="center"/>
          </w:tcPr>
          <w:p w14:paraId="6DA2C487" w14:textId="77777777" w:rsidR="00216DDD" w:rsidRPr="00D20120" w:rsidRDefault="00216DDD" w:rsidP="00216DDD">
            <w:pPr>
              <w:keepNext/>
              <w:keepLines/>
              <w:tabs>
                <w:tab w:val="clear" w:pos="1418"/>
                <w:tab w:val="clear" w:pos="4678"/>
                <w:tab w:val="clear" w:pos="5954"/>
                <w:tab w:val="clear" w:pos="7088"/>
              </w:tabs>
              <w:jc w:val="center"/>
            </w:pPr>
          </w:p>
        </w:tc>
        <w:tc>
          <w:tcPr>
            <w:tcW w:w="1276" w:type="dxa"/>
            <w:shd w:val="clear" w:color="auto" w:fill="FFF2CC" w:themeFill="accent4" w:themeFillTint="33"/>
            <w:vAlign w:val="center"/>
          </w:tcPr>
          <w:p w14:paraId="185A69DA" w14:textId="7170016A" w:rsidR="00216DDD" w:rsidRPr="00D20120" w:rsidRDefault="00216DDD" w:rsidP="00216DDD">
            <w:pPr>
              <w:keepNext/>
              <w:keepLines/>
              <w:tabs>
                <w:tab w:val="clear" w:pos="1418"/>
                <w:tab w:val="clear" w:pos="4678"/>
                <w:tab w:val="clear" w:pos="5954"/>
                <w:tab w:val="clear" w:pos="7088"/>
              </w:tabs>
              <w:jc w:val="center"/>
            </w:pPr>
            <w:r w:rsidRPr="00D20120">
              <w:t>29/07/2022</w:t>
            </w:r>
          </w:p>
        </w:tc>
        <w:tc>
          <w:tcPr>
            <w:tcW w:w="1303" w:type="dxa"/>
            <w:shd w:val="clear" w:color="auto" w:fill="FFF2CC" w:themeFill="accent4" w:themeFillTint="33"/>
            <w:vAlign w:val="center"/>
          </w:tcPr>
          <w:p w14:paraId="5F9B9EF1" w14:textId="77777777" w:rsidR="00216DDD" w:rsidRPr="00D20120" w:rsidRDefault="00216DDD" w:rsidP="00216DDD">
            <w:pPr>
              <w:keepNext/>
              <w:keepLines/>
              <w:tabs>
                <w:tab w:val="clear" w:pos="1418"/>
                <w:tab w:val="clear" w:pos="4678"/>
                <w:tab w:val="clear" w:pos="5954"/>
                <w:tab w:val="clear" w:pos="7088"/>
              </w:tabs>
              <w:jc w:val="center"/>
            </w:pPr>
          </w:p>
        </w:tc>
      </w:tr>
      <w:tr w:rsidR="00216DDD" w:rsidRPr="00D20120" w14:paraId="187A1C4F" w14:textId="77777777" w:rsidTr="00D20120">
        <w:trPr>
          <w:trHeight w:val="446"/>
          <w:jc w:val="center"/>
        </w:trPr>
        <w:tc>
          <w:tcPr>
            <w:tcW w:w="8359" w:type="dxa"/>
            <w:gridSpan w:val="4"/>
            <w:shd w:val="clear" w:color="auto" w:fill="EDEDED" w:themeFill="accent3" w:themeFillTint="33"/>
            <w:vAlign w:val="center"/>
          </w:tcPr>
          <w:p w14:paraId="1C977B20" w14:textId="77777777" w:rsidR="00216DDD" w:rsidRPr="00D20120" w:rsidRDefault="00216DDD" w:rsidP="00D20120"/>
        </w:tc>
        <w:tc>
          <w:tcPr>
            <w:tcW w:w="1303" w:type="dxa"/>
            <w:shd w:val="clear" w:color="auto" w:fill="EDEDED" w:themeFill="accent3" w:themeFillTint="33"/>
            <w:vAlign w:val="center"/>
          </w:tcPr>
          <w:p w14:paraId="7A5B37D7" w14:textId="6C0C8289" w:rsidR="00216DDD" w:rsidRPr="00D20120" w:rsidRDefault="00216DDD" w:rsidP="00216DDD">
            <w:pPr>
              <w:keepNext/>
              <w:keepLines/>
              <w:tabs>
                <w:tab w:val="clear" w:pos="1418"/>
                <w:tab w:val="clear" w:pos="4678"/>
                <w:tab w:val="clear" w:pos="5954"/>
                <w:tab w:val="clear" w:pos="7088"/>
              </w:tabs>
              <w:jc w:val="center"/>
              <w:rPr>
                <w:b/>
              </w:rPr>
            </w:pPr>
            <w:r w:rsidRPr="00D20120">
              <w:rPr>
                <w:b/>
              </w:rPr>
              <w:t>1</w:t>
            </w:r>
            <w:r w:rsidRPr="00D20120">
              <w:rPr>
                <w:b/>
              </w:rPr>
              <w:fldChar w:fldCharType="begin"/>
            </w:r>
            <w:r w:rsidRPr="00D20120">
              <w:rPr>
                <w:b/>
              </w:rPr>
              <w:instrText xml:space="preserve"> =SUM(ABOVE) </w:instrText>
            </w:r>
            <w:r w:rsidRPr="00D20120">
              <w:rPr>
                <w:b/>
              </w:rPr>
              <w:fldChar w:fldCharType="separate"/>
            </w:r>
            <w:r w:rsidRPr="00D20120">
              <w:rPr>
                <w:b/>
                <w:noProof/>
              </w:rPr>
              <w:t>0</w:t>
            </w:r>
            <w:r w:rsidRPr="00D20120">
              <w:rPr>
                <w:b/>
              </w:rPr>
              <w:fldChar w:fldCharType="end"/>
            </w:r>
            <w:r w:rsidRPr="00D20120">
              <w:rPr>
                <w:b/>
              </w:rPr>
              <w:t>0,000</w:t>
            </w:r>
          </w:p>
        </w:tc>
      </w:tr>
    </w:tbl>
    <w:p w14:paraId="5A13F995" w14:textId="47218F0E" w:rsidR="00D20120" w:rsidRDefault="00D20120" w:rsidP="00606DD1"/>
    <w:p w14:paraId="6D79EF83" w14:textId="77777777" w:rsidR="00D20120" w:rsidRDefault="00D20120">
      <w:pPr>
        <w:tabs>
          <w:tab w:val="clear" w:pos="1418"/>
          <w:tab w:val="clear" w:pos="4678"/>
          <w:tab w:val="clear" w:pos="5954"/>
          <w:tab w:val="clear" w:pos="7088"/>
        </w:tabs>
        <w:overflowPunct/>
        <w:autoSpaceDE/>
        <w:autoSpaceDN/>
        <w:adjustRightInd/>
        <w:jc w:val="left"/>
        <w:textAlignment w:val="auto"/>
      </w:pPr>
      <w:r>
        <w:br w:type="page"/>
      </w:r>
    </w:p>
    <w:p w14:paraId="72191402" w14:textId="77777777" w:rsidR="00D20120" w:rsidRDefault="00D20120" w:rsidP="00606DD1">
      <w:pPr>
        <w:sectPr w:rsidR="00D20120" w:rsidSect="00C501C8">
          <w:headerReference w:type="default" r:id="rId16"/>
          <w:headerReference w:type="first" r:id="rId17"/>
          <w:type w:val="continuous"/>
          <w:pgSz w:w="11907" w:h="16840" w:code="9"/>
          <w:pgMar w:top="1134" w:right="1418" w:bottom="1134" w:left="1418" w:header="709" w:footer="709" w:gutter="0"/>
          <w:cols w:space="708"/>
          <w:titlePg/>
          <w:docGrid w:linePitch="360"/>
        </w:sectPr>
      </w:pPr>
    </w:p>
    <w:p w14:paraId="4D98D006" w14:textId="4AD4A03C" w:rsidR="00EE5E18" w:rsidRPr="00606DD1" w:rsidRDefault="00EE5E18" w:rsidP="00606DD1"/>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4406"/>
        <w:gridCol w:w="463"/>
        <w:gridCol w:w="463"/>
        <w:gridCol w:w="463"/>
        <w:gridCol w:w="464"/>
        <w:gridCol w:w="308"/>
        <w:gridCol w:w="474"/>
        <w:gridCol w:w="464"/>
        <w:gridCol w:w="463"/>
        <w:gridCol w:w="463"/>
        <w:gridCol w:w="463"/>
        <w:gridCol w:w="464"/>
        <w:gridCol w:w="487"/>
      </w:tblGrid>
      <w:tr w:rsidR="00FB4703" w:rsidRPr="00F82665" w14:paraId="1DB1169A" w14:textId="77777777" w:rsidTr="00E77239">
        <w:trPr>
          <w:trHeight w:val="496"/>
          <w:jc w:val="center"/>
        </w:trPr>
        <w:tc>
          <w:tcPr>
            <w:tcW w:w="929" w:type="dxa"/>
            <w:shd w:val="clear" w:color="auto" w:fill="DEEAF6"/>
            <w:tcMar>
              <w:left w:w="0" w:type="dxa"/>
              <w:right w:w="0" w:type="dxa"/>
            </w:tcMar>
            <w:vAlign w:val="center"/>
          </w:tcPr>
          <w:p w14:paraId="5477D98E" w14:textId="77777777" w:rsidR="00FB4703" w:rsidRPr="00471C0C" w:rsidRDefault="00FB4703" w:rsidP="00F958FE">
            <w:pPr>
              <w:keepNext/>
              <w:keepLines/>
              <w:jc w:val="center"/>
              <w:rPr>
                <w:b/>
                <w:sz w:val="18"/>
              </w:rPr>
            </w:pPr>
          </w:p>
        </w:tc>
        <w:tc>
          <w:tcPr>
            <w:tcW w:w="4406" w:type="dxa"/>
            <w:shd w:val="clear" w:color="auto" w:fill="DEEAF6"/>
          </w:tcPr>
          <w:p w14:paraId="1985C7A2" w14:textId="77777777" w:rsidR="00FB4703" w:rsidRDefault="00FB4703" w:rsidP="00F958FE">
            <w:pPr>
              <w:keepNext/>
              <w:keepLines/>
              <w:jc w:val="center"/>
              <w:rPr>
                <w:b/>
              </w:rPr>
            </w:pPr>
          </w:p>
        </w:tc>
        <w:tc>
          <w:tcPr>
            <w:tcW w:w="1853" w:type="dxa"/>
            <w:gridSpan w:val="4"/>
            <w:shd w:val="clear" w:color="auto" w:fill="DEEAF6"/>
            <w:tcMar>
              <w:left w:w="0" w:type="dxa"/>
              <w:right w:w="0" w:type="dxa"/>
            </w:tcMar>
            <w:vAlign w:val="center"/>
          </w:tcPr>
          <w:p w14:paraId="6B6B01CE" w14:textId="40F887FD" w:rsidR="00FB4703" w:rsidRPr="00F82665" w:rsidRDefault="00FB4703" w:rsidP="00F958FE">
            <w:pPr>
              <w:keepNext/>
              <w:keepLines/>
              <w:jc w:val="center"/>
              <w:rPr>
                <w:b/>
              </w:rPr>
            </w:pPr>
            <w:r>
              <w:rPr>
                <w:b/>
              </w:rPr>
              <w:t>2021</w:t>
            </w:r>
          </w:p>
        </w:tc>
        <w:tc>
          <w:tcPr>
            <w:tcW w:w="308" w:type="dxa"/>
            <w:shd w:val="clear" w:color="auto" w:fill="808080" w:themeFill="background1" w:themeFillShade="80"/>
          </w:tcPr>
          <w:p w14:paraId="03312EB4" w14:textId="77777777" w:rsidR="00FB4703" w:rsidRPr="00F82665" w:rsidRDefault="00FB4703" w:rsidP="00F958FE">
            <w:pPr>
              <w:keepNext/>
              <w:keepLines/>
              <w:jc w:val="center"/>
              <w:rPr>
                <w:b/>
              </w:rPr>
            </w:pPr>
          </w:p>
        </w:tc>
        <w:tc>
          <w:tcPr>
            <w:tcW w:w="3278" w:type="dxa"/>
            <w:gridSpan w:val="7"/>
            <w:shd w:val="clear" w:color="auto" w:fill="DEEAF6"/>
            <w:vAlign w:val="center"/>
          </w:tcPr>
          <w:p w14:paraId="12AA237F" w14:textId="3C2B8A1B" w:rsidR="00FB4703" w:rsidRPr="00F82665" w:rsidRDefault="00FB4703" w:rsidP="00F958FE">
            <w:pPr>
              <w:keepNext/>
              <w:keepLines/>
              <w:jc w:val="center"/>
              <w:rPr>
                <w:b/>
              </w:rPr>
            </w:pPr>
            <w:r>
              <w:rPr>
                <w:b/>
              </w:rPr>
              <w:t>2022</w:t>
            </w:r>
          </w:p>
        </w:tc>
      </w:tr>
      <w:tr w:rsidR="00A87BA6" w:rsidRPr="00F82665" w14:paraId="69BBFA05" w14:textId="77777777" w:rsidTr="00E77239">
        <w:trPr>
          <w:trHeight w:val="496"/>
          <w:jc w:val="center"/>
        </w:trPr>
        <w:tc>
          <w:tcPr>
            <w:tcW w:w="929" w:type="dxa"/>
            <w:shd w:val="clear" w:color="auto" w:fill="DEEAF6"/>
            <w:tcMar>
              <w:left w:w="0" w:type="dxa"/>
              <w:right w:w="0" w:type="dxa"/>
            </w:tcMar>
            <w:vAlign w:val="center"/>
          </w:tcPr>
          <w:p w14:paraId="244EF3B9" w14:textId="77777777" w:rsidR="00FB4703" w:rsidRPr="00471C0C" w:rsidRDefault="00FB4703" w:rsidP="00F958FE">
            <w:pPr>
              <w:keepNext/>
              <w:keepLines/>
              <w:jc w:val="center"/>
              <w:rPr>
                <w:b/>
                <w:sz w:val="18"/>
              </w:rPr>
            </w:pPr>
            <w:r w:rsidRPr="00471C0C">
              <w:rPr>
                <w:b/>
                <w:sz w:val="18"/>
              </w:rPr>
              <w:t>Task</w:t>
            </w:r>
            <w:r>
              <w:rPr>
                <w:b/>
                <w:sz w:val="18"/>
              </w:rPr>
              <w:t>/</w:t>
            </w:r>
            <w:r w:rsidRPr="00471C0C">
              <w:rPr>
                <w:b/>
                <w:sz w:val="18"/>
              </w:rPr>
              <w:t xml:space="preserve"> Mil</w:t>
            </w:r>
            <w:r>
              <w:rPr>
                <w:b/>
                <w:sz w:val="18"/>
              </w:rPr>
              <w:t>.</w:t>
            </w:r>
          </w:p>
        </w:tc>
        <w:tc>
          <w:tcPr>
            <w:tcW w:w="4406" w:type="dxa"/>
            <w:shd w:val="clear" w:color="auto" w:fill="DEEAF6"/>
          </w:tcPr>
          <w:p w14:paraId="3EA65603" w14:textId="77777777" w:rsidR="00FB4703" w:rsidRPr="00F82665" w:rsidRDefault="00FB4703" w:rsidP="00F958FE">
            <w:pPr>
              <w:keepNext/>
              <w:keepLines/>
              <w:jc w:val="center"/>
              <w:rPr>
                <w:b/>
              </w:rPr>
            </w:pPr>
          </w:p>
        </w:tc>
        <w:tc>
          <w:tcPr>
            <w:tcW w:w="463" w:type="dxa"/>
            <w:shd w:val="clear" w:color="auto" w:fill="DEEAF6"/>
            <w:tcMar>
              <w:left w:w="0" w:type="dxa"/>
              <w:right w:w="0" w:type="dxa"/>
            </w:tcMar>
            <w:vAlign w:val="center"/>
          </w:tcPr>
          <w:p w14:paraId="7FCAF8AE" w14:textId="3C4859B5" w:rsidR="00FB4703" w:rsidRPr="00F82665" w:rsidRDefault="00FB4703" w:rsidP="00F958FE">
            <w:pPr>
              <w:keepNext/>
              <w:keepLines/>
              <w:jc w:val="center"/>
              <w:rPr>
                <w:b/>
              </w:rPr>
            </w:pPr>
            <w:r w:rsidRPr="00F82665">
              <w:rPr>
                <w:b/>
              </w:rPr>
              <w:t>S</w:t>
            </w:r>
          </w:p>
        </w:tc>
        <w:tc>
          <w:tcPr>
            <w:tcW w:w="463" w:type="dxa"/>
            <w:shd w:val="clear" w:color="auto" w:fill="DEEAF6"/>
            <w:tcMar>
              <w:left w:w="0" w:type="dxa"/>
              <w:right w:w="0" w:type="dxa"/>
            </w:tcMar>
            <w:vAlign w:val="center"/>
          </w:tcPr>
          <w:p w14:paraId="28B33861" w14:textId="77777777" w:rsidR="00FB4703" w:rsidRPr="00F82665" w:rsidRDefault="00FB4703" w:rsidP="00F958FE">
            <w:pPr>
              <w:keepNext/>
              <w:keepLines/>
              <w:jc w:val="center"/>
              <w:rPr>
                <w:b/>
              </w:rPr>
            </w:pPr>
            <w:r w:rsidRPr="00F82665">
              <w:rPr>
                <w:b/>
              </w:rPr>
              <w:t>O</w:t>
            </w:r>
          </w:p>
        </w:tc>
        <w:tc>
          <w:tcPr>
            <w:tcW w:w="463" w:type="dxa"/>
            <w:shd w:val="clear" w:color="auto" w:fill="DEEAF6"/>
            <w:tcMar>
              <w:left w:w="0" w:type="dxa"/>
              <w:right w:w="0" w:type="dxa"/>
            </w:tcMar>
            <w:vAlign w:val="center"/>
          </w:tcPr>
          <w:p w14:paraId="7E869CCE" w14:textId="77777777" w:rsidR="00FB4703" w:rsidRPr="00F82665" w:rsidRDefault="00FB4703" w:rsidP="00F958FE">
            <w:pPr>
              <w:keepNext/>
              <w:keepLines/>
              <w:jc w:val="center"/>
              <w:rPr>
                <w:b/>
              </w:rPr>
            </w:pPr>
            <w:r w:rsidRPr="00F82665">
              <w:rPr>
                <w:b/>
              </w:rPr>
              <w:t>N</w:t>
            </w:r>
          </w:p>
        </w:tc>
        <w:tc>
          <w:tcPr>
            <w:tcW w:w="464" w:type="dxa"/>
            <w:shd w:val="clear" w:color="auto" w:fill="DEEAF6"/>
            <w:vAlign w:val="center"/>
          </w:tcPr>
          <w:p w14:paraId="0D3A7430" w14:textId="77777777" w:rsidR="00FB4703" w:rsidRPr="00F82665" w:rsidRDefault="00FB4703" w:rsidP="00F958FE">
            <w:pPr>
              <w:keepNext/>
              <w:keepLines/>
              <w:jc w:val="center"/>
              <w:rPr>
                <w:b/>
              </w:rPr>
            </w:pPr>
            <w:r w:rsidRPr="00F82665">
              <w:rPr>
                <w:b/>
              </w:rPr>
              <w:t>D</w:t>
            </w:r>
          </w:p>
        </w:tc>
        <w:tc>
          <w:tcPr>
            <w:tcW w:w="308" w:type="dxa"/>
            <w:shd w:val="clear" w:color="auto" w:fill="808080" w:themeFill="background1" w:themeFillShade="80"/>
          </w:tcPr>
          <w:p w14:paraId="168817E7" w14:textId="77777777" w:rsidR="00FB4703" w:rsidRPr="00F82665" w:rsidRDefault="00FB4703" w:rsidP="00F958FE">
            <w:pPr>
              <w:keepNext/>
              <w:keepLines/>
              <w:jc w:val="center"/>
              <w:rPr>
                <w:b/>
              </w:rPr>
            </w:pPr>
          </w:p>
        </w:tc>
        <w:tc>
          <w:tcPr>
            <w:tcW w:w="474" w:type="dxa"/>
            <w:shd w:val="clear" w:color="auto" w:fill="DEEAF6"/>
            <w:vAlign w:val="center"/>
          </w:tcPr>
          <w:p w14:paraId="7E09B0D0" w14:textId="77777777" w:rsidR="00FB4703" w:rsidRPr="00F82665" w:rsidRDefault="00FB4703" w:rsidP="00F958FE">
            <w:pPr>
              <w:keepNext/>
              <w:keepLines/>
              <w:jc w:val="center"/>
              <w:rPr>
                <w:b/>
              </w:rPr>
            </w:pPr>
            <w:r w:rsidRPr="00F82665">
              <w:rPr>
                <w:b/>
              </w:rPr>
              <w:t>J</w:t>
            </w:r>
          </w:p>
        </w:tc>
        <w:tc>
          <w:tcPr>
            <w:tcW w:w="464" w:type="dxa"/>
            <w:shd w:val="clear" w:color="auto" w:fill="DEEAF6"/>
            <w:vAlign w:val="center"/>
          </w:tcPr>
          <w:p w14:paraId="54D108BB" w14:textId="77777777" w:rsidR="00FB4703" w:rsidRPr="00F82665" w:rsidRDefault="00FB4703" w:rsidP="00F958FE">
            <w:pPr>
              <w:keepNext/>
              <w:keepLines/>
              <w:jc w:val="center"/>
              <w:rPr>
                <w:b/>
              </w:rPr>
            </w:pPr>
            <w:r w:rsidRPr="00F82665">
              <w:rPr>
                <w:b/>
              </w:rPr>
              <w:t>F</w:t>
            </w:r>
          </w:p>
        </w:tc>
        <w:tc>
          <w:tcPr>
            <w:tcW w:w="463" w:type="dxa"/>
            <w:shd w:val="clear" w:color="auto" w:fill="DEEAF6"/>
            <w:vAlign w:val="center"/>
          </w:tcPr>
          <w:p w14:paraId="7248E0CC" w14:textId="77777777" w:rsidR="00FB4703" w:rsidRPr="00F82665" w:rsidRDefault="00FB4703" w:rsidP="00F958FE">
            <w:pPr>
              <w:keepNext/>
              <w:keepLines/>
              <w:jc w:val="center"/>
              <w:rPr>
                <w:b/>
              </w:rPr>
            </w:pPr>
            <w:r w:rsidRPr="00F82665">
              <w:rPr>
                <w:b/>
              </w:rPr>
              <w:t>M</w:t>
            </w:r>
          </w:p>
        </w:tc>
        <w:tc>
          <w:tcPr>
            <w:tcW w:w="463" w:type="dxa"/>
            <w:shd w:val="clear" w:color="auto" w:fill="DEEAF6"/>
            <w:vAlign w:val="center"/>
          </w:tcPr>
          <w:p w14:paraId="70E4DD67" w14:textId="77777777" w:rsidR="00FB4703" w:rsidRPr="00F82665" w:rsidRDefault="00FB4703" w:rsidP="00F958FE">
            <w:pPr>
              <w:keepNext/>
              <w:keepLines/>
              <w:jc w:val="center"/>
              <w:rPr>
                <w:b/>
              </w:rPr>
            </w:pPr>
            <w:r w:rsidRPr="00F82665">
              <w:rPr>
                <w:b/>
              </w:rPr>
              <w:t>A</w:t>
            </w:r>
          </w:p>
        </w:tc>
        <w:tc>
          <w:tcPr>
            <w:tcW w:w="463" w:type="dxa"/>
            <w:shd w:val="clear" w:color="auto" w:fill="DEEAF6"/>
            <w:vAlign w:val="center"/>
          </w:tcPr>
          <w:p w14:paraId="170EBCD2" w14:textId="77777777" w:rsidR="00FB4703" w:rsidRPr="00F82665" w:rsidRDefault="00FB4703" w:rsidP="00F958FE">
            <w:pPr>
              <w:keepNext/>
              <w:keepLines/>
              <w:jc w:val="center"/>
              <w:rPr>
                <w:b/>
              </w:rPr>
            </w:pPr>
            <w:r w:rsidRPr="00F82665">
              <w:rPr>
                <w:b/>
              </w:rPr>
              <w:t>M</w:t>
            </w:r>
          </w:p>
        </w:tc>
        <w:tc>
          <w:tcPr>
            <w:tcW w:w="464" w:type="dxa"/>
            <w:shd w:val="clear" w:color="auto" w:fill="DEEAF6"/>
            <w:vAlign w:val="center"/>
          </w:tcPr>
          <w:p w14:paraId="2B6E7645" w14:textId="77777777" w:rsidR="00FB4703" w:rsidRPr="00F82665" w:rsidRDefault="00FB4703" w:rsidP="00F958FE">
            <w:pPr>
              <w:keepNext/>
              <w:keepLines/>
              <w:jc w:val="center"/>
              <w:rPr>
                <w:b/>
              </w:rPr>
            </w:pPr>
            <w:r w:rsidRPr="00F82665">
              <w:rPr>
                <w:b/>
              </w:rPr>
              <w:t>J</w:t>
            </w:r>
          </w:p>
        </w:tc>
        <w:tc>
          <w:tcPr>
            <w:tcW w:w="487" w:type="dxa"/>
            <w:shd w:val="clear" w:color="auto" w:fill="DEEAF6"/>
            <w:vAlign w:val="center"/>
          </w:tcPr>
          <w:p w14:paraId="47BBEE76" w14:textId="77777777" w:rsidR="00FB4703" w:rsidRPr="00F82665" w:rsidRDefault="00FB4703" w:rsidP="00F958FE">
            <w:pPr>
              <w:keepNext/>
              <w:keepLines/>
              <w:jc w:val="center"/>
              <w:rPr>
                <w:b/>
              </w:rPr>
            </w:pPr>
            <w:r w:rsidRPr="00F82665">
              <w:rPr>
                <w:b/>
              </w:rPr>
              <w:t>J</w:t>
            </w:r>
          </w:p>
        </w:tc>
      </w:tr>
      <w:tr w:rsidR="00A87BA6" w14:paraId="32B6C00C" w14:textId="77777777" w:rsidTr="00E77239">
        <w:trPr>
          <w:trHeight w:val="246"/>
          <w:jc w:val="center"/>
        </w:trPr>
        <w:tc>
          <w:tcPr>
            <w:tcW w:w="929" w:type="dxa"/>
            <w:shd w:val="clear" w:color="auto" w:fill="auto"/>
            <w:tcMar>
              <w:left w:w="0" w:type="dxa"/>
              <w:right w:w="0" w:type="dxa"/>
            </w:tcMar>
            <w:vAlign w:val="center"/>
          </w:tcPr>
          <w:p w14:paraId="6B7382BB" w14:textId="77777777" w:rsidR="00FB4703" w:rsidRDefault="00FB4703" w:rsidP="00F82665">
            <w:pPr>
              <w:keepNext/>
              <w:keepLines/>
              <w:jc w:val="center"/>
            </w:pPr>
            <w:r>
              <w:t>T1</w:t>
            </w:r>
          </w:p>
        </w:tc>
        <w:tc>
          <w:tcPr>
            <w:tcW w:w="4406" w:type="dxa"/>
            <w:vAlign w:val="center"/>
          </w:tcPr>
          <w:p w14:paraId="0F116D66" w14:textId="037407C1" w:rsidR="00FB4703" w:rsidRDefault="00FB4703" w:rsidP="00D20120">
            <w:pPr>
              <w:keepNext/>
              <w:keepLines/>
              <w:jc w:val="left"/>
            </w:pPr>
            <w:r w:rsidRPr="00083DAD">
              <w:t>Definition of the World Storage API</w:t>
            </w:r>
          </w:p>
        </w:tc>
        <w:tc>
          <w:tcPr>
            <w:tcW w:w="463" w:type="dxa"/>
            <w:shd w:val="clear" w:color="auto" w:fill="BFBFBF" w:themeFill="background1" w:themeFillShade="BF"/>
            <w:tcMar>
              <w:left w:w="0" w:type="dxa"/>
              <w:right w:w="0" w:type="dxa"/>
            </w:tcMar>
            <w:vAlign w:val="center"/>
          </w:tcPr>
          <w:p w14:paraId="2E2F01FB" w14:textId="0E3E8217" w:rsidR="00FB4703" w:rsidRDefault="00FB4703" w:rsidP="00F82665">
            <w:pPr>
              <w:keepNext/>
              <w:keepLines/>
              <w:jc w:val="center"/>
            </w:pPr>
          </w:p>
        </w:tc>
        <w:tc>
          <w:tcPr>
            <w:tcW w:w="463" w:type="dxa"/>
            <w:shd w:val="clear" w:color="auto" w:fill="BFBFBF" w:themeFill="background1" w:themeFillShade="BF"/>
            <w:tcMar>
              <w:left w:w="0" w:type="dxa"/>
              <w:right w:w="0" w:type="dxa"/>
            </w:tcMar>
            <w:vAlign w:val="center"/>
          </w:tcPr>
          <w:p w14:paraId="5C6BCC3B" w14:textId="7ECB8715" w:rsidR="00FB4703" w:rsidRDefault="00FB4703" w:rsidP="00F82665">
            <w:pPr>
              <w:keepNext/>
              <w:keepLines/>
              <w:jc w:val="center"/>
            </w:pPr>
          </w:p>
        </w:tc>
        <w:tc>
          <w:tcPr>
            <w:tcW w:w="463" w:type="dxa"/>
            <w:shd w:val="clear" w:color="auto" w:fill="BFBFBF" w:themeFill="background1" w:themeFillShade="BF"/>
            <w:tcMar>
              <w:left w:w="0" w:type="dxa"/>
              <w:right w:w="0" w:type="dxa"/>
            </w:tcMar>
            <w:vAlign w:val="center"/>
          </w:tcPr>
          <w:p w14:paraId="2E86C94E" w14:textId="77777777" w:rsidR="00FB4703" w:rsidRDefault="00FB4703" w:rsidP="00F82665">
            <w:pPr>
              <w:keepNext/>
              <w:keepLines/>
              <w:jc w:val="center"/>
            </w:pPr>
          </w:p>
        </w:tc>
        <w:tc>
          <w:tcPr>
            <w:tcW w:w="464" w:type="dxa"/>
            <w:shd w:val="clear" w:color="auto" w:fill="BFBFBF" w:themeFill="background1" w:themeFillShade="BF"/>
            <w:vAlign w:val="center"/>
          </w:tcPr>
          <w:p w14:paraId="03E56EF6" w14:textId="77777777" w:rsidR="00FB4703" w:rsidRDefault="00FB4703" w:rsidP="00F82665">
            <w:pPr>
              <w:keepNext/>
              <w:keepLines/>
              <w:jc w:val="center"/>
            </w:pPr>
          </w:p>
        </w:tc>
        <w:tc>
          <w:tcPr>
            <w:tcW w:w="308" w:type="dxa"/>
            <w:shd w:val="clear" w:color="auto" w:fill="808080" w:themeFill="background1" w:themeFillShade="80"/>
          </w:tcPr>
          <w:p w14:paraId="13DE7AA2" w14:textId="77777777" w:rsidR="00FB4703" w:rsidRDefault="00FB4703" w:rsidP="00F82665">
            <w:pPr>
              <w:keepNext/>
              <w:keepLines/>
              <w:jc w:val="center"/>
            </w:pPr>
          </w:p>
        </w:tc>
        <w:tc>
          <w:tcPr>
            <w:tcW w:w="474" w:type="dxa"/>
            <w:shd w:val="clear" w:color="auto" w:fill="BFBFBF" w:themeFill="background1" w:themeFillShade="BF"/>
            <w:vAlign w:val="center"/>
          </w:tcPr>
          <w:p w14:paraId="59135338" w14:textId="77777777" w:rsidR="00FB4703" w:rsidRDefault="00FB4703" w:rsidP="00F82665">
            <w:pPr>
              <w:keepNext/>
              <w:keepLines/>
              <w:jc w:val="center"/>
            </w:pPr>
          </w:p>
        </w:tc>
        <w:tc>
          <w:tcPr>
            <w:tcW w:w="464" w:type="dxa"/>
            <w:shd w:val="clear" w:color="auto" w:fill="BFBFBF" w:themeFill="background1" w:themeFillShade="BF"/>
            <w:vAlign w:val="center"/>
          </w:tcPr>
          <w:p w14:paraId="556C784A" w14:textId="77777777" w:rsidR="00FB4703" w:rsidRDefault="00FB4703" w:rsidP="00F82665">
            <w:pPr>
              <w:keepNext/>
              <w:keepLines/>
              <w:jc w:val="center"/>
            </w:pPr>
          </w:p>
        </w:tc>
        <w:tc>
          <w:tcPr>
            <w:tcW w:w="463" w:type="dxa"/>
            <w:shd w:val="clear" w:color="auto" w:fill="BFBFBF" w:themeFill="background1" w:themeFillShade="BF"/>
            <w:vAlign w:val="center"/>
          </w:tcPr>
          <w:p w14:paraId="3D4F8CC5" w14:textId="77777777" w:rsidR="00FB4703" w:rsidRDefault="00FB4703" w:rsidP="00F82665">
            <w:pPr>
              <w:keepNext/>
              <w:keepLines/>
              <w:jc w:val="center"/>
            </w:pPr>
          </w:p>
        </w:tc>
        <w:tc>
          <w:tcPr>
            <w:tcW w:w="463" w:type="dxa"/>
            <w:shd w:val="clear" w:color="auto" w:fill="BFBFBF" w:themeFill="background1" w:themeFillShade="BF"/>
          </w:tcPr>
          <w:p w14:paraId="2FD82BE6" w14:textId="54ACA890" w:rsidR="00FB4703" w:rsidRDefault="00FB4703" w:rsidP="00F82665">
            <w:pPr>
              <w:keepNext/>
              <w:keepLines/>
              <w:jc w:val="center"/>
            </w:pPr>
          </w:p>
        </w:tc>
        <w:tc>
          <w:tcPr>
            <w:tcW w:w="463" w:type="dxa"/>
            <w:shd w:val="clear" w:color="auto" w:fill="BFBFBF" w:themeFill="background1" w:themeFillShade="BF"/>
          </w:tcPr>
          <w:p w14:paraId="1318D13A" w14:textId="77777777" w:rsidR="00FB4703" w:rsidRDefault="00FB4703" w:rsidP="00F82665">
            <w:pPr>
              <w:keepNext/>
              <w:keepLines/>
              <w:jc w:val="center"/>
            </w:pPr>
          </w:p>
        </w:tc>
        <w:tc>
          <w:tcPr>
            <w:tcW w:w="464" w:type="dxa"/>
            <w:shd w:val="clear" w:color="auto" w:fill="BFBFBF" w:themeFill="background1" w:themeFillShade="BF"/>
          </w:tcPr>
          <w:p w14:paraId="3A1F5A2A" w14:textId="77777777" w:rsidR="00FB4703" w:rsidRDefault="00FB4703" w:rsidP="00F82665">
            <w:pPr>
              <w:keepNext/>
              <w:keepLines/>
              <w:jc w:val="center"/>
            </w:pPr>
          </w:p>
        </w:tc>
        <w:tc>
          <w:tcPr>
            <w:tcW w:w="487" w:type="dxa"/>
            <w:shd w:val="clear" w:color="auto" w:fill="BFBFBF" w:themeFill="background1" w:themeFillShade="BF"/>
          </w:tcPr>
          <w:p w14:paraId="5FD2CAA8" w14:textId="77777777" w:rsidR="00FB4703" w:rsidRDefault="00FB4703" w:rsidP="00F82665">
            <w:pPr>
              <w:keepNext/>
              <w:keepLines/>
              <w:jc w:val="center"/>
            </w:pPr>
          </w:p>
        </w:tc>
      </w:tr>
      <w:tr w:rsidR="00FB4703" w14:paraId="349253F9" w14:textId="77777777" w:rsidTr="00E77239">
        <w:trPr>
          <w:trHeight w:val="246"/>
          <w:jc w:val="center"/>
        </w:trPr>
        <w:tc>
          <w:tcPr>
            <w:tcW w:w="929" w:type="dxa"/>
            <w:shd w:val="clear" w:color="auto" w:fill="auto"/>
            <w:tcMar>
              <w:left w:w="0" w:type="dxa"/>
              <w:right w:w="0" w:type="dxa"/>
            </w:tcMar>
            <w:vAlign w:val="center"/>
          </w:tcPr>
          <w:p w14:paraId="27F2683A" w14:textId="70F3342B" w:rsidR="00FB4703" w:rsidRDefault="00FB4703" w:rsidP="00F82665">
            <w:pPr>
              <w:keepNext/>
              <w:keepLines/>
              <w:jc w:val="center"/>
            </w:pPr>
            <w:r>
              <w:t>M</w:t>
            </w:r>
            <w:r w:rsidR="00A87947">
              <w:t>A</w:t>
            </w:r>
          </w:p>
        </w:tc>
        <w:tc>
          <w:tcPr>
            <w:tcW w:w="4406" w:type="dxa"/>
            <w:vAlign w:val="center"/>
          </w:tcPr>
          <w:p w14:paraId="1EECEA53" w14:textId="5B4C1D8E" w:rsidR="00FB4703" w:rsidRDefault="00D96758" w:rsidP="00D20120">
            <w:pPr>
              <w:keepNext/>
              <w:keepLines/>
              <w:jc w:val="left"/>
            </w:pPr>
            <w:r>
              <w:t xml:space="preserve">First draft of the </w:t>
            </w:r>
            <w:proofErr w:type="spellStart"/>
            <w:r>
              <w:t>OpenAPI</w:t>
            </w:r>
            <w:proofErr w:type="spellEnd"/>
            <w:r>
              <w:t xml:space="preserve"> specification available</w:t>
            </w:r>
          </w:p>
        </w:tc>
        <w:tc>
          <w:tcPr>
            <w:tcW w:w="463" w:type="dxa"/>
            <w:shd w:val="clear" w:color="auto" w:fill="auto"/>
            <w:tcMar>
              <w:left w:w="0" w:type="dxa"/>
              <w:right w:w="0" w:type="dxa"/>
            </w:tcMar>
            <w:vAlign w:val="center"/>
          </w:tcPr>
          <w:p w14:paraId="012FA85A" w14:textId="2A9E88A5" w:rsidR="00FB4703" w:rsidRDefault="00FB4703" w:rsidP="00F82665">
            <w:pPr>
              <w:keepNext/>
              <w:keepLines/>
              <w:jc w:val="center"/>
            </w:pPr>
          </w:p>
        </w:tc>
        <w:tc>
          <w:tcPr>
            <w:tcW w:w="463" w:type="dxa"/>
            <w:shd w:val="clear" w:color="auto" w:fill="auto"/>
            <w:tcMar>
              <w:left w:w="0" w:type="dxa"/>
              <w:right w:w="0" w:type="dxa"/>
            </w:tcMar>
            <w:vAlign w:val="center"/>
          </w:tcPr>
          <w:p w14:paraId="1C5A37E0" w14:textId="5E1197C9" w:rsidR="00FB4703" w:rsidRDefault="00FB4703" w:rsidP="00F82665">
            <w:pPr>
              <w:keepNext/>
              <w:keepLines/>
              <w:jc w:val="center"/>
            </w:pPr>
          </w:p>
        </w:tc>
        <w:tc>
          <w:tcPr>
            <w:tcW w:w="463" w:type="dxa"/>
            <w:shd w:val="clear" w:color="auto" w:fill="auto"/>
            <w:tcMar>
              <w:left w:w="0" w:type="dxa"/>
              <w:right w:w="0" w:type="dxa"/>
            </w:tcMar>
            <w:vAlign w:val="center"/>
          </w:tcPr>
          <w:p w14:paraId="4C1E422D" w14:textId="77777777" w:rsidR="00FB4703" w:rsidRDefault="00FB4703" w:rsidP="00F82665">
            <w:pPr>
              <w:keepNext/>
              <w:keepLines/>
              <w:jc w:val="center"/>
            </w:pPr>
          </w:p>
        </w:tc>
        <w:tc>
          <w:tcPr>
            <w:tcW w:w="464" w:type="dxa"/>
            <w:shd w:val="clear" w:color="auto" w:fill="FFC000"/>
            <w:vAlign w:val="center"/>
          </w:tcPr>
          <w:p w14:paraId="3FDD875C" w14:textId="610A2A9C" w:rsidR="00FB4703" w:rsidRDefault="00FB4703" w:rsidP="00F82665">
            <w:pPr>
              <w:keepNext/>
              <w:keepLines/>
              <w:jc w:val="center"/>
            </w:pPr>
          </w:p>
        </w:tc>
        <w:tc>
          <w:tcPr>
            <w:tcW w:w="308" w:type="dxa"/>
            <w:shd w:val="clear" w:color="auto" w:fill="808080" w:themeFill="background1" w:themeFillShade="80"/>
          </w:tcPr>
          <w:p w14:paraId="309EAFD6" w14:textId="77777777" w:rsidR="00FB4703" w:rsidRDefault="00FB4703" w:rsidP="00F82665">
            <w:pPr>
              <w:keepNext/>
              <w:keepLines/>
              <w:jc w:val="center"/>
            </w:pPr>
          </w:p>
        </w:tc>
        <w:tc>
          <w:tcPr>
            <w:tcW w:w="474" w:type="dxa"/>
            <w:shd w:val="clear" w:color="auto" w:fill="auto"/>
            <w:vAlign w:val="center"/>
          </w:tcPr>
          <w:p w14:paraId="52CC6F4C" w14:textId="77777777" w:rsidR="00FB4703" w:rsidRDefault="00FB4703" w:rsidP="00F82665">
            <w:pPr>
              <w:keepNext/>
              <w:keepLines/>
              <w:jc w:val="center"/>
            </w:pPr>
          </w:p>
        </w:tc>
        <w:tc>
          <w:tcPr>
            <w:tcW w:w="464" w:type="dxa"/>
            <w:shd w:val="clear" w:color="auto" w:fill="auto"/>
            <w:vAlign w:val="center"/>
          </w:tcPr>
          <w:p w14:paraId="07D68630" w14:textId="77777777" w:rsidR="00FB4703" w:rsidRDefault="00FB4703" w:rsidP="00F82665">
            <w:pPr>
              <w:keepNext/>
              <w:keepLines/>
              <w:jc w:val="center"/>
            </w:pPr>
          </w:p>
        </w:tc>
        <w:tc>
          <w:tcPr>
            <w:tcW w:w="463" w:type="dxa"/>
            <w:shd w:val="clear" w:color="auto" w:fill="auto"/>
            <w:vAlign w:val="center"/>
          </w:tcPr>
          <w:p w14:paraId="4BE68F2B" w14:textId="77777777" w:rsidR="00FB4703" w:rsidRDefault="00FB4703" w:rsidP="00F82665">
            <w:pPr>
              <w:keepNext/>
              <w:keepLines/>
              <w:jc w:val="center"/>
            </w:pPr>
          </w:p>
        </w:tc>
        <w:tc>
          <w:tcPr>
            <w:tcW w:w="463" w:type="dxa"/>
          </w:tcPr>
          <w:p w14:paraId="670F3325" w14:textId="77777777" w:rsidR="00FB4703" w:rsidRDefault="00FB4703" w:rsidP="00F82665">
            <w:pPr>
              <w:keepNext/>
              <w:keepLines/>
              <w:jc w:val="center"/>
            </w:pPr>
          </w:p>
        </w:tc>
        <w:tc>
          <w:tcPr>
            <w:tcW w:w="463" w:type="dxa"/>
          </w:tcPr>
          <w:p w14:paraId="4D29FA11" w14:textId="77777777" w:rsidR="00FB4703" w:rsidRDefault="00FB4703" w:rsidP="00F82665">
            <w:pPr>
              <w:keepNext/>
              <w:keepLines/>
              <w:jc w:val="center"/>
            </w:pPr>
          </w:p>
        </w:tc>
        <w:tc>
          <w:tcPr>
            <w:tcW w:w="464" w:type="dxa"/>
          </w:tcPr>
          <w:p w14:paraId="5E6B4008" w14:textId="77777777" w:rsidR="00FB4703" w:rsidRDefault="00FB4703" w:rsidP="00F82665">
            <w:pPr>
              <w:keepNext/>
              <w:keepLines/>
              <w:jc w:val="center"/>
            </w:pPr>
          </w:p>
        </w:tc>
        <w:tc>
          <w:tcPr>
            <w:tcW w:w="487" w:type="dxa"/>
          </w:tcPr>
          <w:p w14:paraId="53845549" w14:textId="77777777" w:rsidR="00FB4703" w:rsidRDefault="00FB4703" w:rsidP="00F82665">
            <w:pPr>
              <w:keepNext/>
              <w:keepLines/>
              <w:jc w:val="center"/>
            </w:pPr>
          </w:p>
        </w:tc>
      </w:tr>
      <w:tr w:rsidR="00E83178" w14:paraId="1F4635BA" w14:textId="77777777" w:rsidTr="00E77239">
        <w:trPr>
          <w:trHeight w:val="246"/>
          <w:jc w:val="center"/>
        </w:trPr>
        <w:tc>
          <w:tcPr>
            <w:tcW w:w="929" w:type="dxa"/>
            <w:shd w:val="clear" w:color="auto" w:fill="auto"/>
            <w:tcMar>
              <w:left w:w="0" w:type="dxa"/>
              <w:right w:w="0" w:type="dxa"/>
            </w:tcMar>
            <w:vAlign w:val="center"/>
          </w:tcPr>
          <w:p w14:paraId="6CAC3785" w14:textId="1216B4B1" w:rsidR="00FB4703" w:rsidRDefault="00FB4703" w:rsidP="00F82665">
            <w:pPr>
              <w:keepNext/>
              <w:keepLines/>
              <w:jc w:val="center"/>
            </w:pPr>
            <w:r>
              <w:t>M</w:t>
            </w:r>
            <w:r w:rsidR="00A87947">
              <w:t>B</w:t>
            </w:r>
          </w:p>
        </w:tc>
        <w:tc>
          <w:tcPr>
            <w:tcW w:w="4406" w:type="dxa"/>
            <w:vAlign w:val="center"/>
          </w:tcPr>
          <w:p w14:paraId="77EA8461" w14:textId="3D71A382" w:rsidR="00FB4703" w:rsidRDefault="00D96758" w:rsidP="00D20120">
            <w:pPr>
              <w:keepNext/>
              <w:keepLines/>
              <w:jc w:val="left"/>
            </w:pPr>
            <w:r w:rsidRPr="00D96758">
              <w:t>Interim versions of the generating workflow and the C++ classes defining the API</w:t>
            </w:r>
          </w:p>
        </w:tc>
        <w:tc>
          <w:tcPr>
            <w:tcW w:w="463" w:type="dxa"/>
            <w:shd w:val="clear" w:color="auto" w:fill="auto"/>
            <w:tcMar>
              <w:left w:w="0" w:type="dxa"/>
              <w:right w:w="0" w:type="dxa"/>
            </w:tcMar>
            <w:vAlign w:val="center"/>
          </w:tcPr>
          <w:p w14:paraId="588FBD2A" w14:textId="01E63777" w:rsidR="00FB4703" w:rsidRDefault="00FB4703" w:rsidP="00F82665">
            <w:pPr>
              <w:keepNext/>
              <w:keepLines/>
              <w:jc w:val="center"/>
            </w:pPr>
          </w:p>
        </w:tc>
        <w:tc>
          <w:tcPr>
            <w:tcW w:w="463" w:type="dxa"/>
            <w:shd w:val="clear" w:color="auto" w:fill="auto"/>
            <w:tcMar>
              <w:left w:w="0" w:type="dxa"/>
              <w:right w:w="0" w:type="dxa"/>
            </w:tcMar>
            <w:vAlign w:val="center"/>
          </w:tcPr>
          <w:p w14:paraId="1D58D85D" w14:textId="77777777" w:rsidR="00FB4703" w:rsidRDefault="00FB4703" w:rsidP="00F82665">
            <w:pPr>
              <w:keepNext/>
              <w:keepLines/>
              <w:jc w:val="center"/>
            </w:pPr>
          </w:p>
        </w:tc>
        <w:tc>
          <w:tcPr>
            <w:tcW w:w="463" w:type="dxa"/>
            <w:shd w:val="clear" w:color="auto" w:fill="auto"/>
            <w:tcMar>
              <w:left w:w="0" w:type="dxa"/>
              <w:right w:w="0" w:type="dxa"/>
            </w:tcMar>
            <w:vAlign w:val="center"/>
          </w:tcPr>
          <w:p w14:paraId="74713509" w14:textId="77777777" w:rsidR="00FB4703" w:rsidRDefault="00FB4703" w:rsidP="00F82665">
            <w:pPr>
              <w:keepNext/>
              <w:keepLines/>
              <w:jc w:val="center"/>
            </w:pPr>
          </w:p>
        </w:tc>
        <w:tc>
          <w:tcPr>
            <w:tcW w:w="464" w:type="dxa"/>
            <w:shd w:val="clear" w:color="auto" w:fill="auto"/>
            <w:vAlign w:val="center"/>
          </w:tcPr>
          <w:p w14:paraId="360C7E86" w14:textId="5B5796EE" w:rsidR="00FB4703" w:rsidRDefault="00FB4703" w:rsidP="00F82665">
            <w:pPr>
              <w:keepNext/>
              <w:keepLines/>
              <w:jc w:val="center"/>
            </w:pPr>
          </w:p>
        </w:tc>
        <w:tc>
          <w:tcPr>
            <w:tcW w:w="308" w:type="dxa"/>
            <w:shd w:val="clear" w:color="auto" w:fill="808080" w:themeFill="background1" w:themeFillShade="80"/>
          </w:tcPr>
          <w:p w14:paraId="185EB605" w14:textId="77777777" w:rsidR="00FB4703" w:rsidRDefault="00FB4703" w:rsidP="00F82665">
            <w:pPr>
              <w:keepNext/>
              <w:keepLines/>
              <w:jc w:val="center"/>
            </w:pPr>
          </w:p>
        </w:tc>
        <w:tc>
          <w:tcPr>
            <w:tcW w:w="474" w:type="dxa"/>
            <w:shd w:val="clear" w:color="auto" w:fill="auto"/>
            <w:vAlign w:val="center"/>
          </w:tcPr>
          <w:p w14:paraId="0479A168" w14:textId="77777777" w:rsidR="00FB4703" w:rsidRDefault="00FB4703" w:rsidP="00F82665">
            <w:pPr>
              <w:keepNext/>
              <w:keepLines/>
              <w:jc w:val="center"/>
            </w:pPr>
          </w:p>
        </w:tc>
        <w:tc>
          <w:tcPr>
            <w:tcW w:w="464" w:type="dxa"/>
            <w:shd w:val="clear" w:color="auto" w:fill="FFC000"/>
            <w:vAlign w:val="center"/>
          </w:tcPr>
          <w:p w14:paraId="4931C01D" w14:textId="77777777" w:rsidR="00FB4703" w:rsidRDefault="00FB4703" w:rsidP="00F82665">
            <w:pPr>
              <w:keepNext/>
              <w:keepLines/>
              <w:jc w:val="center"/>
            </w:pPr>
          </w:p>
        </w:tc>
        <w:tc>
          <w:tcPr>
            <w:tcW w:w="463" w:type="dxa"/>
            <w:shd w:val="clear" w:color="auto" w:fill="auto"/>
            <w:vAlign w:val="center"/>
          </w:tcPr>
          <w:p w14:paraId="14A3EE42" w14:textId="77777777" w:rsidR="00FB4703" w:rsidRDefault="00FB4703" w:rsidP="00F82665">
            <w:pPr>
              <w:keepNext/>
              <w:keepLines/>
              <w:jc w:val="center"/>
            </w:pPr>
          </w:p>
        </w:tc>
        <w:tc>
          <w:tcPr>
            <w:tcW w:w="463" w:type="dxa"/>
            <w:shd w:val="clear" w:color="auto" w:fill="auto"/>
          </w:tcPr>
          <w:p w14:paraId="6FF805A8" w14:textId="63F8D02F" w:rsidR="00FB4703" w:rsidRDefault="00FB4703" w:rsidP="00F82665">
            <w:pPr>
              <w:keepNext/>
              <w:keepLines/>
              <w:jc w:val="center"/>
            </w:pPr>
          </w:p>
        </w:tc>
        <w:tc>
          <w:tcPr>
            <w:tcW w:w="463" w:type="dxa"/>
          </w:tcPr>
          <w:p w14:paraId="18FDFA44" w14:textId="77777777" w:rsidR="00FB4703" w:rsidRDefault="00FB4703" w:rsidP="00F82665">
            <w:pPr>
              <w:keepNext/>
              <w:keepLines/>
              <w:jc w:val="center"/>
            </w:pPr>
          </w:p>
        </w:tc>
        <w:tc>
          <w:tcPr>
            <w:tcW w:w="464" w:type="dxa"/>
          </w:tcPr>
          <w:p w14:paraId="6276BC79" w14:textId="77777777" w:rsidR="00FB4703" w:rsidRDefault="00FB4703" w:rsidP="00F82665">
            <w:pPr>
              <w:keepNext/>
              <w:keepLines/>
              <w:jc w:val="center"/>
            </w:pPr>
          </w:p>
        </w:tc>
        <w:tc>
          <w:tcPr>
            <w:tcW w:w="487" w:type="dxa"/>
          </w:tcPr>
          <w:p w14:paraId="00294986" w14:textId="77777777" w:rsidR="00FB4703" w:rsidRDefault="00FB4703" w:rsidP="00F82665">
            <w:pPr>
              <w:keepNext/>
              <w:keepLines/>
              <w:jc w:val="center"/>
            </w:pPr>
          </w:p>
        </w:tc>
      </w:tr>
      <w:tr w:rsidR="00E83178" w14:paraId="07797F1E" w14:textId="77777777" w:rsidTr="00E77239">
        <w:trPr>
          <w:trHeight w:val="246"/>
          <w:jc w:val="center"/>
        </w:trPr>
        <w:tc>
          <w:tcPr>
            <w:tcW w:w="929" w:type="dxa"/>
            <w:shd w:val="clear" w:color="auto" w:fill="auto"/>
            <w:tcMar>
              <w:left w:w="0" w:type="dxa"/>
              <w:right w:w="0" w:type="dxa"/>
            </w:tcMar>
            <w:vAlign w:val="center"/>
          </w:tcPr>
          <w:p w14:paraId="6387F516" w14:textId="632CE75A" w:rsidR="00FB4703" w:rsidRDefault="00FB4703" w:rsidP="00F82665">
            <w:pPr>
              <w:keepNext/>
              <w:keepLines/>
              <w:jc w:val="center"/>
            </w:pPr>
            <w:r>
              <w:t>T2</w:t>
            </w:r>
          </w:p>
        </w:tc>
        <w:tc>
          <w:tcPr>
            <w:tcW w:w="4406" w:type="dxa"/>
            <w:vAlign w:val="center"/>
          </w:tcPr>
          <w:p w14:paraId="4DB76701" w14:textId="5CC190DB" w:rsidR="00FB4703" w:rsidRDefault="00FB4703" w:rsidP="00D20120">
            <w:pPr>
              <w:keepNext/>
              <w:keepLines/>
              <w:jc w:val="left"/>
            </w:pPr>
            <w:r w:rsidRPr="00083DAD">
              <w:t>Generation of the C++ API version</w:t>
            </w:r>
          </w:p>
        </w:tc>
        <w:tc>
          <w:tcPr>
            <w:tcW w:w="463" w:type="dxa"/>
            <w:shd w:val="clear" w:color="auto" w:fill="auto"/>
            <w:tcMar>
              <w:left w:w="0" w:type="dxa"/>
              <w:right w:w="0" w:type="dxa"/>
            </w:tcMar>
            <w:vAlign w:val="center"/>
          </w:tcPr>
          <w:p w14:paraId="7E1AD8C8" w14:textId="7AE56743" w:rsidR="00FB4703" w:rsidRDefault="00FB4703" w:rsidP="00F82665">
            <w:pPr>
              <w:keepNext/>
              <w:keepLines/>
              <w:jc w:val="center"/>
            </w:pPr>
          </w:p>
        </w:tc>
        <w:tc>
          <w:tcPr>
            <w:tcW w:w="463" w:type="dxa"/>
            <w:shd w:val="clear" w:color="auto" w:fill="auto"/>
            <w:tcMar>
              <w:left w:w="0" w:type="dxa"/>
              <w:right w:w="0" w:type="dxa"/>
            </w:tcMar>
            <w:vAlign w:val="center"/>
          </w:tcPr>
          <w:p w14:paraId="66FB708F" w14:textId="77777777" w:rsidR="00FB4703" w:rsidRDefault="00FB4703" w:rsidP="00F82665">
            <w:pPr>
              <w:keepNext/>
              <w:keepLines/>
              <w:jc w:val="center"/>
            </w:pPr>
          </w:p>
        </w:tc>
        <w:tc>
          <w:tcPr>
            <w:tcW w:w="463" w:type="dxa"/>
            <w:shd w:val="clear" w:color="auto" w:fill="auto"/>
            <w:tcMar>
              <w:left w:w="0" w:type="dxa"/>
              <w:right w:w="0" w:type="dxa"/>
            </w:tcMar>
            <w:vAlign w:val="center"/>
          </w:tcPr>
          <w:p w14:paraId="5719FA2F" w14:textId="77777777" w:rsidR="00FB4703" w:rsidRDefault="00FB4703" w:rsidP="00F82665">
            <w:pPr>
              <w:keepNext/>
              <w:keepLines/>
              <w:jc w:val="center"/>
            </w:pPr>
          </w:p>
        </w:tc>
        <w:tc>
          <w:tcPr>
            <w:tcW w:w="464" w:type="dxa"/>
            <w:shd w:val="clear" w:color="auto" w:fill="BFBFBF" w:themeFill="background1" w:themeFillShade="BF"/>
            <w:vAlign w:val="center"/>
          </w:tcPr>
          <w:p w14:paraId="1A9FCDEB" w14:textId="7C45E4F5" w:rsidR="00FB4703" w:rsidRDefault="00FB4703" w:rsidP="00F82665">
            <w:pPr>
              <w:keepNext/>
              <w:keepLines/>
              <w:jc w:val="center"/>
            </w:pPr>
          </w:p>
        </w:tc>
        <w:tc>
          <w:tcPr>
            <w:tcW w:w="308" w:type="dxa"/>
            <w:shd w:val="clear" w:color="auto" w:fill="808080" w:themeFill="background1" w:themeFillShade="80"/>
          </w:tcPr>
          <w:p w14:paraId="7FAB78F9" w14:textId="77777777" w:rsidR="00FB4703" w:rsidRDefault="00FB4703" w:rsidP="00F82665">
            <w:pPr>
              <w:keepNext/>
              <w:keepLines/>
              <w:jc w:val="center"/>
            </w:pPr>
          </w:p>
        </w:tc>
        <w:tc>
          <w:tcPr>
            <w:tcW w:w="474" w:type="dxa"/>
            <w:shd w:val="clear" w:color="auto" w:fill="BFBFBF" w:themeFill="background1" w:themeFillShade="BF"/>
            <w:vAlign w:val="center"/>
          </w:tcPr>
          <w:p w14:paraId="704CE908" w14:textId="77777777" w:rsidR="00FB4703" w:rsidRDefault="00FB4703" w:rsidP="00F82665">
            <w:pPr>
              <w:keepNext/>
              <w:keepLines/>
              <w:jc w:val="center"/>
            </w:pPr>
          </w:p>
        </w:tc>
        <w:tc>
          <w:tcPr>
            <w:tcW w:w="464" w:type="dxa"/>
            <w:shd w:val="clear" w:color="auto" w:fill="BFBFBF" w:themeFill="background1" w:themeFillShade="BF"/>
            <w:vAlign w:val="center"/>
          </w:tcPr>
          <w:p w14:paraId="5194CC6B" w14:textId="77777777" w:rsidR="00FB4703" w:rsidRDefault="00FB4703" w:rsidP="00F82665">
            <w:pPr>
              <w:keepNext/>
              <w:keepLines/>
              <w:jc w:val="center"/>
            </w:pPr>
          </w:p>
        </w:tc>
        <w:tc>
          <w:tcPr>
            <w:tcW w:w="463" w:type="dxa"/>
            <w:shd w:val="clear" w:color="auto" w:fill="BFBFBF" w:themeFill="background1" w:themeFillShade="BF"/>
            <w:vAlign w:val="center"/>
          </w:tcPr>
          <w:p w14:paraId="54731018" w14:textId="77777777" w:rsidR="00FB4703" w:rsidRDefault="00FB4703" w:rsidP="00F82665">
            <w:pPr>
              <w:keepNext/>
              <w:keepLines/>
              <w:jc w:val="center"/>
            </w:pPr>
          </w:p>
        </w:tc>
        <w:tc>
          <w:tcPr>
            <w:tcW w:w="463" w:type="dxa"/>
            <w:shd w:val="clear" w:color="auto" w:fill="BFBFBF" w:themeFill="background1" w:themeFillShade="BF"/>
          </w:tcPr>
          <w:p w14:paraId="5D3D3FC9" w14:textId="4A460BF7" w:rsidR="00FB4703" w:rsidRDefault="00FB4703" w:rsidP="00F82665">
            <w:pPr>
              <w:keepNext/>
              <w:keepLines/>
              <w:jc w:val="center"/>
            </w:pPr>
          </w:p>
        </w:tc>
        <w:tc>
          <w:tcPr>
            <w:tcW w:w="463" w:type="dxa"/>
          </w:tcPr>
          <w:p w14:paraId="11C4DE69" w14:textId="77777777" w:rsidR="00FB4703" w:rsidRDefault="00FB4703" w:rsidP="00F82665">
            <w:pPr>
              <w:keepNext/>
              <w:keepLines/>
              <w:jc w:val="center"/>
            </w:pPr>
          </w:p>
        </w:tc>
        <w:tc>
          <w:tcPr>
            <w:tcW w:w="464" w:type="dxa"/>
          </w:tcPr>
          <w:p w14:paraId="48951432" w14:textId="77777777" w:rsidR="00FB4703" w:rsidRDefault="00FB4703" w:rsidP="00F82665">
            <w:pPr>
              <w:keepNext/>
              <w:keepLines/>
              <w:jc w:val="center"/>
            </w:pPr>
          </w:p>
        </w:tc>
        <w:tc>
          <w:tcPr>
            <w:tcW w:w="487" w:type="dxa"/>
          </w:tcPr>
          <w:p w14:paraId="1A34A8E5" w14:textId="77777777" w:rsidR="00FB4703" w:rsidRDefault="00FB4703" w:rsidP="00F82665">
            <w:pPr>
              <w:keepNext/>
              <w:keepLines/>
              <w:jc w:val="center"/>
            </w:pPr>
          </w:p>
        </w:tc>
      </w:tr>
      <w:tr w:rsidR="00E83178" w14:paraId="1C096698" w14:textId="77777777" w:rsidTr="00E77239">
        <w:trPr>
          <w:trHeight w:val="246"/>
          <w:jc w:val="center"/>
        </w:trPr>
        <w:tc>
          <w:tcPr>
            <w:tcW w:w="929" w:type="dxa"/>
            <w:shd w:val="clear" w:color="auto" w:fill="auto"/>
            <w:tcMar>
              <w:left w:w="0" w:type="dxa"/>
              <w:right w:w="0" w:type="dxa"/>
            </w:tcMar>
            <w:vAlign w:val="center"/>
          </w:tcPr>
          <w:p w14:paraId="2DDEF7CB" w14:textId="4B9A8E3D" w:rsidR="00FB4703" w:rsidRDefault="00FB4703" w:rsidP="00F82665">
            <w:pPr>
              <w:keepNext/>
              <w:keepLines/>
              <w:jc w:val="center"/>
            </w:pPr>
            <w:r>
              <w:t>M</w:t>
            </w:r>
            <w:r w:rsidR="00A87947">
              <w:t>C</w:t>
            </w:r>
          </w:p>
        </w:tc>
        <w:tc>
          <w:tcPr>
            <w:tcW w:w="4406" w:type="dxa"/>
            <w:vAlign w:val="center"/>
          </w:tcPr>
          <w:p w14:paraId="2A222EC4" w14:textId="034F961A" w:rsidR="00FB4703" w:rsidRDefault="006517E8" w:rsidP="00D20120">
            <w:pPr>
              <w:keepNext/>
              <w:keepLines/>
              <w:jc w:val="left"/>
            </w:pPr>
            <w:r w:rsidRPr="006517E8">
              <w:t>Interim versions of the wrappers and the implementation of the plugin. Validation of the specification of validation application</w:t>
            </w:r>
            <w:r w:rsidRPr="006517E8" w:rsidDel="00D96758">
              <w:t xml:space="preserve"> </w:t>
            </w:r>
          </w:p>
        </w:tc>
        <w:tc>
          <w:tcPr>
            <w:tcW w:w="463" w:type="dxa"/>
            <w:shd w:val="clear" w:color="auto" w:fill="auto"/>
            <w:tcMar>
              <w:left w:w="0" w:type="dxa"/>
              <w:right w:w="0" w:type="dxa"/>
            </w:tcMar>
            <w:vAlign w:val="center"/>
          </w:tcPr>
          <w:p w14:paraId="2B813329" w14:textId="6321FE35" w:rsidR="00FB4703" w:rsidRDefault="00FB4703" w:rsidP="00F82665">
            <w:pPr>
              <w:keepNext/>
              <w:keepLines/>
              <w:jc w:val="center"/>
            </w:pPr>
          </w:p>
        </w:tc>
        <w:tc>
          <w:tcPr>
            <w:tcW w:w="463" w:type="dxa"/>
            <w:shd w:val="clear" w:color="auto" w:fill="auto"/>
            <w:tcMar>
              <w:left w:w="0" w:type="dxa"/>
              <w:right w:w="0" w:type="dxa"/>
            </w:tcMar>
            <w:vAlign w:val="center"/>
          </w:tcPr>
          <w:p w14:paraId="169467FD" w14:textId="77777777" w:rsidR="00FB4703" w:rsidRDefault="00FB4703" w:rsidP="00F82665">
            <w:pPr>
              <w:keepNext/>
              <w:keepLines/>
              <w:jc w:val="center"/>
            </w:pPr>
          </w:p>
        </w:tc>
        <w:tc>
          <w:tcPr>
            <w:tcW w:w="463" w:type="dxa"/>
            <w:shd w:val="clear" w:color="auto" w:fill="auto"/>
            <w:tcMar>
              <w:left w:w="0" w:type="dxa"/>
              <w:right w:w="0" w:type="dxa"/>
            </w:tcMar>
            <w:vAlign w:val="center"/>
          </w:tcPr>
          <w:p w14:paraId="5666224F" w14:textId="77777777" w:rsidR="00FB4703" w:rsidRDefault="00FB4703" w:rsidP="00F82665">
            <w:pPr>
              <w:keepNext/>
              <w:keepLines/>
              <w:jc w:val="center"/>
            </w:pPr>
          </w:p>
        </w:tc>
        <w:tc>
          <w:tcPr>
            <w:tcW w:w="464" w:type="dxa"/>
            <w:shd w:val="clear" w:color="auto" w:fill="auto"/>
            <w:vAlign w:val="center"/>
          </w:tcPr>
          <w:p w14:paraId="273F22E4" w14:textId="77777777" w:rsidR="00FB4703" w:rsidRDefault="00FB4703" w:rsidP="00F82665">
            <w:pPr>
              <w:keepNext/>
              <w:keepLines/>
              <w:jc w:val="center"/>
            </w:pPr>
          </w:p>
        </w:tc>
        <w:tc>
          <w:tcPr>
            <w:tcW w:w="308" w:type="dxa"/>
            <w:shd w:val="clear" w:color="auto" w:fill="808080" w:themeFill="background1" w:themeFillShade="80"/>
          </w:tcPr>
          <w:p w14:paraId="3C2A57C6" w14:textId="77777777" w:rsidR="00FB4703" w:rsidRDefault="00FB4703" w:rsidP="00F82665">
            <w:pPr>
              <w:keepNext/>
              <w:keepLines/>
              <w:jc w:val="center"/>
            </w:pPr>
          </w:p>
        </w:tc>
        <w:tc>
          <w:tcPr>
            <w:tcW w:w="474" w:type="dxa"/>
            <w:shd w:val="clear" w:color="auto" w:fill="auto"/>
            <w:vAlign w:val="center"/>
          </w:tcPr>
          <w:p w14:paraId="3F7623B1" w14:textId="5ACD23AC" w:rsidR="00FB4703" w:rsidRDefault="00FB4703" w:rsidP="00F82665">
            <w:pPr>
              <w:keepNext/>
              <w:keepLines/>
              <w:jc w:val="center"/>
            </w:pPr>
          </w:p>
        </w:tc>
        <w:tc>
          <w:tcPr>
            <w:tcW w:w="464" w:type="dxa"/>
            <w:shd w:val="clear" w:color="auto" w:fill="auto"/>
            <w:vAlign w:val="center"/>
          </w:tcPr>
          <w:p w14:paraId="32441232" w14:textId="77777777" w:rsidR="00FB4703" w:rsidRDefault="00FB4703" w:rsidP="00F82665">
            <w:pPr>
              <w:keepNext/>
              <w:keepLines/>
              <w:jc w:val="center"/>
            </w:pPr>
          </w:p>
        </w:tc>
        <w:tc>
          <w:tcPr>
            <w:tcW w:w="463" w:type="dxa"/>
            <w:shd w:val="clear" w:color="auto" w:fill="FFC000"/>
            <w:vAlign w:val="center"/>
          </w:tcPr>
          <w:p w14:paraId="787ADA48" w14:textId="77777777" w:rsidR="00FB4703" w:rsidRDefault="00FB4703" w:rsidP="00F82665">
            <w:pPr>
              <w:keepNext/>
              <w:keepLines/>
              <w:jc w:val="center"/>
            </w:pPr>
          </w:p>
        </w:tc>
        <w:tc>
          <w:tcPr>
            <w:tcW w:w="463" w:type="dxa"/>
            <w:shd w:val="clear" w:color="auto" w:fill="auto"/>
          </w:tcPr>
          <w:p w14:paraId="1C14FF5C" w14:textId="61FDA5C3" w:rsidR="00FB4703" w:rsidRDefault="00FB4703" w:rsidP="00F82665">
            <w:pPr>
              <w:keepNext/>
              <w:keepLines/>
              <w:jc w:val="center"/>
            </w:pPr>
          </w:p>
        </w:tc>
        <w:tc>
          <w:tcPr>
            <w:tcW w:w="463" w:type="dxa"/>
          </w:tcPr>
          <w:p w14:paraId="6C9521FE" w14:textId="77777777" w:rsidR="00FB4703" w:rsidRDefault="00FB4703" w:rsidP="00F82665">
            <w:pPr>
              <w:keepNext/>
              <w:keepLines/>
              <w:jc w:val="center"/>
            </w:pPr>
          </w:p>
        </w:tc>
        <w:tc>
          <w:tcPr>
            <w:tcW w:w="464" w:type="dxa"/>
          </w:tcPr>
          <w:p w14:paraId="3046089B" w14:textId="77777777" w:rsidR="00FB4703" w:rsidRDefault="00FB4703" w:rsidP="00F82665">
            <w:pPr>
              <w:keepNext/>
              <w:keepLines/>
              <w:jc w:val="center"/>
            </w:pPr>
          </w:p>
        </w:tc>
        <w:tc>
          <w:tcPr>
            <w:tcW w:w="487" w:type="dxa"/>
          </w:tcPr>
          <w:p w14:paraId="09C4FB8D" w14:textId="77777777" w:rsidR="00FB4703" w:rsidRDefault="00FB4703" w:rsidP="00F82665">
            <w:pPr>
              <w:keepNext/>
              <w:keepLines/>
              <w:jc w:val="center"/>
            </w:pPr>
          </w:p>
        </w:tc>
      </w:tr>
      <w:tr w:rsidR="00E83178" w14:paraId="19DF7D20" w14:textId="77777777" w:rsidTr="00E77239">
        <w:trPr>
          <w:trHeight w:val="246"/>
          <w:jc w:val="center"/>
        </w:trPr>
        <w:tc>
          <w:tcPr>
            <w:tcW w:w="929" w:type="dxa"/>
            <w:shd w:val="clear" w:color="auto" w:fill="auto"/>
            <w:tcMar>
              <w:left w:w="0" w:type="dxa"/>
              <w:right w:w="0" w:type="dxa"/>
            </w:tcMar>
            <w:vAlign w:val="center"/>
          </w:tcPr>
          <w:p w14:paraId="533959D7" w14:textId="169DC15B" w:rsidR="00FB4703" w:rsidRDefault="00FB4703" w:rsidP="00F82665">
            <w:pPr>
              <w:keepNext/>
              <w:keepLines/>
              <w:jc w:val="center"/>
            </w:pPr>
            <w:r>
              <w:t>T3</w:t>
            </w:r>
          </w:p>
        </w:tc>
        <w:tc>
          <w:tcPr>
            <w:tcW w:w="4406" w:type="dxa"/>
            <w:vAlign w:val="center"/>
          </w:tcPr>
          <w:p w14:paraId="5F067D6B" w14:textId="7DD128F1" w:rsidR="00FB4703" w:rsidRDefault="00FB4703" w:rsidP="00D20120">
            <w:pPr>
              <w:keepNext/>
              <w:keepLines/>
              <w:jc w:val="left"/>
            </w:pPr>
            <w:r w:rsidRPr="00AE0AB2">
              <w:t>Implementation of Wrappers, one for each underlying AR solution</w:t>
            </w:r>
          </w:p>
        </w:tc>
        <w:tc>
          <w:tcPr>
            <w:tcW w:w="463" w:type="dxa"/>
            <w:shd w:val="clear" w:color="auto" w:fill="auto"/>
            <w:tcMar>
              <w:left w:w="0" w:type="dxa"/>
              <w:right w:w="0" w:type="dxa"/>
            </w:tcMar>
            <w:vAlign w:val="center"/>
          </w:tcPr>
          <w:p w14:paraId="314829F7" w14:textId="7C68E42D" w:rsidR="00FB4703" w:rsidRDefault="00FB4703" w:rsidP="00F82665">
            <w:pPr>
              <w:keepNext/>
              <w:keepLines/>
              <w:jc w:val="center"/>
            </w:pPr>
          </w:p>
        </w:tc>
        <w:tc>
          <w:tcPr>
            <w:tcW w:w="463" w:type="dxa"/>
            <w:shd w:val="clear" w:color="auto" w:fill="auto"/>
            <w:tcMar>
              <w:left w:w="0" w:type="dxa"/>
              <w:right w:w="0" w:type="dxa"/>
            </w:tcMar>
            <w:vAlign w:val="center"/>
          </w:tcPr>
          <w:p w14:paraId="387EC831" w14:textId="77777777" w:rsidR="00FB4703" w:rsidRDefault="00FB4703" w:rsidP="00F82665">
            <w:pPr>
              <w:keepNext/>
              <w:keepLines/>
              <w:jc w:val="center"/>
            </w:pPr>
          </w:p>
        </w:tc>
        <w:tc>
          <w:tcPr>
            <w:tcW w:w="463" w:type="dxa"/>
            <w:shd w:val="clear" w:color="auto" w:fill="auto"/>
            <w:tcMar>
              <w:left w:w="0" w:type="dxa"/>
              <w:right w:w="0" w:type="dxa"/>
            </w:tcMar>
            <w:vAlign w:val="center"/>
          </w:tcPr>
          <w:p w14:paraId="72D2C302" w14:textId="77777777" w:rsidR="00FB4703" w:rsidRDefault="00FB4703" w:rsidP="00F82665">
            <w:pPr>
              <w:keepNext/>
              <w:keepLines/>
              <w:jc w:val="center"/>
            </w:pPr>
          </w:p>
        </w:tc>
        <w:tc>
          <w:tcPr>
            <w:tcW w:w="464" w:type="dxa"/>
            <w:shd w:val="clear" w:color="auto" w:fill="auto"/>
            <w:vAlign w:val="center"/>
          </w:tcPr>
          <w:p w14:paraId="1A90214F" w14:textId="77777777" w:rsidR="00FB4703" w:rsidRDefault="00FB4703" w:rsidP="00F82665">
            <w:pPr>
              <w:keepNext/>
              <w:keepLines/>
              <w:jc w:val="center"/>
            </w:pPr>
          </w:p>
        </w:tc>
        <w:tc>
          <w:tcPr>
            <w:tcW w:w="308" w:type="dxa"/>
            <w:shd w:val="clear" w:color="auto" w:fill="808080" w:themeFill="background1" w:themeFillShade="80"/>
          </w:tcPr>
          <w:p w14:paraId="265A97A9" w14:textId="77777777" w:rsidR="00FB4703" w:rsidRDefault="00FB4703" w:rsidP="00F82665">
            <w:pPr>
              <w:keepNext/>
              <w:keepLines/>
              <w:jc w:val="center"/>
            </w:pPr>
          </w:p>
        </w:tc>
        <w:tc>
          <w:tcPr>
            <w:tcW w:w="474" w:type="dxa"/>
            <w:shd w:val="clear" w:color="auto" w:fill="auto"/>
            <w:vAlign w:val="center"/>
          </w:tcPr>
          <w:p w14:paraId="7C78FE90" w14:textId="10C885CF" w:rsidR="00FB4703" w:rsidRDefault="00FB4703" w:rsidP="00F82665">
            <w:pPr>
              <w:keepNext/>
              <w:keepLines/>
              <w:jc w:val="center"/>
            </w:pPr>
          </w:p>
        </w:tc>
        <w:tc>
          <w:tcPr>
            <w:tcW w:w="464" w:type="dxa"/>
            <w:shd w:val="clear" w:color="auto" w:fill="BFBFBF" w:themeFill="background1" w:themeFillShade="BF"/>
            <w:vAlign w:val="center"/>
          </w:tcPr>
          <w:p w14:paraId="48CAE827" w14:textId="77777777" w:rsidR="00FB4703" w:rsidRDefault="00FB4703" w:rsidP="00F82665">
            <w:pPr>
              <w:keepNext/>
              <w:keepLines/>
              <w:jc w:val="center"/>
            </w:pPr>
          </w:p>
        </w:tc>
        <w:tc>
          <w:tcPr>
            <w:tcW w:w="463" w:type="dxa"/>
            <w:shd w:val="clear" w:color="auto" w:fill="BFBFBF" w:themeFill="background1" w:themeFillShade="BF"/>
            <w:vAlign w:val="center"/>
          </w:tcPr>
          <w:p w14:paraId="2B38F42A" w14:textId="77777777" w:rsidR="00FB4703" w:rsidRDefault="00FB4703" w:rsidP="00F82665">
            <w:pPr>
              <w:keepNext/>
              <w:keepLines/>
              <w:jc w:val="center"/>
            </w:pPr>
          </w:p>
        </w:tc>
        <w:tc>
          <w:tcPr>
            <w:tcW w:w="463" w:type="dxa"/>
            <w:shd w:val="clear" w:color="auto" w:fill="BFBFBF" w:themeFill="background1" w:themeFillShade="BF"/>
          </w:tcPr>
          <w:p w14:paraId="42FBBA7C" w14:textId="0ADE64AA" w:rsidR="00FB4703" w:rsidRDefault="00FB4703" w:rsidP="00F82665">
            <w:pPr>
              <w:keepNext/>
              <w:keepLines/>
              <w:jc w:val="center"/>
            </w:pPr>
          </w:p>
        </w:tc>
        <w:tc>
          <w:tcPr>
            <w:tcW w:w="463" w:type="dxa"/>
          </w:tcPr>
          <w:p w14:paraId="4E2E0EF9" w14:textId="77777777" w:rsidR="00FB4703" w:rsidRDefault="00FB4703" w:rsidP="00F82665">
            <w:pPr>
              <w:keepNext/>
              <w:keepLines/>
              <w:jc w:val="center"/>
            </w:pPr>
          </w:p>
        </w:tc>
        <w:tc>
          <w:tcPr>
            <w:tcW w:w="464" w:type="dxa"/>
          </w:tcPr>
          <w:p w14:paraId="58013DD3" w14:textId="77777777" w:rsidR="00FB4703" w:rsidRDefault="00FB4703" w:rsidP="00F82665">
            <w:pPr>
              <w:keepNext/>
              <w:keepLines/>
              <w:jc w:val="center"/>
            </w:pPr>
          </w:p>
        </w:tc>
        <w:tc>
          <w:tcPr>
            <w:tcW w:w="487" w:type="dxa"/>
          </w:tcPr>
          <w:p w14:paraId="42AD998D" w14:textId="77777777" w:rsidR="00FB4703" w:rsidRDefault="00FB4703" w:rsidP="00F82665">
            <w:pPr>
              <w:keepNext/>
              <w:keepLines/>
              <w:jc w:val="center"/>
            </w:pPr>
          </w:p>
        </w:tc>
      </w:tr>
      <w:tr w:rsidR="00E83178" w14:paraId="5E436960" w14:textId="77777777" w:rsidTr="00E77239">
        <w:trPr>
          <w:trHeight w:val="246"/>
          <w:jc w:val="center"/>
        </w:trPr>
        <w:tc>
          <w:tcPr>
            <w:tcW w:w="929" w:type="dxa"/>
            <w:shd w:val="clear" w:color="auto" w:fill="auto"/>
            <w:tcMar>
              <w:left w:w="0" w:type="dxa"/>
              <w:right w:w="0" w:type="dxa"/>
            </w:tcMar>
            <w:vAlign w:val="center"/>
          </w:tcPr>
          <w:p w14:paraId="619CA837" w14:textId="1F3E120E" w:rsidR="00FB4703" w:rsidRDefault="00FB4703" w:rsidP="00F82665">
            <w:pPr>
              <w:keepNext/>
              <w:keepLines/>
              <w:jc w:val="center"/>
            </w:pPr>
            <w:r>
              <w:t>M</w:t>
            </w:r>
            <w:r w:rsidR="00A87947">
              <w:t>D</w:t>
            </w:r>
          </w:p>
        </w:tc>
        <w:tc>
          <w:tcPr>
            <w:tcW w:w="4406" w:type="dxa"/>
            <w:vAlign w:val="center"/>
          </w:tcPr>
          <w:p w14:paraId="5FE7C108" w14:textId="15E22954" w:rsidR="00FB4703" w:rsidRDefault="004A5FB8" w:rsidP="00D20120">
            <w:pPr>
              <w:keepNext/>
              <w:keepLines/>
              <w:jc w:val="left"/>
            </w:pPr>
            <w:r w:rsidRPr="004A5FB8">
              <w:t>Final versions of the Open API specification, the generating workflow and the C++ classes defining the API, the wrappers, the implementation of the plugin and interim version of the validation application</w:t>
            </w:r>
          </w:p>
        </w:tc>
        <w:tc>
          <w:tcPr>
            <w:tcW w:w="463" w:type="dxa"/>
            <w:shd w:val="clear" w:color="auto" w:fill="auto"/>
            <w:tcMar>
              <w:left w:w="0" w:type="dxa"/>
              <w:right w:w="0" w:type="dxa"/>
            </w:tcMar>
            <w:vAlign w:val="center"/>
          </w:tcPr>
          <w:p w14:paraId="4B299C93" w14:textId="06395112" w:rsidR="00FB4703" w:rsidRDefault="00FB4703" w:rsidP="00F82665">
            <w:pPr>
              <w:keepNext/>
              <w:keepLines/>
              <w:jc w:val="center"/>
            </w:pPr>
          </w:p>
        </w:tc>
        <w:tc>
          <w:tcPr>
            <w:tcW w:w="463" w:type="dxa"/>
            <w:shd w:val="clear" w:color="auto" w:fill="auto"/>
            <w:tcMar>
              <w:left w:w="0" w:type="dxa"/>
              <w:right w:w="0" w:type="dxa"/>
            </w:tcMar>
            <w:vAlign w:val="center"/>
          </w:tcPr>
          <w:p w14:paraId="1668909E" w14:textId="77777777" w:rsidR="00FB4703" w:rsidRDefault="00FB4703" w:rsidP="00F82665">
            <w:pPr>
              <w:keepNext/>
              <w:keepLines/>
              <w:jc w:val="center"/>
            </w:pPr>
          </w:p>
        </w:tc>
        <w:tc>
          <w:tcPr>
            <w:tcW w:w="463" w:type="dxa"/>
            <w:shd w:val="clear" w:color="auto" w:fill="auto"/>
            <w:tcMar>
              <w:left w:w="0" w:type="dxa"/>
              <w:right w:w="0" w:type="dxa"/>
            </w:tcMar>
            <w:vAlign w:val="center"/>
          </w:tcPr>
          <w:p w14:paraId="4480AF60" w14:textId="77777777" w:rsidR="00FB4703" w:rsidRDefault="00FB4703" w:rsidP="00F82665">
            <w:pPr>
              <w:keepNext/>
              <w:keepLines/>
              <w:jc w:val="center"/>
            </w:pPr>
          </w:p>
        </w:tc>
        <w:tc>
          <w:tcPr>
            <w:tcW w:w="464" w:type="dxa"/>
            <w:shd w:val="clear" w:color="auto" w:fill="auto"/>
            <w:vAlign w:val="center"/>
          </w:tcPr>
          <w:p w14:paraId="17D4D5A3" w14:textId="77777777" w:rsidR="00FB4703" w:rsidRDefault="00FB4703" w:rsidP="00F82665">
            <w:pPr>
              <w:keepNext/>
              <w:keepLines/>
              <w:jc w:val="center"/>
            </w:pPr>
          </w:p>
        </w:tc>
        <w:tc>
          <w:tcPr>
            <w:tcW w:w="308" w:type="dxa"/>
            <w:shd w:val="clear" w:color="auto" w:fill="808080" w:themeFill="background1" w:themeFillShade="80"/>
          </w:tcPr>
          <w:p w14:paraId="5B1486EF" w14:textId="77777777" w:rsidR="00FB4703" w:rsidRDefault="00FB4703" w:rsidP="00F82665">
            <w:pPr>
              <w:keepNext/>
              <w:keepLines/>
              <w:jc w:val="center"/>
            </w:pPr>
          </w:p>
        </w:tc>
        <w:tc>
          <w:tcPr>
            <w:tcW w:w="474" w:type="dxa"/>
            <w:shd w:val="clear" w:color="auto" w:fill="auto"/>
            <w:vAlign w:val="center"/>
          </w:tcPr>
          <w:p w14:paraId="3D896BEC" w14:textId="77777777" w:rsidR="00FB4703" w:rsidRDefault="00FB4703" w:rsidP="00F82665">
            <w:pPr>
              <w:keepNext/>
              <w:keepLines/>
              <w:jc w:val="center"/>
            </w:pPr>
          </w:p>
        </w:tc>
        <w:tc>
          <w:tcPr>
            <w:tcW w:w="464" w:type="dxa"/>
            <w:shd w:val="clear" w:color="auto" w:fill="auto"/>
            <w:vAlign w:val="center"/>
          </w:tcPr>
          <w:p w14:paraId="5BFE0231" w14:textId="79D84630" w:rsidR="00FB4703" w:rsidRDefault="00FB4703" w:rsidP="00F82665">
            <w:pPr>
              <w:keepNext/>
              <w:keepLines/>
              <w:jc w:val="center"/>
            </w:pPr>
          </w:p>
        </w:tc>
        <w:tc>
          <w:tcPr>
            <w:tcW w:w="463" w:type="dxa"/>
            <w:shd w:val="clear" w:color="auto" w:fill="auto"/>
            <w:vAlign w:val="center"/>
          </w:tcPr>
          <w:p w14:paraId="3AA6FA40" w14:textId="0AC8FC6B" w:rsidR="00FB4703" w:rsidRDefault="00FB4703" w:rsidP="00F82665">
            <w:pPr>
              <w:keepNext/>
              <w:keepLines/>
              <w:jc w:val="center"/>
            </w:pPr>
          </w:p>
        </w:tc>
        <w:tc>
          <w:tcPr>
            <w:tcW w:w="463" w:type="dxa"/>
            <w:shd w:val="clear" w:color="auto" w:fill="auto"/>
          </w:tcPr>
          <w:p w14:paraId="32DB4B08" w14:textId="6CB1BE23" w:rsidR="00FB4703" w:rsidRDefault="00FB4703" w:rsidP="00F82665">
            <w:pPr>
              <w:keepNext/>
              <w:keepLines/>
              <w:jc w:val="center"/>
            </w:pPr>
          </w:p>
        </w:tc>
        <w:tc>
          <w:tcPr>
            <w:tcW w:w="463" w:type="dxa"/>
            <w:shd w:val="clear" w:color="auto" w:fill="FFC000"/>
          </w:tcPr>
          <w:p w14:paraId="21DA4D52" w14:textId="77777777" w:rsidR="00FB4703" w:rsidRDefault="00FB4703" w:rsidP="00F82665">
            <w:pPr>
              <w:keepNext/>
              <w:keepLines/>
              <w:jc w:val="center"/>
            </w:pPr>
          </w:p>
        </w:tc>
        <w:tc>
          <w:tcPr>
            <w:tcW w:w="464" w:type="dxa"/>
          </w:tcPr>
          <w:p w14:paraId="4ED50D58" w14:textId="77777777" w:rsidR="00FB4703" w:rsidRDefault="00FB4703" w:rsidP="00F82665">
            <w:pPr>
              <w:keepNext/>
              <w:keepLines/>
              <w:jc w:val="center"/>
            </w:pPr>
          </w:p>
        </w:tc>
        <w:tc>
          <w:tcPr>
            <w:tcW w:w="487" w:type="dxa"/>
          </w:tcPr>
          <w:p w14:paraId="5E6DB88B" w14:textId="77777777" w:rsidR="00FB4703" w:rsidRDefault="00FB4703" w:rsidP="00F82665">
            <w:pPr>
              <w:keepNext/>
              <w:keepLines/>
              <w:jc w:val="center"/>
            </w:pPr>
          </w:p>
        </w:tc>
      </w:tr>
      <w:tr w:rsidR="00E83178" w14:paraId="78B3312D" w14:textId="77777777" w:rsidTr="00E77239">
        <w:trPr>
          <w:trHeight w:val="246"/>
          <w:jc w:val="center"/>
        </w:trPr>
        <w:tc>
          <w:tcPr>
            <w:tcW w:w="929" w:type="dxa"/>
            <w:shd w:val="clear" w:color="auto" w:fill="auto"/>
            <w:tcMar>
              <w:left w:w="0" w:type="dxa"/>
              <w:right w:w="0" w:type="dxa"/>
            </w:tcMar>
            <w:vAlign w:val="center"/>
          </w:tcPr>
          <w:p w14:paraId="57E88717" w14:textId="0A21C147" w:rsidR="00FB4703" w:rsidRDefault="00FB4703" w:rsidP="00F82665">
            <w:pPr>
              <w:keepNext/>
              <w:keepLines/>
              <w:jc w:val="center"/>
            </w:pPr>
            <w:r>
              <w:t>T4</w:t>
            </w:r>
          </w:p>
        </w:tc>
        <w:tc>
          <w:tcPr>
            <w:tcW w:w="4406" w:type="dxa"/>
            <w:vAlign w:val="center"/>
          </w:tcPr>
          <w:p w14:paraId="5289BE91" w14:textId="338AF643" w:rsidR="00FB4703" w:rsidRDefault="00FB4703" w:rsidP="00D20120">
            <w:pPr>
              <w:keepNext/>
              <w:keepLines/>
              <w:jc w:val="left"/>
            </w:pPr>
            <w:r w:rsidRPr="00083DAD">
              <w:t>Development of a generic plugin to access the World Storage</w:t>
            </w:r>
          </w:p>
        </w:tc>
        <w:tc>
          <w:tcPr>
            <w:tcW w:w="463" w:type="dxa"/>
            <w:shd w:val="clear" w:color="auto" w:fill="auto"/>
            <w:tcMar>
              <w:left w:w="0" w:type="dxa"/>
              <w:right w:w="0" w:type="dxa"/>
            </w:tcMar>
            <w:vAlign w:val="center"/>
          </w:tcPr>
          <w:p w14:paraId="4CF28EA7" w14:textId="76CA8629" w:rsidR="00FB4703" w:rsidRDefault="00FB4703" w:rsidP="00F82665">
            <w:pPr>
              <w:keepNext/>
              <w:keepLines/>
              <w:jc w:val="center"/>
            </w:pPr>
          </w:p>
        </w:tc>
        <w:tc>
          <w:tcPr>
            <w:tcW w:w="463" w:type="dxa"/>
            <w:shd w:val="clear" w:color="auto" w:fill="auto"/>
            <w:tcMar>
              <w:left w:w="0" w:type="dxa"/>
              <w:right w:w="0" w:type="dxa"/>
            </w:tcMar>
            <w:vAlign w:val="center"/>
          </w:tcPr>
          <w:p w14:paraId="105777B6" w14:textId="77777777" w:rsidR="00FB4703" w:rsidRDefault="00FB4703" w:rsidP="00F82665">
            <w:pPr>
              <w:keepNext/>
              <w:keepLines/>
              <w:jc w:val="center"/>
            </w:pPr>
          </w:p>
        </w:tc>
        <w:tc>
          <w:tcPr>
            <w:tcW w:w="463" w:type="dxa"/>
            <w:shd w:val="clear" w:color="auto" w:fill="auto"/>
            <w:tcMar>
              <w:left w:w="0" w:type="dxa"/>
              <w:right w:w="0" w:type="dxa"/>
            </w:tcMar>
            <w:vAlign w:val="center"/>
          </w:tcPr>
          <w:p w14:paraId="069828D5" w14:textId="77777777" w:rsidR="00FB4703" w:rsidRDefault="00FB4703" w:rsidP="00F82665">
            <w:pPr>
              <w:keepNext/>
              <w:keepLines/>
              <w:jc w:val="center"/>
            </w:pPr>
          </w:p>
        </w:tc>
        <w:tc>
          <w:tcPr>
            <w:tcW w:w="464" w:type="dxa"/>
            <w:shd w:val="clear" w:color="auto" w:fill="auto"/>
            <w:vAlign w:val="center"/>
          </w:tcPr>
          <w:p w14:paraId="16633133" w14:textId="77777777" w:rsidR="00FB4703" w:rsidRDefault="00FB4703" w:rsidP="00F82665">
            <w:pPr>
              <w:keepNext/>
              <w:keepLines/>
              <w:jc w:val="center"/>
            </w:pPr>
          </w:p>
        </w:tc>
        <w:tc>
          <w:tcPr>
            <w:tcW w:w="308" w:type="dxa"/>
            <w:shd w:val="clear" w:color="auto" w:fill="808080" w:themeFill="background1" w:themeFillShade="80"/>
          </w:tcPr>
          <w:p w14:paraId="76631F61" w14:textId="77777777" w:rsidR="00FB4703" w:rsidRDefault="00FB4703" w:rsidP="00F82665">
            <w:pPr>
              <w:keepNext/>
              <w:keepLines/>
              <w:jc w:val="center"/>
            </w:pPr>
          </w:p>
        </w:tc>
        <w:tc>
          <w:tcPr>
            <w:tcW w:w="474" w:type="dxa"/>
            <w:shd w:val="clear" w:color="auto" w:fill="auto"/>
            <w:vAlign w:val="center"/>
          </w:tcPr>
          <w:p w14:paraId="53B7D2BC" w14:textId="140D699C" w:rsidR="00FB4703" w:rsidRDefault="00FB4703" w:rsidP="00F82665">
            <w:pPr>
              <w:keepNext/>
              <w:keepLines/>
              <w:jc w:val="center"/>
            </w:pPr>
          </w:p>
        </w:tc>
        <w:tc>
          <w:tcPr>
            <w:tcW w:w="464" w:type="dxa"/>
            <w:shd w:val="clear" w:color="auto" w:fill="BFBFBF" w:themeFill="background1" w:themeFillShade="BF"/>
            <w:vAlign w:val="center"/>
          </w:tcPr>
          <w:p w14:paraId="4E1C51EF" w14:textId="77777777" w:rsidR="00FB4703" w:rsidRDefault="00FB4703" w:rsidP="00F82665">
            <w:pPr>
              <w:keepNext/>
              <w:keepLines/>
              <w:jc w:val="center"/>
            </w:pPr>
          </w:p>
        </w:tc>
        <w:tc>
          <w:tcPr>
            <w:tcW w:w="463" w:type="dxa"/>
            <w:shd w:val="clear" w:color="auto" w:fill="BFBFBF" w:themeFill="background1" w:themeFillShade="BF"/>
            <w:vAlign w:val="center"/>
          </w:tcPr>
          <w:p w14:paraId="2F801D49" w14:textId="77777777" w:rsidR="00FB4703" w:rsidRDefault="00FB4703" w:rsidP="00F82665">
            <w:pPr>
              <w:keepNext/>
              <w:keepLines/>
              <w:jc w:val="center"/>
            </w:pPr>
          </w:p>
        </w:tc>
        <w:tc>
          <w:tcPr>
            <w:tcW w:w="463" w:type="dxa"/>
            <w:shd w:val="clear" w:color="auto" w:fill="BFBFBF" w:themeFill="background1" w:themeFillShade="BF"/>
          </w:tcPr>
          <w:p w14:paraId="60F03CBB" w14:textId="40478D88" w:rsidR="00FB4703" w:rsidRDefault="00FB4703" w:rsidP="00F82665">
            <w:pPr>
              <w:keepNext/>
              <w:keepLines/>
              <w:jc w:val="center"/>
            </w:pPr>
          </w:p>
        </w:tc>
        <w:tc>
          <w:tcPr>
            <w:tcW w:w="463" w:type="dxa"/>
          </w:tcPr>
          <w:p w14:paraId="7B56A926" w14:textId="77777777" w:rsidR="00FB4703" w:rsidRDefault="00FB4703" w:rsidP="00F82665">
            <w:pPr>
              <w:keepNext/>
              <w:keepLines/>
              <w:jc w:val="center"/>
            </w:pPr>
          </w:p>
        </w:tc>
        <w:tc>
          <w:tcPr>
            <w:tcW w:w="464" w:type="dxa"/>
          </w:tcPr>
          <w:p w14:paraId="46A40121" w14:textId="77777777" w:rsidR="00FB4703" w:rsidRDefault="00FB4703" w:rsidP="00F82665">
            <w:pPr>
              <w:keepNext/>
              <w:keepLines/>
              <w:jc w:val="center"/>
            </w:pPr>
          </w:p>
        </w:tc>
        <w:tc>
          <w:tcPr>
            <w:tcW w:w="487" w:type="dxa"/>
          </w:tcPr>
          <w:p w14:paraId="1CCC1F3D" w14:textId="77777777" w:rsidR="00FB4703" w:rsidRDefault="00FB4703" w:rsidP="00F82665">
            <w:pPr>
              <w:keepNext/>
              <w:keepLines/>
              <w:jc w:val="center"/>
            </w:pPr>
          </w:p>
        </w:tc>
      </w:tr>
      <w:tr w:rsidR="00E83178" w14:paraId="6C46DB7C" w14:textId="77777777" w:rsidTr="00E77239">
        <w:trPr>
          <w:trHeight w:val="246"/>
          <w:jc w:val="center"/>
        </w:trPr>
        <w:tc>
          <w:tcPr>
            <w:tcW w:w="929" w:type="dxa"/>
            <w:shd w:val="clear" w:color="auto" w:fill="auto"/>
            <w:tcMar>
              <w:left w:w="0" w:type="dxa"/>
              <w:right w:w="0" w:type="dxa"/>
            </w:tcMar>
            <w:vAlign w:val="center"/>
          </w:tcPr>
          <w:p w14:paraId="33626551" w14:textId="205846D2" w:rsidR="00FB4703" w:rsidRDefault="00FB4703" w:rsidP="00F82665">
            <w:pPr>
              <w:keepNext/>
              <w:keepLines/>
              <w:jc w:val="center"/>
            </w:pPr>
            <w:r>
              <w:t>M</w:t>
            </w:r>
            <w:r w:rsidR="00A87947">
              <w:t>E</w:t>
            </w:r>
          </w:p>
        </w:tc>
        <w:tc>
          <w:tcPr>
            <w:tcW w:w="4406" w:type="dxa"/>
            <w:vAlign w:val="center"/>
          </w:tcPr>
          <w:p w14:paraId="298E8235" w14:textId="75A1AED1" w:rsidR="00FB4703" w:rsidRDefault="004A5FB8" w:rsidP="00D20120">
            <w:pPr>
              <w:keepNext/>
              <w:keepLines/>
              <w:jc w:val="left"/>
            </w:pPr>
            <w:r>
              <w:t>Final version of the validation application</w:t>
            </w:r>
          </w:p>
        </w:tc>
        <w:tc>
          <w:tcPr>
            <w:tcW w:w="463" w:type="dxa"/>
            <w:shd w:val="clear" w:color="auto" w:fill="auto"/>
            <w:tcMar>
              <w:left w:w="0" w:type="dxa"/>
              <w:right w:w="0" w:type="dxa"/>
            </w:tcMar>
            <w:vAlign w:val="center"/>
          </w:tcPr>
          <w:p w14:paraId="6FF4FB5E" w14:textId="2FFD756C" w:rsidR="00FB4703" w:rsidRDefault="00FB4703" w:rsidP="00F82665">
            <w:pPr>
              <w:keepNext/>
              <w:keepLines/>
              <w:jc w:val="center"/>
            </w:pPr>
          </w:p>
        </w:tc>
        <w:tc>
          <w:tcPr>
            <w:tcW w:w="463" w:type="dxa"/>
            <w:shd w:val="clear" w:color="auto" w:fill="auto"/>
            <w:tcMar>
              <w:left w:w="0" w:type="dxa"/>
              <w:right w:w="0" w:type="dxa"/>
            </w:tcMar>
            <w:vAlign w:val="center"/>
          </w:tcPr>
          <w:p w14:paraId="245C2D87" w14:textId="77777777" w:rsidR="00FB4703" w:rsidRDefault="00FB4703" w:rsidP="00F82665">
            <w:pPr>
              <w:keepNext/>
              <w:keepLines/>
              <w:jc w:val="center"/>
            </w:pPr>
          </w:p>
        </w:tc>
        <w:tc>
          <w:tcPr>
            <w:tcW w:w="463" w:type="dxa"/>
            <w:shd w:val="clear" w:color="auto" w:fill="auto"/>
            <w:tcMar>
              <w:left w:w="0" w:type="dxa"/>
              <w:right w:w="0" w:type="dxa"/>
            </w:tcMar>
            <w:vAlign w:val="center"/>
          </w:tcPr>
          <w:p w14:paraId="7F4B5F7E" w14:textId="77777777" w:rsidR="00FB4703" w:rsidRDefault="00FB4703" w:rsidP="00F82665">
            <w:pPr>
              <w:keepNext/>
              <w:keepLines/>
              <w:jc w:val="center"/>
            </w:pPr>
          </w:p>
        </w:tc>
        <w:tc>
          <w:tcPr>
            <w:tcW w:w="464" w:type="dxa"/>
            <w:shd w:val="clear" w:color="auto" w:fill="auto"/>
            <w:vAlign w:val="center"/>
          </w:tcPr>
          <w:p w14:paraId="099B619C" w14:textId="77777777" w:rsidR="00FB4703" w:rsidRDefault="00FB4703" w:rsidP="00F82665">
            <w:pPr>
              <w:keepNext/>
              <w:keepLines/>
              <w:jc w:val="center"/>
            </w:pPr>
          </w:p>
        </w:tc>
        <w:tc>
          <w:tcPr>
            <w:tcW w:w="308" w:type="dxa"/>
            <w:shd w:val="clear" w:color="auto" w:fill="808080" w:themeFill="background1" w:themeFillShade="80"/>
          </w:tcPr>
          <w:p w14:paraId="28FC4250" w14:textId="77777777" w:rsidR="00FB4703" w:rsidRDefault="00FB4703" w:rsidP="00F82665">
            <w:pPr>
              <w:keepNext/>
              <w:keepLines/>
              <w:jc w:val="center"/>
            </w:pPr>
          </w:p>
        </w:tc>
        <w:tc>
          <w:tcPr>
            <w:tcW w:w="474" w:type="dxa"/>
            <w:shd w:val="clear" w:color="auto" w:fill="auto"/>
            <w:vAlign w:val="center"/>
          </w:tcPr>
          <w:p w14:paraId="7088CA15" w14:textId="77777777" w:rsidR="00FB4703" w:rsidRDefault="00FB4703" w:rsidP="00F82665">
            <w:pPr>
              <w:keepNext/>
              <w:keepLines/>
              <w:jc w:val="center"/>
            </w:pPr>
          </w:p>
        </w:tc>
        <w:tc>
          <w:tcPr>
            <w:tcW w:w="464" w:type="dxa"/>
            <w:shd w:val="clear" w:color="auto" w:fill="auto"/>
            <w:vAlign w:val="center"/>
          </w:tcPr>
          <w:p w14:paraId="4ABD6B5C" w14:textId="4B3E18BC" w:rsidR="00FB4703" w:rsidRDefault="00FB4703" w:rsidP="00F82665">
            <w:pPr>
              <w:keepNext/>
              <w:keepLines/>
              <w:jc w:val="center"/>
            </w:pPr>
          </w:p>
        </w:tc>
        <w:tc>
          <w:tcPr>
            <w:tcW w:w="463" w:type="dxa"/>
            <w:shd w:val="clear" w:color="auto" w:fill="auto"/>
            <w:vAlign w:val="center"/>
          </w:tcPr>
          <w:p w14:paraId="5FCC7945" w14:textId="77777777" w:rsidR="00FB4703" w:rsidRDefault="00FB4703" w:rsidP="00F82665">
            <w:pPr>
              <w:keepNext/>
              <w:keepLines/>
              <w:jc w:val="center"/>
            </w:pPr>
          </w:p>
        </w:tc>
        <w:tc>
          <w:tcPr>
            <w:tcW w:w="463" w:type="dxa"/>
            <w:shd w:val="clear" w:color="auto" w:fill="auto"/>
          </w:tcPr>
          <w:p w14:paraId="42552588" w14:textId="2CDA3C0A" w:rsidR="00FB4703" w:rsidRDefault="00FB4703" w:rsidP="00F82665">
            <w:pPr>
              <w:keepNext/>
              <w:keepLines/>
              <w:jc w:val="center"/>
            </w:pPr>
          </w:p>
        </w:tc>
        <w:tc>
          <w:tcPr>
            <w:tcW w:w="463" w:type="dxa"/>
          </w:tcPr>
          <w:p w14:paraId="578DA799" w14:textId="77777777" w:rsidR="00FB4703" w:rsidRDefault="00FB4703" w:rsidP="00F82665">
            <w:pPr>
              <w:keepNext/>
              <w:keepLines/>
              <w:jc w:val="center"/>
            </w:pPr>
          </w:p>
        </w:tc>
        <w:tc>
          <w:tcPr>
            <w:tcW w:w="464" w:type="dxa"/>
            <w:shd w:val="clear" w:color="auto" w:fill="FFC000"/>
          </w:tcPr>
          <w:p w14:paraId="70638693" w14:textId="77777777" w:rsidR="00FB4703" w:rsidRDefault="00FB4703" w:rsidP="00F82665">
            <w:pPr>
              <w:keepNext/>
              <w:keepLines/>
              <w:jc w:val="center"/>
            </w:pPr>
          </w:p>
        </w:tc>
        <w:tc>
          <w:tcPr>
            <w:tcW w:w="487" w:type="dxa"/>
          </w:tcPr>
          <w:p w14:paraId="352EA81E" w14:textId="77777777" w:rsidR="00FB4703" w:rsidRDefault="00FB4703" w:rsidP="00F82665">
            <w:pPr>
              <w:keepNext/>
              <w:keepLines/>
              <w:jc w:val="center"/>
            </w:pPr>
          </w:p>
        </w:tc>
      </w:tr>
      <w:tr w:rsidR="00D20120" w14:paraId="026AA640" w14:textId="77777777" w:rsidTr="00E77239">
        <w:trPr>
          <w:trHeight w:val="246"/>
          <w:jc w:val="center"/>
        </w:trPr>
        <w:tc>
          <w:tcPr>
            <w:tcW w:w="929" w:type="dxa"/>
            <w:shd w:val="clear" w:color="auto" w:fill="auto"/>
            <w:tcMar>
              <w:left w:w="0" w:type="dxa"/>
              <w:right w:w="0" w:type="dxa"/>
            </w:tcMar>
            <w:vAlign w:val="center"/>
          </w:tcPr>
          <w:p w14:paraId="507A6B4C" w14:textId="6A318A52" w:rsidR="00FB4703" w:rsidRDefault="00FB4703" w:rsidP="00F82665">
            <w:pPr>
              <w:keepNext/>
              <w:keepLines/>
              <w:jc w:val="center"/>
            </w:pPr>
            <w:r>
              <w:t>T5</w:t>
            </w:r>
          </w:p>
        </w:tc>
        <w:tc>
          <w:tcPr>
            <w:tcW w:w="4406" w:type="dxa"/>
            <w:vAlign w:val="center"/>
          </w:tcPr>
          <w:p w14:paraId="5AFA8E45" w14:textId="2AB5C6C1" w:rsidR="00FB4703" w:rsidRDefault="00FB4703" w:rsidP="00D20120">
            <w:pPr>
              <w:keepNext/>
              <w:keepLines/>
              <w:jc w:val="left"/>
            </w:pPr>
            <w:r w:rsidRPr="0046681A">
              <w:t xml:space="preserve">Development of a </w:t>
            </w:r>
            <w:r w:rsidR="00A4270E">
              <w:t>validation</w:t>
            </w:r>
            <w:r w:rsidR="00A4270E" w:rsidRPr="0046681A">
              <w:t xml:space="preserve"> </w:t>
            </w:r>
            <w:r w:rsidRPr="0046681A">
              <w:t>application</w:t>
            </w:r>
          </w:p>
        </w:tc>
        <w:tc>
          <w:tcPr>
            <w:tcW w:w="463" w:type="dxa"/>
            <w:shd w:val="clear" w:color="auto" w:fill="auto"/>
            <w:tcMar>
              <w:left w:w="0" w:type="dxa"/>
              <w:right w:w="0" w:type="dxa"/>
            </w:tcMar>
            <w:vAlign w:val="center"/>
          </w:tcPr>
          <w:p w14:paraId="6177DF26" w14:textId="5B25FA27" w:rsidR="00FB4703" w:rsidRDefault="00FB4703" w:rsidP="00F82665">
            <w:pPr>
              <w:keepNext/>
              <w:keepLines/>
              <w:jc w:val="center"/>
            </w:pPr>
          </w:p>
        </w:tc>
        <w:tc>
          <w:tcPr>
            <w:tcW w:w="463" w:type="dxa"/>
            <w:shd w:val="clear" w:color="auto" w:fill="auto"/>
            <w:tcMar>
              <w:left w:w="0" w:type="dxa"/>
              <w:right w:w="0" w:type="dxa"/>
            </w:tcMar>
            <w:vAlign w:val="center"/>
          </w:tcPr>
          <w:p w14:paraId="4EB8A054" w14:textId="77777777" w:rsidR="00FB4703" w:rsidRDefault="00FB4703" w:rsidP="00F82665">
            <w:pPr>
              <w:keepNext/>
              <w:keepLines/>
              <w:jc w:val="center"/>
            </w:pPr>
          </w:p>
        </w:tc>
        <w:tc>
          <w:tcPr>
            <w:tcW w:w="463" w:type="dxa"/>
            <w:shd w:val="clear" w:color="auto" w:fill="auto"/>
            <w:tcMar>
              <w:left w:w="0" w:type="dxa"/>
              <w:right w:w="0" w:type="dxa"/>
            </w:tcMar>
            <w:vAlign w:val="center"/>
          </w:tcPr>
          <w:p w14:paraId="1BEB8318" w14:textId="77777777" w:rsidR="00FB4703" w:rsidRDefault="00FB4703" w:rsidP="00F82665">
            <w:pPr>
              <w:keepNext/>
              <w:keepLines/>
              <w:jc w:val="center"/>
            </w:pPr>
          </w:p>
        </w:tc>
        <w:tc>
          <w:tcPr>
            <w:tcW w:w="464" w:type="dxa"/>
            <w:shd w:val="clear" w:color="auto" w:fill="auto"/>
            <w:vAlign w:val="center"/>
          </w:tcPr>
          <w:p w14:paraId="3510FB9F" w14:textId="77777777" w:rsidR="00FB4703" w:rsidRDefault="00FB4703" w:rsidP="00F82665">
            <w:pPr>
              <w:keepNext/>
              <w:keepLines/>
              <w:jc w:val="center"/>
            </w:pPr>
          </w:p>
        </w:tc>
        <w:tc>
          <w:tcPr>
            <w:tcW w:w="308" w:type="dxa"/>
            <w:shd w:val="clear" w:color="auto" w:fill="808080" w:themeFill="background1" w:themeFillShade="80"/>
          </w:tcPr>
          <w:p w14:paraId="6791DCAC" w14:textId="77777777" w:rsidR="00FB4703" w:rsidRDefault="00FB4703" w:rsidP="00F82665">
            <w:pPr>
              <w:keepNext/>
              <w:keepLines/>
              <w:jc w:val="center"/>
            </w:pPr>
          </w:p>
        </w:tc>
        <w:tc>
          <w:tcPr>
            <w:tcW w:w="474" w:type="dxa"/>
            <w:shd w:val="clear" w:color="auto" w:fill="auto"/>
            <w:vAlign w:val="center"/>
          </w:tcPr>
          <w:p w14:paraId="61CBB17C" w14:textId="77777777" w:rsidR="00FB4703" w:rsidRDefault="00FB4703" w:rsidP="00F82665">
            <w:pPr>
              <w:keepNext/>
              <w:keepLines/>
              <w:jc w:val="center"/>
            </w:pPr>
          </w:p>
        </w:tc>
        <w:tc>
          <w:tcPr>
            <w:tcW w:w="464" w:type="dxa"/>
            <w:shd w:val="clear" w:color="auto" w:fill="BFBFBF" w:themeFill="background1" w:themeFillShade="BF"/>
            <w:vAlign w:val="center"/>
          </w:tcPr>
          <w:p w14:paraId="5E64DDAD" w14:textId="77777777" w:rsidR="00FB4703" w:rsidRDefault="00FB4703" w:rsidP="00F82665">
            <w:pPr>
              <w:keepNext/>
              <w:keepLines/>
              <w:jc w:val="center"/>
            </w:pPr>
          </w:p>
        </w:tc>
        <w:tc>
          <w:tcPr>
            <w:tcW w:w="463" w:type="dxa"/>
            <w:shd w:val="clear" w:color="auto" w:fill="BFBFBF" w:themeFill="background1" w:themeFillShade="BF"/>
            <w:vAlign w:val="center"/>
          </w:tcPr>
          <w:p w14:paraId="5E992ACF" w14:textId="62CEFC77" w:rsidR="00FB4703" w:rsidRDefault="00FB4703" w:rsidP="00F82665">
            <w:pPr>
              <w:keepNext/>
              <w:keepLines/>
              <w:jc w:val="center"/>
            </w:pPr>
          </w:p>
        </w:tc>
        <w:tc>
          <w:tcPr>
            <w:tcW w:w="463" w:type="dxa"/>
            <w:shd w:val="clear" w:color="auto" w:fill="BFBFBF" w:themeFill="background1" w:themeFillShade="BF"/>
          </w:tcPr>
          <w:p w14:paraId="350C35CB" w14:textId="77777777" w:rsidR="00FB4703" w:rsidRDefault="00FB4703" w:rsidP="00F82665">
            <w:pPr>
              <w:keepNext/>
              <w:keepLines/>
              <w:jc w:val="center"/>
            </w:pPr>
          </w:p>
        </w:tc>
        <w:tc>
          <w:tcPr>
            <w:tcW w:w="463" w:type="dxa"/>
            <w:tcBorders>
              <w:bottom w:val="single" w:sz="4" w:space="0" w:color="auto"/>
            </w:tcBorders>
            <w:shd w:val="clear" w:color="auto" w:fill="BFBFBF" w:themeFill="background1" w:themeFillShade="BF"/>
          </w:tcPr>
          <w:p w14:paraId="30788A7C" w14:textId="77777777" w:rsidR="00FB4703" w:rsidRDefault="00FB4703" w:rsidP="00F82665">
            <w:pPr>
              <w:keepNext/>
              <w:keepLines/>
              <w:jc w:val="center"/>
            </w:pPr>
          </w:p>
        </w:tc>
        <w:tc>
          <w:tcPr>
            <w:tcW w:w="464" w:type="dxa"/>
            <w:shd w:val="clear" w:color="auto" w:fill="BFBFBF" w:themeFill="background1" w:themeFillShade="BF"/>
          </w:tcPr>
          <w:p w14:paraId="1B657371" w14:textId="2847BA9E" w:rsidR="00FB4703" w:rsidRDefault="00FB4703" w:rsidP="00F82665">
            <w:pPr>
              <w:keepNext/>
              <w:keepLines/>
              <w:jc w:val="center"/>
            </w:pPr>
          </w:p>
        </w:tc>
        <w:tc>
          <w:tcPr>
            <w:tcW w:w="487" w:type="dxa"/>
          </w:tcPr>
          <w:p w14:paraId="1E0A78F7" w14:textId="77777777" w:rsidR="00FB4703" w:rsidRDefault="00FB4703" w:rsidP="00F82665">
            <w:pPr>
              <w:keepNext/>
              <w:keepLines/>
              <w:jc w:val="center"/>
            </w:pPr>
          </w:p>
        </w:tc>
      </w:tr>
      <w:tr w:rsidR="00E83178" w14:paraId="3AC21DA0" w14:textId="77777777" w:rsidTr="00E77239">
        <w:trPr>
          <w:trHeight w:val="246"/>
          <w:jc w:val="center"/>
        </w:trPr>
        <w:tc>
          <w:tcPr>
            <w:tcW w:w="929" w:type="dxa"/>
            <w:shd w:val="clear" w:color="auto" w:fill="auto"/>
            <w:tcMar>
              <w:left w:w="0" w:type="dxa"/>
              <w:right w:w="0" w:type="dxa"/>
            </w:tcMar>
            <w:vAlign w:val="center"/>
          </w:tcPr>
          <w:p w14:paraId="0799971C" w14:textId="56BC8189" w:rsidR="00FB4703" w:rsidRDefault="00FB4703" w:rsidP="00F82665">
            <w:pPr>
              <w:keepNext/>
              <w:keepLines/>
              <w:jc w:val="center"/>
            </w:pPr>
            <w:r>
              <w:t>M</w:t>
            </w:r>
            <w:r w:rsidR="00A87947">
              <w:t>F</w:t>
            </w:r>
          </w:p>
        </w:tc>
        <w:tc>
          <w:tcPr>
            <w:tcW w:w="4406" w:type="dxa"/>
            <w:vAlign w:val="center"/>
          </w:tcPr>
          <w:p w14:paraId="43285777" w14:textId="18C2371E" w:rsidR="00FB4703" w:rsidRDefault="004A5FB8" w:rsidP="00D20120">
            <w:pPr>
              <w:keepNext/>
              <w:keepLines/>
              <w:jc w:val="left"/>
            </w:pPr>
            <w:r w:rsidRPr="00552853">
              <w:t>Final draft for approval of Group Specification Final report on the STF work</w:t>
            </w:r>
          </w:p>
        </w:tc>
        <w:tc>
          <w:tcPr>
            <w:tcW w:w="463" w:type="dxa"/>
            <w:shd w:val="clear" w:color="auto" w:fill="auto"/>
            <w:tcMar>
              <w:left w:w="0" w:type="dxa"/>
              <w:right w:w="0" w:type="dxa"/>
            </w:tcMar>
            <w:vAlign w:val="center"/>
          </w:tcPr>
          <w:p w14:paraId="0E262F75" w14:textId="5930E0AE" w:rsidR="00FB4703" w:rsidRDefault="00FB4703" w:rsidP="00F82665">
            <w:pPr>
              <w:keepNext/>
              <w:keepLines/>
              <w:jc w:val="center"/>
            </w:pPr>
          </w:p>
        </w:tc>
        <w:tc>
          <w:tcPr>
            <w:tcW w:w="463" w:type="dxa"/>
            <w:shd w:val="clear" w:color="auto" w:fill="auto"/>
            <w:tcMar>
              <w:left w:w="0" w:type="dxa"/>
              <w:right w:w="0" w:type="dxa"/>
            </w:tcMar>
            <w:vAlign w:val="center"/>
          </w:tcPr>
          <w:p w14:paraId="69F7624F" w14:textId="77777777" w:rsidR="00FB4703" w:rsidRDefault="00FB4703" w:rsidP="00F82665">
            <w:pPr>
              <w:keepNext/>
              <w:keepLines/>
              <w:jc w:val="center"/>
            </w:pPr>
          </w:p>
        </w:tc>
        <w:tc>
          <w:tcPr>
            <w:tcW w:w="463" w:type="dxa"/>
            <w:shd w:val="clear" w:color="auto" w:fill="auto"/>
            <w:tcMar>
              <w:left w:w="0" w:type="dxa"/>
              <w:right w:w="0" w:type="dxa"/>
            </w:tcMar>
            <w:vAlign w:val="center"/>
          </w:tcPr>
          <w:p w14:paraId="5283637D" w14:textId="77777777" w:rsidR="00FB4703" w:rsidRDefault="00FB4703" w:rsidP="00F82665">
            <w:pPr>
              <w:keepNext/>
              <w:keepLines/>
              <w:jc w:val="center"/>
            </w:pPr>
          </w:p>
        </w:tc>
        <w:tc>
          <w:tcPr>
            <w:tcW w:w="464" w:type="dxa"/>
            <w:shd w:val="clear" w:color="auto" w:fill="auto"/>
            <w:vAlign w:val="center"/>
          </w:tcPr>
          <w:p w14:paraId="158C96BE" w14:textId="77777777" w:rsidR="00FB4703" w:rsidRDefault="00FB4703" w:rsidP="00F82665">
            <w:pPr>
              <w:keepNext/>
              <w:keepLines/>
              <w:jc w:val="center"/>
            </w:pPr>
          </w:p>
        </w:tc>
        <w:tc>
          <w:tcPr>
            <w:tcW w:w="308" w:type="dxa"/>
            <w:shd w:val="clear" w:color="auto" w:fill="808080" w:themeFill="background1" w:themeFillShade="80"/>
          </w:tcPr>
          <w:p w14:paraId="4D7FB2D1" w14:textId="77777777" w:rsidR="00FB4703" w:rsidRDefault="00FB4703" w:rsidP="00F82665">
            <w:pPr>
              <w:keepNext/>
              <w:keepLines/>
              <w:jc w:val="center"/>
            </w:pPr>
          </w:p>
        </w:tc>
        <w:tc>
          <w:tcPr>
            <w:tcW w:w="474" w:type="dxa"/>
            <w:shd w:val="clear" w:color="auto" w:fill="auto"/>
            <w:vAlign w:val="center"/>
          </w:tcPr>
          <w:p w14:paraId="36FBD3D1" w14:textId="77777777" w:rsidR="00FB4703" w:rsidRDefault="00FB4703" w:rsidP="00F82665">
            <w:pPr>
              <w:keepNext/>
              <w:keepLines/>
              <w:jc w:val="center"/>
            </w:pPr>
          </w:p>
        </w:tc>
        <w:tc>
          <w:tcPr>
            <w:tcW w:w="464" w:type="dxa"/>
            <w:shd w:val="clear" w:color="auto" w:fill="auto"/>
            <w:vAlign w:val="center"/>
          </w:tcPr>
          <w:p w14:paraId="75F9D53C" w14:textId="77777777" w:rsidR="00FB4703" w:rsidRDefault="00FB4703" w:rsidP="00F82665">
            <w:pPr>
              <w:keepNext/>
              <w:keepLines/>
              <w:jc w:val="center"/>
            </w:pPr>
          </w:p>
        </w:tc>
        <w:tc>
          <w:tcPr>
            <w:tcW w:w="463" w:type="dxa"/>
            <w:shd w:val="clear" w:color="auto" w:fill="auto"/>
            <w:vAlign w:val="center"/>
          </w:tcPr>
          <w:p w14:paraId="0C76569C" w14:textId="6BF590C0" w:rsidR="00FB4703" w:rsidRDefault="00FB4703" w:rsidP="00F82665">
            <w:pPr>
              <w:keepNext/>
              <w:keepLines/>
              <w:jc w:val="center"/>
            </w:pPr>
          </w:p>
        </w:tc>
        <w:tc>
          <w:tcPr>
            <w:tcW w:w="463" w:type="dxa"/>
            <w:shd w:val="clear" w:color="auto" w:fill="auto"/>
          </w:tcPr>
          <w:p w14:paraId="32E5633B" w14:textId="77777777" w:rsidR="00FB4703" w:rsidRDefault="00FB4703" w:rsidP="00F82665">
            <w:pPr>
              <w:keepNext/>
              <w:keepLines/>
              <w:jc w:val="center"/>
            </w:pPr>
          </w:p>
        </w:tc>
        <w:tc>
          <w:tcPr>
            <w:tcW w:w="463" w:type="dxa"/>
            <w:tcBorders>
              <w:bottom w:val="single" w:sz="4" w:space="0" w:color="auto"/>
            </w:tcBorders>
            <w:shd w:val="clear" w:color="auto" w:fill="auto"/>
          </w:tcPr>
          <w:p w14:paraId="251CAFFE" w14:textId="39B83C7E" w:rsidR="00FB4703" w:rsidRDefault="00FB4703" w:rsidP="00F82665">
            <w:pPr>
              <w:keepNext/>
              <w:keepLines/>
              <w:jc w:val="center"/>
            </w:pPr>
          </w:p>
        </w:tc>
        <w:tc>
          <w:tcPr>
            <w:tcW w:w="464" w:type="dxa"/>
            <w:shd w:val="clear" w:color="auto" w:fill="FFC000"/>
          </w:tcPr>
          <w:p w14:paraId="589869C8" w14:textId="77777777" w:rsidR="00FB4703" w:rsidRDefault="00FB4703" w:rsidP="00F82665">
            <w:pPr>
              <w:keepNext/>
              <w:keepLines/>
              <w:jc w:val="center"/>
            </w:pPr>
          </w:p>
        </w:tc>
        <w:tc>
          <w:tcPr>
            <w:tcW w:w="487" w:type="dxa"/>
          </w:tcPr>
          <w:p w14:paraId="6A1EF492" w14:textId="77777777" w:rsidR="00FB4703" w:rsidRDefault="00FB4703" w:rsidP="00F82665">
            <w:pPr>
              <w:keepNext/>
              <w:keepLines/>
              <w:jc w:val="center"/>
            </w:pPr>
          </w:p>
        </w:tc>
      </w:tr>
      <w:tr w:rsidR="00E83178" w14:paraId="0B837B25" w14:textId="77777777" w:rsidTr="00E77239">
        <w:trPr>
          <w:trHeight w:val="246"/>
          <w:jc w:val="center"/>
        </w:trPr>
        <w:tc>
          <w:tcPr>
            <w:tcW w:w="929" w:type="dxa"/>
            <w:shd w:val="clear" w:color="auto" w:fill="auto"/>
            <w:tcMar>
              <w:left w:w="0" w:type="dxa"/>
              <w:right w:w="0" w:type="dxa"/>
            </w:tcMar>
            <w:vAlign w:val="center"/>
          </w:tcPr>
          <w:p w14:paraId="6FC43E7B" w14:textId="6DC94546" w:rsidR="00FB4703" w:rsidRDefault="00FB4703" w:rsidP="00F82665">
            <w:pPr>
              <w:keepNext/>
              <w:keepLines/>
              <w:jc w:val="center"/>
            </w:pPr>
            <w:r>
              <w:t>M</w:t>
            </w:r>
            <w:r w:rsidR="00A87947">
              <w:t>G</w:t>
            </w:r>
          </w:p>
        </w:tc>
        <w:tc>
          <w:tcPr>
            <w:tcW w:w="4406" w:type="dxa"/>
            <w:vAlign w:val="center"/>
          </w:tcPr>
          <w:p w14:paraId="6F4A23E1" w14:textId="5D73844A" w:rsidR="00FB4703" w:rsidRDefault="004A5FB8" w:rsidP="00D20120">
            <w:pPr>
              <w:keepNext/>
              <w:keepLines/>
              <w:jc w:val="left"/>
            </w:pPr>
            <w:r>
              <w:t>Deliverables published, STF closed</w:t>
            </w:r>
          </w:p>
        </w:tc>
        <w:tc>
          <w:tcPr>
            <w:tcW w:w="463" w:type="dxa"/>
            <w:shd w:val="clear" w:color="auto" w:fill="auto"/>
            <w:tcMar>
              <w:left w:w="0" w:type="dxa"/>
              <w:right w:w="0" w:type="dxa"/>
            </w:tcMar>
            <w:vAlign w:val="center"/>
          </w:tcPr>
          <w:p w14:paraId="73DEEA0B" w14:textId="7DB04B6A" w:rsidR="00FB4703" w:rsidRDefault="00FB4703" w:rsidP="00F82665">
            <w:pPr>
              <w:keepNext/>
              <w:keepLines/>
              <w:jc w:val="center"/>
            </w:pPr>
          </w:p>
        </w:tc>
        <w:tc>
          <w:tcPr>
            <w:tcW w:w="463" w:type="dxa"/>
            <w:shd w:val="clear" w:color="auto" w:fill="auto"/>
            <w:tcMar>
              <w:left w:w="0" w:type="dxa"/>
              <w:right w:w="0" w:type="dxa"/>
            </w:tcMar>
            <w:vAlign w:val="center"/>
          </w:tcPr>
          <w:p w14:paraId="49C58B93" w14:textId="77777777" w:rsidR="00FB4703" w:rsidRDefault="00FB4703" w:rsidP="00F82665">
            <w:pPr>
              <w:keepNext/>
              <w:keepLines/>
              <w:jc w:val="center"/>
            </w:pPr>
          </w:p>
        </w:tc>
        <w:tc>
          <w:tcPr>
            <w:tcW w:w="463" w:type="dxa"/>
            <w:shd w:val="clear" w:color="auto" w:fill="auto"/>
            <w:tcMar>
              <w:left w:w="0" w:type="dxa"/>
              <w:right w:w="0" w:type="dxa"/>
            </w:tcMar>
            <w:vAlign w:val="center"/>
          </w:tcPr>
          <w:p w14:paraId="3A886FAD" w14:textId="77777777" w:rsidR="00FB4703" w:rsidRDefault="00FB4703" w:rsidP="00F82665">
            <w:pPr>
              <w:keepNext/>
              <w:keepLines/>
              <w:jc w:val="center"/>
            </w:pPr>
          </w:p>
        </w:tc>
        <w:tc>
          <w:tcPr>
            <w:tcW w:w="464" w:type="dxa"/>
            <w:shd w:val="clear" w:color="auto" w:fill="auto"/>
            <w:vAlign w:val="center"/>
          </w:tcPr>
          <w:p w14:paraId="1F31218E" w14:textId="77777777" w:rsidR="00FB4703" w:rsidRDefault="00FB4703" w:rsidP="00F82665">
            <w:pPr>
              <w:keepNext/>
              <w:keepLines/>
              <w:jc w:val="center"/>
            </w:pPr>
          </w:p>
        </w:tc>
        <w:tc>
          <w:tcPr>
            <w:tcW w:w="308" w:type="dxa"/>
            <w:shd w:val="clear" w:color="auto" w:fill="808080" w:themeFill="background1" w:themeFillShade="80"/>
          </w:tcPr>
          <w:p w14:paraId="3AE11908" w14:textId="77777777" w:rsidR="00FB4703" w:rsidRDefault="00FB4703" w:rsidP="00F82665">
            <w:pPr>
              <w:keepNext/>
              <w:keepLines/>
              <w:jc w:val="center"/>
            </w:pPr>
          </w:p>
        </w:tc>
        <w:tc>
          <w:tcPr>
            <w:tcW w:w="474" w:type="dxa"/>
            <w:shd w:val="clear" w:color="auto" w:fill="auto"/>
            <w:vAlign w:val="center"/>
          </w:tcPr>
          <w:p w14:paraId="688A1694" w14:textId="77777777" w:rsidR="00FB4703" w:rsidRDefault="00FB4703" w:rsidP="00F82665">
            <w:pPr>
              <w:keepNext/>
              <w:keepLines/>
              <w:jc w:val="center"/>
            </w:pPr>
          </w:p>
        </w:tc>
        <w:tc>
          <w:tcPr>
            <w:tcW w:w="464" w:type="dxa"/>
            <w:shd w:val="clear" w:color="auto" w:fill="auto"/>
            <w:vAlign w:val="center"/>
          </w:tcPr>
          <w:p w14:paraId="14912155" w14:textId="77777777" w:rsidR="00FB4703" w:rsidRDefault="00FB4703" w:rsidP="00F82665">
            <w:pPr>
              <w:keepNext/>
              <w:keepLines/>
              <w:jc w:val="center"/>
            </w:pPr>
          </w:p>
        </w:tc>
        <w:tc>
          <w:tcPr>
            <w:tcW w:w="463" w:type="dxa"/>
            <w:shd w:val="clear" w:color="auto" w:fill="auto"/>
            <w:vAlign w:val="center"/>
          </w:tcPr>
          <w:p w14:paraId="1EB86D22" w14:textId="77777777" w:rsidR="00FB4703" w:rsidRDefault="00FB4703" w:rsidP="00F82665">
            <w:pPr>
              <w:keepNext/>
              <w:keepLines/>
              <w:jc w:val="center"/>
            </w:pPr>
          </w:p>
        </w:tc>
        <w:tc>
          <w:tcPr>
            <w:tcW w:w="463" w:type="dxa"/>
            <w:shd w:val="clear" w:color="auto" w:fill="auto"/>
          </w:tcPr>
          <w:p w14:paraId="243F6E1F" w14:textId="2B6C66CE" w:rsidR="00FB4703" w:rsidRDefault="00FB4703" w:rsidP="00F82665">
            <w:pPr>
              <w:keepNext/>
              <w:keepLines/>
              <w:jc w:val="center"/>
            </w:pPr>
          </w:p>
        </w:tc>
        <w:tc>
          <w:tcPr>
            <w:tcW w:w="463" w:type="dxa"/>
            <w:tcBorders>
              <w:top w:val="single" w:sz="4" w:space="0" w:color="auto"/>
            </w:tcBorders>
            <w:shd w:val="clear" w:color="auto" w:fill="auto"/>
          </w:tcPr>
          <w:p w14:paraId="30705AA7" w14:textId="77777777" w:rsidR="00FB4703" w:rsidRDefault="00FB4703" w:rsidP="00F82665">
            <w:pPr>
              <w:keepNext/>
              <w:keepLines/>
              <w:jc w:val="center"/>
            </w:pPr>
          </w:p>
        </w:tc>
        <w:tc>
          <w:tcPr>
            <w:tcW w:w="464" w:type="dxa"/>
            <w:shd w:val="clear" w:color="auto" w:fill="auto"/>
          </w:tcPr>
          <w:p w14:paraId="615285C4" w14:textId="46BF13EE" w:rsidR="00FB4703" w:rsidRDefault="00FB4703" w:rsidP="00F82665">
            <w:pPr>
              <w:keepNext/>
              <w:keepLines/>
              <w:jc w:val="center"/>
            </w:pPr>
          </w:p>
        </w:tc>
        <w:tc>
          <w:tcPr>
            <w:tcW w:w="487" w:type="dxa"/>
            <w:shd w:val="clear" w:color="auto" w:fill="FFC000"/>
          </w:tcPr>
          <w:p w14:paraId="35E2ACE2" w14:textId="77777777" w:rsidR="00FB4703" w:rsidRDefault="00FB4703" w:rsidP="00F82665">
            <w:pPr>
              <w:keepNext/>
              <w:keepLines/>
              <w:jc w:val="center"/>
            </w:pPr>
          </w:p>
        </w:tc>
      </w:tr>
    </w:tbl>
    <w:p w14:paraId="30E2E48E" w14:textId="33A70072" w:rsidR="00B65530" w:rsidRDefault="00B65530" w:rsidP="00915AB2"/>
    <w:p w14:paraId="3676DD9E" w14:textId="37B56899" w:rsidR="00E77239" w:rsidRDefault="00E77239">
      <w:pPr>
        <w:tabs>
          <w:tab w:val="clear" w:pos="1418"/>
          <w:tab w:val="clear" w:pos="4678"/>
          <w:tab w:val="clear" w:pos="5954"/>
          <w:tab w:val="clear" w:pos="7088"/>
        </w:tabs>
        <w:overflowPunct/>
        <w:autoSpaceDE/>
        <w:autoSpaceDN/>
        <w:adjustRightInd/>
        <w:jc w:val="left"/>
        <w:textAlignment w:val="auto"/>
      </w:pPr>
      <w:r>
        <w:br w:type="page"/>
      </w:r>
    </w:p>
    <w:p w14:paraId="76D1387A" w14:textId="77777777" w:rsidR="00E77239" w:rsidRDefault="00E77239" w:rsidP="00D20120">
      <w:pPr>
        <w:tabs>
          <w:tab w:val="clear" w:pos="1418"/>
          <w:tab w:val="clear" w:pos="4678"/>
          <w:tab w:val="clear" w:pos="5954"/>
          <w:tab w:val="clear" w:pos="7088"/>
        </w:tabs>
        <w:overflowPunct/>
        <w:autoSpaceDE/>
        <w:autoSpaceDN/>
        <w:adjustRightInd/>
        <w:jc w:val="left"/>
        <w:textAlignment w:val="auto"/>
        <w:sectPr w:rsidR="00E77239" w:rsidSect="00E77239">
          <w:pgSz w:w="16840" w:h="11907" w:orient="landscape" w:code="9"/>
          <w:pgMar w:top="1418" w:right="1134" w:bottom="1418" w:left="1134" w:header="709" w:footer="709" w:gutter="0"/>
          <w:cols w:space="708"/>
          <w:titlePg/>
          <w:docGrid w:linePitch="360"/>
        </w:sectPr>
      </w:pPr>
    </w:p>
    <w:p w14:paraId="74A59434" w14:textId="71FAD273" w:rsidR="003619E6" w:rsidRPr="00A526B3" w:rsidRDefault="00ED2F7A" w:rsidP="003619E6">
      <w:pPr>
        <w:pStyle w:val="Heading1"/>
      </w:pPr>
      <w:r>
        <w:lastRenderedPageBreak/>
        <w:t>E</w:t>
      </w:r>
      <w:r w:rsidR="003619E6" w:rsidRPr="00A526B3">
        <w:t>xpertise</w:t>
      </w:r>
      <w:r w:rsidR="003619E6">
        <w:t xml:space="preserve"> required</w:t>
      </w:r>
    </w:p>
    <w:p w14:paraId="0F338249" w14:textId="77777777" w:rsidR="003619E6" w:rsidRDefault="003619E6" w:rsidP="003619E6">
      <w:pPr>
        <w:pStyle w:val="Heading2"/>
      </w:pPr>
      <w:r>
        <w:t>Team structure</w:t>
      </w:r>
    </w:p>
    <w:p w14:paraId="46C83465" w14:textId="3E687053" w:rsidR="003619E6" w:rsidRDefault="003619E6" w:rsidP="00ED2F7A">
      <w:r>
        <w:t xml:space="preserve">(Up to) </w:t>
      </w:r>
      <w:r w:rsidR="009321F1">
        <w:t xml:space="preserve">3 </w:t>
      </w:r>
      <w:r w:rsidR="00B16261">
        <w:t>participants</w:t>
      </w:r>
      <w:r w:rsidRPr="00A526B3">
        <w:t xml:space="preserve"> </w:t>
      </w:r>
      <w:r>
        <w:t xml:space="preserve">to ensure </w:t>
      </w:r>
      <w:r w:rsidRPr="00A526B3">
        <w:t xml:space="preserve">the following </w:t>
      </w:r>
      <w:r>
        <w:t xml:space="preserve">mix </w:t>
      </w:r>
      <w:r w:rsidRPr="00A526B3">
        <w:t xml:space="preserve">of </w:t>
      </w:r>
      <w:r>
        <w:t>competences</w:t>
      </w:r>
      <w:r w:rsidRPr="00A526B3">
        <w:t>:</w:t>
      </w:r>
    </w:p>
    <w:p w14:paraId="47AA0561" w14:textId="77777777" w:rsidR="00ED2F7A" w:rsidRPr="00A526B3" w:rsidRDefault="00ED2F7A" w:rsidP="00ED2F7A"/>
    <w:tbl>
      <w:tblPr>
        <w:tblStyle w:val="TableGrid"/>
        <w:tblW w:w="0" w:type="auto"/>
        <w:tblInd w:w="567" w:type="dxa"/>
        <w:tblLook w:val="04A0" w:firstRow="1" w:lastRow="0" w:firstColumn="1" w:lastColumn="0" w:noHBand="0" w:noVBand="1"/>
      </w:tblPr>
      <w:tblGrid>
        <w:gridCol w:w="1762"/>
        <w:gridCol w:w="6732"/>
      </w:tblGrid>
      <w:tr w:rsidR="00F958FE" w14:paraId="4CBB272D" w14:textId="77777777" w:rsidTr="00ED2F7A">
        <w:tc>
          <w:tcPr>
            <w:tcW w:w="1762" w:type="dxa"/>
            <w:vAlign w:val="center"/>
          </w:tcPr>
          <w:p w14:paraId="098EED32" w14:textId="77777777" w:rsidR="00F958FE" w:rsidRPr="00D20120" w:rsidRDefault="00F958FE" w:rsidP="00D20120">
            <w:pPr>
              <w:rPr>
                <w:b/>
                <w:bCs/>
              </w:rPr>
            </w:pPr>
            <w:r w:rsidRPr="00D20120">
              <w:rPr>
                <w:b/>
                <w:bCs/>
              </w:rPr>
              <w:t>Priority</w:t>
            </w:r>
          </w:p>
        </w:tc>
        <w:tc>
          <w:tcPr>
            <w:tcW w:w="6732" w:type="dxa"/>
            <w:vAlign w:val="center"/>
          </w:tcPr>
          <w:p w14:paraId="4B2E5D39"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1377DE1A" w14:textId="77777777" w:rsidTr="00ED2F7A">
        <w:tc>
          <w:tcPr>
            <w:tcW w:w="1762" w:type="dxa"/>
            <w:vAlign w:val="center"/>
          </w:tcPr>
          <w:p w14:paraId="42DAD086" w14:textId="09DB77C4" w:rsidR="00F958FE" w:rsidRPr="00D20120" w:rsidRDefault="00F958FE" w:rsidP="00D20120">
            <w:r w:rsidRPr="00D20120">
              <w:t>High</w:t>
            </w:r>
          </w:p>
        </w:tc>
        <w:tc>
          <w:tcPr>
            <w:tcW w:w="6732" w:type="dxa"/>
            <w:vAlign w:val="center"/>
          </w:tcPr>
          <w:p w14:paraId="5F7E8316" w14:textId="27EFBCF5" w:rsidR="00F958FE" w:rsidRDefault="00E87BB3" w:rsidP="00F958FE">
            <w:pPr>
              <w:pStyle w:val="B1"/>
              <w:numPr>
                <w:ilvl w:val="0"/>
                <w:numId w:val="0"/>
              </w:numPr>
            </w:pPr>
            <w:r>
              <w:t>A good understanding of ISG ARF reference architecture specified in GS ARF 003</w:t>
            </w:r>
          </w:p>
        </w:tc>
      </w:tr>
      <w:tr w:rsidR="00390858" w14:paraId="1AF46DDE" w14:textId="77777777" w:rsidTr="00ED2F7A">
        <w:tc>
          <w:tcPr>
            <w:tcW w:w="1762" w:type="dxa"/>
            <w:vAlign w:val="center"/>
          </w:tcPr>
          <w:p w14:paraId="78904FA0" w14:textId="438E559F" w:rsidR="00390858" w:rsidRPr="00D20120" w:rsidRDefault="00390858" w:rsidP="00D20120">
            <w:r w:rsidRPr="00D20120">
              <w:t>High</w:t>
            </w:r>
          </w:p>
        </w:tc>
        <w:tc>
          <w:tcPr>
            <w:tcW w:w="6732" w:type="dxa"/>
            <w:vAlign w:val="center"/>
          </w:tcPr>
          <w:p w14:paraId="534BB891" w14:textId="73E2D8E6" w:rsidR="00390858" w:rsidRDefault="004B23AF" w:rsidP="00390858">
            <w:pPr>
              <w:pStyle w:val="B1"/>
              <w:numPr>
                <w:ilvl w:val="0"/>
                <w:numId w:val="0"/>
              </w:numPr>
            </w:pPr>
            <w:r>
              <w:t xml:space="preserve">A good knowledge of the existing </w:t>
            </w:r>
            <w:r w:rsidR="000F325E">
              <w:t xml:space="preserve">World Storage frameworks to be wrapped through the API, </w:t>
            </w:r>
            <w:r w:rsidR="00BD6D3B">
              <w:t>i.e.</w:t>
            </w:r>
            <w:r w:rsidR="000F325E">
              <w:t xml:space="preserve">, Azure Anchors, </w:t>
            </w:r>
            <w:proofErr w:type="spellStart"/>
            <w:r w:rsidR="000F325E">
              <w:t>SolAR</w:t>
            </w:r>
            <w:proofErr w:type="spellEnd"/>
            <w:r w:rsidR="000F325E">
              <w:t xml:space="preserve">, </w:t>
            </w:r>
            <w:r w:rsidR="00BD6D3B">
              <w:t xml:space="preserve">solution from </w:t>
            </w:r>
            <w:r w:rsidR="000F325E">
              <w:t>Fraunhofer</w:t>
            </w:r>
            <w:r w:rsidR="00BD6D3B">
              <w:t xml:space="preserve"> HHI</w:t>
            </w:r>
          </w:p>
        </w:tc>
      </w:tr>
      <w:tr w:rsidR="00390858" w14:paraId="2DE41DD4" w14:textId="7E6DC8E9" w:rsidTr="00ED2F7A">
        <w:tc>
          <w:tcPr>
            <w:tcW w:w="1762" w:type="dxa"/>
            <w:vAlign w:val="center"/>
          </w:tcPr>
          <w:p w14:paraId="2E27934C" w14:textId="28C8EF08" w:rsidR="00390858" w:rsidRPr="00D20120" w:rsidRDefault="00390858" w:rsidP="00D20120">
            <w:r w:rsidRPr="00D20120">
              <w:t>High</w:t>
            </w:r>
          </w:p>
        </w:tc>
        <w:tc>
          <w:tcPr>
            <w:tcW w:w="6732" w:type="dxa"/>
            <w:vAlign w:val="center"/>
          </w:tcPr>
          <w:p w14:paraId="3F4AA68C" w14:textId="16D4B2D1" w:rsidR="00390858" w:rsidRPr="00D20120" w:rsidRDefault="00BE5641" w:rsidP="00D50E7A">
            <w:pPr>
              <w:pStyle w:val="B1"/>
              <w:numPr>
                <w:ilvl w:val="0"/>
                <w:numId w:val="0"/>
              </w:numPr>
            </w:pPr>
            <w:r w:rsidRPr="00D20120">
              <w:t>Skilled at code development in C++, C</w:t>
            </w:r>
            <w:r w:rsidR="00D50E7A" w:rsidRPr="00D20120">
              <w:t>#</w:t>
            </w:r>
            <w:r w:rsidRPr="00D20120">
              <w:t>, Unity</w:t>
            </w:r>
          </w:p>
        </w:tc>
      </w:tr>
      <w:tr w:rsidR="008B319E" w14:paraId="48E9C189" w14:textId="77777777" w:rsidTr="00ED2F7A">
        <w:tc>
          <w:tcPr>
            <w:tcW w:w="1762" w:type="dxa"/>
            <w:shd w:val="clear" w:color="auto" w:fill="auto"/>
            <w:vAlign w:val="center"/>
          </w:tcPr>
          <w:p w14:paraId="4A7FED4B" w14:textId="142E4B96" w:rsidR="008B319E" w:rsidRPr="00D20120" w:rsidRDefault="008B319E" w:rsidP="00D20120">
            <w:r w:rsidRPr="00D20120">
              <w:t>High</w:t>
            </w:r>
          </w:p>
        </w:tc>
        <w:tc>
          <w:tcPr>
            <w:tcW w:w="6732" w:type="dxa"/>
            <w:shd w:val="clear" w:color="auto" w:fill="auto"/>
            <w:vAlign w:val="center"/>
          </w:tcPr>
          <w:p w14:paraId="28BF2B38" w14:textId="65C76D88" w:rsidR="008B319E" w:rsidRPr="00D20120" w:rsidRDefault="008B319E" w:rsidP="00D20120">
            <w:pPr>
              <w:rPr>
                <w:iCs/>
              </w:rPr>
            </w:pPr>
            <w:r w:rsidRPr="00D20120">
              <w:t>Skill</w:t>
            </w:r>
            <w:r w:rsidR="00223A61" w:rsidRPr="00D20120">
              <w:t>ed</w:t>
            </w:r>
            <w:r w:rsidRPr="00D20120">
              <w:t xml:space="preserve"> in agile project management, </w:t>
            </w:r>
            <w:r w:rsidRPr="00D20120">
              <w:rPr>
                <w:iCs/>
              </w:rPr>
              <w:t>resource planning, reporting, and coordination</w:t>
            </w:r>
          </w:p>
        </w:tc>
      </w:tr>
      <w:tr w:rsidR="008B319E" w14:paraId="1DE663EB" w14:textId="0F549F29" w:rsidTr="00ED2F7A">
        <w:tc>
          <w:tcPr>
            <w:tcW w:w="1762" w:type="dxa"/>
            <w:shd w:val="clear" w:color="auto" w:fill="auto"/>
            <w:vAlign w:val="center"/>
          </w:tcPr>
          <w:p w14:paraId="2359271C" w14:textId="2FE7263D" w:rsidR="008B319E" w:rsidRPr="00D20120" w:rsidRDefault="008B319E" w:rsidP="00D20120">
            <w:r w:rsidRPr="00D20120">
              <w:t>Medium</w:t>
            </w:r>
          </w:p>
        </w:tc>
        <w:tc>
          <w:tcPr>
            <w:tcW w:w="6732" w:type="dxa"/>
            <w:shd w:val="clear" w:color="auto" w:fill="auto"/>
            <w:vAlign w:val="center"/>
          </w:tcPr>
          <w:p w14:paraId="2E3E0F86" w14:textId="3A5AF7FF" w:rsidR="008B319E" w:rsidRPr="00D20120" w:rsidRDefault="008B319E" w:rsidP="008B319E">
            <w:pPr>
              <w:pStyle w:val="B1"/>
              <w:numPr>
                <w:ilvl w:val="0"/>
                <w:numId w:val="0"/>
              </w:numPr>
            </w:pPr>
            <w:r w:rsidRPr="00D20120">
              <w:t>Knowledge of SWIG</w:t>
            </w:r>
          </w:p>
        </w:tc>
      </w:tr>
      <w:tr w:rsidR="008B319E" w14:paraId="6E0611AF" w14:textId="04EB0F22" w:rsidTr="00ED2F7A">
        <w:tc>
          <w:tcPr>
            <w:tcW w:w="1762" w:type="dxa"/>
            <w:shd w:val="clear" w:color="auto" w:fill="auto"/>
            <w:vAlign w:val="center"/>
          </w:tcPr>
          <w:p w14:paraId="2A93F8DA" w14:textId="516043A8" w:rsidR="008B319E" w:rsidRPr="00D20120" w:rsidRDefault="008B319E" w:rsidP="00D20120">
            <w:r w:rsidRPr="00D20120">
              <w:t>Medium</w:t>
            </w:r>
          </w:p>
        </w:tc>
        <w:tc>
          <w:tcPr>
            <w:tcW w:w="6732" w:type="dxa"/>
            <w:shd w:val="clear" w:color="auto" w:fill="auto"/>
            <w:vAlign w:val="center"/>
          </w:tcPr>
          <w:p w14:paraId="09BE8BCE" w14:textId="6E7972D8" w:rsidR="008B319E" w:rsidRPr="00D20120" w:rsidRDefault="008B319E" w:rsidP="008B319E">
            <w:pPr>
              <w:pStyle w:val="B1"/>
              <w:numPr>
                <w:ilvl w:val="0"/>
                <w:numId w:val="0"/>
              </w:numPr>
            </w:pPr>
            <w:r w:rsidRPr="00D20120">
              <w:t xml:space="preserve">Knowledge of </w:t>
            </w:r>
            <w:proofErr w:type="spellStart"/>
            <w:r w:rsidRPr="00D20120">
              <w:t>OpenAPI</w:t>
            </w:r>
            <w:proofErr w:type="spellEnd"/>
            <w:r w:rsidR="009F09A4" w:rsidRPr="00D20120">
              <w:t>, JSON, Swagger.</w:t>
            </w:r>
          </w:p>
        </w:tc>
      </w:tr>
      <w:bookmarkEnd w:id="7"/>
    </w:tbl>
    <w:p w14:paraId="4F42831F" w14:textId="77777777" w:rsidR="00C72DEB" w:rsidRDefault="00C72DEB" w:rsidP="00B95033"/>
    <w:p w14:paraId="45AD1F9E" w14:textId="77777777"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942022">
        <w:t>STF performance evaluation</w:t>
      </w:r>
      <w:r w:rsidR="00705310">
        <w:t xml:space="preserve"> criteria</w:t>
      </w:r>
      <w:r w:rsidR="00774C83">
        <w:t xml:space="preserve"> </w:t>
      </w:r>
    </w:p>
    <w:p w14:paraId="1DA2C4B2" w14:textId="77777777" w:rsidR="00942022" w:rsidRPr="00A526B3" w:rsidRDefault="00942022" w:rsidP="00AB0CC7">
      <w:pPr>
        <w:pStyle w:val="Heading1"/>
      </w:pPr>
      <w:r w:rsidRPr="00A526B3">
        <w:t xml:space="preserve">Performance </w:t>
      </w:r>
      <w:r w:rsidR="00615997">
        <w:t>I</w:t>
      </w:r>
      <w:r w:rsidRPr="00A526B3">
        <w:t>ndicators</w:t>
      </w:r>
    </w:p>
    <w:p w14:paraId="4B48A08E" w14:textId="6151CBEE" w:rsidR="00390858" w:rsidRDefault="00390858">
      <w:pPr>
        <w:tabs>
          <w:tab w:val="clear" w:pos="1418"/>
          <w:tab w:val="clear" w:pos="4678"/>
          <w:tab w:val="clear" w:pos="5954"/>
          <w:tab w:val="clear" w:pos="7088"/>
        </w:tabs>
        <w:overflowPunct/>
        <w:autoSpaceDE/>
        <w:autoSpaceDN/>
        <w:adjustRightInd/>
        <w:jc w:val="left"/>
        <w:textAlignment w:val="auto"/>
        <w:rPr>
          <w:bCs/>
          <w:i/>
        </w:rPr>
      </w:pPr>
    </w:p>
    <w:tbl>
      <w:tblPr>
        <w:tblStyle w:val="TableGrid"/>
        <w:tblW w:w="9493" w:type="dxa"/>
        <w:tblLook w:val="04A0" w:firstRow="1" w:lastRow="0" w:firstColumn="1" w:lastColumn="0" w:noHBand="0" w:noVBand="1"/>
      </w:tblPr>
      <w:tblGrid>
        <w:gridCol w:w="7366"/>
        <w:gridCol w:w="2127"/>
      </w:tblGrid>
      <w:tr w:rsidR="00EF771B" w14:paraId="5AE9EAB6" w14:textId="77777777" w:rsidTr="00471C0C">
        <w:tc>
          <w:tcPr>
            <w:tcW w:w="9493" w:type="dxa"/>
            <w:gridSpan w:val="2"/>
          </w:tcPr>
          <w:p w14:paraId="7551B717" w14:textId="77777777" w:rsidR="00EF771B" w:rsidRPr="00471C0C" w:rsidRDefault="00EF771B" w:rsidP="00471C0C">
            <w:pPr>
              <w:pStyle w:val="Guideline"/>
              <w:jc w:val="right"/>
              <w:rPr>
                <w:b/>
                <w:sz w:val="22"/>
              </w:rPr>
            </w:pPr>
            <w:r w:rsidRPr="00471C0C">
              <w:rPr>
                <w:b/>
                <w:sz w:val="22"/>
              </w:rPr>
              <w:t xml:space="preserve">Select relevant Performance indicators </w:t>
            </w:r>
            <w:r>
              <w:rPr>
                <w:b/>
                <w:sz w:val="22"/>
              </w:rPr>
              <w:t xml:space="preserve">applicable for these </w:t>
            </w:r>
            <w:proofErr w:type="spellStart"/>
            <w:r>
              <w:rPr>
                <w:b/>
                <w:sz w:val="22"/>
              </w:rPr>
              <w:t>ToR</w:t>
            </w:r>
            <w:proofErr w:type="spellEnd"/>
            <w:r>
              <w:rPr>
                <w:b/>
                <w:sz w:val="22"/>
              </w:rPr>
              <w:t xml:space="preserve"> </w:t>
            </w:r>
            <w:r w:rsidRPr="00471C0C">
              <w:rPr>
                <w:b/>
                <w:sz w:val="22"/>
              </w:rPr>
              <w:t>(X)</w:t>
            </w:r>
          </w:p>
        </w:tc>
      </w:tr>
      <w:tr w:rsidR="00846054" w14:paraId="1622CD2E" w14:textId="77777777" w:rsidTr="00471C0C">
        <w:trPr>
          <w:trHeight w:val="156"/>
        </w:trPr>
        <w:tc>
          <w:tcPr>
            <w:tcW w:w="9493" w:type="dxa"/>
            <w:gridSpan w:val="2"/>
          </w:tcPr>
          <w:p w14:paraId="5ADE1D9C" w14:textId="77777777" w:rsidR="00846054" w:rsidRPr="00ED2F7A" w:rsidRDefault="00846054" w:rsidP="00ED2F7A">
            <w:pPr>
              <w:rPr>
                <w:b/>
                <w:bCs/>
              </w:rPr>
            </w:pPr>
            <w:r w:rsidRPr="00ED2F7A">
              <w:rPr>
                <w:b/>
                <w:bCs/>
              </w:rPr>
              <w:t>Contribution from ETSI Members to STF work</w:t>
            </w:r>
          </w:p>
        </w:tc>
      </w:tr>
      <w:tr w:rsidR="00846054" w14:paraId="109663F8" w14:textId="77777777" w:rsidTr="00471C0C">
        <w:tc>
          <w:tcPr>
            <w:tcW w:w="7366" w:type="dxa"/>
          </w:tcPr>
          <w:p w14:paraId="004C2840" w14:textId="77777777" w:rsidR="00846054" w:rsidRDefault="00846054" w:rsidP="00846054">
            <w:pPr>
              <w:pStyle w:val="Guideline"/>
            </w:pPr>
            <w:r w:rsidRPr="004E3F10">
              <w:t>Support to the STF work (e.g., provision of test–beds, organization of workshops, events)</w:t>
            </w:r>
          </w:p>
        </w:tc>
        <w:tc>
          <w:tcPr>
            <w:tcW w:w="2127" w:type="dxa"/>
          </w:tcPr>
          <w:p w14:paraId="04B0E037" w14:textId="558BF366" w:rsidR="00846054" w:rsidRDefault="00A37726" w:rsidP="00846054">
            <w:pPr>
              <w:pStyle w:val="Guideline"/>
            </w:pPr>
            <w:r>
              <w:t>X</w:t>
            </w:r>
          </w:p>
        </w:tc>
      </w:tr>
      <w:tr w:rsidR="00846054" w14:paraId="1F25DF29" w14:textId="77777777" w:rsidTr="00471C0C">
        <w:tc>
          <w:tcPr>
            <w:tcW w:w="7366" w:type="dxa"/>
          </w:tcPr>
          <w:p w14:paraId="25E06F71" w14:textId="77777777" w:rsidR="00846054" w:rsidRDefault="00846054" w:rsidP="00846054">
            <w:pPr>
              <w:pStyle w:val="Guideline"/>
            </w:pPr>
            <w:r w:rsidRPr="004E3F10">
              <w:t>Number of delegates directly involved in the review of the deliverables</w:t>
            </w:r>
          </w:p>
        </w:tc>
        <w:tc>
          <w:tcPr>
            <w:tcW w:w="2127" w:type="dxa"/>
          </w:tcPr>
          <w:p w14:paraId="2E201081" w14:textId="77777777" w:rsidR="00846054" w:rsidRDefault="00FB50FC" w:rsidP="00846054">
            <w:pPr>
              <w:pStyle w:val="Guideline"/>
            </w:pPr>
            <w:r>
              <w:t>X</w:t>
            </w:r>
          </w:p>
        </w:tc>
      </w:tr>
      <w:tr w:rsidR="00EF771B" w14:paraId="45A20A98" w14:textId="77777777" w:rsidTr="00471C0C">
        <w:tc>
          <w:tcPr>
            <w:tcW w:w="7366" w:type="dxa"/>
          </w:tcPr>
          <w:p w14:paraId="5EE0548C" w14:textId="77777777" w:rsidR="00EF771B" w:rsidRPr="004E3F10" w:rsidRDefault="00EF771B" w:rsidP="00846054">
            <w:pPr>
              <w:pStyle w:val="Guideline"/>
            </w:pPr>
          </w:p>
        </w:tc>
        <w:tc>
          <w:tcPr>
            <w:tcW w:w="2127" w:type="dxa"/>
          </w:tcPr>
          <w:p w14:paraId="5F186330" w14:textId="77777777" w:rsidR="00EF771B" w:rsidRDefault="00EF771B" w:rsidP="00846054">
            <w:pPr>
              <w:pStyle w:val="Guideline"/>
            </w:pPr>
          </w:p>
        </w:tc>
      </w:tr>
      <w:tr w:rsidR="00EF771B" w14:paraId="0437AB7D" w14:textId="77777777" w:rsidTr="00471C0C">
        <w:tc>
          <w:tcPr>
            <w:tcW w:w="9493" w:type="dxa"/>
            <w:gridSpan w:val="2"/>
          </w:tcPr>
          <w:p w14:paraId="747D411B" w14:textId="77777777" w:rsidR="00EF771B" w:rsidRPr="00471C0C" w:rsidRDefault="00EF771B" w:rsidP="00EF771B">
            <w:pPr>
              <w:pStyle w:val="Guideline"/>
              <w:rPr>
                <w:b/>
                <w:i w:val="0"/>
              </w:rPr>
            </w:pPr>
            <w:r w:rsidRPr="00471C0C">
              <w:rPr>
                <w:b/>
                <w:i w:val="0"/>
              </w:rPr>
              <w:t>Contribution from the STF to ETSI work</w:t>
            </w:r>
          </w:p>
        </w:tc>
      </w:tr>
      <w:tr w:rsidR="00EF771B" w14:paraId="459D375A" w14:textId="77777777" w:rsidTr="00471C0C">
        <w:tc>
          <w:tcPr>
            <w:tcW w:w="7366" w:type="dxa"/>
          </w:tcPr>
          <w:p w14:paraId="66BA857E" w14:textId="77777777" w:rsidR="00EF771B" w:rsidRPr="004E3F10" w:rsidRDefault="00EF771B" w:rsidP="00EF771B">
            <w:pPr>
              <w:pStyle w:val="Guideline"/>
            </w:pPr>
            <w:r w:rsidRPr="00500352">
              <w:t xml:space="preserve">Contributions to </w:t>
            </w:r>
            <w:r w:rsidR="00FA4589">
              <w:t xml:space="preserve">Reference Body </w:t>
            </w:r>
            <w:r w:rsidRPr="00500352">
              <w:t>meetings (number of documents / meetings / participants)</w:t>
            </w:r>
          </w:p>
        </w:tc>
        <w:tc>
          <w:tcPr>
            <w:tcW w:w="2127" w:type="dxa"/>
          </w:tcPr>
          <w:p w14:paraId="1CA01DA0" w14:textId="6EE6E364" w:rsidR="00EF771B" w:rsidRDefault="00A37726" w:rsidP="00EF771B">
            <w:pPr>
              <w:pStyle w:val="Guideline"/>
            </w:pPr>
            <w:r>
              <w:t>X</w:t>
            </w:r>
          </w:p>
        </w:tc>
      </w:tr>
      <w:tr w:rsidR="00EF771B" w14:paraId="01016AB4" w14:textId="77777777" w:rsidTr="00471C0C">
        <w:tc>
          <w:tcPr>
            <w:tcW w:w="7366" w:type="dxa"/>
          </w:tcPr>
          <w:p w14:paraId="794BEF44" w14:textId="77777777" w:rsidR="00EF771B" w:rsidRPr="004E3F10" w:rsidRDefault="00EF771B" w:rsidP="00EF771B">
            <w:pPr>
              <w:pStyle w:val="Guideline"/>
            </w:pPr>
          </w:p>
        </w:tc>
        <w:tc>
          <w:tcPr>
            <w:tcW w:w="2127" w:type="dxa"/>
          </w:tcPr>
          <w:p w14:paraId="71270540" w14:textId="77777777" w:rsidR="00EF771B" w:rsidRDefault="00EF771B" w:rsidP="00EF771B">
            <w:pPr>
              <w:pStyle w:val="Guideline"/>
            </w:pPr>
          </w:p>
        </w:tc>
      </w:tr>
      <w:tr w:rsidR="00EF771B" w14:paraId="48DC7C8B" w14:textId="77777777" w:rsidTr="00471C0C">
        <w:tc>
          <w:tcPr>
            <w:tcW w:w="9493" w:type="dxa"/>
            <w:gridSpan w:val="2"/>
          </w:tcPr>
          <w:p w14:paraId="2E673802" w14:textId="77777777" w:rsidR="00EF771B" w:rsidRPr="00471C0C" w:rsidRDefault="00EF771B" w:rsidP="00EF771B">
            <w:pPr>
              <w:pStyle w:val="Guideline"/>
              <w:rPr>
                <w:b/>
                <w:i w:val="0"/>
              </w:rPr>
            </w:pPr>
            <w:r w:rsidRPr="00471C0C">
              <w:rPr>
                <w:b/>
                <w:i w:val="0"/>
              </w:rPr>
              <w:t>Liaison with other stakeholders</w:t>
            </w:r>
          </w:p>
        </w:tc>
      </w:tr>
      <w:tr w:rsidR="00EF771B" w14:paraId="545C8BF9" w14:textId="77777777" w:rsidTr="00471C0C">
        <w:tc>
          <w:tcPr>
            <w:tcW w:w="7366" w:type="dxa"/>
          </w:tcPr>
          <w:p w14:paraId="6A5EBABD" w14:textId="77777777" w:rsidR="00EF771B" w:rsidRPr="004E3F10" w:rsidRDefault="00EF771B" w:rsidP="00EF771B">
            <w:pPr>
              <w:pStyle w:val="Guideline"/>
            </w:pPr>
            <w:r w:rsidRPr="00500352">
              <w:t>Potential interest of new members to join ETSI</w:t>
            </w:r>
          </w:p>
        </w:tc>
        <w:tc>
          <w:tcPr>
            <w:tcW w:w="2127" w:type="dxa"/>
          </w:tcPr>
          <w:p w14:paraId="4F2EE037" w14:textId="75057F05" w:rsidR="00EF771B" w:rsidRDefault="00A37726" w:rsidP="00EF771B">
            <w:pPr>
              <w:pStyle w:val="Guideline"/>
            </w:pPr>
            <w:r>
              <w:t>X</w:t>
            </w:r>
          </w:p>
        </w:tc>
      </w:tr>
      <w:tr w:rsidR="00EF771B" w14:paraId="4ADDE965" w14:textId="77777777" w:rsidTr="00471C0C">
        <w:tc>
          <w:tcPr>
            <w:tcW w:w="7366" w:type="dxa"/>
          </w:tcPr>
          <w:p w14:paraId="7D72C22B" w14:textId="77777777" w:rsidR="00EF771B" w:rsidRPr="004E3F10" w:rsidRDefault="00EF771B" w:rsidP="00EF771B">
            <w:pPr>
              <w:pStyle w:val="Guideline"/>
            </w:pPr>
            <w:r w:rsidRPr="00500352">
              <w:t xml:space="preserve">Liaison to identify requirements and raise awareness on ETSI deliverables </w:t>
            </w:r>
          </w:p>
        </w:tc>
        <w:tc>
          <w:tcPr>
            <w:tcW w:w="2127" w:type="dxa"/>
          </w:tcPr>
          <w:p w14:paraId="368FEF59" w14:textId="2AAE67D8" w:rsidR="00EF771B" w:rsidRDefault="00A37726" w:rsidP="00EF771B">
            <w:pPr>
              <w:pStyle w:val="Guideline"/>
            </w:pPr>
            <w:r>
              <w:t>X</w:t>
            </w:r>
          </w:p>
        </w:tc>
      </w:tr>
      <w:tr w:rsidR="00EF771B" w14:paraId="7DB5E5B4" w14:textId="77777777" w:rsidTr="00471C0C">
        <w:tc>
          <w:tcPr>
            <w:tcW w:w="7366" w:type="dxa"/>
          </w:tcPr>
          <w:p w14:paraId="3E4FAD25" w14:textId="77777777" w:rsidR="00EF771B" w:rsidRPr="004E3F10" w:rsidRDefault="00EF771B" w:rsidP="00EF771B">
            <w:pPr>
              <w:pStyle w:val="Guideline"/>
            </w:pPr>
            <w:r w:rsidRPr="00500352">
              <w:t>Comments received on drafts (e.g. on WEB site, mailing lists, etc.)</w:t>
            </w:r>
          </w:p>
        </w:tc>
        <w:tc>
          <w:tcPr>
            <w:tcW w:w="2127" w:type="dxa"/>
          </w:tcPr>
          <w:p w14:paraId="11B23C09" w14:textId="7FD28E53" w:rsidR="00EF771B" w:rsidRDefault="00A37726" w:rsidP="00EF771B">
            <w:pPr>
              <w:pStyle w:val="Guideline"/>
            </w:pPr>
            <w:r>
              <w:t>X</w:t>
            </w:r>
          </w:p>
        </w:tc>
      </w:tr>
      <w:tr w:rsidR="00EF771B" w14:paraId="3011C248" w14:textId="77777777" w:rsidTr="00471C0C">
        <w:tc>
          <w:tcPr>
            <w:tcW w:w="7366" w:type="dxa"/>
          </w:tcPr>
          <w:p w14:paraId="463A32AF" w14:textId="77777777" w:rsidR="00EF771B" w:rsidRPr="004E3F10" w:rsidRDefault="00EF771B" w:rsidP="00EF771B">
            <w:pPr>
              <w:pStyle w:val="Guideline"/>
            </w:pPr>
          </w:p>
        </w:tc>
        <w:tc>
          <w:tcPr>
            <w:tcW w:w="2127" w:type="dxa"/>
          </w:tcPr>
          <w:p w14:paraId="41B74D00" w14:textId="77777777" w:rsidR="00EF771B" w:rsidRDefault="00EF771B" w:rsidP="00EF771B">
            <w:pPr>
              <w:pStyle w:val="Guideline"/>
            </w:pPr>
          </w:p>
        </w:tc>
      </w:tr>
      <w:tr w:rsidR="00EF771B" w14:paraId="0B1B68D9" w14:textId="77777777" w:rsidTr="00471C0C">
        <w:tc>
          <w:tcPr>
            <w:tcW w:w="9493" w:type="dxa"/>
            <w:gridSpan w:val="2"/>
          </w:tcPr>
          <w:p w14:paraId="3457105C" w14:textId="77777777" w:rsidR="00EF771B" w:rsidRPr="00471C0C" w:rsidRDefault="00EF771B" w:rsidP="00EF771B">
            <w:pPr>
              <w:pStyle w:val="Guideline"/>
              <w:rPr>
                <w:b/>
                <w:i w:val="0"/>
              </w:rPr>
            </w:pPr>
            <w:r w:rsidRPr="00471C0C">
              <w:rPr>
                <w:b/>
                <w:i w:val="0"/>
              </w:rPr>
              <w:t>Quality of deliverables</w:t>
            </w:r>
          </w:p>
        </w:tc>
      </w:tr>
      <w:tr w:rsidR="00EF771B" w14:paraId="598C47B9" w14:textId="77777777" w:rsidTr="00471C0C">
        <w:tc>
          <w:tcPr>
            <w:tcW w:w="7366" w:type="dxa"/>
          </w:tcPr>
          <w:p w14:paraId="359214FD" w14:textId="77777777" w:rsidR="00EF771B" w:rsidRPr="004E3F10" w:rsidRDefault="00EF771B" w:rsidP="00EF771B">
            <w:pPr>
              <w:pStyle w:val="Guideline"/>
            </w:pPr>
            <w:r w:rsidRPr="00500352">
              <w:t>Approval of deliverables according to schedule</w:t>
            </w:r>
          </w:p>
        </w:tc>
        <w:tc>
          <w:tcPr>
            <w:tcW w:w="2127" w:type="dxa"/>
          </w:tcPr>
          <w:p w14:paraId="403C04AD" w14:textId="4BAB0395" w:rsidR="00EF771B" w:rsidRDefault="00A37726" w:rsidP="00EF771B">
            <w:pPr>
              <w:pStyle w:val="Guideline"/>
            </w:pPr>
            <w:r>
              <w:t>X</w:t>
            </w:r>
          </w:p>
        </w:tc>
      </w:tr>
      <w:tr w:rsidR="00EF771B" w14:paraId="00B26466" w14:textId="77777777" w:rsidTr="00471C0C">
        <w:tc>
          <w:tcPr>
            <w:tcW w:w="7366" w:type="dxa"/>
          </w:tcPr>
          <w:p w14:paraId="75A86D1B" w14:textId="77777777" w:rsidR="00EF771B" w:rsidRPr="004E3F10" w:rsidRDefault="00EF771B" w:rsidP="00EF771B">
            <w:pPr>
              <w:pStyle w:val="Guideline"/>
            </w:pPr>
            <w:r w:rsidRPr="00500352">
              <w:t xml:space="preserve">Respect of time scale, with reference to start/end dates in the approved </w:t>
            </w:r>
            <w:proofErr w:type="spellStart"/>
            <w:r w:rsidRPr="00500352">
              <w:t>ToR</w:t>
            </w:r>
            <w:proofErr w:type="spellEnd"/>
          </w:p>
        </w:tc>
        <w:tc>
          <w:tcPr>
            <w:tcW w:w="2127" w:type="dxa"/>
          </w:tcPr>
          <w:p w14:paraId="596E8A09" w14:textId="77777777" w:rsidR="00EF771B" w:rsidRDefault="00FB50FC" w:rsidP="00EF771B">
            <w:pPr>
              <w:pStyle w:val="Guideline"/>
            </w:pPr>
            <w:r>
              <w:t>X</w:t>
            </w:r>
          </w:p>
        </w:tc>
      </w:tr>
      <w:tr w:rsidR="00EF771B" w14:paraId="430AB9FA" w14:textId="77777777" w:rsidTr="00471C0C">
        <w:tc>
          <w:tcPr>
            <w:tcW w:w="7366" w:type="dxa"/>
          </w:tcPr>
          <w:p w14:paraId="56C24A76" w14:textId="77777777" w:rsidR="00EF771B" w:rsidRPr="004E3F10" w:rsidRDefault="00EF771B" w:rsidP="00EF771B">
            <w:pPr>
              <w:pStyle w:val="Guideline"/>
            </w:pPr>
            <w:r w:rsidRPr="00500352">
              <w:t xml:space="preserve">Comments from Quality review by </w:t>
            </w:r>
            <w:r w:rsidR="00FA4589">
              <w:t>Reference Body</w:t>
            </w:r>
          </w:p>
        </w:tc>
        <w:tc>
          <w:tcPr>
            <w:tcW w:w="2127" w:type="dxa"/>
          </w:tcPr>
          <w:p w14:paraId="76AF6D8D" w14:textId="7AB547A9" w:rsidR="00EF771B" w:rsidRDefault="00A37726" w:rsidP="00EF771B">
            <w:pPr>
              <w:pStyle w:val="Guideline"/>
            </w:pPr>
            <w:r>
              <w:t>X</w:t>
            </w:r>
          </w:p>
        </w:tc>
      </w:tr>
      <w:tr w:rsidR="00EF771B" w14:paraId="255B9068" w14:textId="77777777" w:rsidTr="00471C0C">
        <w:tc>
          <w:tcPr>
            <w:tcW w:w="7366" w:type="dxa"/>
          </w:tcPr>
          <w:p w14:paraId="0D8D7A20" w14:textId="77777777" w:rsidR="00EF771B" w:rsidRPr="004E3F10" w:rsidRDefault="00EF771B" w:rsidP="00EF771B">
            <w:pPr>
              <w:pStyle w:val="Guideline"/>
            </w:pPr>
            <w:r w:rsidRPr="00500352">
              <w:t>Comments from Quality review by ETSI Secretariat</w:t>
            </w:r>
          </w:p>
        </w:tc>
        <w:tc>
          <w:tcPr>
            <w:tcW w:w="2127" w:type="dxa"/>
          </w:tcPr>
          <w:p w14:paraId="0792C9FC" w14:textId="178B2B1D" w:rsidR="00EF771B" w:rsidRDefault="00A37726" w:rsidP="00EF771B">
            <w:pPr>
              <w:pStyle w:val="Guideline"/>
            </w:pPr>
            <w:r>
              <w:t>X</w:t>
            </w:r>
          </w:p>
        </w:tc>
      </w:tr>
      <w:tr w:rsidR="00EF771B" w14:paraId="0BE28EE0" w14:textId="77777777" w:rsidTr="00471C0C">
        <w:tc>
          <w:tcPr>
            <w:tcW w:w="7366" w:type="dxa"/>
          </w:tcPr>
          <w:p w14:paraId="44BFA0AD" w14:textId="77777777" w:rsidR="00EF771B" w:rsidRPr="004E3F10" w:rsidRDefault="00EF771B" w:rsidP="00EF771B">
            <w:pPr>
              <w:pStyle w:val="Guideline"/>
            </w:pPr>
          </w:p>
        </w:tc>
        <w:tc>
          <w:tcPr>
            <w:tcW w:w="2127" w:type="dxa"/>
          </w:tcPr>
          <w:p w14:paraId="0683DDD9" w14:textId="77777777" w:rsidR="00EF771B" w:rsidRDefault="00EF771B" w:rsidP="00EF771B">
            <w:pPr>
              <w:pStyle w:val="Guideline"/>
            </w:pPr>
          </w:p>
        </w:tc>
      </w:tr>
    </w:tbl>
    <w:p w14:paraId="5F5EEEFB" w14:textId="77777777" w:rsidR="00A65393" w:rsidRDefault="00A65393" w:rsidP="00A65393"/>
    <w:p w14:paraId="5802FD35" w14:textId="77777777" w:rsidR="00936838" w:rsidRDefault="00936838" w:rsidP="00936838">
      <w:pPr>
        <w:pStyle w:val="B0Bold"/>
      </w:pPr>
      <w:r>
        <w:t>Time recording</w:t>
      </w:r>
      <w:r w:rsidR="00F27814">
        <w:t xml:space="preserve"> </w:t>
      </w:r>
    </w:p>
    <w:p w14:paraId="05B8B4EC" w14:textId="77777777" w:rsidR="00936838" w:rsidRDefault="00936838" w:rsidP="00936838">
      <w:pPr>
        <w:pStyle w:val="CommentText"/>
      </w:pPr>
      <w:r>
        <w:t xml:space="preserve">For reporting </w:t>
      </w:r>
      <w:r w:rsidR="00FA4589">
        <w:t>purposes,</w:t>
      </w:r>
      <w:r>
        <w:t xml:space="preserve"> the STF experts shall fill in the time sheet provided by ETSI with the days spent for the performance of the services</w:t>
      </w:r>
    </w:p>
    <w:p w14:paraId="1A016CF8" w14:textId="77777777" w:rsidR="00780BF7" w:rsidRDefault="00780BF7" w:rsidP="00780BF7"/>
    <w:p w14:paraId="43BE3884" w14:textId="77777777" w:rsidR="00780BF7" w:rsidRDefault="00780BF7" w:rsidP="00780BF7"/>
    <w:p w14:paraId="738AF24C" w14:textId="1D74C19F" w:rsidR="00780BF7" w:rsidRPr="00A65393" w:rsidRDefault="00FA4589" w:rsidP="00780BF7">
      <w:r w:rsidRPr="00A65393">
        <w:t>During</w:t>
      </w:r>
      <w:r w:rsidR="00780BF7" w:rsidRPr="00A65393">
        <w:t xml:space="preserve"> the activity, the STF Leader </w:t>
      </w:r>
      <w:r w:rsidR="00780BF7">
        <w:t>shall</w:t>
      </w:r>
      <w:r w:rsidR="00780BF7" w:rsidRPr="00A65393">
        <w:t xml:space="preserve"> collect the relevant information, as necessary to measure the performance indicators. The result will be presented in the Final Report.</w:t>
      </w:r>
    </w:p>
    <w:p w14:paraId="347E3F5A" w14:textId="77777777" w:rsidR="00A65393" w:rsidRDefault="00A65393" w:rsidP="001C0CBC"/>
    <w:p w14:paraId="6A512F58" w14:textId="77777777" w:rsidR="00936838" w:rsidRPr="001C0CBC" w:rsidRDefault="00936838" w:rsidP="001C0CBC"/>
    <w:p w14:paraId="47922008" w14:textId="77777777" w:rsidR="0007181A" w:rsidRPr="00691BA1" w:rsidRDefault="0007181A" w:rsidP="00AB0CC7">
      <w:pPr>
        <w:pStyle w:val="Heading1"/>
      </w:pPr>
      <w:r w:rsidRPr="00691BA1">
        <w:t>Document history</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374"/>
        <w:gridCol w:w="1238"/>
        <w:gridCol w:w="1597"/>
        <w:gridCol w:w="5386"/>
      </w:tblGrid>
      <w:tr w:rsidR="0007181A" w14:paraId="66CDB8FE" w14:textId="77777777" w:rsidTr="00D20120">
        <w:tc>
          <w:tcPr>
            <w:tcW w:w="606" w:type="dxa"/>
            <w:vAlign w:val="center"/>
          </w:tcPr>
          <w:p w14:paraId="4BE39D4F" w14:textId="77777777" w:rsidR="0007181A" w:rsidRDefault="0007181A" w:rsidP="00D20120">
            <w:pPr>
              <w:rPr>
                <w:lang w:val="fr-FR"/>
              </w:rPr>
            </w:pPr>
          </w:p>
        </w:tc>
        <w:tc>
          <w:tcPr>
            <w:tcW w:w="1374" w:type="dxa"/>
            <w:vAlign w:val="center"/>
          </w:tcPr>
          <w:p w14:paraId="7616C7B2" w14:textId="77777777" w:rsidR="0007181A" w:rsidRDefault="0007181A" w:rsidP="00B95033">
            <w:pPr>
              <w:keepNext/>
              <w:keepLines/>
              <w:jc w:val="center"/>
              <w:rPr>
                <w:b/>
                <w:bCs/>
              </w:rPr>
            </w:pPr>
            <w:r>
              <w:rPr>
                <w:b/>
                <w:bCs/>
              </w:rPr>
              <w:t>Date</w:t>
            </w:r>
          </w:p>
        </w:tc>
        <w:tc>
          <w:tcPr>
            <w:tcW w:w="1238" w:type="dxa"/>
            <w:vAlign w:val="center"/>
          </w:tcPr>
          <w:p w14:paraId="62F7FC5C" w14:textId="77777777" w:rsidR="0007181A" w:rsidRDefault="0007181A" w:rsidP="00B95033">
            <w:pPr>
              <w:keepNext/>
              <w:keepLines/>
              <w:jc w:val="center"/>
              <w:rPr>
                <w:b/>
                <w:bCs/>
              </w:rPr>
            </w:pPr>
            <w:r>
              <w:rPr>
                <w:b/>
                <w:bCs/>
              </w:rPr>
              <w:t>Author</w:t>
            </w:r>
          </w:p>
        </w:tc>
        <w:tc>
          <w:tcPr>
            <w:tcW w:w="1597" w:type="dxa"/>
            <w:vAlign w:val="center"/>
          </w:tcPr>
          <w:p w14:paraId="5E9949A2" w14:textId="77777777" w:rsidR="0007181A" w:rsidRDefault="0007181A" w:rsidP="00B95033">
            <w:pPr>
              <w:keepNext/>
              <w:keepLines/>
              <w:jc w:val="center"/>
              <w:rPr>
                <w:b/>
                <w:bCs/>
              </w:rPr>
            </w:pPr>
            <w:r>
              <w:rPr>
                <w:b/>
                <w:bCs/>
              </w:rPr>
              <w:t>Status</w:t>
            </w:r>
          </w:p>
        </w:tc>
        <w:tc>
          <w:tcPr>
            <w:tcW w:w="5386" w:type="dxa"/>
          </w:tcPr>
          <w:p w14:paraId="39AAC17D" w14:textId="77777777" w:rsidR="0007181A" w:rsidRDefault="0007181A" w:rsidP="00B95033">
            <w:pPr>
              <w:keepNext/>
              <w:keepLines/>
              <w:rPr>
                <w:b/>
                <w:bCs/>
              </w:rPr>
            </w:pPr>
            <w:r>
              <w:rPr>
                <w:b/>
                <w:bCs/>
              </w:rPr>
              <w:t>Comments</w:t>
            </w:r>
          </w:p>
        </w:tc>
      </w:tr>
      <w:tr w:rsidR="00C137DC" w:rsidRPr="00C137DC" w14:paraId="7E8C3942" w14:textId="77777777" w:rsidTr="00D20120">
        <w:tc>
          <w:tcPr>
            <w:tcW w:w="606" w:type="dxa"/>
            <w:vAlign w:val="center"/>
          </w:tcPr>
          <w:p w14:paraId="378A987D" w14:textId="04CDD423" w:rsidR="00C137DC" w:rsidRPr="00D20120" w:rsidRDefault="00C137DC" w:rsidP="00D20120">
            <w:pPr>
              <w:rPr>
                <w:lang w:val="fr-FR"/>
              </w:rPr>
            </w:pPr>
            <w:r w:rsidRPr="00D20120">
              <w:rPr>
                <w:lang w:val="fr-FR"/>
              </w:rPr>
              <w:t>1.2</w:t>
            </w:r>
          </w:p>
        </w:tc>
        <w:tc>
          <w:tcPr>
            <w:tcW w:w="1374" w:type="dxa"/>
            <w:vAlign w:val="center"/>
          </w:tcPr>
          <w:p w14:paraId="5B08B831" w14:textId="6CF657C7" w:rsidR="00C137DC" w:rsidRPr="00D20120" w:rsidRDefault="00C137DC" w:rsidP="00C137DC">
            <w:pPr>
              <w:keepNext/>
              <w:keepLines/>
              <w:jc w:val="center"/>
            </w:pPr>
            <w:r w:rsidRPr="00D20120">
              <w:t>2021-06-23</w:t>
            </w:r>
          </w:p>
        </w:tc>
        <w:tc>
          <w:tcPr>
            <w:tcW w:w="1238" w:type="dxa"/>
            <w:vAlign w:val="center"/>
          </w:tcPr>
          <w:p w14:paraId="788F2642" w14:textId="2131C95E" w:rsidR="00C137DC" w:rsidRPr="00D20120" w:rsidRDefault="00C137DC" w:rsidP="00C137DC">
            <w:pPr>
              <w:keepNext/>
              <w:keepLines/>
              <w:jc w:val="center"/>
            </w:pPr>
            <w:r w:rsidRPr="00D20120">
              <w:t>ETSI Secretariat</w:t>
            </w:r>
          </w:p>
        </w:tc>
        <w:tc>
          <w:tcPr>
            <w:tcW w:w="1597" w:type="dxa"/>
            <w:vAlign w:val="center"/>
          </w:tcPr>
          <w:p w14:paraId="26BBB8D9" w14:textId="74A6297E" w:rsidR="00C137DC" w:rsidRPr="00D20120" w:rsidRDefault="00C137DC" w:rsidP="00C137DC">
            <w:pPr>
              <w:keepNext/>
              <w:keepLines/>
              <w:jc w:val="center"/>
            </w:pPr>
            <w:r w:rsidRPr="00D20120">
              <w:t>Board#133 approval</w:t>
            </w:r>
          </w:p>
        </w:tc>
        <w:tc>
          <w:tcPr>
            <w:tcW w:w="5386" w:type="dxa"/>
          </w:tcPr>
          <w:p w14:paraId="0AAF34E0" w14:textId="1AE81B52" w:rsidR="00C137DC" w:rsidRPr="00D20120" w:rsidRDefault="00C137DC" w:rsidP="00C137DC">
            <w:pPr>
              <w:keepNext/>
              <w:keepLines/>
            </w:pPr>
            <w:r w:rsidRPr="00D20120">
              <w:t>Inclusion of open source licensing reference and update of project planning</w:t>
            </w:r>
          </w:p>
        </w:tc>
      </w:tr>
      <w:tr w:rsidR="00C137DC" w:rsidRPr="00C137DC" w14:paraId="3E6BCA39" w14:textId="77777777" w:rsidTr="00D20120">
        <w:tc>
          <w:tcPr>
            <w:tcW w:w="606" w:type="dxa"/>
            <w:vAlign w:val="center"/>
          </w:tcPr>
          <w:p w14:paraId="62B80937" w14:textId="3063BC76" w:rsidR="00C137DC" w:rsidRPr="00D20120" w:rsidRDefault="00C137DC" w:rsidP="00D20120">
            <w:pPr>
              <w:rPr>
                <w:lang w:val="fr-FR"/>
              </w:rPr>
            </w:pPr>
            <w:r w:rsidRPr="00D20120">
              <w:rPr>
                <w:lang w:val="fr-FR"/>
              </w:rPr>
              <w:lastRenderedPageBreak/>
              <w:t>1.1</w:t>
            </w:r>
          </w:p>
        </w:tc>
        <w:tc>
          <w:tcPr>
            <w:tcW w:w="1374" w:type="dxa"/>
            <w:vAlign w:val="center"/>
          </w:tcPr>
          <w:p w14:paraId="494674CC" w14:textId="3F4CACBE" w:rsidR="00C137DC" w:rsidRPr="00D20120" w:rsidRDefault="00C137DC" w:rsidP="00C137DC">
            <w:pPr>
              <w:keepNext/>
              <w:keepLines/>
              <w:jc w:val="center"/>
            </w:pPr>
            <w:r w:rsidRPr="00D20120">
              <w:t>2021-05-21</w:t>
            </w:r>
          </w:p>
        </w:tc>
        <w:tc>
          <w:tcPr>
            <w:tcW w:w="1238" w:type="dxa"/>
            <w:vAlign w:val="center"/>
          </w:tcPr>
          <w:p w14:paraId="2EFB8C94" w14:textId="60780304" w:rsidR="00C137DC" w:rsidRPr="00D20120" w:rsidRDefault="00C137DC" w:rsidP="00C137DC">
            <w:pPr>
              <w:keepNext/>
              <w:keepLines/>
              <w:jc w:val="center"/>
            </w:pPr>
            <w:r w:rsidRPr="00D20120">
              <w:t>ETSI Secretariat</w:t>
            </w:r>
          </w:p>
        </w:tc>
        <w:tc>
          <w:tcPr>
            <w:tcW w:w="1597" w:type="dxa"/>
            <w:vAlign w:val="center"/>
          </w:tcPr>
          <w:p w14:paraId="034CD4C6" w14:textId="66D640C6" w:rsidR="00C137DC" w:rsidRPr="00D20120" w:rsidRDefault="00C137DC" w:rsidP="00C137DC">
            <w:pPr>
              <w:keepNext/>
              <w:keepLines/>
              <w:jc w:val="center"/>
            </w:pPr>
            <w:r w:rsidRPr="00D20120">
              <w:t>Final Draft</w:t>
            </w:r>
          </w:p>
        </w:tc>
        <w:tc>
          <w:tcPr>
            <w:tcW w:w="5386" w:type="dxa"/>
          </w:tcPr>
          <w:p w14:paraId="358B5C97" w14:textId="08CE2DC6" w:rsidR="00C137DC" w:rsidRPr="00D20120" w:rsidRDefault="00C137DC" w:rsidP="00C137DC">
            <w:pPr>
              <w:keepNext/>
              <w:keepLines/>
            </w:pPr>
            <w:r w:rsidRPr="00D20120">
              <w:t>Update before Board#133 submission</w:t>
            </w:r>
          </w:p>
        </w:tc>
      </w:tr>
      <w:tr w:rsidR="00C137DC" w14:paraId="3EFDE5D1" w14:textId="77777777" w:rsidTr="00D20120">
        <w:tc>
          <w:tcPr>
            <w:tcW w:w="606" w:type="dxa"/>
          </w:tcPr>
          <w:p w14:paraId="26A20644" w14:textId="5B04A713" w:rsidR="00C137DC" w:rsidRPr="00DE6347" w:rsidRDefault="00C137DC" w:rsidP="00D20120">
            <w:r>
              <w:t>1.0</w:t>
            </w:r>
          </w:p>
        </w:tc>
        <w:tc>
          <w:tcPr>
            <w:tcW w:w="1374" w:type="dxa"/>
          </w:tcPr>
          <w:p w14:paraId="30D71DDE" w14:textId="274EEF54" w:rsidR="00C137DC" w:rsidRDefault="00C137DC" w:rsidP="00C137DC">
            <w:pPr>
              <w:jc w:val="center"/>
            </w:pPr>
            <w:r>
              <w:t>2021-05-11</w:t>
            </w:r>
          </w:p>
        </w:tc>
        <w:tc>
          <w:tcPr>
            <w:tcW w:w="1238" w:type="dxa"/>
          </w:tcPr>
          <w:p w14:paraId="47A1AC35" w14:textId="48DD6391" w:rsidR="00C137DC" w:rsidRDefault="00C137DC" w:rsidP="00C137DC">
            <w:pPr>
              <w:keepNext/>
              <w:keepLines/>
              <w:jc w:val="center"/>
            </w:pPr>
            <w:r>
              <w:t>Patrick Harms</w:t>
            </w:r>
          </w:p>
        </w:tc>
        <w:tc>
          <w:tcPr>
            <w:tcW w:w="1597" w:type="dxa"/>
          </w:tcPr>
          <w:p w14:paraId="20584FF0" w14:textId="47DEC707" w:rsidR="00C137DC" w:rsidRDefault="00C137DC" w:rsidP="00C137DC">
            <w:pPr>
              <w:keepNext/>
              <w:keepLines/>
              <w:jc w:val="center"/>
            </w:pPr>
            <w:r>
              <w:t>1.0</w:t>
            </w:r>
          </w:p>
        </w:tc>
        <w:tc>
          <w:tcPr>
            <w:tcW w:w="5386" w:type="dxa"/>
          </w:tcPr>
          <w:p w14:paraId="76FF6621" w14:textId="1E84662B" w:rsidR="00C137DC" w:rsidRDefault="00C137DC" w:rsidP="00C137DC">
            <w:pPr>
              <w:keepNext/>
              <w:keepLines/>
            </w:pPr>
            <w:r>
              <w:t>For RC approval</w:t>
            </w:r>
          </w:p>
        </w:tc>
      </w:tr>
      <w:tr w:rsidR="00C137DC" w14:paraId="28DBB87E" w14:textId="77777777" w:rsidTr="00D20120">
        <w:tc>
          <w:tcPr>
            <w:tcW w:w="606" w:type="dxa"/>
          </w:tcPr>
          <w:p w14:paraId="7D3EC747" w14:textId="34E89DD0" w:rsidR="00C137DC" w:rsidRPr="00DE6347" w:rsidRDefault="00C137DC" w:rsidP="00D20120">
            <w:r w:rsidRPr="00DE6347">
              <w:t>0.</w:t>
            </w:r>
            <w:r>
              <w:t>9</w:t>
            </w:r>
          </w:p>
        </w:tc>
        <w:tc>
          <w:tcPr>
            <w:tcW w:w="1374" w:type="dxa"/>
          </w:tcPr>
          <w:p w14:paraId="6C6FFB48" w14:textId="5A647AA5" w:rsidR="00C137DC" w:rsidRPr="00DE6347" w:rsidRDefault="00C137DC" w:rsidP="00C137DC">
            <w:pPr>
              <w:jc w:val="center"/>
            </w:pPr>
            <w:r>
              <w:t>2021-05-10</w:t>
            </w:r>
          </w:p>
        </w:tc>
        <w:tc>
          <w:tcPr>
            <w:tcW w:w="1238" w:type="dxa"/>
          </w:tcPr>
          <w:p w14:paraId="1F07E92D" w14:textId="05934749" w:rsidR="00C137DC" w:rsidRDefault="00C137DC" w:rsidP="00C137DC">
            <w:pPr>
              <w:keepNext/>
              <w:keepLines/>
              <w:jc w:val="center"/>
            </w:pPr>
            <w:r>
              <w:t>Patrick Harms</w:t>
            </w:r>
          </w:p>
        </w:tc>
        <w:tc>
          <w:tcPr>
            <w:tcW w:w="1597" w:type="dxa"/>
          </w:tcPr>
          <w:p w14:paraId="0D892C1B" w14:textId="08E98B3F" w:rsidR="00C137DC" w:rsidRDefault="00C137DC" w:rsidP="00C137DC">
            <w:pPr>
              <w:keepNext/>
              <w:keepLines/>
              <w:jc w:val="center"/>
            </w:pPr>
            <w:r>
              <w:t>Final draft</w:t>
            </w:r>
          </w:p>
        </w:tc>
        <w:tc>
          <w:tcPr>
            <w:tcW w:w="5386" w:type="dxa"/>
          </w:tcPr>
          <w:p w14:paraId="626DC998" w14:textId="77777777" w:rsidR="00C137DC" w:rsidRDefault="00C137DC" w:rsidP="00C137DC">
            <w:pPr>
              <w:keepNext/>
              <w:keepLines/>
            </w:pPr>
          </w:p>
        </w:tc>
      </w:tr>
    </w:tbl>
    <w:p w14:paraId="10417F4F" w14:textId="17434C80" w:rsidR="00645150" w:rsidRPr="0007181A" w:rsidRDefault="00645150" w:rsidP="00A65393"/>
    <w:sectPr w:rsidR="00645150" w:rsidRPr="0007181A" w:rsidSect="00E77239">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D3ABC" w14:textId="77777777" w:rsidR="006D54E1" w:rsidRDefault="006D54E1">
      <w:r>
        <w:separator/>
      </w:r>
    </w:p>
  </w:endnote>
  <w:endnote w:type="continuationSeparator" w:id="0">
    <w:p w14:paraId="0635056F" w14:textId="77777777" w:rsidR="006D54E1" w:rsidRDefault="006D54E1">
      <w:r>
        <w:continuationSeparator/>
      </w:r>
    </w:p>
  </w:endnote>
  <w:endnote w:type="continuationNotice" w:id="1">
    <w:p w14:paraId="0CFD2C95" w14:textId="77777777" w:rsidR="006D54E1" w:rsidRDefault="006D54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89E1A" w14:textId="77777777" w:rsidR="006D54E1" w:rsidRDefault="006D54E1">
      <w:r>
        <w:separator/>
      </w:r>
    </w:p>
  </w:footnote>
  <w:footnote w:type="continuationSeparator" w:id="0">
    <w:p w14:paraId="628D290D" w14:textId="77777777" w:rsidR="006D54E1" w:rsidRDefault="006D54E1">
      <w:r>
        <w:continuationSeparator/>
      </w:r>
    </w:p>
  </w:footnote>
  <w:footnote w:type="continuationNotice" w:id="1">
    <w:p w14:paraId="522F441C" w14:textId="77777777" w:rsidR="006D54E1" w:rsidRDefault="006D54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39" w:type="dxa"/>
      <w:jc w:val="right"/>
      <w:tblLook w:val="01E0" w:firstRow="1" w:lastRow="1" w:firstColumn="1" w:lastColumn="1" w:noHBand="0" w:noVBand="0"/>
    </w:tblPr>
    <w:tblGrid>
      <w:gridCol w:w="5039"/>
    </w:tblGrid>
    <w:tr w:rsidR="00D20120" w14:paraId="0F22B10A" w14:textId="77777777">
      <w:trPr>
        <w:jc w:val="right"/>
      </w:trPr>
      <w:tc>
        <w:tcPr>
          <w:tcW w:w="5039" w:type="dxa"/>
        </w:tcPr>
        <w:p w14:paraId="4D9CB042" w14:textId="68BEB4E2" w:rsidR="00D20120" w:rsidRDefault="00D20120" w:rsidP="00094E3E">
          <w:pPr>
            <w:pStyle w:val="Header"/>
          </w:pPr>
          <w:proofErr w:type="spellStart"/>
          <w:r>
            <w:t>ToR</w:t>
          </w:r>
          <w:proofErr w:type="spellEnd"/>
          <w:r>
            <w:t xml:space="preserve"> STF 620</w:t>
          </w:r>
        </w:p>
      </w:tc>
    </w:tr>
    <w:tr w:rsidR="00D20120" w14:paraId="1C251C46" w14:textId="77777777">
      <w:trPr>
        <w:jc w:val="right"/>
      </w:trPr>
      <w:tc>
        <w:tcPr>
          <w:tcW w:w="5039" w:type="dxa"/>
        </w:tcPr>
        <w:p w14:paraId="40EE9709" w14:textId="57410848" w:rsidR="00D20120" w:rsidRPr="001B5122" w:rsidRDefault="00D20120"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17</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17</w:t>
          </w:r>
          <w:r>
            <w:rPr>
              <w:noProof/>
            </w:rPr>
            <w:fldChar w:fldCharType="end"/>
          </w:r>
        </w:p>
      </w:tc>
    </w:tr>
  </w:tbl>
  <w:p w14:paraId="56BA6166" w14:textId="77777777" w:rsidR="00D20120" w:rsidRPr="001B5122" w:rsidRDefault="00D20120"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79879" w14:textId="77777777" w:rsidR="00D20120" w:rsidRPr="009F2D55" w:rsidRDefault="00D20120" w:rsidP="00426E27">
    <w:pPr>
      <w:pStyle w:val="Header"/>
      <w:ind w:right="-568"/>
    </w:pPr>
    <w:r>
      <w:rPr>
        <w:noProof/>
        <w:lang w:val="fr-FR" w:eastAsia="fr-FR"/>
      </w:rPr>
      <w:drawing>
        <wp:anchor distT="0" distB="0" distL="114300" distR="114300" simplePos="0" relativeHeight="251658240" behindDoc="0" locked="0" layoutInCell="1" allowOverlap="1" wp14:anchorId="0CE7A42C" wp14:editId="2D91EBD3">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p>
  <w:p w14:paraId="5981184C" w14:textId="77777777" w:rsidR="00D20120" w:rsidRDefault="00D20120"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453A"/>
    <w:multiLevelType w:val="hybridMultilevel"/>
    <w:tmpl w:val="667E6148"/>
    <w:lvl w:ilvl="0" w:tplc="4DC85FE6">
      <w:numFmt w:val="bullet"/>
      <w:lvlText w:val="•"/>
      <w:lvlJc w:val="left"/>
      <w:pPr>
        <w:ind w:left="1780" w:hanging="14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3DC1BD6"/>
    <w:multiLevelType w:val="hybridMultilevel"/>
    <w:tmpl w:val="3DB82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4EEC190C"/>
    <w:lvl w:ilvl="0" w:tplc="FFFFFFFF">
      <w:start w:val="1"/>
      <w:numFmt w:val="bullet"/>
      <w:pStyle w:val="B1"/>
      <w:lvlText w:val=""/>
      <w:lvlJc w:val="left"/>
      <w:pPr>
        <w:tabs>
          <w:tab w:val="num" w:pos="927"/>
        </w:tabs>
        <w:ind w:left="851" w:hanging="284"/>
      </w:pPr>
      <w:rPr>
        <w:rFonts w:ascii="Symbol" w:hAnsi="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5" w15:restartNumberingAfterBreak="0">
    <w:nsid w:val="34931778"/>
    <w:multiLevelType w:val="hybridMultilevel"/>
    <w:tmpl w:val="CEF6685E"/>
    <w:lvl w:ilvl="0" w:tplc="04070001">
      <w:start w:val="1"/>
      <w:numFmt w:val="bullet"/>
      <w:lvlText w:val=""/>
      <w:lvlJc w:val="left"/>
      <w:pPr>
        <w:ind w:left="720" w:hanging="360"/>
      </w:pPr>
      <w:rPr>
        <w:rFonts w:ascii="Symbol" w:hAnsi="Symbol" w:hint="default"/>
      </w:rPr>
    </w:lvl>
    <w:lvl w:ilvl="1" w:tplc="393C30EE">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287818"/>
    <w:multiLevelType w:val="hybridMultilevel"/>
    <w:tmpl w:val="E79E3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43DC14FA"/>
    <w:multiLevelType w:val="hybridMultilevel"/>
    <w:tmpl w:val="BF2A6646"/>
    <w:lvl w:ilvl="0" w:tplc="31084AFA">
      <w:start w:val="1"/>
      <w:numFmt w:val="decimal"/>
      <w:lvlText w:val="%1."/>
      <w:lvlJc w:val="left"/>
      <w:pPr>
        <w:ind w:left="1780" w:hanging="14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64C36B90"/>
    <w:multiLevelType w:val="hybridMultilevel"/>
    <w:tmpl w:val="990CD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C7754BE"/>
    <w:multiLevelType w:val="hybridMultilevel"/>
    <w:tmpl w:val="7B60AC92"/>
    <w:lvl w:ilvl="0" w:tplc="040C000F">
      <w:start w:val="1"/>
      <w:numFmt w:val="decimal"/>
      <w:lvlText w:val="%1."/>
      <w:lvlJc w:val="left"/>
      <w:pPr>
        <w:ind w:left="780" w:hanging="360"/>
      </w:pPr>
    </w:lvl>
    <w:lvl w:ilvl="1" w:tplc="040C0019">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4" w15:restartNumberingAfterBreak="0">
    <w:nsid w:val="6E6B5518"/>
    <w:multiLevelType w:val="hybridMultilevel"/>
    <w:tmpl w:val="97DA1C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9E56CB"/>
    <w:multiLevelType w:val="hybridMultilevel"/>
    <w:tmpl w:val="EAB231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2"/>
  </w:num>
  <w:num w:numId="4">
    <w:abstractNumId w:val="1"/>
    <w:lvlOverride w:ilvl="0">
      <w:startOverride w:val="1"/>
    </w:lvlOverride>
  </w:num>
  <w:num w:numId="5">
    <w:abstractNumId w:val="9"/>
  </w:num>
  <w:num w:numId="6">
    <w:abstractNumId w:val="7"/>
  </w:num>
  <w:num w:numId="7">
    <w:abstractNumId w:val="10"/>
  </w:num>
  <w:num w:numId="8">
    <w:abstractNumId w:val="14"/>
  </w:num>
  <w:num w:numId="9">
    <w:abstractNumId w:val="5"/>
  </w:num>
  <w:num w:numId="10">
    <w:abstractNumId w:val="8"/>
  </w:num>
  <w:num w:numId="11">
    <w:abstractNumId w:val="1"/>
  </w:num>
  <w:num w:numId="12">
    <w:abstractNumId w:val="15"/>
  </w:num>
  <w:num w:numId="13">
    <w:abstractNumId w:val="11"/>
  </w:num>
  <w:num w:numId="14">
    <w:abstractNumId w:val="13"/>
  </w:num>
  <w:num w:numId="15">
    <w:abstractNumId w:val="6"/>
  </w:num>
  <w:num w:numId="16">
    <w:abstractNumId w:val="2"/>
  </w:num>
  <w:num w:numId="1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cwMDY3NzA1MDQzN7dQ0lEKTi0uzszPAykwrgUAcHQKrCwAAAA="/>
  </w:docVars>
  <w:rsids>
    <w:rsidRoot w:val="00AE0BDF"/>
    <w:rsid w:val="00002329"/>
    <w:rsid w:val="00002427"/>
    <w:rsid w:val="0000372F"/>
    <w:rsid w:val="0000378B"/>
    <w:rsid w:val="000037AD"/>
    <w:rsid w:val="00005513"/>
    <w:rsid w:val="00005FC6"/>
    <w:rsid w:val="0000653B"/>
    <w:rsid w:val="00007B38"/>
    <w:rsid w:val="00010732"/>
    <w:rsid w:val="0001165D"/>
    <w:rsid w:val="000118E7"/>
    <w:rsid w:val="00013AE1"/>
    <w:rsid w:val="00013E26"/>
    <w:rsid w:val="00024B6C"/>
    <w:rsid w:val="00025347"/>
    <w:rsid w:val="00026D37"/>
    <w:rsid w:val="00031E38"/>
    <w:rsid w:val="00032C46"/>
    <w:rsid w:val="00037530"/>
    <w:rsid w:val="000379EA"/>
    <w:rsid w:val="00043905"/>
    <w:rsid w:val="000454EE"/>
    <w:rsid w:val="0004591F"/>
    <w:rsid w:val="00046C08"/>
    <w:rsid w:val="00050CD7"/>
    <w:rsid w:val="0005101A"/>
    <w:rsid w:val="0005143D"/>
    <w:rsid w:val="000557C1"/>
    <w:rsid w:val="000567DC"/>
    <w:rsid w:val="00056A88"/>
    <w:rsid w:val="00056F4C"/>
    <w:rsid w:val="00056F5A"/>
    <w:rsid w:val="00057366"/>
    <w:rsid w:val="00060691"/>
    <w:rsid w:val="00061853"/>
    <w:rsid w:val="00061EB1"/>
    <w:rsid w:val="000633C1"/>
    <w:rsid w:val="0006411F"/>
    <w:rsid w:val="00064399"/>
    <w:rsid w:val="00064D0E"/>
    <w:rsid w:val="0006531E"/>
    <w:rsid w:val="00066D31"/>
    <w:rsid w:val="00067A31"/>
    <w:rsid w:val="0007181A"/>
    <w:rsid w:val="00071C49"/>
    <w:rsid w:val="0007414D"/>
    <w:rsid w:val="000756F2"/>
    <w:rsid w:val="00077304"/>
    <w:rsid w:val="000801C7"/>
    <w:rsid w:val="00080D3F"/>
    <w:rsid w:val="000829C9"/>
    <w:rsid w:val="000830DC"/>
    <w:rsid w:val="0008361A"/>
    <w:rsid w:val="00083911"/>
    <w:rsid w:val="00094E3E"/>
    <w:rsid w:val="00095B73"/>
    <w:rsid w:val="00096878"/>
    <w:rsid w:val="000A0DA6"/>
    <w:rsid w:val="000A1222"/>
    <w:rsid w:val="000A2E53"/>
    <w:rsid w:val="000A5E70"/>
    <w:rsid w:val="000A7058"/>
    <w:rsid w:val="000B226A"/>
    <w:rsid w:val="000B2F2B"/>
    <w:rsid w:val="000B2F51"/>
    <w:rsid w:val="000B331A"/>
    <w:rsid w:val="000B3B3B"/>
    <w:rsid w:val="000B7260"/>
    <w:rsid w:val="000C37C5"/>
    <w:rsid w:val="000C4D1E"/>
    <w:rsid w:val="000C50B4"/>
    <w:rsid w:val="000C5B6B"/>
    <w:rsid w:val="000C6889"/>
    <w:rsid w:val="000C7672"/>
    <w:rsid w:val="000D0026"/>
    <w:rsid w:val="000D29C4"/>
    <w:rsid w:val="000D2D8D"/>
    <w:rsid w:val="000D3C43"/>
    <w:rsid w:val="000D3E19"/>
    <w:rsid w:val="000D4549"/>
    <w:rsid w:val="000D6CA9"/>
    <w:rsid w:val="000D709D"/>
    <w:rsid w:val="000E1F4E"/>
    <w:rsid w:val="000E3B7A"/>
    <w:rsid w:val="000E456C"/>
    <w:rsid w:val="000E4CC5"/>
    <w:rsid w:val="000E6B58"/>
    <w:rsid w:val="000E78C8"/>
    <w:rsid w:val="000F01CE"/>
    <w:rsid w:val="000F06A0"/>
    <w:rsid w:val="000F2D9E"/>
    <w:rsid w:val="000F325E"/>
    <w:rsid w:val="000F3BA4"/>
    <w:rsid w:val="000F4BF5"/>
    <w:rsid w:val="000F78D2"/>
    <w:rsid w:val="000F7D5B"/>
    <w:rsid w:val="0010133F"/>
    <w:rsid w:val="00101434"/>
    <w:rsid w:val="00104A3F"/>
    <w:rsid w:val="0011090A"/>
    <w:rsid w:val="001118E5"/>
    <w:rsid w:val="00113DC5"/>
    <w:rsid w:val="0011500C"/>
    <w:rsid w:val="00115894"/>
    <w:rsid w:val="001172E2"/>
    <w:rsid w:val="001189ED"/>
    <w:rsid w:val="00122D3F"/>
    <w:rsid w:val="00122E2B"/>
    <w:rsid w:val="00122FF3"/>
    <w:rsid w:val="00132601"/>
    <w:rsid w:val="00132F5A"/>
    <w:rsid w:val="00133C8A"/>
    <w:rsid w:val="00134E69"/>
    <w:rsid w:val="001350FA"/>
    <w:rsid w:val="00136810"/>
    <w:rsid w:val="001424EB"/>
    <w:rsid w:val="00142E56"/>
    <w:rsid w:val="0014568A"/>
    <w:rsid w:val="00147069"/>
    <w:rsid w:val="0014707A"/>
    <w:rsid w:val="001472D7"/>
    <w:rsid w:val="001477A5"/>
    <w:rsid w:val="00151113"/>
    <w:rsid w:val="00153606"/>
    <w:rsid w:val="0015487E"/>
    <w:rsid w:val="00155340"/>
    <w:rsid w:val="00155F2A"/>
    <w:rsid w:val="001601D2"/>
    <w:rsid w:val="00162679"/>
    <w:rsid w:val="0016322F"/>
    <w:rsid w:val="00165767"/>
    <w:rsid w:val="00166269"/>
    <w:rsid w:val="001671D8"/>
    <w:rsid w:val="001711F0"/>
    <w:rsid w:val="001712A3"/>
    <w:rsid w:val="0017159C"/>
    <w:rsid w:val="001729E2"/>
    <w:rsid w:val="00176796"/>
    <w:rsid w:val="00176ECE"/>
    <w:rsid w:val="00177AF2"/>
    <w:rsid w:val="00177DAF"/>
    <w:rsid w:val="00180C15"/>
    <w:rsid w:val="00180DD7"/>
    <w:rsid w:val="001812F1"/>
    <w:rsid w:val="00181E48"/>
    <w:rsid w:val="001858A7"/>
    <w:rsid w:val="001863B5"/>
    <w:rsid w:val="0018698A"/>
    <w:rsid w:val="0018723D"/>
    <w:rsid w:val="001873E9"/>
    <w:rsid w:val="00190FCC"/>
    <w:rsid w:val="00191B16"/>
    <w:rsid w:val="00193409"/>
    <w:rsid w:val="001961FA"/>
    <w:rsid w:val="001968B1"/>
    <w:rsid w:val="0019763D"/>
    <w:rsid w:val="001A0490"/>
    <w:rsid w:val="001A0DDA"/>
    <w:rsid w:val="001A1595"/>
    <w:rsid w:val="001A3BE6"/>
    <w:rsid w:val="001A4146"/>
    <w:rsid w:val="001A577A"/>
    <w:rsid w:val="001B139A"/>
    <w:rsid w:val="001B3585"/>
    <w:rsid w:val="001B5122"/>
    <w:rsid w:val="001B6642"/>
    <w:rsid w:val="001B7FE8"/>
    <w:rsid w:val="001C0CBC"/>
    <w:rsid w:val="001C1BFA"/>
    <w:rsid w:val="001C296C"/>
    <w:rsid w:val="001C2C05"/>
    <w:rsid w:val="001C4EA2"/>
    <w:rsid w:val="001C566D"/>
    <w:rsid w:val="001C797F"/>
    <w:rsid w:val="001D044E"/>
    <w:rsid w:val="001D1F6C"/>
    <w:rsid w:val="001D531B"/>
    <w:rsid w:val="001D7882"/>
    <w:rsid w:val="001E07E2"/>
    <w:rsid w:val="001E33B2"/>
    <w:rsid w:val="001E41CC"/>
    <w:rsid w:val="001E70D8"/>
    <w:rsid w:val="001E7C75"/>
    <w:rsid w:val="001F363B"/>
    <w:rsid w:val="001F3DCC"/>
    <w:rsid w:val="001F42D9"/>
    <w:rsid w:val="001F496B"/>
    <w:rsid w:val="001F4DBA"/>
    <w:rsid w:val="001F59A7"/>
    <w:rsid w:val="001F6865"/>
    <w:rsid w:val="001F6978"/>
    <w:rsid w:val="002011D2"/>
    <w:rsid w:val="00201E9B"/>
    <w:rsid w:val="00202F78"/>
    <w:rsid w:val="00203E1D"/>
    <w:rsid w:val="002062A8"/>
    <w:rsid w:val="002067E4"/>
    <w:rsid w:val="00206C4E"/>
    <w:rsid w:val="002074F3"/>
    <w:rsid w:val="0020777E"/>
    <w:rsid w:val="00207D29"/>
    <w:rsid w:val="0021101A"/>
    <w:rsid w:val="00211930"/>
    <w:rsid w:val="0021268F"/>
    <w:rsid w:val="00213878"/>
    <w:rsid w:val="002146B2"/>
    <w:rsid w:val="002147BA"/>
    <w:rsid w:val="002168B3"/>
    <w:rsid w:val="00216DDD"/>
    <w:rsid w:val="002214FF"/>
    <w:rsid w:val="00222463"/>
    <w:rsid w:val="002234ED"/>
    <w:rsid w:val="00223663"/>
    <w:rsid w:val="00223A61"/>
    <w:rsid w:val="00225FBC"/>
    <w:rsid w:val="00226980"/>
    <w:rsid w:val="00226C19"/>
    <w:rsid w:val="00226DE0"/>
    <w:rsid w:val="00227F97"/>
    <w:rsid w:val="00230372"/>
    <w:rsid w:val="002309AA"/>
    <w:rsid w:val="00232234"/>
    <w:rsid w:val="00232E59"/>
    <w:rsid w:val="00233372"/>
    <w:rsid w:val="00233782"/>
    <w:rsid w:val="00235703"/>
    <w:rsid w:val="0023691C"/>
    <w:rsid w:val="002407C0"/>
    <w:rsid w:val="00240D44"/>
    <w:rsid w:val="00240DFC"/>
    <w:rsid w:val="002412AD"/>
    <w:rsid w:val="00242683"/>
    <w:rsid w:val="0024334B"/>
    <w:rsid w:val="00243B89"/>
    <w:rsid w:val="002450F1"/>
    <w:rsid w:val="002459BA"/>
    <w:rsid w:val="00245DEF"/>
    <w:rsid w:val="002465C1"/>
    <w:rsid w:val="00247510"/>
    <w:rsid w:val="0025053F"/>
    <w:rsid w:val="00254A3D"/>
    <w:rsid w:val="00255C9B"/>
    <w:rsid w:val="00255D75"/>
    <w:rsid w:val="00256314"/>
    <w:rsid w:val="00256D45"/>
    <w:rsid w:val="00260BF9"/>
    <w:rsid w:val="00262669"/>
    <w:rsid w:val="002656F5"/>
    <w:rsid w:val="002706C4"/>
    <w:rsid w:val="002762D4"/>
    <w:rsid w:val="00283DFA"/>
    <w:rsid w:val="002877C4"/>
    <w:rsid w:val="00290653"/>
    <w:rsid w:val="002914F8"/>
    <w:rsid w:val="00292647"/>
    <w:rsid w:val="002940C9"/>
    <w:rsid w:val="00294CFC"/>
    <w:rsid w:val="00294F46"/>
    <w:rsid w:val="002967EE"/>
    <w:rsid w:val="00296D00"/>
    <w:rsid w:val="002A18C9"/>
    <w:rsid w:val="002A27D4"/>
    <w:rsid w:val="002A3509"/>
    <w:rsid w:val="002A3E74"/>
    <w:rsid w:val="002A3FCA"/>
    <w:rsid w:val="002A49C0"/>
    <w:rsid w:val="002A528B"/>
    <w:rsid w:val="002A5ADD"/>
    <w:rsid w:val="002A62D0"/>
    <w:rsid w:val="002A6BFF"/>
    <w:rsid w:val="002B3825"/>
    <w:rsid w:val="002B3C3B"/>
    <w:rsid w:val="002B53F4"/>
    <w:rsid w:val="002B5AB8"/>
    <w:rsid w:val="002B77B7"/>
    <w:rsid w:val="002C0D22"/>
    <w:rsid w:val="002C1D04"/>
    <w:rsid w:val="002C21BC"/>
    <w:rsid w:val="002C2BF1"/>
    <w:rsid w:val="002C391F"/>
    <w:rsid w:val="002C520E"/>
    <w:rsid w:val="002C72CE"/>
    <w:rsid w:val="002C79C0"/>
    <w:rsid w:val="002D0E5E"/>
    <w:rsid w:val="002D1A60"/>
    <w:rsid w:val="002D2689"/>
    <w:rsid w:val="002D7F7F"/>
    <w:rsid w:val="002E0501"/>
    <w:rsid w:val="002E2C46"/>
    <w:rsid w:val="002E2DCE"/>
    <w:rsid w:val="002E62A7"/>
    <w:rsid w:val="002E7065"/>
    <w:rsid w:val="002F183F"/>
    <w:rsid w:val="002F2159"/>
    <w:rsid w:val="002F2AAE"/>
    <w:rsid w:val="002F2F54"/>
    <w:rsid w:val="002F3275"/>
    <w:rsid w:val="002F47C9"/>
    <w:rsid w:val="002F6812"/>
    <w:rsid w:val="00301115"/>
    <w:rsid w:val="00301EAE"/>
    <w:rsid w:val="003036F7"/>
    <w:rsid w:val="00304CFB"/>
    <w:rsid w:val="00305087"/>
    <w:rsid w:val="00305643"/>
    <w:rsid w:val="00306D46"/>
    <w:rsid w:val="00307450"/>
    <w:rsid w:val="0031173B"/>
    <w:rsid w:val="00315000"/>
    <w:rsid w:val="00315A8C"/>
    <w:rsid w:val="00315F89"/>
    <w:rsid w:val="00317D80"/>
    <w:rsid w:val="00320CD6"/>
    <w:rsid w:val="0032165A"/>
    <w:rsid w:val="0032239E"/>
    <w:rsid w:val="003243D7"/>
    <w:rsid w:val="00324F63"/>
    <w:rsid w:val="0032663E"/>
    <w:rsid w:val="00326B5F"/>
    <w:rsid w:val="003302A7"/>
    <w:rsid w:val="00331497"/>
    <w:rsid w:val="00332868"/>
    <w:rsid w:val="00333A45"/>
    <w:rsid w:val="00334AB2"/>
    <w:rsid w:val="00334B5B"/>
    <w:rsid w:val="0033588A"/>
    <w:rsid w:val="00337F23"/>
    <w:rsid w:val="00340277"/>
    <w:rsid w:val="0034176A"/>
    <w:rsid w:val="00342C1C"/>
    <w:rsid w:val="003438E6"/>
    <w:rsid w:val="0034604A"/>
    <w:rsid w:val="00346D37"/>
    <w:rsid w:val="003507C4"/>
    <w:rsid w:val="00352EF0"/>
    <w:rsid w:val="00353577"/>
    <w:rsid w:val="0035517B"/>
    <w:rsid w:val="003559B9"/>
    <w:rsid w:val="00356B16"/>
    <w:rsid w:val="003575C6"/>
    <w:rsid w:val="0036039C"/>
    <w:rsid w:val="0036135E"/>
    <w:rsid w:val="003619E6"/>
    <w:rsid w:val="00362313"/>
    <w:rsid w:val="0036327D"/>
    <w:rsid w:val="003632B1"/>
    <w:rsid w:val="003639CD"/>
    <w:rsid w:val="003652A4"/>
    <w:rsid w:val="003663C5"/>
    <w:rsid w:val="0036682D"/>
    <w:rsid w:val="00370B30"/>
    <w:rsid w:val="003712C2"/>
    <w:rsid w:val="00373D64"/>
    <w:rsid w:val="00376F82"/>
    <w:rsid w:val="00377FB8"/>
    <w:rsid w:val="00380D44"/>
    <w:rsid w:val="003818D7"/>
    <w:rsid w:val="00382161"/>
    <w:rsid w:val="003822C8"/>
    <w:rsid w:val="00383198"/>
    <w:rsid w:val="00384EA6"/>
    <w:rsid w:val="003862B1"/>
    <w:rsid w:val="00386481"/>
    <w:rsid w:val="00390858"/>
    <w:rsid w:val="00391461"/>
    <w:rsid w:val="00391A73"/>
    <w:rsid w:val="0039241B"/>
    <w:rsid w:val="003924CA"/>
    <w:rsid w:val="003930E3"/>
    <w:rsid w:val="00394399"/>
    <w:rsid w:val="00394791"/>
    <w:rsid w:val="00395D99"/>
    <w:rsid w:val="003960E3"/>
    <w:rsid w:val="00396750"/>
    <w:rsid w:val="003A1474"/>
    <w:rsid w:val="003A1AC2"/>
    <w:rsid w:val="003A1BBA"/>
    <w:rsid w:val="003A361E"/>
    <w:rsid w:val="003A67A6"/>
    <w:rsid w:val="003A7099"/>
    <w:rsid w:val="003A727E"/>
    <w:rsid w:val="003B2C61"/>
    <w:rsid w:val="003B2DD9"/>
    <w:rsid w:val="003B51AB"/>
    <w:rsid w:val="003B648B"/>
    <w:rsid w:val="003C0D58"/>
    <w:rsid w:val="003C10D0"/>
    <w:rsid w:val="003C2863"/>
    <w:rsid w:val="003C3959"/>
    <w:rsid w:val="003C4527"/>
    <w:rsid w:val="003C467C"/>
    <w:rsid w:val="003C5F00"/>
    <w:rsid w:val="003C69E3"/>
    <w:rsid w:val="003C71C4"/>
    <w:rsid w:val="003D00B7"/>
    <w:rsid w:val="003D0A69"/>
    <w:rsid w:val="003D268C"/>
    <w:rsid w:val="003D54B2"/>
    <w:rsid w:val="003D5554"/>
    <w:rsid w:val="003D62A4"/>
    <w:rsid w:val="003E300F"/>
    <w:rsid w:val="003E364C"/>
    <w:rsid w:val="003E688F"/>
    <w:rsid w:val="003F069E"/>
    <w:rsid w:val="003F0E01"/>
    <w:rsid w:val="003F17C4"/>
    <w:rsid w:val="003F3FAD"/>
    <w:rsid w:val="003F406E"/>
    <w:rsid w:val="003F57DC"/>
    <w:rsid w:val="003F7DE2"/>
    <w:rsid w:val="004004CA"/>
    <w:rsid w:val="00401EE8"/>
    <w:rsid w:val="00403DC4"/>
    <w:rsid w:val="004044D7"/>
    <w:rsid w:val="0040542B"/>
    <w:rsid w:val="00405DEE"/>
    <w:rsid w:val="0040724D"/>
    <w:rsid w:val="00410697"/>
    <w:rsid w:val="0041140D"/>
    <w:rsid w:val="00411482"/>
    <w:rsid w:val="004126CE"/>
    <w:rsid w:val="00413CCE"/>
    <w:rsid w:val="0041473D"/>
    <w:rsid w:val="00416393"/>
    <w:rsid w:val="004176AE"/>
    <w:rsid w:val="004210F3"/>
    <w:rsid w:val="00421404"/>
    <w:rsid w:val="00421D4D"/>
    <w:rsid w:val="00422E8E"/>
    <w:rsid w:val="0042612C"/>
    <w:rsid w:val="00426E27"/>
    <w:rsid w:val="00431490"/>
    <w:rsid w:val="004317C0"/>
    <w:rsid w:val="00431BF6"/>
    <w:rsid w:val="004320A6"/>
    <w:rsid w:val="00436DCA"/>
    <w:rsid w:val="004407A1"/>
    <w:rsid w:val="00440A08"/>
    <w:rsid w:val="0044174B"/>
    <w:rsid w:val="004420A0"/>
    <w:rsid w:val="004424CA"/>
    <w:rsid w:val="004424FD"/>
    <w:rsid w:val="004440D3"/>
    <w:rsid w:val="004441FF"/>
    <w:rsid w:val="004457BA"/>
    <w:rsid w:val="00445B21"/>
    <w:rsid w:val="00446F29"/>
    <w:rsid w:val="00447D1E"/>
    <w:rsid w:val="00451231"/>
    <w:rsid w:val="004524A2"/>
    <w:rsid w:val="004543ED"/>
    <w:rsid w:val="0045603E"/>
    <w:rsid w:val="004604D6"/>
    <w:rsid w:val="0046225F"/>
    <w:rsid w:val="0046238B"/>
    <w:rsid w:val="00465597"/>
    <w:rsid w:val="004665BC"/>
    <w:rsid w:val="00466772"/>
    <w:rsid w:val="00466814"/>
    <w:rsid w:val="00466C5A"/>
    <w:rsid w:val="00466F1B"/>
    <w:rsid w:val="00471C0C"/>
    <w:rsid w:val="00473FC5"/>
    <w:rsid w:val="00473FDC"/>
    <w:rsid w:val="0047434B"/>
    <w:rsid w:val="0047464C"/>
    <w:rsid w:val="00480613"/>
    <w:rsid w:val="0048227B"/>
    <w:rsid w:val="0048429F"/>
    <w:rsid w:val="00485FFF"/>
    <w:rsid w:val="00491845"/>
    <w:rsid w:val="00496E0A"/>
    <w:rsid w:val="00497033"/>
    <w:rsid w:val="00497C93"/>
    <w:rsid w:val="00497D74"/>
    <w:rsid w:val="004A45D0"/>
    <w:rsid w:val="004A4C54"/>
    <w:rsid w:val="004A529A"/>
    <w:rsid w:val="004A5FB8"/>
    <w:rsid w:val="004A7602"/>
    <w:rsid w:val="004B035D"/>
    <w:rsid w:val="004B0855"/>
    <w:rsid w:val="004B15B4"/>
    <w:rsid w:val="004B23AF"/>
    <w:rsid w:val="004B2EF9"/>
    <w:rsid w:val="004B588D"/>
    <w:rsid w:val="004C01C8"/>
    <w:rsid w:val="004C1D0F"/>
    <w:rsid w:val="004C37E0"/>
    <w:rsid w:val="004C59F0"/>
    <w:rsid w:val="004E28D3"/>
    <w:rsid w:val="004E31EA"/>
    <w:rsid w:val="004E35DE"/>
    <w:rsid w:val="004E41F7"/>
    <w:rsid w:val="004E546F"/>
    <w:rsid w:val="004E59A2"/>
    <w:rsid w:val="004E6183"/>
    <w:rsid w:val="004E6256"/>
    <w:rsid w:val="004F0134"/>
    <w:rsid w:val="004F2D9A"/>
    <w:rsid w:val="004F33E5"/>
    <w:rsid w:val="004F3503"/>
    <w:rsid w:val="004F406A"/>
    <w:rsid w:val="004F567E"/>
    <w:rsid w:val="004F7C7F"/>
    <w:rsid w:val="005004E2"/>
    <w:rsid w:val="0050099A"/>
    <w:rsid w:val="00500ABC"/>
    <w:rsid w:val="0050157F"/>
    <w:rsid w:val="005017B3"/>
    <w:rsid w:val="005035BA"/>
    <w:rsid w:val="00507541"/>
    <w:rsid w:val="00510D05"/>
    <w:rsid w:val="005203E7"/>
    <w:rsid w:val="005209BA"/>
    <w:rsid w:val="00520A7D"/>
    <w:rsid w:val="005215C0"/>
    <w:rsid w:val="005225F6"/>
    <w:rsid w:val="0052421F"/>
    <w:rsid w:val="0052429C"/>
    <w:rsid w:val="0052496F"/>
    <w:rsid w:val="00527475"/>
    <w:rsid w:val="00532E77"/>
    <w:rsid w:val="00533A6B"/>
    <w:rsid w:val="0053427F"/>
    <w:rsid w:val="00535529"/>
    <w:rsid w:val="00535A81"/>
    <w:rsid w:val="0053799E"/>
    <w:rsid w:val="00540EFA"/>
    <w:rsid w:val="00543078"/>
    <w:rsid w:val="00544882"/>
    <w:rsid w:val="00544AAA"/>
    <w:rsid w:val="00545779"/>
    <w:rsid w:val="005510D7"/>
    <w:rsid w:val="00552853"/>
    <w:rsid w:val="00553764"/>
    <w:rsid w:val="0055638F"/>
    <w:rsid w:val="00557682"/>
    <w:rsid w:val="00562487"/>
    <w:rsid w:val="00571192"/>
    <w:rsid w:val="00573B86"/>
    <w:rsid w:val="0057462C"/>
    <w:rsid w:val="00574DF4"/>
    <w:rsid w:val="00575C53"/>
    <w:rsid w:val="00576327"/>
    <w:rsid w:val="005763D5"/>
    <w:rsid w:val="00576932"/>
    <w:rsid w:val="0058176F"/>
    <w:rsid w:val="00581AE7"/>
    <w:rsid w:val="00583470"/>
    <w:rsid w:val="00583F1C"/>
    <w:rsid w:val="00585BA8"/>
    <w:rsid w:val="005862C9"/>
    <w:rsid w:val="0058680D"/>
    <w:rsid w:val="00590D14"/>
    <w:rsid w:val="00592BEE"/>
    <w:rsid w:val="00593740"/>
    <w:rsid w:val="005948E0"/>
    <w:rsid w:val="005A0607"/>
    <w:rsid w:val="005A1E42"/>
    <w:rsid w:val="005A2844"/>
    <w:rsid w:val="005A38F9"/>
    <w:rsid w:val="005A6596"/>
    <w:rsid w:val="005B0D0F"/>
    <w:rsid w:val="005B1095"/>
    <w:rsid w:val="005B2629"/>
    <w:rsid w:val="005B311C"/>
    <w:rsid w:val="005B410C"/>
    <w:rsid w:val="005B58E9"/>
    <w:rsid w:val="005B6E9A"/>
    <w:rsid w:val="005C018F"/>
    <w:rsid w:val="005C19A2"/>
    <w:rsid w:val="005C3292"/>
    <w:rsid w:val="005C3671"/>
    <w:rsid w:val="005C5AC0"/>
    <w:rsid w:val="005D064F"/>
    <w:rsid w:val="005D07FE"/>
    <w:rsid w:val="005D0FB6"/>
    <w:rsid w:val="005D0FDF"/>
    <w:rsid w:val="005D2010"/>
    <w:rsid w:val="005D33AE"/>
    <w:rsid w:val="005E0C03"/>
    <w:rsid w:val="005E3108"/>
    <w:rsid w:val="005E3C4B"/>
    <w:rsid w:val="005E4113"/>
    <w:rsid w:val="005E47D0"/>
    <w:rsid w:val="005E567D"/>
    <w:rsid w:val="005F049B"/>
    <w:rsid w:val="005F06A2"/>
    <w:rsid w:val="005F1768"/>
    <w:rsid w:val="005F216D"/>
    <w:rsid w:val="005F2549"/>
    <w:rsid w:val="005F29D8"/>
    <w:rsid w:val="005F311D"/>
    <w:rsid w:val="005F4E52"/>
    <w:rsid w:val="005F7BFB"/>
    <w:rsid w:val="005F7C13"/>
    <w:rsid w:val="00601F8F"/>
    <w:rsid w:val="00603F26"/>
    <w:rsid w:val="006069B8"/>
    <w:rsid w:val="00606A7F"/>
    <w:rsid w:val="00606DD1"/>
    <w:rsid w:val="006100A3"/>
    <w:rsid w:val="00610251"/>
    <w:rsid w:val="00610377"/>
    <w:rsid w:val="00613A3D"/>
    <w:rsid w:val="006142F7"/>
    <w:rsid w:val="006144E5"/>
    <w:rsid w:val="00614C65"/>
    <w:rsid w:val="00614F40"/>
    <w:rsid w:val="00615997"/>
    <w:rsid w:val="00616732"/>
    <w:rsid w:val="0062058F"/>
    <w:rsid w:val="00621962"/>
    <w:rsid w:val="00626E24"/>
    <w:rsid w:val="006271F2"/>
    <w:rsid w:val="0062724E"/>
    <w:rsid w:val="00631CBF"/>
    <w:rsid w:val="00632339"/>
    <w:rsid w:val="0063423F"/>
    <w:rsid w:val="0063448F"/>
    <w:rsid w:val="00634C66"/>
    <w:rsid w:val="006356BF"/>
    <w:rsid w:val="00640DB1"/>
    <w:rsid w:val="00640E26"/>
    <w:rsid w:val="0064182F"/>
    <w:rsid w:val="00641F10"/>
    <w:rsid w:val="00645150"/>
    <w:rsid w:val="00646996"/>
    <w:rsid w:val="006517E8"/>
    <w:rsid w:val="00652724"/>
    <w:rsid w:val="00652D4E"/>
    <w:rsid w:val="00653117"/>
    <w:rsid w:val="00656ACF"/>
    <w:rsid w:val="00660011"/>
    <w:rsid w:val="006616AF"/>
    <w:rsid w:val="00664F3E"/>
    <w:rsid w:val="006714A0"/>
    <w:rsid w:val="006718C2"/>
    <w:rsid w:val="00671CBF"/>
    <w:rsid w:val="006739A1"/>
    <w:rsid w:val="00676E01"/>
    <w:rsid w:val="00677AF2"/>
    <w:rsid w:val="00680D53"/>
    <w:rsid w:val="00682BF1"/>
    <w:rsid w:val="00683750"/>
    <w:rsid w:val="006846BF"/>
    <w:rsid w:val="0068503D"/>
    <w:rsid w:val="00686C17"/>
    <w:rsid w:val="00690AEB"/>
    <w:rsid w:val="00691BA1"/>
    <w:rsid w:val="00693BA9"/>
    <w:rsid w:val="00695ADC"/>
    <w:rsid w:val="006960FF"/>
    <w:rsid w:val="006970B2"/>
    <w:rsid w:val="006A2563"/>
    <w:rsid w:val="006A30F2"/>
    <w:rsid w:val="006A58EA"/>
    <w:rsid w:val="006A65DB"/>
    <w:rsid w:val="006B01BA"/>
    <w:rsid w:val="006B33C1"/>
    <w:rsid w:val="006B4F9D"/>
    <w:rsid w:val="006B766D"/>
    <w:rsid w:val="006C2109"/>
    <w:rsid w:val="006C2B23"/>
    <w:rsid w:val="006C4770"/>
    <w:rsid w:val="006C5450"/>
    <w:rsid w:val="006D27AC"/>
    <w:rsid w:val="006D30D3"/>
    <w:rsid w:val="006D54E1"/>
    <w:rsid w:val="006D59C4"/>
    <w:rsid w:val="006D7386"/>
    <w:rsid w:val="006D7A6A"/>
    <w:rsid w:val="006E13A0"/>
    <w:rsid w:val="006E2878"/>
    <w:rsid w:val="006E52D9"/>
    <w:rsid w:val="006E53FF"/>
    <w:rsid w:val="006E62D6"/>
    <w:rsid w:val="006E7676"/>
    <w:rsid w:val="006E7C6C"/>
    <w:rsid w:val="006E7D7D"/>
    <w:rsid w:val="006F0340"/>
    <w:rsid w:val="006F04F5"/>
    <w:rsid w:val="006F2E2E"/>
    <w:rsid w:val="006F438A"/>
    <w:rsid w:val="006F4DB1"/>
    <w:rsid w:val="006F582B"/>
    <w:rsid w:val="006F5B96"/>
    <w:rsid w:val="006F7B7D"/>
    <w:rsid w:val="0070279A"/>
    <w:rsid w:val="00702B76"/>
    <w:rsid w:val="00704441"/>
    <w:rsid w:val="0070446E"/>
    <w:rsid w:val="00705310"/>
    <w:rsid w:val="00705F59"/>
    <w:rsid w:val="00707820"/>
    <w:rsid w:val="00707D3E"/>
    <w:rsid w:val="007109FA"/>
    <w:rsid w:val="00710A8A"/>
    <w:rsid w:val="0071112F"/>
    <w:rsid w:val="00711F83"/>
    <w:rsid w:val="00712AFB"/>
    <w:rsid w:val="00712FB8"/>
    <w:rsid w:val="00715AAD"/>
    <w:rsid w:val="00716A5D"/>
    <w:rsid w:val="00717399"/>
    <w:rsid w:val="007233A5"/>
    <w:rsid w:val="00723850"/>
    <w:rsid w:val="00725AC8"/>
    <w:rsid w:val="00725CCA"/>
    <w:rsid w:val="00731126"/>
    <w:rsid w:val="00736DFB"/>
    <w:rsid w:val="00737527"/>
    <w:rsid w:val="00741AEF"/>
    <w:rsid w:val="00744A0D"/>
    <w:rsid w:val="00747CA6"/>
    <w:rsid w:val="00747D22"/>
    <w:rsid w:val="007500DD"/>
    <w:rsid w:val="00751C06"/>
    <w:rsid w:val="00755C3D"/>
    <w:rsid w:val="00757985"/>
    <w:rsid w:val="00762393"/>
    <w:rsid w:val="00764766"/>
    <w:rsid w:val="00766AD0"/>
    <w:rsid w:val="00766DA4"/>
    <w:rsid w:val="0076783A"/>
    <w:rsid w:val="00767A4B"/>
    <w:rsid w:val="00770099"/>
    <w:rsid w:val="007700D8"/>
    <w:rsid w:val="00771071"/>
    <w:rsid w:val="00771A08"/>
    <w:rsid w:val="00771F98"/>
    <w:rsid w:val="00773332"/>
    <w:rsid w:val="00773364"/>
    <w:rsid w:val="00773925"/>
    <w:rsid w:val="00773BE4"/>
    <w:rsid w:val="00774C83"/>
    <w:rsid w:val="00780BF7"/>
    <w:rsid w:val="00780D9E"/>
    <w:rsid w:val="007837E0"/>
    <w:rsid w:val="00785D2D"/>
    <w:rsid w:val="0078626A"/>
    <w:rsid w:val="00786693"/>
    <w:rsid w:val="007915BC"/>
    <w:rsid w:val="00792472"/>
    <w:rsid w:val="0079329C"/>
    <w:rsid w:val="0079446D"/>
    <w:rsid w:val="00794BA5"/>
    <w:rsid w:val="007968E7"/>
    <w:rsid w:val="007A1564"/>
    <w:rsid w:val="007A17D9"/>
    <w:rsid w:val="007A31AC"/>
    <w:rsid w:val="007A69F8"/>
    <w:rsid w:val="007A7373"/>
    <w:rsid w:val="007B0BBD"/>
    <w:rsid w:val="007B0E57"/>
    <w:rsid w:val="007B1CD3"/>
    <w:rsid w:val="007B51E1"/>
    <w:rsid w:val="007B563E"/>
    <w:rsid w:val="007B718E"/>
    <w:rsid w:val="007C26E2"/>
    <w:rsid w:val="007C2771"/>
    <w:rsid w:val="007C3773"/>
    <w:rsid w:val="007C48DA"/>
    <w:rsid w:val="007C5B59"/>
    <w:rsid w:val="007C62F9"/>
    <w:rsid w:val="007D00F2"/>
    <w:rsid w:val="007D0E61"/>
    <w:rsid w:val="007D12CF"/>
    <w:rsid w:val="007D1D4B"/>
    <w:rsid w:val="007D2122"/>
    <w:rsid w:val="007D5B15"/>
    <w:rsid w:val="007D5EA6"/>
    <w:rsid w:val="007D5EAB"/>
    <w:rsid w:val="007D6A07"/>
    <w:rsid w:val="007D6BB7"/>
    <w:rsid w:val="007D6E29"/>
    <w:rsid w:val="007E14F9"/>
    <w:rsid w:val="007E1E71"/>
    <w:rsid w:val="007E2B68"/>
    <w:rsid w:val="007E467E"/>
    <w:rsid w:val="007E57F4"/>
    <w:rsid w:val="007F09AB"/>
    <w:rsid w:val="007F3679"/>
    <w:rsid w:val="007F665A"/>
    <w:rsid w:val="007F6E95"/>
    <w:rsid w:val="00802E32"/>
    <w:rsid w:val="00805AF2"/>
    <w:rsid w:val="00806D2D"/>
    <w:rsid w:val="008072CB"/>
    <w:rsid w:val="008073EE"/>
    <w:rsid w:val="00814B94"/>
    <w:rsid w:val="00816534"/>
    <w:rsid w:val="0081796D"/>
    <w:rsid w:val="00820F46"/>
    <w:rsid w:val="008213F2"/>
    <w:rsid w:val="00822906"/>
    <w:rsid w:val="00822A0A"/>
    <w:rsid w:val="00822DC3"/>
    <w:rsid w:val="00822F6D"/>
    <w:rsid w:val="00824E79"/>
    <w:rsid w:val="0082795D"/>
    <w:rsid w:val="00834F0F"/>
    <w:rsid w:val="0083772D"/>
    <w:rsid w:val="008418ED"/>
    <w:rsid w:val="00841C06"/>
    <w:rsid w:val="00842313"/>
    <w:rsid w:val="00846054"/>
    <w:rsid w:val="008465F8"/>
    <w:rsid w:val="0084788A"/>
    <w:rsid w:val="00847B2F"/>
    <w:rsid w:val="00850F86"/>
    <w:rsid w:val="00852259"/>
    <w:rsid w:val="0085240C"/>
    <w:rsid w:val="00853705"/>
    <w:rsid w:val="00853927"/>
    <w:rsid w:val="00854CF0"/>
    <w:rsid w:val="008651B0"/>
    <w:rsid w:val="00871899"/>
    <w:rsid w:val="00873FA3"/>
    <w:rsid w:val="008752E1"/>
    <w:rsid w:val="00876F48"/>
    <w:rsid w:val="00877B3A"/>
    <w:rsid w:val="0088118F"/>
    <w:rsid w:val="00883162"/>
    <w:rsid w:val="00883E7C"/>
    <w:rsid w:val="00886403"/>
    <w:rsid w:val="00890129"/>
    <w:rsid w:val="0089359E"/>
    <w:rsid w:val="00893C4C"/>
    <w:rsid w:val="00894150"/>
    <w:rsid w:val="00894284"/>
    <w:rsid w:val="0089428A"/>
    <w:rsid w:val="0089712E"/>
    <w:rsid w:val="00897CF4"/>
    <w:rsid w:val="008A168A"/>
    <w:rsid w:val="008A24C2"/>
    <w:rsid w:val="008A4F25"/>
    <w:rsid w:val="008B0AB5"/>
    <w:rsid w:val="008B0B54"/>
    <w:rsid w:val="008B20EF"/>
    <w:rsid w:val="008B30D5"/>
    <w:rsid w:val="008B319E"/>
    <w:rsid w:val="008B4674"/>
    <w:rsid w:val="008B58B2"/>
    <w:rsid w:val="008B5EFB"/>
    <w:rsid w:val="008B7363"/>
    <w:rsid w:val="008B7991"/>
    <w:rsid w:val="008C0B24"/>
    <w:rsid w:val="008C1309"/>
    <w:rsid w:val="008C2CA9"/>
    <w:rsid w:val="008C5DD1"/>
    <w:rsid w:val="008C64C1"/>
    <w:rsid w:val="008D14D7"/>
    <w:rsid w:val="008D3593"/>
    <w:rsid w:val="008D5CDB"/>
    <w:rsid w:val="008D6022"/>
    <w:rsid w:val="008D7297"/>
    <w:rsid w:val="008E14D4"/>
    <w:rsid w:val="008E15CF"/>
    <w:rsid w:val="008E26DA"/>
    <w:rsid w:val="008E51FE"/>
    <w:rsid w:val="008E522B"/>
    <w:rsid w:val="008E6A8F"/>
    <w:rsid w:val="0090121C"/>
    <w:rsid w:val="009019C6"/>
    <w:rsid w:val="00901E37"/>
    <w:rsid w:val="00903472"/>
    <w:rsid w:val="00904615"/>
    <w:rsid w:val="00905551"/>
    <w:rsid w:val="00907466"/>
    <w:rsid w:val="00907A3E"/>
    <w:rsid w:val="00910196"/>
    <w:rsid w:val="00910ED6"/>
    <w:rsid w:val="00913632"/>
    <w:rsid w:val="009140B9"/>
    <w:rsid w:val="00915AB2"/>
    <w:rsid w:val="009165E5"/>
    <w:rsid w:val="00917BF6"/>
    <w:rsid w:val="00917CFB"/>
    <w:rsid w:val="00920014"/>
    <w:rsid w:val="00922E5A"/>
    <w:rsid w:val="00923E9E"/>
    <w:rsid w:val="0092423C"/>
    <w:rsid w:val="009246A9"/>
    <w:rsid w:val="00924E1D"/>
    <w:rsid w:val="009252D2"/>
    <w:rsid w:val="00926DD9"/>
    <w:rsid w:val="00927491"/>
    <w:rsid w:val="00927BF2"/>
    <w:rsid w:val="009312EA"/>
    <w:rsid w:val="009321F1"/>
    <w:rsid w:val="009342EF"/>
    <w:rsid w:val="00934D81"/>
    <w:rsid w:val="00935D9F"/>
    <w:rsid w:val="00936567"/>
    <w:rsid w:val="00936838"/>
    <w:rsid w:val="00936ED5"/>
    <w:rsid w:val="009374BF"/>
    <w:rsid w:val="0094127C"/>
    <w:rsid w:val="00942022"/>
    <w:rsid w:val="009422D6"/>
    <w:rsid w:val="00943D34"/>
    <w:rsid w:val="0094444C"/>
    <w:rsid w:val="0094632F"/>
    <w:rsid w:val="009463C0"/>
    <w:rsid w:val="00951500"/>
    <w:rsid w:val="009529C6"/>
    <w:rsid w:val="00952C39"/>
    <w:rsid w:val="00952F7F"/>
    <w:rsid w:val="00953397"/>
    <w:rsid w:val="00955DAA"/>
    <w:rsid w:val="0095647B"/>
    <w:rsid w:val="0095711F"/>
    <w:rsid w:val="009576B5"/>
    <w:rsid w:val="00957E4D"/>
    <w:rsid w:val="009606D9"/>
    <w:rsid w:val="0096297B"/>
    <w:rsid w:val="009641AC"/>
    <w:rsid w:val="009663C7"/>
    <w:rsid w:val="009706BD"/>
    <w:rsid w:val="009731F3"/>
    <w:rsid w:val="0097355E"/>
    <w:rsid w:val="0097381E"/>
    <w:rsid w:val="009755E2"/>
    <w:rsid w:val="00981281"/>
    <w:rsid w:val="0098361C"/>
    <w:rsid w:val="00983C4B"/>
    <w:rsid w:val="00985720"/>
    <w:rsid w:val="00990BFA"/>
    <w:rsid w:val="009925FF"/>
    <w:rsid w:val="00997378"/>
    <w:rsid w:val="009A201A"/>
    <w:rsid w:val="009A5114"/>
    <w:rsid w:val="009A5D3B"/>
    <w:rsid w:val="009B0E3C"/>
    <w:rsid w:val="009B0F6D"/>
    <w:rsid w:val="009B1A7C"/>
    <w:rsid w:val="009B2E1B"/>
    <w:rsid w:val="009B3037"/>
    <w:rsid w:val="009B67B6"/>
    <w:rsid w:val="009C0F45"/>
    <w:rsid w:val="009C11F9"/>
    <w:rsid w:val="009C1A3D"/>
    <w:rsid w:val="009C28E6"/>
    <w:rsid w:val="009C296A"/>
    <w:rsid w:val="009C452C"/>
    <w:rsid w:val="009C6A84"/>
    <w:rsid w:val="009C78EB"/>
    <w:rsid w:val="009D40CE"/>
    <w:rsid w:val="009D5DCE"/>
    <w:rsid w:val="009D77B7"/>
    <w:rsid w:val="009E2A04"/>
    <w:rsid w:val="009E4424"/>
    <w:rsid w:val="009E76DA"/>
    <w:rsid w:val="009E7A23"/>
    <w:rsid w:val="009F09A4"/>
    <w:rsid w:val="009F241A"/>
    <w:rsid w:val="009F2C86"/>
    <w:rsid w:val="009F2D55"/>
    <w:rsid w:val="009F5D20"/>
    <w:rsid w:val="009F5E8E"/>
    <w:rsid w:val="009F7AA9"/>
    <w:rsid w:val="00A012DC"/>
    <w:rsid w:val="00A052FD"/>
    <w:rsid w:val="00A07B8B"/>
    <w:rsid w:val="00A10233"/>
    <w:rsid w:val="00A11E42"/>
    <w:rsid w:val="00A122FF"/>
    <w:rsid w:val="00A12E3B"/>
    <w:rsid w:val="00A16575"/>
    <w:rsid w:val="00A17FAA"/>
    <w:rsid w:val="00A204AB"/>
    <w:rsid w:val="00A20C88"/>
    <w:rsid w:val="00A22A6B"/>
    <w:rsid w:val="00A26192"/>
    <w:rsid w:val="00A26976"/>
    <w:rsid w:val="00A3023E"/>
    <w:rsid w:val="00A31CA2"/>
    <w:rsid w:val="00A34A51"/>
    <w:rsid w:val="00A36459"/>
    <w:rsid w:val="00A36BA1"/>
    <w:rsid w:val="00A373A4"/>
    <w:rsid w:val="00A37726"/>
    <w:rsid w:val="00A40786"/>
    <w:rsid w:val="00A40860"/>
    <w:rsid w:val="00A425F8"/>
    <w:rsid w:val="00A4262E"/>
    <w:rsid w:val="00A4270E"/>
    <w:rsid w:val="00A42735"/>
    <w:rsid w:val="00A42F59"/>
    <w:rsid w:val="00A434FF"/>
    <w:rsid w:val="00A46177"/>
    <w:rsid w:val="00A50458"/>
    <w:rsid w:val="00A505E3"/>
    <w:rsid w:val="00A512CA"/>
    <w:rsid w:val="00A52603"/>
    <w:rsid w:val="00A526B3"/>
    <w:rsid w:val="00A528C3"/>
    <w:rsid w:val="00A52D5D"/>
    <w:rsid w:val="00A54C52"/>
    <w:rsid w:val="00A5599B"/>
    <w:rsid w:val="00A56EA3"/>
    <w:rsid w:val="00A60380"/>
    <w:rsid w:val="00A63AE0"/>
    <w:rsid w:val="00A64AF4"/>
    <w:rsid w:val="00A64DF4"/>
    <w:rsid w:val="00A65393"/>
    <w:rsid w:val="00A656F0"/>
    <w:rsid w:val="00A65887"/>
    <w:rsid w:val="00A672C6"/>
    <w:rsid w:val="00A677AB"/>
    <w:rsid w:val="00A72D3A"/>
    <w:rsid w:val="00A72FF9"/>
    <w:rsid w:val="00A73198"/>
    <w:rsid w:val="00A748DC"/>
    <w:rsid w:val="00A760F5"/>
    <w:rsid w:val="00A813F2"/>
    <w:rsid w:val="00A81AB0"/>
    <w:rsid w:val="00A82702"/>
    <w:rsid w:val="00A83798"/>
    <w:rsid w:val="00A83FE4"/>
    <w:rsid w:val="00A845CD"/>
    <w:rsid w:val="00A86BF7"/>
    <w:rsid w:val="00A87927"/>
    <w:rsid w:val="00A87947"/>
    <w:rsid w:val="00A87BA6"/>
    <w:rsid w:val="00A906B1"/>
    <w:rsid w:val="00A92DA5"/>
    <w:rsid w:val="00A9598C"/>
    <w:rsid w:val="00A972A8"/>
    <w:rsid w:val="00AA19C6"/>
    <w:rsid w:val="00AA3159"/>
    <w:rsid w:val="00AA4568"/>
    <w:rsid w:val="00AA5656"/>
    <w:rsid w:val="00AA6DBE"/>
    <w:rsid w:val="00AA6F29"/>
    <w:rsid w:val="00AA70DC"/>
    <w:rsid w:val="00AA7993"/>
    <w:rsid w:val="00AB0081"/>
    <w:rsid w:val="00AB0575"/>
    <w:rsid w:val="00AB0CC7"/>
    <w:rsid w:val="00AB1686"/>
    <w:rsid w:val="00AB2879"/>
    <w:rsid w:val="00AB2F80"/>
    <w:rsid w:val="00AB3EB8"/>
    <w:rsid w:val="00AB5CB1"/>
    <w:rsid w:val="00AB6488"/>
    <w:rsid w:val="00AB701E"/>
    <w:rsid w:val="00AB7F81"/>
    <w:rsid w:val="00AC1BB9"/>
    <w:rsid w:val="00AC21DF"/>
    <w:rsid w:val="00AC34E8"/>
    <w:rsid w:val="00AC6152"/>
    <w:rsid w:val="00AD031E"/>
    <w:rsid w:val="00AD17A8"/>
    <w:rsid w:val="00AD5485"/>
    <w:rsid w:val="00AD5C31"/>
    <w:rsid w:val="00AD7894"/>
    <w:rsid w:val="00AE0AB2"/>
    <w:rsid w:val="00AE0BDF"/>
    <w:rsid w:val="00AE202A"/>
    <w:rsid w:val="00AE23BD"/>
    <w:rsid w:val="00AE2AF1"/>
    <w:rsid w:val="00AE38EF"/>
    <w:rsid w:val="00AE3977"/>
    <w:rsid w:val="00AE3A88"/>
    <w:rsid w:val="00AE51CF"/>
    <w:rsid w:val="00AE5D64"/>
    <w:rsid w:val="00AE7BDC"/>
    <w:rsid w:val="00AF1CF3"/>
    <w:rsid w:val="00AF2ACE"/>
    <w:rsid w:val="00AF2ED0"/>
    <w:rsid w:val="00AF7E59"/>
    <w:rsid w:val="00B0264B"/>
    <w:rsid w:val="00B028D9"/>
    <w:rsid w:val="00B02BE6"/>
    <w:rsid w:val="00B03A6A"/>
    <w:rsid w:val="00B076D5"/>
    <w:rsid w:val="00B10657"/>
    <w:rsid w:val="00B10709"/>
    <w:rsid w:val="00B112D5"/>
    <w:rsid w:val="00B13BE4"/>
    <w:rsid w:val="00B14A2C"/>
    <w:rsid w:val="00B14C4B"/>
    <w:rsid w:val="00B16261"/>
    <w:rsid w:val="00B1706E"/>
    <w:rsid w:val="00B209B2"/>
    <w:rsid w:val="00B20D99"/>
    <w:rsid w:val="00B21FC8"/>
    <w:rsid w:val="00B245EF"/>
    <w:rsid w:val="00B24B90"/>
    <w:rsid w:val="00B2558E"/>
    <w:rsid w:val="00B257BC"/>
    <w:rsid w:val="00B26ED4"/>
    <w:rsid w:val="00B27F1B"/>
    <w:rsid w:val="00B30014"/>
    <w:rsid w:val="00B32490"/>
    <w:rsid w:val="00B32E6E"/>
    <w:rsid w:val="00B3461C"/>
    <w:rsid w:val="00B34A0A"/>
    <w:rsid w:val="00B34EFE"/>
    <w:rsid w:val="00B35E06"/>
    <w:rsid w:val="00B37FA6"/>
    <w:rsid w:val="00B407A1"/>
    <w:rsid w:val="00B418D9"/>
    <w:rsid w:val="00B41920"/>
    <w:rsid w:val="00B41B37"/>
    <w:rsid w:val="00B43E00"/>
    <w:rsid w:val="00B446F0"/>
    <w:rsid w:val="00B44AE1"/>
    <w:rsid w:val="00B44E27"/>
    <w:rsid w:val="00B45666"/>
    <w:rsid w:val="00B513D3"/>
    <w:rsid w:val="00B52B29"/>
    <w:rsid w:val="00B54C05"/>
    <w:rsid w:val="00B555C3"/>
    <w:rsid w:val="00B566C0"/>
    <w:rsid w:val="00B61CB9"/>
    <w:rsid w:val="00B64F0D"/>
    <w:rsid w:val="00B65530"/>
    <w:rsid w:val="00B7194C"/>
    <w:rsid w:val="00B73D19"/>
    <w:rsid w:val="00B742DE"/>
    <w:rsid w:val="00B75AB1"/>
    <w:rsid w:val="00B766CD"/>
    <w:rsid w:val="00B767BD"/>
    <w:rsid w:val="00B81DF9"/>
    <w:rsid w:val="00B82A61"/>
    <w:rsid w:val="00B84250"/>
    <w:rsid w:val="00B847C7"/>
    <w:rsid w:val="00B84B7C"/>
    <w:rsid w:val="00B86EAA"/>
    <w:rsid w:val="00B923D7"/>
    <w:rsid w:val="00B92934"/>
    <w:rsid w:val="00B938DA"/>
    <w:rsid w:val="00B942F6"/>
    <w:rsid w:val="00B95033"/>
    <w:rsid w:val="00B96703"/>
    <w:rsid w:val="00B96C88"/>
    <w:rsid w:val="00BA0A14"/>
    <w:rsid w:val="00BA0F61"/>
    <w:rsid w:val="00BB517C"/>
    <w:rsid w:val="00BB558F"/>
    <w:rsid w:val="00BC0647"/>
    <w:rsid w:val="00BC2BA6"/>
    <w:rsid w:val="00BC3EA3"/>
    <w:rsid w:val="00BC6320"/>
    <w:rsid w:val="00BC7275"/>
    <w:rsid w:val="00BD230C"/>
    <w:rsid w:val="00BD2FD2"/>
    <w:rsid w:val="00BD5E6F"/>
    <w:rsid w:val="00BD5FB8"/>
    <w:rsid w:val="00BD6D3B"/>
    <w:rsid w:val="00BE10FA"/>
    <w:rsid w:val="00BE16D3"/>
    <w:rsid w:val="00BE4F97"/>
    <w:rsid w:val="00BE5641"/>
    <w:rsid w:val="00BE5671"/>
    <w:rsid w:val="00BE6445"/>
    <w:rsid w:val="00BE66AE"/>
    <w:rsid w:val="00BE7956"/>
    <w:rsid w:val="00BE7F16"/>
    <w:rsid w:val="00BF1345"/>
    <w:rsid w:val="00BF1ABA"/>
    <w:rsid w:val="00BF2698"/>
    <w:rsid w:val="00BF3650"/>
    <w:rsid w:val="00BF43D3"/>
    <w:rsid w:val="00C03653"/>
    <w:rsid w:val="00C041E5"/>
    <w:rsid w:val="00C05020"/>
    <w:rsid w:val="00C07CCA"/>
    <w:rsid w:val="00C11065"/>
    <w:rsid w:val="00C123DB"/>
    <w:rsid w:val="00C137DC"/>
    <w:rsid w:val="00C13A9F"/>
    <w:rsid w:val="00C16FF5"/>
    <w:rsid w:val="00C21487"/>
    <w:rsid w:val="00C22DFA"/>
    <w:rsid w:val="00C251AB"/>
    <w:rsid w:val="00C309ED"/>
    <w:rsid w:val="00C31AB4"/>
    <w:rsid w:val="00C31D6C"/>
    <w:rsid w:val="00C354A8"/>
    <w:rsid w:val="00C35B8E"/>
    <w:rsid w:val="00C35F32"/>
    <w:rsid w:val="00C36FBE"/>
    <w:rsid w:val="00C374FE"/>
    <w:rsid w:val="00C435B8"/>
    <w:rsid w:val="00C43A8E"/>
    <w:rsid w:val="00C45E35"/>
    <w:rsid w:val="00C501C8"/>
    <w:rsid w:val="00C529F1"/>
    <w:rsid w:val="00C63A86"/>
    <w:rsid w:val="00C64804"/>
    <w:rsid w:val="00C65D17"/>
    <w:rsid w:val="00C65F76"/>
    <w:rsid w:val="00C66329"/>
    <w:rsid w:val="00C670FE"/>
    <w:rsid w:val="00C70DF4"/>
    <w:rsid w:val="00C72DEB"/>
    <w:rsid w:val="00C72E73"/>
    <w:rsid w:val="00C76AE8"/>
    <w:rsid w:val="00C80659"/>
    <w:rsid w:val="00C82624"/>
    <w:rsid w:val="00C83CC4"/>
    <w:rsid w:val="00C84C10"/>
    <w:rsid w:val="00C85310"/>
    <w:rsid w:val="00C85EEA"/>
    <w:rsid w:val="00C866A7"/>
    <w:rsid w:val="00C86E9C"/>
    <w:rsid w:val="00C9346A"/>
    <w:rsid w:val="00C93DDE"/>
    <w:rsid w:val="00C964AB"/>
    <w:rsid w:val="00CA0A33"/>
    <w:rsid w:val="00CA1D99"/>
    <w:rsid w:val="00CB0452"/>
    <w:rsid w:val="00CB139F"/>
    <w:rsid w:val="00CB196A"/>
    <w:rsid w:val="00CB2B93"/>
    <w:rsid w:val="00CB7693"/>
    <w:rsid w:val="00CC2455"/>
    <w:rsid w:val="00CC3D19"/>
    <w:rsid w:val="00CC3E96"/>
    <w:rsid w:val="00CC41A8"/>
    <w:rsid w:val="00CC5279"/>
    <w:rsid w:val="00CC66B5"/>
    <w:rsid w:val="00CC7898"/>
    <w:rsid w:val="00CD2432"/>
    <w:rsid w:val="00CD3928"/>
    <w:rsid w:val="00CD60D7"/>
    <w:rsid w:val="00CD6DAD"/>
    <w:rsid w:val="00CD7F46"/>
    <w:rsid w:val="00CE02AF"/>
    <w:rsid w:val="00CE1698"/>
    <w:rsid w:val="00CE22ED"/>
    <w:rsid w:val="00CE45A9"/>
    <w:rsid w:val="00CE7193"/>
    <w:rsid w:val="00CF042B"/>
    <w:rsid w:val="00CF10F6"/>
    <w:rsid w:val="00CF40A2"/>
    <w:rsid w:val="00CF4590"/>
    <w:rsid w:val="00CF51EF"/>
    <w:rsid w:val="00CF5430"/>
    <w:rsid w:val="00CF6682"/>
    <w:rsid w:val="00D000F3"/>
    <w:rsid w:val="00D043B9"/>
    <w:rsid w:val="00D05CD3"/>
    <w:rsid w:val="00D13D86"/>
    <w:rsid w:val="00D1618D"/>
    <w:rsid w:val="00D16493"/>
    <w:rsid w:val="00D16A23"/>
    <w:rsid w:val="00D16D04"/>
    <w:rsid w:val="00D171C8"/>
    <w:rsid w:val="00D20120"/>
    <w:rsid w:val="00D2067C"/>
    <w:rsid w:val="00D212D3"/>
    <w:rsid w:val="00D258B4"/>
    <w:rsid w:val="00D26850"/>
    <w:rsid w:val="00D275D5"/>
    <w:rsid w:val="00D30A37"/>
    <w:rsid w:val="00D324C6"/>
    <w:rsid w:val="00D331E1"/>
    <w:rsid w:val="00D35CC6"/>
    <w:rsid w:val="00D3705C"/>
    <w:rsid w:val="00D37107"/>
    <w:rsid w:val="00D371D7"/>
    <w:rsid w:val="00D3731A"/>
    <w:rsid w:val="00D40963"/>
    <w:rsid w:val="00D42C6C"/>
    <w:rsid w:val="00D43029"/>
    <w:rsid w:val="00D44EDB"/>
    <w:rsid w:val="00D463CB"/>
    <w:rsid w:val="00D46A87"/>
    <w:rsid w:val="00D4725E"/>
    <w:rsid w:val="00D50E7A"/>
    <w:rsid w:val="00D50FFB"/>
    <w:rsid w:val="00D517C9"/>
    <w:rsid w:val="00D5219E"/>
    <w:rsid w:val="00D52859"/>
    <w:rsid w:val="00D575E5"/>
    <w:rsid w:val="00D578CB"/>
    <w:rsid w:val="00D60891"/>
    <w:rsid w:val="00D60E9D"/>
    <w:rsid w:val="00D61A08"/>
    <w:rsid w:val="00D651D2"/>
    <w:rsid w:val="00D6630C"/>
    <w:rsid w:val="00D72800"/>
    <w:rsid w:val="00D73124"/>
    <w:rsid w:val="00D737A8"/>
    <w:rsid w:val="00D75721"/>
    <w:rsid w:val="00D77D64"/>
    <w:rsid w:val="00D81235"/>
    <w:rsid w:val="00D81254"/>
    <w:rsid w:val="00D83A13"/>
    <w:rsid w:val="00D83A17"/>
    <w:rsid w:val="00D86324"/>
    <w:rsid w:val="00D8666A"/>
    <w:rsid w:val="00D86E80"/>
    <w:rsid w:val="00D96758"/>
    <w:rsid w:val="00D96784"/>
    <w:rsid w:val="00DA05C5"/>
    <w:rsid w:val="00DA156A"/>
    <w:rsid w:val="00DA1840"/>
    <w:rsid w:val="00DA21B8"/>
    <w:rsid w:val="00DA3106"/>
    <w:rsid w:val="00DA4961"/>
    <w:rsid w:val="00DA611C"/>
    <w:rsid w:val="00DA7D99"/>
    <w:rsid w:val="00DB0074"/>
    <w:rsid w:val="00DB05B5"/>
    <w:rsid w:val="00DB12B6"/>
    <w:rsid w:val="00DB3173"/>
    <w:rsid w:val="00DB4A34"/>
    <w:rsid w:val="00DB4A6E"/>
    <w:rsid w:val="00DB7A01"/>
    <w:rsid w:val="00DC0311"/>
    <w:rsid w:val="00DC098B"/>
    <w:rsid w:val="00DC0C00"/>
    <w:rsid w:val="00DC227C"/>
    <w:rsid w:val="00DC38FD"/>
    <w:rsid w:val="00DC70BC"/>
    <w:rsid w:val="00DC79C9"/>
    <w:rsid w:val="00DD148F"/>
    <w:rsid w:val="00DD1DDE"/>
    <w:rsid w:val="00DD231E"/>
    <w:rsid w:val="00DD2743"/>
    <w:rsid w:val="00DD501F"/>
    <w:rsid w:val="00DD532F"/>
    <w:rsid w:val="00DD580B"/>
    <w:rsid w:val="00DE139D"/>
    <w:rsid w:val="00DE3222"/>
    <w:rsid w:val="00DE6347"/>
    <w:rsid w:val="00DE657F"/>
    <w:rsid w:val="00DE70C3"/>
    <w:rsid w:val="00DE7CB2"/>
    <w:rsid w:val="00DF02C1"/>
    <w:rsid w:val="00DF3DD4"/>
    <w:rsid w:val="00DF610D"/>
    <w:rsid w:val="00E01694"/>
    <w:rsid w:val="00E03001"/>
    <w:rsid w:val="00E0398A"/>
    <w:rsid w:val="00E04578"/>
    <w:rsid w:val="00E06897"/>
    <w:rsid w:val="00E07957"/>
    <w:rsid w:val="00E07E79"/>
    <w:rsid w:val="00E07F68"/>
    <w:rsid w:val="00E106B5"/>
    <w:rsid w:val="00E107DE"/>
    <w:rsid w:val="00E13026"/>
    <w:rsid w:val="00E15914"/>
    <w:rsid w:val="00E16B6B"/>
    <w:rsid w:val="00E17346"/>
    <w:rsid w:val="00E206E0"/>
    <w:rsid w:val="00E21FF3"/>
    <w:rsid w:val="00E22AA8"/>
    <w:rsid w:val="00E240A4"/>
    <w:rsid w:val="00E279D5"/>
    <w:rsid w:val="00E304D0"/>
    <w:rsid w:val="00E33A1D"/>
    <w:rsid w:val="00E33BB4"/>
    <w:rsid w:val="00E365E8"/>
    <w:rsid w:val="00E41D46"/>
    <w:rsid w:val="00E43F76"/>
    <w:rsid w:val="00E44FAA"/>
    <w:rsid w:val="00E45EBC"/>
    <w:rsid w:val="00E45EEF"/>
    <w:rsid w:val="00E52A9E"/>
    <w:rsid w:val="00E5337D"/>
    <w:rsid w:val="00E53892"/>
    <w:rsid w:val="00E539D2"/>
    <w:rsid w:val="00E55933"/>
    <w:rsid w:val="00E610C1"/>
    <w:rsid w:val="00E61102"/>
    <w:rsid w:val="00E61EF6"/>
    <w:rsid w:val="00E62A59"/>
    <w:rsid w:val="00E63973"/>
    <w:rsid w:val="00E643BE"/>
    <w:rsid w:val="00E647CB"/>
    <w:rsid w:val="00E64D4E"/>
    <w:rsid w:val="00E6538E"/>
    <w:rsid w:val="00E6635A"/>
    <w:rsid w:val="00E678F5"/>
    <w:rsid w:val="00E72021"/>
    <w:rsid w:val="00E73A8D"/>
    <w:rsid w:val="00E73F1D"/>
    <w:rsid w:val="00E74DD0"/>
    <w:rsid w:val="00E753B7"/>
    <w:rsid w:val="00E768B8"/>
    <w:rsid w:val="00E76F58"/>
    <w:rsid w:val="00E7720C"/>
    <w:rsid w:val="00E77239"/>
    <w:rsid w:val="00E77774"/>
    <w:rsid w:val="00E82037"/>
    <w:rsid w:val="00E821F2"/>
    <w:rsid w:val="00E83178"/>
    <w:rsid w:val="00E84C6C"/>
    <w:rsid w:val="00E85477"/>
    <w:rsid w:val="00E86EB1"/>
    <w:rsid w:val="00E8742C"/>
    <w:rsid w:val="00E87BB3"/>
    <w:rsid w:val="00E93364"/>
    <w:rsid w:val="00E940E2"/>
    <w:rsid w:val="00E94D2F"/>
    <w:rsid w:val="00E954FA"/>
    <w:rsid w:val="00E96FFD"/>
    <w:rsid w:val="00EA2C02"/>
    <w:rsid w:val="00EA3C51"/>
    <w:rsid w:val="00EB047B"/>
    <w:rsid w:val="00EB09D1"/>
    <w:rsid w:val="00EB21C4"/>
    <w:rsid w:val="00EB7238"/>
    <w:rsid w:val="00EB731F"/>
    <w:rsid w:val="00EB737E"/>
    <w:rsid w:val="00EC01F4"/>
    <w:rsid w:val="00EC1FBF"/>
    <w:rsid w:val="00EC395F"/>
    <w:rsid w:val="00EC3AB4"/>
    <w:rsid w:val="00EC4D6F"/>
    <w:rsid w:val="00ED0495"/>
    <w:rsid w:val="00ED0982"/>
    <w:rsid w:val="00ED1965"/>
    <w:rsid w:val="00ED2F7A"/>
    <w:rsid w:val="00ED484E"/>
    <w:rsid w:val="00ED5676"/>
    <w:rsid w:val="00ED653B"/>
    <w:rsid w:val="00ED7B85"/>
    <w:rsid w:val="00EE0449"/>
    <w:rsid w:val="00EE0A81"/>
    <w:rsid w:val="00EE0D3C"/>
    <w:rsid w:val="00EE5E18"/>
    <w:rsid w:val="00EE6290"/>
    <w:rsid w:val="00EE6775"/>
    <w:rsid w:val="00EE696D"/>
    <w:rsid w:val="00EF05EC"/>
    <w:rsid w:val="00EF30DA"/>
    <w:rsid w:val="00EF4521"/>
    <w:rsid w:val="00EF4E1B"/>
    <w:rsid w:val="00EF66FC"/>
    <w:rsid w:val="00EF771B"/>
    <w:rsid w:val="00F002AE"/>
    <w:rsid w:val="00F0080F"/>
    <w:rsid w:val="00F067EB"/>
    <w:rsid w:val="00F1027D"/>
    <w:rsid w:val="00F12701"/>
    <w:rsid w:val="00F127EB"/>
    <w:rsid w:val="00F12F49"/>
    <w:rsid w:val="00F14966"/>
    <w:rsid w:val="00F1596D"/>
    <w:rsid w:val="00F1695F"/>
    <w:rsid w:val="00F176FA"/>
    <w:rsid w:val="00F20B43"/>
    <w:rsid w:val="00F23425"/>
    <w:rsid w:val="00F242A7"/>
    <w:rsid w:val="00F2430B"/>
    <w:rsid w:val="00F24890"/>
    <w:rsid w:val="00F260FB"/>
    <w:rsid w:val="00F27814"/>
    <w:rsid w:val="00F2785A"/>
    <w:rsid w:val="00F32120"/>
    <w:rsid w:val="00F3740E"/>
    <w:rsid w:val="00F37D69"/>
    <w:rsid w:val="00F4050E"/>
    <w:rsid w:val="00F40F57"/>
    <w:rsid w:val="00F412AA"/>
    <w:rsid w:val="00F413B9"/>
    <w:rsid w:val="00F41BD4"/>
    <w:rsid w:val="00F41C52"/>
    <w:rsid w:val="00F42756"/>
    <w:rsid w:val="00F44B4E"/>
    <w:rsid w:val="00F450EA"/>
    <w:rsid w:val="00F45F89"/>
    <w:rsid w:val="00F46B97"/>
    <w:rsid w:val="00F470AE"/>
    <w:rsid w:val="00F47DA5"/>
    <w:rsid w:val="00F50F40"/>
    <w:rsid w:val="00F544FA"/>
    <w:rsid w:val="00F56ED8"/>
    <w:rsid w:val="00F57DCA"/>
    <w:rsid w:val="00F61CA8"/>
    <w:rsid w:val="00F6725F"/>
    <w:rsid w:val="00F702EC"/>
    <w:rsid w:val="00F71071"/>
    <w:rsid w:val="00F71335"/>
    <w:rsid w:val="00F720A5"/>
    <w:rsid w:val="00F72263"/>
    <w:rsid w:val="00F726C8"/>
    <w:rsid w:val="00F728BA"/>
    <w:rsid w:val="00F72B63"/>
    <w:rsid w:val="00F74754"/>
    <w:rsid w:val="00F800F9"/>
    <w:rsid w:val="00F82665"/>
    <w:rsid w:val="00F830B6"/>
    <w:rsid w:val="00F857DF"/>
    <w:rsid w:val="00F8740E"/>
    <w:rsid w:val="00F91AD2"/>
    <w:rsid w:val="00F91E41"/>
    <w:rsid w:val="00F92ED8"/>
    <w:rsid w:val="00F938E2"/>
    <w:rsid w:val="00F958FE"/>
    <w:rsid w:val="00F95C42"/>
    <w:rsid w:val="00F9761D"/>
    <w:rsid w:val="00FA17A7"/>
    <w:rsid w:val="00FA1D64"/>
    <w:rsid w:val="00FA3D1A"/>
    <w:rsid w:val="00FA44CE"/>
    <w:rsid w:val="00FA4589"/>
    <w:rsid w:val="00FA46AE"/>
    <w:rsid w:val="00FA55A8"/>
    <w:rsid w:val="00FB152C"/>
    <w:rsid w:val="00FB25A7"/>
    <w:rsid w:val="00FB2A33"/>
    <w:rsid w:val="00FB2B3A"/>
    <w:rsid w:val="00FB3F00"/>
    <w:rsid w:val="00FB4703"/>
    <w:rsid w:val="00FB4D73"/>
    <w:rsid w:val="00FB50FC"/>
    <w:rsid w:val="00FB61F7"/>
    <w:rsid w:val="00FB65A1"/>
    <w:rsid w:val="00FB6B20"/>
    <w:rsid w:val="00FC00A9"/>
    <w:rsid w:val="00FC01DD"/>
    <w:rsid w:val="00FC20D7"/>
    <w:rsid w:val="00FC2AB6"/>
    <w:rsid w:val="00FC2EA9"/>
    <w:rsid w:val="00FC2EE2"/>
    <w:rsid w:val="00FC754E"/>
    <w:rsid w:val="00FD5785"/>
    <w:rsid w:val="00FD5BF7"/>
    <w:rsid w:val="00FD74E5"/>
    <w:rsid w:val="00FE37E3"/>
    <w:rsid w:val="00FE4733"/>
    <w:rsid w:val="00FE7D17"/>
    <w:rsid w:val="00FF4BA6"/>
    <w:rsid w:val="00FF553A"/>
    <w:rsid w:val="00FF5848"/>
    <w:rsid w:val="00FF59D6"/>
    <w:rsid w:val="01163EBB"/>
    <w:rsid w:val="0143DF48"/>
    <w:rsid w:val="0193C2B2"/>
    <w:rsid w:val="02082129"/>
    <w:rsid w:val="021723D0"/>
    <w:rsid w:val="02729945"/>
    <w:rsid w:val="02DBF103"/>
    <w:rsid w:val="0305BCBF"/>
    <w:rsid w:val="034E8F7E"/>
    <w:rsid w:val="03DA08F9"/>
    <w:rsid w:val="0418D8CA"/>
    <w:rsid w:val="047E1A58"/>
    <w:rsid w:val="049DCE7A"/>
    <w:rsid w:val="04A5238D"/>
    <w:rsid w:val="04DD732C"/>
    <w:rsid w:val="054EDABD"/>
    <w:rsid w:val="05711302"/>
    <w:rsid w:val="0579B161"/>
    <w:rsid w:val="059BE670"/>
    <w:rsid w:val="05B2D82B"/>
    <w:rsid w:val="05B609F1"/>
    <w:rsid w:val="06540A92"/>
    <w:rsid w:val="06CC1B54"/>
    <w:rsid w:val="06E30D0F"/>
    <w:rsid w:val="08365AAC"/>
    <w:rsid w:val="083DF8F4"/>
    <w:rsid w:val="0865C53F"/>
    <w:rsid w:val="088DC5FA"/>
    <w:rsid w:val="08C68DBC"/>
    <w:rsid w:val="08C6D44F"/>
    <w:rsid w:val="090C948C"/>
    <w:rsid w:val="096245F5"/>
    <w:rsid w:val="0975DDBC"/>
    <w:rsid w:val="09DC9966"/>
    <w:rsid w:val="0B36829D"/>
    <w:rsid w:val="0B534075"/>
    <w:rsid w:val="0B800B26"/>
    <w:rsid w:val="0B983764"/>
    <w:rsid w:val="0BC7228C"/>
    <w:rsid w:val="0BCF7F51"/>
    <w:rsid w:val="0C3C48C3"/>
    <w:rsid w:val="0C9A6714"/>
    <w:rsid w:val="0CDF5E03"/>
    <w:rsid w:val="0D88CD32"/>
    <w:rsid w:val="0DA4B9A5"/>
    <w:rsid w:val="0E352DA9"/>
    <w:rsid w:val="0E3DCAEC"/>
    <w:rsid w:val="0E5D196C"/>
    <w:rsid w:val="0E721D81"/>
    <w:rsid w:val="0E8C3765"/>
    <w:rsid w:val="0F08E580"/>
    <w:rsid w:val="0F40603E"/>
    <w:rsid w:val="0F81CE24"/>
    <w:rsid w:val="0FF74B9E"/>
    <w:rsid w:val="10190B3A"/>
    <w:rsid w:val="1043CA71"/>
    <w:rsid w:val="104E14DC"/>
    <w:rsid w:val="10B5BEE2"/>
    <w:rsid w:val="133E06C0"/>
    <w:rsid w:val="13713BB6"/>
    <w:rsid w:val="13A04959"/>
    <w:rsid w:val="13FC7A04"/>
    <w:rsid w:val="14934203"/>
    <w:rsid w:val="14E64B9D"/>
    <w:rsid w:val="14F1CCD8"/>
    <w:rsid w:val="1517DDA4"/>
    <w:rsid w:val="157A311A"/>
    <w:rsid w:val="15AD0017"/>
    <w:rsid w:val="15DAFB31"/>
    <w:rsid w:val="15DBA325"/>
    <w:rsid w:val="15E2F838"/>
    <w:rsid w:val="163B3867"/>
    <w:rsid w:val="1785545E"/>
    <w:rsid w:val="1839E2D9"/>
    <w:rsid w:val="18CA83BA"/>
    <w:rsid w:val="19351712"/>
    <w:rsid w:val="1957A35E"/>
    <w:rsid w:val="1983C167"/>
    <w:rsid w:val="19A42231"/>
    <w:rsid w:val="19B6C961"/>
    <w:rsid w:val="19FAB89E"/>
    <w:rsid w:val="1A3012E5"/>
    <w:rsid w:val="1AAEE177"/>
    <w:rsid w:val="1BA5A45A"/>
    <w:rsid w:val="1BCFC423"/>
    <w:rsid w:val="1BEA6878"/>
    <w:rsid w:val="1BFF6C8D"/>
    <w:rsid w:val="1C3C3988"/>
    <w:rsid w:val="1C6969DB"/>
    <w:rsid w:val="1D222540"/>
    <w:rsid w:val="1D52287C"/>
    <w:rsid w:val="1D5474FF"/>
    <w:rsid w:val="1D674F00"/>
    <w:rsid w:val="1E0B605F"/>
    <w:rsid w:val="1E8FB1AB"/>
    <w:rsid w:val="1F165276"/>
    <w:rsid w:val="1F1CA151"/>
    <w:rsid w:val="1F51DFBA"/>
    <w:rsid w:val="1FB31A55"/>
    <w:rsid w:val="1FECBF27"/>
    <w:rsid w:val="2019EF7A"/>
    <w:rsid w:val="207F6D61"/>
    <w:rsid w:val="20865EDD"/>
    <w:rsid w:val="208BB11A"/>
    <w:rsid w:val="20D0A809"/>
    <w:rsid w:val="20E51A35"/>
    <w:rsid w:val="2171CFA3"/>
    <w:rsid w:val="21C6960B"/>
    <w:rsid w:val="21D93D3B"/>
    <w:rsid w:val="2238E214"/>
    <w:rsid w:val="22419F98"/>
    <w:rsid w:val="225F2E0F"/>
    <w:rsid w:val="23DDBE59"/>
    <w:rsid w:val="2468F7CD"/>
    <w:rsid w:val="24715492"/>
    <w:rsid w:val="24BD7956"/>
    <w:rsid w:val="25095692"/>
    <w:rsid w:val="25096188"/>
    <w:rsid w:val="2552481C"/>
    <w:rsid w:val="2612DBD7"/>
    <w:rsid w:val="263FDCC5"/>
    <w:rsid w:val="26541C97"/>
    <w:rsid w:val="26AFAD53"/>
    <w:rsid w:val="26D44E10"/>
    <w:rsid w:val="270473BB"/>
    <w:rsid w:val="27142593"/>
    <w:rsid w:val="271944FF"/>
    <w:rsid w:val="273684A4"/>
    <w:rsid w:val="277BB0EF"/>
    <w:rsid w:val="27ADD58A"/>
    <w:rsid w:val="27CB10F3"/>
    <w:rsid w:val="27D7B843"/>
    <w:rsid w:val="28175CF5"/>
    <w:rsid w:val="28AE24F4"/>
    <w:rsid w:val="2904EE32"/>
    <w:rsid w:val="29081FF8"/>
    <w:rsid w:val="29914E5A"/>
    <w:rsid w:val="29B1C1F8"/>
    <w:rsid w:val="29D59298"/>
    <w:rsid w:val="2A4304E9"/>
    <w:rsid w:val="2AC9FD6F"/>
    <w:rsid w:val="2B0B8FC7"/>
    <w:rsid w:val="2B8870B3"/>
    <w:rsid w:val="2B8B660B"/>
    <w:rsid w:val="2BECB622"/>
    <w:rsid w:val="2CCA8B04"/>
    <w:rsid w:val="2CFB7272"/>
    <w:rsid w:val="2D92A9C8"/>
    <w:rsid w:val="2E7A830E"/>
    <w:rsid w:val="2EA223BB"/>
    <w:rsid w:val="2ED74099"/>
    <w:rsid w:val="2EFF1EAF"/>
    <w:rsid w:val="2F969CDC"/>
    <w:rsid w:val="2FBF1C28"/>
    <w:rsid w:val="2FF2D70A"/>
    <w:rsid w:val="3027299F"/>
    <w:rsid w:val="309C7F07"/>
    <w:rsid w:val="30B89F61"/>
    <w:rsid w:val="316F8AC1"/>
    <w:rsid w:val="31815D10"/>
    <w:rsid w:val="31D3D030"/>
    <w:rsid w:val="31F3F391"/>
    <w:rsid w:val="3282A6CC"/>
    <w:rsid w:val="33456355"/>
    <w:rsid w:val="3395E078"/>
    <w:rsid w:val="344CCBD8"/>
    <w:rsid w:val="34C6EA3D"/>
    <w:rsid w:val="35383C9E"/>
    <w:rsid w:val="354AEE66"/>
    <w:rsid w:val="3566393F"/>
    <w:rsid w:val="35AB2833"/>
    <w:rsid w:val="365D9B2E"/>
    <w:rsid w:val="3766BC49"/>
    <w:rsid w:val="37D2E3AB"/>
    <w:rsid w:val="3861C9B7"/>
    <w:rsid w:val="3898DED3"/>
    <w:rsid w:val="38ABF542"/>
    <w:rsid w:val="3900123D"/>
    <w:rsid w:val="39EBF99F"/>
    <w:rsid w:val="3A581A9F"/>
    <w:rsid w:val="3A7D6F61"/>
    <w:rsid w:val="3A81A8D9"/>
    <w:rsid w:val="3AD76A65"/>
    <w:rsid w:val="3B2E16FD"/>
    <w:rsid w:val="3B5C0606"/>
    <w:rsid w:val="3BDE11F1"/>
    <w:rsid w:val="3C11106D"/>
    <w:rsid w:val="3C4776CC"/>
    <w:rsid w:val="3C8E0CE5"/>
    <w:rsid w:val="3CD26C5C"/>
    <w:rsid w:val="3D34D538"/>
    <w:rsid w:val="3D35DCEA"/>
    <w:rsid w:val="3D4DD657"/>
    <w:rsid w:val="3D79E252"/>
    <w:rsid w:val="3D8228EC"/>
    <w:rsid w:val="3E39471D"/>
    <w:rsid w:val="3EAD2934"/>
    <w:rsid w:val="3EC7460A"/>
    <w:rsid w:val="3F15B2B3"/>
    <w:rsid w:val="3F29D74F"/>
    <w:rsid w:val="3FAC5682"/>
    <w:rsid w:val="3FB1400F"/>
    <w:rsid w:val="3FBB4D11"/>
    <w:rsid w:val="3FFAF1C3"/>
    <w:rsid w:val="40282216"/>
    <w:rsid w:val="406D1905"/>
    <w:rsid w:val="40B72F60"/>
    <w:rsid w:val="40D6B0B1"/>
    <w:rsid w:val="412407FC"/>
    <w:rsid w:val="41C22177"/>
    <w:rsid w:val="41D7258C"/>
    <w:rsid w:val="4222A840"/>
    <w:rsid w:val="42342B18"/>
    <w:rsid w:val="424597FA"/>
    <w:rsid w:val="42F2892C"/>
    <w:rsid w:val="42FB7D69"/>
    <w:rsid w:val="436975CB"/>
    <w:rsid w:val="440AC4A3"/>
    <w:rsid w:val="451E0888"/>
    <w:rsid w:val="45AC92FA"/>
    <w:rsid w:val="45C45B80"/>
    <w:rsid w:val="4630E789"/>
    <w:rsid w:val="468E0AB6"/>
    <w:rsid w:val="4720C498"/>
    <w:rsid w:val="4727AA6C"/>
    <w:rsid w:val="47602BE1"/>
    <w:rsid w:val="478C22AC"/>
    <w:rsid w:val="479E952C"/>
    <w:rsid w:val="47BA6AC9"/>
    <w:rsid w:val="47CDF172"/>
    <w:rsid w:val="480ABE6D"/>
    <w:rsid w:val="4837EEC0"/>
    <w:rsid w:val="4913EA1C"/>
    <w:rsid w:val="49393423"/>
    <w:rsid w:val="49531F8F"/>
    <w:rsid w:val="49A9E8CD"/>
    <w:rsid w:val="4A01C35A"/>
    <w:rsid w:val="4A663B9A"/>
    <w:rsid w:val="4AEFF6A7"/>
    <w:rsid w:val="4B41FA88"/>
    <w:rsid w:val="4B56CBCC"/>
    <w:rsid w:val="4B681A77"/>
    <w:rsid w:val="4B6EC539"/>
    <w:rsid w:val="4B7D5E65"/>
    <w:rsid w:val="4B819F3A"/>
    <w:rsid w:val="4BDD87E4"/>
    <w:rsid w:val="4C4F4984"/>
    <w:rsid w:val="4C99DAB1"/>
    <w:rsid w:val="4CBDE4F1"/>
    <w:rsid w:val="4D951AF0"/>
    <w:rsid w:val="4DEF15F4"/>
    <w:rsid w:val="4EAD5667"/>
    <w:rsid w:val="4F3ECC29"/>
    <w:rsid w:val="4F4F7083"/>
    <w:rsid w:val="4FE28F0C"/>
    <w:rsid w:val="4FF21CBC"/>
    <w:rsid w:val="50196573"/>
    <w:rsid w:val="5038577B"/>
    <w:rsid w:val="50872D4B"/>
    <w:rsid w:val="50CA7F5D"/>
    <w:rsid w:val="50F6C4D7"/>
    <w:rsid w:val="50F921BC"/>
    <w:rsid w:val="5100CA7C"/>
    <w:rsid w:val="51261F3E"/>
    <w:rsid w:val="51531CC0"/>
    <w:rsid w:val="51CC9915"/>
    <w:rsid w:val="51EBF50B"/>
    <w:rsid w:val="52D2F8A0"/>
    <w:rsid w:val="532BD8CB"/>
    <w:rsid w:val="53723BA7"/>
    <w:rsid w:val="5482E034"/>
    <w:rsid w:val="54F34A7D"/>
    <w:rsid w:val="550E1F9B"/>
    <w:rsid w:val="5519497F"/>
    <w:rsid w:val="55D4BCD3"/>
    <w:rsid w:val="565680BD"/>
    <w:rsid w:val="568EDAF4"/>
    <w:rsid w:val="56C322F1"/>
    <w:rsid w:val="57113FF3"/>
    <w:rsid w:val="57496110"/>
    <w:rsid w:val="574A1B77"/>
    <w:rsid w:val="57AB17D6"/>
    <w:rsid w:val="57B97F6C"/>
    <w:rsid w:val="57F38AA6"/>
    <w:rsid w:val="588A52A5"/>
    <w:rsid w:val="58A38674"/>
    <w:rsid w:val="58C17DEC"/>
    <w:rsid w:val="59E232CE"/>
    <w:rsid w:val="5A4BFD4B"/>
    <w:rsid w:val="5BBB0200"/>
    <w:rsid w:val="5BBDAE4C"/>
    <w:rsid w:val="5BF5AE84"/>
    <w:rsid w:val="5C4522AF"/>
    <w:rsid w:val="5C63EC47"/>
    <w:rsid w:val="5CACCCB5"/>
    <w:rsid w:val="5CD318AE"/>
    <w:rsid w:val="5D4B8BD7"/>
    <w:rsid w:val="5DEE901D"/>
    <w:rsid w:val="5E09FF1B"/>
    <w:rsid w:val="5E0A165C"/>
    <w:rsid w:val="5E41ACAA"/>
    <w:rsid w:val="5EC6484B"/>
    <w:rsid w:val="5F383CBC"/>
    <w:rsid w:val="5F998CD3"/>
    <w:rsid w:val="60C7CB9B"/>
    <w:rsid w:val="60D43EF3"/>
    <w:rsid w:val="61338C34"/>
    <w:rsid w:val="6263F3E9"/>
    <w:rsid w:val="630D6318"/>
    <w:rsid w:val="635140B4"/>
    <w:rsid w:val="637A381D"/>
    <w:rsid w:val="6390F707"/>
    <w:rsid w:val="63F8D3DE"/>
    <w:rsid w:val="645E3C47"/>
    <w:rsid w:val="6481F773"/>
    <w:rsid w:val="64B71451"/>
    <w:rsid w:val="653BE2C3"/>
    <w:rsid w:val="654251FB"/>
    <w:rsid w:val="6574BE47"/>
    <w:rsid w:val="65BA7E84"/>
    <w:rsid w:val="65D2AAC2"/>
    <w:rsid w:val="66A15CBE"/>
    <w:rsid w:val="672260F7"/>
    <w:rsid w:val="67597613"/>
    <w:rsid w:val="6764A16A"/>
    <w:rsid w:val="680649D9"/>
    <w:rsid w:val="6A147352"/>
    <w:rsid w:val="6A350AD5"/>
    <w:rsid w:val="6AA6BDF5"/>
    <w:rsid w:val="6AABBD33"/>
    <w:rsid w:val="6B00F2AC"/>
    <w:rsid w:val="6B3A215D"/>
    <w:rsid w:val="6B4FFA53"/>
    <w:rsid w:val="6BCEFBB6"/>
    <w:rsid w:val="6BE2D0DB"/>
    <w:rsid w:val="6C255F52"/>
    <w:rsid w:val="6C603EA7"/>
    <w:rsid w:val="6C8E5321"/>
    <w:rsid w:val="6C938328"/>
    <w:rsid w:val="6CF07384"/>
    <w:rsid w:val="6D29D137"/>
    <w:rsid w:val="6D426CB4"/>
    <w:rsid w:val="6D53D961"/>
    <w:rsid w:val="6E7BE451"/>
    <w:rsid w:val="6E9E2829"/>
    <w:rsid w:val="6ECA3A48"/>
    <w:rsid w:val="6F76EC62"/>
    <w:rsid w:val="6FEC81AD"/>
    <w:rsid w:val="7055BB35"/>
    <w:rsid w:val="7082B8B7"/>
    <w:rsid w:val="70CCC0CB"/>
    <w:rsid w:val="722F9219"/>
    <w:rsid w:val="7244635D"/>
    <w:rsid w:val="7290E230"/>
    <w:rsid w:val="72B68A9F"/>
    <w:rsid w:val="73591E92"/>
    <w:rsid w:val="7401327D"/>
    <w:rsid w:val="7476D2BE"/>
    <w:rsid w:val="74B7D9F7"/>
    <w:rsid w:val="74D00635"/>
    <w:rsid w:val="7509CA62"/>
    <w:rsid w:val="751EAF1C"/>
    <w:rsid w:val="75786DB2"/>
    <w:rsid w:val="75914698"/>
    <w:rsid w:val="75A34ABD"/>
    <w:rsid w:val="75B31A36"/>
    <w:rsid w:val="75F58B41"/>
    <w:rsid w:val="76C09C03"/>
    <w:rsid w:val="76DD844C"/>
    <w:rsid w:val="77F103B8"/>
    <w:rsid w:val="7813B6CF"/>
    <w:rsid w:val="7893D25F"/>
    <w:rsid w:val="78A52C91"/>
    <w:rsid w:val="79C86016"/>
    <w:rsid w:val="79EA985B"/>
    <w:rsid w:val="7A1538F8"/>
    <w:rsid w:val="7ABEB322"/>
    <w:rsid w:val="7B45A0AD"/>
    <w:rsid w:val="7B9C69EB"/>
    <w:rsid w:val="7C30DEA2"/>
    <w:rsid w:val="7D0000D8"/>
    <w:rsid w:val="7D51C750"/>
    <w:rsid w:val="7DF80E56"/>
    <w:rsid w:val="7E5F2607"/>
    <w:rsid w:val="7E60BDC3"/>
    <w:rsid w:val="7EC16E15"/>
    <w:rsid w:val="7F12A0DF"/>
    <w:rsid w:val="7F2323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C35E7B"/>
  <w15:docId w15:val="{CFEE0BB3-7AAF-4267-A391-3D908E53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iPriority="99" w:unhideWhenUsed="1"/>
    <w:lsdException w:name="heading 7" w:semiHidden="1" w:unhideWhenUsed="1" w:qFormat="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Bullet" w:uiPriority="99"/>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lsdException w:name="Emphasis" w:uiPriority="99"/>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eastAsia="en-US"/>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eastAsia="en-US"/>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rsid w:val="00614C65"/>
    <w:pPr>
      <w:tabs>
        <w:tab w:val="clear" w:pos="1418"/>
        <w:tab w:val="clear" w:pos="4678"/>
        <w:tab w:val="clear" w:pos="5954"/>
        <w:tab w:val="clear" w:pos="7088"/>
      </w:tabs>
      <w:overflowPunct/>
      <w:autoSpaceDE/>
      <w:autoSpaceDN/>
      <w:adjustRightInd/>
      <w:ind w:left="720"/>
      <w:contextualSpacing/>
      <w:jc w:val="left"/>
      <w:textAlignment w:val="auto"/>
    </w:pPr>
    <w:rPr>
      <w:rFonts w:asciiTheme="minorHAnsi" w:hAnsiTheme="minorHAnsi"/>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426E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rsid w:val="00FB3F00"/>
    <w:rPr>
      <w:color w:val="954F72" w:themeColor="followedHyperlink"/>
      <w:u w:val="single"/>
    </w:rPr>
  </w:style>
  <w:style w:type="paragraph" w:customStyle="1" w:styleId="pf0">
    <w:name w:val="pf0"/>
    <w:basedOn w:val="Normal"/>
    <w:rsid w:val="00E61EF6"/>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character" w:customStyle="1" w:styleId="cf01">
    <w:name w:val="cf01"/>
    <w:basedOn w:val="DefaultParagraphFont"/>
    <w:rsid w:val="00E61EF6"/>
    <w:rPr>
      <w:rFonts w:ascii="Segoe UI" w:hAnsi="Segoe UI" w:cs="Segoe UI" w:hint="default"/>
    </w:rPr>
  </w:style>
  <w:style w:type="character" w:customStyle="1" w:styleId="UnresolvedMention1">
    <w:name w:val="Unresolved Mention1"/>
    <w:basedOn w:val="DefaultParagraphFont"/>
    <w:uiPriority w:val="99"/>
    <w:semiHidden/>
    <w:unhideWhenUsed/>
    <w:rsid w:val="00E61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90016985">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680352299">
      <w:bodyDiv w:val="1"/>
      <w:marLeft w:val="0"/>
      <w:marRight w:val="0"/>
      <w:marTop w:val="0"/>
      <w:marBottom w:val="0"/>
      <w:divBdr>
        <w:top w:val="none" w:sz="0" w:space="0" w:color="auto"/>
        <w:left w:val="none" w:sz="0" w:space="0" w:color="auto"/>
        <w:bottom w:val="none" w:sz="0" w:space="0" w:color="auto"/>
        <w:right w:val="none" w:sz="0" w:space="0" w:color="auto"/>
      </w:divBdr>
    </w:div>
    <w:div w:id="1157503023">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12970537">
      <w:bodyDiv w:val="1"/>
      <w:marLeft w:val="0"/>
      <w:marRight w:val="0"/>
      <w:marTop w:val="0"/>
      <w:marBottom w:val="0"/>
      <w:divBdr>
        <w:top w:val="none" w:sz="0" w:space="0" w:color="auto"/>
        <w:left w:val="none" w:sz="0" w:space="0" w:color="auto"/>
        <w:bottom w:val="none" w:sz="0" w:space="0" w:color="auto"/>
        <w:right w:val="none" w:sz="0" w:space="0" w:color="auto"/>
      </w:divBdr>
      <w:divsChild>
        <w:div w:id="277488480">
          <w:marLeft w:val="1080"/>
          <w:marRight w:val="0"/>
          <w:marTop w:val="100"/>
          <w:marBottom w:val="0"/>
          <w:divBdr>
            <w:top w:val="none" w:sz="0" w:space="0" w:color="auto"/>
            <w:left w:val="none" w:sz="0" w:space="0" w:color="auto"/>
            <w:bottom w:val="none" w:sz="0" w:space="0" w:color="auto"/>
            <w:right w:val="none" w:sz="0" w:space="0" w:color="auto"/>
          </w:divBdr>
        </w:div>
        <w:div w:id="327445902">
          <w:marLeft w:val="1080"/>
          <w:marRight w:val="0"/>
          <w:marTop w:val="100"/>
          <w:marBottom w:val="0"/>
          <w:divBdr>
            <w:top w:val="none" w:sz="0" w:space="0" w:color="auto"/>
            <w:left w:val="none" w:sz="0" w:space="0" w:color="auto"/>
            <w:bottom w:val="none" w:sz="0" w:space="0" w:color="auto"/>
            <w:right w:val="none" w:sz="0" w:space="0" w:color="auto"/>
          </w:divBdr>
        </w:div>
        <w:div w:id="475414566">
          <w:marLeft w:val="1800"/>
          <w:marRight w:val="0"/>
          <w:marTop w:val="100"/>
          <w:marBottom w:val="0"/>
          <w:divBdr>
            <w:top w:val="none" w:sz="0" w:space="0" w:color="auto"/>
            <w:left w:val="none" w:sz="0" w:space="0" w:color="auto"/>
            <w:bottom w:val="none" w:sz="0" w:space="0" w:color="auto"/>
            <w:right w:val="none" w:sz="0" w:space="0" w:color="auto"/>
          </w:divBdr>
        </w:div>
        <w:div w:id="924651974">
          <w:marLeft w:val="1080"/>
          <w:marRight w:val="0"/>
          <w:marTop w:val="100"/>
          <w:marBottom w:val="0"/>
          <w:divBdr>
            <w:top w:val="none" w:sz="0" w:space="0" w:color="auto"/>
            <w:left w:val="none" w:sz="0" w:space="0" w:color="auto"/>
            <w:bottom w:val="none" w:sz="0" w:space="0" w:color="auto"/>
            <w:right w:val="none" w:sz="0" w:space="0" w:color="auto"/>
          </w:divBdr>
        </w:div>
        <w:div w:id="1529758026">
          <w:marLeft w:val="1080"/>
          <w:marRight w:val="0"/>
          <w:marTop w:val="100"/>
          <w:marBottom w:val="0"/>
          <w:divBdr>
            <w:top w:val="none" w:sz="0" w:space="0" w:color="auto"/>
            <w:left w:val="none" w:sz="0" w:space="0" w:color="auto"/>
            <w:bottom w:val="none" w:sz="0" w:space="0" w:color="auto"/>
            <w:right w:val="none" w:sz="0" w:space="0" w:color="auto"/>
          </w:divBdr>
        </w:div>
        <w:div w:id="1764301038">
          <w:marLeft w:val="360"/>
          <w:marRight w:val="0"/>
          <w:marTop w:val="200"/>
          <w:marBottom w:val="0"/>
          <w:divBdr>
            <w:top w:val="none" w:sz="0" w:space="0" w:color="auto"/>
            <w:left w:val="none" w:sz="0" w:space="0" w:color="auto"/>
            <w:bottom w:val="none" w:sz="0" w:space="0" w:color="auto"/>
            <w:right w:val="none" w:sz="0" w:space="0" w:color="auto"/>
          </w:divBdr>
        </w:div>
      </w:divsChild>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20677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rtal.etsi.org/STF/STFs/Funding/ETSIbudget.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olarframework.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16" ma:contentTypeDescription="Create a new document." ma:contentTypeScope="" ma:versionID="25198f415fe4b3a789fdb161912ba24f">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eb499317f6e9d4955ed91c46507fb958"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ception xmlns="cc2060c4-1d5f-4078-8d04-2211c109c2d8">2021-06-29T22:00:00+00:00</Reception>
    <akpw xmlns="cc2060c4-1d5f-4078-8d04-2211c109c2d8">100000</akpw>
    <FundingSource xmlns="cc2060c4-1d5f-4078-8d04-2211c109c2d8">ETSI FWP 2021</FundingSource>
    <ProjectNo xmlns="cc2060c4-1d5f-4078-8d04-2211c109c2d8">620</ProjectNo>
    <GA_x002f_BOARDNumber xmlns="cc2060c4-1d5f-4078-8d04-2211c109c2d8">Board#133</GA_x002f_BOARDNumber>
    <ProposalStatus xmlns="cc2060c4-1d5f-4078-8d04-2211c109c2d8">Accepted</ProposalStatus>
    <b2a3 xmlns="cc2060c4-1d5f-4078-8d04-2211c109c2d8">ARF</b2a3>
    <Sent_x0020_by xmlns="cc2060c4-1d5f-4078-8d04-2211c109c2d8">
      <UserInfo>
        <DisplayName/>
        <AccountId xsi:nil="true"/>
        <AccountType/>
      </UserInfo>
    </Sent_x0020_by>
    <Year xmlns="cc2060c4-1d5f-4078-8d04-2211c109c2d8">2021</Year>
    <Document_x0020_Status xmlns="cc2060c4-1d5f-4078-8d04-2211c109c2d8">Final</Document_x0020_Status>
    <_dlc_DocId xmlns="9069a6be-6d50-495c-b8b5-a075e1fb0980">ETSIFA-2016766168-548</_dlc_DocId>
    <_dlc_DocIdUrl xmlns="9069a6be-6d50-495c-b8b5-a075e1fb0980">
      <Url>https://etsihq.sharepoint.com/teams/FA/_layouts/15/DocIdRedir.aspx?ID=ETSIFA-2016766168-548</Url>
      <Description>ETSIFA-2016766168-548</Description>
    </_dlc_DocIdUrl>
  </documentManagement>
</p:properties>
</file>

<file path=customXml/itemProps1.xml><?xml version="1.0" encoding="utf-8"?>
<ds:datastoreItem xmlns:ds="http://schemas.openxmlformats.org/officeDocument/2006/customXml" ds:itemID="{132BC881-CDD5-465F-BFF8-0B75B2CCD1BD}">
  <ds:schemaRefs>
    <ds:schemaRef ds:uri="http://schemas.microsoft.com/sharepoint/events"/>
  </ds:schemaRefs>
</ds:datastoreItem>
</file>

<file path=customXml/itemProps2.xml><?xml version="1.0" encoding="utf-8"?>
<ds:datastoreItem xmlns:ds="http://schemas.openxmlformats.org/officeDocument/2006/customXml" ds:itemID="{D5C5708E-F2CD-4EC0-904C-71EB6E4158E1}">
  <ds:schemaRefs>
    <ds:schemaRef ds:uri="http://schemas.openxmlformats.org/officeDocument/2006/bibliography"/>
  </ds:schemaRefs>
</ds:datastoreItem>
</file>

<file path=customXml/itemProps3.xml><?xml version="1.0" encoding="utf-8"?>
<ds:datastoreItem xmlns:ds="http://schemas.openxmlformats.org/officeDocument/2006/customXml" ds:itemID="{EDCDDAE4-5468-4027-B1E5-4EAFFFAB22BA}">
  <ds:schemaRefs>
    <ds:schemaRef ds:uri="http://schemas.microsoft.com/sharepoint/v3/contenttype/forms"/>
  </ds:schemaRefs>
</ds:datastoreItem>
</file>

<file path=customXml/itemProps4.xml><?xml version="1.0" encoding="utf-8"?>
<ds:datastoreItem xmlns:ds="http://schemas.openxmlformats.org/officeDocument/2006/customXml" ds:itemID="{2672E215-FC93-4CC2-9CB0-258241000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8B4B25-BC83-4D28-A9A5-7F93027D4756}">
  <ds:schemaRefs>
    <ds:schemaRef ds:uri="http://schemas.microsoft.com/office/2006/metadata/properties"/>
    <ds:schemaRef ds:uri="http://schemas.microsoft.com/office/infopath/2007/PartnerControls"/>
    <ds:schemaRef ds:uri="cc2060c4-1d5f-4078-8d04-2211c109c2d8"/>
    <ds:schemaRef ds:uri="9069a6be-6d50-495c-b8b5-a075e1fb0980"/>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18</Pages>
  <Words>4773</Words>
  <Characters>27211</Characters>
  <Application>Microsoft Office Word</Application>
  <DocSecurity>0</DocSecurity>
  <Lines>226</Lines>
  <Paragraphs>63</Paragraphs>
  <ScaleCrop>false</ScaleCrop>
  <HeadingPairs>
    <vt:vector size="6" baseType="variant">
      <vt:variant>
        <vt:lpstr>Title</vt:lpstr>
      </vt:variant>
      <vt:variant>
        <vt:i4>1</vt:i4>
      </vt:variant>
      <vt:variant>
        <vt:lpstr>Titre</vt:lpstr>
      </vt:variant>
      <vt:variant>
        <vt:i4>1</vt:i4>
      </vt:variant>
      <vt:variant>
        <vt:lpstr>Titres</vt:lpstr>
      </vt:variant>
      <vt:variant>
        <vt:i4>45</vt:i4>
      </vt:variant>
    </vt:vector>
  </HeadingPairs>
  <TitlesOfParts>
    <vt:vector size="47" baseType="lpstr">
      <vt:lpstr>ToR_ETSI</vt:lpstr>
      <vt:lpstr>ToR_ETSI</vt:lpstr>
      <vt:lpstr>Rationale &amp; Objectives</vt:lpstr>
      <vt:lpstr>    Rationale</vt:lpstr>
      <vt:lpstr>    Objectives of the work to be executed</vt:lpstr>
      <vt:lpstr>    Previous funded activities in the same domain</vt:lpstr>
      <vt:lpstr>    Market impact </vt:lpstr>
      <vt:lpstr>    Consequences if not agreed</vt:lpstr>
      <vt:lpstr>Relation with ETSI strategy and priorities</vt:lpstr>
      <vt:lpstr>ETSI Members Support</vt:lpstr>
      <vt:lpstr>Deliverables</vt:lpstr>
      <vt:lpstr>    Base documents</vt:lpstr>
      <vt:lpstr>    New deliverables</vt:lpstr>
      <vt:lpstr>Maximum budget</vt:lpstr>
      <vt:lpstr>    Task summary/Manpower Budget</vt:lpstr>
      <vt:lpstr>    Travel budget</vt:lpstr>
      <vt:lpstr>    Other budget line</vt:lpstr>
      <vt:lpstr>Tasks, Technical Bodies and other stakeholders</vt:lpstr>
      <vt:lpstr>    Organization of the work</vt:lpstr>
      <vt:lpstr>    Tasks for which the STF support is necessary</vt:lpstr>
      <vt:lpstr>    Other interested ETSI Technical Bodies</vt:lpstr>
      <vt:lpstr>    Other stakeholders</vt:lpstr>
      <vt:lpstr>Work plan, time scale and resources </vt:lpstr>
      <vt:lpstr>    Task description</vt:lpstr>
      <vt:lpstr>    Milestones </vt:lpstr>
      <vt:lpstr/>
      <vt:lpstr/>
      <vt:lpstr/>
      <vt:lpstr/>
      <vt:lpstr/>
      <vt:lpstr/>
      <vt:lpstr/>
      <vt:lpstr/>
      <vt:lpstr/>
      <vt:lpstr/>
      <vt:lpstr/>
      <vt:lpstr/>
      <vt:lpstr/>
      <vt:lpstr/>
      <vt:lpstr/>
      <vt:lpstr/>
      <vt:lpstr>    Task summary </vt:lpstr>
      <vt:lpstr>Expertise required</vt:lpstr>
      <vt:lpstr>    Team structure</vt:lpstr>
      <vt:lpstr>(Up to) 3 participants to ensure the following mix of competences:</vt:lpstr>
      <vt:lpstr>Performance Indicators</vt:lpstr>
      <vt:lpstr>Document history</vt:lpstr>
    </vt:vector>
  </TitlesOfParts>
  <Company>ETSI secretariat</Company>
  <LinksUpToDate>false</LinksUpToDate>
  <CharactersWithSpaces>31921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cp:lastModifiedBy>Lea Belloulou</cp:lastModifiedBy>
  <cp:revision>3</cp:revision>
  <cp:lastPrinted>2012-05-11T17:51:00Z</cp:lastPrinted>
  <dcterms:created xsi:type="dcterms:W3CDTF">2021-06-30T11:40:00Z</dcterms:created>
  <dcterms:modified xsi:type="dcterms:W3CDTF">2021-06-30T13:26:00Z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0x01010000DEEFC28DC1034EAE39ED7FAD105865</vt:lpwstr>
  </property>
  <property fmtid="{D5CDD505-2E9C-101B-9397-08002B2CF9AE}" pid="3" name="_dlc_DocIdItemGuid">
    <vt:lpwstr>e154c882-9b53-4789-8671-13107d61e167</vt:lpwstr>
  </property>
</Properties>
</file>