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217F" w14:textId="6C78D4DF"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58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4"/>
      </w:tblGrid>
      <w:tr w:rsidR="00E03A30" w:rsidRPr="00CE6C5A" w14:paraId="0658BB9F" w14:textId="77777777" w:rsidTr="00E03A30">
        <w:trPr>
          <w:jc w:val="right"/>
        </w:trPr>
        <w:tc>
          <w:tcPr>
            <w:tcW w:w="5874" w:type="dxa"/>
            <w:vAlign w:val="center"/>
          </w:tcPr>
          <w:p w14:paraId="386B4592" w14:textId="097BD2B4" w:rsidR="00E03A30" w:rsidRPr="009F2D55" w:rsidRDefault="00E03A30" w:rsidP="00E03A30">
            <w:pPr>
              <w:pStyle w:val="Header"/>
            </w:pPr>
            <w:proofErr w:type="spellStart"/>
            <w:r w:rsidRPr="00AA685F">
              <w:t>ToR</w:t>
            </w:r>
            <w:proofErr w:type="spellEnd"/>
            <w:r w:rsidRPr="00AA685F">
              <w:t xml:space="preserve"> STF </w:t>
            </w:r>
            <w:bookmarkStart w:id="0" w:name="_GoBack"/>
            <w:r w:rsidR="00EE46CF">
              <w:t>586</w:t>
            </w:r>
            <w:bookmarkEnd w:id="0"/>
            <w:r w:rsidR="00C17ECD" w:rsidRPr="00AA685F">
              <w:t xml:space="preserve"> </w:t>
            </w:r>
            <w:r w:rsidRPr="00AA685F">
              <w:t>(ISG NFV / WG SOL)</w:t>
            </w:r>
          </w:p>
        </w:tc>
      </w:tr>
      <w:tr w:rsidR="00E03A30" w:rsidRPr="00094E3E" w14:paraId="6840FB42" w14:textId="77777777" w:rsidTr="00E03A30">
        <w:trPr>
          <w:jc w:val="right"/>
        </w:trPr>
        <w:tc>
          <w:tcPr>
            <w:tcW w:w="5874" w:type="dxa"/>
            <w:vAlign w:val="center"/>
          </w:tcPr>
          <w:p w14:paraId="1522847A" w14:textId="321E253F" w:rsidR="00E03A30" w:rsidRPr="009F2D55" w:rsidRDefault="00E03A30" w:rsidP="00E03A30">
            <w:pPr>
              <w:jc w:val="right"/>
            </w:pPr>
            <w:r w:rsidRPr="00AA685F">
              <w:t xml:space="preserve">Version: </w:t>
            </w:r>
            <w:r w:rsidR="000C6843">
              <w:t>1</w:t>
            </w:r>
            <w:r w:rsidRPr="00AA685F">
              <w:t>.</w:t>
            </w:r>
            <w:r w:rsidR="00372D71">
              <w:t>3</w:t>
            </w:r>
          </w:p>
        </w:tc>
      </w:tr>
      <w:tr w:rsidR="00E03A30" w:rsidRPr="00CE6C5A" w14:paraId="6F23B951" w14:textId="77777777" w:rsidTr="00E03A30">
        <w:trPr>
          <w:jc w:val="right"/>
        </w:trPr>
        <w:tc>
          <w:tcPr>
            <w:tcW w:w="5874" w:type="dxa"/>
            <w:vAlign w:val="center"/>
          </w:tcPr>
          <w:p w14:paraId="1FF402FF" w14:textId="4940B087" w:rsidR="00E03A30" w:rsidRPr="009F2D55" w:rsidRDefault="00E03A30" w:rsidP="00E03A30">
            <w:pPr>
              <w:jc w:val="right"/>
            </w:pPr>
            <w:r w:rsidRPr="00AA685F">
              <w:t>Author: Bruno Chatras</w:t>
            </w:r>
            <w:r>
              <w:t>/Vlademir Brusse</w:t>
            </w:r>
            <w:r w:rsidRPr="00AA685F">
              <w:t xml:space="preserve"> – Date:</w:t>
            </w:r>
            <w:r>
              <w:t xml:space="preserve"> 05 July 2019</w:t>
            </w:r>
          </w:p>
        </w:tc>
      </w:tr>
      <w:tr w:rsidR="00E03A30" w14:paraId="5373DFC6" w14:textId="77777777" w:rsidTr="00E03A30">
        <w:trPr>
          <w:jc w:val="right"/>
        </w:trPr>
        <w:tc>
          <w:tcPr>
            <w:tcW w:w="5874" w:type="dxa"/>
            <w:vAlign w:val="center"/>
          </w:tcPr>
          <w:p w14:paraId="4889399C" w14:textId="74F21A7E" w:rsidR="00E03A30" w:rsidRPr="009F2D55" w:rsidRDefault="00E03A30" w:rsidP="00E03A30">
            <w:pPr>
              <w:jc w:val="right"/>
            </w:pPr>
            <w:r w:rsidRPr="00AA685F">
              <w:t>Last updated by:</w:t>
            </w:r>
            <w:r w:rsidR="00B210AF">
              <w:t xml:space="preserve"> Youssouf Sakho</w:t>
            </w:r>
            <w:r w:rsidRPr="00AA685F">
              <w:t>– Date:</w:t>
            </w:r>
            <w:r>
              <w:t xml:space="preserve"> </w:t>
            </w:r>
            <w:r w:rsidR="00372D71">
              <w:t xml:space="preserve">08 October </w:t>
            </w:r>
            <w:r>
              <w:t>2019</w:t>
            </w:r>
          </w:p>
        </w:tc>
      </w:tr>
      <w:tr w:rsidR="005C5AC0" w:rsidRPr="00CE6C5A" w14:paraId="3FA974B1" w14:textId="77777777" w:rsidTr="00E03A30">
        <w:trPr>
          <w:jc w:val="right"/>
        </w:trPr>
        <w:tc>
          <w:tcPr>
            <w:tcW w:w="5874" w:type="dxa"/>
            <w:vAlign w:val="center"/>
          </w:tcPr>
          <w:p w14:paraId="1F5CA16C" w14:textId="347FCFDD"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1429D4">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1429D4">
              <w:rPr>
                <w:noProof/>
              </w:rPr>
              <w:t>10</w:t>
            </w:r>
            <w:r>
              <w:rPr>
                <w:noProof/>
              </w:rPr>
              <w:fldChar w:fldCharType="end"/>
            </w:r>
          </w:p>
        </w:tc>
      </w:tr>
    </w:tbl>
    <w:p w14:paraId="7147E228" w14:textId="77777777" w:rsidR="005C5AC0" w:rsidRDefault="005C5AC0" w:rsidP="005C5AC0"/>
    <w:p w14:paraId="6DBC02ED" w14:textId="77777777" w:rsidR="005C5AC0" w:rsidRDefault="005C5AC0" w:rsidP="005C5AC0"/>
    <w:p w14:paraId="00147990" w14:textId="06EF4C1D" w:rsidR="00C14320" w:rsidRPr="00812DF9" w:rsidRDefault="00C14320" w:rsidP="00C14320">
      <w:pPr>
        <w:pStyle w:val="ZT"/>
      </w:pPr>
      <w:r w:rsidRPr="00812DF9">
        <w:t xml:space="preserve">Terms of Reference </w:t>
      </w:r>
      <w:r w:rsidR="00372D71">
        <w:t>–</w:t>
      </w:r>
      <w:r w:rsidRPr="00812DF9">
        <w:t xml:space="preserve"> Specialist Task Force</w:t>
      </w:r>
    </w:p>
    <w:p w14:paraId="2C883D3D" w14:textId="7A9BC695" w:rsidR="00C14320" w:rsidRPr="00812DF9" w:rsidRDefault="00C14320" w:rsidP="00C14320">
      <w:pPr>
        <w:pStyle w:val="ZT"/>
      </w:pPr>
      <w:r w:rsidRPr="00812DF9">
        <w:t xml:space="preserve">STF </w:t>
      </w:r>
      <w:r w:rsidR="00EE46CF">
        <w:t>586</w:t>
      </w:r>
      <w:r w:rsidR="00B210AF" w:rsidRPr="00812DF9">
        <w:t xml:space="preserve"> </w:t>
      </w:r>
      <w:r w:rsidRPr="00812DF9">
        <w:t>(</w:t>
      </w:r>
      <w:r>
        <w:t>ISG NFV</w:t>
      </w:r>
      <w:r w:rsidRPr="00812DF9">
        <w:t xml:space="preserve"> / WG </w:t>
      </w:r>
      <w:r>
        <w:t>SOL</w:t>
      </w:r>
      <w:r w:rsidRPr="00812DF9">
        <w:t>)</w:t>
      </w:r>
    </w:p>
    <w:p w14:paraId="01A22249" w14:textId="77777777" w:rsidR="00C14320" w:rsidRPr="00812DF9" w:rsidRDefault="00C14320" w:rsidP="00C14320">
      <w:pPr>
        <w:pStyle w:val="ZT"/>
      </w:pPr>
      <w:proofErr w:type="spellStart"/>
      <w:r w:rsidRPr="00812DF9">
        <w:t>OpenAPI</w:t>
      </w:r>
      <w:proofErr w:type="spellEnd"/>
      <w:r w:rsidRPr="00812DF9">
        <w:t xml:space="preserve"> Specifications for NFV</w:t>
      </w:r>
    </w:p>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34"/>
        <w:gridCol w:w="4962"/>
        <w:gridCol w:w="1261"/>
      </w:tblGrid>
      <w:tr w:rsidR="00DD231E" w:rsidRPr="00094E3E" w14:paraId="31D5E7AB" w14:textId="77777777" w:rsidTr="00322BFB">
        <w:trPr>
          <w:trHeight w:val="264"/>
        </w:trPr>
        <w:tc>
          <w:tcPr>
            <w:tcW w:w="2263" w:type="dxa"/>
            <w:vMerge w:val="restart"/>
            <w:tcMar>
              <w:top w:w="28" w:type="dxa"/>
              <w:bottom w:w="28" w:type="dxa"/>
            </w:tcMar>
          </w:tcPr>
          <w:p w14:paraId="7D2533AB" w14:textId="77777777" w:rsidR="00DD231E" w:rsidRDefault="00DD231E" w:rsidP="005C5AC0">
            <w:pPr>
              <w:jc w:val="left"/>
            </w:pPr>
            <w:r>
              <w:t>Approval status</w:t>
            </w:r>
          </w:p>
        </w:tc>
        <w:tc>
          <w:tcPr>
            <w:tcW w:w="6096" w:type="dxa"/>
            <w:gridSpan w:val="2"/>
            <w:tcMar>
              <w:top w:w="28" w:type="dxa"/>
              <w:bottom w:w="28" w:type="dxa"/>
            </w:tcMar>
          </w:tcPr>
          <w:p w14:paraId="3B17978C" w14:textId="0B5B36CB" w:rsidR="00DD231E" w:rsidRDefault="0071530D" w:rsidP="005C5AC0">
            <w:r>
              <w:t>A</w:t>
            </w:r>
            <w:r w:rsidR="00322BFB" w:rsidRPr="00AA685F">
              <w:t xml:space="preserve">pproved by ISG NFV (doc ref: </w:t>
            </w:r>
            <w:proofErr w:type="gramStart"/>
            <w:r w:rsidR="007D31B5">
              <w:t>NFV(</w:t>
            </w:r>
            <w:proofErr w:type="gramEnd"/>
            <w:r w:rsidR="00322BFB">
              <w:t>19)000</w:t>
            </w:r>
            <w:r w:rsidR="00FC0178">
              <w:t>205r1</w:t>
            </w:r>
            <w:r w:rsidR="00322BFB">
              <w:t xml:space="preserve">) on </w:t>
            </w:r>
            <w:r w:rsidR="00FC0178">
              <w:t>2019.08.30</w:t>
            </w:r>
          </w:p>
        </w:tc>
        <w:tc>
          <w:tcPr>
            <w:tcW w:w="1261" w:type="dxa"/>
          </w:tcPr>
          <w:p w14:paraId="7AFF5E69" w14:textId="12441CCC" w:rsidR="00DD231E" w:rsidRPr="00471C0C" w:rsidRDefault="00DD231E" w:rsidP="005C5AC0">
            <w:pPr>
              <w:rPr>
                <w:b/>
              </w:rPr>
            </w:pPr>
            <w:r w:rsidRPr="00471C0C">
              <w:rPr>
                <w:b/>
              </w:rPr>
              <w:t>YES</w:t>
            </w:r>
          </w:p>
        </w:tc>
      </w:tr>
      <w:tr w:rsidR="00DD231E" w:rsidRPr="00094E3E" w14:paraId="7BEA11B6" w14:textId="77777777" w:rsidTr="00322BFB">
        <w:trPr>
          <w:trHeight w:val="264"/>
        </w:trPr>
        <w:tc>
          <w:tcPr>
            <w:tcW w:w="2263" w:type="dxa"/>
            <w:vMerge/>
            <w:tcMar>
              <w:top w:w="28" w:type="dxa"/>
              <w:bottom w:w="28" w:type="dxa"/>
            </w:tcMar>
          </w:tcPr>
          <w:p w14:paraId="07F7E918" w14:textId="77777777" w:rsidR="00DD231E" w:rsidRDefault="00DD231E" w:rsidP="00DD231E">
            <w:pPr>
              <w:jc w:val="left"/>
            </w:pPr>
          </w:p>
        </w:tc>
        <w:tc>
          <w:tcPr>
            <w:tcW w:w="6096" w:type="dxa"/>
            <w:gridSpan w:val="2"/>
            <w:tcMar>
              <w:top w:w="28" w:type="dxa"/>
              <w:bottom w:w="28" w:type="dxa"/>
            </w:tcMar>
          </w:tcPr>
          <w:p w14:paraId="42627AE1" w14:textId="25479D39" w:rsidR="00DD231E" w:rsidRDefault="00372D71" w:rsidP="00DD231E">
            <w:r>
              <w:t>A</w:t>
            </w:r>
            <w:r w:rsidR="00385384" w:rsidRPr="00AA685F">
              <w:t>pproved by Board#</w:t>
            </w:r>
            <w:r w:rsidR="00385384">
              <w:t>124</w:t>
            </w:r>
            <w:r w:rsidR="00385384" w:rsidRPr="00AA685F">
              <w:t xml:space="preserve"> (</w:t>
            </w:r>
            <w:r w:rsidR="00385384">
              <w:t>24 September 2019</w:t>
            </w:r>
            <w:r w:rsidR="00385384" w:rsidRPr="00AA685F">
              <w:t>)</w:t>
            </w:r>
          </w:p>
        </w:tc>
        <w:tc>
          <w:tcPr>
            <w:tcW w:w="1261" w:type="dxa"/>
          </w:tcPr>
          <w:p w14:paraId="4CB5F7A3" w14:textId="47675F62" w:rsidR="00DD231E" w:rsidRPr="00471C0C" w:rsidRDefault="00DD231E" w:rsidP="00DD231E">
            <w:pPr>
              <w:rPr>
                <w:b/>
              </w:rPr>
            </w:pPr>
            <w:r w:rsidRPr="00471C0C">
              <w:rPr>
                <w:b/>
              </w:rPr>
              <w:t>YES</w:t>
            </w:r>
          </w:p>
        </w:tc>
      </w:tr>
      <w:tr w:rsidR="00DD231E" w:rsidRPr="00094E3E" w14:paraId="62F0A134" w14:textId="77777777" w:rsidTr="00322BFB">
        <w:tc>
          <w:tcPr>
            <w:tcW w:w="2263" w:type="dxa"/>
            <w:tcMar>
              <w:top w:w="28" w:type="dxa"/>
              <w:bottom w:w="28" w:type="dxa"/>
            </w:tcMar>
          </w:tcPr>
          <w:p w14:paraId="3C8A59C7" w14:textId="617ED2A9" w:rsidR="00DD231E" w:rsidRDefault="00DD231E" w:rsidP="00DD231E">
            <w:pPr>
              <w:jc w:val="left"/>
            </w:pPr>
            <w:r>
              <w:t>Reference Body</w:t>
            </w:r>
          </w:p>
        </w:tc>
        <w:tc>
          <w:tcPr>
            <w:tcW w:w="7357" w:type="dxa"/>
            <w:gridSpan w:val="3"/>
            <w:tcMar>
              <w:top w:w="28" w:type="dxa"/>
              <w:bottom w:w="28" w:type="dxa"/>
            </w:tcMar>
          </w:tcPr>
          <w:p w14:paraId="22A30482" w14:textId="3CA93A45" w:rsidR="00DD231E" w:rsidRDefault="00FA4589" w:rsidP="00DD231E">
            <w:r>
              <w:t>Ref. Body</w:t>
            </w:r>
            <w:r w:rsidR="00DD231E">
              <w:t xml:space="preserve"> </w:t>
            </w:r>
            <w:r w:rsidR="00C25C08" w:rsidRPr="00C25C08">
              <w:t>ISG NFV / WG SOL</w:t>
            </w:r>
          </w:p>
        </w:tc>
      </w:tr>
      <w:tr w:rsidR="00DD231E" w:rsidRPr="00256D45" w14:paraId="6A4241AA" w14:textId="77777777" w:rsidTr="00322BFB">
        <w:tc>
          <w:tcPr>
            <w:tcW w:w="2263"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357"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63C31DF9"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w:t>
            </w:r>
            <w:r w:rsidRPr="00267D53">
              <w:rPr>
                <w:b/>
                <w:lang w:val="fr-FR"/>
              </w:rPr>
              <w:t>budget</w:t>
            </w:r>
            <w:r w:rsidR="00372D71">
              <w:rPr>
                <w:b/>
                <w:lang w:val="fr-FR"/>
              </w:rPr>
              <w:t> </w:t>
            </w:r>
            <w:r w:rsidRPr="00267D53">
              <w:rPr>
                <w:b/>
                <w:lang w:val="fr-FR"/>
              </w:rPr>
              <w:t xml:space="preserve">: </w:t>
            </w:r>
            <w:r w:rsidR="00684B7D" w:rsidRPr="00267D53">
              <w:rPr>
                <w:b/>
              </w:rPr>
              <w:t>69 000 </w:t>
            </w:r>
            <w:r w:rsidRPr="00267D53">
              <w:rPr>
                <w:b/>
                <w:lang w:val="fr-FR"/>
              </w:rPr>
              <w:t>EUR</w:t>
            </w:r>
          </w:p>
        </w:tc>
      </w:tr>
      <w:tr w:rsidR="00DD231E" w:rsidRPr="005D0FB6" w14:paraId="1001E420" w14:textId="77777777" w:rsidTr="00322BFB">
        <w:tc>
          <w:tcPr>
            <w:tcW w:w="2263"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357"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42129FE5"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322BFB">
        <w:tc>
          <w:tcPr>
            <w:tcW w:w="2263"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270C7F0D" w:rsidR="00DD231E" w:rsidRDefault="00DD231E" w:rsidP="00DD231E">
            <w:r>
              <w:t>20</w:t>
            </w:r>
            <w:r w:rsidR="00684B7D">
              <w:t>20</w:t>
            </w:r>
            <w:r>
              <w:t>-</w:t>
            </w:r>
            <w:r w:rsidR="00684B7D">
              <w:t>01</w:t>
            </w:r>
            <w:r>
              <w:t>-</w:t>
            </w:r>
            <w:r w:rsidR="005F46D2">
              <w:t>13</w:t>
            </w:r>
          </w:p>
        </w:tc>
      </w:tr>
      <w:tr w:rsidR="00DD231E" w14:paraId="60389CC7" w14:textId="77777777" w:rsidTr="00322BFB">
        <w:tc>
          <w:tcPr>
            <w:tcW w:w="2263"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1134"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82E8ACF" w:rsidR="00DD231E" w:rsidDel="005D0FB6" w:rsidRDefault="00DD231E" w:rsidP="00DD231E">
            <w:r>
              <w:t>20</w:t>
            </w:r>
            <w:r w:rsidR="00684B7D">
              <w:t>20</w:t>
            </w:r>
            <w:r>
              <w:t>-</w:t>
            </w:r>
            <w:r w:rsidR="00684B7D">
              <w:t>12</w:t>
            </w:r>
            <w:r>
              <w:t>-</w:t>
            </w:r>
            <w:r w:rsidR="00625A01">
              <w:t>31</w:t>
            </w:r>
          </w:p>
        </w:tc>
      </w:tr>
      <w:tr w:rsidR="00DD231E" w14:paraId="2CC46559" w14:textId="77777777" w:rsidTr="00322BFB">
        <w:tc>
          <w:tcPr>
            <w:tcW w:w="2263"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357"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43F05E7F" w:rsidR="00DD231E" w:rsidRPr="00D44A8D" w:rsidRDefault="007802BE" w:rsidP="00D7190C">
            <w:pPr>
              <w:jc w:val="left"/>
              <w:rPr>
                <w:rFonts w:cs="Arial"/>
                <w:i/>
              </w:rPr>
            </w:pPr>
            <w:r>
              <w:t>R</w:t>
            </w:r>
            <w:r w:rsidRPr="00AA685F">
              <w:t>MI/NFV-SOL</w:t>
            </w:r>
            <w:r>
              <w:t>00</w:t>
            </w:r>
            <w:r w:rsidRPr="00AA685F">
              <w:t>8</w:t>
            </w:r>
            <w:r>
              <w:t>ed2020, created 2019-08-30</w:t>
            </w:r>
          </w:p>
        </w:tc>
      </w:tr>
      <w:tr w:rsidR="00DD231E" w:rsidRPr="00D7190C" w14:paraId="423C9925" w14:textId="77777777" w:rsidTr="003419B9">
        <w:trPr>
          <w:trHeight w:val="1741"/>
        </w:trPr>
        <w:tc>
          <w:tcPr>
            <w:tcW w:w="2263"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D7190C" w:rsidRDefault="00DD231E" w:rsidP="00DD231E">
            <w:pPr>
              <w:jc w:val="left"/>
            </w:pPr>
            <w:r w:rsidRPr="00D7190C">
              <w:t>Board priority</w:t>
            </w:r>
          </w:p>
        </w:tc>
        <w:tc>
          <w:tcPr>
            <w:tcW w:w="7357"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2A8E1F6" w14:textId="77777777" w:rsidR="008E742D" w:rsidRDefault="00EE46CF" w:rsidP="00DD231E">
            <w:pPr>
              <w:jc w:val="left"/>
            </w:pPr>
            <w:hyperlink r:id="rId12" w:history="1">
              <w:r w:rsidR="00DD231E" w:rsidRPr="00D7190C">
                <w:rPr>
                  <w:rStyle w:val="Hyperlink"/>
                  <w:rFonts w:cs="Arial"/>
                </w:rPr>
                <w:t>ETSI STF funding criteria</w:t>
              </w:r>
            </w:hyperlink>
            <w:r w:rsidR="00D7190C">
              <w:rPr>
                <w:rStyle w:val="Hyperlink"/>
                <w:rFonts w:cs="Arial"/>
              </w:rPr>
              <w:t>:</w:t>
            </w:r>
            <w:r w:rsidR="00D7190C">
              <w:t xml:space="preserve"> </w:t>
            </w:r>
          </w:p>
          <w:p w14:paraId="302F307F" w14:textId="77777777" w:rsidR="008E742D" w:rsidRDefault="008E742D" w:rsidP="00DD231E">
            <w:pPr>
              <w:jc w:val="left"/>
            </w:pPr>
          </w:p>
          <w:p w14:paraId="53536AFF" w14:textId="44C3D992" w:rsidR="00DD231E" w:rsidRPr="003419B9" w:rsidRDefault="00D7190C" w:rsidP="003419B9">
            <w:pPr>
              <w:jc w:val="center"/>
              <w:rPr>
                <w:rFonts w:cs="Arial"/>
                <w:b/>
              </w:rPr>
            </w:pPr>
            <w:r w:rsidRPr="003419B9">
              <w:rPr>
                <w:b/>
                <w:sz w:val="24"/>
              </w:rPr>
              <w:t>I</w:t>
            </w:r>
            <w:r w:rsidR="005B616F" w:rsidRPr="003419B9">
              <w:rPr>
                <w:b/>
                <w:sz w:val="24"/>
              </w:rPr>
              <w:t>nnovation in mature domains</w:t>
            </w: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1BFF097B" w14:textId="77777777" w:rsidR="005B2A80" w:rsidRDefault="005B2A80" w:rsidP="005B2A80">
      <w:pPr>
        <w:pStyle w:val="Guideline"/>
        <w:rPr>
          <w:i w:val="0"/>
        </w:rPr>
      </w:pPr>
      <w:r w:rsidRPr="00812DF9">
        <w:rPr>
          <w:i w:val="0"/>
        </w:rPr>
        <w:t xml:space="preserve">Within the ETSI Industry Specification Group (ISG) on Network Functions Virtualisation (NFV), the </w:t>
      </w:r>
      <w:r>
        <w:rPr>
          <w:i w:val="0"/>
        </w:rPr>
        <w:t>Solutions (</w:t>
      </w:r>
      <w:r w:rsidRPr="00812DF9">
        <w:rPr>
          <w:i w:val="0"/>
        </w:rPr>
        <w:t>SOL</w:t>
      </w:r>
      <w:r>
        <w:rPr>
          <w:i w:val="0"/>
        </w:rPr>
        <w:t xml:space="preserve">) working group </w:t>
      </w:r>
      <w:r w:rsidRPr="00812DF9">
        <w:rPr>
          <w:i w:val="0"/>
        </w:rPr>
        <w:t xml:space="preserve">develops the specifications of a set of </w:t>
      </w:r>
      <w:r>
        <w:rPr>
          <w:i w:val="0"/>
        </w:rPr>
        <w:t xml:space="preserve">APIs enabling access to NFV </w:t>
      </w:r>
      <w:r w:rsidRPr="00812DF9">
        <w:rPr>
          <w:i w:val="0"/>
        </w:rPr>
        <w:t>Ma</w:t>
      </w:r>
      <w:r>
        <w:rPr>
          <w:i w:val="0"/>
        </w:rPr>
        <w:t xml:space="preserve">nagement and </w:t>
      </w:r>
      <w:r w:rsidRPr="003C6E18">
        <w:rPr>
          <w:i w:val="0"/>
        </w:rPr>
        <w:t xml:space="preserve">Orchestration services in a multi-vendor environment. This currently represents over 30 APIs and is expected to increase with the advent of Release 3 &amp; 4. See </w:t>
      </w:r>
      <w:hyperlink r:id="rId13" w:history="1">
        <w:r w:rsidRPr="003C6E18">
          <w:rPr>
            <w:rStyle w:val="Hyperlink"/>
            <w:i w:val="0"/>
          </w:rPr>
          <w:t>https://nfvwiki.etsi.org/index.php?title=API_specifications</w:t>
        </w:r>
      </w:hyperlink>
      <w:r w:rsidRPr="003C6E18">
        <w:rPr>
          <w:i w:val="0"/>
        </w:rPr>
        <w:t>. In the rest of this document, these APIs are designated as NFV-MANO APIs.</w:t>
      </w:r>
    </w:p>
    <w:p w14:paraId="221B6D61" w14:textId="77777777" w:rsidR="005B2A80" w:rsidRDefault="005B2A80" w:rsidP="005B2A80">
      <w:pPr>
        <w:pStyle w:val="Guideline"/>
        <w:rPr>
          <w:i w:val="0"/>
        </w:rPr>
      </w:pPr>
    </w:p>
    <w:p w14:paraId="113FF6D6" w14:textId="77777777" w:rsidR="005B2A80" w:rsidRDefault="005B2A80" w:rsidP="005B2A80">
      <w:pPr>
        <w:pStyle w:val="Guideline"/>
        <w:rPr>
          <w:i w:val="0"/>
        </w:rPr>
      </w:pPr>
      <w:r>
        <w:rPr>
          <w:i w:val="0"/>
        </w:rPr>
        <w:t xml:space="preserve">NFV-MANO </w:t>
      </w:r>
      <w:r w:rsidRPr="00812DF9">
        <w:rPr>
          <w:i w:val="0"/>
        </w:rPr>
        <w:t xml:space="preserve">API specifications </w:t>
      </w:r>
      <w:r>
        <w:rPr>
          <w:i w:val="0"/>
        </w:rPr>
        <w:t xml:space="preserve">are </w:t>
      </w:r>
      <w:r w:rsidRPr="00812DF9">
        <w:rPr>
          <w:i w:val="0"/>
        </w:rPr>
        <w:t>made available</w:t>
      </w:r>
      <w:r>
        <w:rPr>
          <w:i w:val="0"/>
        </w:rPr>
        <w:t xml:space="preserve"> to the industry</w:t>
      </w:r>
      <w:r w:rsidRPr="00812DF9">
        <w:rPr>
          <w:i w:val="0"/>
        </w:rPr>
        <w:t xml:space="preserve"> in two forms:</w:t>
      </w:r>
    </w:p>
    <w:p w14:paraId="5DED25FD" w14:textId="77777777" w:rsidR="005B2A80" w:rsidRPr="00812DF9" w:rsidRDefault="005B2A80" w:rsidP="005B2A80">
      <w:pPr>
        <w:pStyle w:val="Guideline"/>
        <w:rPr>
          <w:i w:val="0"/>
        </w:rPr>
      </w:pPr>
    </w:p>
    <w:p w14:paraId="6DD7483A" w14:textId="77777777" w:rsidR="005B2A80" w:rsidRPr="00812DF9" w:rsidRDefault="005B2A80" w:rsidP="005B2A80">
      <w:pPr>
        <w:pStyle w:val="B1"/>
      </w:pPr>
      <w:r w:rsidRPr="00812DF9">
        <w:t>A conventional Group Specification (GS) where APIs are specified using text and tables</w:t>
      </w:r>
      <w:r>
        <w:t>.</w:t>
      </w:r>
    </w:p>
    <w:p w14:paraId="76FAD9CB" w14:textId="77777777" w:rsidR="005B2A80" w:rsidRPr="00812DF9" w:rsidRDefault="005B2A80" w:rsidP="005B2A80">
      <w:pPr>
        <w:pStyle w:val="B1"/>
      </w:pPr>
      <w:r w:rsidRPr="00812DF9">
        <w:t xml:space="preserve">A formal description using the </w:t>
      </w:r>
      <w:hyperlink r:id="rId14" w:history="1">
        <w:proofErr w:type="spellStart"/>
        <w:r w:rsidRPr="00812DF9">
          <w:rPr>
            <w:rStyle w:val="Hyperlink"/>
          </w:rPr>
          <w:t>OpenAPI</w:t>
        </w:r>
        <w:proofErr w:type="spellEnd"/>
      </w:hyperlink>
      <w:r w:rsidRPr="00812DF9">
        <w:t xml:space="preserve"> specification language</w:t>
      </w:r>
      <w:r>
        <w:t>, formerly known as Swagger</w:t>
      </w:r>
      <w:r w:rsidRPr="00812DF9">
        <w:t>.</w:t>
      </w:r>
    </w:p>
    <w:p w14:paraId="10824359" w14:textId="77777777" w:rsidR="005B2A80" w:rsidRPr="00812DF9" w:rsidRDefault="005B2A80" w:rsidP="005B2A80">
      <w:pPr>
        <w:pStyle w:val="Guideline"/>
        <w:rPr>
          <w:i w:val="0"/>
        </w:rPr>
      </w:pPr>
    </w:p>
    <w:p w14:paraId="705E77E2" w14:textId="77777777" w:rsidR="005B2A80" w:rsidRPr="00812DF9" w:rsidRDefault="005B2A80" w:rsidP="005B2A80">
      <w:pPr>
        <w:pStyle w:val="Guideline"/>
        <w:rPr>
          <w:i w:val="0"/>
        </w:rPr>
      </w:pPr>
      <w:r w:rsidRPr="00812DF9">
        <w:rPr>
          <w:i w:val="0"/>
        </w:rPr>
        <w:t xml:space="preserve">The </w:t>
      </w:r>
      <w:proofErr w:type="spellStart"/>
      <w:r w:rsidRPr="00812DF9">
        <w:rPr>
          <w:i w:val="0"/>
        </w:rPr>
        <w:t>OpenAPI</w:t>
      </w:r>
      <w:proofErr w:type="spellEnd"/>
      <w:r w:rsidRPr="00812DF9">
        <w:rPr>
          <w:i w:val="0"/>
        </w:rPr>
        <w:t xml:space="preserve"> </w:t>
      </w:r>
      <w:r>
        <w:rPr>
          <w:i w:val="0"/>
        </w:rPr>
        <w:t xml:space="preserve">representations of the APIs </w:t>
      </w:r>
      <w:r w:rsidRPr="00812DF9">
        <w:rPr>
          <w:i w:val="0"/>
        </w:rPr>
        <w:t xml:space="preserve">can be regarded as a </w:t>
      </w:r>
      <w:r>
        <w:rPr>
          <w:i w:val="0"/>
        </w:rPr>
        <w:t>representation</w:t>
      </w:r>
      <w:r w:rsidRPr="00812DF9">
        <w:rPr>
          <w:i w:val="0"/>
        </w:rPr>
        <w:t xml:space="preserve"> of the contents of the corresponding GSs</w:t>
      </w:r>
      <w:r>
        <w:rPr>
          <w:i w:val="0"/>
        </w:rPr>
        <w:t xml:space="preserve"> in a machine-processable language</w:t>
      </w:r>
      <w:r w:rsidRPr="00812DF9">
        <w:rPr>
          <w:i w:val="0"/>
        </w:rPr>
        <w:t xml:space="preserve">. </w:t>
      </w:r>
      <w:r w:rsidRPr="00907308">
        <w:rPr>
          <w:i w:val="0"/>
        </w:rPr>
        <w:t xml:space="preserve">The </w:t>
      </w:r>
      <w:r>
        <w:rPr>
          <w:i w:val="0"/>
        </w:rPr>
        <w:t xml:space="preserve">availability of the </w:t>
      </w:r>
      <w:proofErr w:type="spellStart"/>
      <w:r>
        <w:rPr>
          <w:i w:val="0"/>
        </w:rPr>
        <w:t>OpenAPI</w:t>
      </w:r>
      <w:proofErr w:type="spellEnd"/>
      <w:r>
        <w:rPr>
          <w:i w:val="0"/>
        </w:rPr>
        <w:t xml:space="preserve"> representations</w:t>
      </w:r>
      <w:r w:rsidRPr="00907308">
        <w:rPr>
          <w:i w:val="0"/>
        </w:rPr>
        <w:t xml:space="preserve"> to the industry is intended to facilitate the development and validation of products exposing or consuming </w:t>
      </w:r>
      <w:r>
        <w:rPr>
          <w:i w:val="0"/>
        </w:rPr>
        <w:t>the specified</w:t>
      </w:r>
      <w:r w:rsidRPr="00907308">
        <w:rPr>
          <w:i w:val="0"/>
        </w:rPr>
        <w:t xml:space="preserve"> APIs</w:t>
      </w:r>
      <w:r>
        <w:rPr>
          <w:i w:val="0"/>
        </w:rPr>
        <w:t>.</w:t>
      </w:r>
      <w:r w:rsidRPr="00907308">
        <w:rPr>
          <w:i w:val="0"/>
        </w:rPr>
        <w:t xml:space="preserve"> </w:t>
      </w:r>
      <w:r w:rsidRPr="00812DF9">
        <w:rPr>
          <w:i w:val="0"/>
        </w:rPr>
        <w:t>The initial versions of the</w:t>
      </w:r>
      <w:r>
        <w:rPr>
          <w:i w:val="0"/>
        </w:rPr>
        <w:t xml:space="preserve"> </w:t>
      </w:r>
      <w:proofErr w:type="spellStart"/>
      <w:r>
        <w:rPr>
          <w:i w:val="0"/>
        </w:rPr>
        <w:t>OpenAPI</w:t>
      </w:r>
      <w:proofErr w:type="spellEnd"/>
      <w:r w:rsidRPr="00812DF9">
        <w:rPr>
          <w:i w:val="0"/>
        </w:rPr>
        <w:t xml:space="preserve"> </w:t>
      </w:r>
      <w:r>
        <w:rPr>
          <w:i w:val="0"/>
        </w:rPr>
        <w:t xml:space="preserve">representations </w:t>
      </w:r>
      <w:r w:rsidRPr="00812DF9">
        <w:rPr>
          <w:i w:val="0"/>
        </w:rPr>
        <w:t>were created, with the help of ETSI CTI, by few WG delegates</w:t>
      </w:r>
      <w:r>
        <w:rPr>
          <w:i w:val="0"/>
        </w:rPr>
        <w:t>.</w:t>
      </w:r>
      <w:r w:rsidRPr="00812DF9">
        <w:rPr>
          <w:i w:val="0"/>
        </w:rPr>
        <w:t xml:space="preserve"> The experience has shown that the amount of human resources required to develop</w:t>
      </w:r>
      <w:r>
        <w:rPr>
          <w:i w:val="0"/>
        </w:rPr>
        <w:t xml:space="preserve">, </w:t>
      </w:r>
      <w:r w:rsidRPr="00812DF9">
        <w:rPr>
          <w:i w:val="0"/>
        </w:rPr>
        <w:t>review</w:t>
      </w:r>
      <w:r>
        <w:rPr>
          <w:i w:val="0"/>
        </w:rPr>
        <w:t>,</w:t>
      </w:r>
      <w:r w:rsidRPr="00812DF9">
        <w:rPr>
          <w:i w:val="0"/>
        </w:rPr>
        <w:t xml:space="preserve"> and maintain these specifications </w:t>
      </w:r>
      <w:r>
        <w:rPr>
          <w:i w:val="0"/>
        </w:rPr>
        <w:t>is</w:t>
      </w:r>
      <w:r w:rsidRPr="00812DF9">
        <w:rPr>
          <w:i w:val="0"/>
        </w:rPr>
        <w:t xml:space="preserve"> beyond what can be provided on a voluntary basis by the delegates. Moreover,</w:t>
      </w:r>
      <w:r>
        <w:rPr>
          <w:i w:val="0"/>
        </w:rPr>
        <w:t xml:space="preserve"> </w:t>
      </w:r>
      <w:r w:rsidRPr="00812DF9">
        <w:rPr>
          <w:i w:val="0"/>
        </w:rPr>
        <w:t xml:space="preserve">not all delegates are familiar with the </w:t>
      </w:r>
      <w:proofErr w:type="spellStart"/>
      <w:r w:rsidRPr="00812DF9">
        <w:rPr>
          <w:i w:val="0"/>
        </w:rPr>
        <w:t>OpenAPI</w:t>
      </w:r>
      <w:proofErr w:type="spellEnd"/>
      <w:r w:rsidRPr="00812DF9">
        <w:rPr>
          <w:i w:val="0"/>
        </w:rPr>
        <w:t xml:space="preserve"> specification language.</w:t>
      </w:r>
    </w:p>
    <w:p w14:paraId="732A0F09" w14:textId="77777777" w:rsidR="005B2A80" w:rsidRDefault="005B2A80" w:rsidP="005B2A80">
      <w:pPr>
        <w:pStyle w:val="Guideline"/>
        <w:rPr>
          <w:i w:val="0"/>
        </w:rPr>
      </w:pPr>
    </w:p>
    <w:p w14:paraId="2F8FC8E0" w14:textId="77777777" w:rsidR="005B2A80" w:rsidRDefault="005B2A80" w:rsidP="005B2A80">
      <w:pPr>
        <w:pStyle w:val="Guideline"/>
        <w:rPr>
          <w:i w:val="0"/>
        </w:rPr>
      </w:pPr>
      <w:r>
        <w:rPr>
          <w:i w:val="0"/>
        </w:rPr>
        <w:t xml:space="preserve">Maintenance versions of </w:t>
      </w:r>
      <w:r w:rsidRPr="00812DF9">
        <w:rPr>
          <w:i w:val="0"/>
        </w:rPr>
        <w:t xml:space="preserve">GSs </w:t>
      </w:r>
      <w:r>
        <w:rPr>
          <w:i w:val="0"/>
        </w:rPr>
        <w:t xml:space="preserve">are </w:t>
      </w:r>
      <w:r w:rsidRPr="00812DF9">
        <w:rPr>
          <w:i w:val="0"/>
        </w:rPr>
        <w:t xml:space="preserve">typically </w:t>
      </w:r>
      <w:r>
        <w:rPr>
          <w:i w:val="0"/>
        </w:rPr>
        <w:t xml:space="preserve">revised and </w:t>
      </w:r>
      <w:r w:rsidRPr="00812DF9">
        <w:rPr>
          <w:i w:val="0"/>
        </w:rPr>
        <w:t xml:space="preserve">approved every </w:t>
      </w:r>
      <w:r>
        <w:rPr>
          <w:i w:val="0"/>
        </w:rPr>
        <w:t>six (</w:t>
      </w:r>
      <w:r w:rsidRPr="00812DF9">
        <w:rPr>
          <w:i w:val="0"/>
        </w:rPr>
        <w:t>6</w:t>
      </w:r>
      <w:r>
        <w:rPr>
          <w:i w:val="0"/>
        </w:rPr>
        <w:t>)</w:t>
      </w:r>
      <w:r w:rsidRPr="00812DF9">
        <w:rPr>
          <w:i w:val="0"/>
        </w:rPr>
        <w:t xml:space="preserve"> months</w:t>
      </w:r>
      <w:r>
        <w:rPr>
          <w:i w:val="0"/>
        </w:rPr>
        <w:t xml:space="preserve">. For each maintenance version of the GSs describing APIs, updates to the </w:t>
      </w:r>
      <w:proofErr w:type="spellStart"/>
      <w:r>
        <w:rPr>
          <w:i w:val="0"/>
        </w:rPr>
        <w:t>OpenAPI</w:t>
      </w:r>
      <w:proofErr w:type="spellEnd"/>
      <w:r>
        <w:rPr>
          <w:i w:val="0"/>
        </w:rPr>
        <w:t xml:space="preserve"> representations are required. Moreover, b</w:t>
      </w:r>
      <w:r w:rsidRPr="00812DF9">
        <w:rPr>
          <w:i w:val="0"/>
        </w:rPr>
        <w:t xml:space="preserve">ugs </w:t>
      </w:r>
      <w:r>
        <w:rPr>
          <w:i w:val="0"/>
        </w:rPr>
        <w:t xml:space="preserve">reported </w:t>
      </w:r>
      <w:r w:rsidRPr="00812DF9">
        <w:rPr>
          <w:i w:val="0"/>
        </w:rPr>
        <w:t xml:space="preserve">on </w:t>
      </w:r>
      <w:proofErr w:type="spellStart"/>
      <w:r w:rsidRPr="00812DF9">
        <w:rPr>
          <w:i w:val="0"/>
        </w:rPr>
        <w:t>OpenAPI</w:t>
      </w:r>
      <w:proofErr w:type="spellEnd"/>
      <w:r w:rsidRPr="00812DF9">
        <w:rPr>
          <w:i w:val="0"/>
        </w:rPr>
        <w:t xml:space="preserve"> </w:t>
      </w:r>
      <w:r>
        <w:rPr>
          <w:i w:val="0"/>
        </w:rPr>
        <w:t xml:space="preserve">files </w:t>
      </w:r>
      <w:r w:rsidRPr="00812DF9">
        <w:rPr>
          <w:i w:val="0"/>
        </w:rPr>
        <w:t xml:space="preserve">need to be resolved and the solution implemented within </w:t>
      </w:r>
      <w:r>
        <w:rPr>
          <w:i w:val="0"/>
        </w:rPr>
        <w:t xml:space="preserve">the </w:t>
      </w:r>
      <w:proofErr w:type="spellStart"/>
      <w:r>
        <w:rPr>
          <w:i w:val="0"/>
        </w:rPr>
        <w:t>OpenAPI</w:t>
      </w:r>
      <w:proofErr w:type="spellEnd"/>
      <w:r>
        <w:rPr>
          <w:i w:val="0"/>
        </w:rPr>
        <w:t xml:space="preserve"> representation in less than one month, consistent with the Key Performance Indicators (KPIs) defined by ETSI NFV </w:t>
      </w:r>
      <w:proofErr w:type="spellStart"/>
      <w:r>
        <w:rPr>
          <w:i w:val="0"/>
        </w:rPr>
        <w:t>OpenAPI</w:t>
      </w:r>
      <w:proofErr w:type="spellEnd"/>
      <w:r>
        <w:rPr>
          <w:i w:val="0"/>
        </w:rPr>
        <w:t xml:space="preserve"> governance.</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7B2EFEE1" w14:textId="62E18107" w:rsidR="00B25354" w:rsidRPr="00ED1841" w:rsidRDefault="00B25354" w:rsidP="00B25354">
      <w:r>
        <w:t>The work to be performed i</w:t>
      </w:r>
      <w:r>
        <w:rPr>
          <w:rFonts w:cs="Arial"/>
        </w:rPr>
        <w:t xml:space="preserve">s to develop, enhance and </w:t>
      </w:r>
      <w:r w:rsidRPr="00BE265A">
        <w:rPr>
          <w:rFonts w:cs="Arial"/>
        </w:rPr>
        <w:t xml:space="preserve">maintain the </w:t>
      </w:r>
      <w:proofErr w:type="spellStart"/>
      <w:r w:rsidRPr="00BE265A">
        <w:rPr>
          <w:rFonts w:cs="Arial"/>
        </w:rPr>
        <w:t>OpenAPI</w:t>
      </w:r>
      <w:proofErr w:type="spellEnd"/>
      <w:r w:rsidRPr="00BE265A">
        <w:rPr>
          <w:rFonts w:cs="Arial"/>
        </w:rPr>
        <w:t xml:space="preserve"> representations of </w:t>
      </w:r>
      <w:r>
        <w:rPr>
          <w:rFonts w:cs="Arial"/>
        </w:rPr>
        <w:t xml:space="preserve">existing and new </w:t>
      </w:r>
      <w:r w:rsidRPr="00BE265A">
        <w:rPr>
          <w:rFonts w:cs="Arial"/>
        </w:rPr>
        <w:t>NFV</w:t>
      </w:r>
      <w:r>
        <w:rPr>
          <w:rFonts w:cs="Arial"/>
        </w:rPr>
        <w:t>-MANO</w:t>
      </w:r>
      <w:r w:rsidRPr="00BE265A">
        <w:rPr>
          <w:rFonts w:cs="Arial"/>
        </w:rPr>
        <w:t xml:space="preserve"> API specifications</w:t>
      </w:r>
      <w:r w:rsidR="00387604">
        <w:rPr>
          <w:rFonts w:cs="Arial"/>
        </w:rPr>
        <w:t xml:space="preserve"> in the year 2020</w:t>
      </w:r>
      <w:r w:rsidRPr="00ED1841">
        <w:t>. This work is the continuation of the work performed by STF 563 in 2019.</w:t>
      </w:r>
    </w:p>
    <w:p w14:paraId="75D00F82" w14:textId="11DE8D9E" w:rsidR="002F183F" w:rsidRDefault="002F183F" w:rsidP="008B09AE"/>
    <w:p w14:paraId="6B228A97" w14:textId="5B30E326" w:rsidR="00132601" w:rsidRDefault="00132601" w:rsidP="00132601">
      <w:pPr>
        <w:pStyle w:val="Heading2"/>
      </w:pPr>
      <w:r>
        <w:t>P</w:t>
      </w:r>
      <w:r w:rsidRPr="009C296A">
        <w:t>revious funded activities</w:t>
      </w:r>
      <w:r>
        <w:t xml:space="preserve"> in the same domain</w:t>
      </w:r>
    </w:p>
    <w:p w14:paraId="6F9000DF" w14:textId="77777777" w:rsidR="005E25C4" w:rsidRDefault="005E25C4" w:rsidP="005E25C4">
      <w:pPr>
        <w:pStyle w:val="Guideline"/>
        <w:rPr>
          <w:i w:val="0"/>
        </w:rPr>
      </w:pPr>
      <w:r>
        <w:rPr>
          <w:i w:val="0"/>
        </w:rPr>
        <w:t>The completion and maintenance/upgrade of Release 2 specifications and the first version of Release 3 specifications has been performed with the support of STF 563.</w:t>
      </w:r>
    </w:p>
    <w:p w14:paraId="027E6DFE" w14:textId="77777777" w:rsidR="005E25C4" w:rsidRDefault="005E25C4" w:rsidP="005E25C4">
      <w:pPr>
        <w:pStyle w:val="Guideline"/>
        <w:rPr>
          <w:i w:val="0"/>
        </w:rPr>
      </w:pPr>
    </w:p>
    <w:p w14:paraId="474E49DE" w14:textId="77777777" w:rsidR="005E25C4" w:rsidRDefault="005E25C4" w:rsidP="005E25C4">
      <w:pPr>
        <w:pStyle w:val="Guideline"/>
        <w:rPr>
          <w:i w:val="0"/>
        </w:rPr>
      </w:pPr>
      <w:r>
        <w:rPr>
          <w:i w:val="0"/>
        </w:rPr>
        <w:t>So far, t</w:t>
      </w:r>
      <w:r w:rsidRPr="00812DF9">
        <w:rPr>
          <w:i w:val="0"/>
        </w:rPr>
        <w:t xml:space="preserve">he specifications of conformance tests for the </w:t>
      </w:r>
      <w:r>
        <w:rPr>
          <w:i w:val="0"/>
        </w:rPr>
        <w:t>NFV-MANO</w:t>
      </w:r>
      <w:r w:rsidRPr="00812DF9">
        <w:rPr>
          <w:i w:val="0"/>
        </w:rPr>
        <w:t xml:space="preserve"> APIs </w:t>
      </w:r>
      <w:r>
        <w:rPr>
          <w:i w:val="0"/>
        </w:rPr>
        <w:t>were</w:t>
      </w:r>
      <w:r w:rsidRPr="00812DF9">
        <w:rPr>
          <w:i w:val="0"/>
        </w:rPr>
        <w:t xml:space="preserve"> developed by the ISG with the support of STF 557</w:t>
      </w:r>
      <w:r>
        <w:rPr>
          <w:i w:val="0"/>
        </w:rPr>
        <w:t xml:space="preserve"> on “NFV API conformance test specification”</w:t>
      </w:r>
      <w:r w:rsidRPr="00812DF9">
        <w:rPr>
          <w:i w:val="0"/>
        </w:rPr>
        <w:t xml:space="preserve">. </w:t>
      </w:r>
      <w:r>
        <w:rPr>
          <w:i w:val="0"/>
        </w:rPr>
        <w:t>The ISG will request funding for another STF to continue this work in 2020/2021 timeframe.</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1" w:name="_Toc229392234"/>
      <w:bookmarkStart w:id="2" w:name="_Ref325990203"/>
    </w:p>
    <w:p w14:paraId="7CE91C47" w14:textId="77777777" w:rsidR="00E12F52" w:rsidRPr="00812DF9" w:rsidRDefault="00E12F52" w:rsidP="00E12F52">
      <w:r>
        <w:t xml:space="preserve">The size of the NFV market is large and is expected to continue growing (e.g. ABI Research estimates that total NFV market revenues will reach $38 billion in 2022, </w:t>
      </w:r>
      <w:r w:rsidRPr="003C6E18">
        <w:t>Ovum</w:t>
      </w:r>
      <w:r>
        <w:t xml:space="preserve"> estimates that the NFV </w:t>
      </w:r>
      <w:r w:rsidRPr="003C6E18">
        <w:t>market NFV is projected to hit $48bn in 2024</w:t>
      </w:r>
      <w:r>
        <w:t>.)</w:t>
      </w:r>
      <w:r w:rsidRPr="00F51AD3">
        <w:t xml:space="preserve"> </w:t>
      </w:r>
      <w:r>
        <w:t>and the impact of ETSI NFV specifications on this market</w:t>
      </w:r>
      <w:r w:rsidRPr="00F51AD3">
        <w:t xml:space="preserve"> </w:t>
      </w:r>
      <w:r>
        <w:t xml:space="preserve">is undisputable. </w:t>
      </w:r>
    </w:p>
    <w:p w14:paraId="15EED372" w14:textId="77777777" w:rsidR="00E12F52" w:rsidRDefault="00E12F52" w:rsidP="00E12F52"/>
    <w:p w14:paraId="06327570" w14:textId="77777777" w:rsidR="00E12F52" w:rsidRDefault="00E12F52" w:rsidP="00E12F52">
      <w:r>
        <w:t xml:space="preserve">The ETSI NFV specifications are referenced and/or used by operators, vendors and open source communities involved in NFV deployments. However, the </w:t>
      </w:r>
      <w:r w:rsidRPr="00812DF9">
        <w:t xml:space="preserve">availability of </w:t>
      </w:r>
      <w:r>
        <w:t xml:space="preserve">representations of the ETSI NFV </w:t>
      </w:r>
      <w:r w:rsidRPr="00812DF9">
        <w:t xml:space="preserve">API specifications in the </w:t>
      </w:r>
      <w:proofErr w:type="spellStart"/>
      <w:r w:rsidRPr="00812DF9">
        <w:t>OpenAPI</w:t>
      </w:r>
      <w:proofErr w:type="spellEnd"/>
      <w:r w:rsidRPr="00812DF9">
        <w:t xml:space="preserve"> specification language is essential to faster </w:t>
      </w:r>
      <w:r>
        <w:t xml:space="preserve">integration of these APIs </w:t>
      </w:r>
      <w:r>
        <w:lastRenderedPageBreak/>
        <w:t xml:space="preserve">in </w:t>
      </w:r>
      <w:r w:rsidRPr="00812DF9">
        <w:t>industry</w:t>
      </w:r>
      <w:r>
        <w:t xml:space="preserve"> products</w:t>
      </w:r>
      <w:r w:rsidRPr="00812DF9">
        <w:t>.</w:t>
      </w:r>
      <w:r>
        <w:t xml:space="preserve"> </w:t>
      </w:r>
      <w:r w:rsidRPr="00812DF9">
        <w:t>Moreover</w:t>
      </w:r>
      <w:r>
        <w:t xml:space="preserve">, this form of machine-processable specifications is essential </w:t>
      </w:r>
      <w:r w:rsidRPr="00812DF9">
        <w:t xml:space="preserve">to automate the </w:t>
      </w:r>
      <w:r>
        <w:t xml:space="preserve">development </w:t>
      </w:r>
      <w:r w:rsidRPr="00812DF9">
        <w:t>of API conformance test suites.</w:t>
      </w:r>
    </w:p>
    <w:p w14:paraId="35DE255D" w14:textId="77777777" w:rsidR="003F7DE2" w:rsidRDefault="003F7DE2" w:rsidP="006C6DA6"/>
    <w:p w14:paraId="6CFFFA63" w14:textId="4FB38ABC" w:rsidR="001A577A" w:rsidRDefault="001A577A" w:rsidP="001A577A">
      <w:pPr>
        <w:pStyle w:val="Heading2"/>
      </w:pPr>
      <w:r>
        <w:t>Consequences if not agreed</w:t>
      </w:r>
    </w:p>
    <w:p w14:paraId="10347E28" w14:textId="77777777" w:rsidR="00FD440A" w:rsidRDefault="00FD440A" w:rsidP="00FD440A">
      <w:r w:rsidRPr="00812DF9">
        <w:t xml:space="preserve">The lack of resources </w:t>
      </w:r>
      <w:r>
        <w:t xml:space="preserve">will </w:t>
      </w:r>
      <w:r w:rsidRPr="00812DF9">
        <w:t xml:space="preserve">lead to </w:t>
      </w:r>
      <w:r>
        <w:t xml:space="preserve">significant </w:t>
      </w:r>
      <w:r w:rsidRPr="00812DF9">
        <w:t xml:space="preserve">delays in developing </w:t>
      </w:r>
      <w:r>
        <w:t xml:space="preserve">and maintaining high-quality </w:t>
      </w:r>
      <w:proofErr w:type="spellStart"/>
      <w:r w:rsidRPr="00812DF9">
        <w:t>OpenAPI</w:t>
      </w:r>
      <w:proofErr w:type="spellEnd"/>
      <w:r w:rsidRPr="00812DF9">
        <w:t xml:space="preserve"> </w:t>
      </w:r>
      <w:r>
        <w:t xml:space="preserve">representations, at the risk of making them irrelevant to the industry, thereby leading to much longer integration times for operators as they look to piece together an NFV system, and a general loss of confidence in the industry of the NFV system itself. Further, automated generation of conformance test specifications would not be possible if </w:t>
      </w:r>
      <w:proofErr w:type="spellStart"/>
      <w:r>
        <w:t>OpenAPI</w:t>
      </w:r>
      <w:proofErr w:type="spellEnd"/>
      <w:r>
        <w:t xml:space="preserve"> representations were not available. Indeed </w:t>
      </w:r>
      <w:r w:rsidRPr="008A5989">
        <w:t xml:space="preserve">STF 557 </w:t>
      </w:r>
      <w:r>
        <w:t xml:space="preserve">has made a direct use </w:t>
      </w:r>
      <w:r w:rsidRPr="008A5989">
        <w:t xml:space="preserve">of the </w:t>
      </w:r>
      <w:proofErr w:type="spellStart"/>
      <w:r w:rsidRPr="008A5989">
        <w:t>OpenAPI</w:t>
      </w:r>
      <w:proofErr w:type="spellEnd"/>
      <w:r w:rsidRPr="008A5989">
        <w:t xml:space="preserve"> representations </w:t>
      </w:r>
      <w:r>
        <w:t xml:space="preserve">delivered by STF 563 and the same working method is anticipated to continue to be used in the coming years. </w:t>
      </w:r>
    </w:p>
    <w:p w14:paraId="78922FD3" w14:textId="77777777" w:rsidR="007E467E" w:rsidRDefault="007E467E" w:rsidP="00071C49"/>
    <w:p w14:paraId="1B41B3CE" w14:textId="7A879AEF" w:rsidR="00A526B3" w:rsidRDefault="00D737A8" w:rsidP="00AB0CC7">
      <w:pPr>
        <w:pStyle w:val="Heading1"/>
      </w:pPr>
      <w:r>
        <w:t>Relation with ETSI strategy</w:t>
      </w:r>
      <w:bookmarkEnd w:id="1"/>
      <w:bookmarkEnd w:id="2"/>
      <w:r w:rsidR="00E21FF3">
        <w:t xml:space="preserve"> and priorities</w:t>
      </w:r>
    </w:p>
    <w:p w14:paraId="7098251F" w14:textId="77777777" w:rsidR="0057194F" w:rsidRDefault="0057194F" w:rsidP="0057194F">
      <w:pPr>
        <w:pStyle w:val="GuidelineB0"/>
        <w:rPr>
          <w:i w:val="0"/>
        </w:rPr>
      </w:pPr>
      <w:r w:rsidRPr="00E06DDA">
        <w:rPr>
          <w:i w:val="0"/>
        </w:rPr>
        <w:t xml:space="preserve">The activity to be performed by this STF directly relates to the ISG mission of enabling the creation of an open industry ecosystem for NFV. </w:t>
      </w:r>
    </w:p>
    <w:p w14:paraId="17D4F7D2" w14:textId="77777777" w:rsidR="0057194F" w:rsidRDefault="0057194F" w:rsidP="0057194F">
      <w:pPr>
        <w:pStyle w:val="B0"/>
      </w:pPr>
      <w:r>
        <w:t>This action supports the ETSI Long Term Strategy item(s) to:</w:t>
      </w:r>
    </w:p>
    <w:p w14:paraId="6033F9F2" w14:textId="77777777" w:rsidR="0057194F" w:rsidRDefault="0057194F" w:rsidP="0057194F">
      <w:pPr>
        <w:pStyle w:val="B1"/>
        <w:numPr>
          <w:ilvl w:val="0"/>
          <w:numId w:val="22"/>
        </w:numPr>
        <w:textAlignment w:val="auto"/>
      </w:pPr>
      <w:r>
        <w:t>create high quality standards for global use and with low time-to-market, and</w:t>
      </w:r>
    </w:p>
    <w:p w14:paraId="45089DC4" w14:textId="77777777" w:rsidR="0057194F" w:rsidRDefault="0057194F" w:rsidP="0057194F">
      <w:pPr>
        <w:pStyle w:val="B1"/>
        <w:numPr>
          <w:ilvl w:val="0"/>
          <w:numId w:val="22"/>
        </w:numPr>
        <w:textAlignment w:val="auto"/>
      </w:pPr>
      <w:r>
        <w:t>establish leadership in key areas impacting members’ future activities.</w:t>
      </w:r>
    </w:p>
    <w:p w14:paraId="769954C5" w14:textId="77777777" w:rsidR="0057194F" w:rsidRDefault="0057194F" w:rsidP="0057194F">
      <w:pPr>
        <w:pStyle w:val="Guideline"/>
        <w:rPr>
          <w:i w:val="0"/>
        </w:rPr>
      </w:pPr>
    </w:p>
    <w:p w14:paraId="694681D9" w14:textId="73D48902" w:rsidR="002B53F4" w:rsidRPr="00F3025F" w:rsidRDefault="0057194F" w:rsidP="00DE6347">
      <w:pPr>
        <w:pStyle w:val="GuidelineB0"/>
        <w:rPr>
          <w:i w:val="0"/>
        </w:rPr>
      </w:pPr>
      <w:r>
        <w:rPr>
          <w:i w:val="0"/>
        </w:rPr>
        <w:t xml:space="preserve">This activity falls into the </w:t>
      </w:r>
      <w:r w:rsidR="00372D71">
        <w:rPr>
          <w:i w:val="0"/>
        </w:rPr>
        <w:t>“</w:t>
      </w:r>
      <w:r w:rsidR="00A70CCD" w:rsidRPr="006A58EA">
        <w:rPr>
          <w:i w:val="0"/>
        </w:rPr>
        <w:t>Innovation in mature domains</w:t>
      </w:r>
      <w:r w:rsidR="00372D71">
        <w:rPr>
          <w:i w:val="0"/>
        </w:rPr>
        <w:t>”</w:t>
      </w:r>
      <w:r w:rsidR="00A70CCD">
        <w:rPr>
          <w:i w:val="0"/>
        </w:rPr>
        <w:t xml:space="preserve"> </w:t>
      </w:r>
      <w:r w:rsidR="00EA6188">
        <w:rPr>
          <w:i w:val="0"/>
        </w:rPr>
        <w:t xml:space="preserve">criteria </w:t>
      </w:r>
      <w:r>
        <w:rPr>
          <w:i w:val="0"/>
        </w:rPr>
        <w:t xml:space="preserve">identified in </w:t>
      </w:r>
      <w:hyperlink r:id="rId15" w:tgtFrame="_parent" w:history="1">
        <w:r w:rsidR="00EA6188" w:rsidRPr="00EA6188">
          <w:rPr>
            <w:rFonts w:cs="Arial"/>
            <w:color w:val="0000FF"/>
            <w:u w:val="single"/>
            <w:lang w:eastAsia="en-GB"/>
          </w:rPr>
          <w:t>BOARD(19)123_</w:t>
        </w:r>
        <w:r w:rsidR="006D460B">
          <w:rPr>
            <w:rFonts w:cs="Arial"/>
            <w:color w:val="0000FF"/>
            <w:u w:val="single"/>
            <w:lang w:eastAsia="en-GB"/>
          </w:rPr>
          <w:t>014</w:t>
        </w:r>
      </w:hyperlink>
      <w:r w:rsidRPr="006D460B">
        <w:rPr>
          <w:i w:val="0"/>
        </w:rPr>
        <w:t>,</w:t>
      </w:r>
      <w:r>
        <w:rPr>
          <w:i w:val="0"/>
        </w:rPr>
        <w:t xml:space="preserve"> as the availability of </w:t>
      </w:r>
      <w:proofErr w:type="spellStart"/>
      <w:r>
        <w:rPr>
          <w:i w:val="0"/>
        </w:rPr>
        <w:t>OpenAPI</w:t>
      </w:r>
      <w:proofErr w:type="spellEnd"/>
      <w:r>
        <w:rPr>
          <w:i w:val="0"/>
        </w:rPr>
        <w:t xml:space="preserve"> descriptions is a major </w:t>
      </w:r>
      <w:r w:rsidR="00AF784B">
        <w:rPr>
          <w:i w:val="0"/>
        </w:rPr>
        <w:t xml:space="preserve">innovation </w:t>
      </w:r>
      <w:r w:rsidR="00732C01">
        <w:rPr>
          <w:i w:val="0"/>
        </w:rPr>
        <w:t xml:space="preserve">and an </w:t>
      </w:r>
      <w:r>
        <w:rPr>
          <w:i w:val="0"/>
        </w:rPr>
        <w:t xml:space="preserve">enabler for interoperability in a multi-vendor NFV ecosystem. </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2C88B50A" w14:textId="62D13651" w:rsidR="00D3731A" w:rsidRPr="006A58EA" w:rsidRDefault="00D3731A" w:rsidP="00F3025F">
            <w:pPr>
              <w:pStyle w:val="GuidelineB1"/>
              <w:numPr>
                <w:ilvl w:val="0"/>
                <w:numId w:val="0"/>
              </w:numPr>
              <w:ind w:left="568" w:hanging="284"/>
              <w:jc w:val="center"/>
              <w:rPr>
                <w:b/>
                <w:i w:val="0"/>
              </w:rPr>
            </w:pPr>
            <w:r w:rsidRPr="006A58EA">
              <w:rPr>
                <w:b/>
                <w:i w:val="0"/>
              </w:rPr>
              <w:t>Priority Criteria</w:t>
            </w: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06F26EB3" w:rsidR="00D3731A" w:rsidRPr="00F3025F" w:rsidRDefault="00732C01" w:rsidP="00732C01">
            <w:pPr>
              <w:pStyle w:val="GuidelineB1"/>
              <w:numPr>
                <w:ilvl w:val="0"/>
                <w:numId w:val="0"/>
              </w:numPr>
              <w:jc w:val="center"/>
              <w:rPr>
                <w:b/>
                <w:i w:val="0"/>
              </w:rPr>
            </w:pPr>
            <w:r w:rsidRPr="00F3025F">
              <w:rPr>
                <w:b/>
                <w:i w:val="0"/>
              </w:rPr>
              <w:t>X</w:t>
            </w: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3" w:name="_Toc229392237"/>
      <w:r>
        <w:t>ETSI Members Support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606"/>
        <w:gridCol w:w="2221"/>
        <w:gridCol w:w="5103"/>
      </w:tblGrid>
      <w:tr w:rsidR="005833B3" w:rsidRPr="00AA685F" w14:paraId="26EE0C7C" w14:textId="77777777" w:rsidTr="007C06AE">
        <w:tc>
          <w:tcPr>
            <w:tcW w:w="421" w:type="dxa"/>
            <w:shd w:val="clear" w:color="auto" w:fill="B8CCE4"/>
          </w:tcPr>
          <w:p w14:paraId="52560D5E" w14:textId="77777777" w:rsidR="005833B3" w:rsidRPr="00AA685F" w:rsidRDefault="005833B3" w:rsidP="00C17ECD">
            <w:pPr>
              <w:spacing w:before="120" w:after="120"/>
              <w:rPr>
                <w:b/>
              </w:rPr>
            </w:pPr>
            <w:bookmarkStart w:id="4" w:name="_Toc229392238"/>
            <w:bookmarkEnd w:id="3"/>
          </w:p>
        </w:tc>
        <w:tc>
          <w:tcPr>
            <w:tcW w:w="1606" w:type="dxa"/>
            <w:shd w:val="clear" w:color="auto" w:fill="B8CCE4"/>
          </w:tcPr>
          <w:p w14:paraId="70D3D881" w14:textId="640942D7" w:rsidR="005833B3" w:rsidRPr="00AA685F" w:rsidRDefault="005833B3" w:rsidP="00C17ECD">
            <w:pPr>
              <w:spacing w:before="120" w:after="120"/>
              <w:rPr>
                <w:b/>
              </w:rPr>
            </w:pPr>
            <w:r w:rsidRPr="00AA685F">
              <w:rPr>
                <w:b/>
              </w:rPr>
              <w:t>ETSI Member</w:t>
            </w:r>
          </w:p>
        </w:tc>
        <w:tc>
          <w:tcPr>
            <w:tcW w:w="2221" w:type="dxa"/>
            <w:shd w:val="clear" w:color="auto" w:fill="B8CCE4"/>
          </w:tcPr>
          <w:p w14:paraId="0A25AEA6" w14:textId="77777777" w:rsidR="005833B3" w:rsidRPr="00AA685F" w:rsidRDefault="005833B3" w:rsidP="00C17ECD">
            <w:pPr>
              <w:spacing w:before="120" w:after="120"/>
              <w:rPr>
                <w:b/>
              </w:rPr>
            </w:pPr>
            <w:r w:rsidRPr="00AA685F">
              <w:rPr>
                <w:b/>
              </w:rPr>
              <w:t>Supporting delegate</w:t>
            </w:r>
          </w:p>
        </w:tc>
        <w:tc>
          <w:tcPr>
            <w:tcW w:w="5103" w:type="dxa"/>
            <w:shd w:val="clear" w:color="auto" w:fill="B8CCE4"/>
          </w:tcPr>
          <w:p w14:paraId="62A9CB6D" w14:textId="77777777" w:rsidR="005833B3" w:rsidRPr="00AA685F" w:rsidRDefault="005833B3" w:rsidP="00C17ECD">
            <w:pPr>
              <w:spacing w:before="120" w:after="120"/>
              <w:rPr>
                <w:b/>
              </w:rPr>
            </w:pPr>
            <w:r w:rsidRPr="00AA685F">
              <w:rPr>
                <w:b/>
              </w:rPr>
              <w:t>Motivation</w:t>
            </w:r>
          </w:p>
        </w:tc>
      </w:tr>
      <w:tr w:rsidR="005833B3" w:rsidRPr="00AA685F" w14:paraId="0B0AC02E" w14:textId="77777777" w:rsidTr="007C06AE">
        <w:tc>
          <w:tcPr>
            <w:tcW w:w="421" w:type="dxa"/>
          </w:tcPr>
          <w:p w14:paraId="1C926948" w14:textId="0BB282E1" w:rsidR="005833B3" w:rsidRPr="00AA685F" w:rsidRDefault="005833B3" w:rsidP="00C17ECD">
            <w:r>
              <w:t>1</w:t>
            </w:r>
          </w:p>
        </w:tc>
        <w:tc>
          <w:tcPr>
            <w:tcW w:w="1606" w:type="dxa"/>
          </w:tcPr>
          <w:p w14:paraId="618950F7" w14:textId="4216F97B" w:rsidR="005833B3" w:rsidRPr="00AA685F" w:rsidRDefault="005833B3" w:rsidP="007C06AE">
            <w:r w:rsidRPr="00AA685F">
              <w:t>Ericsson</w:t>
            </w:r>
          </w:p>
        </w:tc>
        <w:tc>
          <w:tcPr>
            <w:tcW w:w="2221" w:type="dxa"/>
          </w:tcPr>
          <w:p w14:paraId="6BF40518" w14:textId="77777777" w:rsidR="005833B3" w:rsidRPr="00AA685F" w:rsidRDefault="005833B3" w:rsidP="00C17ECD">
            <w:r w:rsidRPr="00AA685F">
              <w:t>Vlademir Brusse</w:t>
            </w:r>
          </w:p>
        </w:tc>
        <w:tc>
          <w:tcPr>
            <w:tcW w:w="5103" w:type="dxa"/>
          </w:tcPr>
          <w:p w14:paraId="0B74631B" w14:textId="77777777" w:rsidR="005833B3" w:rsidRPr="00AA685F" w:rsidRDefault="005833B3" w:rsidP="00C17ECD">
            <w:pPr>
              <w:jc w:val="left"/>
            </w:pPr>
            <w:r w:rsidRPr="00AA685F">
              <w:t xml:space="preserve">Ericsson believes that this STF will increase the velocity of commercial implementations of ETSI NFV implementations, resulting in improved interoperability and conformance testing on ETSI NFV APIs, and ultimately capturing the “lessons learned” in ETSI NFV specifications. </w:t>
            </w:r>
          </w:p>
        </w:tc>
      </w:tr>
      <w:tr w:rsidR="005833B3" w:rsidRPr="00AA685F" w14:paraId="23F98C01" w14:textId="77777777" w:rsidTr="007C06AE">
        <w:tc>
          <w:tcPr>
            <w:tcW w:w="421" w:type="dxa"/>
          </w:tcPr>
          <w:p w14:paraId="144385C8" w14:textId="5A53A86F" w:rsidR="005833B3" w:rsidRPr="00AA685F" w:rsidRDefault="005833B3" w:rsidP="00C17ECD">
            <w:r>
              <w:t>2</w:t>
            </w:r>
          </w:p>
        </w:tc>
        <w:tc>
          <w:tcPr>
            <w:tcW w:w="1606" w:type="dxa"/>
          </w:tcPr>
          <w:p w14:paraId="367B4F1F" w14:textId="75D8ABCB" w:rsidR="005833B3" w:rsidRPr="00AA685F" w:rsidRDefault="005833B3" w:rsidP="00C17ECD">
            <w:r w:rsidRPr="00AA685F">
              <w:t>Orange</w:t>
            </w:r>
          </w:p>
        </w:tc>
        <w:tc>
          <w:tcPr>
            <w:tcW w:w="2221" w:type="dxa"/>
          </w:tcPr>
          <w:p w14:paraId="33972AC2" w14:textId="77777777" w:rsidR="005833B3" w:rsidRPr="00AA685F" w:rsidRDefault="005833B3" w:rsidP="00C17ECD">
            <w:r w:rsidRPr="00AA685F">
              <w:t>Bruno Chatras</w:t>
            </w:r>
          </w:p>
        </w:tc>
        <w:tc>
          <w:tcPr>
            <w:tcW w:w="5103" w:type="dxa"/>
          </w:tcPr>
          <w:p w14:paraId="49502DCA" w14:textId="77777777" w:rsidR="005833B3" w:rsidRPr="00AA685F" w:rsidRDefault="005833B3" w:rsidP="00C17ECD">
            <w:pPr>
              <w:jc w:val="left"/>
            </w:pPr>
            <w:r w:rsidRPr="00AA685F">
              <w:t xml:space="preserve">Orange believes the timely availability of </w:t>
            </w:r>
            <w:proofErr w:type="spellStart"/>
            <w:r w:rsidRPr="00AA685F">
              <w:t>OpenAPI</w:t>
            </w:r>
            <w:proofErr w:type="spellEnd"/>
            <w:r w:rsidRPr="00AA685F">
              <w:t xml:space="preserve"> representations of the APIs specified by the ISG NFV is critical to ensure widespread adoption of ETSI solutions by the industry.</w:t>
            </w:r>
          </w:p>
        </w:tc>
      </w:tr>
      <w:tr w:rsidR="005833B3" w:rsidRPr="00AA685F" w14:paraId="2FDC7DA6" w14:textId="77777777" w:rsidTr="007C06AE">
        <w:tc>
          <w:tcPr>
            <w:tcW w:w="421" w:type="dxa"/>
          </w:tcPr>
          <w:p w14:paraId="3584D7C6" w14:textId="56719B17" w:rsidR="005833B3" w:rsidRPr="00AA685F" w:rsidRDefault="005833B3" w:rsidP="00C17ECD">
            <w:r>
              <w:t>3</w:t>
            </w:r>
          </w:p>
        </w:tc>
        <w:tc>
          <w:tcPr>
            <w:tcW w:w="1606" w:type="dxa"/>
          </w:tcPr>
          <w:p w14:paraId="377CD23D" w14:textId="63510049" w:rsidR="005833B3" w:rsidRPr="00AA685F" w:rsidRDefault="005833B3" w:rsidP="00C17ECD">
            <w:r w:rsidRPr="00AA685F">
              <w:t>Nokia Germany</w:t>
            </w:r>
          </w:p>
        </w:tc>
        <w:tc>
          <w:tcPr>
            <w:tcW w:w="2221" w:type="dxa"/>
            <w:shd w:val="clear" w:color="auto" w:fill="auto"/>
          </w:tcPr>
          <w:p w14:paraId="4A9A39C3" w14:textId="77777777" w:rsidR="005833B3" w:rsidRPr="00AA685F" w:rsidRDefault="005833B3" w:rsidP="00C17ECD">
            <w:r>
              <w:t>Uwe Rauschenbach</w:t>
            </w:r>
          </w:p>
        </w:tc>
        <w:tc>
          <w:tcPr>
            <w:tcW w:w="5103" w:type="dxa"/>
            <w:shd w:val="clear" w:color="auto" w:fill="auto"/>
          </w:tcPr>
          <w:p w14:paraId="19A6D23F" w14:textId="77777777" w:rsidR="005833B3" w:rsidRPr="00AA685F" w:rsidRDefault="005833B3" w:rsidP="00C17ECD">
            <w:r>
              <w:t xml:space="preserve">Nokia supports this STF proposal, as we believe that the </w:t>
            </w:r>
            <w:proofErr w:type="spellStart"/>
            <w:r>
              <w:t>OpenAPI</w:t>
            </w:r>
            <w:proofErr w:type="spellEnd"/>
            <w:r>
              <w:t xml:space="preserve"> definitions related to the ETSI NFV API specifications help accelerating market adoption of the ETSI NFV APIs. We believe that a dedicated STF will ensure that the creation and maintenance of the </w:t>
            </w:r>
            <w:proofErr w:type="spellStart"/>
            <w:r>
              <w:t>OpenAPI</w:t>
            </w:r>
            <w:proofErr w:type="spellEnd"/>
            <w:r>
              <w:t xml:space="preserve"> definitions is carried out with the required speed, and with a high level of consistency and quality.</w:t>
            </w:r>
          </w:p>
        </w:tc>
      </w:tr>
      <w:tr w:rsidR="005833B3" w:rsidRPr="00AA685F" w14:paraId="5F2DBE17" w14:textId="77777777" w:rsidTr="007C06AE">
        <w:tc>
          <w:tcPr>
            <w:tcW w:w="421" w:type="dxa"/>
          </w:tcPr>
          <w:p w14:paraId="7B1F1EDB" w14:textId="5F57A95B" w:rsidR="005833B3" w:rsidRPr="00145B59" w:rsidRDefault="005833B3" w:rsidP="00C17ECD">
            <w:r>
              <w:t>4</w:t>
            </w:r>
          </w:p>
        </w:tc>
        <w:tc>
          <w:tcPr>
            <w:tcW w:w="1606" w:type="dxa"/>
          </w:tcPr>
          <w:p w14:paraId="2FE13E97" w14:textId="7D50839B" w:rsidR="005833B3" w:rsidRPr="00AA685F" w:rsidRDefault="005833B3" w:rsidP="007C06AE">
            <w:r w:rsidRPr="00145B59">
              <w:t>DOCOMO Communication Labs.</w:t>
            </w:r>
          </w:p>
        </w:tc>
        <w:tc>
          <w:tcPr>
            <w:tcW w:w="2221" w:type="dxa"/>
          </w:tcPr>
          <w:p w14:paraId="6F2AF4C7" w14:textId="77777777" w:rsidR="005833B3" w:rsidRPr="00AA685F" w:rsidRDefault="005833B3" w:rsidP="00C17ECD">
            <w:r w:rsidRPr="00AA685F">
              <w:t>Yuya Kuno</w:t>
            </w:r>
          </w:p>
        </w:tc>
        <w:tc>
          <w:tcPr>
            <w:tcW w:w="5103" w:type="dxa"/>
          </w:tcPr>
          <w:p w14:paraId="5DFD72E6" w14:textId="77777777" w:rsidR="005833B3" w:rsidRPr="00A50E58" w:rsidRDefault="005833B3" w:rsidP="00C17ECD">
            <w:pPr>
              <w:jc w:val="left"/>
              <w:rPr>
                <w:rFonts w:cs="Arial"/>
                <w:iCs/>
                <w:lang w:val="en-US" w:eastAsia="en-GB"/>
              </w:rPr>
            </w:pPr>
            <w:r w:rsidRPr="00A50E58">
              <w:rPr>
                <w:rFonts w:cs="Arial"/>
                <w:iCs/>
                <w:lang w:eastAsia="en-GB"/>
              </w:rPr>
              <w:t xml:space="preserve">ETSI NFV standards are regarded by NTT DOCOMO as a key instrument to facilitate the introduction of virtualization in operators’ network. The availability of a </w:t>
            </w:r>
            <w:r w:rsidRPr="00A50E58">
              <w:rPr>
                <w:rFonts w:cs="Arial"/>
                <w:iCs/>
                <w:lang w:eastAsia="en-GB"/>
              </w:rPr>
              <w:lastRenderedPageBreak/>
              <w:t xml:space="preserve">full set of </w:t>
            </w:r>
            <w:proofErr w:type="spellStart"/>
            <w:r w:rsidRPr="00A50E58">
              <w:rPr>
                <w:rFonts w:cs="Arial"/>
                <w:iCs/>
                <w:lang w:eastAsia="en-GB"/>
              </w:rPr>
              <w:t>OpenAPI</w:t>
            </w:r>
            <w:proofErr w:type="spellEnd"/>
            <w:r w:rsidRPr="00A50E58">
              <w:rPr>
                <w:rFonts w:cs="Arial"/>
                <w:iCs/>
                <w:lang w:eastAsia="en-GB"/>
              </w:rPr>
              <w:t xml:space="preserve"> representations of the NFV specifications is a major step forward towards ensuring interoperability, conformance testing, and adoption of ETSI NFV by small and large players in the NFV ecosystem. This STF will help to complete and maintain the existing </w:t>
            </w:r>
            <w:proofErr w:type="spellStart"/>
            <w:r w:rsidRPr="00A50E58">
              <w:rPr>
                <w:rFonts w:cs="Arial"/>
                <w:iCs/>
                <w:lang w:eastAsia="en-GB"/>
              </w:rPr>
              <w:t>OpenAPI</w:t>
            </w:r>
            <w:proofErr w:type="spellEnd"/>
            <w:r w:rsidRPr="00A50E58">
              <w:rPr>
                <w:rFonts w:cs="Arial"/>
                <w:iCs/>
                <w:lang w:eastAsia="en-GB"/>
              </w:rPr>
              <w:t xml:space="preserve"> representations.</w:t>
            </w:r>
          </w:p>
        </w:tc>
      </w:tr>
      <w:tr w:rsidR="005833B3" w:rsidRPr="001971DC" w14:paraId="309E7008" w14:textId="77777777" w:rsidTr="007C06AE">
        <w:tc>
          <w:tcPr>
            <w:tcW w:w="421" w:type="dxa"/>
          </w:tcPr>
          <w:p w14:paraId="16859FDC" w14:textId="4108E665" w:rsidR="005833B3" w:rsidRPr="001971DC" w:rsidRDefault="005833B3" w:rsidP="00C17ECD">
            <w:pPr>
              <w:rPr>
                <w:rFonts w:cs="Arial"/>
              </w:rPr>
            </w:pPr>
            <w:r>
              <w:rPr>
                <w:rFonts w:cs="Arial"/>
              </w:rPr>
              <w:lastRenderedPageBreak/>
              <w:t>5</w:t>
            </w:r>
          </w:p>
        </w:tc>
        <w:tc>
          <w:tcPr>
            <w:tcW w:w="1606" w:type="dxa"/>
          </w:tcPr>
          <w:p w14:paraId="1F58243E" w14:textId="501A14C8" w:rsidR="005833B3" w:rsidRPr="001971DC" w:rsidRDefault="005833B3" w:rsidP="007C06AE">
            <w:pPr>
              <w:rPr>
                <w:rFonts w:cs="Arial"/>
              </w:rPr>
            </w:pPr>
            <w:r w:rsidRPr="001971DC">
              <w:rPr>
                <w:rFonts w:cs="Arial"/>
              </w:rPr>
              <w:t>ZTE</w:t>
            </w:r>
          </w:p>
        </w:tc>
        <w:tc>
          <w:tcPr>
            <w:tcW w:w="2221" w:type="dxa"/>
          </w:tcPr>
          <w:p w14:paraId="137313F3" w14:textId="77777777" w:rsidR="005833B3" w:rsidRPr="001971DC" w:rsidRDefault="005833B3" w:rsidP="00C17ECD">
            <w:pPr>
              <w:rPr>
                <w:rFonts w:cs="Arial"/>
              </w:rPr>
            </w:pPr>
            <w:proofErr w:type="spellStart"/>
            <w:r w:rsidRPr="001971DC">
              <w:rPr>
                <w:rFonts w:cs="Arial"/>
              </w:rPr>
              <w:t>Manchang</w:t>
            </w:r>
            <w:proofErr w:type="spellEnd"/>
            <w:r w:rsidRPr="001971DC">
              <w:rPr>
                <w:rFonts w:cs="Arial"/>
              </w:rPr>
              <w:t xml:space="preserve"> Ju</w:t>
            </w:r>
          </w:p>
        </w:tc>
        <w:tc>
          <w:tcPr>
            <w:tcW w:w="5103" w:type="dxa"/>
          </w:tcPr>
          <w:p w14:paraId="40D1184F" w14:textId="77777777" w:rsidR="005833B3" w:rsidRPr="001971DC" w:rsidRDefault="005833B3" w:rsidP="00C17ECD">
            <w:pPr>
              <w:pStyle w:val="NormalWeb"/>
              <w:rPr>
                <w:rFonts w:ascii="Arial" w:hAnsi="Arial" w:cs="Arial"/>
                <w:iCs/>
                <w:lang w:val="en-US"/>
              </w:rPr>
            </w:pPr>
            <w:r w:rsidRPr="001971DC">
              <w:rPr>
                <w:rFonts w:ascii="Arial" w:hAnsi="Arial" w:cs="Arial"/>
                <w:lang w:val="en-US"/>
              </w:rPr>
              <w:t xml:space="preserve">ZTE believes that the </w:t>
            </w:r>
            <w:proofErr w:type="spellStart"/>
            <w:r w:rsidRPr="001971DC">
              <w:rPr>
                <w:rFonts w:ascii="Arial" w:hAnsi="Arial" w:cs="Arial"/>
                <w:lang w:val="en-US"/>
              </w:rPr>
              <w:t>OpenAPI</w:t>
            </w:r>
            <w:proofErr w:type="spellEnd"/>
            <w:r w:rsidRPr="001971DC">
              <w:rPr>
                <w:rFonts w:ascii="Arial" w:hAnsi="Arial" w:cs="Arial"/>
                <w:lang w:val="en-US"/>
              </w:rPr>
              <w:t xml:space="preserve"> definitions related to the APIs specified by the ISG NFV is important to speed up promotion and commercial application of ETSI NFV standard.</w:t>
            </w:r>
          </w:p>
        </w:tc>
      </w:tr>
    </w:tbl>
    <w:p w14:paraId="3AD734A9" w14:textId="77777777" w:rsidR="00333BBD" w:rsidRDefault="00333BBD"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635"/>
        <w:gridCol w:w="2977"/>
      </w:tblGrid>
      <w:tr w:rsidR="00231C46" w:rsidRPr="008A5989" w14:paraId="0C3AA57F" w14:textId="77777777" w:rsidTr="00454DDB">
        <w:trPr>
          <w:jc w:val="center"/>
        </w:trPr>
        <w:tc>
          <w:tcPr>
            <w:tcW w:w="2483" w:type="dxa"/>
            <w:shd w:val="clear" w:color="auto" w:fill="B8CCE4"/>
            <w:tcMar>
              <w:top w:w="57" w:type="dxa"/>
              <w:bottom w:w="57" w:type="dxa"/>
            </w:tcMar>
          </w:tcPr>
          <w:p w14:paraId="3BE05CC5" w14:textId="5A5B920A" w:rsidR="00231C46" w:rsidRPr="008A5989" w:rsidRDefault="00231C46" w:rsidP="00C17ECD">
            <w:pPr>
              <w:keepNext/>
              <w:keepLines/>
              <w:rPr>
                <w:b/>
              </w:rPr>
            </w:pPr>
            <w:r w:rsidRPr="008A5989">
              <w:rPr>
                <w:b/>
              </w:rPr>
              <w:t>Doc/Specification/Topic</w:t>
            </w:r>
          </w:p>
        </w:tc>
        <w:tc>
          <w:tcPr>
            <w:tcW w:w="4635" w:type="dxa"/>
            <w:shd w:val="clear" w:color="auto" w:fill="B8CCE4"/>
            <w:tcMar>
              <w:top w:w="57" w:type="dxa"/>
              <w:bottom w:w="57" w:type="dxa"/>
            </w:tcMar>
          </w:tcPr>
          <w:p w14:paraId="2953C078" w14:textId="77777777" w:rsidR="00231C46" w:rsidRPr="008A5989" w:rsidRDefault="00231C46" w:rsidP="00C17ECD">
            <w:pPr>
              <w:keepNext/>
              <w:keepLines/>
              <w:rPr>
                <w:b/>
              </w:rPr>
            </w:pPr>
            <w:r w:rsidRPr="008A5989">
              <w:rPr>
                <w:b/>
              </w:rPr>
              <w:t>Title</w:t>
            </w:r>
          </w:p>
        </w:tc>
        <w:tc>
          <w:tcPr>
            <w:tcW w:w="2977" w:type="dxa"/>
            <w:shd w:val="clear" w:color="auto" w:fill="B8CCE4"/>
            <w:tcMar>
              <w:top w:w="57" w:type="dxa"/>
              <w:left w:w="0" w:type="dxa"/>
              <w:bottom w:w="57" w:type="dxa"/>
              <w:right w:w="0" w:type="dxa"/>
            </w:tcMar>
            <w:vAlign w:val="center"/>
          </w:tcPr>
          <w:p w14:paraId="0D0B7957" w14:textId="77777777" w:rsidR="00231C46" w:rsidRPr="008A5989" w:rsidRDefault="00231C46" w:rsidP="00C17ECD">
            <w:pPr>
              <w:keepNext/>
              <w:keepLines/>
              <w:jc w:val="center"/>
              <w:rPr>
                <w:b/>
              </w:rPr>
            </w:pPr>
            <w:r w:rsidRPr="008A5989">
              <w:rPr>
                <w:b/>
              </w:rPr>
              <w:t>Current Status</w:t>
            </w:r>
          </w:p>
        </w:tc>
      </w:tr>
      <w:tr w:rsidR="00231C46" w:rsidRPr="008A5989" w14:paraId="75C24439" w14:textId="77777777" w:rsidTr="00454DDB">
        <w:trPr>
          <w:jc w:val="center"/>
        </w:trPr>
        <w:tc>
          <w:tcPr>
            <w:tcW w:w="2483" w:type="dxa"/>
          </w:tcPr>
          <w:p w14:paraId="40EBB707" w14:textId="77777777" w:rsidR="00231C46" w:rsidRPr="008A5989" w:rsidRDefault="00231C46" w:rsidP="00C17ECD">
            <w:pPr>
              <w:keepNext/>
              <w:keepLines/>
            </w:pPr>
            <w:r w:rsidRPr="008A5989">
              <w:t>ETSI GS NFV-SOL 002</w:t>
            </w:r>
          </w:p>
        </w:tc>
        <w:tc>
          <w:tcPr>
            <w:tcW w:w="4635" w:type="dxa"/>
          </w:tcPr>
          <w:p w14:paraId="2DD962BB" w14:textId="77777777" w:rsidR="00231C46" w:rsidRPr="008A5989" w:rsidRDefault="00231C46" w:rsidP="00C17ECD">
            <w:pPr>
              <w:keepNext/>
              <w:keepLines/>
            </w:pPr>
            <w:r w:rsidRPr="008A5989">
              <w:t>Network Functions Virtualisation (NFV) Release 2;</w:t>
            </w:r>
          </w:p>
          <w:p w14:paraId="07AD7BF3" w14:textId="77777777" w:rsidR="00231C46" w:rsidRPr="008A5989" w:rsidRDefault="00231C46" w:rsidP="00C17ECD">
            <w:pPr>
              <w:keepNext/>
              <w:keepLines/>
            </w:pPr>
            <w:r w:rsidRPr="008A5989">
              <w:t xml:space="preserve">Protocols and Data Models; </w:t>
            </w:r>
          </w:p>
          <w:p w14:paraId="2578CEDA" w14:textId="77777777" w:rsidR="00231C46" w:rsidRPr="008A5989" w:rsidRDefault="00231C46" w:rsidP="00C17ECD">
            <w:pPr>
              <w:keepNext/>
              <w:keepLines/>
            </w:pPr>
            <w:r w:rsidRPr="008A5989">
              <w:t xml:space="preserve">RESTful protocols specification </w:t>
            </w:r>
          </w:p>
          <w:p w14:paraId="26A4562A" w14:textId="77777777" w:rsidR="00231C46" w:rsidRPr="008A5989" w:rsidRDefault="00231C46" w:rsidP="00C17ECD">
            <w:pPr>
              <w:keepNext/>
              <w:keepLines/>
            </w:pPr>
            <w:r w:rsidRPr="008A5989">
              <w:t xml:space="preserve">for the </w:t>
            </w:r>
            <w:proofErr w:type="spellStart"/>
            <w:r w:rsidRPr="008A5989">
              <w:t>Ve-Vnfm</w:t>
            </w:r>
            <w:proofErr w:type="spellEnd"/>
            <w:r w:rsidRPr="008A5989">
              <w:t xml:space="preserve"> Reference Point</w:t>
            </w:r>
          </w:p>
        </w:tc>
        <w:tc>
          <w:tcPr>
            <w:tcW w:w="2977" w:type="dxa"/>
            <w:tcMar>
              <w:left w:w="0" w:type="dxa"/>
              <w:right w:w="0" w:type="dxa"/>
            </w:tcMar>
            <w:vAlign w:val="center"/>
          </w:tcPr>
          <w:p w14:paraId="098A625A" w14:textId="77777777" w:rsidR="00231C46" w:rsidRPr="008A5989" w:rsidRDefault="00231C46" w:rsidP="00C17ECD">
            <w:pPr>
              <w:keepNext/>
              <w:keepLines/>
            </w:pPr>
            <w:r w:rsidRPr="008A5989">
              <w:t>Published</w:t>
            </w:r>
          </w:p>
          <w:p w14:paraId="1CEBC90D" w14:textId="77777777" w:rsidR="00231C46" w:rsidRPr="008A5989" w:rsidRDefault="00231C46" w:rsidP="00C17ECD">
            <w:pPr>
              <w:keepNext/>
              <w:keepLines/>
            </w:pPr>
            <w:r w:rsidRPr="008A5989">
              <w:t>(v2.</w:t>
            </w:r>
            <w:r>
              <w:t>6</w:t>
            </w:r>
            <w:r w:rsidRPr="008A5989">
              <w:t>.1)</w:t>
            </w:r>
          </w:p>
          <w:p w14:paraId="1C8CAD99" w14:textId="77777777" w:rsidR="00231C46" w:rsidRPr="008A5989" w:rsidRDefault="00231C46" w:rsidP="00C17ECD">
            <w:pPr>
              <w:keepNext/>
              <w:keepLines/>
            </w:pPr>
          </w:p>
          <w:p w14:paraId="5BEC910F" w14:textId="77777777" w:rsidR="00231C46" w:rsidRPr="008A5989" w:rsidRDefault="00231C46" w:rsidP="00C17ECD">
            <w:pPr>
              <w:keepNext/>
              <w:keepLines/>
              <w:jc w:val="left"/>
            </w:pPr>
            <w:r w:rsidRPr="008A5989">
              <w:t>v2.</w:t>
            </w:r>
            <w:r>
              <w:t>7</w:t>
            </w:r>
            <w:r w:rsidRPr="008A5989">
              <w:t xml:space="preserve">.1 – </w:t>
            </w:r>
            <w:r>
              <w:t>To be approved in September 2019</w:t>
            </w:r>
          </w:p>
          <w:p w14:paraId="1D85DB6C" w14:textId="77777777" w:rsidR="00231C46" w:rsidRPr="008A5989" w:rsidRDefault="00231C46" w:rsidP="00C17ECD">
            <w:pPr>
              <w:keepNext/>
              <w:keepLines/>
              <w:jc w:val="left"/>
            </w:pPr>
          </w:p>
          <w:p w14:paraId="333F7216" w14:textId="77777777" w:rsidR="00231C46" w:rsidRPr="008A5989" w:rsidRDefault="00231C46" w:rsidP="00C17ECD">
            <w:pPr>
              <w:keepNext/>
              <w:keepLines/>
              <w:jc w:val="left"/>
            </w:pPr>
          </w:p>
          <w:p w14:paraId="24088425" w14:textId="77777777" w:rsidR="00231C46" w:rsidRPr="008A5989" w:rsidRDefault="00231C46" w:rsidP="00C17ECD">
            <w:pPr>
              <w:keepNext/>
              <w:keepLines/>
              <w:jc w:val="left"/>
            </w:pPr>
            <w:r w:rsidRPr="008A5989">
              <w:t>v3.</w:t>
            </w:r>
            <w:r>
              <w:t>3</w:t>
            </w:r>
            <w:r w:rsidRPr="008A5989">
              <w:t xml:space="preserve">.1 – </w:t>
            </w:r>
            <w:r>
              <w:t>To be approved by the end of 2019</w:t>
            </w:r>
          </w:p>
        </w:tc>
      </w:tr>
      <w:tr w:rsidR="00231C46" w:rsidRPr="008A5989" w14:paraId="0412395E" w14:textId="77777777" w:rsidTr="00454DDB">
        <w:trPr>
          <w:jc w:val="center"/>
        </w:trPr>
        <w:tc>
          <w:tcPr>
            <w:tcW w:w="2483" w:type="dxa"/>
          </w:tcPr>
          <w:p w14:paraId="38C0352B" w14:textId="77777777" w:rsidR="00231C46" w:rsidRPr="008A5989" w:rsidRDefault="00231C46" w:rsidP="00C17ECD">
            <w:r w:rsidRPr="008A5989">
              <w:t>ETSI GS NFV-SOL 003</w:t>
            </w:r>
          </w:p>
        </w:tc>
        <w:tc>
          <w:tcPr>
            <w:tcW w:w="4635" w:type="dxa"/>
          </w:tcPr>
          <w:p w14:paraId="40C49334" w14:textId="77777777" w:rsidR="00231C46" w:rsidRPr="008A5989" w:rsidRDefault="00231C46" w:rsidP="00C17ECD">
            <w:pPr>
              <w:keepNext/>
              <w:keepLines/>
            </w:pPr>
            <w:r w:rsidRPr="008A5989">
              <w:t>Network Functions Virtualisation (NFV) Release 2;</w:t>
            </w:r>
          </w:p>
          <w:p w14:paraId="505010E6" w14:textId="77777777" w:rsidR="00231C46" w:rsidRPr="008A5989" w:rsidRDefault="00231C46" w:rsidP="00C17ECD">
            <w:pPr>
              <w:keepNext/>
              <w:keepLines/>
            </w:pPr>
            <w:r w:rsidRPr="008A5989">
              <w:t xml:space="preserve">Protocols and Data Models; </w:t>
            </w:r>
          </w:p>
          <w:p w14:paraId="2AA52DAF" w14:textId="77777777" w:rsidR="00231C46" w:rsidRPr="008A5989" w:rsidRDefault="00231C46" w:rsidP="00C17ECD">
            <w:pPr>
              <w:keepNext/>
              <w:keepLines/>
            </w:pPr>
            <w:r w:rsidRPr="008A5989">
              <w:t xml:space="preserve">RESTful protocols specification </w:t>
            </w:r>
          </w:p>
          <w:p w14:paraId="1DD65C28" w14:textId="77777777" w:rsidR="00231C46" w:rsidRPr="008A5989" w:rsidRDefault="00231C46" w:rsidP="00C17ECD">
            <w:pPr>
              <w:keepNext/>
              <w:keepLines/>
            </w:pPr>
            <w:r w:rsidRPr="008A5989">
              <w:t>for the Or-</w:t>
            </w:r>
            <w:proofErr w:type="spellStart"/>
            <w:r w:rsidRPr="008A5989">
              <w:t>Vnfm</w:t>
            </w:r>
            <w:proofErr w:type="spellEnd"/>
            <w:r w:rsidRPr="008A5989">
              <w:t xml:space="preserve"> Reference Point</w:t>
            </w:r>
          </w:p>
        </w:tc>
        <w:tc>
          <w:tcPr>
            <w:tcW w:w="2977" w:type="dxa"/>
            <w:tcMar>
              <w:left w:w="0" w:type="dxa"/>
              <w:right w:w="0" w:type="dxa"/>
            </w:tcMar>
            <w:vAlign w:val="center"/>
          </w:tcPr>
          <w:p w14:paraId="439A2C3E" w14:textId="77777777" w:rsidR="00231C46" w:rsidRPr="008A5989" w:rsidRDefault="00231C46" w:rsidP="00C17ECD">
            <w:pPr>
              <w:keepNext/>
              <w:keepLines/>
            </w:pPr>
            <w:r w:rsidRPr="008A5989">
              <w:t>Published</w:t>
            </w:r>
          </w:p>
          <w:p w14:paraId="0CA02BD4" w14:textId="77777777" w:rsidR="00231C46" w:rsidRPr="008A5989" w:rsidRDefault="00231C46" w:rsidP="00C17ECD">
            <w:pPr>
              <w:keepNext/>
              <w:keepLines/>
            </w:pPr>
            <w:r w:rsidRPr="008A5989">
              <w:t>(v2.</w:t>
            </w:r>
            <w:r>
              <w:t>6</w:t>
            </w:r>
            <w:r w:rsidRPr="008A5989">
              <w:t>.1)</w:t>
            </w:r>
          </w:p>
          <w:p w14:paraId="77BE2DAB" w14:textId="77777777" w:rsidR="00231C46" w:rsidRPr="008A5989" w:rsidRDefault="00231C46" w:rsidP="00C17ECD">
            <w:pPr>
              <w:keepNext/>
              <w:keepLines/>
            </w:pPr>
          </w:p>
          <w:p w14:paraId="55EAE82A" w14:textId="77777777" w:rsidR="00231C46" w:rsidRPr="008A5989" w:rsidRDefault="00231C46" w:rsidP="00C17ECD">
            <w:pPr>
              <w:keepNext/>
              <w:keepLines/>
              <w:jc w:val="left"/>
            </w:pPr>
            <w:r w:rsidRPr="008A5989">
              <w:t>v2.</w:t>
            </w:r>
            <w:r>
              <w:t>7</w:t>
            </w:r>
            <w:r w:rsidRPr="008A5989">
              <w:t xml:space="preserve">.1 – </w:t>
            </w:r>
            <w:r>
              <w:t>To be approved in September 2019</w:t>
            </w:r>
          </w:p>
          <w:p w14:paraId="2FD97497" w14:textId="77777777" w:rsidR="00231C46" w:rsidRPr="008A5989" w:rsidRDefault="00231C46" w:rsidP="00C17ECD">
            <w:pPr>
              <w:keepNext/>
              <w:keepLines/>
              <w:jc w:val="left"/>
            </w:pPr>
          </w:p>
          <w:p w14:paraId="445A9CD2" w14:textId="77777777" w:rsidR="00231C46" w:rsidRPr="008A5989" w:rsidRDefault="00231C46" w:rsidP="00C17ECD">
            <w:pPr>
              <w:keepNext/>
              <w:keepLines/>
              <w:jc w:val="left"/>
            </w:pPr>
          </w:p>
          <w:p w14:paraId="633F0791" w14:textId="77777777" w:rsidR="00231C46" w:rsidRPr="008A5989" w:rsidRDefault="00231C46" w:rsidP="00C17ECD">
            <w:pPr>
              <w:jc w:val="left"/>
            </w:pPr>
            <w:r w:rsidRPr="008A5989">
              <w:t>v3.</w:t>
            </w:r>
            <w:r>
              <w:t>3</w:t>
            </w:r>
            <w:r w:rsidRPr="008A5989">
              <w:t xml:space="preserve">.1 – </w:t>
            </w:r>
            <w:r>
              <w:t>To be approved by the end of 2019</w:t>
            </w:r>
          </w:p>
        </w:tc>
      </w:tr>
      <w:tr w:rsidR="00231C46" w:rsidRPr="008A5989" w14:paraId="28E928E2" w14:textId="77777777" w:rsidTr="00454DDB">
        <w:trPr>
          <w:jc w:val="center"/>
        </w:trPr>
        <w:tc>
          <w:tcPr>
            <w:tcW w:w="2483" w:type="dxa"/>
          </w:tcPr>
          <w:p w14:paraId="4A2F9002" w14:textId="77777777" w:rsidR="00231C46" w:rsidRPr="008A5989" w:rsidRDefault="00231C46" w:rsidP="00C17ECD">
            <w:r w:rsidRPr="008A5989">
              <w:t>ETSI GS NFV-SOL 005</w:t>
            </w:r>
          </w:p>
        </w:tc>
        <w:tc>
          <w:tcPr>
            <w:tcW w:w="4635" w:type="dxa"/>
          </w:tcPr>
          <w:p w14:paraId="1DB473CC" w14:textId="77777777" w:rsidR="00231C46" w:rsidRPr="008A5989" w:rsidRDefault="00231C46" w:rsidP="00C17ECD">
            <w:pPr>
              <w:keepNext/>
              <w:keepLines/>
            </w:pPr>
            <w:r w:rsidRPr="008A5989">
              <w:t>Network Functions Virtualisation (NFV) Release 2;</w:t>
            </w:r>
          </w:p>
          <w:p w14:paraId="2ECB0F22" w14:textId="77777777" w:rsidR="00231C46" w:rsidRPr="008A5989" w:rsidRDefault="00231C46" w:rsidP="00C17ECD">
            <w:pPr>
              <w:keepNext/>
              <w:keepLines/>
            </w:pPr>
            <w:r w:rsidRPr="008A5989">
              <w:t xml:space="preserve">Protocols and Data Models; </w:t>
            </w:r>
          </w:p>
          <w:p w14:paraId="3F1063C4" w14:textId="77777777" w:rsidR="00231C46" w:rsidRPr="008A5989" w:rsidRDefault="00231C46" w:rsidP="00C17ECD">
            <w:pPr>
              <w:keepNext/>
              <w:keepLines/>
            </w:pPr>
            <w:r w:rsidRPr="008A5989">
              <w:t xml:space="preserve">RESTful protocols specification </w:t>
            </w:r>
          </w:p>
          <w:p w14:paraId="72D03CED" w14:textId="77777777" w:rsidR="00231C46" w:rsidRPr="008A5989" w:rsidRDefault="00231C46" w:rsidP="00C17ECD">
            <w:pPr>
              <w:keepNext/>
              <w:keepLines/>
            </w:pPr>
            <w:r w:rsidRPr="008A5989">
              <w:t xml:space="preserve">for the </w:t>
            </w:r>
            <w:proofErr w:type="spellStart"/>
            <w:r w:rsidRPr="008A5989">
              <w:t>Os</w:t>
            </w:r>
            <w:proofErr w:type="spellEnd"/>
            <w:r w:rsidRPr="008A5989">
              <w:t>-Ma-</w:t>
            </w:r>
            <w:proofErr w:type="spellStart"/>
            <w:r w:rsidRPr="008A5989">
              <w:t>nfvo</w:t>
            </w:r>
            <w:proofErr w:type="spellEnd"/>
            <w:r w:rsidRPr="008A5989">
              <w:t xml:space="preserve"> Reference Point</w:t>
            </w:r>
          </w:p>
        </w:tc>
        <w:tc>
          <w:tcPr>
            <w:tcW w:w="2977" w:type="dxa"/>
            <w:tcMar>
              <w:left w:w="0" w:type="dxa"/>
              <w:right w:w="0" w:type="dxa"/>
            </w:tcMar>
            <w:vAlign w:val="center"/>
          </w:tcPr>
          <w:p w14:paraId="39BE516D" w14:textId="77777777" w:rsidR="00231C46" w:rsidRPr="008A5989" w:rsidRDefault="00231C46" w:rsidP="00C17ECD">
            <w:pPr>
              <w:keepNext/>
              <w:keepLines/>
            </w:pPr>
            <w:r w:rsidRPr="008A5989">
              <w:t>Published</w:t>
            </w:r>
          </w:p>
          <w:p w14:paraId="554689DA" w14:textId="77777777" w:rsidR="00231C46" w:rsidRPr="008A5989" w:rsidRDefault="00231C46" w:rsidP="00C17ECD">
            <w:pPr>
              <w:keepNext/>
              <w:keepLines/>
            </w:pPr>
            <w:r w:rsidRPr="008A5989">
              <w:t>(v2.</w:t>
            </w:r>
            <w:r>
              <w:t>6</w:t>
            </w:r>
            <w:r w:rsidRPr="008A5989">
              <w:t>.1)</w:t>
            </w:r>
          </w:p>
          <w:p w14:paraId="0E23666F" w14:textId="77777777" w:rsidR="00231C46" w:rsidRPr="008A5989" w:rsidRDefault="00231C46" w:rsidP="00C17ECD">
            <w:pPr>
              <w:keepNext/>
              <w:keepLines/>
            </w:pPr>
          </w:p>
          <w:p w14:paraId="7F1D7BEC" w14:textId="77777777" w:rsidR="00231C46" w:rsidRPr="008A5989" w:rsidRDefault="00231C46" w:rsidP="00C17ECD">
            <w:pPr>
              <w:keepNext/>
              <w:keepLines/>
              <w:jc w:val="left"/>
            </w:pPr>
            <w:r w:rsidRPr="008A5989">
              <w:t>v2.</w:t>
            </w:r>
            <w:r>
              <w:t>7</w:t>
            </w:r>
            <w:r w:rsidRPr="008A5989">
              <w:t xml:space="preserve">.1 – </w:t>
            </w:r>
            <w:r>
              <w:t>To be approved in September 2019</w:t>
            </w:r>
          </w:p>
          <w:p w14:paraId="29281781" w14:textId="77777777" w:rsidR="00231C46" w:rsidRPr="008A5989" w:rsidRDefault="00231C46" w:rsidP="00C17ECD">
            <w:pPr>
              <w:keepNext/>
              <w:keepLines/>
              <w:jc w:val="left"/>
            </w:pPr>
          </w:p>
          <w:p w14:paraId="021A72A1" w14:textId="77777777" w:rsidR="00231C46" w:rsidRPr="008A5989" w:rsidRDefault="00231C46" w:rsidP="00C17ECD">
            <w:pPr>
              <w:keepNext/>
              <w:keepLines/>
              <w:jc w:val="left"/>
            </w:pPr>
          </w:p>
          <w:p w14:paraId="4BAC37E5" w14:textId="77777777" w:rsidR="00231C46" w:rsidRPr="008A5989" w:rsidRDefault="00231C46" w:rsidP="00C17ECD">
            <w:pPr>
              <w:jc w:val="left"/>
            </w:pPr>
            <w:r w:rsidRPr="008A5989">
              <w:t>v3.</w:t>
            </w:r>
            <w:r>
              <w:t>3</w:t>
            </w:r>
            <w:r w:rsidRPr="008A5989">
              <w:t xml:space="preserve">.1 – </w:t>
            </w:r>
            <w:r>
              <w:t>To be approved by the end of 2019</w:t>
            </w:r>
          </w:p>
        </w:tc>
      </w:tr>
      <w:tr w:rsidR="00231C46" w:rsidRPr="008A5989" w14:paraId="354F2EC3" w14:textId="77777777" w:rsidTr="00454DDB">
        <w:trPr>
          <w:jc w:val="center"/>
        </w:trPr>
        <w:tc>
          <w:tcPr>
            <w:tcW w:w="2483" w:type="dxa"/>
            <w:tcBorders>
              <w:top w:val="single" w:sz="4" w:space="0" w:color="auto"/>
              <w:left w:val="single" w:sz="4" w:space="0" w:color="auto"/>
              <w:bottom w:val="single" w:sz="4" w:space="0" w:color="auto"/>
              <w:right w:val="single" w:sz="4" w:space="0" w:color="auto"/>
            </w:tcBorders>
          </w:tcPr>
          <w:p w14:paraId="13D224AB" w14:textId="77777777" w:rsidR="00231C46" w:rsidRPr="008A5989" w:rsidRDefault="00231C46" w:rsidP="00C17ECD">
            <w:proofErr w:type="spellStart"/>
            <w:r w:rsidRPr="008A5989">
              <w:t>OpenAPI</w:t>
            </w:r>
            <w:proofErr w:type="spellEnd"/>
            <w:r w:rsidRPr="008A5989">
              <w:t xml:space="preserve"> Representations</w:t>
            </w:r>
          </w:p>
        </w:tc>
        <w:tc>
          <w:tcPr>
            <w:tcW w:w="4635" w:type="dxa"/>
            <w:tcBorders>
              <w:top w:val="single" w:sz="4" w:space="0" w:color="auto"/>
              <w:left w:val="single" w:sz="4" w:space="0" w:color="auto"/>
              <w:bottom w:val="single" w:sz="4" w:space="0" w:color="auto"/>
              <w:right w:val="single" w:sz="4" w:space="0" w:color="auto"/>
            </w:tcBorders>
          </w:tcPr>
          <w:p w14:paraId="7FD5814B" w14:textId="77777777" w:rsidR="00231C46" w:rsidRPr="008A5989" w:rsidRDefault="00231C46" w:rsidP="00C17ECD">
            <w:pPr>
              <w:keepNext/>
              <w:keepLines/>
            </w:pPr>
            <w:proofErr w:type="spellStart"/>
            <w:r w:rsidRPr="008A5989">
              <w:t>OpenAPI</w:t>
            </w:r>
            <w:proofErr w:type="spellEnd"/>
            <w:r w:rsidRPr="008A5989">
              <w:t xml:space="preserve"> representation for ETSI GS NFV-SOL 002</w:t>
            </w:r>
          </w:p>
          <w:p w14:paraId="3CCE1DE5" w14:textId="77777777" w:rsidR="00231C46" w:rsidRPr="008A5989" w:rsidRDefault="00231C46" w:rsidP="00C17ECD">
            <w:pPr>
              <w:keepNext/>
              <w:keepLines/>
            </w:pPr>
            <w:r w:rsidRPr="008A5989">
              <w:t>(</w:t>
            </w:r>
            <w:hyperlink r:id="rId16" w:history="1">
              <w:r w:rsidRPr="00F533A6">
                <w:rPr>
                  <w:rStyle w:val="Hyperlink"/>
                </w:rPr>
                <w:t>https://forge.etsi.org/rep/nfv/NFV-SOL002</w:t>
              </w:r>
            </w:hyperlink>
            <w:r w:rsidRPr="008A5989">
              <w:t>)</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5DB993" w14:textId="77777777" w:rsidR="00231C46" w:rsidRPr="008A5989" w:rsidRDefault="00231C46" w:rsidP="00C17ECD">
            <w:pPr>
              <w:jc w:val="left"/>
            </w:pPr>
            <w:r w:rsidRPr="008A5989">
              <w:t>v2.</w:t>
            </w:r>
            <w:r>
              <w:t>5</w:t>
            </w:r>
            <w:r w:rsidRPr="008A5989">
              <w:t>.1 – SOL WG approved</w:t>
            </w:r>
          </w:p>
          <w:p w14:paraId="08A51F03" w14:textId="77777777" w:rsidR="00231C46" w:rsidRPr="008A5989" w:rsidRDefault="00231C46" w:rsidP="00C17ECD">
            <w:pPr>
              <w:jc w:val="left"/>
            </w:pPr>
          </w:p>
          <w:p w14:paraId="41A36B10" w14:textId="77777777" w:rsidR="00231C46" w:rsidRPr="008A5989" w:rsidRDefault="00231C46" w:rsidP="00C17ECD">
            <w:pPr>
              <w:jc w:val="left"/>
            </w:pPr>
            <w:r w:rsidRPr="008A5989">
              <w:t>v2.</w:t>
            </w:r>
            <w:r>
              <w:t>6</w:t>
            </w:r>
            <w:r w:rsidRPr="008A5989">
              <w:t xml:space="preserve">.1 (to be completed </w:t>
            </w:r>
            <w:r>
              <w:t>by the end of 2019)</w:t>
            </w:r>
          </w:p>
        </w:tc>
      </w:tr>
      <w:tr w:rsidR="00231C46" w:rsidRPr="008A5989" w14:paraId="408D7493" w14:textId="77777777" w:rsidTr="00454DDB">
        <w:trPr>
          <w:jc w:val="center"/>
        </w:trPr>
        <w:tc>
          <w:tcPr>
            <w:tcW w:w="2483" w:type="dxa"/>
            <w:tcBorders>
              <w:top w:val="single" w:sz="4" w:space="0" w:color="auto"/>
              <w:left w:val="single" w:sz="4" w:space="0" w:color="auto"/>
              <w:bottom w:val="single" w:sz="4" w:space="0" w:color="auto"/>
              <w:right w:val="single" w:sz="4" w:space="0" w:color="auto"/>
            </w:tcBorders>
          </w:tcPr>
          <w:p w14:paraId="39C1C289" w14:textId="77777777" w:rsidR="00231C46" w:rsidRPr="008A5989" w:rsidRDefault="00231C46" w:rsidP="00C17ECD">
            <w:proofErr w:type="spellStart"/>
            <w:r w:rsidRPr="008A5989">
              <w:t>OpenAPI</w:t>
            </w:r>
            <w:proofErr w:type="spellEnd"/>
            <w:r w:rsidRPr="008A5989">
              <w:t xml:space="preserve"> Representations</w:t>
            </w:r>
          </w:p>
        </w:tc>
        <w:tc>
          <w:tcPr>
            <w:tcW w:w="4635" w:type="dxa"/>
            <w:tcBorders>
              <w:top w:val="single" w:sz="4" w:space="0" w:color="auto"/>
              <w:left w:val="single" w:sz="4" w:space="0" w:color="auto"/>
              <w:bottom w:val="single" w:sz="4" w:space="0" w:color="auto"/>
              <w:right w:val="single" w:sz="4" w:space="0" w:color="auto"/>
            </w:tcBorders>
          </w:tcPr>
          <w:p w14:paraId="5950D77C" w14:textId="77777777" w:rsidR="00231C46" w:rsidRPr="008A5989" w:rsidRDefault="00231C46" w:rsidP="00C17ECD">
            <w:pPr>
              <w:keepNext/>
              <w:keepLines/>
            </w:pPr>
            <w:proofErr w:type="spellStart"/>
            <w:r w:rsidRPr="008A5989">
              <w:t>OpenAPI</w:t>
            </w:r>
            <w:proofErr w:type="spellEnd"/>
            <w:r w:rsidRPr="008A5989">
              <w:t xml:space="preserve"> representation for ETSI GS NFV-SOL 003</w:t>
            </w:r>
          </w:p>
          <w:p w14:paraId="0D67A876" w14:textId="77777777" w:rsidR="00231C46" w:rsidRPr="008A5989" w:rsidRDefault="00231C46" w:rsidP="00C17ECD">
            <w:pPr>
              <w:keepNext/>
              <w:keepLines/>
            </w:pPr>
            <w:r w:rsidRPr="008A5989">
              <w:t>(</w:t>
            </w:r>
            <w:hyperlink r:id="rId17" w:history="1">
              <w:r w:rsidRPr="00F533A6">
                <w:rPr>
                  <w:rStyle w:val="Hyperlink"/>
                </w:rPr>
                <w:t>https://forge.etsi.org/rep/nfv/NFV-SOL003</w:t>
              </w:r>
            </w:hyperlink>
            <w:r w:rsidRPr="008A5989">
              <w:t>)</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14:paraId="5CB6665F" w14:textId="77777777" w:rsidR="00231C46" w:rsidRPr="008A5989" w:rsidRDefault="00231C46" w:rsidP="00C17ECD">
            <w:pPr>
              <w:jc w:val="left"/>
            </w:pPr>
            <w:r w:rsidRPr="008A5989">
              <w:t>v2.</w:t>
            </w:r>
            <w:r>
              <w:t>5</w:t>
            </w:r>
            <w:r w:rsidRPr="008A5989">
              <w:t>.1 – SOL WG approved</w:t>
            </w:r>
          </w:p>
          <w:p w14:paraId="5C822A7E" w14:textId="77777777" w:rsidR="00231C46" w:rsidRPr="008A5989" w:rsidRDefault="00231C46" w:rsidP="00C17ECD">
            <w:pPr>
              <w:jc w:val="left"/>
            </w:pPr>
          </w:p>
          <w:p w14:paraId="08A517C4" w14:textId="77777777" w:rsidR="00231C46" w:rsidRPr="008A5989" w:rsidRDefault="00231C46" w:rsidP="00C17ECD">
            <w:pPr>
              <w:jc w:val="left"/>
            </w:pPr>
            <w:r w:rsidRPr="008A5989">
              <w:t>v2.</w:t>
            </w:r>
            <w:r>
              <w:t>6</w:t>
            </w:r>
            <w:r w:rsidRPr="008A5989">
              <w:t xml:space="preserve">.1 (to be completed </w:t>
            </w:r>
            <w:r>
              <w:t>by the end of 2019)</w:t>
            </w:r>
          </w:p>
        </w:tc>
      </w:tr>
      <w:tr w:rsidR="00231C46" w:rsidRPr="008A5989" w14:paraId="790AC358" w14:textId="77777777" w:rsidTr="00454DDB">
        <w:trPr>
          <w:jc w:val="center"/>
        </w:trPr>
        <w:tc>
          <w:tcPr>
            <w:tcW w:w="2483" w:type="dxa"/>
            <w:tcBorders>
              <w:top w:val="single" w:sz="4" w:space="0" w:color="auto"/>
              <w:left w:val="single" w:sz="4" w:space="0" w:color="auto"/>
              <w:bottom w:val="single" w:sz="4" w:space="0" w:color="auto"/>
              <w:right w:val="single" w:sz="4" w:space="0" w:color="auto"/>
            </w:tcBorders>
          </w:tcPr>
          <w:p w14:paraId="0DBDF1FD" w14:textId="77777777" w:rsidR="00231C46" w:rsidRPr="008A5989" w:rsidRDefault="00231C46" w:rsidP="00C17ECD">
            <w:proofErr w:type="spellStart"/>
            <w:r w:rsidRPr="008A5989">
              <w:t>OpenAPI</w:t>
            </w:r>
            <w:proofErr w:type="spellEnd"/>
            <w:r w:rsidRPr="008A5989">
              <w:t xml:space="preserve"> Representations</w:t>
            </w:r>
          </w:p>
        </w:tc>
        <w:tc>
          <w:tcPr>
            <w:tcW w:w="4635" w:type="dxa"/>
            <w:tcBorders>
              <w:top w:val="single" w:sz="4" w:space="0" w:color="auto"/>
              <w:left w:val="single" w:sz="4" w:space="0" w:color="auto"/>
              <w:bottom w:val="single" w:sz="4" w:space="0" w:color="auto"/>
              <w:right w:val="single" w:sz="4" w:space="0" w:color="auto"/>
            </w:tcBorders>
          </w:tcPr>
          <w:p w14:paraId="4AF92E6F" w14:textId="77777777" w:rsidR="00231C46" w:rsidRPr="008A5989" w:rsidRDefault="00231C46" w:rsidP="00C17ECD">
            <w:pPr>
              <w:keepNext/>
              <w:keepLines/>
            </w:pPr>
            <w:proofErr w:type="spellStart"/>
            <w:r w:rsidRPr="008A5989">
              <w:t>OpenAPI</w:t>
            </w:r>
            <w:proofErr w:type="spellEnd"/>
            <w:r w:rsidRPr="008A5989">
              <w:t xml:space="preserve"> representation for ETSI GS NFV-SOL 005</w:t>
            </w:r>
          </w:p>
          <w:p w14:paraId="547722A7" w14:textId="77777777" w:rsidR="00231C46" w:rsidRPr="008A5989" w:rsidRDefault="00231C46" w:rsidP="00C17ECD">
            <w:pPr>
              <w:keepNext/>
              <w:keepLines/>
            </w:pPr>
            <w:r w:rsidRPr="008A5989">
              <w:t>(</w:t>
            </w:r>
            <w:hyperlink r:id="rId18" w:history="1">
              <w:r w:rsidRPr="00F533A6">
                <w:rPr>
                  <w:rStyle w:val="Hyperlink"/>
                </w:rPr>
                <w:t>https://forge.etsi.org/rep/nfv/NFV-SOL005</w:t>
              </w:r>
            </w:hyperlink>
            <w:r w:rsidRPr="008A5989">
              <w:t>)</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14:paraId="797941B2" w14:textId="77777777" w:rsidR="00231C46" w:rsidRPr="008A5989" w:rsidRDefault="00231C46" w:rsidP="00C17ECD">
            <w:pPr>
              <w:jc w:val="left"/>
            </w:pPr>
            <w:r w:rsidRPr="008A5989">
              <w:t>v2.</w:t>
            </w:r>
            <w:r>
              <w:t>5</w:t>
            </w:r>
            <w:r w:rsidRPr="008A5989">
              <w:t>.1 – SOL WG approved</w:t>
            </w:r>
          </w:p>
          <w:p w14:paraId="3BDA527C" w14:textId="77777777" w:rsidR="00231C46" w:rsidRPr="008A5989" w:rsidRDefault="00231C46" w:rsidP="00C17ECD">
            <w:pPr>
              <w:jc w:val="left"/>
            </w:pPr>
          </w:p>
          <w:p w14:paraId="419B2C99" w14:textId="77777777" w:rsidR="00231C46" w:rsidRPr="008A5989" w:rsidRDefault="00231C46" w:rsidP="00C17ECD">
            <w:pPr>
              <w:jc w:val="left"/>
            </w:pPr>
            <w:r w:rsidRPr="008A5989">
              <w:t>v2.</w:t>
            </w:r>
            <w:r>
              <w:t>6</w:t>
            </w:r>
            <w:r w:rsidRPr="008A5989">
              <w:t xml:space="preserve">.1 (to be completed </w:t>
            </w:r>
            <w:r>
              <w:t>by the end of 2019)</w:t>
            </w:r>
          </w:p>
        </w:tc>
      </w:tr>
      <w:tr w:rsidR="00231C46" w:rsidRPr="008A5989" w14:paraId="71E3E063" w14:textId="77777777" w:rsidTr="00454DDB">
        <w:trPr>
          <w:jc w:val="center"/>
        </w:trPr>
        <w:tc>
          <w:tcPr>
            <w:tcW w:w="2483" w:type="dxa"/>
            <w:tcBorders>
              <w:top w:val="single" w:sz="4" w:space="0" w:color="auto"/>
              <w:left w:val="single" w:sz="4" w:space="0" w:color="auto"/>
              <w:bottom w:val="single" w:sz="4" w:space="0" w:color="auto"/>
              <w:right w:val="single" w:sz="4" w:space="0" w:color="auto"/>
            </w:tcBorders>
          </w:tcPr>
          <w:p w14:paraId="2CF4F809" w14:textId="77777777" w:rsidR="00231C46" w:rsidRPr="008A5989" w:rsidRDefault="00231C46" w:rsidP="00C17ECD">
            <w:r w:rsidRPr="008A5989">
              <w:t xml:space="preserve">Contribution </w:t>
            </w:r>
            <w:proofErr w:type="gramStart"/>
            <w:r w:rsidRPr="008A5989">
              <w:t>NFVSOL(</w:t>
            </w:r>
            <w:proofErr w:type="gramEnd"/>
            <w:r w:rsidRPr="008A5989">
              <w:t>18)000228</w:t>
            </w:r>
          </w:p>
        </w:tc>
        <w:tc>
          <w:tcPr>
            <w:tcW w:w="4635" w:type="dxa"/>
            <w:tcBorders>
              <w:top w:val="single" w:sz="4" w:space="0" w:color="auto"/>
              <w:left w:val="single" w:sz="4" w:space="0" w:color="auto"/>
              <w:bottom w:val="single" w:sz="4" w:space="0" w:color="auto"/>
              <w:right w:val="single" w:sz="4" w:space="0" w:color="auto"/>
            </w:tcBorders>
          </w:tcPr>
          <w:p w14:paraId="4CDC4EDB" w14:textId="77777777" w:rsidR="00231C46" w:rsidRPr="008A5989" w:rsidRDefault="00231C46" w:rsidP="00C17ECD">
            <w:pPr>
              <w:keepNext/>
              <w:keepLines/>
            </w:pPr>
            <w:proofErr w:type="spellStart"/>
            <w:r w:rsidRPr="008A5989">
              <w:t>OpenAPI</w:t>
            </w:r>
            <w:proofErr w:type="spellEnd"/>
            <w:r w:rsidRPr="008A5989">
              <w:t xml:space="preserve"> Bug Tracking and Reporting Enhancements</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C9FC61" w14:textId="77777777" w:rsidR="00231C46" w:rsidRPr="008A5989" w:rsidRDefault="00231C46" w:rsidP="00C17ECD">
            <w:pPr>
              <w:jc w:val="left"/>
            </w:pPr>
            <w:r w:rsidRPr="008A5989">
              <w:t>ETSI CTI is prioritizing the recommendations in this contribution from the perspective of tooling.</w:t>
            </w:r>
          </w:p>
        </w:tc>
      </w:tr>
      <w:tr w:rsidR="00231C46" w:rsidRPr="008A5989" w14:paraId="5CD86143" w14:textId="77777777" w:rsidTr="00454DDB">
        <w:trPr>
          <w:jc w:val="center"/>
        </w:trPr>
        <w:tc>
          <w:tcPr>
            <w:tcW w:w="2483" w:type="dxa"/>
            <w:tcBorders>
              <w:top w:val="single" w:sz="4" w:space="0" w:color="auto"/>
              <w:left w:val="single" w:sz="4" w:space="0" w:color="auto"/>
              <w:bottom w:val="single" w:sz="4" w:space="0" w:color="auto"/>
              <w:right w:val="single" w:sz="4" w:space="0" w:color="auto"/>
            </w:tcBorders>
          </w:tcPr>
          <w:p w14:paraId="4E243D49" w14:textId="77777777" w:rsidR="00231C46" w:rsidRDefault="00231C46" w:rsidP="00C17ECD">
            <w:r>
              <w:lastRenderedPageBreak/>
              <w:t>NFV SOL Wiki</w:t>
            </w:r>
            <w:r>
              <w:rPr>
                <w:rStyle w:val="FootnoteReference"/>
              </w:rPr>
              <w:footnoteReference w:id="1"/>
            </w:r>
          </w:p>
          <w:p w14:paraId="5F4FF528" w14:textId="77777777" w:rsidR="00231C46" w:rsidRPr="008A5989" w:rsidRDefault="00231C46" w:rsidP="00C17ECD"/>
        </w:tc>
        <w:tc>
          <w:tcPr>
            <w:tcW w:w="4635" w:type="dxa"/>
            <w:tcBorders>
              <w:top w:val="single" w:sz="4" w:space="0" w:color="auto"/>
              <w:left w:val="single" w:sz="4" w:space="0" w:color="auto"/>
              <w:bottom w:val="single" w:sz="4" w:space="0" w:color="auto"/>
              <w:right w:val="single" w:sz="4" w:space="0" w:color="auto"/>
            </w:tcBorders>
          </w:tcPr>
          <w:p w14:paraId="197CDEFE" w14:textId="77777777" w:rsidR="00231C46" w:rsidRPr="008A5989" w:rsidRDefault="00231C46" w:rsidP="00C17ECD">
            <w:pPr>
              <w:keepNext/>
              <w:keepLines/>
            </w:pPr>
            <w:r w:rsidRPr="008A5989">
              <w:t xml:space="preserve">ETSI NFV </w:t>
            </w:r>
            <w:proofErr w:type="spellStart"/>
            <w:r w:rsidRPr="008A5989">
              <w:t>OpenAPI</w:t>
            </w:r>
            <w:proofErr w:type="spellEnd"/>
            <w:r w:rsidRPr="008A5989">
              <w:t xml:space="preserve"> Governance</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3797B" w14:textId="77777777" w:rsidR="00231C46" w:rsidRPr="008A5989" w:rsidRDefault="00231C46" w:rsidP="00C17ECD">
            <w:pPr>
              <w:jc w:val="left"/>
            </w:pPr>
            <w:r w:rsidRPr="008A5989">
              <w:t xml:space="preserve">Existing ETSI NFV </w:t>
            </w:r>
            <w:proofErr w:type="spellStart"/>
            <w:r w:rsidRPr="008A5989">
              <w:t>OpenAPI</w:t>
            </w:r>
            <w:proofErr w:type="spellEnd"/>
            <w:r w:rsidRPr="008A5989">
              <w:t xml:space="preserve"> governance procedures.</w:t>
            </w:r>
          </w:p>
        </w:tc>
      </w:tr>
      <w:tr w:rsidR="00231C46" w:rsidRPr="00AA685F" w14:paraId="4E336E2F" w14:textId="77777777" w:rsidTr="00454DDB">
        <w:trPr>
          <w:jc w:val="center"/>
        </w:trPr>
        <w:tc>
          <w:tcPr>
            <w:tcW w:w="2483" w:type="dxa"/>
          </w:tcPr>
          <w:p w14:paraId="741831A9" w14:textId="77777777" w:rsidR="00231C46" w:rsidRPr="00AA685F" w:rsidRDefault="00231C46" w:rsidP="00C17ECD">
            <w:r>
              <w:t>ETSI GS NFV-SOL 013</w:t>
            </w:r>
          </w:p>
        </w:tc>
        <w:tc>
          <w:tcPr>
            <w:tcW w:w="4635" w:type="dxa"/>
            <w:vAlign w:val="center"/>
          </w:tcPr>
          <w:p w14:paraId="5F3616EE" w14:textId="77777777" w:rsidR="00231C46" w:rsidRPr="00AA685F" w:rsidRDefault="00231C46" w:rsidP="00C17ECD">
            <w:pPr>
              <w:keepNext/>
              <w:keepLines/>
            </w:pPr>
            <w:r w:rsidRPr="00AA685F">
              <w:t>Network Functions Virtualisation (NFV) Release</w:t>
            </w:r>
            <w:r>
              <w:t xml:space="preserve"> 3</w:t>
            </w:r>
            <w:r w:rsidRPr="00AA685F">
              <w:t>;</w:t>
            </w:r>
          </w:p>
          <w:p w14:paraId="391A9016" w14:textId="77777777" w:rsidR="00231C46" w:rsidRPr="00AA685F" w:rsidRDefault="00231C46" w:rsidP="00C17ECD">
            <w:pPr>
              <w:keepNext/>
              <w:keepLines/>
            </w:pPr>
            <w:r w:rsidRPr="00AA685F">
              <w:t xml:space="preserve">Protocols and Data Models; </w:t>
            </w:r>
          </w:p>
          <w:p w14:paraId="4B167DD9" w14:textId="77777777" w:rsidR="00231C46" w:rsidRPr="00AA685F" w:rsidRDefault="00231C46" w:rsidP="00C17ECD">
            <w:pPr>
              <w:keepNext/>
              <w:keepLines/>
            </w:pPr>
            <w:r>
              <w:t>Specification of common aspects for RESTful NFV MANO APIs</w:t>
            </w:r>
          </w:p>
        </w:tc>
        <w:tc>
          <w:tcPr>
            <w:tcW w:w="2977" w:type="dxa"/>
            <w:tcMar>
              <w:left w:w="0" w:type="dxa"/>
              <w:right w:w="0" w:type="dxa"/>
            </w:tcMar>
            <w:vAlign w:val="center"/>
          </w:tcPr>
          <w:p w14:paraId="38E6D037" w14:textId="77777777" w:rsidR="00231C46" w:rsidRDefault="00231C46" w:rsidP="00C17ECD">
            <w:pPr>
              <w:jc w:val="left"/>
            </w:pPr>
            <w:r>
              <w:t>Published</w:t>
            </w:r>
          </w:p>
          <w:p w14:paraId="09CE946B" w14:textId="77777777" w:rsidR="00231C46" w:rsidRDefault="00231C46" w:rsidP="00C17ECD">
            <w:pPr>
              <w:jc w:val="left"/>
            </w:pPr>
            <w:r>
              <w:t>(v2.6.1)</w:t>
            </w:r>
          </w:p>
          <w:p w14:paraId="55207675" w14:textId="77777777" w:rsidR="00231C46" w:rsidRDefault="00231C46" w:rsidP="00C17ECD">
            <w:pPr>
              <w:jc w:val="left"/>
            </w:pPr>
          </w:p>
          <w:p w14:paraId="596D3913" w14:textId="77777777" w:rsidR="00231C46" w:rsidRPr="00AA685F" w:rsidRDefault="00231C46" w:rsidP="00C17ECD">
            <w:pPr>
              <w:jc w:val="left"/>
            </w:pPr>
            <w:r>
              <w:t>v3.3.1 – To be approved by the end of 2019</w:t>
            </w:r>
          </w:p>
        </w:tc>
      </w:tr>
      <w:tr w:rsidR="00231C46" w:rsidRPr="00AA685F" w14:paraId="39D11716" w14:textId="77777777" w:rsidTr="00454DDB">
        <w:trPr>
          <w:jc w:val="center"/>
        </w:trPr>
        <w:tc>
          <w:tcPr>
            <w:tcW w:w="2483" w:type="dxa"/>
          </w:tcPr>
          <w:p w14:paraId="2616EA93" w14:textId="77777777" w:rsidR="00231C46" w:rsidRPr="00AA685F" w:rsidRDefault="00231C46" w:rsidP="00C17ECD">
            <w:r w:rsidRPr="00D2204B">
              <w:t>ETSI GS NFV-SOL 0</w:t>
            </w:r>
            <w:r>
              <w:t>09</w:t>
            </w:r>
          </w:p>
        </w:tc>
        <w:tc>
          <w:tcPr>
            <w:tcW w:w="4635" w:type="dxa"/>
            <w:vAlign w:val="center"/>
          </w:tcPr>
          <w:p w14:paraId="5831D9A6" w14:textId="77777777" w:rsidR="00231C46" w:rsidRPr="00AA685F" w:rsidRDefault="00231C46" w:rsidP="00C17ECD">
            <w:pPr>
              <w:keepNext/>
              <w:keepLines/>
            </w:pPr>
            <w:r w:rsidRPr="00AA685F">
              <w:t>Network Functions Virtualisation (NFV) Release</w:t>
            </w:r>
            <w:r>
              <w:t xml:space="preserve"> 3</w:t>
            </w:r>
            <w:r w:rsidRPr="00AA685F">
              <w:t>;</w:t>
            </w:r>
          </w:p>
          <w:p w14:paraId="0B77A3C1" w14:textId="77777777" w:rsidR="00231C46" w:rsidRPr="00AA685F" w:rsidRDefault="00231C46" w:rsidP="00C17ECD">
            <w:pPr>
              <w:keepNext/>
              <w:keepLines/>
            </w:pPr>
            <w:r w:rsidRPr="00AA685F">
              <w:t xml:space="preserve">Protocols and Data Models; </w:t>
            </w:r>
          </w:p>
          <w:p w14:paraId="07D1CC8D" w14:textId="77777777" w:rsidR="00231C46" w:rsidRPr="00AA685F" w:rsidRDefault="00231C46" w:rsidP="00C17ECD">
            <w:pPr>
              <w:keepNext/>
              <w:keepLines/>
            </w:pPr>
            <w:r>
              <w:t>RESTful protocols specification for the management of NFV-MANO</w:t>
            </w:r>
          </w:p>
        </w:tc>
        <w:tc>
          <w:tcPr>
            <w:tcW w:w="2977" w:type="dxa"/>
            <w:tcMar>
              <w:left w:w="0" w:type="dxa"/>
              <w:right w:w="0" w:type="dxa"/>
            </w:tcMar>
          </w:tcPr>
          <w:p w14:paraId="16A101DC" w14:textId="77777777" w:rsidR="00231C46" w:rsidRPr="00AA685F" w:rsidRDefault="00231C46" w:rsidP="00C17ECD">
            <w:pPr>
              <w:jc w:val="left"/>
            </w:pPr>
            <w:r>
              <w:t xml:space="preserve">v3.3.1 – </w:t>
            </w:r>
            <w:r w:rsidRPr="00451469">
              <w:t>To be approved by the end of 2019</w:t>
            </w:r>
          </w:p>
        </w:tc>
      </w:tr>
      <w:tr w:rsidR="00231C46" w:rsidRPr="00AA685F" w14:paraId="08F0E6DF" w14:textId="77777777" w:rsidTr="00454DDB">
        <w:trPr>
          <w:jc w:val="center"/>
        </w:trPr>
        <w:tc>
          <w:tcPr>
            <w:tcW w:w="2483" w:type="dxa"/>
          </w:tcPr>
          <w:p w14:paraId="256F6961" w14:textId="77777777" w:rsidR="00231C46" w:rsidRPr="00AA685F" w:rsidRDefault="00231C46" w:rsidP="00C17ECD">
            <w:r w:rsidRPr="00D2204B">
              <w:t>ETSI GS NFV-SOL 01</w:t>
            </w:r>
            <w:r>
              <w:t>1</w:t>
            </w:r>
          </w:p>
        </w:tc>
        <w:tc>
          <w:tcPr>
            <w:tcW w:w="4635" w:type="dxa"/>
            <w:vAlign w:val="center"/>
          </w:tcPr>
          <w:p w14:paraId="3E2A8588" w14:textId="77777777" w:rsidR="00231C46" w:rsidRPr="00AA685F" w:rsidRDefault="00231C46" w:rsidP="00C17ECD">
            <w:pPr>
              <w:keepNext/>
              <w:keepLines/>
            </w:pPr>
            <w:r w:rsidRPr="00AA685F">
              <w:t>Network Functions Virtualisation (NFV) Release</w:t>
            </w:r>
            <w:r>
              <w:t xml:space="preserve"> 3</w:t>
            </w:r>
            <w:r w:rsidRPr="00AA685F">
              <w:t>;</w:t>
            </w:r>
          </w:p>
          <w:p w14:paraId="00517D57" w14:textId="77777777" w:rsidR="00231C46" w:rsidRPr="00AA685F" w:rsidRDefault="00231C46" w:rsidP="00C17ECD">
            <w:pPr>
              <w:keepNext/>
              <w:keepLines/>
            </w:pPr>
            <w:r w:rsidRPr="00AA685F">
              <w:t xml:space="preserve">Protocols and Data Models; </w:t>
            </w:r>
          </w:p>
          <w:p w14:paraId="5142184B" w14:textId="77777777" w:rsidR="00231C46" w:rsidRPr="00AA685F" w:rsidRDefault="00231C46" w:rsidP="00C17ECD">
            <w:pPr>
              <w:keepNext/>
              <w:keepLines/>
            </w:pPr>
            <w:r>
              <w:t>RESTful protocols specification for the Or-Or Reference Point</w:t>
            </w:r>
          </w:p>
        </w:tc>
        <w:tc>
          <w:tcPr>
            <w:tcW w:w="2977" w:type="dxa"/>
            <w:tcMar>
              <w:left w:w="0" w:type="dxa"/>
              <w:right w:w="0" w:type="dxa"/>
            </w:tcMar>
          </w:tcPr>
          <w:p w14:paraId="6FAADD18" w14:textId="77777777" w:rsidR="00231C46" w:rsidRPr="00AA685F" w:rsidRDefault="00231C46" w:rsidP="00C17ECD">
            <w:pPr>
              <w:jc w:val="left"/>
            </w:pPr>
            <w:r>
              <w:t xml:space="preserve">v3.3.1 – </w:t>
            </w:r>
            <w:r w:rsidRPr="00451469">
              <w:t>To be approved by the end of 2019</w:t>
            </w:r>
          </w:p>
        </w:tc>
      </w:tr>
      <w:tr w:rsidR="00231C46" w:rsidRPr="00AA685F" w14:paraId="3644A565" w14:textId="77777777" w:rsidTr="00454DDB">
        <w:trPr>
          <w:jc w:val="center"/>
        </w:trPr>
        <w:tc>
          <w:tcPr>
            <w:tcW w:w="2483" w:type="dxa"/>
          </w:tcPr>
          <w:p w14:paraId="1CD5A3F3" w14:textId="77777777" w:rsidR="00231C46" w:rsidRPr="00AA685F" w:rsidRDefault="00231C46" w:rsidP="00C17ECD">
            <w:r w:rsidRPr="00D2204B">
              <w:t>ETSI GS NFV-SOL 01</w:t>
            </w:r>
            <w:r>
              <w:t>2</w:t>
            </w:r>
          </w:p>
        </w:tc>
        <w:tc>
          <w:tcPr>
            <w:tcW w:w="4635" w:type="dxa"/>
            <w:vAlign w:val="center"/>
          </w:tcPr>
          <w:p w14:paraId="4AFF57D3" w14:textId="77777777" w:rsidR="00231C46" w:rsidRPr="00AA685F" w:rsidRDefault="00231C46" w:rsidP="00C17ECD">
            <w:pPr>
              <w:keepNext/>
              <w:keepLines/>
            </w:pPr>
            <w:r w:rsidRPr="00AA685F">
              <w:t>Network Functions Virtualisation (NFV) Release</w:t>
            </w:r>
            <w:r>
              <w:t xml:space="preserve"> 3</w:t>
            </w:r>
            <w:r w:rsidRPr="00AA685F">
              <w:t>;</w:t>
            </w:r>
          </w:p>
          <w:p w14:paraId="40D91C7C" w14:textId="77777777" w:rsidR="00231C46" w:rsidRPr="00AA685F" w:rsidRDefault="00231C46" w:rsidP="00C17ECD">
            <w:pPr>
              <w:keepNext/>
              <w:keepLines/>
            </w:pPr>
            <w:r w:rsidRPr="00AA685F">
              <w:t xml:space="preserve">Protocols and Data Models; </w:t>
            </w:r>
          </w:p>
          <w:p w14:paraId="64268AED" w14:textId="77777777" w:rsidR="00231C46" w:rsidRPr="00AA685F" w:rsidRDefault="00231C46" w:rsidP="00C17ECD">
            <w:pPr>
              <w:keepNext/>
              <w:keepLines/>
            </w:pPr>
            <w:r>
              <w:t>RESTful protocols specification for the Policy Management Interface</w:t>
            </w:r>
          </w:p>
        </w:tc>
        <w:tc>
          <w:tcPr>
            <w:tcW w:w="2977" w:type="dxa"/>
            <w:tcMar>
              <w:left w:w="0" w:type="dxa"/>
              <w:right w:w="0" w:type="dxa"/>
            </w:tcMar>
          </w:tcPr>
          <w:p w14:paraId="35AC83AF" w14:textId="77777777" w:rsidR="00231C46" w:rsidRPr="00AA685F" w:rsidRDefault="00231C46" w:rsidP="00C17ECD">
            <w:pPr>
              <w:jc w:val="left"/>
            </w:pPr>
            <w:r>
              <w:t xml:space="preserve">v3.3.1 – </w:t>
            </w:r>
            <w:r w:rsidRPr="00451469">
              <w:t>To be approved by the end of 2019</w:t>
            </w:r>
          </w:p>
        </w:tc>
      </w:tr>
      <w:tr w:rsidR="00231C46" w:rsidRPr="00AA685F" w14:paraId="4C127EAF" w14:textId="77777777" w:rsidTr="00454DDB">
        <w:trPr>
          <w:jc w:val="center"/>
        </w:trPr>
        <w:tc>
          <w:tcPr>
            <w:tcW w:w="2483" w:type="dxa"/>
          </w:tcPr>
          <w:p w14:paraId="0289DED9" w14:textId="77777777" w:rsidR="00231C46" w:rsidRPr="00D2204B" w:rsidRDefault="00231C46" w:rsidP="00C17ECD">
            <w:r>
              <w:t>ETSI GS NFV-SOL 015</w:t>
            </w:r>
          </w:p>
        </w:tc>
        <w:tc>
          <w:tcPr>
            <w:tcW w:w="4635" w:type="dxa"/>
            <w:vAlign w:val="center"/>
          </w:tcPr>
          <w:p w14:paraId="7E36E56C" w14:textId="77777777" w:rsidR="00231C46" w:rsidRDefault="00231C46" w:rsidP="00C17ECD">
            <w:pPr>
              <w:keepNext/>
              <w:keepLines/>
            </w:pPr>
            <w:r>
              <w:t>Network Functions Virtualisation (NFV);</w:t>
            </w:r>
          </w:p>
          <w:p w14:paraId="1B0C6217" w14:textId="77777777" w:rsidR="00231C46" w:rsidRDefault="00231C46" w:rsidP="00C17ECD">
            <w:pPr>
              <w:keepNext/>
              <w:keepLines/>
            </w:pPr>
            <w:r>
              <w:t>Protocols and Data Models;</w:t>
            </w:r>
          </w:p>
          <w:p w14:paraId="451BCE84" w14:textId="77777777" w:rsidR="00231C46" w:rsidRPr="00AA685F" w:rsidRDefault="00231C46" w:rsidP="00C17ECD">
            <w:pPr>
              <w:keepNext/>
              <w:keepLines/>
            </w:pPr>
            <w:r>
              <w:t>Specification of Patterns and Conventions for RESTful NFV-MANO APIs</w:t>
            </w:r>
          </w:p>
        </w:tc>
        <w:tc>
          <w:tcPr>
            <w:tcW w:w="2977" w:type="dxa"/>
            <w:tcMar>
              <w:left w:w="0" w:type="dxa"/>
              <w:right w:w="0" w:type="dxa"/>
            </w:tcMar>
          </w:tcPr>
          <w:p w14:paraId="56CE86B4" w14:textId="77777777" w:rsidR="00231C46" w:rsidRDefault="00231C46" w:rsidP="00C17ECD">
            <w:pPr>
              <w:jc w:val="left"/>
            </w:pPr>
            <w:r>
              <w:t>last version approved</w:t>
            </w:r>
          </w:p>
        </w:tc>
      </w:tr>
    </w:tbl>
    <w:p w14:paraId="40B9E732" w14:textId="2047BE1A" w:rsidR="002F183F" w:rsidRDefault="002F183F" w:rsidP="002F183F">
      <w:pPr>
        <w:rPr>
          <w:lang w:val="fr-FR"/>
        </w:rPr>
      </w:pPr>
    </w:p>
    <w:p w14:paraId="4F29121D" w14:textId="77777777" w:rsidR="00005601" w:rsidRPr="00174229" w:rsidRDefault="00005601" w:rsidP="00005601">
      <w:pPr>
        <w:rPr>
          <w:lang w:val="en-US"/>
        </w:rPr>
      </w:pPr>
      <w:r w:rsidRPr="00174229">
        <w:rPr>
          <w:lang w:val="en-US"/>
        </w:rPr>
        <w:t xml:space="preserve">NOTE: These specifications are </w:t>
      </w:r>
      <w:r>
        <w:rPr>
          <w:lang w:val="en-US"/>
        </w:rPr>
        <w:t xml:space="preserve">currently planned to be </w:t>
      </w:r>
      <w:r w:rsidRPr="00174229">
        <w:rPr>
          <w:lang w:val="en-US"/>
        </w:rPr>
        <w:t xml:space="preserve">published every 6 </w:t>
      </w:r>
      <w:r>
        <w:rPr>
          <w:lang w:val="en-US"/>
        </w:rPr>
        <w:t>months as part of the maintenance plan 2020.</w:t>
      </w:r>
    </w:p>
    <w:p w14:paraId="1AFE5866" w14:textId="77777777" w:rsidR="00231C46" w:rsidRPr="00C17ECD" w:rsidRDefault="00231C46" w:rsidP="002F183F"/>
    <w:p w14:paraId="36E73CDC" w14:textId="37141436" w:rsidR="002F183F" w:rsidRPr="00471C0C" w:rsidRDefault="002F183F" w:rsidP="00471C0C">
      <w:pPr>
        <w:pStyle w:val="Heading2"/>
      </w:pPr>
      <w:r>
        <w:t xml:space="preserve">New </w:t>
      </w:r>
      <w:r w:rsidRPr="00471C0C">
        <w:t>deliverables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72"/>
        <w:gridCol w:w="4844"/>
        <w:gridCol w:w="2127"/>
      </w:tblGrid>
      <w:tr w:rsidR="001B3B5E" w:rsidRPr="00AA685F" w14:paraId="0DBD57A8" w14:textId="13DA550A" w:rsidTr="00C17ECD">
        <w:tc>
          <w:tcPr>
            <w:tcW w:w="750" w:type="dxa"/>
            <w:shd w:val="clear" w:color="auto" w:fill="B8CCE4"/>
            <w:tcMar>
              <w:top w:w="57" w:type="dxa"/>
              <w:bottom w:w="57" w:type="dxa"/>
            </w:tcMar>
            <w:vAlign w:val="center"/>
          </w:tcPr>
          <w:p w14:paraId="1C44F05F" w14:textId="77777777" w:rsidR="001B3B5E" w:rsidRPr="00AA685F" w:rsidRDefault="001B3B5E" w:rsidP="001B3B5E">
            <w:pPr>
              <w:keepNext/>
              <w:keepLines/>
              <w:rPr>
                <w:b/>
              </w:rPr>
            </w:pPr>
            <w:proofErr w:type="spellStart"/>
            <w:r w:rsidRPr="00AA685F">
              <w:rPr>
                <w:b/>
              </w:rPr>
              <w:t>Deliv</w:t>
            </w:r>
            <w:proofErr w:type="spellEnd"/>
            <w:r w:rsidRPr="00AA685F">
              <w:rPr>
                <w:b/>
              </w:rPr>
              <w:t>.</w:t>
            </w:r>
          </w:p>
        </w:tc>
        <w:tc>
          <w:tcPr>
            <w:tcW w:w="1772" w:type="dxa"/>
            <w:shd w:val="clear" w:color="auto" w:fill="B8CCE4"/>
            <w:tcMar>
              <w:top w:w="57" w:type="dxa"/>
              <w:bottom w:w="57" w:type="dxa"/>
            </w:tcMar>
            <w:vAlign w:val="center"/>
          </w:tcPr>
          <w:p w14:paraId="1BC61E0B" w14:textId="77777777" w:rsidR="001B3B5E" w:rsidRPr="00AA685F" w:rsidRDefault="001B3B5E" w:rsidP="001B3B5E">
            <w:pPr>
              <w:keepNext/>
              <w:keepLines/>
              <w:rPr>
                <w:b/>
              </w:rPr>
            </w:pPr>
            <w:r w:rsidRPr="00AA685F">
              <w:rPr>
                <w:b/>
              </w:rPr>
              <w:t>Work Item code</w:t>
            </w:r>
          </w:p>
          <w:p w14:paraId="1A7B41F2" w14:textId="77777777" w:rsidR="001B3B5E" w:rsidRPr="00AA685F" w:rsidRDefault="001B3B5E" w:rsidP="001B3B5E">
            <w:pPr>
              <w:keepNext/>
              <w:keepLines/>
              <w:rPr>
                <w:b/>
              </w:rPr>
            </w:pPr>
            <w:r w:rsidRPr="00AA685F">
              <w:rPr>
                <w:b/>
              </w:rPr>
              <w:t>Standard number</w:t>
            </w:r>
          </w:p>
        </w:tc>
        <w:tc>
          <w:tcPr>
            <w:tcW w:w="4844" w:type="dxa"/>
            <w:shd w:val="clear" w:color="auto" w:fill="B8CCE4"/>
            <w:tcMar>
              <w:top w:w="57" w:type="dxa"/>
              <w:bottom w:w="57" w:type="dxa"/>
            </w:tcMar>
            <w:vAlign w:val="center"/>
          </w:tcPr>
          <w:p w14:paraId="059DB25D" w14:textId="77777777" w:rsidR="001B3B5E" w:rsidRPr="00AA685F" w:rsidRDefault="001B3B5E" w:rsidP="001B3B5E">
            <w:pPr>
              <w:keepNext/>
              <w:keepLines/>
              <w:rPr>
                <w:b/>
              </w:rPr>
            </w:pPr>
            <w:r w:rsidRPr="00AA685F">
              <w:rPr>
                <w:b/>
              </w:rPr>
              <w:t>Working title</w:t>
            </w:r>
          </w:p>
          <w:p w14:paraId="0DD05E46" w14:textId="77777777" w:rsidR="001B3B5E" w:rsidRPr="00AA685F" w:rsidRDefault="001B3B5E" w:rsidP="001B3B5E">
            <w:pPr>
              <w:keepNext/>
              <w:keepLines/>
              <w:rPr>
                <w:b/>
              </w:rPr>
            </w:pPr>
            <w:r w:rsidRPr="00AA685F">
              <w:rPr>
                <w:b/>
              </w:rPr>
              <w:t>Scope</w:t>
            </w:r>
          </w:p>
        </w:tc>
        <w:tc>
          <w:tcPr>
            <w:tcW w:w="2127" w:type="dxa"/>
            <w:shd w:val="clear" w:color="auto" w:fill="B8CCE4"/>
            <w:vAlign w:val="center"/>
          </w:tcPr>
          <w:p w14:paraId="39FD2F4F" w14:textId="752B6F09" w:rsidR="001B3B5E" w:rsidRPr="00AA685F" w:rsidRDefault="00020E82" w:rsidP="001B3B5E">
            <w:pPr>
              <w:keepNext/>
              <w:keepLines/>
              <w:rPr>
                <w:b/>
              </w:rPr>
            </w:pPr>
            <w:r>
              <w:rPr>
                <w:b/>
              </w:rPr>
              <w:t>NFV Approval date</w:t>
            </w:r>
          </w:p>
        </w:tc>
      </w:tr>
      <w:tr w:rsidR="001B3B5E" w:rsidRPr="00AA685F" w14:paraId="2F448673" w14:textId="401E39C0" w:rsidTr="003D05D9">
        <w:tc>
          <w:tcPr>
            <w:tcW w:w="750" w:type="dxa"/>
          </w:tcPr>
          <w:p w14:paraId="33D892A9" w14:textId="77777777" w:rsidR="001B3B5E" w:rsidRPr="00AA685F" w:rsidRDefault="001B3B5E" w:rsidP="001B3B5E">
            <w:pPr>
              <w:keepNext/>
              <w:keepLines/>
              <w:rPr>
                <w:rFonts w:cs="Arial"/>
              </w:rPr>
            </w:pPr>
            <w:r w:rsidRPr="00AA685F">
              <w:rPr>
                <w:rFonts w:cs="Arial"/>
              </w:rPr>
              <w:t>D1</w:t>
            </w:r>
          </w:p>
        </w:tc>
        <w:tc>
          <w:tcPr>
            <w:tcW w:w="1772" w:type="dxa"/>
          </w:tcPr>
          <w:p w14:paraId="28F85029" w14:textId="14905820" w:rsidR="001B3B5E" w:rsidRPr="00AA685F" w:rsidRDefault="001B3B5E" w:rsidP="00975C99">
            <w:pPr>
              <w:keepNext/>
              <w:keepLines/>
              <w:rPr>
                <w:rFonts w:cs="Arial"/>
              </w:rPr>
            </w:pPr>
            <w:r>
              <w:rPr>
                <w:rFonts w:cs="Arial"/>
              </w:rPr>
              <w:t>R</w:t>
            </w:r>
            <w:r w:rsidRPr="00AA685F">
              <w:rPr>
                <w:rFonts w:cs="Arial"/>
              </w:rPr>
              <w:t>MI/NFV-SOL</w:t>
            </w:r>
            <w:r>
              <w:rPr>
                <w:rFonts w:cs="Arial"/>
              </w:rPr>
              <w:t>00</w:t>
            </w:r>
            <w:r w:rsidRPr="00AA685F">
              <w:rPr>
                <w:rFonts w:cs="Arial"/>
              </w:rPr>
              <w:t>8</w:t>
            </w:r>
            <w:r>
              <w:rPr>
                <w:rFonts w:cs="Arial"/>
              </w:rPr>
              <w:t>ed2020</w:t>
            </w:r>
          </w:p>
        </w:tc>
        <w:tc>
          <w:tcPr>
            <w:tcW w:w="4844" w:type="dxa"/>
          </w:tcPr>
          <w:p w14:paraId="592803CB" w14:textId="77777777" w:rsidR="001B3B5E" w:rsidRPr="00AA685F" w:rsidRDefault="001B3B5E" w:rsidP="001B3B5E">
            <w:pPr>
              <w:keepNext/>
              <w:keepLines/>
              <w:rPr>
                <w:rFonts w:cs="Arial"/>
              </w:rPr>
            </w:pPr>
            <w:r w:rsidRPr="00AA685F">
              <w:rPr>
                <w:rFonts w:cs="Arial"/>
              </w:rPr>
              <w:t xml:space="preserve">Working title: </w:t>
            </w:r>
            <w:proofErr w:type="spellStart"/>
            <w:r w:rsidRPr="00AA685F">
              <w:rPr>
                <w:rFonts w:cs="Arial"/>
                <w:lang w:eastAsia="en-GB"/>
              </w:rPr>
              <w:t>OpenAPI</w:t>
            </w:r>
            <w:proofErr w:type="spellEnd"/>
            <w:r w:rsidRPr="00AA685F">
              <w:rPr>
                <w:rFonts w:cs="Arial"/>
                <w:lang w:eastAsia="en-GB"/>
              </w:rPr>
              <w:t xml:space="preserve"> Work Programme</w:t>
            </w:r>
            <w:r>
              <w:rPr>
                <w:rFonts w:cs="Arial"/>
                <w:lang w:eastAsia="en-GB"/>
              </w:rPr>
              <w:t xml:space="preserve"> 2020</w:t>
            </w:r>
          </w:p>
          <w:p w14:paraId="6F2666D9" w14:textId="77777777" w:rsidR="001B3B5E" w:rsidRPr="00AA685F" w:rsidRDefault="001B3B5E" w:rsidP="001B3B5E">
            <w:pPr>
              <w:keepNext/>
              <w:keepLines/>
              <w:rPr>
                <w:rFonts w:cs="Arial"/>
              </w:rPr>
            </w:pPr>
            <w:r w:rsidRPr="00AA685F">
              <w:rPr>
                <w:rFonts w:cs="Arial"/>
              </w:rPr>
              <w:t xml:space="preserve">Scope: </w:t>
            </w:r>
            <w:r w:rsidRPr="00AA685F">
              <w:rPr>
                <w:rFonts w:cs="Arial"/>
                <w:lang w:eastAsia="en-GB"/>
              </w:rPr>
              <w:t xml:space="preserve">This work item aims at creating and managing the </w:t>
            </w:r>
            <w:proofErr w:type="spellStart"/>
            <w:r w:rsidRPr="00AA685F">
              <w:rPr>
                <w:rFonts w:cs="Arial"/>
                <w:lang w:eastAsia="en-GB"/>
              </w:rPr>
              <w:t>OpenAPI</w:t>
            </w:r>
            <w:proofErr w:type="spellEnd"/>
            <w:r w:rsidRPr="00AA685F">
              <w:rPr>
                <w:rFonts w:cs="Arial"/>
                <w:lang w:eastAsia="en-GB"/>
              </w:rPr>
              <w:t xml:space="preserve"> work programme. This will enable the ETSI NFV </w:t>
            </w:r>
            <w:proofErr w:type="spellStart"/>
            <w:r w:rsidRPr="00AA685F">
              <w:rPr>
                <w:rFonts w:cs="Arial"/>
                <w:lang w:eastAsia="en-GB"/>
              </w:rPr>
              <w:t>OpenAPI</w:t>
            </w:r>
            <w:proofErr w:type="spellEnd"/>
            <w:r w:rsidRPr="00AA685F">
              <w:rPr>
                <w:rFonts w:cs="Arial"/>
                <w:lang w:eastAsia="en-GB"/>
              </w:rPr>
              <w:t xml:space="preserve"> work to be tracked within the ETSI Work Programme to assess progress towards the completion of deliverables.</w:t>
            </w:r>
          </w:p>
        </w:tc>
        <w:tc>
          <w:tcPr>
            <w:tcW w:w="2127" w:type="dxa"/>
          </w:tcPr>
          <w:p w14:paraId="629A6080" w14:textId="7FC16751" w:rsidR="001B3B5E" w:rsidRPr="00AA685F" w:rsidRDefault="00127FC8" w:rsidP="001B3B5E">
            <w:pPr>
              <w:keepNext/>
              <w:keepLines/>
              <w:rPr>
                <w:rFonts w:cs="Arial"/>
              </w:rPr>
            </w:pPr>
            <w:r>
              <w:rPr>
                <w:rFonts w:cs="Arial"/>
              </w:rPr>
              <w:t>31 December 2020</w:t>
            </w:r>
          </w:p>
        </w:tc>
      </w:tr>
    </w:tbl>
    <w:p w14:paraId="72E6A7BE" w14:textId="77777777" w:rsidR="00F15678" w:rsidRDefault="00F15678" w:rsidP="00F15678"/>
    <w:p w14:paraId="15BE062F" w14:textId="77777777" w:rsidR="00F15678" w:rsidRPr="008A5989" w:rsidRDefault="00F15678" w:rsidP="00F15678">
      <w:r>
        <w:t xml:space="preserve">NOTE: This work item frames the activities of the ETSI NFV SOL working group on the development and maintenance of </w:t>
      </w:r>
      <w:proofErr w:type="spellStart"/>
      <w:r>
        <w:t>OpenAPI</w:t>
      </w:r>
      <w:proofErr w:type="spellEnd"/>
      <w:r>
        <w:t xml:space="preserve"> representations. The actual deliverables from the STF will be a set of </w:t>
      </w:r>
      <w:proofErr w:type="spellStart"/>
      <w:r>
        <w:t>OpenAPI</w:t>
      </w:r>
      <w:proofErr w:type="spellEnd"/>
      <w:r>
        <w:t xml:space="preserve"> files, available on GitLab on the ETSI Forge platform </w:t>
      </w:r>
      <w:r w:rsidRPr="008A5989">
        <w:t xml:space="preserve">(see </w:t>
      </w:r>
      <w:hyperlink r:id="rId19" w:history="1">
        <w:r w:rsidRPr="00506695">
          <w:rPr>
            <w:rStyle w:val="Hyperlink"/>
            <w:rFonts w:cs="Arial"/>
            <w:sz w:val="21"/>
            <w:szCs w:val="21"/>
            <w:shd w:val="clear" w:color="auto" w:fill="FFFFFF"/>
          </w:rPr>
          <w:t>https://forge.etsi.org/</w:t>
        </w:r>
      </w:hyperlink>
      <w:r w:rsidRPr="007F72B5">
        <w:t>)</w:t>
      </w:r>
      <w:r w:rsidRPr="008A5989">
        <w:t>.</w:t>
      </w:r>
    </w:p>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1555"/>
        <w:gridCol w:w="9"/>
      </w:tblGrid>
      <w:tr w:rsidR="0065598A" w:rsidRPr="00AA685F" w14:paraId="2ADCFF9A" w14:textId="77777777" w:rsidTr="00FB1DF8">
        <w:trPr>
          <w:trHeight w:val="353"/>
          <w:jc w:val="center"/>
        </w:trPr>
        <w:tc>
          <w:tcPr>
            <w:tcW w:w="562" w:type="dxa"/>
            <w:vMerge w:val="restart"/>
            <w:shd w:val="clear" w:color="auto" w:fill="EDEDED" w:themeFill="accent3" w:themeFillTint="33"/>
            <w:vAlign w:val="center"/>
          </w:tcPr>
          <w:p w14:paraId="50D6C319" w14:textId="60D31AD4" w:rsidR="0065598A" w:rsidRPr="00AA685F" w:rsidRDefault="0065598A" w:rsidP="00C17ECD">
            <w:pPr>
              <w:keepNext/>
              <w:keepLines/>
              <w:rPr>
                <w:b/>
                <w:bCs/>
              </w:rPr>
            </w:pPr>
          </w:p>
        </w:tc>
        <w:tc>
          <w:tcPr>
            <w:tcW w:w="4678" w:type="dxa"/>
            <w:vMerge w:val="restart"/>
            <w:shd w:val="clear" w:color="auto" w:fill="EDEDED" w:themeFill="accent3" w:themeFillTint="33"/>
            <w:vAlign w:val="center"/>
          </w:tcPr>
          <w:p w14:paraId="5A076B80" w14:textId="28DD3070" w:rsidR="0065598A" w:rsidRPr="00AA685F" w:rsidRDefault="0065598A" w:rsidP="00C17ECD">
            <w:pPr>
              <w:keepNext/>
              <w:keepLines/>
              <w:rPr>
                <w:b/>
                <w:bCs/>
              </w:rPr>
            </w:pPr>
            <w:r>
              <w:rPr>
                <w:b/>
                <w:bCs/>
              </w:rPr>
              <w:t>Task short description</w:t>
            </w:r>
          </w:p>
        </w:tc>
        <w:tc>
          <w:tcPr>
            <w:tcW w:w="1564" w:type="dxa"/>
            <w:gridSpan w:val="2"/>
            <w:vMerge w:val="restart"/>
            <w:shd w:val="clear" w:color="auto" w:fill="EDEDED" w:themeFill="accent3" w:themeFillTint="33"/>
            <w:vAlign w:val="center"/>
          </w:tcPr>
          <w:p w14:paraId="3626419F" w14:textId="77777777" w:rsidR="0065598A" w:rsidRPr="00AA685F" w:rsidRDefault="0065598A" w:rsidP="00C17ECD">
            <w:pPr>
              <w:pStyle w:val="StyleBoldBefore6ptAfter6ptCentered"/>
              <w:keepNext/>
              <w:keepLines/>
              <w:spacing w:before="0" w:after="0"/>
            </w:pPr>
            <w:r w:rsidRPr="00AA685F">
              <w:t>Estimated cost</w:t>
            </w:r>
          </w:p>
          <w:p w14:paraId="74B04F3E" w14:textId="77777777" w:rsidR="0065598A" w:rsidRPr="00AA685F" w:rsidRDefault="0065598A" w:rsidP="00C17ECD">
            <w:pPr>
              <w:pStyle w:val="StyleBoldBefore6ptAfter6ptCentered"/>
              <w:keepNext/>
              <w:keepLines/>
              <w:spacing w:before="0" w:after="0"/>
            </w:pPr>
            <w:r>
              <w:t>(</w:t>
            </w:r>
            <w:r w:rsidRPr="00AA685F">
              <w:t>EUR</w:t>
            </w:r>
            <w:r>
              <w:t>)</w:t>
            </w:r>
          </w:p>
        </w:tc>
      </w:tr>
      <w:tr w:rsidR="0065598A" w:rsidRPr="00AA685F" w14:paraId="7ED6136A" w14:textId="77777777" w:rsidTr="00FB1DF8">
        <w:trPr>
          <w:trHeight w:val="352"/>
          <w:jc w:val="center"/>
        </w:trPr>
        <w:tc>
          <w:tcPr>
            <w:tcW w:w="562" w:type="dxa"/>
            <w:vMerge/>
            <w:shd w:val="clear" w:color="auto" w:fill="EDEDED" w:themeFill="accent3" w:themeFillTint="33"/>
            <w:vAlign w:val="center"/>
          </w:tcPr>
          <w:p w14:paraId="7B467701" w14:textId="77777777" w:rsidR="0065598A" w:rsidRPr="00AA685F" w:rsidRDefault="0065598A" w:rsidP="00C17ECD">
            <w:pPr>
              <w:keepNext/>
              <w:keepLines/>
              <w:rPr>
                <w:b/>
                <w:bCs/>
              </w:rPr>
            </w:pPr>
          </w:p>
        </w:tc>
        <w:tc>
          <w:tcPr>
            <w:tcW w:w="4678" w:type="dxa"/>
            <w:vMerge/>
            <w:shd w:val="clear" w:color="auto" w:fill="EDEDED" w:themeFill="accent3" w:themeFillTint="33"/>
            <w:vAlign w:val="center"/>
          </w:tcPr>
          <w:p w14:paraId="59506D2E" w14:textId="77777777" w:rsidR="0065598A" w:rsidRPr="00AA685F" w:rsidRDefault="0065598A" w:rsidP="00C17ECD">
            <w:pPr>
              <w:keepNext/>
              <w:keepLines/>
              <w:rPr>
                <w:b/>
                <w:bCs/>
              </w:rPr>
            </w:pPr>
          </w:p>
        </w:tc>
        <w:tc>
          <w:tcPr>
            <w:tcW w:w="1564" w:type="dxa"/>
            <w:gridSpan w:val="2"/>
            <w:vMerge/>
            <w:shd w:val="clear" w:color="auto" w:fill="EDEDED" w:themeFill="accent3" w:themeFillTint="33"/>
            <w:vAlign w:val="center"/>
          </w:tcPr>
          <w:p w14:paraId="733CCECA" w14:textId="77777777" w:rsidR="0065598A" w:rsidRPr="00AA685F" w:rsidRDefault="0065598A" w:rsidP="00C17ECD">
            <w:pPr>
              <w:pStyle w:val="StyleBoldBefore6ptAfter6ptCentered"/>
              <w:keepNext/>
              <w:keepLines/>
              <w:spacing w:before="0" w:after="0"/>
            </w:pPr>
          </w:p>
        </w:tc>
      </w:tr>
      <w:tr w:rsidR="0065598A" w:rsidRPr="00AA685F" w14:paraId="40919D46" w14:textId="77777777" w:rsidTr="00FB1DF8">
        <w:trPr>
          <w:jc w:val="center"/>
        </w:trPr>
        <w:tc>
          <w:tcPr>
            <w:tcW w:w="562" w:type="dxa"/>
            <w:shd w:val="clear" w:color="auto" w:fill="auto"/>
            <w:vAlign w:val="center"/>
          </w:tcPr>
          <w:p w14:paraId="7487B4AC" w14:textId="77777777" w:rsidR="0065598A" w:rsidRPr="00AA685F" w:rsidRDefault="0065598A" w:rsidP="00C17ECD">
            <w:pPr>
              <w:keepNext/>
              <w:keepLines/>
              <w:jc w:val="center"/>
            </w:pPr>
            <w:r w:rsidRPr="00AA685F">
              <w:t>T0</w:t>
            </w:r>
          </w:p>
        </w:tc>
        <w:tc>
          <w:tcPr>
            <w:tcW w:w="4678" w:type="dxa"/>
            <w:shd w:val="clear" w:color="auto" w:fill="auto"/>
            <w:vAlign w:val="center"/>
          </w:tcPr>
          <w:p w14:paraId="152B32B5" w14:textId="77777777" w:rsidR="0065598A" w:rsidRPr="00AA685F" w:rsidRDefault="0065598A" w:rsidP="00C17ECD">
            <w:pPr>
              <w:keepNext/>
              <w:keepLines/>
              <w:jc w:val="left"/>
            </w:pPr>
            <w:r w:rsidRPr="00AA685F">
              <w:t>Project management</w:t>
            </w:r>
          </w:p>
        </w:tc>
        <w:tc>
          <w:tcPr>
            <w:tcW w:w="1564" w:type="dxa"/>
            <w:gridSpan w:val="2"/>
            <w:shd w:val="clear" w:color="auto" w:fill="auto"/>
            <w:vAlign w:val="center"/>
          </w:tcPr>
          <w:p w14:paraId="25E0EA84" w14:textId="77777777" w:rsidR="0065598A" w:rsidRPr="00AA685F" w:rsidRDefault="0065598A" w:rsidP="00C17ECD">
            <w:pPr>
              <w:keepNext/>
              <w:keepLines/>
              <w:tabs>
                <w:tab w:val="clear" w:pos="1418"/>
                <w:tab w:val="clear" w:pos="4678"/>
                <w:tab w:val="clear" w:pos="5954"/>
                <w:tab w:val="clear" w:pos="7088"/>
              </w:tabs>
              <w:jc w:val="center"/>
            </w:pPr>
            <w:r>
              <w:t>3 000</w:t>
            </w:r>
          </w:p>
        </w:tc>
      </w:tr>
      <w:tr w:rsidR="0065598A" w:rsidRPr="00AA685F" w14:paraId="578AA9A2" w14:textId="77777777" w:rsidTr="00FB1DF8">
        <w:trPr>
          <w:jc w:val="center"/>
        </w:trPr>
        <w:tc>
          <w:tcPr>
            <w:tcW w:w="562" w:type="dxa"/>
            <w:shd w:val="clear" w:color="auto" w:fill="auto"/>
            <w:vAlign w:val="center"/>
          </w:tcPr>
          <w:p w14:paraId="2D4B5FAC" w14:textId="77777777" w:rsidR="0065598A" w:rsidRPr="00AA685F" w:rsidRDefault="0065598A" w:rsidP="00C17ECD">
            <w:pPr>
              <w:keepNext/>
              <w:keepLines/>
              <w:jc w:val="center"/>
            </w:pPr>
            <w:r w:rsidRPr="00AA685F">
              <w:t>T1</w:t>
            </w:r>
          </w:p>
        </w:tc>
        <w:tc>
          <w:tcPr>
            <w:tcW w:w="4678" w:type="dxa"/>
            <w:shd w:val="clear" w:color="auto" w:fill="auto"/>
            <w:vAlign w:val="center"/>
          </w:tcPr>
          <w:p w14:paraId="3FA209C6" w14:textId="77777777" w:rsidR="0065598A" w:rsidRPr="006C307A" w:rsidRDefault="0065598A" w:rsidP="00C17ECD">
            <w:pPr>
              <w:keepNext/>
              <w:keepLines/>
              <w:jc w:val="left"/>
            </w:pPr>
            <w:proofErr w:type="spellStart"/>
            <w:r w:rsidRPr="006C307A">
              <w:t>OpenAPI</w:t>
            </w:r>
            <w:proofErr w:type="spellEnd"/>
            <w:r w:rsidRPr="006C307A">
              <w:t xml:space="preserve"> Representations Quality Management</w:t>
            </w:r>
          </w:p>
        </w:tc>
        <w:tc>
          <w:tcPr>
            <w:tcW w:w="1564" w:type="dxa"/>
            <w:gridSpan w:val="2"/>
            <w:shd w:val="clear" w:color="auto" w:fill="auto"/>
            <w:vAlign w:val="center"/>
          </w:tcPr>
          <w:p w14:paraId="5CB2EF14" w14:textId="77777777" w:rsidR="0065598A" w:rsidRPr="00AA685F" w:rsidRDefault="0065598A" w:rsidP="00C17ECD">
            <w:pPr>
              <w:keepNext/>
              <w:keepLines/>
              <w:tabs>
                <w:tab w:val="clear" w:pos="1418"/>
                <w:tab w:val="clear" w:pos="4678"/>
                <w:tab w:val="clear" w:pos="5954"/>
                <w:tab w:val="clear" w:pos="7088"/>
              </w:tabs>
              <w:jc w:val="center"/>
            </w:pPr>
            <w:r>
              <w:t>6 000</w:t>
            </w:r>
          </w:p>
        </w:tc>
      </w:tr>
      <w:tr w:rsidR="0065598A" w:rsidRPr="00AA685F" w14:paraId="3F4C7E17" w14:textId="77777777" w:rsidTr="00FB1DF8">
        <w:trPr>
          <w:jc w:val="center"/>
        </w:trPr>
        <w:tc>
          <w:tcPr>
            <w:tcW w:w="562" w:type="dxa"/>
            <w:shd w:val="clear" w:color="auto" w:fill="auto"/>
            <w:vAlign w:val="center"/>
          </w:tcPr>
          <w:p w14:paraId="7D9A7DBF" w14:textId="77777777" w:rsidR="0065598A" w:rsidRPr="00AA685F" w:rsidRDefault="0065598A" w:rsidP="00C17ECD">
            <w:pPr>
              <w:keepNext/>
              <w:keepLines/>
              <w:jc w:val="center"/>
            </w:pPr>
            <w:r w:rsidRPr="00AA685F">
              <w:t>T2</w:t>
            </w:r>
          </w:p>
        </w:tc>
        <w:tc>
          <w:tcPr>
            <w:tcW w:w="4678" w:type="dxa"/>
            <w:shd w:val="clear" w:color="auto" w:fill="auto"/>
            <w:vAlign w:val="center"/>
          </w:tcPr>
          <w:p w14:paraId="2AD6F6AF" w14:textId="77777777" w:rsidR="0065598A" w:rsidRPr="00AA685F" w:rsidRDefault="0065598A" w:rsidP="00C17ECD">
            <w:pPr>
              <w:keepNext/>
              <w:keepLines/>
              <w:jc w:val="left"/>
            </w:pPr>
            <w:r>
              <w:t xml:space="preserve">Create and maintain ETSI NFV </w:t>
            </w:r>
            <w:r w:rsidRPr="00AA685F">
              <w:t xml:space="preserve">Release 2 </w:t>
            </w:r>
            <w:proofErr w:type="spellStart"/>
            <w:r w:rsidRPr="00AA685F">
              <w:t>OpenAPI</w:t>
            </w:r>
            <w:proofErr w:type="spellEnd"/>
            <w:r w:rsidRPr="00AA685F">
              <w:t xml:space="preserve"> Representations (v2.</w:t>
            </w:r>
            <w:r>
              <w:t>7</w:t>
            </w:r>
            <w:r w:rsidRPr="00AA685F">
              <w:t>.1)</w:t>
            </w:r>
          </w:p>
        </w:tc>
        <w:tc>
          <w:tcPr>
            <w:tcW w:w="1564" w:type="dxa"/>
            <w:gridSpan w:val="2"/>
            <w:shd w:val="clear" w:color="auto" w:fill="auto"/>
            <w:vAlign w:val="center"/>
          </w:tcPr>
          <w:p w14:paraId="21EDEA91" w14:textId="77777777" w:rsidR="0065598A" w:rsidRPr="00AA685F" w:rsidRDefault="0065598A" w:rsidP="00C17ECD">
            <w:pPr>
              <w:keepNext/>
              <w:keepLines/>
              <w:tabs>
                <w:tab w:val="clear" w:pos="1418"/>
                <w:tab w:val="clear" w:pos="4678"/>
                <w:tab w:val="clear" w:pos="5954"/>
                <w:tab w:val="clear" w:pos="7088"/>
              </w:tabs>
              <w:jc w:val="center"/>
            </w:pPr>
            <w:r>
              <w:t>12 000</w:t>
            </w:r>
          </w:p>
        </w:tc>
      </w:tr>
      <w:tr w:rsidR="0065598A" w:rsidRPr="00AA685F" w14:paraId="5D471567" w14:textId="77777777" w:rsidTr="00FB1DF8">
        <w:trPr>
          <w:jc w:val="center"/>
        </w:trPr>
        <w:tc>
          <w:tcPr>
            <w:tcW w:w="562" w:type="dxa"/>
            <w:shd w:val="clear" w:color="auto" w:fill="auto"/>
            <w:vAlign w:val="center"/>
          </w:tcPr>
          <w:p w14:paraId="5E938A38" w14:textId="77777777" w:rsidR="0065598A" w:rsidRPr="00AA685F" w:rsidRDefault="0065598A" w:rsidP="00C17ECD">
            <w:pPr>
              <w:keepNext/>
              <w:keepLines/>
              <w:jc w:val="center"/>
            </w:pPr>
            <w:r w:rsidRPr="00AA685F">
              <w:t>T</w:t>
            </w:r>
            <w:r>
              <w:t>3</w:t>
            </w:r>
          </w:p>
        </w:tc>
        <w:tc>
          <w:tcPr>
            <w:tcW w:w="4678" w:type="dxa"/>
            <w:shd w:val="clear" w:color="auto" w:fill="auto"/>
            <w:vAlign w:val="center"/>
          </w:tcPr>
          <w:p w14:paraId="5D2A7829" w14:textId="77777777" w:rsidR="0065598A" w:rsidRPr="00AA685F" w:rsidRDefault="0065598A" w:rsidP="00C17ECD">
            <w:pPr>
              <w:keepNext/>
              <w:keepLines/>
              <w:jc w:val="left"/>
            </w:pPr>
            <w:r>
              <w:t xml:space="preserve">Create and maintain </w:t>
            </w:r>
            <w:proofErr w:type="spellStart"/>
            <w:r w:rsidRPr="00AA685F">
              <w:t>OpenAPI</w:t>
            </w:r>
            <w:proofErr w:type="spellEnd"/>
            <w:r w:rsidRPr="00AA685F">
              <w:t xml:space="preserve"> Representations</w:t>
            </w:r>
            <w:r>
              <w:t xml:space="preserve"> for GSs propagated in Release 3 (SOL002, SOL003, SOL005)</w:t>
            </w:r>
          </w:p>
        </w:tc>
        <w:tc>
          <w:tcPr>
            <w:tcW w:w="1564" w:type="dxa"/>
            <w:gridSpan w:val="2"/>
            <w:shd w:val="clear" w:color="auto" w:fill="auto"/>
            <w:vAlign w:val="center"/>
          </w:tcPr>
          <w:p w14:paraId="4B3221CA" w14:textId="77777777" w:rsidR="0065598A" w:rsidRPr="00AA685F" w:rsidRDefault="0065598A" w:rsidP="00C17ECD">
            <w:pPr>
              <w:keepNext/>
              <w:keepLines/>
              <w:tabs>
                <w:tab w:val="clear" w:pos="1418"/>
                <w:tab w:val="clear" w:pos="4678"/>
                <w:tab w:val="clear" w:pos="5954"/>
                <w:tab w:val="clear" w:pos="7088"/>
              </w:tabs>
              <w:jc w:val="center"/>
            </w:pPr>
            <w:r>
              <w:t>18 000</w:t>
            </w:r>
          </w:p>
        </w:tc>
      </w:tr>
      <w:tr w:rsidR="0065598A" w:rsidRPr="00AA685F" w14:paraId="43C8815D" w14:textId="77777777" w:rsidTr="00FB1DF8">
        <w:trPr>
          <w:jc w:val="center"/>
        </w:trPr>
        <w:tc>
          <w:tcPr>
            <w:tcW w:w="562" w:type="dxa"/>
            <w:shd w:val="clear" w:color="auto" w:fill="auto"/>
            <w:vAlign w:val="center"/>
          </w:tcPr>
          <w:p w14:paraId="2556DF30" w14:textId="77777777" w:rsidR="0065598A" w:rsidRPr="00AA685F" w:rsidRDefault="0065598A" w:rsidP="00C17ECD">
            <w:pPr>
              <w:keepNext/>
              <w:keepLines/>
              <w:jc w:val="center"/>
            </w:pPr>
            <w:r w:rsidRPr="00AA685F">
              <w:t>T</w:t>
            </w:r>
            <w:r>
              <w:t>4</w:t>
            </w:r>
          </w:p>
        </w:tc>
        <w:tc>
          <w:tcPr>
            <w:tcW w:w="4678" w:type="dxa"/>
            <w:shd w:val="clear" w:color="auto" w:fill="auto"/>
            <w:vAlign w:val="center"/>
          </w:tcPr>
          <w:p w14:paraId="10BCED29" w14:textId="77777777" w:rsidR="0065598A" w:rsidRPr="00AA685F" w:rsidRDefault="0065598A" w:rsidP="00C17ECD">
            <w:pPr>
              <w:keepNext/>
              <w:keepLines/>
              <w:jc w:val="left"/>
            </w:pPr>
            <w:r>
              <w:t xml:space="preserve">Create and maintain </w:t>
            </w:r>
            <w:proofErr w:type="spellStart"/>
            <w:r w:rsidRPr="00AA685F">
              <w:t>OpenAPI</w:t>
            </w:r>
            <w:proofErr w:type="spellEnd"/>
            <w:r w:rsidRPr="00AA685F">
              <w:t xml:space="preserve"> Representations</w:t>
            </w:r>
            <w:r>
              <w:t xml:space="preserve"> for new Release 3 GSs (SOL009, SOL011, SOL012)</w:t>
            </w:r>
          </w:p>
        </w:tc>
        <w:tc>
          <w:tcPr>
            <w:tcW w:w="1564" w:type="dxa"/>
            <w:gridSpan w:val="2"/>
            <w:shd w:val="clear" w:color="auto" w:fill="auto"/>
            <w:vAlign w:val="center"/>
          </w:tcPr>
          <w:p w14:paraId="323559F3" w14:textId="139C2975" w:rsidR="0065598A" w:rsidRPr="00AA685F" w:rsidRDefault="00EC0D4D" w:rsidP="00C17ECD">
            <w:pPr>
              <w:keepNext/>
              <w:keepLines/>
              <w:tabs>
                <w:tab w:val="clear" w:pos="1418"/>
                <w:tab w:val="clear" w:pos="4678"/>
                <w:tab w:val="clear" w:pos="5954"/>
                <w:tab w:val="clear" w:pos="7088"/>
              </w:tabs>
              <w:jc w:val="center"/>
            </w:pPr>
            <w:r>
              <w:t xml:space="preserve">21 </w:t>
            </w:r>
            <w:r w:rsidR="0065598A">
              <w:t>000</w:t>
            </w:r>
          </w:p>
        </w:tc>
      </w:tr>
      <w:tr w:rsidR="0065598A" w:rsidRPr="00AA685F" w14:paraId="64BDB7A9" w14:textId="77777777" w:rsidTr="00FB1DF8">
        <w:trPr>
          <w:gridAfter w:val="1"/>
          <w:wAfter w:w="9" w:type="dxa"/>
          <w:jc w:val="center"/>
        </w:trPr>
        <w:tc>
          <w:tcPr>
            <w:tcW w:w="5240" w:type="dxa"/>
            <w:gridSpan w:val="2"/>
            <w:shd w:val="clear" w:color="auto" w:fill="EDEDED" w:themeFill="accent3" w:themeFillTint="33"/>
            <w:vAlign w:val="center"/>
          </w:tcPr>
          <w:p w14:paraId="74B0E716" w14:textId="273BF2FE" w:rsidR="0065598A" w:rsidRPr="00AA685F" w:rsidRDefault="0065598A" w:rsidP="00C17ECD">
            <w:pPr>
              <w:keepNext/>
              <w:keepLines/>
              <w:jc w:val="left"/>
            </w:pPr>
            <w:r w:rsidRPr="00471C0C">
              <w:rPr>
                <w:b/>
                <w:sz w:val="22"/>
              </w:rPr>
              <w:t>TOTAL</w:t>
            </w:r>
          </w:p>
        </w:tc>
        <w:tc>
          <w:tcPr>
            <w:tcW w:w="1555" w:type="dxa"/>
            <w:shd w:val="clear" w:color="auto" w:fill="EDEDED" w:themeFill="accent3" w:themeFillTint="33"/>
            <w:vAlign w:val="center"/>
          </w:tcPr>
          <w:p w14:paraId="795FA158" w14:textId="4FAD024D" w:rsidR="0065598A" w:rsidRPr="00AA685F" w:rsidRDefault="002F51A0" w:rsidP="00C17ECD">
            <w:pPr>
              <w:keepNext/>
              <w:keepLines/>
              <w:tabs>
                <w:tab w:val="clear" w:pos="1418"/>
                <w:tab w:val="clear" w:pos="4678"/>
                <w:tab w:val="clear" w:pos="5954"/>
                <w:tab w:val="clear" w:pos="7088"/>
              </w:tabs>
              <w:jc w:val="center"/>
            </w:pPr>
            <w:r>
              <w:t>6</w:t>
            </w:r>
            <w:r w:rsidR="00EC0D4D">
              <w:t>0</w:t>
            </w:r>
            <w:r w:rsidR="00B210AF">
              <w:t xml:space="preserve"> </w:t>
            </w:r>
            <w:r>
              <w:t>000</w:t>
            </w:r>
          </w:p>
        </w:tc>
      </w:tr>
    </w:tbl>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6A839735" w14:textId="1C263BB4" w:rsidR="002F183F" w:rsidRDefault="00326527" w:rsidP="002F183F">
      <w:r>
        <w:t>9 000 EUR to travel to 3 NFV ISG meetings: 2 in Europe + 1 overseas (US or Asia) during 2Q2020, 3Q2020 and 4Q2020.</w:t>
      </w:r>
    </w:p>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5622C810" w14:textId="2730E0A9" w:rsidR="002F183F" w:rsidRDefault="00C50FC5" w:rsidP="002F183F">
      <w:pPr>
        <w:pStyle w:val="Guideline"/>
      </w:pPr>
      <w:r>
        <w:t>void</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73E858FE" w14:textId="77777777" w:rsidR="00B92934" w:rsidRPr="004044D7" w:rsidRDefault="00B92934" w:rsidP="00B92934">
      <w:pPr>
        <w:pStyle w:val="Heading2"/>
      </w:pPr>
      <w:bookmarkStart w:id="5" w:name="_Toc64817083"/>
      <w:r>
        <w:t xml:space="preserve">Organization of the work </w:t>
      </w:r>
    </w:p>
    <w:p w14:paraId="4618BC82" w14:textId="77777777" w:rsidR="00187BA3" w:rsidRPr="00812DF9" w:rsidRDefault="00187BA3" w:rsidP="00187BA3">
      <w:pPr>
        <w:pStyle w:val="GuidelineB0"/>
        <w:rPr>
          <w:i w:val="0"/>
        </w:rPr>
      </w:pPr>
      <w:r w:rsidRPr="00812DF9">
        <w:rPr>
          <w:i w:val="0"/>
        </w:rPr>
        <w:t xml:space="preserve">A Steering </w:t>
      </w:r>
      <w:r>
        <w:rPr>
          <w:i w:val="0"/>
        </w:rPr>
        <w:t xml:space="preserve">Committee </w:t>
      </w:r>
      <w:r w:rsidRPr="00812DF9">
        <w:rPr>
          <w:i w:val="0"/>
        </w:rPr>
        <w:t xml:space="preserve">will be created to assist the STF experts in understanding the GSs </w:t>
      </w:r>
      <w:proofErr w:type="gramStart"/>
      <w:r w:rsidRPr="00812DF9">
        <w:rPr>
          <w:i w:val="0"/>
        </w:rPr>
        <w:t>so as to</w:t>
      </w:r>
      <w:proofErr w:type="gramEnd"/>
      <w:r w:rsidRPr="00812DF9">
        <w:rPr>
          <w:i w:val="0"/>
        </w:rPr>
        <w:t xml:space="preserve"> make sure the </w:t>
      </w:r>
      <w:proofErr w:type="spellStart"/>
      <w:r w:rsidRPr="00812DF9">
        <w:rPr>
          <w:i w:val="0"/>
        </w:rPr>
        <w:t>OpenAPI</w:t>
      </w:r>
      <w:proofErr w:type="spellEnd"/>
      <w:r w:rsidRPr="00812DF9">
        <w:rPr>
          <w:i w:val="0"/>
        </w:rPr>
        <w:t xml:space="preserve"> files they produce are an accurate translation of the contents of these GSs. The Steering Group will be composed as follows:</w:t>
      </w:r>
    </w:p>
    <w:p w14:paraId="3E048FFB" w14:textId="77777777" w:rsidR="00187BA3" w:rsidRDefault="00187BA3" w:rsidP="00187BA3">
      <w:pPr>
        <w:pStyle w:val="GuidelineB0"/>
        <w:rPr>
          <w:i w:val="0"/>
        </w:rPr>
      </w:pPr>
      <w:r w:rsidRPr="00812DF9">
        <w:rPr>
          <w:i w:val="0"/>
        </w:rPr>
        <w:t xml:space="preserve">- </w:t>
      </w:r>
      <w:r>
        <w:rPr>
          <w:i w:val="0"/>
        </w:rPr>
        <w:t>The Rapporteur of the RMI/NFV-SOL008ed2020 work item</w:t>
      </w:r>
    </w:p>
    <w:p w14:paraId="50147855" w14:textId="77777777" w:rsidR="00187BA3" w:rsidRPr="00812DF9" w:rsidRDefault="00187BA3" w:rsidP="00187BA3">
      <w:pPr>
        <w:pStyle w:val="GuidelineB0"/>
        <w:rPr>
          <w:i w:val="0"/>
        </w:rPr>
      </w:pPr>
      <w:r>
        <w:rPr>
          <w:i w:val="0"/>
        </w:rPr>
        <w:t xml:space="preserve">- </w:t>
      </w:r>
      <w:r w:rsidRPr="00812DF9">
        <w:rPr>
          <w:i w:val="0"/>
        </w:rPr>
        <w:t>A representative from ETSI CTI</w:t>
      </w:r>
    </w:p>
    <w:p w14:paraId="3C594127" w14:textId="77777777" w:rsidR="00187BA3" w:rsidRPr="00812DF9" w:rsidRDefault="00187BA3" w:rsidP="00187BA3">
      <w:pPr>
        <w:pStyle w:val="GuidelineB0"/>
        <w:rPr>
          <w:i w:val="0"/>
        </w:rPr>
      </w:pPr>
      <w:r w:rsidRPr="00812DF9">
        <w:rPr>
          <w:i w:val="0"/>
        </w:rPr>
        <w:t xml:space="preserve">- The Rapporteurs of the </w:t>
      </w:r>
      <w:r>
        <w:rPr>
          <w:i w:val="0"/>
        </w:rPr>
        <w:t xml:space="preserve">relevant </w:t>
      </w:r>
      <w:r w:rsidRPr="00812DF9">
        <w:rPr>
          <w:i w:val="0"/>
        </w:rPr>
        <w:t>GSs</w:t>
      </w:r>
      <w:r>
        <w:rPr>
          <w:i w:val="0"/>
        </w:rPr>
        <w:t xml:space="preserve"> for ETSI NFV Releases 2 and 3</w:t>
      </w:r>
      <w:r w:rsidRPr="00812DF9">
        <w:rPr>
          <w:i w:val="0"/>
        </w:rPr>
        <w:t xml:space="preserve"> </w:t>
      </w:r>
      <w:r>
        <w:rPr>
          <w:i w:val="0"/>
        </w:rPr>
        <w:t>(i.e., GS NFV-SOL 002, GS NFV-SOL 003, and GS NFV-SOL 005 and new Release 3-specific GSs to be created)</w:t>
      </w:r>
    </w:p>
    <w:p w14:paraId="47253AB4" w14:textId="77777777" w:rsidR="00187BA3" w:rsidRDefault="00187BA3" w:rsidP="00187BA3">
      <w:pPr>
        <w:pStyle w:val="GuidelineB0"/>
        <w:rPr>
          <w:i w:val="0"/>
        </w:rPr>
      </w:pPr>
      <w:r>
        <w:rPr>
          <w:i w:val="0"/>
        </w:rPr>
        <w:t xml:space="preserve">- Designated experts from the ETSI NFV SOL working group currently involved in the development of </w:t>
      </w:r>
      <w:proofErr w:type="spellStart"/>
      <w:r>
        <w:rPr>
          <w:i w:val="0"/>
        </w:rPr>
        <w:t>OpenAPI</w:t>
      </w:r>
      <w:proofErr w:type="spellEnd"/>
      <w:r>
        <w:rPr>
          <w:i w:val="0"/>
        </w:rPr>
        <w:t xml:space="preserve"> files</w:t>
      </w:r>
    </w:p>
    <w:p w14:paraId="6B63EF83" w14:textId="206CE842" w:rsidR="00B92934" w:rsidRPr="00187BA3" w:rsidRDefault="00187BA3" w:rsidP="00187BA3">
      <w:pPr>
        <w:pStyle w:val="GuidelineB0"/>
        <w:rPr>
          <w:i w:val="0"/>
        </w:rPr>
      </w:pPr>
      <w:r>
        <w:rPr>
          <w:i w:val="0"/>
        </w:rPr>
        <w:t>- A representative of the Steering Committee of STF 557 or any successor STF in charge of developing API conformance tests.</w:t>
      </w:r>
    </w:p>
    <w:p w14:paraId="0A729355" w14:textId="02AA00E5" w:rsidR="00FC2EE2" w:rsidRPr="00F32120" w:rsidRDefault="00FC2EE2" w:rsidP="00FC2EE2">
      <w:pPr>
        <w:pStyle w:val="Heading2"/>
      </w:pPr>
      <w:r>
        <w:t>T</w:t>
      </w:r>
      <w:r w:rsidRPr="00F32120">
        <w:t>asks for which the STF support is necessary</w:t>
      </w:r>
    </w:p>
    <w:p w14:paraId="77047076" w14:textId="77777777" w:rsidR="00B5338D" w:rsidRDefault="00B5338D" w:rsidP="00B5338D">
      <w:r>
        <w:t xml:space="preserve">Experience during the past four years has shown that the translation of conventional API specifications into the </w:t>
      </w:r>
      <w:proofErr w:type="spellStart"/>
      <w:r>
        <w:t>OpenAPI</w:t>
      </w:r>
      <w:proofErr w:type="spellEnd"/>
      <w:r>
        <w:t xml:space="preserve"> language requires highly specialised knowledge and significant, concentrated effort. The involvement of STF resources is needed to continue ensuring effective development and maintenance of all </w:t>
      </w:r>
      <w:proofErr w:type="spellStart"/>
      <w:r>
        <w:t>OpenAPI</w:t>
      </w:r>
      <w:proofErr w:type="spellEnd"/>
      <w:r>
        <w:t xml:space="preserve"> representations of the NFV-MANO APIs specified by ETSI. </w:t>
      </w:r>
    </w:p>
    <w:p w14:paraId="005B5D33" w14:textId="77777777" w:rsidR="00B5338D" w:rsidRDefault="00B5338D" w:rsidP="00B5338D"/>
    <w:p w14:paraId="4C132A98" w14:textId="77777777" w:rsidR="00B5338D" w:rsidRPr="00586D5D" w:rsidRDefault="00B5338D" w:rsidP="00B5338D">
      <w:r>
        <w:t xml:space="preserve">Furthermore, it is essential to provide easy access to up-to-date </w:t>
      </w:r>
      <w:proofErr w:type="spellStart"/>
      <w:r>
        <w:t>OpenAPI</w:t>
      </w:r>
      <w:proofErr w:type="spellEnd"/>
      <w:r>
        <w:t xml:space="preserve"> representations of all versions of the NFV API specifications. </w:t>
      </w:r>
      <w:r w:rsidRPr="00586D5D">
        <w:t>This requires maintaining a set of Wiki Pages.</w:t>
      </w:r>
    </w:p>
    <w:p w14:paraId="1655E47C" w14:textId="77777777" w:rsidR="00B5338D" w:rsidRPr="00586D5D" w:rsidRDefault="00B5338D" w:rsidP="00B5338D"/>
    <w:p w14:paraId="782B340C" w14:textId="77777777" w:rsidR="00B5338D" w:rsidRDefault="00B5338D" w:rsidP="00B5338D">
      <w:r>
        <w:t>The ISG NFV SOL working group cannot perform this work in a reasonable timeframe on the sole basis of voluntary resources. STF 563 resources have been used during the past two years to perform this work.</w:t>
      </w:r>
    </w:p>
    <w:p w14:paraId="2C78A9BF" w14:textId="77777777" w:rsidR="00B5338D" w:rsidRDefault="00B5338D" w:rsidP="00B5338D"/>
    <w:p w14:paraId="53F350FD" w14:textId="77777777" w:rsidR="00AB2879" w:rsidRDefault="00AB2879" w:rsidP="00F32120">
      <w:pPr>
        <w:pStyle w:val="Heading2"/>
      </w:pPr>
      <w:r>
        <w:t>Other interested ETSI Technical Bodies</w:t>
      </w:r>
    </w:p>
    <w:p w14:paraId="748DE620" w14:textId="77777777" w:rsidR="006C114D" w:rsidRPr="00812DF9" w:rsidRDefault="006C114D" w:rsidP="006C114D">
      <w:pPr>
        <w:pStyle w:val="Guideline"/>
        <w:rPr>
          <w:i w:val="0"/>
        </w:rPr>
      </w:pPr>
      <w:r w:rsidRPr="00812DF9">
        <w:rPr>
          <w:i w:val="0"/>
        </w:rPr>
        <w:t>ETSI OSM</w:t>
      </w:r>
      <w:r>
        <w:rPr>
          <w:i w:val="0"/>
        </w:rPr>
        <w:t xml:space="preserve">, ETSI MEC, and ETSI ZSM </w:t>
      </w:r>
      <w:r w:rsidRPr="00812DF9">
        <w:rPr>
          <w:i w:val="0"/>
        </w:rPr>
        <w:t xml:space="preserve">will be made aware of the availability of new </w:t>
      </w:r>
      <w:proofErr w:type="spellStart"/>
      <w:r w:rsidRPr="00812DF9">
        <w:rPr>
          <w:i w:val="0"/>
        </w:rPr>
        <w:t>OpenAPI</w:t>
      </w:r>
      <w:proofErr w:type="spellEnd"/>
      <w:r w:rsidRPr="00812DF9">
        <w:rPr>
          <w:i w:val="0"/>
        </w:rPr>
        <w:t xml:space="preserve"> files and encouraged to provide feedback.</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4025CEEC" w14:textId="77777777" w:rsidR="008029BB" w:rsidRPr="00812DF9" w:rsidRDefault="008029BB" w:rsidP="008029BB">
      <w:pPr>
        <w:pStyle w:val="Guideline"/>
        <w:rPr>
          <w:i w:val="0"/>
        </w:rPr>
      </w:pPr>
      <w:r>
        <w:rPr>
          <w:i w:val="0"/>
        </w:rPr>
        <w:t>Open source communities involved in the development of NFV management and orchestration solutions</w:t>
      </w:r>
      <w:r w:rsidRPr="00812DF9">
        <w:rPr>
          <w:i w:val="0"/>
        </w:rPr>
        <w:t xml:space="preserve"> will be made aware of the availability of new </w:t>
      </w:r>
      <w:proofErr w:type="spellStart"/>
      <w:r w:rsidRPr="00812DF9">
        <w:rPr>
          <w:i w:val="0"/>
        </w:rPr>
        <w:t>OpenAPI</w:t>
      </w:r>
      <w:proofErr w:type="spellEnd"/>
      <w:r w:rsidRPr="00812DF9">
        <w:rPr>
          <w:i w:val="0"/>
        </w:rPr>
        <w:t xml:space="preserve"> files and encouraged to provide feedback.</w:t>
      </w:r>
    </w:p>
    <w:bookmarkEnd w:id="4"/>
    <w:bookmarkEnd w:id="5"/>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2B515C">
        <w:trPr>
          <w:trHeight w:val="284"/>
        </w:trPr>
        <w:tc>
          <w:tcPr>
            <w:tcW w:w="1389" w:type="dxa"/>
            <w:shd w:val="clear" w:color="auto" w:fill="EDEDED" w:themeFill="accent3" w:themeFillTint="33"/>
          </w:tcPr>
          <w:p w14:paraId="40F07817" w14:textId="42E959AC" w:rsidR="00F958FE" w:rsidRPr="00151B48" w:rsidRDefault="00282814" w:rsidP="00F958FE">
            <w:pPr>
              <w:pStyle w:val="GuidelineB0"/>
              <w:rPr>
                <w:b/>
                <w:i w:val="0"/>
                <w:sz w:val="22"/>
              </w:rPr>
            </w:pPr>
            <w:r w:rsidRPr="00151B48">
              <w:rPr>
                <w:b/>
                <w:i w:val="0"/>
                <w:sz w:val="22"/>
              </w:rPr>
              <w:t>Task 0 (T0)</w:t>
            </w:r>
          </w:p>
        </w:tc>
        <w:tc>
          <w:tcPr>
            <w:tcW w:w="8109" w:type="dxa"/>
            <w:shd w:val="clear" w:color="auto" w:fill="EDEDED" w:themeFill="accent3" w:themeFillTint="33"/>
          </w:tcPr>
          <w:p w14:paraId="643BE4CB" w14:textId="374CC79D" w:rsidR="00F958FE" w:rsidRPr="00151B48" w:rsidRDefault="00F11C19" w:rsidP="00F958FE">
            <w:pPr>
              <w:pStyle w:val="GuidelineB0"/>
              <w:rPr>
                <w:b/>
                <w:i w:val="0"/>
                <w:sz w:val="22"/>
              </w:rPr>
            </w:pPr>
            <w:r w:rsidRPr="00151B48">
              <w:rPr>
                <w:b/>
                <w:i w:val="0"/>
                <w:sz w:val="22"/>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3061140E" w14:textId="77777777" w:rsidR="006E2DA1" w:rsidRPr="00F35620" w:rsidRDefault="006E2DA1" w:rsidP="006E2DA1">
            <w:pPr>
              <w:pStyle w:val="GuidelineIndent"/>
              <w:numPr>
                <w:ilvl w:val="0"/>
                <w:numId w:val="23"/>
              </w:numPr>
              <w:rPr>
                <w:i w:val="0"/>
              </w:rPr>
            </w:pPr>
            <w:r w:rsidRPr="00F35620">
              <w:rPr>
                <w:i w:val="0"/>
              </w:rPr>
              <w:t>Technical lead of the STF</w:t>
            </w:r>
          </w:p>
          <w:p w14:paraId="174B1A61" w14:textId="77777777" w:rsidR="006E2DA1" w:rsidRPr="00F35620" w:rsidRDefault="006E2DA1" w:rsidP="006E2DA1">
            <w:pPr>
              <w:pStyle w:val="GuidelineIndent"/>
              <w:numPr>
                <w:ilvl w:val="0"/>
                <w:numId w:val="23"/>
              </w:numPr>
              <w:rPr>
                <w:i w:val="0"/>
              </w:rPr>
            </w:pPr>
            <w:r w:rsidRPr="00F35620">
              <w:rPr>
                <w:i w:val="0"/>
              </w:rPr>
              <w:t>Manage the resource</w:t>
            </w:r>
            <w:r>
              <w:rPr>
                <w:i w:val="0"/>
              </w:rPr>
              <w:t>s</w:t>
            </w:r>
            <w:r w:rsidRPr="00F35620">
              <w:rPr>
                <w:i w:val="0"/>
              </w:rPr>
              <w:t xml:space="preserve"> assigned to this project</w:t>
            </w:r>
          </w:p>
          <w:p w14:paraId="373FC50B" w14:textId="77777777" w:rsidR="006E2DA1" w:rsidRPr="00F35620" w:rsidRDefault="006E2DA1" w:rsidP="006E2DA1">
            <w:pPr>
              <w:pStyle w:val="GuidelineIndent"/>
              <w:numPr>
                <w:ilvl w:val="0"/>
                <w:numId w:val="23"/>
              </w:numPr>
              <w:rPr>
                <w:i w:val="0"/>
              </w:rPr>
            </w:pPr>
            <w:r w:rsidRPr="00F35620">
              <w:rPr>
                <w:i w:val="0"/>
              </w:rPr>
              <w:t>Chair periodic meetings of the STF</w:t>
            </w:r>
          </w:p>
          <w:p w14:paraId="24770D9D" w14:textId="77777777" w:rsidR="006E2DA1" w:rsidRPr="00F35620" w:rsidRDefault="006E2DA1" w:rsidP="006E2DA1">
            <w:pPr>
              <w:pStyle w:val="GuidelineIndent"/>
              <w:numPr>
                <w:ilvl w:val="0"/>
                <w:numId w:val="23"/>
              </w:numPr>
              <w:rPr>
                <w:i w:val="0"/>
              </w:rPr>
            </w:pPr>
            <w:r w:rsidRPr="00F35620">
              <w:rPr>
                <w:i w:val="0"/>
              </w:rPr>
              <w:t>Ensure that the project stays on track and meets all milestone delivery date</w:t>
            </w:r>
            <w:r>
              <w:rPr>
                <w:i w:val="0"/>
              </w:rPr>
              <w:t>s</w:t>
            </w:r>
          </w:p>
          <w:p w14:paraId="12507479" w14:textId="30AF0F09" w:rsidR="00F958FE" w:rsidRPr="006E2DA1" w:rsidRDefault="006E2DA1" w:rsidP="00F958FE">
            <w:pPr>
              <w:pStyle w:val="GuidelineIndent"/>
              <w:numPr>
                <w:ilvl w:val="0"/>
                <w:numId w:val="23"/>
              </w:numPr>
              <w:ind w:left="1440" w:hanging="1080"/>
              <w:rPr>
                <w:i w:val="0"/>
              </w:rPr>
            </w:pPr>
            <w:r w:rsidRPr="00F35620">
              <w:rPr>
                <w:i w:val="0"/>
              </w:rPr>
              <w:t>Identify if/when there are impediments that may affect the delivery of the project at an early stage so that stakeholders can help mitigate potential risks</w:t>
            </w: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6496C24A" w14:textId="77777777" w:rsidR="007026DF" w:rsidRDefault="007026DF" w:rsidP="007026DF">
            <w:pPr>
              <w:pStyle w:val="GuidelineIndent"/>
              <w:ind w:left="0"/>
              <w:rPr>
                <w:i w:val="0"/>
              </w:rPr>
            </w:pPr>
            <w:r>
              <w:rPr>
                <w:i w:val="0"/>
              </w:rPr>
              <w:t>Periodic meetings of this STF, reflecting interactions (as shown below).</w:t>
            </w:r>
          </w:p>
          <w:p w14:paraId="2688A641" w14:textId="550F3D91" w:rsidR="00F958FE" w:rsidRPr="00512EFE" w:rsidRDefault="007026DF" w:rsidP="00512EFE">
            <w:pPr>
              <w:pStyle w:val="GuidelineIndent"/>
              <w:ind w:left="0"/>
              <w:rPr>
                <w:i w:val="0"/>
              </w:rPr>
            </w:pPr>
            <w:r>
              <w:rPr>
                <w:i w:val="0"/>
              </w:rPr>
              <w:t>The tasks and schedule in this STF.</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25C42847" w14:textId="77777777" w:rsidR="00A72280" w:rsidRDefault="00A72280" w:rsidP="00A72280">
            <w:pPr>
              <w:pStyle w:val="B1"/>
              <w:numPr>
                <w:ilvl w:val="0"/>
                <w:numId w:val="24"/>
              </w:numPr>
              <w:tabs>
                <w:tab w:val="left" w:pos="2835"/>
                <w:tab w:val="left" w:pos="5103"/>
                <w:tab w:val="left" w:pos="5954"/>
                <w:tab w:val="left" w:pos="7088"/>
              </w:tabs>
              <w:ind w:left="568" w:hanging="284"/>
              <w:jc w:val="both"/>
              <w:textAlignment w:val="auto"/>
            </w:pPr>
            <w:r>
              <w:t>Progress reports, including report to the SOL WG after each Steering Committee meeting summarizing the current status of this STF.</w:t>
            </w:r>
          </w:p>
          <w:p w14:paraId="7149F140" w14:textId="77777777" w:rsidR="00A72280" w:rsidRDefault="00A72280" w:rsidP="00A72280">
            <w:pPr>
              <w:pStyle w:val="B1"/>
              <w:numPr>
                <w:ilvl w:val="0"/>
                <w:numId w:val="24"/>
              </w:numPr>
              <w:tabs>
                <w:tab w:val="left" w:pos="2835"/>
                <w:tab w:val="left" w:pos="5103"/>
                <w:tab w:val="left" w:pos="5954"/>
                <w:tab w:val="left" w:pos="7088"/>
              </w:tabs>
              <w:ind w:left="568" w:hanging="284"/>
              <w:jc w:val="both"/>
              <w:textAlignment w:val="auto"/>
            </w:pPr>
            <w:r>
              <w:t>Intermediate reports to the STF Steering Committee</w:t>
            </w:r>
          </w:p>
          <w:p w14:paraId="5E76167D" w14:textId="11B2C536" w:rsidR="00F958FE" w:rsidRDefault="00A72280" w:rsidP="00F958FE">
            <w:pPr>
              <w:pStyle w:val="B1"/>
              <w:numPr>
                <w:ilvl w:val="0"/>
                <w:numId w:val="24"/>
              </w:numPr>
              <w:tabs>
                <w:tab w:val="left" w:pos="2835"/>
                <w:tab w:val="left" w:pos="5103"/>
                <w:tab w:val="left" w:pos="5954"/>
                <w:tab w:val="left" w:pos="7088"/>
              </w:tabs>
              <w:ind w:left="568" w:hanging="284"/>
              <w:jc w:val="both"/>
              <w:textAlignment w:val="auto"/>
            </w:pPr>
            <w:r>
              <w:t>Final report</w:t>
            </w: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75DEEB50" w14:textId="77777777" w:rsidR="00484FBE" w:rsidRPr="001A02ED" w:rsidRDefault="00484FBE" w:rsidP="00484FBE">
            <w:pPr>
              <w:pStyle w:val="GuidelineIndent"/>
              <w:ind w:left="0"/>
              <w:rPr>
                <w:i w:val="0"/>
              </w:rPr>
            </w:pPr>
            <w:r>
              <w:rPr>
                <w:i w:val="0"/>
              </w:rPr>
              <w:t xml:space="preserve">The Steering Committee for this STF </w:t>
            </w:r>
            <w:r w:rsidRPr="001A02ED">
              <w:rPr>
                <w:i w:val="0"/>
              </w:rPr>
              <w:t xml:space="preserve">will be consulted for guidance </w:t>
            </w:r>
            <w:r>
              <w:rPr>
                <w:i w:val="0"/>
              </w:rPr>
              <w:t>throughout the STF. There will be regular interactions between the experts and the STF Steering Committee.</w:t>
            </w:r>
          </w:p>
          <w:p w14:paraId="03F650CE" w14:textId="77777777" w:rsidR="00484FBE" w:rsidRDefault="00484FBE" w:rsidP="00484FBE">
            <w:pPr>
              <w:pStyle w:val="GuidelineIndent"/>
              <w:ind w:left="0"/>
              <w:rPr>
                <w:i w:val="0"/>
              </w:rPr>
            </w:pPr>
          </w:p>
          <w:p w14:paraId="64E1F355" w14:textId="162C3514" w:rsidR="00F958FE" w:rsidRDefault="00484FBE" w:rsidP="00DE69C6">
            <w:pPr>
              <w:pStyle w:val="GuidelineIndent"/>
              <w:ind w:left="0"/>
            </w:pPr>
            <w:r w:rsidRPr="001A02ED">
              <w:rPr>
                <w:i w:val="0"/>
              </w:rPr>
              <w:t xml:space="preserve">The SOL WG will </w:t>
            </w:r>
            <w:r>
              <w:rPr>
                <w:i w:val="0"/>
              </w:rPr>
              <w:t xml:space="preserve">review the progress of the </w:t>
            </w:r>
            <w:proofErr w:type="spellStart"/>
            <w:r>
              <w:rPr>
                <w:i w:val="0"/>
              </w:rPr>
              <w:t>ToR</w:t>
            </w:r>
            <w:proofErr w:type="spellEnd"/>
            <w:r>
              <w:rPr>
                <w:i w:val="0"/>
              </w:rPr>
              <w:t xml:space="preserve"> tasks (see clause 7.</w:t>
            </w:r>
            <w:r w:rsidR="00DE69C6">
              <w:rPr>
                <w:i w:val="0"/>
              </w:rPr>
              <w:t>3</w:t>
            </w:r>
            <w:r>
              <w:rPr>
                <w:i w:val="0"/>
              </w:rPr>
              <w:t>).</w:t>
            </w: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12D7A2E3" w14:textId="330556FA" w:rsidR="00F958FE" w:rsidRDefault="00225F21" w:rsidP="00F958FE">
            <w:pPr>
              <w:pStyle w:val="GuidelineIndent"/>
              <w:ind w:left="0"/>
            </w:pPr>
            <w:r w:rsidRPr="00E34E52">
              <w:rPr>
                <w:i w:val="0"/>
              </w:rPr>
              <w:t>One of the resources required for this STF wh</w:t>
            </w:r>
            <w:r>
              <w:rPr>
                <w:i w:val="0"/>
              </w:rPr>
              <w:t>ich</w:t>
            </w:r>
            <w:r w:rsidRPr="00E34E52">
              <w:rPr>
                <w:i w:val="0"/>
              </w:rPr>
              <w:t xml:space="preserve"> is charged with the responsibility to manage the delivery of the tasks according to the milestone table (</w:t>
            </w:r>
            <w:r>
              <w:rPr>
                <w:i w:val="0"/>
              </w:rPr>
              <w:t>s</w:t>
            </w:r>
            <w:r w:rsidRPr="00E34E52">
              <w:rPr>
                <w:i w:val="0"/>
              </w:rPr>
              <w:t>ee clause 7.4), in addition to contributing to other tasks.</w:t>
            </w:r>
          </w:p>
        </w:tc>
      </w:tr>
    </w:tbl>
    <w:p w14:paraId="4A29AEF5" w14:textId="77777777" w:rsidR="00F958FE" w:rsidRDefault="00F958FE" w:rsidP="00225F21"/>
    <w:p w14:paraId="2BFD044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225F21" w:rsidRPr="005B0EB7" w14:paraId="2931F723" w14:textId="77777777" w:rsidTr="005B0EB7">
        <w:trPr>
          <w:trHeight w:hRule="exact" w:val="340"/>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DDB756" w14:textId="27D9465F" w:rsidR="00225F21" w:rsidRPr="005B0EB7" w:rsidRDefault="00303562" w:rsidP="00151B48">
            <w:pPr>
              <w:pStyle w:val="GuidelineB0"/>
              <w:spacing w:after="0"/>
              <w:rPr>
                <w:b/>
                <w:i w:val="0"/>
                <w:sz w:val="22"/>
              </w:rPr>
            </w:pPr>
            <w:r w:rsidRPr="005B0EB7">
              <w:rPr>
                <w:b/>
                <w:i w:val="0"/>
                <w:sz w:val="22"/>
              </w:rPr>
              <w:lastRenderedPageBreak/>
              <w:t>Task 1 (T1)</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4CF2101" w14:textId="63089E8F" w:rsidR="00225F21" w:rsidRPr="005B0EB7" w:rsidRDefault="00303562" w:rsidP="00151B48">
            <w:pPr>
              <w:pStyle w:val="GuidelineB0"/>
              <w:tabs>
                <w:tab w:val="clear" w:pos="2268"/>
                <w:tab w:val="clear" w:pos="4678"/>
                <w:tab w:val="clear" w:pos="5954"/>
                <w:tab w:val="clear" w:pos="7088"/>
                <w:tab w:val="left" w:pos="1065"/>
              </w:tabs>
              <w:spacing w:after="0"/>
              <w:rPr>
                <w:b/>
                <w:i w:val="0"/>
                <w:sz w:val="22"/>
              </w:rPr>
            </w:pPr>
            <w:proofErr w:type="spellStart"/>
            <w:r w:rsidRPr="005B0EB7">
              <w:rPr>
                <w:b/>
                <w:i w:val="0"/>
                <w:sz w:val="22"/>
              </w:rPr>
              <w:t>OpenAPI</w:t>
            </w:r>
            <w:proofErr w:type="spellEnd"/>
            <w:r w:rsidRPr="005B0EB7">
              <w:rPr>
                <w:b/>
                <w:i w:val="0"/>
                <w:sz w:val="22"/>
              </w:rPr>
              <w:t xml:space="preserve"> Representations Quality Management</w:t>
            </w:r>
          </w:p>
        </w:tc>
      </w:tr>
      <w:tr w:rsidR="00225F21" w14:paraId="30C3B68A" w14:textId="77777777" w:rsidTr="00303562">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tcPr>
          <w:p w14:paraId="7CE2BB80" w14:textId="77777777" w:rsidR="00225F21" w:rsidRPr="00225F21" w:rsidRDefault="00225F21" w:rsidP="00151B48">
            <w:pPr>
              <w:pStyle w:val="GuidelineB0"/>
              <w:spacing w:after="0"/>
              <w:rPr>
                <w:b/>
                <w:i w:val="0"/>
                <w:sz w:val="22"/>
              </w:rPr>
            </w:pPr>
            <w:r w:rsidRPr="00225F21">
              <w:rPr>
                <w:b/>
                <w:i w:val="0"/>
                <w:sz w:val="22"/>
              </w:rPr>
              <w:t>Objectives</w:t>
            </w:r>
          </w:p>
        </w:tc>
        <w:tc>
          <w:tcPr>
            <w:tcW w:w="8109" w:type="dxa"/>
            <w:tcBorders>
              <w:top w:val="single" w:sz="4" w:space="0" w:color="auto"/>
              <w:left w:val="single" w:sz="4" w:space="0" w:color="auto"/>
              <w:bottom w:val="single" w:sz="4" w:space="0" w:color="auto"/>
              <w:right w:val="single" w:sz="4" w:space="0" w:color="auto"/>
            </w:tcBorders>
            <w:shd w:val="clear" w:color="auto" w:fill="FFFFFF" w:themeFill="background1"/>
          </w:tcPr>
          <w:p w14:paraId="37B5E250" w14:textId="77777777" w:rsidR="002D34D8" w:rsidRDefault="002D34D8" w:rsidP="002D34D8">
            <w:pPr>
              <w:pStyle w:val="B0Bold"/>
              <w:rPr>
                <w:b w:val="0"/>
              </w:rPr>
            </w:pPr>
            <w:r>
              <w:rPr>
                <w:b w:val="0"/>
              </w:rPr>
              <w:t xml:space="preserve">The </w:t>
            </w:r>
            <w:proofErr w:type="spellStart"/>
            <w:r>
              <w:rPr>
                <w:b w:val="0"/>
              </w:rPr>
              <w:t>OpenAPI</w:t>
            </w:r>
            <w:proofErr w:type="spellEnd"/>
            <w:r>
              <w:rPr>
                <w:b w:val="0"/>
              </w:rPr>
              <w:t xml:space="preserve"> Representations Quality Management task is composed by three subtasks:</w:t>
            </w:r>
          </w:p>
          <w:p w14:paraId="6D93638A" w14:textId="77777777" w:rsidR="00162DC3" w:rsidRDefault="00162DC3" w:rsidP="00162DC3">
            <w:pPr>
              <w:pStyle w:val="NormalIndent"/>
              <w:numPr>
                <w:ilvl w:val="0"/>
                <w:numId w:val="25"/>
              </w:numPr>
              <w:tabs>
                <w:tab w:val="clear" w:pos="1418"/>
                <w:tab w:val="left" w:pos="720"/>
              </w:tabs>
            </w:pPr>
            <w:r>
              <w:t>Evaluate and update/refine the methodology used to define OpenAPI representations of NFV-MANO APIs.</w:t>
            </w:r>
          </w:p>
          <w:p w14:paraId="4A5E89B0" w14:textId="77777777" w:rsidR="00162DC3" w:rsidRDefault="00162DC3" w:rsidP="00162DC3">
            <w:pPr>
              <w:pStyle w:val="NormalIndent"/>
              <w:numPr>
                <w:ilvl w:val="0"/>
                <w:numId w:val="25"/>
              </w:numPr>
              <w:tabs>
                <w:tab w:val="clear" w:pos="1418"/>
                <w:tab w:val="left" w:pos="720"/>
              </w:tabs>
            </w:pPr>
            <w:r>
              <w:t>Recommend ETSI CTI tool enhancements on a quarterly basis to help improve the bug tracking and reporting capabilities available and enable better management of the OpenAPI work programme.</w:t>
            </w:r>
          </w:p>
          <w:p w14:paraId="214009C6" w14:textId="2D2876AE" w:rsidR="00225F21" w:rsidRPr="00162DC3" w:rsidRDefault="00162DC3" w:rsidP="00151B48">
            <w:pPr>
              <w:pStyle w:val="NormalIndent"/>
              <w:numPr>
                <w:ilvl w:val="0"/>
                <w:numId w:val="25"/>
              </w:numPr>
              <w:tabs>
                <w:tab w:val="clear" w:pos="1418"/>
                <w:tab w:val="left" w:pos="720"/>
              </w:tabs>
            </w:pPr>
            <w:r>
              <w:t>Review and update OpenAPI governance procedures to determine if the OpenAPI governance procedures/criteria continue to meet the needs of ETSI NFV.</w:t>
            </w:r>
          </w:p>
        </w:tc>
      </w:tr>
      <w:tr w:rsidR="00225F21" w14:paraId="224C82B4" w14:textId="77777777" w:rsidTr="00303562">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tcPr>
          <w:p w14:paraId="5F3E9C28" w14:textId="77777777" w:rsidR="00225F21" w:rsidRPr="00225F21" w:rsidRDefault="00225F21" w:rsidP="00151B48">
            <w:pPr>
              <w:pStyle w:val="GuidelineB0"/>
              <w:spacing w:after="0"/>
              <w:rPr>
                <w:b/>
                <w:i w:val="0"/>
                <w:sz w:val="22"/>
              </w:rPr>
            </w:pPr>
            <w:r w:rsidRPr="00225F21">
              <w:rPr>
                <w:b/>
                <w:i w:val="0"/>
                <w:sz w:val="22"/>
              </w:rPr>
              <w:t>Input</w:t>
            </w:r>
          </w:p>
        </w:tc>
        <w:tc>
          <w:tcPr>
            <w:tcW w:w="81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52FC73" w14:textId="77777777" w:rsidR="00111AD1" w:rsidRPr="00111AD1" w:rsidRDefault="00111AD1" w:rsidP="00111AD1">
            <w:pPr>
              <w:pStyle w:val="NormalIndent"/>
              <w:numPr>
                <w:ilvl w:val="0"/>
                <w:numId w:val="26"/>
              </w:numPr>
              <w:tabs>
                <w:tab w:val="clear" w:pos="1418"/>
                <w:tab w:val="left" w:pos="720"/>
              </w:tabs>
            </w:pPr>
            <w:r w:rsidRPr="00111AD1">
              <w:t xml:space="preserve">Available </w:t>
            </w:r>
            <w:proofErr w:type="spellStart"/>
            <w:r w:rsidRPr="00111AD1">
              <w:t>OpenAPI</w:t>
            </w:r>
            <w:proofErr w:type="spellEnd"/>
            <w:r w:rsidRPr="00111AD1">
              <w:t xml:space="preserve"> representations and contents of the NFV-SOL Wiki pages.</w:t>
            </w:r>
          </w:p>
          <w:p w14:paraId="45ABB40C" w14:textId="77777777" w:rsidR="00111AD1" w:rsidRPr="00111AD1" w:rsidRDefault="00111AD1" w:rsidP="00111AD1">
            <w:pPr>
              <w:pStyle w:val="NormalIndent"/>
              <w:numPr>
                <w:ilvl w:val="0"/>
                <w:numId w:val="26"/>
              </w:numPr>
              <w:tabs>
                <w:tab w:val="clear" w:pos="1418"/>
                <w:tab w:val="left" w:pos="720"/>
              </w:tabs>
            </w:pPr>
            <w:r w:rsidRPr="00111AD1">
              <w:t xml:space="preserve">Available ETSI CTI tools and ETSI CTI tools enhancement recommendations made in ETSI NFV SOL WG contribution </w:t>
            </w:r>
            <w:proofErr w:type="gramStart"/>
            <w:r w:rsidRPr="00111AD1">
              <w:t>NFVSOL(</w:t>
            </w:r>
            <w:proofErr w:type="gramEnd"/>
            <w:r w:rsidRPr="00111AD1">
              <w:t>18)000228.</w:t>
            </w:r>
          </w:p>
          <w:p w14:paraId="67271C54" w14:textId="77777777" w:rsidR="00111AD1" w:rsidRPr="00111AD1" w:rsidRDefault="00111AD1" w:rsidP="00111AD1">
            <w:pPr>
              <w:pStyle w:val="NormalIndent"/>
              <w:numPr>
                <w:ilvl w:val="0"/>
                <w:numId w:val="26"/>
              </w:numPr>
              <w:tabs>
                <w:tab w:val="clear" w:pos="1418"/>
                <w:tab w:val="left" w:pos="720"/>
              </w:tabs>
            </w:pPr>
            <w:r w:rsidRPr="00111AD1">
              <w:t>Current OpenAPI governance procedures published on the public and private ETSI NFV Wikis.</w:t>
            </w:r>
          </w:p>
          <w:p w14:paraId="7FF98411" w14:textId="6276B8E7" w:rsidR="00225F21" w:rsidRPr="00225F21" w:rsidRDefault="00111AD1" w:rsidP="00111AD1">
            <w:pPr>
              <w:pStyle w:val="GuidelineB0"/>
              <w:spacing w:after="0"/>
              <w:rPr>
                <w:b/>
                <w:sz w:val="22"/>
              </w:rPr>
            </w:pPr>
            <w:r w:rsidRPr="00111AD1">
              <w:rPr>
                <w:i w:val="0"/>
              </w:rPr>
              <w:t>Publicly available information from other SDOs (e.g., TM Forum) about their governance procedures that can be potentially leveraged within ETSI NFV.</w:t>
            </w:r>
          </w:p>
        </w:tc>
      </w:tr>
      <w:tr w:rsidR="00225F21" w14:paraId="64B50FB6" w14:textId="77777777" w:rsidTr="00303562">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EF70C" w14:textId="77777777" w:rsidR="00225F21" w:rsidRPr="00225F21" w:rsidRDefault="00225F21" w:rsidP="00151B48">
            <w:pPr>
              <w:pStyle w:val="GuidelineB0"/>
              <w:spacing w:after="0"/>
              <w:rPr>
                <w:b/>
                <w:i w:val="0"/>
                <w:sz w:val="22"/>
              </w:rPr>
            </w:pPr>
            <w:r w:rsidRPr="00225F21">
              <w:rPr>
                <w:b/>
                <w:i w:val="0"/>
                <w:sz w:val="22"/>
              </w:rPr>
              <w:t>Output</w:t>
            </w:r>
          </w:p>
        </w:tc>
        <w:tc>
          <w:tcPr>
            <w:tcW w:w="81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448A" w14:textId="77777777" w:rsidR="00801A80" w:rsidRPr="00995299" w:rsidRDefault="00801A80" w:rsidP="00801A80">
            <w:pPr>
              <w:pStyle w:val="NormalIndent"/>
              <w:numPr>
                <w:ilvl w:val="0"/>
                <w:numId w:val="27"/>
              </w:numPr>
              <w:tabs>
                <w:tab w:val="clear" w:pos="1418"/>
                <w:tab w:val="left" w:pos="720"/>
              </w:tabs>
            </w:pPr>
            <w:r w:rsidRPr="00995299">
              <w:t>A contribution to the ETSI NFV SOL WG to propose evolutions of the methodology, if any.</w:t>
            </w:r>
          </w:p>
          <w:p w14:paraId="6FA173C5" w14:textId="77777777" w:rsidR="00995299" w:rsidRPr="00995299" w:rsidRDefault="00801A80" w:rsidP="00995299">
            <w:pPr>
              <w:pStyle w:val="NormalIndent"/>
              <w:numPr>
                <w:ilvl w:val="0"/>
                <w:numId w:val="27"/>
              </w:numPr>
              <w:tabs>
                <w:tab w:val="clear" w:pos="1418"/>
                <w:tab w:val="left" w:pos="720"/>
              </w:tabs>
              <w:rPr>
                <w:sz w:val="22"/>
              </w:rPr>
            </w:pPr>
            <w:r w:rsidRPr="00995299">
              <w:t>Input to ETSI CTI proposing recommendations for additional ETSI CTI tool enhancements.</w:t>
            </w:r>
          </w:p>
          <w:p w14:paraId="46988863" w14:textId="20A18614" w:rsidR="00225F21" w:rsidRPr="00225F21" w:rsidRDefault="00801A80" w:rsidP="00995299">
            <w:pPr>
              <w:pStyle w:val="NormalIndent"/>
              <w:numPr>
                <w:ilvl w:val="0"/>
                <w:numId w:val="27"/>
              </w:numPr>
              <w:tabs>
                <w:tab w:val="clear" w:pos="1418"/>
                <w:tab w:val="left" w:pos="720"/>
              </w:tabs>
              <w:rPr>
                <w:b/>
                <w:sz w:val="22"/>
              </w:rPr>
            </w:pPr>
            <w:r w:rsidRPr="00995299">
              <w:t xml:space="preserve">A contribution to the ETSI NFV SOL WG to propose recommendations for enhancements to </w:t>
            </w:r>
            <w:proofErr w:type="spellStart"/>
            <w:r w:rsidRPr="00995299">
              <w:t>OpenAPI</w:t>
            </w:r>
            <w:proofErr w:type="spellEnd"/>
            <w:r w:rsidRPr="00995299">
              <w:t xml:space="preserve"> governance procedures.</w:t>
            </w:r>
          </w:p>
        </w:tc>
      </w:tr>
      <w:tr w:rsidR="00225F21" w14:paraId="2AE7CCBA" w14:textId="77777777" w:rsidTr="00303562">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128997A" w14:textId="77777777" w:rsidR="00225F21" w:rsidRPr="00225F21" w:rsidRDefault="00225F21" w:rsidP="00151B48">
            <w:pPr>
              <w:pStyle w:val="GuidelineB0"/>
              <w:spacing w:after="0"/>
              <w:rPr>
                <w:b/>
                <w:i w:val="0"/>
                <w:sz w:val="22"/>
              </w:rPr>
            </w:pPr>
            <w:r w:rsidRPr="00225F21">
              <w:rPr>
                <w:b/>
                <w:i w:val="0"/>
                <w:sz w:val="22"/>
              </w:rPr>
              <w:t>Interactions</w:t>
            </w:r>
          </w:p>
        </w:tc>
        <w:tc>
          <w:tcPr>
            <w:tcW w:w="81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A73A23" w14:textId="77777777" w:rsidR="00C913D2" w:rsidRPr="00C913D2" w:rsidRDefault="00C913D2" w:rsidP="00C913D2">
            <w:pPr>
              <w:pStyle w:val="NormalIndent"/>
              <w:numPr>
                <w:ilvl w:val="0"/>
                <w:numId w:val="28"/>
              </w:numPr>
              <w:tabs>
                <w:tab w:val="clear" w:pos="1418"/>
                <w:tab w:val="left" w:pos="720"/>
              </w:tabs>
            </w:pPr>
            <w:r w:rsidRPr="00C913D2">
              <w:t xml:space="preserve">The Steering Committee for this STF will be consulted to produce the design considerations. </w:t>
            </w:r>
          </w:p>
          <w:p w14:paraId="1EF3FCCA" w14:textId="77777777" w:rsidR="00C913D2" w:rsidRDefault="00C913D2" w:rsidP="00C913D2">
            <w:pPr>
              <w:pStyle w:val="NormalIndent"/>
              <w:numPr>
                <w:ilvl w:val="0"/>
                <w:numId w:val="28"/>
              </w:numPr>
              <w:tabs>
                <w:tab w:val="clear" w:pos="1418"/>
                <w:tab w:val="left" w:pos="720"/>
              </w:tabs>
            </w:pPr>
            <w:r w:rsidRPr="00C913D2">
              <w:t xml:space="preserve">The Steering Committee for this STF will be consulted to propose recommendations for ETSI CTI enhancements pertaining to </w:t>
            </w:r>
            <w:proofErr w:type="spellStart"/>
            <w:r w:rsidRPr="00C913D2">
              <w:t>OpenAPI</w:t>
            </w:r>
            <w:proofErr w:type="spellEnd"/>
            <w:r w:rsidRPr="00C913D2">
              <w:t xml:space="preserve"> representations.</w:t>
            </w:r>
          </w:p>
          <w:p w14:paraId="5D94A76C" w14:textId="5E2DD291" w:rsidR="00225F21" w:rsidRPr="00C913D2" w:rsidRDefault="00C913D2" w:rsidP="00C913D2">
            <w:pPr>
              <w:pStyle w:val="NormalIndent"/>
              <w:numPr>
                <w:ilvl w:val="0"/>
                <w:numId w:val="28"/>
              </w:numPr>
              <w:tabs>
                <w:tab w:val="clear" w:pos="1418"/>
                <w:tab w:val="left" w:pos="720"/>
              </w:tabs>
            </w:pPr>
            <w:r w:rsidRPr="00C913D2">
              <w:t xml:space="preserve">The Steering Committee for this STF will be consulted to propose enhancements to the </w:t>
            </w:r>
            <w:proofErr w:type="spellStart"/>
            <w:r w:rsidRPr="00C913D2">
              <w:t>OpenAPI</w:t>
            </w:r>
            <w:proofErr w:type="spellEnd"/>
            <w:r w:rsidRPr="00C913D2">
              <w:t xml:space="preserve"> governance procedures.</w:t>
            </w:r>
          </w:p>
        </w:tc>
      </w:tr>
      <w:tr w:rsidR="00225F21" w14:paraId="3E1EAAAF" w14:textId="77777777" w:rsidTr="00303562">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9A5C407" w14:textId="77777777" w:rsidR="00225F21" w:rsidRPr="00225F21" w:rsidRDefault="00225F21" w:rsidP="00151B48">
            <w:pPr>
              <w:pStyle w:val="GuidelineB0"/>
              <w:spacing w:after="0"/>
              <w:rPr>
                <w:b/>
                <w:i w:val="0"/>
                <w:sz w:val="22"/>
              </w:rPr>
            </w:pPr>
            <w:r w:rsidRPr="00225F21">
              <w:rPr>
                <w:b/>
                <w:i w:val="0"/>
                <w:sz w:val="22"/>
              </w:rPr>
              <w:t>Resources required</w:t>
            </w:r>
          </w:p>
        </w:tc>
        <w:tc>
          <w:tcPr>
            <w:tcW w:w="8109" w:type="dxa"/>
            <w:tcBorders>
              <w:top w:val="single" w:sz="4" w:space="0" w:color="auto"/>
              <w:left w:val="single" w:sz="4" w:space="0" w:color="auto"/>
              <w:bottom w:val="single" w:sz="4" w:space="0" w:color="auto"/>
              <w:right w:val="single" w:sz="4" w:space="0" w:color="auto"/>
            </w:tcBorders>
            <w:shd w:val="clear" w:color="auto" w:fill="FFFFFF" w:themeFill="background1"/>
          </w:tcPr>
          <w:p w14:paraId="09BBAE58" w14:textId="77777777" w:rsidR="00060BBE" w:rsidRPr="00060BBE" w:rsidRDefault="00060BBE" w:rsidP="00060BBE">
            <w:pPr>
              <w:pStyle w:val="NormalIndent"/>
              <w:tabs>
                <w:tab w:val="clear" w:pos="1418"/>
                <w:tab w:val="left" w:pos="720"/>
              </w:tabs>
              <w:ind w:left="0"/>
            </w:pPr>
            <w:r w:rsidRPr="00060BBE">
              <w:t>All STF resources are required to be a participant in this task, whereby</w:t>
            </w:r>
          </w:p>
          <w:p w14:paraId="075E0CD3" w14:textId="001C1C72" w:rsidR="00225F21" w:rsidRPr="00225F21" w:rsidRDefault="00060BBE" w:rsidP="00060BBE">
            <w:pPr>
              <w:pStyle w:val="GuidelineB0"/>
              <w:spacing w:after="0"/>
              <w:rPr>
                <w:b/>
                <w:sz w:val="22"/>
              </w:rPr>
            </w:pPr>
            <w:r w:rsidRPr="00060BBE">
              <w:rPr>
                <w:i w:val="0"/>
              </w:rPr>
              <w:t xml:space="preserve">at least one resources shall have significant </w:t>
            </w:r>
            <w:proofErr w:type="spellStart"/>
            <w:r w:rsidRPr="00060BBE">
              <w:rPr>
                <w:i w:val="0"/>
              </w:rPr>
              <w:t>OpenAPI</w:t>
            </w:r>
            <w:proofErr w:type="spellEnd"/>
            <w:r w:rsidRPr="00060BBE">
              <w:rPr>
                <w:i w:val="0"/>
              </w:rPr>
              <w:t xml:space="preserve"> expertise and be familiar with open source tools such as Swagger, </w:t>
            </w:r>
            <w:proofErr w:type="spellStart"/>
            <w:r w:rsidRPr="00060BBE">
              <w:rPr>
                <w:i w:val="0"/>
              </w:rPr>
              <w:t>BugZilla</w:t>
            </w:r>
            <w:proofErr w:type="spellEnd"/>
            <w:r w:rsidRPr="00060BBE">
              <w:rPr>
                <w:i w:val="0"/>
              </w:rPr>
              <w:t>, GitLab and Jenkins.</w:t>
            </w:r>
          </w:p>
        </w:tc>
      </w:tr>
    </w:tbl>
    <w:p w14:paraId="49AE0248" w14:textId="43264782" w:rsidR="00060BBE" w:rsidRPr="00060BBE" w:rsidRDefault="00060BBE" w:rsidP="00060BBE">
      <w:pPr>
        <w:pStyle w:val="NormalIndent"/>
        <w:tabs>
          <w:tab w:val="clear" w:pos="1418"/>
          <w:tab w:val="clear" w:pos="4678"/>
          <w:tab w:val="clear" w:pos="5954"/>
          <w:tab w:val="clear" w:pos="7088"/>
          <w:tab w:val="left" w:pos="1571"/>
        </w:tabs>
        <w:ind w:left="108"/>
        <w:jc w:val="left"/>
        <w:rPr>
          <w:iCs/>
          <w:sz w:val="22"/>
        </w:rPr>
      </w:pPr>
    </w:p>
    <w:p w14:paraId="2E921461" w14:textId="35249206" w:rsidR="00060BBE" w:rsidRDefault="00060BBE" w:rsidP="00060BBE">
      <w:pPr>
        <w:pStyle w:val="NormalIndent"/>
        <w:tabs>
          <w:tab w:val="clear" w:pos="1418"/>
          <w:tab w:val="clear" w:pos="4678"/>
          <w:tab w:val="clear" w:pos="5954"/>
          <w:tab w:val="clear" w:pos="7088"/>
          <w:tab w:val="left" w:pos="1571"/>
        </w:tabs>
        <w:ind w:left="108"/>
        <w:jc w:val="left"/>
        <w:rPr>
          <w:iCs/>
        </w:rPr>
      </w:pPr>
    </w:p>
    <w:p w14:paraId="5702C047" w14:textId="1F97444E" w:rsidR="00060BBE" w:rsidRDefault="00060BBE" w:rsidP="00060BBE">
      <w:pPr>
        <w:pStyle w:val="NormalIndent"/>
        <w:tabs>
          <w:tab w:val="clear" w:pos="1418"/>
          <w:tab w:val="clear" w:pos="4678"/>
          <w:tab w:val="clear" w:pos="5954"/>
          <w:tab w:val="clear" w:pos="7088"/>
          <w:tab w:val="left" w:pos="1571"/>
        </w:tabs>
        <w:ind w:left="108"/>
        <w:jc w:val="left"/>
        <w:rPr>
          <w:iCs/>
        </w:rPr>
      </w:pPr>
    </w:p>
    <w:p w14:paraId="09241604" w14:textId="77777777" w:rsidR="00060BBE" w:rsidRPr="00060BBE" w:rsidRDefault="00060BBE" w:rsidP="00060BBE">
      <w:pPr>
        <w:pStyle w:val="NormalIndent"/>
        <w:tabs>
          <w:tab w:val="clear" w:pos="1418"/>
          <w:tab w:val="clear" w:pos="4678"/>
          <w:tab w:val="clear" w:pos="5954"/>
          <w:tab w:val="clear" w:pos="7088"/>
          <w:tab w:val="left" w:pos="1571"/>
        </w:tabs>
        <w:ind w:left="108"/>
        <w:jc w:val="left"/>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25F21" w:rsidRPr="005B0EB7" w14:paraId="5E7B5338" w14:textId="77777777" w:rsidTr="005B0EB7">
        <w:trPr>
          <w:trHeight w:hRule="exact" w:val="340"/>
        </w:trPr>
        <w:tc>
          <w:tcPr>
            <w:tcW w:w="1389" w:type="dxa"/>
            <w:shd w:val="clear" w:color="auto" w:fill="EDEDED" w:themeFill="accent3" w:themeFillTint="33"/>
          </w:tcPr>
          <w:p w14:paraId="3529DAA7" w14:textId="138FBCB1" w:rsidR="00225F21" w:rsidRPr="005B0EB7" w:rsidRDefault="002B515C" w:rsidP="00151B48">
            <w:pPr>
              <w:pStyle w:val="GuidelineB0"/>
              <w:spacing w:after="0"/>
              <w:rPr>
                <w:b/>
                <w:i w:val="0"/>
                <w:sz w:val="22"/>
                <w:szCs w:val="22"/>
              </w:rPr>
            </w:pPr>
            <w:r w:rsidRPr="005B0EB7">
              <w:rPr>
                <w:b/>
                <w:i w:val="0"/>
                <w:sz w:val="22"/>
                <w:szCs w:val="22"/>
              </w:rPr>
              <w:t>Task 2 (T2)</w:t>
            </w:r>
          </w:p>
        </w:tc>
        <w:tc>
          <w:tcPr>
            <w:tcW w:w="8109" w:type="dxa"/>
            <w:shd w:val="clear" w:color="auto" w:fill="EDEDED" w:themeFill="accent3" w:themeFillTint="33"/>
          </w:tcPr>
          <w:p w14:paraId="21B6021A" w14:textId="3A47D101" w:rsidR="00225F21" w:rsidRPr="005B0EB7" w:rsidRDefault="002B515C" w:rsidP="00060BBE">
            <w:pPr>
              <w:rPr>
                <w:b/>
                <w:sz w:val="22"/>
                <w:szCs w:val="22"/>
              </w:rPr>
            </w:pPr>
            <w:r w:rsidRPr="005B0EB7">
              <w:rPr>
                <w:b/>
                <w:sz w:val="22"/>
                <w:szCs w:val="22"/>
              </w:rPr>
              <w:t xml:space="preserve">Create and maintain Release 2 GS </w:t>
            </w:r>
            <w:proofErr w:type="spellStart"/>
            <w:r w:rsidRPr="005B0EB7">
              <w:rPr>
                <w:b/>
                <w:sz w:val="22"/>
                <w:szCs w:val="22"/>
              </w:rPr>
              <w:t>OpenAPI</w:t>
            </w:r>
            <w:proofErr w:type="spellEnd"/>
            <w:r w:rsidRPr="005B0EB7">
              <w:rPr>
                <w:b/>
                <w:sz w:val="22"/>
                <w:szCs w:val="22"/>
              </w:rPr>
              <w:t xml:space="preserve"> Representations, versions 2.7.1</w:t>
            </w:r>
          </w:p>
        </w:tc>
      </w:tr>
      <w:tr w:rsidR="00225F21" w:rsidRPr="00060BBE" w14:paraId="052CCC39" w14:textId="77777777" w:rsidTr="00303562">
        <w:trPr>
          <w:trHeight w:val="687"/>
        </w:trPr>
        <w:tc>
          <w:tcPr>
            <w:tcW w:w="1389" w:type="dxa"/>
            <w:shd w:val="clear" w:color="auto" w:fill="FFFFFF" w:themeFill="background1"/>
          </w:tcPr>
          <w:p w14:paraId="3C3478E4" w14:textId="77777777" w:rsidR="00225F21" w:rsidRPr="00060BBE" w:rsidRDefault="00225F21" w:rsidP="00151B48">
            <w:pPr>
              <w:pStyle w:val="GuidelineB0"/>
              <w:spacing w:after="0"/>
              <w:rPr>
                <w:b/>
                <w:i w:val="0"/>
              </w:rPr>
            </w:pPr>
            <w:r w:rsidRPr="00060BBE">
              <w:rPr>
                <w:b/>
                <w:i w:val="0"/>
              </w:rPr>
              <w:t>Objectives</w:t>
            </w:r>
          </w:p>
        </w:tc>
        <w:tc>
          <w:tcPr>
            <w:tcW w:w="8109" w:type="dxa"/>
            <w:shd w:val="clear" w:color="auto" w:fill="FFFFFF" w:themeFill="background1"/>
          </w:tcPr>
          <w:p w14:paraId="2A2FC1DC" w14:textId="6833236D" w:rsidR="00225F21" w:rsidRPr="007D42EA" w:rsidRDefault="009E6F12" w:rsidP="00060BBE">
            <w:r w:rsidRPr="007D42EA">
              <w:t xml:space="preserve">Completion and maintenance of </w:t>
            </w:r>
            <w:proofErr w:type="spellStart"/>
            <w:r w:rsidRPr="007D42EA">
              <w:t>OpenAPI</w:t>
            </w:r>
            <w:proofErr w:type="spellEnd"/>
            <w:r w:rsidRPr="007D42EA">
              <w:t xml:space="preserve"> representations for versions 2.7.1. This includes the maintenance of versions 2.6.1.</w:t>
            </w:r>
          </w:p>
        </w:tc>
      </w:tr>
      <w:tr w:rsidR="00225F21" w:rsidRPr="00060BBE" w14:paraId="004FDBDF" w14:textId="77777777" w:rsidTr="00303562">
        <w:trPr>
          <w:trHeight w:val="1282"/>
        </w:trPr>
        <w:tc>
          <w:tcPr>
            <w:tcW w:w="1389" w:type="dxa"/>
            <w:shd w:val="clear" w:color="auto" w:fill="FFFFFF" w:themeFill="background1"/>
          </w:tcPr>
          <w:p w14:paraId="22A35C22" w14:textId="77777777" w:rsidR="00225F21" w:rsidRPr="00060BBE" w:rsidRDefault="00225F21" w:rsidP="00151B48">
            <w:pPr>
              <w:pStyle w:val="GuidelineB0"/>
              <w:spacing w:after="0"/>
              <w:rPr>
                <w:b/>
                <w:i w:val="0"/>
              </w:rPr>
            </w:pPr>
            <w:r w:rsidRPr="00060BBE">
              <w:rPr>
                <w:b/>
                <w:i w:val="0"/>
              </w:rPr>
              <w:t>Input</w:t>
            </w:r>
          </w:p>
        </w:tc>
        <w:tc>
          <w:tcPr>
            <w:tcW w:w="8109" w:type="dxa"/>
            <w:shd w:val="clear" w:color="auto" w:fill="FFFFFF" w:themeFill="background1"/>
          </w:tcPr>
          <w:p w14:paraId="0655F7C8" w14:textId="77777777" w:rsidR="00904C90" w:rsidRPr="007D42EA" w:rsidRDefault="00904C90" w:rsidP="00904C90">
            <w:pPr>
              <w:pStyle w:val="GuidelineIndent"/>
              <w:numPr>
                <w:ilvl w:val="0"/>
                <w:numId w:val="29"/>
              </w:numPr>
              <w:tabs>
                <w:tab w:val="clear" w:pos="1418"/>
                <w:tab w:val="left" w:pos="720"/>
              </w:tabs>
              <w:rPr>
                <w:i w:val="0"/>
              </w:rPr>
            </w:pPr>
            <w:r w:rsidRPr="007D42EA">
              <w:rPr>
                <w:i w:val="0"/>
              </w:rPr>
              <w:t>Versions 2.7.1 and 2.6.1 of ETSI GS NFV-SOL 002, GS NFV-SOL 003, and GS NFV-SOL 005.</w:t>
            </w:r>
          </w:p>
          <w:p w14:paraId="2B0F712D" w14:textId="77777777" w:rsidR="00904C90" w:rsidRPr="007D42EA" w:rsidRDefault="00904C90" w:rsidP="00904C90">
            <w:pPr>
              <w:pStyle w:val="GuidelineIndent"/>
              <w:numPr>
                <w:ilvl w:val="0"/>
                <w:numId w:val="29"/>
              </w:numPr>
              <w:tabs>
                <w:tab w:val="clear" w:pos="1418"/>
                <w:tab w:val="left" w:pos="720"/>
              </w:tabs>
              <w:rPr>
                <w:i w:val="0"/>
              </w:rPr>
            </w:pPr>
            <w:r w:rsidRPr="007D42EA">
              <w:rPr>
                <w:i w:val="0"/>
              </w:rPr>
              <w:t>Version 2.7.1 of ETSI GS NFV-SOL 013 and last approved version of GS NFV-SOL 015.</w:t>
            </w:r>
          </w:p>
          <w:p w14:paraId="08E2CFF0" w14:textId="6B88C2CD" w:rsidR="00225F21" w:rsidRPr="007D42EA" w:rsidRDefault="00904C90" w:rsidP="007D42EA">
            <w:pPr>
              <w:pStyle w:val="GuidelineIndent"/>
              <w:numPr>
                <w:ilvl w:val="0"/>
                <w:numId w:val="29"/>
              </w:numPr>
              <w:tabs>
                <w:tab w:val="clear" w:pos="1418"/>
                <w:tab w:val="left" w:pos="720"/>
              </w:tabs>
              <w:rPr>
                <w:i w:val="0"/>
              </w:rPr>
            </w:pPr>
            <w:proofErr w:type="spellStart"/>
            <w:r w:rsidRPr="007D42EA">
              <w:rPr>
                <w:i w:val="0"/>
              </w:rPr>
              <w:t>OpenAPIs</w:t>
            </w:r>
            <w:proofErr w:type="spellEnd"/>
            <w:r w:rsidRPr="007D42EA">
              <w:rPr>
                <w:i w:val="0"/>
              </w:rPr>
              <w:t xml:space="preserve"> for version 2.6.1 of GS NFV-SOL 002, GS NFV-SOL 003, and GS NFV-SOL 005.</w:t>
            </w:r>
          </w:p>
        </w:tc>
      </w:tr>
      <w:tr w:rsidR="00225F21" w:rsidRPr="00060BBE" w14:paraId="71494622" w14:textId="77777777" w:rsidTr="00303562">
        <w:trPr>
          <w:trHeight w:val="892"/>
        </w:trPr>
        <w:tc>
          <w:tcPr>
            <w:tcW w:w="1389" w:type="dxa"/>
            <w:shd w:val="clear" w:color="auto" w:fill="FFFFFF" w:themeFill="background1"/>
          </w:tcPr>
          <w:p w14:paraId="12B29789" w14:textId="77777777" w:rsidR="00225F21" w:rsidRPr="00060BBE" w:rsidRDefault="00225F21" w:rsidP="00151B48">
            <w:pPr>
              <w:pStyle w:val="GuidelineB0"/>
              <w:spacing w:after="0"/>
              <w:rPr>
                <w:b/>
                <w:i w:val="0"/>
              </w:rPr>
            </w:pPr>
            <w:r w:rsidRPr="00060BBE">
              <w:rPr>
                <w:b/>
                <w:i w:val="0"/>
              </w:rPr>
              <w:t>Output</w:t>
            </w:r>
          </w:p>
        </w:tc>
        <w:tc>
          <w:tcPr>
            <w:tcW w:w="8109" w:type="dxa"/>
            <w:shd w:val="clear" w:color="auto" w:fill="FFFFFF" w:themeFill="background1"/>
          </w:tcPr>
          <w:p w14:paraId="53260ABE" w14:textId="77777777" w:rsidR="00A25F6D" w:rsidRPr="007D42EA" w:rsidRDefault="00A25F6D" w:rsidP="00A25F6D">
            <w:pPr>
              <w:pStyle w:val="NormalIndent"/>
              <w:numPr>
                <w:ilvl w:val="0"/>
                <w:numId w:val="30"/>
              </w:numPr>
              <w:tabs>
                <w:tab w:val="clear" w:pos="1418"/>
                <w:tab w:val="left" w:pos="720"/>
              </w:tabs>
            </w:pPr>
            <w:r w:rsidRPr="007D42EA">
              <w:t xml:space="preserve">Final versions of </w:t>
            </w:r>
            <w:proofErr w:type="spellStart"/>
            <w:r w:rsidRPr="007D42EA">
              <w:t>OpenAPI</w:t>
            </w:r>
            <w:proofErr w:type="spellEnd"/>
            <w:r w:rsidRPr="007D42EA">
              <w:t xml:space="preserve"> representations for all APIs defined in the input GSs, published on the ETSI Forge platform and referenced from both the public and private SOL WG Wiki pages, reflecting the definition of </w:t>
            </w:r>
            <w:proofErr w:type="spellStart"/>
            <w:r w:rsidRPr="007D42EA">
              <w:t>OpenAPIs</w:t>
            </w:r>
            <w:proofErr w:type="spellEnd"/>
            <w:r w:rsidRPr="007D42EA">
              <w:t>, including those resulting from bug reports.</w:t>
            </w:r>
          </w:p>
          <w:p w14:paraId="610AAADA" w14:textId="074E4513" w:rsidR="00225F21" w:rsidRPr="007D42EA" w:rsidRDefault="00A25F6D" w:rsidP="007F1870">
            <w:pPr>
              <w:pStyle w:val="NormalIndent"/>
              <w:numPr>
                <w:ilvl w:val="0"/>
                <w:numId w:val="30"/>
              </w:numPr>
              <w:tabs>
                <w:tab w:val="clear" w:pos="1418"/>
                <w:tab w:val="left" w:pos="720"/>
              </w:tabs>
            </w:pPr>
            <w:r w:rsidRPr="007D42EA">
              <w:t>Maintenance of versions 2.6.1.</w:t>
            </w:r>
          </w:p>
        </w:tc>
      </w:tr>
      <w:tr w:rsidR="00225F21" w:rsidRPr="00060BBE" w14:paraId="4148D1DD" w14:textId="77777777" w:rsidTr="00303562">
        <w:trPr>
          <w:trHeight w:val="882"/>
        </w:trPr>
        <w:tc>
          <w:tcPr>
            <w:tcW w:w="1389" w:type="dxa"/>
            <w:shd w:val="clear" w:color="auto" w:fill="FFFFFF" w:themeFill="background1"/>
          </w:tcPr>
          <w:p w14:paraId="2314777F" w14:textId="77777777" w:rsidR="00225F21" w:rsidRPr="00060BBE" w:rsidRDefault="00225F21" w:rsidP="00151B48">
            <w:pPr>
              <w:pStyle w:val="GuidelineB0"/>
              <w:spacing w:after="0"/>
              <w:rPr>
                <w:b/>
                <w:i w:val="0"/>
              </w:rPr>
            </w:pPr>
            <w:r w:rsidRPr="00060BBE">
              <w:rPr>
                <w:b/>
                <w:i w:val="0"/>
              </w:rPr>
              <w:t>Interactions</w:t>
            </w:r>
          </w:p>
        </w:tc>
        <w:tc>
          <w:tcPr>
            <w:tcW w:w="8109" w:type="dxa"/>
            <w:shd w:val="clear" w:color="auto" w:fill="FFFFFF" w:themeFill="background1"/>
          </w:tcPr>
          <w:p w14:paraId="267EC7CA" w14:textId="77777777" w:rsidR="007F1870" w:rsidRPr="007D42EA" w:rsidRDefault="007F1870" w:rsidP="007F1870">
            <w:pPr>
              <w:pStyle w:val="GuidelineIndent"/>
              <w:ind w:left="0"/>
              <w:rPr>
                <w:i w:val="0"/>
              </w:rPr>
            </w:pPr>
            <w:r w:rsidRPr="007D42EA">
              <w:rPr>
                <w:i w:val="0"/>
              </w:rPr>
              <w:t>The Steering Committee</w:t>
            </w:r>
            <w:r w:rsidRPr="007D42EA" w:rsidDel="00476489">
              <w:rPr>
                <w:i w:val="0"/>
              </w:rPr>
              <w:t xml:space="preserve"> </w:t>
            </w:r>
            <w:r w:rsidRPr="007D42EA">
              <w:rPr>
                <w:i w:val="0"/>
              </w:rPr>
              <w:t xml:space="preserve">for this STF will be consulted for guidance when processing bug reports and for completing the development of the OpenAPI representation of the APIs. </w:t>
            </w:r>
          </w:p>
          <w:p w14:paraId="68C3650D" w14:textId="77777777" w:rsidR="007F1870" w:rsidRPr="007D42EA" w:rsidRDefault="007F1870" w:rsidP="007F1870">
            <w:pPr>
              <w:pStyle w:val="GuidelineIndent"/>
              <w:ind w:left="0"/>
              <w:rPr>
                <w:i w:val="0"/>
              </w:rPr>
            </w:pPr>
          </w:p>
          <w:p w14:paraId="635EA766" w14:textId="2B08874E" w:rsidR="00225F21" w:rsidRPr="007D42EA" w:rsidRDefault="007F1870" w:rsidP="007F1870">
            <w:r w:rsidRPr="007D42EA">
              <w:t xml:space="preserve">The SOL WG will approve the final versions of the </w:t>
            </w:r>
            <w:proofErr w:type="spellStart"/>
            <w:r w:rsidRPr="007D42EA">
              <w:t>OpenAPI</w:t>
            </w:r>
            <w:proofErr w:type="spellEnd"/>
            <w:r w:rsidRPr="007D42EA">
              <w:t xml:space="preserve"> files.</w:t>
            </w:r>
          </w:p>
        </w:tc>
      </w:tr>
      <w:tr w:rsidR="00225F21" w:rsidRPr="00060BBE" w14:paraId="1BFFC3D2" w14:textId="77777777" w:rsidTr="007D42EA">
        <w:trPr>
          <w:trHeight w:val="633"/>
        </w:trPr>
        <w:tc>
          <w:tcPr>
            <w:tcW w:w="1389" w:type="dxa"/>
            <w:shd w:val="clear" w:color="auto" w:fill="FFFFFF" w:themeFill="background1"/>
          </w:tcPr>
          <w:p w14:paraId="21A7F503" w14:textId="77777777" w:rsidR="00225F21" w:rsidRPr="00060BBE" w:rsidRDefault="00225F21" w:rsidP="00151B48">
            <w:pPr>
              <w:pStyle w:val="GuidelineB0"/>
              <w:spacing w:after="0"/>
              <w:rPr>
                <w:b/>
                <w:i w:val="0"/>
              </w:rPr>
            </w:pPr>
            <w:r w:rsidRPr="00060BBE">
              <w:rPr>
                <w:b/>
                <w:i w:val="0"/>
              </w:rPr>
              <w:t>Resources required</w:t>
            </w:r>
          </w:p>
        </w:tc>
        <w:tc>
          <w:tcPr>
            <w:tcW w:w="8109" w:type="dxa"/>
            <w:shd w:val="clear" w:color="auto" w:fill="FFFFFF" w:themeFill="background1"/>
          </w:tcPr>
          <w:p w14:paraId="436F32E1" w14:textId="44154856" w:rsidR="00225F21" w:rsidRPr="007D42EA" w:rsidRDefault="007D42EA" w:rsidP="00060BBE">
            <w:r w:rsidRPr="007D42EA">
              <w:t xml:space="preserve">At least two resources with significant </w:t>
            </w:r>
            <w:proofErr w:type="spellStart"/>
            <w:r w:rsidRPr="007D42EA">
              <w:t>OpenAPI</w:t>
            </w:r>
            <w:proofErr w:type="spellEnd"/>
            <w:r w:rsidRPr="007D42EA">
              <w:t xml:space="preserve"> expertise, including one resource with knowledge of ETSI NFV-SOL GSs on NFV-MANO APIs.</w:t>
            </w:r>
          </w:p>
        </w:tc>
      </w:tr>
    </w:tbl>
    <w:p w14:paraId="122DCEF3" w14:textId="29A3640A" w:rsidR="00B374E0" w:rsidRDefault="00B374E0" w:rsidP="00BC7275"/>
    <w:p w14:paraId="7C41938B" w14:textId="77777777" w:rsidR="00B374E0" w:rsidRDefault="00B374E0">
      <w:pPr>
        <w:tabs>
          <w:tab w:val="clear" w:pos="1418"/>
          <w:tab w:val="clear" w:pos="4678"/>
          <w:tab w:val="clear" w:pos="5954"/>
          <w:tab w:val="clear" w:pos="7088"/>
        </w:tabs>
        <w:overflowPunct/>
        <w:autoSpaceDE/>
        <w:autoSpaceDN/>
        <w:adjustRightInd/>
        <w:jc w:val="left"/>
        <w:textAlignment w:val="auto"/>
      </w:pPr>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374E0" w:rsidRPr="005B0EB7" w14:paraId="56DC6649" w14:textId="77777777" w:rsidTr="00CE404E">
        <w:trPr>
          <w:trHeight w:hRule="exact" w:val="610"/>
        </w:trPr>
        <w:tc>
          <w:tcPr>
            <w:tcW w:w="1389" w:type="dxa"/>
            <w:shd w:val="clear" w:color="auto" w:fill="EDEDED" w:themeFill="accent3" w:themeFillTint="33"/>
          </w:tcPr>
          <w:p w14:paraId="4492C0E2" w14:textId="3E2B4513" w:rsidR="00B374E0" w:rsidRPr="00CE404E" w:rsidRDefault="00CE404E" w:rsidP="00C17ECD">
            <w:pPr>
              <w:pStyle w:val="GuidelineB0"/>
              <w:spacing w:after="0"/>
              <w:rPr>
                <w:b/>
                <w:i w:val="0"/>
                <w:sz w:val="22"/>
                <w:szCs w:val="22"/>
              </w:rPr>
            </w:pPr>
            <w:r w:rsidRPr="00CE404E">
              <w:rPr>
                <w:b/>
                <w:i w:val="0"/>
                <w:sz w:val="22"/>
              </w:rPr>
              <w:lastRenderedPageBreak/>
              <w:t>Task 3 (T3)</w:t>
            </w:r>
          </w:p>
        </w:tc>
        <w:tc>
          <w:tcPr>
            <w:tcW w:w="8109" w:type="dxa"/>
            <w:shd w:val="clear" w:color="auto" w:fill="EDEDED" w:themeFill="accent3" w:themeFillTint="33"/>
          </w:tcPr>
          <w:p w14:paraId="4CFE67AE" w14:textId="35955D5B" w:rsidR="00B374E0" w:rsidRPr="00CE404E" w:rsidRDefault="00CE404E" w:rsidP="00C17ECD">
            <w:pPr>
              <w:rPr>
                <w:b/>
                <w:sz w:val="22"/>
                <w:szCs w:val="22"/>
              </w:rPr>
            </w:pPr>
            <w:r w:rsidRPr="00CE404E">
              <w:rPr>
                <w:b/>
                <w:sz w:val="22"/>
              </w:rPr>
              <w:t xml:space="preserve">Create and maintain </w:t>
            </w:r>
            <w:proofErr w:type="spellStart"/>
            <w:r w:rsidRPr="00CE404E">
              <w:rPr>
                <w:b/>
                <w:sz w:val="22"/>
              </w:rPr>
              <w:t>OpenAPI</w:t>
            </w:r>
            <w:proofErr w:type="spellEnd"/>
            <w:r w:rsidRPr="00CE404E">
              <w:rPr>
                <w:b/>
                <w:sz w:val="22"/>
              </w:rPr>
              <w:t xml:space="preserve"> Representations for ETSI NFV-MANO APIs propagated in Release 3.</w:t>
            </w:r>
          </w:p>
        </w:tc>
      </w:tr>
      <w:tr w:rsidR="00B374E0" w:rsidRPr="00060BBE" w14:paraId="4E9FA261" w14:textId="77777777" w:rsidTr="00C17ECD">
        <w:trPr>
          <w:trHeight w:val="687"/>
        </w:trPr>
        <w:tc>
          <w:tcPr>
            <w:tcW w:w="1389" w:type="dxa"/>
            <w:shd w:val="clear" w:color="auto" w:fill="FFFFFF" w:themeFill="background1"/>
          </w:tcPr>
          <w:p w14:paraId="604CE3D2" w14:textId="77777777" w:rsidR="00B374E0" w:rsidRPr="00060BBE" w:rsidRDefault="00B374E0" w:rsidP="00C17ECD">
            <w:pPr>
              <w:pStyle w:val="GuidelineB0"/>
              <w:spacing w:after="0"/>
              <w:rPr>
                <w:b/>
                <w:i w:val="0"/>
              </w:rPr>
            </w:pPr>
            <w:r w:rsidRPr="00060BBE">
              <w:rPr>
                <w:b/>
                <w:i w:val="0"/>
              </w:rPr>
              <w:t>Objectives</w:t>
            </w:r>
          </w:p>
        </w:tc>
        <w:tc>
          <w:tcPr>
            <w:tcW w:w="8109" w:type="dxa"/>
            <w:shd w:val="clear" w:color="auto" w:fill="FFFFFF" w:themeFill="background1"/>
          </w:tcPr>
          <w:p w14:paraId="00CCDF50" w14:textId="7A13AB7F" w:rsidR="00B374E0" w:rsidRPr="001014E6" w:rsidRDefault="00A6594C" w:rsidP="00C17ECD">
            <w:r w:rsidRPr="001014E6">
              <w:t xml:space="preserve">Develop and maintain </w:t>
            </w:r>
            <w:proofErr w:type="spellStart"/>
            <w:r w:rsidRPr="001014E6">
              <w:t>OpenAPI</w:t>
            </w:r>
            <w:proofErr w:type="spellEnd"/>
            <w:r w:rsidRPr="001014E6">
              <w:t xml:space="preserve"> representations for Versions 3.4.1 and 3.5.1 of the APIs defined in ETSI GS NFV-SOL 002, GS NFV-SOL 003, and GS NFV-SOL 005. This includes the maintenance of the </w:t>
            </w:r>
            <w:proofErr w:type="spellStart"/>
            <w:r w:rsidRPr="001014E6">
              <w:t>OpenAPI</w:t>
            </w:r>
            <w:proofErr w:type="spellEnd"/>
            <w:r w:rsidRPr="001014E6">
              <w:t xml:space="preserve"> representations of Versions 3.3.1 of these GSs.</w:t>
            </w:r>
          </w:p>
        </w:tc>
      </w:tr>
      <w:tr w:rsidR="00B374E0" w:rsidRPr="00060BBE" w14:paraId="35FC9936" w14:textId="77777777" w:rsidTr="00C17ECD">
        <w:trPr>
          <w:trHeight w:val="1282"/>
        </w:trPr>
        <w:tc>
          <w:tcPr>
            <w:tcW w:w="1389" w:type="dxa"/>
            <w:shd w:val="clear" w:color="auto" w:fill="FFFFFF" w:themeFill="background1"/>
          </w:tcPr>
          <w:p w14:paraId="5D25446C" w14:textId="77777777" w:rsidR="00B374E0" w:rsidRPr="00060BBE" w:rsidRDefault="00B374E0" w:rsidP="00C17ECD">
            <w:pPr>
              <w:pStyle w:val="GuidelineB0"/>
              <w:spacing w:after="0"/>
              <w:rPr>
                <w:b/>
                <w:i w:val="0"/>
              </w:rPr>
            </w:pPr>
            <w:r w:rsidRPr="00060BBE">
              <w:rPr>
                <w:b/>
                <w:i w:val="0"/>
              </w:rPr>
              <w:t>Input</w:t>
            </w:r>
          </w:p>
        </w:tc>
        <w:tc>
          <w:tcPr>
            <w:tcW w:w="8109" w:type="dxa"/>
            <w:shd w:val="clear" w:color="auto" w:fill="FFFFFF" w:themeFill="background1"/>
          </w:tcPr>
          <w:p w14:paraId="74FCE56E" w14:textId="77777777" w:rsidR="005D6EB3" w:rsidRPr="00017D1E" w:rsidRDefault="005D6EB3" w:rsidP="005D6EB3">
            <w:pPr>
              <w:pStyle w:val="GuidelineIndent"/>
              <w:numPr>
                <w:ilvl w:val="0"/>
                <w:numId w:val="31"/>
              </w:numPr>
              <w:tabs>
                <w:tab w:val="clear" w:pos="1418"/>
                <w:tab w:val="left" w:pos="720"/>
              </w:tabs>
              <w:ind w:left="360"/>
              <w:rPr>
                <w:i w:val="0"/>
              </w:rPr>
            </w:pPr>
            <w:r>
              <w:rPr>
                <w:i w:val="0"/>
              </w:rPr>
              <w:t>Input for version 3.4.1:</w:t>
            </w:r>
          </w:p>
          <w:p w14:paraId="24FA98B6" w14:textId="77777777" w:rsidR="005D6EB3" w:rsidRDefault="005D6EB3" w:rsidP="005D6EB3">
            <w:pPr>
              <w:pStyle w:val="GuidelineIndent"/>
              <w:tabs>
                <w:tab w:val="clear" w:pos="1418"/>
                <w:tab w:val="left" w:pos="720"/>
              </w:tabs>
              <w:ind w:left="360"/>
              <w:rPr>
                <w:i w:val="0"/>
              </w:rPr>
            </w:pPr>
            <w:r w:rsidRPr="001A02ED">
              <w:rPr>
                <w:i w:val="0"/>
              </w:rPr>
              <w:t>Version</w:t>
            </w:r>
            <w:r>
              <w:rPr>
                <w:i w:val="0"/>
              </w:rPr>
              <w:t>s</w:t>
            </w:r>
            <w:r w:rsidRPr="001A02ED">
              <w:rPr>
                <w:i w:val="0"/>
              </w:rPr>
              <w:t xml:space="preserve"> </w:t>
            </w:r>
            <w:r>
              <w:rPr>
                <w:i w:val="0"/>
              </w:rPr>
              <w:t>3</w:t>
            </w:r>
            <w:r w:rsidRPr="001A02ED">
              <w:rPr>
                <w:i w:val="0"/>
              </w:rPr>
              <w:t>.</w:t>
            </w:r>
            <w:r>
              <w:rPr>
                <w:i w:val="0"/>
              </w:rPr>
              <w:t>3</w:t>
            </w:r>
            <w:r w:rsidRPr="001A02ED">
              <w:rPr>
                <w:i w:val="0"/>
              </w:rPr>
              <w:t>.1 of</w:t>
            </w:r>
            <w:r>
              <w:rPr>
                <w:i w:val="0"/>
              </w:rPr>
              <w:t xml:space="preserve"> ETSI</w:t>
            </w:r>
            <w:r w:rsidRPr="001A02ED">
              <w:rPr>
                <w:i w:val="0"/>
              </w:rPr>
              <w:t xml:space="preserve"> GS NFV-SOL</w:t>
            </w:r>
            <w:r>
              <w:rPr>
                <w:i w:val="0"/>
              </w:rPr>
              <w:t xml:space="preserve"> </w:t>
            </w:r>
            <w:r w:rsidRPr="001A02ED">
              <w:rPr>
                <w:i w:val="0"/>
              </w:rPr>
              <w:t xml:space="preserve">002, </w:t>
            </w:r>
            <w:r>
              <w:rPr>
                <w:i w:val="0"/>
              </w:rPr>
              <w:t xml:space="preserve">GS NFV-SOL </w:t>
            </w:r>
            <w:r w:rsidRPr="001A02ED">
              <w:rPr>
                <w:i w:val="0"/>
              </w:rPr>
              <w:t>003</w:t>
            </w:r>
            <w:r>
              <w:rPr>
                <w:i w:val="0"/>
              </w:rPr>
              <w:t>,</w:t>
            </w:r>
            <w:r w:rsidRPr="001A02ED">
              <w:rPr>
                <w:i w:val="0"/>
              </w:rPr>
              <w:t xml:space="preserve"> and </w:t>
            </w:r>
            <w:r>
              <w:rPr>
                <w:i w:val="0"/>
              </w:rPr>
              <w:t xml:space="preserve">GS NFV-SOL </w:t>
            </w:r>
            <w:r w:rsidRPr="001A02ED">
              <w:rPr>
                <w:i w:val="0"/>
              </w:rPr>
              <w:t>005</w:t>
            </w:r>
            <w:r>
              <w:rPr>
                <w:i w:val="0"/>
              </w:rPr>
              <w:t>.</w:t>
            </w:r>
          </w:p>
          <w:p w14:paraId="3CC13963" w14:textId="77777777" w:rsidR="005D6EB3" w:rsidRDefault="005D6EB3" w:rsidP="005D6EB3">
            <w:pPr>
              <w:pStyle w:val="GuidelineIndent"/>
              <w:tabs>
                <w:tab w:val="clear" w:pos="1418"/>
                <w:tab w:val="left" w:pos="720"/>
              </w:tabs>
              <w:ind w:left="360"/>
              <w:rPr>
                <w:i w:val="0"/>
              </w:rPr>
            </w:pPr>
            <w:r>
              <w:rPr>
                <w:i w:val="0"/>
              </w:rPr>
              <w:t>Version 3.3.1 of ETSI GS NFV-SOL 013 and last approved version of GS NFV-SOL 015.</w:t>
            </w:r>
          </w:p>
          <w:p w14:paraId="5BC35870" w14:textId="77777777" w:rsidR="005D6EB3" w:rsidRDefault="005D6EB3" w:rsidP="005D6EB3">
            <w:pPr>
              <w:pStyle w:val="GuidelineIndent"/>
              <w:tabs>
                <w:tab w:val="clear" w:pos="1418"/>
                <w:tab w:val="left" w:pos="720"/>
              </w:tabs>
              <w:ind w:left="360"/>
              <w:rPr>
                <w:i w:val="0"/>
              </w:rPr>
            </w:pPr>
            <w:proofErr w:type="spellStart"/>
            <w:r>
              <w:rPr>
                <w:i w:val="0"/>
              </w:rPr>
              <w:t>OpenAPIs</w:t>
            </w:r>
            <w:proofErr w:type="spellEnd"/>
            <w:r>
              <w:rPr>
                <w:i w:val="0"/>
              </w:rPr>
              <w:t xml:space="preserve"> for version 3.3.1 of GS NFV-SOL 002, GS NFV-SOL 003, and GS NFV-SOL 005.</w:t>
            </w:r>
          </w:p>
          <w:p w14:paraId="4BFA88A8" w14:textId="77777777" w:rsidR="005D6EB3" w:rsidRPr="00017D1E" w:rsidRDefault="005D6EB3" w:rsidP="005D6EB3">
            <w:pPr>
              <w:pStyle w:val="GuidelineIndent"/>
              <w:numPr>
                <w:ilvl w:val="0"/>
                <w:numId w:val="31"/>
              </w:numPr>
              <w:tabs>
                <w:tab w:val="clear" w:pos="1418"/>
                <w:tab w:val="left" w:pos="720"/>
              </w:tabs>
              <w:ind w:left="360"/>
              <w:rPr>
                <w:i w:val="0"/>
              </w:rPr>
            </w:pPr>
            <w:r w:rsidRPr="00017D1E">
              <w:rPr>
                <w:i w:val="0"/>
              </w:rPr>
              <w:t xml:space="preserve">Input for </w:t>
            </w:r>
            <w:r>
              <w:rPr>
                <w:i w:val="0"/>
              </w:rPr>
              <w:t>v</w:t>
            </w:r>
            <w:r w:rsidRPr="00017D1E">
              <w:rPr>
                <w:i w:val="0"/>
              </w:rPr>
              <w:t>ersion 3.5.1:</w:t>
            </w:r>
          </w:p>
          <w:p w14:paraId="32670A22" w14:textId="1431E43A" w:rsidR="00B374E0" w:rsidRPr="007D42EA" w:rsidRDefault="005D6EB3" w:rsidP="005D6EB3">
            <w:pPr>
              <w:pStyle w:val="GuidelineIndent"/>
              <w:tabs>
                <w:tab w:val="clear" w:pos="1418"/>
                <w:tab w:val="left" w:pos="720"/>
              </w:tabs>
              <w:ind w:left="360"/>
            </w:pPr>
            <w:r w:rsidRPr="001A02ED">
              <w:rPr>
                <w:i w:val="0"/>
              </w:rPr>
              <w:t>Version</w:t>
            </w:r>
            <w:r>
              <w:rPr>
                <w:i w:val="0"/>
              </w:rPr>
              <w:t>s</w:t>
            </w:r>
            <w:r w:rsidRPr="001A02ED">
              <w:rPr>
                <w:i w:val="0"/>
              </w:rPr>
              <w:t xml:space="preserve"> </w:t>
            </w:r>
            <w:r>
              <w:rPr>
                <w:i w:val="0"/>
              </w:rPr>
              <w:t>3</w:t>
            </w:r>
            <w:r w:rsidRPr="001A02ED">
              <w:rPr>
                <w:i w:val="0"/>
              </w:rPr>
              <w:t>.</w:t>
            </w:r>
            <w:r>
              <w:rPr>
                <w:i w:val="0"/>
              </w:rPr>
              <w:t>4</w:t>
            </w:r>
            <w:r w:rsidRPr="001A02ED">
              <w:rPr>
                <w:i w:val="0"/>
              </w:rPr>
              <w:t>.1 of</w:t>
            </w:r>
            <w:r>
              <w:rPr>
                <w:i w:val="0"/>
              </w:rPr>
              <w:t xml:space="preserve"> ETSI</w:t>
            </w:r>
            <w:r w:rsidRPr="001A02ED">
              <w:rPr>
                <w:i w:val="0"/>
              </w:rPr>
              <w:t xml:space="preserve"> GS NFV-SOL</w:t>
            </w:r>
            <w:r>
              <w:rPr>
                <w:i w:val="0"/>
              </w:rPr>
              <w:t xml:space="preserve"> </w:t>
            </w:r>
            <w:r w:rsidRPr="001A02ED">
              <w:rPr>
                <w:i w:val="0"/>
              </w:rPr>
              <w:t xml:space="preserve">002, </w:t>
            </w:r>
            <w:r>
              <w:rPr>
                <w:i w:val="0"/>
              </w:rPr>
              <w:t xml:space="preserve">GS NFV-SOL </w:t>
            </w:r>
            <w:r w:rsidRPr="001A02ED">
              <w:rPr>
                <w:i w:val="0"/>
              </w:rPr>
              <w:t>003</w:t>
            </w:r>
            <w:r>
              <w:rPr>
                <w:i w:val="0"/>
              </w:rPr>
              <w:t>,</w:t>
            </w:r>
            <w:r w:rsidRPr="001A02ED">
              <w:rPr>
                <w:i w:val="0"/>
              </w:rPr>
              <w:t xml:space="preserve"> and </w:t>
            </w:r>
            <w:r>
              <w:rPr>
                <w:i w:val="0"/>
              </w:rPr>
              <w:t xml:space="preserve">GS NFV-SOL </w:t>
            </w:r>
            <w:r w:rsidRPr="001A02ED">
              <w:rPr>
                <w:i w:val="0"/>
              </w:rPr>
              <w:t>005</w:t>
            </w:r>
            <w:r>
              <w:rPr>
                <w:i w:val="0"/>
              </w:rPr>
              <w:t xml:space="preserve">). </w:t>
            </w:r>
            <w:r>
              <w:rPr>
                <w:i w:val="0"/>
              </w:rPr>
              <w:br/>
            </w:r>
            <w:proofErr w:type="spellStart"/>
            <w:r>
              <w:rPr>
                <w:i w:val="0"/>
              </w:rPr>
              <w:t>OpenAPIs</w:t>
            </w:r>
            <w:proofErr w:type="spellEnd"/>
            <w:r>
              <w:rPr>
                <w:i w:val="0"/>
              </w:rPr>
              <w:t xml:space="preserve"> for version 3.4.1 of GS NFV-SOL 002, GS NFV-SOL 003, and GS NFV-SOL 005.</w:t>
            </w:r>
          </w:p>
        </w:tc>
      </w:tr>
      <w:tr w:rsidR="00B374E0" w:rsidRPr="00060BBE" w14:paraId="45E15F6D" w14:textId="77777777" w:rsidTr="00C17ECD">
        <w:trPr>
          <w:trHeight w:val="892"/>
        </w:trPr>
        <w:tc>
          <w:tcPr>
            <w:tcW w:w="1389" w:type="dxa"/>
            <w:shd w:val="clear" w:color="auto" w:fill="FFFFFF" w:themeFill="background1"/>
          </w:tcPr>
          <w:p w14:paraId="368E84CF" w14:textId="77777777" w:rsidR="00B374E0" w:rsidRPr="00060BBE" w:rsidRDefault="00B374E0" w:rsidP="00C17ECD">
            <w:pPr>
              <w:pStyle w:val="GuidelineB0"/>
              <w:spacing w:after="0"/>
              <w:rPr>
                <w:b/>
                <w:i w:val="0"/>
              </w:rPr>
            </w:pPr>
            <w:r w:rsidRPr="00060BBE">
              <w:rPr>
                <w:b/>
                <w:i w:val="0"/>
              </w:rPr>
              <w:t>Output</w:t>
            </w:r>
          </w:p>
        </w:tc>
        <w:tc>
          <w:tcPr>
            <w:tcW w:w="8109" w:type="dxa"/>
            <w:shd w:val="clear" w:color="auto" w:fill="FFFFFF" w:themeFill="background1"/>
          </w:tcPr>
          <w:p w14:paraId="2A950B4F" w14:textId="77777777" w:rsidR="001419F2" w:rsidRPr="001419F2" w:rsidRDefault="001419F2" w:rsidP="001419F2">
            <w:pPr>
              <w:pStyle w:val="GuidelineIndent"/>
              <w:numPr>
                <w:ilvl w:val="0"/>
                <w:numId w:val="32"/>
              </w:numPr>
              <w:tabs>
                <w:tab w:val="clear" w:pos="1418"/>
                <w:tab w:val="left" w:pos="720"/>
              </w:tabs>
              <w:ind w:left="360"/>
              <w:rPr>
                <w:i w:val="0"/>
              </w:rPr>
            </w:pPr>
            <w:r w:rsidRPr="000F0A72">
              <w:rPr>
                <w:i w:val="0"/>
              </w:rPr>
              <w:t xml:space="preserve">Final </w:t>
            </w:r>
            <w:r w:rsidRPr="001419F2">
              <w:rPr>
                <w:i w:val="0"/>
              </w:rPr>
              <w:t xml:space="preserve">versions of </w:t>
            </w:r>
            <w:proofErr w:type="spellStart"/>
            <w:r w:rsidRPr="001419F2">
              <w:rPr>
                <w:i w:val="0"/>
              </w:rPr>
              <w:t>OpenAPI</w:t>
            </w:r>
            <w:proofErr w:type="spellEnd"/>
            <w:r w:rsidRPr="001419F2">
              <w:rPr>
                <w:i w:val="0"/>
              </w:rPr>
              <w:t xml:space="preserve"> representations for all APIs defined in version 3.4.1 of the input GSs, published on the ETSI Forge platform and referenced from both the public and private SOL WG Wiki pages, including those resulting from bug reports.</w:t>
            </w:r>
          </w:p>
          <w:p w14:paraId="32DF9311" w14:textId="77777777" w:rsidR="001419F2" w:rsidRPr="001419F2" w:rsidRDefault="001419F2" w:rsidP="001419F2">
            <w:pPr>
              <w:pStyle w:val="GuidelineIndent"/>
              <w:tabs>
                <w:tab w:val="clear" w:pos="1418"/>
                <w:tab w:val="left" w:pos="720"/>
              </w:tabs>
              <w:ind w:left="360"/>
              <w:rPr>
                <w:i w:val="0"/>
              </w:rPr>
            </w:pPr>
          </w:p>
          <w:p w14:paraId="6CDB48DD" w14:textId="77777777" w:rsidR="001419F2" w:rsidRPr="001419F2" w:rsidRDefault="001419F2" w:rsidP="001419F2">
            <w:pPr>
              <w:pStyle w:val="GuidelineIndent"/>
              <w:numPr>
                <w:ilvl w:val="0"/>
                <w:numId w:val="32"/>
              </w:numPr>
              <w:tabs>
                <w:tab w:val="clear" w:pos="1418"/>
                <w:tab w:val="left" w:pos="720"/>
              </w:tabs>
              <w:ind w:left="360"/>
              <w:rPr>
                <w:i w:val="0"/>
              </w:rPr>
            </w:pPr>
            <w:r w:rsidRPr="001419F2">
              <w:rPr>
                <w:i w:val="0"/>
              </w:rPr>
              <w:t xml:space="preserve">Final versions of </w:t>
            </w:r>
            <w:proofErr w:type="spellStart"/>
            <w:r w:rsidRPr="001419F2">
              <w:rPr>
                <w:i w:val="0"/>
              </w:rPr>
              <w:t>OpenAPI</w:t>
            </w:r>
            <w:proofErr w:type="spellEnd"/>
            <w:r w:rsidRPr="001419F2">
              <w:rPr>
                <w:i w:val="0"/>
              </w:rPr>
              <w:t xml:space="preserve"> representations for all APIs defined in version 3.5.1 of the input GSs, published on the ETSI Forge platform and referenced from both the public and private SOL WG Wiki pages, including those resulting from bug reports.</w:t>
            </w:r>
          </w:p>
          <w:p w14:paraId="0606ADB2" w14:textId="77777777" w:rsidR="00372D71" w:rsidRDefault="00372D71" w:rsidP="00372D71">
            <w:pPr>
              <w:pStyle w:val="ListParagraph"/>
              <w:rPr>
                <w:i/>
              </w:rPr>
            </w:pPr>
          </w:p>
          <w:p w14:paraId="053E6625" w14:textId="42E1D5FE" w:rsidR="00B374E0" w:rsidRPr="001419F2" w:rsidRDefault="001419F2" w:rsidP="001419F2">
            <w:pPr>
              <w:pStyle w:val="GuidelineIndent"/>
              <w:numPr>
                <w:ilvl w:val="0"/>
                <w:numId w:val="32"/>
              </w:numPr>
              <w:tabs>
                <w:tab w:val="clear" w:pos="1418"/>
                <w:tab w:val="left" w:pos="720"/>
              </w:tabs>
              <w:ind w:left="360"/>
              <w:rPr>
                <w:i w:val="0"/>
              </w:rPr>
            </w:pPr>
            <w:r w:rsidRPr="001419F2">
              <w:rPr>
                <w:i w:val="0"/>
              </w:rPr>
              <w:t>Maintenance of versions 3.3.1.</w:t>
            </w:r>
          </w:p>
        </w:tc>
      </w:tr>
      <w:tr w:rsidR="00B374E0" w:rsidRPr="00060BBE" w14:paraId="50D14C74" w14:textId="77777777" w:rsidTr="004B628E">
        <w:trPr>
          <w:trHeight w:val="355"/>
        </w:trPr>
        <w:tc>
          <w:tcPr>
            <w:tcW w:w="1389" w:type="dxa"/>
            <w:shd w:val="clear" w:color="auto" w:fill="FFFFFF" w:themeFill="background1"/>
          </w:tcPr>
          <w:p w14:paraId="7216A519" w14:textId="77777777" w:rsidR="00B374E0" w:rsidRPr="00060BBE" w:rsidRDefault="00B374E0" w:rsidP="00C17ECD">
            <w:pPr>
              <w:pStyle w:val="GuidelineB0"/>
              <w:spacing w:after="0"/>
              <w:rPr>
                <w:b/>
                <w:i w:val="0"/>
              </w:rPr>
            </w:pPr>
            <w:r w:rsidRPr="00060BBE">
              <w:rPr>
                <w:b/>
                <w:i w:val="0"/>
              </w:rPr>
              <w:t>Interactions</w:t>
            </w:r>
          </w:p>
        </w:tc>
        <w:tc>
          <w:tcPr>
            <w:tcW w:w="8109" w:type="dxa"/>
            <w:shd w:val="clear" w:color="auto" w:fill="FFFFFF" w:themeFill="background1"/>
          </w:tcPr>
          <w:p w14:paraId="534673B2" w14:textId="041A8B6C" w:rsidR="00B374E0" w:rsidRPr="007D42EA" w:rsidRDefault="004B628E" w:rsidP="00C17ECD">
            <w:r>
              <w:t>See Task 2.</w:t>
            </w:r>
          </w:p>
        </w:tc>
      </w:tr>
      <w:tr w:rsidR="00B374E0" w:rsidRPr="00060BBE" w14:paraId="2DF72448" w14:textId="77777777" w:rsidTr="00C17ECD">
        <w:trPr>
          <w:trHeight w:val="633"/>
        </w:trPr>
        <w:tc>
          <w:tcPr>
            <w:tcW w:w="1389" w:type="dxa"/>
            <w:shd w:val="clear" w:color="auto" w:fill="FFFFFF" w:themeFill="background1"/>
          </w:tcPr>
          <w:p w14:paraId="086EE159" w14:textId="77777777" w:rsidR="00B374E0" w:rsidRPr="00060BBE" w:rsidRDefault="00B374E0" w:rsidP="00C17ECD">
            <w:pPr>
              <w:pStyle w:val="GuidelineB0"/>
              <w:spacing w:after="0"/>
              <w:rPr>
                <w:b/>
                <w:i w:val="0"/>
              </w:rPr>
            </w:pPr>
            <w:r w:rsidRPr="00060BBE">
              <w:rPr>
                <w:b/>
                <w:i w:val="0"/>
              </w:rPr>
              <w:t>Resources required</w:t>
            </w:r>
          </w:p>
        </w:tc>
        <w:tc>
          <w:tcPr>
            <w:tcW w:w="8109" w:type="dxa"/>
            <w:shd w:val="clear" w:color="auto" w:fill="FFFFFF" w:themeFill="background1"/>
          </w:tcPr>
          <w:p w14:paraId="20C7D9B1" w14:textId="346CFD2D" w:rsidR="00B374E0" w:rsidRPr="007D42EA" w:rsidRDefault="004B628E" w:rsidP="00C17ECD">
            <w:r>
              <w:t>See Task 2.</w:t>
            </w:r>
          </w:p>
        </w:tc>
      </w:tr>
    </w:tbl>
    <w:p w14:paraId="5D5F3C91" w14:textId="46F4F205" w:rsidR="00DE70C3" w:rsidRDefault="00DE70C3" w:rsidP="00BC7275"/>
    <w:p w14:paraId="3DF59231" w14:textId="10F63C9E" w:rsidR="001014E6" w:rsidRDefault="001014E6" w:rsidP="00BC7275"/>
    <w:p w14:paraId="51803291" w14:textId="3E20D538" w:rsidR="001014E6" w:rsidRDefault="001014E6"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014E6" w:rsidRPr="005B0EB7" w14:paraId="2F39F22F" w14:textId="77777777" w:rsidTr="00C17ECD">
        <w:trPr>
          <w:trHeight w:hRule="exact" w:val="610"/>
        </w:trPr>
        <w:tc>
          <w:tcPr>
            <w:tcW w:w="1389" w:type="dxa"/>
            <w:shd w:val="clear" w:color="auto" w:fill="EDEDED" w:themeFill="accent3" w:themeFillTint="33"/>
          </w:tcPr>
          <w:p w14:paraId="2FF451F0" w14:textId="577ECE64" w:rsidR="001014E6" w:rsidRPr="006E25F9" w:rsidRDefault="006E25F9" w:rsidP="00C17ECD">
            <w:pPr>
              <w:pStyle w:val="GuidelineB0"/>
              <w:spacing w:after="0"/>
              <w:rPr>
                <w:b/>
                <w:i w:val="0"/>
                <w:sz w:val="22"/>
                <w:szCs w:val="22"/>
              </w:rPr>
            </w:pPr>
            <w:r w:rsidRPr="006E25F9">
              <w:rPr>
                <w:b/>
                <w:i w:val="0"/>
                <w:sz w:val="22"/>
              </w:rPr>
              <w:lastRenderedPageBreak/>
              <w:t>Task 4 (T4)</w:t>
            </w:r>
          </w:p>
        </w:tc>
        <w:tc>
          <w:tcPr>
            <w:tcW w:w="8109" w:type="dxa"/>
            <w:shd w:val="clear" w:color="auto" w:fill="EDEDED" w:themeFill="accent3" w:themeFillTint="33"/>
          </w:tcPr>
          <w:p w14:paraId="4AF835EF" w14:textId="17ED470E" w:rsidR="001014E6" w:rsidRPr="006E25F9" w:rsidRDefault="006E25F9" w:rsidP="00C17ECD">
            <w:pPr>
              <w:rPr>
                <w:b/>
                <w:sz w:val="22"/>
                <w:szCs w:val="22"/>
              </w:rPr>
            </w:pPr>
            <w:r w:rsidRPr="006E25F9">
              <w:rPr>
                <w:b/>
                <w:sz w:val="22"/>
              </w:rPr>
              <w:t xml:space="preserve">Create and maintain </w:t>
            </w:r>
            <w:proofErr w:type="spellStart"/>
            <w:r w:rsidRPr="006E25F9">
              <w:rPr>
                <w:b/>
                <w:sz w:val="22"/>
              </w:rPr>
              <w:t>OpenAPI</w:t>
            </w:r>
            <w:proofErr w:type="spellEnd"/>
            <w:r w:rsidRPr="006E25F9">
              <w:rPr>
                <w:b/>
                <w:sz w:val="22"/>
              </w:rPr>
              <w:t xml:space="preserve"> Representations for Release-3 specific ETSI NFV-MANO APIs.</w:t>
            </w:r>
          </w:p>
        </w:tc>
      </w:tr>
      <w:tr w:rsidR="001014E6" w:rsidRPr="00060BBE" w14:paraId="5678E78F" w14:textId="77777777" w:rsidTr="00C17ECD">
        <w:trPr>
          <w:trHeight w:val="687"/>
        </w:trPr>
        <w:tc>
          <w:tcPr>
            <w:tcW w:w="1389" w:type="dxa"/>
            <w:shd w:val="clear" w:color="auto" w:fill="FFFFFF" w:themeFill="background1"/>
          </w:tcPr>
          <w:p w14:paraId="5D0CBF2D" w14:textId="77777777" w:rsidR="001014E6" w:rsidRPr="00060BBE" w:rsidRDefault="001014E6" w:rsidP="00C17ECD">
            <w:pPr>
              <w:pStyle w:val="GuidelineB0"/>
              <w:spacing w:after="0"/>
              <w:rPr>
                <w:b/>
                <w:i w:val="0"/>
              </w:rPr>
            </w:pPr>
            <w:r w:rsidRPr="00060BBE">
              <w:rPr>
                <w:b/>
                <w:i w:val="0"/>
              </w:rPr>
              <w:t>Objectives</w:t>
            </w:r>
          </w:p>
        </w:tc>
        <w:tc>
          <w:tcPr>
            <w:tcW w:w="8109" w:type="dxa"/>
            <w:shd w:val="clear" w:color="auto" w:fill="FFFFFF" w:themeFill="background1"/>
          </w:tcPr>
          <w:p w14:paraId="4D0F13D6" w14:textId="5C796F8A" w:rsidR="001014E6" w:rsidRPr="00B26A8D" w:rsidRDefault="00B26A8D" w:rsidP="001014E6">
            <w:r w:rsidRPr="00B26A8D">
              <w:t xml:space="preserve">Develop and maintain </w:t>
            </w:r>
            <w:proofErr w:type="spellStart"/>
            <w:r w:rsidRPr="00B26A8D">
              <w:t>OpenAPI</w:t>
            </w:r>
            <w:proofErr w:type="spellEnd"/>
            <w:r w:rsidRPr="00B26A8D">
              <w:t xml:space="preserve"> representations for Versions 3.4.1 and 3.5.1 of the APIs defined in ETSI GS NFV-SOL 009, GS NFV-SOL 011, and GS NFV-SOL 012. This includes the maintenance of the OpenAPI representations of Version 3.3.1 of these GSs. This might also include the completion of some of the OpenAPI representations of Versions 3.3.1 of some of the APIs defined in those GSs.</w:t>
            </w:r>
          </w:p>
        </w:tc>
      </w:tr>
      <w:tr w:rsidR="001014E6" w:rsidRPr="00060BBE" w14:paraId="7083866D" w14:textId="77777777" w:rsidTr="00C17ECD">
        <w:trPr>
          <w:trHeight w:val="1282"/>
        </w:trPr>
        <w:tc>
          <w:tcPr>
            <w:tcW w:w="1389" w:type="dxa"/>
            <w:shd w:val="clear" w:color="auto" w:fill="FFFFFF" w:themeFill="background1"/>
          </w:tcPr>
          <w:p w14:paraId="77584B96" w14:textId="77777777" w:rsidR="001014E6" w:rsidRPr="00060BBE" w:rsidRDefault="001014E6" w:rsidP="00C17ECD">
            <w:pPr>
              <w:pStyle w:val="GuidelineB0"/>
              <w:spacing w:after="0"/>
              <w:rPr>
                <w:b/>
                <w:i w:val="0"/>
              </w:rPr>
            </w:pPr>
            <w:r w:rsidRPr="00060BBE">
              <w:rPr>
                <w:b/>
                <w:i w:val="0"/>
              </w:rPr>
              <w:t>Input</w:t>
            </w:r>
          </w:p>
        </w:tc>
        <w:tc>
          <w:tcPr>
            <w:tcW w:w="8109" w:type="dxa"/>
            <w:shd w:val="clear" w:color="auto" w:fill="FFFFFF" w:themeFill="background1"/>
          </w:tcPr>
          <w:p w14:paraId="61B5D72E" w14:textId="77777777" w:rsidR="003A00B6" w:rsidRDefault="003A00B6" w:rsidP="003A00B6">
            <w:pPr>
              <w:pStyle w:val="GuidelineIndent"/>
              <w:numPr>
                <w:ilvl w:val="0"/>
                <w:numId w:val="33"/>
              </w:numPr>
              <w:tabs>
                <w:tab w:val="clear" w:pos="1418"/>
                <w:tab w:val="left" w:pos="720"/>
              </w:tabs>
              <w:ind w:left="360"/>
              <w:rPr>
                <w:i w:val="0"/>
              </w:rPr>
            </w:pPr>
            <w:r>
              <w:rPr>
                <w:i w:val="0"/>
              </w:rPr>
              <w:t>Input for version 3.4.1</w:t>
            </w:r>
          </w:p>
          <w:p w14:paraId="180CF98C" w14:textId="77777777" w:rsidR="003A00B6" w:rsidRDefault="003A00B6" w:rsidP="003A00B6">
            <w:pPr>
              <w:pStyle w:val="GuidelineIndent"/>
              <w:tabs>
                <w:tab w:val="clear" w:pos="1418"/>
                <w:tab w:val="left" w:pos="720"/>
              </w:tabs>
              <w:ind w:left="360"/>
              <w:rPr>
                <w:i w:val="0"/>
              </w:rPr>
            </w:pPr>
            <w:r w:rsidRPr="001A02ED">
              <w:rPr>
                <w:i w:val="0"/>
              </w:rPr>
              <w:t>Version</w:t>
            </w:r>
            <w:r>
              <w:rPr>
                <w:i w:val="0"/>
              </w:rPr>
              <w:t>s</w:t>
            </w:r>
            <w:r w:rsidRPr="001A02ED">
              <w:rPr>
                <w:i w:val="0"/>
              </w:rPr>
              <w:t xml:space="preserve"> </w:t>
            </w:r>
            <w:r>
              <w:rPr>
                <w:i w:val="0"/>
              </w:rPr>
              <w:t>3</w:t>
            </w:r>
            <w:r w:rsidRPr="001A02ED">
              <w:rPr>
                <w:i w:val="0"/>
              </w:rPr>
              <w:t>.</w:t>
            </w:r>
            <w:r>
              <w:rPr>
                <w:i w:val="0"/>
              </w:rPr>
              <w:t>3</w:t>
            </w:r>
            <w:r w:rsidRPr="001A02ED">
              <w:rPr>
                <w:i w:val="0"/>
              </w:rPr>
              <w:t>.1 of</w:t>
            </w:r>
            <w:r>
              <w:rPr>
                <w:i w:val="0"/>
              </w:rPr>
              <w:t xml:space="preserve"> ETSI GS NFV-SOL 009, GS NFV-SOL 011,</w:t>
            </w:r>
            <w:r w:rsidRPr="001A02ED">
              <w:rPr>
                <w:i w:val="0"/>
              </w:rPr>
              <w:t xml:space="preserve"> and </w:t>
            </w:r>
            <w:r>
              <w:rPr>
                <w:i w:val="0"/>
              </w:rPr>
              <w:t>GS NFV-SOL 012.</w:t>
            </w:r>
          </w:p>
          <w:p w14:paraId="44CE3C23" w14:textId="77777777" w:rsidR="003A00B6" w:rsidRDefault="003A00B6" w:rsidP="003A00B6">
            <w:pPr>
              <w:pStyle w:val="GuidelineIndent"/>
              <w:tabs>
                <w:tab w:val="clear" w:pos="1418"/>
                <w:tab w:val="left" w:pos="720"/>
              </w:tabs>
              <w:ind w:left="360"/>
              <w:rPr>
                <w:i w:val="0"/>
              </w:rPr>
            </w:pPr>
            <w:r>
              <w:rPr>
                <w:i w:val="0"/>
              </w:rPr>
              <w:t>Version 3.3.1 of ETSI GS NFV-SOL 013 and last approved version of GS NFV-SOL 015.</w:t>
            </w:r>
          </w:p>
          <w:p w14:paraId="36E5E11C" w14:textId="77777777" w:rsidR="003A00B6" w:rsidRDefault="003A00B6" w:rsidP="003A00B6">
            <w:pPr>
              <w:pStyle w:val="GuidelineIndent"/>
              <w:tabs>
                <w:tab w:val="clear" w:pos="1418"/>
                <w:tab w:val="left" w:pos="720"/>
              </w:tabs>
              <w:ind w:left="360"/>
              <w:rPr>
                <w:i w:val="0"/>
              </w:rPr>
            </w:pPr>
            <w:proofErr w:type="spellStart"/>
            <w:r>
              <w:rPr>
                <w:i w:val="0"/>
              </w:rPr>
              <w:t>OpenAPIs</w:t>
            </w:r>
            <w:proofErr w:type="spellEnd"/>
            <w:r>
              <w:rPr>
                <w:i w:val="0"/>
              </w:rPr>
              <w:t xml:space="preserve"> for version 3.3.1 of ETSI GS NFV-SOL009, GS NFV-SOL 011,</w:t>
            </w:r>
            <w:r w:rsidRPr="001A02ED">
              <w:rPr>
                <w:i w:val="0"/>
              </w:rPr>
              <w:t xml:space="preserve"> and </w:t>
            </w:r>
            <w:r>
              <w:rPr>
                <w:i w:val="0"/>
              </w:rPr>
              <w:t>GS NFV-SOL 012.</w:t>
            </w:r>
          </w:p>
          <w:p w14:paraId="255CCF66" w14:textId="77777777" w:rsidR="003A00B6" w:rsidRDefault="003A00B6" w:rsidP="003A00B6">
            <w:pPr>
              <w:pStyle w:val="GuidelineIndent"/>
              <w:numPr>
                <w:ilvl w:val="0"/>
                <w:numId w:val="33"/>
              </w:numPr>
              <w:tabs>
                <w:tab w:val="clear" w:pos="1418"/>
                <w:tab w:val="left" w:pos="720"/>
              </w:tabs>
              <w:ind w:left="360"/>
              <w:rPr>
                <w:i w:val="0"/>
              </w:rPr>
            </w:pPr>
            <w:r>
              <w:rPr>
                <w:i w:val="0"/>
              </w:rPr>
              <w:t>Input for version 3.5.1</w:t>
            </w:r>
          </w:p>
          <w:p w14:paraId="748D390B" w14:textId="77777777" w:rsidR="003A00B6" w:rsidRDefault="003A00B6" w:rsidP="003A00B6">
            <w:pPr>
              <w:pStyle w:val="GuidelineIndent"/>
              <w:tabs>
                <w:tab w:val="clear" w:pos="1418"/>
                <w:tab w:val="left" w:pos="720"/>
              </w:tabs>
              <w:ind w:left="360"/>
              <w:rPr>
                <w:i w:val="0"/>
              </w:rPr>
            </w:pPr>
            <w:r w:rsidRPr="001A02ED">
              <w:rPr>
                <w:i w:val="0"/>
              </w:rPr>
              <w:t>Version</w:t>
            </w:r>
            <w:r>
              <w:rPr>
                <w:i w:val="0"/>
              </w:rPr>
              <w:t>s</w:t>
            </w:r>
            <w:r w:rsidRPr="001A02ED">
              <w:rPr>
                <w:i w:val="0"/>
              </w:rPr>
              <w:t xml:space="preserve"> </w:t>
            </w:r>
            <w:r>
              <w:rPr>
                <w:i w:val="0"/>
              </w:rPr>
              <w:t>3</w:t>
            </w:r>
            <w:r w:rsidRPr="001A02ED">
              <w:rPr>
                <w:i w:val="0"/>
              </w:rPr>
              <w:t>.</w:t>
            </w:r>
            <w:r>
              <w:rPr>
                <w:i w:val="0"/>
              </w:rPr>
              <w:t>4</w:t>
            </w:r>
            <w:r w:rsidRPr="001A02ED">
              <w:rPr>
                <w:i w:val="0"/>
              </w:rPr>
              <w:t>.1 of</w:t>
            </w:r>
            <w:r>
              <w:rPr>
                <w:i w:val="0"/>
              </w:rPr>
              <w:t xml:space="preserve"> ETSI GS NFV-SOL 009, GS NFV-SOL 011,</w:t>
            </w:r>
            <w:r w:rsidRPr="001A02ED">
              <w:rPr>
                <w:i w:val="0"/>
              </w:rPr>
              <w:t xml:space="preserve"> and </w:t>
            </w:r>
            <w:r>
              <w:rPr>
                <w:i w:val="0"/>
              </w:rPr>
              <w:t>GS NFV-SOL 012.</w:t>
            </w:r>
          </w:p>
          <w:p w14:paraId="021B6878" w14:textId="028CC9B1" w:rsidR="001014E6" w:rsidRPr="007D42EA" w:rsidRDefault="003A00B6" w:rsidP="003A00B6">
            <w:pPr>
              <w:pStyle w:val="GuidelineIndent"/>
              <w:tabs>
                <w:tab w:val="clear" w:pos="1418"/>
                <w:tab w:val="left" w:pos="720"/>
              </w:tabs>
              <w:ind w:left="360"/>
            </w:pPr>
            <w:proofErr w:type="spellStart"/>
            <w:r>
              <w:rPr>
                <w:i w:val="0"/>
              </w:rPr>
              <w:t>OpenAPIs</w:t>
            </w:r>
            <w:proofErr w:type="spellEnd"/>
            <w:r>
              <w:rPr>
                <w:i w:val="0"/>
              </w:rPr>
              <w:t xml:space="preserve"> for version 3.4.1 of ETSI GS NFV-SOL 009, GS NFV-SOL 011,</w:t>
            </w:r>
            <w:r w:rsidRPr="001A02ED">
              <w:rPr>
                <w:i w:val="0"/>
              </w:rPr>
              <w:t xml:space="preserve"> and </w:t>
            </w:r>
            <w:r>
              <w:rPr>
                <w:i w:val="0"/>
              </w:rPr>
              <w:t>GS NFV-SOL 012.</w:t>
            </w:r>
          </w:p>
        </w:tc>
      </w:tr>
      <w:tr w:rsidR="001014E6" w:rsidRPr="00060BBE" w14:paraId="1857B839" w14:textId="77777777" w:rsidTr="00C17ECD">
        <w:trPr>
          <w:trHeight w:val="892"/>
        </w:trPr>
        <w:tc>
          <w:tcPr>
            <w:tcW w:w="1389" w:type="dxa"/>
            <w:shd w:val="clear" w:color="auto" w:fill="FFFFFF" w:themeFill="background1"/>
          </w:tcPr>
          <w:p w14:paraId="00C904B5" w14:textId="77777777" w:rsidR="001014E6" w:rsidRPr="00060BBE" w:rsidRDefault="001014E6" w:rsidP="00C17ECD">
            <w:pPr>
              <w:pStyle w:val="GuidelineB0"/>
              <w:spacing w:after="0"/>
              <w:rPr>
                <w:b/>
                <w:i w:val="0"/>
              </w:rPr>
            </w:pPr>
            <w:r w:rsidRPr="00060BBE">
              <w:rPr>
                <w:b/>
                <w:i w:val="0"/>
              </w:rPr>
              <w:t>Output</w:t>
            </w:r>
          </w:p>
        </w:tc>
        <w:tc>
          <w:tcPr>
            <w:tcW w:w="8109" w:type="dxa"/>
            <w:shd w:val="clear" w:color="auto" w:fill="FFFFFF" w:themeFill="background1"/>
          </w:tcPr>
          <w:p w14:paraId="5647F289" w14:textId="77777777" w:rsidR="003550DA" w:rsidRDefault="003550DA" w:rsidP="003550DA">
            <w:pPr>
              <w:pStyle w:val="GuidelineIndent"/>
              <w:numPr>
                <w:ilvl w:val="0"/>
                <w:numId w:val="34"/>
              </w:numPr>
              <w:tabs>
                <w:tab w:val="clear" w:pos="1418"/>
                <w:tab w:val="left" w:pos="720"/>
              </w:tabs>
              <w:ind w:left="360"/>
              <w:rPr>
                <w:i w:val="0"/>
              </w:rPr>
            </w:pPr>
            <w:r w:rsidRPr="009C04F7">
              <w:rPr>
                <w:i w:val="0"/>
              </w:rPr>
              <w:t xml:space="preserve">Final versions of </w:t>
            </w:r>
            <w:proofErr w:type="spellStart"/>
            <w:r w:rsidRPr="009C04F7">
              <w:rPr>
                <w:i w:val="0"/>
              </w:rPr>
              <w:t>OpenAPI</w:t>
            </w:r>
            <w:proofErr w:type="spellEnd"/>
            <w:r w:rsidRPr="009C04F7">
              <w:rPr>
                <w:i w:val="0"/>
              </w:rPr>
              <w:t xml:space="preserve"> representations for all APIs defined in </w:t>
            </w:r>
            <w:r>
              <w:rPr>
                <w:i w:val="0"/>
              </w:rPr>
              <w:t xml:space="preserve">version 3.4.1 of </w:t>
            </w:r>
            <w:r w:rsidRPr="009C04F7">
              <w:rPr>
                <w:i w:val="0"/>
              </w:rPr>
              <w:t xml:space="preserve">the input GSs, published </w:t>
            </w:r>
            <w:r>
              <w:rPr>
                <w:i w:val="0"/>
              </w:rPr>
              <w:t>on the ETSI Forge platform and referenced from</w:t>
            </w:r>
            <w:r w:rsidRPr="009C04F7">
              <w:rPr>
                <w:i w:val="0"/>
              </w:rPr>
              <w:t xml:space="preserve"> both the public and private SOL WG Wiki pages, including those resulting from bug reports.</w:t>
            </w:r>
          </w:p>
          <w:p w14:paraId="213057E6" w14:textId="77777777" w:rsidR="003550DA" w:rsidRDefault="003550DA" w:rsidP="003550DA">
            <w:pPr>
              <w:pStyle w:val="GuidelineIndent"/>
              <w:tabs>
                <w:tab w:val="clear" w:pos="1418"/>
                <w:tab w:val="left" w:pos="720"/>
              </w:tabs>
              <w:ind w:left="360"/>
              <w:rPr>
                <w:i w:val="0"/>
              </w:rPr>
            </w:pPr>
          </w:p>
          <w:p w14:paraId="56A8DC22" w14:textId="77777777" w:rsidR="003550DA" w:rsidRDefault="003550DA" w:rsidP="003550DA">
            <w:pPr>
              <w:pStyle w:val="GuidelineIndent"/>
              <w:numPr>
                <w:ilvl w:val="0"/>
                <w:numId w:val="34"/>
              </w:numPr>
              <w:tabs>
                <w:tab w:val="clear" w:pos="1418"/>
                <w:tab w:val="left" w:pos="720"/>
              </w:tabs>
              <w:ind w:left="360"/>
              <w:rPr>
                <w:i w:val="0"/>
              </w:rPr>
            </w:pPr>
            <w:r w:rsidRPr="009C04F7">
              <w:rPr>
                <w:i w:val="0"/>
              </w:rPr>
              <w:t xml:space="preserve">Final versions of </w:t>
            </w:r>
            <w:proofErr w:type="spellStart"/>
            <w:r w:rsidRPr="009C04F7">
              <w:rPr>
                <w:i w:val="0"/>
              </w:rPr>
              <w:t>OpenAPI</w:t>
            </w:r>
            <w:proofErr w:type="spellEnd"/>
            <w:r w:rsidRPr="009C04F7">
              <w:rPr>
                <w:i w:val="0"/>
              </w:rPr>
              <w:t xml:space="preserve"> representations for all APIs defined in </w:t>
            </w:r>
            <w:r>
              <w:rPr>
                <w:i w:val="0"/>
              </w:rPr>
              <w:t>version 3.5.</w:t>
            </w:r>
            <w:proofErr w:type="gramStart"/>
            <w:r>
              <w:rPr>
                <w:i w:val="0"/>
              </w:rPr>
              <w:t>1.of</w:t>
            </w:r>
            <w:proofErr w:type="gramEnd"/>
            <w:r>
              <w:rPr>
                <w:i w:val="0"/>
              </w:rPr>
              <w:t xml:space="preserve"> </w:t>
            </w:r>
            <w:r w:rsidRPr="009C04F7">
              <w:rPr>
                <w:i w:val="0"/>
              </w:rPr>
              <w:t xml:space="preserve">the input GSs, published on </w:t>
            </w:r>
            <w:r>
              <w:rPr>
                <w:i w:val="0"/>
              </w:rPr>
              <w:t xml:space="preserve">the ETSI Forge platform and referenced from </w:t>
            </w:r>
            <w:r w:rsidRPr="009C04F7">
              <w:rPr>
                <w:i w:val="0"/>
              </w:rPr>
              <w:t>both the public and private SOL WG Wiki pages, including those resulting from bug reports</w:t>
            </w:r>
            <w:r>
              <w:rPr>
                <w:i w:val="0"/>
              </w:rPr>
              <w:t>.</w:t>
            </w:r>
          </w:p>
          <w:p w14:paraId="494249EC" w14:textId="77777777" w:rsidR="00372D71" w:rsidRDefault="00372D71" w:rsidP="00372D71">
            <w:pPr>
              <w:pStyle w:val="ListParagraph"/>
            </w:pPr>
          </w:p>
          <w:p w14:paraId="2711EC6E" w14:textId="77777777" w:rsidR="003550DA" w:rsidRPr="00FB2E29" w:rsidRDefault="003550DA" w:rsidP="003550DA">
            <w:pPr>
              <w:pStyle w:val="ListParagraph"/>
              <w:ind w:left="360"/>
            </w:pPr>
          </w:p>
          <w:p w14:paraId="02DDF6F5" w14:textId="59B4C3D2" w:rsidR="001014E6" w:rsidRPr="001419F2" w:rsidRDefault="003550DA" w:rsidP="003550DA">
            <w:pPr>
              <w:pStyle w:val="GuidelineIndent"/>
              <w:numPr>
                <w:ilvl w:val="0"/>
                <w:numId w:val="34"/>
              </w:numPr>
              <w:tabs>
                <w:tab w:val="clear" w:pos="1418"/>
                <w:tab w:val="left" w:pos="720"/>
              </w:tabs>
              <w:ind w:left="360"/>
            </w:pPr>
            <w:r w:rsidRPr="00FB2E29">
              <w:rPr>
                <w:i w:val="0"/>
              </w:rPr>
              <w:t>Maintenance</w:t>
            </w:r>
            <w:r>
              <w:rPr>
                <w:i w:val="0"/>
              </w:rPr>
              <w:t xml:space="preserve"> of versions 3.3.1.</w:t>
            </w:r>
          </w:p>
        </w:tc>
      </w:tr>
      <w:tr w:rsidR="001014E6" w:rsidRPr="00060BBE" w14:paraId="1DA7BA60" w14:textId="77777777" w:rsidTr="00C17ECD">
        <w:trPr>
          <w:trHeight w:val="355"/>
        </w:trPr>
        <w:tc>
          <w:tcPr>
            <w:tcW w:w="1389" w:type="dxa"/>
            <w:shd w:val="clear" w:color="auto" w:fill="FFFFFF" w:themeFill="background1"/>
          </w:tcPr>
          <w:p w14:paraId="7843246B" w14:textId="77777777" w:rsidR="001014E6" w:rsidRPr="00060BBE" w:rsidRDefault="001014E6" w:rsidP="00C17ECD">
            <w:pPr>
              <w:pStyle w:val="GuidelineB0"/>
              <w:spacing w:after="0"/>
              <w:rPr>
                <w:b/>
                <w:i w:val="0"/>
              </w:rPr>
            </w:pPr>
            <w:r w:rsidRPr="00060BBE">
              <w:rPr>
                <w:b/>
                <w:i w:val="0"/>
              </w:rPr>
              <w:t>Interactions</w:t>
            </w:r>
          </w:p>
        </w:tc>
        <w:tc>
          <w:tcPr>
            <w:tcW w:w="8109" w:type="dxa"/>
            <w:shd w:val="clear" w:color="auto" w:fill="FFFFFF" w:themeFill="background1"/>
          </w:tcPr>
          <w:p w14:paraId="42D9192D" w14:textId="04F5BF1A" w:rsidR="001014E6" w:rsidRPr="007D42EA" w:rsidRDefault="00FB2E29" w:rsidP="001014E6">
            <w:r>
              <w:t>See Task 2.</w:t>
            </w:r>
          </w:p>
        </w:tc>
      </w:tr>
      <w:tr w:rsidR="001014E6" w:rsidRPr="00060BBE" w14:paraId="2CC8413A" w14:textId="77777777" w:rsidTr="00FB2E29">
        <w:trPr>
          <w:trHeight w:val="541"/>
        </w:trPr>
        <w:tc>
          <w:tcPr>
            <w:tcW w:w="1389" w:type="dxa"/>
            <w:shd w:val="clear" w:color="auto" w:fill="FFFFFF" w:themeFill="background1"/>
          </w:tcPr>
          <w:p w14:paraId="46A5C559" w14:textId="77777777" w:rsidR="001014E6" w:rsidRPr="00060BBE" w:rsidRDefault="001014E6" w:rsidP="00C17ECD">
            <w:pPr>
              <w:pStyle w:val="GuidelineB0"/>
              <w:spacing w:after="0"/>
              <w:rPr>
                <w:b/>
                <w:i w:val="0"/>
              </w:rPr>
            </w:pPr>
            <w:r w:rsidRPr="00060BBE">
              <w:rPr>
                <w:b/>
                <w:i w:val="0"/>
              </w:rPr>
              <w:t>Resources required</w:t>
            </w:r>
          </w:p>
        </w:tc>
        <w:tc>
          <w:tcPr>
            <w:tcW w:w="8109" w:type="dxa"/>
            <w:shd w:val="clear" w:color="auto" w:fill="FFFFFF" w:themeFill="background1"/>
          </w:tcPr>
          <w:p w14:paraId="6090C451" w14:textId="38CFD1ED" w:rsidR="001014E6" w:rsidRPr="007D42EA" w:rsidRDefault="00FB2E29" w:rsidP="001014E6">
            <w:r>
              <w:t>See Task 2.</w:t>
            </w:r>
          </w:p>
        </w:tc>
      </w:tr>
    </w:tbl>
    <w:p w14:paraId="0CA09871" w14:textId="0804EB64" w:rsidR="001014E6" w:rsidRDefault="001014E6" w:rsidP="00BC7275"/>
    <w:p w14:paraId="205675DD" w14:textId="09790107" w:rsidR="0075293B" w:rsidRDefault="0075293B">
      <w:pPr>
        <w:tabs>
          <w:tab w:val="clear" w:pos="1418"/>
          <w:tab w:val="clear" w:pos="4678"/>
          <w:tab w:val="clear" w:pos="5954"/>
          <w:tab w:val="clear" w:pos="7088"/>
        </w:tabs>
        <w:overflowPunct/>
        <w:autoSpaceDE/>
        <w:autoSpaceDN/>
        <w:adjustRightInd/>
        <w:jc w:val="left"/>
        <w:textAlignment w:val="auto"/>
      </w:pPr>
      <w:r>
        <w:br w:type="page"/>
      </w:r>
    </w:p>
    <w:p w14:paraId="0268FF25" w14:textId="77777777" w:rsidR="00DE70C3" w:rsidRDefault="00DE70C3" w:rsidP="00DE70C3">
      <w:pPr>
        <w:pStyle w:val="Heading2"/>
      </w:pPr>
      <w:r>
        <w:lastRenderedPageBreak/>
        <w:t>Milestones</w:t>
      </w:r>
    </w:p>
    <w:p w14:paraId="5DAAD7EA" w14:textId="66D18F46" w:rsidR="00C11BCC" w:rsidRPr="00056B15" w:rsidRDefault="00C11BCC" w:rsidP="00C11BCC">
      <w:pPr>
        <w:pStyle w:val="B0Bold"/>
        <w:rPr>
          <w:u w:val="single"/>
        </w:rPr>
      </w:pPr>
      <w:r w:rsidRPr="00056B15">
        <w:rPr>
          <w:u w:val="single"/>
        </w:rPr>
        <w:t xml:space="preserve">Milestone 0 (M0) – STF </w:t>
      </w:r>
      <w:r w:rsidR="00EE46CF">
        <w:rPr>
          <w:u w:val="single"/>
        </w:rPr>
        <w:t>DV</w:t>
      </w:r>
      <w:r w:rsidR="00B210AF" w:rsidRPr="00056B15">
        <w:rPr>
          <w:u w:val="single"/>
        </w:rPr>
        <w:t xml:space="preserve"> </w:t>
      </w:r>
      <w:r w:rsidRPr="00056B15">
        <w:rPr>
          <w:u w:val="single"/>
        </w:rPr>
        <w:t>Kick-off Meeting</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C11BCC" w:rsidRPr="006A58EA" w14:paraId="5234FA04" w14:textId="77777777" w:rsidTr="00C17ECD">
        <w:tc>
          <w:tcPr>
            <w:tcW w:w="1980" w:type="dxa"/>
            <w:shd w:val="clear" w:color="auto" w:fill="EDEDED" w:themeFill="accent3" w:themeFillTint="33"/>
          </w:tcPr>
          <w:p w14:paraId="47572FFC" w14:textId="77777777" w:rsidR="00C11BCC" w:rsidRPr="006A58EA" w:rsidRDefault="00C11BCC" w:rsidP="00C17ECD">
            <w:pPr>
              <w:pStyle w:val="GuidelineB0"/>
              <w:jc w:val="center"/>
              <w:rPr>
                <w:b/>
                <w:i w:val="0"/>
              </w:rPr>
            </w:pPr>
            <w:r w:rsidRPr="006A58EA">
              <w:rPr>
                <w:b/>
                <w:i w:val="0"/>
              </w:rPr>
              <w:t>Milestone</w:t>
            </w:r>
          </w:p>
        </w:tc>
        <w:tc>
          <w:tcPr>
            <w:tcW w:w="6095" w:type="dxa"/>
            <w:shd w:val="clear" w:color="auto" w:fill="EDEDED" w:themeFill="accent3" w:themeFillTint="33"/>
          </w:tcPr>
          <w:p w14:paraId="76D8B853" w14:textId="77777777" w:rsidR="00C11BCC" w:rsidRPr="006A58EA" w:rsidRDefault="00C11BCC" w:rsidP="00C17ECD">
            <w:pPr>
              <w:pStyle w:val="GuidelineB0"/>
              <w:jc w:val="center"/>
              <w:rPr>
                <w:b/>
                <w:i w:val="0"/>
              </w:rPr>
            </w:pPr>
            <w:r w:rsidRPr="006A58EA">
              <w:rPr>
                <w:b/>
                <w:i w:val="0"/>
              </w:rPr>
              <w:t>Description</w:t>
            </w:r>
          </w:p>
        </w:tc>
        <w:tc>
          <w:tcPr>
            <w:tcW w:w="1411" w:type="dxa"/>
            <w:shd w:val="clear" w:color="auto" w:fill="EDEDED" w:themeFill="accent3" w:themeFillTint="33"/>
          </w:tcPr>
          <w:p w14:paraId="732449ED" w14:textId="77777777" w:rsidR="00C11BCC" w:rsidRPr="006A58EA" w:rsidRDefault="00C11BCC" w:rsidP="00C17ECD">
            <w:pPr>
              <w:pStyle w:val="GuidelineB0"/>
              <w:jc w:val="center"/>
              <w:rPr>
                <w:b/>
                <w:i w:val="0"/>
              </w:rPr>
            </w:pPr>
            <w:r w:rsidRPr="006A58EA">
              <w:rPr>
                <w:b/>
                <w:i w:val="0"/>
              </w:rPr>
              <w:t>Cut-Off Date</w:t>
            </w:r>
          </w:p>
        </w:tc>
      </w:tr>
      <w:tr w:rsidR="00C11BCC" w:rsidRPr="006A58EA" w14:paraId="1FC3A3BF" w14:textId="77777777" w:rsidTr="00C17ECD">
        <w:tc>
          <w:tcPr>
            <w:tcW w:w="1980" w:type="dxa"/>
            <w:shd w:val="clear" w:color="auto" w:fill="auto"/>
          </w:tcPr>
          <w:p w14:paraId="55683B1A" w14:textId="4975C78B" w:rsidR="00C11BCC" w:rsidRPr="006A58EA" w:rsidRDefault="00C11BCC" w:rsidP="00C17ECD">
            <w:pPr>
              <w:pStyle w:val="GuidelineB0"/>
              <w:jc w:val="center"/>
              <w:rPr>
                <w:b/>
                <w:i w:val="0"/>
              </w:rPr>
            </w:pPr>
            <w:r>
              <w:rPr>
                <w:b/>
                <w:i w:val="0"/>
              </w:rPr>
              <w:t>M0</w:t>
            </w:r>
          </w:p>
        </w:tc>
        <w:tc>
          <w:tcPr>
            <w:tcW w:w="6095" w:type="dxa"/>
            <w:shd w:val="clear" w:color="auto" w:fill="auto"/>
          </w:tcPr>
          <w:p w14:paraId="7C6E20F0" w14:textId="559C55BB" w:rsidR="00C11BCC" w:rsidRPr="004D61E5" w:rsidRDefault="00C11BCC" w:rsidP="00C11BCC">
            <w:pPr>
              <w:pStyle w:val="GuidelineB1"/>
              <w:tabs>
                <w:tab w:val="clear" w:pos="927"/>
              </w:tabs>
              <w:ind w:left="568"/>
            </w:pPr>
            <w:r>
              <w:rPr>
                <w:i w:val="0"/>
              </w:rPr>
              <w:t>Meeting to be held during the NFV#2</w:t>
            </w:r>
            <w:r w:rsidR="003E3270">
              <w:rPr>
                <w:i w:val="0"/>
              </w:rPr>
              <w:t>8</w:t>
            </w:r>
            <w:r>
              <w:rPr>
                <w:i w:val="0"/>
              </w:rPr>
              <w:t xml:space="preserve"> F2F Plenary Meeting</w:t>
            </w:r>
          </w:p>
          <w:p w14:paraId="746812A1" w14:textId="16728B74" w:rsidR="00C11BCC" w:rsidRPr="00471C0C" w:rsidRDefault="00C11BCC" w:rsidP="00C11BCC">
            <w:pPr>
              <w:pStyle w:val="GuidelineB1"/>
              <w:tabs>
                <w:tab w:val="clear" w:pos="927"/>
              </w:tabs>
              <w:ind w:left="568"/>
            </w:pPr>
            <w:r>
              <w:rPr>
                <w:i w:val="0"/>
              </w:rPr>
              <w:t>Start of Work planned for</w:t>
            </w:r>
            <w:r w:rsidR="0075293B">
              <w:rPr>
                <w:i w:val="0"/>
              </w:rPr>
              <w:t xml:space="preserve"> January 2, 2020</w:t>
            </w:r>
            <w:r>
              <w:rPr>
                <w:i w:val="0"/>
              </w:rPr>
              <w:t>.</w:t>
            </w:r>
          </w:p>
        </w:tc>
        <w:tc>
          <w:tcPr>
            <w:tcW w:w="1411" w:type="dxa"/>
            <w:vMerge w:val="restart"/>
            <w:shd w:val="clear" w:color="auto" w:fill="auto"/>
            <w:vAlign w:val="center"/>
          </w:tcPr>
          <w:p w14:paraId="579F927D" w14:textId="5D7596FA" w:rsidR="00C11BCC" w:rsidRPr="006A58EA" w:rsidRDefault="003E3270" w:rsidP="00C17ECD">
            <w:pPr>
              <w:pStyle w:val="GuidelineB0"/>
              <w:jc w:val="center"/>
              <w:rPr>
                <w:b/>
                <w:i w:val="0"/>
              </w:rPr>
            </w:pPr>
            <w:r>
              <w:rPr>
                <w:i w:val="0"/>
              </w:rPr>
              <w:t>January 2, 2020</w:t>
            </w:r>
          </w:p>
        </w:tc>
      </w:tr>
      <w:tr w:rsidR="00C11BCC" w14:paraId="4C6E9EC3" w14:textId="77777777" w:rsidTr="00C17ECD">
        <w:tc>
          <w:tcPr>
            <w:tcW w:w="1980" w:type="dxa"/>
            <w:shd w:val="clear" w:color="auto" w:fill="auto"/>
          </w:tcPr>
          <w:p w14:paraId="510C2404" w14:textId="17453A79" w:rsidR="00C11BCC" w:rsidRDefault="00C11BCC" w:rsidP="00C17ECD"/>
        </w:tc>
        <w:tc>
          <w:tcPr>
            <w:tcW w:w="6095" w:type="dxa"/>
            <w:shd w:val="clear" w:color="auto" w:fill="auto"/>
          </w:tcPr>
          <w:p w14:paraId="59CE8C16" w14:textId="106805FC" w:rsidR="00C11BCC" w:rsidRDefault="00C11BCC" w:rsidP="00C17ECD">
            <w:pPr>
              <w:pStyle w:val="B1"/>
              <w:numPr>
                <w:ilvl w:val="0"/>
                <w:numId w:val="0"/>
              </w:numPr>
              <w:tabs>
                <w:tab w:val="clear" w:pos="567"/>
              </w:tabs>
              <w:ind w:left="37"/>
            </w:pPr>
          </w:p>
        </w:tc>
        <w:tc>
          <w:tcPr>
            <w:tcW w:w="1411" w:type="dxa"/>
            <w:vMerge/>
            <w:shd w:val="clear" w:color="auto" w:fill="auto"/>
            <w:vAlign w:val="center"/>
          </w:tcPr>
          <w:p w14:paraId="63E111A4" w14:textId="77777777" w:rsidR="00C11BCC" w:rsidRDefault="00C11BCC" w:rsidP="00C17ECD">
            <w:pPr>
              <w:pStyle w:val="GuidelineB0"/>
              <w:jc w:val="center"/>
            </w:pPr>
          </w:p>
        </w:tc>
      </w:tr>
    </w:tbl>
    <w:p w14:paraId="220F7E7C" w14:textId="477421C7" w:rsidR="00C11BCC" w:rsidRDefault="00C11BCC" w:rsidP="00C11BCC"/>
    <w:p w14:paraId="4D40BB1D" w14:textId="77777777" w:rsidR="00C11BCC" w:rsidRPr="00B932FA" w:rsidRDefault="00C11BCC" w:rsidP="00C11BCC"/>
    <w:p w14:paraId="1FC399DC" w14:textId="7D3F8908" w:rsidR="00960413" w:rsidRPr="0075293B" w:rsidRDefault="00403DC4" w:rsidP="0075293B">
      <w:pPr>
        <w:pStyle w:val="B0Bold"/>
        <w:rPr>
          <w:u w:val="single"/>
        </w:rPr>
      </w:pPr>
      <w:r w:rsidRPr="006D7A6A">
        <w:rPr>
          <w:u w:val="single"/>
        </w:rPr>
        <w:t xml:space="preserve">Milestone </w:t>
      </w:r>
      <w:r w:rsidR="000E2813">
        <w:rPr>
          <w:u w:val="single"/>
        </w:rPr>
        <w:t>1</w:t>
      </w:r>
      <w:r w:rsidRPr="006D7A6A">
        <w:rPr>
          <w:u w:val="single"/>
        </w:rPr>
        <w:t xml:space="preserve"> – </w:t>
      </w:r>
      <w:r w:rsidR="000E2813" w:rsidRPr="000E2813">
        <w:rPr>
          <w:u w:val="single"/>
        </w:rPr>
        <w:t xml:space="preserve">First drafts available of GS NFV-SOL 002, GS NFV-SOL 003, and GS NFV-SOL 005 </w:t>
      </w:r>
      <w:proofErr w:type="spellStart"/>
      <w:r w:rsidR="000E2813" w:rsidRPr="000E2813">
        <w:rPr>
          <w:u w:val="single"/>
        </w:rPr>
        <w:t>OpenAPI</w:t>
      </w:r>
      <w:proofErr w:type="spellEnd"/>
      <w:r w:rsidR="000E2813" w:rsidRPr="000E2813">
        <w:rPr>
          <w:u w:val="single"/>
        </w:rPr>
        <w:t xml:space="preserve"> representations for Release 2 (v2.7.1)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6A58EA" w:rsidRPr="006A58EA" w14:paraId="5386C998" w14:textId="77777777" w:rsidTr="00AE3172">
        <w:tc>
          <w:tcPr>
            <w:tcW w:w="1980" w:type="dxa"/>
            <w:shd w:val="clear" w:color="auto" w:fill="EDEDED" w:themeFill="accent3" w:themeFillTint="33"/>
          </w:tcPr>
          <w:p w14:paraId="263AEBD2" w14:textId="499256A9" w:rsidR="0094632F" w:rsidRPr="006A58EA" w:rsidRDefault="0094632F" w:rsidP="006A58EA">
            <w:pPr>
              <w:pStyle w:val="GuidelineB0"/>
              <w:jc w:val="center"/>
              <w:rPr>
                <w:b/>
                <w:i w:val="0"/>
              </w:rPr>
            </w:pPr>
            <w:r w:rsidRPr="006A58EA">
              <w:rPr>
                <w:b/>
                <w:i w:val="0"/>
              </w:rPr>
              <w:t>Milestone</w:t>
            </w:r>
          </w:p>
        </w:tc>
        <w:tc>
          <w:tcPr>
            <w:tcW w:w="6095" w:type="dxa"/>
            <w:shd w:val="clear" w:color="auto" w:fill="EDEDED" w:themeFill="accent3" w:themeFillTint="33"/>
          </w:tcPr>
          <w:p w14:paraId="3D75ADD5" w14:textId="77777777" w:rsidR="0094632F" w:rsidRPr="006A58EA" w:rsidRDefault="0094632F" w:rsidP="006A58EA">
            <w:pPr>
              <w:pStyle w:val="GuidelineB0"/>
              <w:jc w:val="center"/>
              <w:rPr>
                <w:b/>
                <w:i w:val="0"/>
              </w:rPr>
            </w:pPr>
            <w:r w:rsidRPr="006A58EA">
              <w:rPr>
                <w:b/>
                <w:i w:val="0"/>
              </w:rPr>
              <w:t>Description</w:t>
            </w:r>
          </w:p>
        </w:tc>
        <w:tc>
          <w:tcPr>
            <w:tcW w:w="1411" w:type="dxa"/>
            <w:shd w:val="clear" w:color="auto" w:fill="EDEDED" w:themeFill="accent3" w:themeFillTint="33"/>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D4F4A">
        <w:tc>
          <w:tcPr>
            <w:tcW w:w="1980" w:type="dxa"/>
            <w:shd w:val="clear" w:color="auto" w:fill="auto"/>
          </w:tcPr>
          <w:p w14:paraId="7CCA38F0" w14:textId="371E8806" w:rsidR="003F0E01" w:rsidRPr="006A58EA" w:rsidRDefault="000E78E1" w:rsidP="006A58EA">
            <w:pPr>
              <w:pStyle w:val="GuidelineB0"/>
              <w:jc w:val="center"/>
              <w:rPr>
                <w:b/>
                <w:i w:val="0"/>
              </w:rPr>
            </w:pPr>
            <w:r>
              <w:rPr>
                <w:b/>
                <w:i w:val="0"/>
              </w:rPr>
              <w:t>M1</w:t>
            </w:r>
          </w:p>
        </w:tc>
        <w:tc>
          <w:tcPr>
            <w:tcW w:w="6095" w:type="dxa"/>
            <w:shd w:val="clear" w:color="auto" w:fill="auto"/>
          </w:tcPr>
          <w:p w14:paraId="0AFDB649" w14:textId="77777777" w:rsidR="000E2813" w:rsidRPr="00E34E52" w:rsidRDefault="000E2813" w:rsidP="000E2813">
            <w:pPr>
              <w:pStyle w:val="B1"/>
              <w:tabs>
                <w:tab w:val="clear" w:pos="567"/>
              </w:tabs>
              <w:ind w:left="321"/>
            </w:pPr>
            <w:r w:rsidRPr="00E34E52">
              <w:t xml:space="preserve">First draft of all </w:t>
            </w:r>
            <w:proofErr w:type="spellStart"/>
            <w:r w:rsidRPr="00E34E52">
              <w:t>OpenAPI</w:t>
            </w:r>
            <w:proofErr w:type="spellEnd"/>
            <w:r w:rsidRPr="00E34E52">
              <w:t xml:space="preserve"> representations covering GS NFV-SOL 002, GS NFV-SOL 003, and GS NFV-SOL 005 (all </w:t>
            </w:r>
            <w:r>
              <w:t>v</w:t>
            </w:r>
            <w:r w:rsidRPr="00E34E52">
              <w:t>2</w:t>
            </w:r>
            <w:r>
              <w:t>.7.</w:t>
            </w:r>
            <w:r w:rsidRPr="00E34E52">
              <w:t xml:space="preserve">1) </w:t>
            </w:r>
            <w:r>
              <w:t>available on the ETSI Forge platform.</w:t>
            </w:r>
          </w:p>
          <w:p w14:paraId="74F74D5D" w14:textId="2FFD4044" w:rsidR="003F0E01" w:rsidRPr="00471C0C" w:rsidRDefault="000E2813" w:rsidP="000E2813">
            <w:pPr>
              <w:pStyle w:val="B1"/>
              <w:tabs>
                <w:tab w:val="clear" w:pos="567"/>
                <w:tab w:val="clear" w:pos="927"/>
              </w:tabs>
              <w:ind w:left="321"/>
            </w:pPr>
            <w:r w:rsidRPr="000E2813">
              <w:t>This milestone is associated with Task 2.</w:t>
            </w:r>
          </w:p>
        </w:tc>
        <w:tc>
          <w:tcPr>
            <w:tcW w:w="1411" w:type="dxa"/>
            <w:vMerge w:val="restart"/>
            <w:shd w:val="clear" w:color="auto" w:fill="auto"/>
            <w:vAlign w:val="center"/>
          </w:tcPr>
          <w:p w14:paraId="4E5FE47E" w14:textId="5B3423CF" w:rsidR="003F0E01" w:rsidRPr="006A58EA" w:rsidRDefault="00586E83">
            <w:pPr>
              <w:pStyle w:val="GuidelineB0"/>
              <w:jc w:val="center"/>
              <w:rPr>
                <w:b/>
                <w:i w:val="0"/>
              </w:rPr>
            </w:pPr>
            <w:r>
              <w:rPr>
                <w:i w:val="0"/>
              </w:rPr>
              <w:t>28</w:t>
            </w:r>
            <w:r w:rsidR="00917908" w:rsidRPr="00E34E52">
              <w:rPr>
                <w:i w:val="0"/>
              </w:rPr>
              <w:t xml:space="preserve"> February </w:t>
            </w:r>
            <w:r w:rsidR="00917908">
              <w:rPr>
                <w:i w:val="0"/>
              </w:rPr>
              <w:t>2020</w:t>
            </w:r>
          </w:p>
        </w:tc>
      </w:tr>
      <w:tr w:rsidR="003F0E01" w14:paraId="76D2FD8A" w14:textId="77777777" w:rsidTr="008A6603">
        <w:tc>
          <w:tcPr>
            <w:tcW w:w="1980" w:type="dxa"/>
            <w:shd w:val="clear" w:color="auto" w:fill="auto"/>
            <w:tcMar>
              <w:left w:w="28" w:type="dxa"/>
              <w:right w:w="28" w:type="dxa"/>
            </w:tcMar>
          </w:tcPr>
          <w:p w14:paraId="74F0B052" w14:textId="36D29EC4" w:rsidR="003F0E01" w:rsidRDefault="008A6603" w:rsidP="00BF6434">
            <w:pPr>
              <w:jc w:val="center"/>
            </w:pPr>
            <w:r w:rsidRPr="008A6603">
              <w:rPr>
                <w:sz w:val="18"/>
              </w:rPr>
              <w:t>MI/NFV-SOL008ed2020</w:t>
            </w:r>
          </w:p>
        </w:tc>
        <w:tc>
          <w:tcPr>
            <w:tcW w:w="6095" w:type="dxa"/>
            <w:shd w:val="clear" w:color="auto" w:fill="auto"/>
          </w:tcPr>
          <w:p w14:paraId="50A92D67" w14:textId="5FEF5106" w:rsidR="003F0E01" w:rsidRDefault="004D4F4A" w:rsidP="004D4F4A">
            <w:pPr>
              <w:pStyle w:val="B1"/>
              <w:numPr>
                <w:ilvl w:val="0"/>
                <w:numId w:val="0"/>
              </w:numPr>
              <w:tabs>
                <w:tab w:val="clear" w:pos="567"/>
              </w:tabs>
              <w:ind w:left="37"/>
            </w:pPr>
            <w:r w:rsidRPr="00E34E52">
              <w:t>No approval required as this is a first draft, though the content must be reviewed as part of this STF to help ensure that the level of detail exceeds expectation</w:t>
            </w:r>
            <w:r>
              <w:t>s</w:t>
            </w:r>
            <w:r w:rsidRPr="00E34E52">
              <w:t xml:space="preserve"> and the work is technically sound.</w:t>
            </w:r>
          </w:p>
        </w:tc>
        <w:tc>
          <w:tcPr>
            <w:tcW w:w="1411" w:type="dxa"/>
            <w:vMerge/>
            <w:shd w:val="clear" w:color="auto" w:fill="auto"/>
            <w:vAlign w:val="center"/>
          </w:tcPr>
          <w:p w14:paraId="053FACC0" w14:textId="479F75CD" w:rsidR="003F0E01" w:rsidRDefault="003F0E01" w:rsidP="006A58EA">
            <w:pPr>
              <w:pStyle w:val="GuidelineB0"/>
              <w:jc w:val="center"/>
            </w:pPr>
          </w:p>
        </w:tc>
      </w:tr>
    </w:tbl>
    <w:p w14:paraId="19630B31" w14:textId="360F1181" w:rsidR="00B446F0" w:rsidRDefault="00B446F0" w:rsidP="00616732"/>
    <w:p w14:paraId="7B1F4D8A" w14:textId="77777777" w:rsidR="00056B15" w:rsidRPr="00616732" w:rsidRDefault="00056B15" w:rsidP="00616732"/>
    <w:p w14:paraId="1B4BA086" w14:textId="61F7305E" w:rsidR="00A231A2" w:rsidRPr="00056B15" w:rsidRDefault="00A231A2" w:rsidP="00965439">
      <w:pPr>
        <w:pStyle w:val="B0Bold"/>
        <w:rPr>
          <w:u w:val="single"/>
        </w:rPr>
      </w:pPr>
      <w:r w:rsidRPr="00056B15">
        <w:rPr>
          <w:u w:val="single"/>
        </w:rPr>
        <w:t>Milestone 2 (M2) – Final versions available of GS NFV-SOL 002, GS NFV-SOL 003, and GS NFV-SOL 005 OpenAPI representations for Release 2 (v2.7.1)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A231A2" w:rsidRPr="006A58EA" w14:paraId="7D2C323D" w14:textId="77777777" w:rsidTr="00C17ECD">
        <w:tc>
          <w:tcPr>
            <w:tcW w:w="1980" w:type="dxa"/>
            <w:shd w:val="clear" w:color="auto" w:fill="EDEDED" w:themeFill="accent3" w:themeFillTint="33"/>
          </w:tcPr>
          <w:p w14:paraId="5F0FCB03" w14:textId="77777777" w:rsidR="00A231A2" w:rsidRPr="006A58EA" w:rsidRDefault="00A231A2" w:rsidP="00C17ECD">
            <w:pPr>
              <w:pStyle w:val="GuidelineB0"/>
              <w:jc w:val="center"/>
              <w:rPr>
                <w:b/>
                <w:i w:val="0"/>
              </w:rPr>
            </w:pPr>
            <w:r w:rsidRPr="006A58EA">
              <w:rPr>
                <w:b/>
                <w:i w:val="0"/>
              </w:rPr>
              <w:t>Milestone</w:t>
            </w:r>
          </w:p>
        </w:tc>
        <w:tc>
          <w:tcPr>
            <w:tcW w:w="6095" w:type="dxa"/>
            <w:shd w:val="clear" w:color="auto" w:fill="EDEDED" w:themeFill="accent3" w:themeFillTint="33"/>
          </w:tcPr>
          <w:p w14:paraId="7BEC148B" w14:textId="77777777" w:rsidR="00A231A2" w:rsidRPr="006A58EA" w:rsidRDefault="00A231A2" w:rsidP="00C17ECD">
            <w:pPr>
              <w:pStyle w:val="GuidelineB0"/>
              <w:jc w:val="center"/>
              <w:rPr>
                <w:b/>
                <w:i w:val="0"/>
              </w:rPr>
            </w:pPr>
            <w:r w:rsidRPr="006A58EA">
              <w:rPr>
                <w:b/>
                <w:i w:val="0"/>
              </w:rPr>
              <w:t>Description</w:t>
            </w:r>
          </w:p>
        </w:tc>
        <w:tc>
          <w:tcPr>
            <w:tcW w:w="1411" w:type="dxa"/>
            <w:shd w:val="clear" w:color="auto" w:fill="EDEDED" w:themeFill="accent3" w:themeFillTint="33"/>
          </w:tcPr>
          <w:p w14:paraId="2ADD0C43" w14:textId="77777777" w:rsidR="00A231A2" w:rsidRPr="006A58EA" w:rsidRDefault="00A231A2" w:rsidP="00C17ECD">
            <w:pPr>
              <w:pStyle w:val="GuidelineB0"/>
              <w:jc w:val="center"/>
              <w:rPr>
                <w:b/>
                <w:i w:val="0"/>
              </w:rPr>
            </w:pPr>
            <w:r w:rsidRPr="006A58EA">
              <w:rPr>
                <w:b/>
                <w:i w:val="0"/>
              </w:rPr>
              <w:t>Cut-Off Date</w:t>
            </w:r>
          </w:p>
        </w:tc>
      </w:tr>
      <w:tr w:rsidR="00A231A2" w:rsidRPr="006A58EA" w14:paraId="71724ABC" w14:textId="77777777" w:rsidTr="00C17ECD">
        <w:tc>
          <w:tcPr>
            <w:tcW w:w="1980" w:type="dxa"/>
            <w:shd w:val="clear" w:color="auto" w:fill="auto"/>
          </w:tcPr>
          <w:p w14:paraId="23904E70" w14:textId="0D80D2CC" w:rsidR="00A231A2" w:rsidRPr="006A58EA" w:rsidRDefault="00A231A2" w:rsidP="00C17ECD">
            <w:pPr>
              <w:pStyle w:val="GuidelineB0"/>
              <w:jc w:val="center"/>
              <w:rPr>
                <w:b/>
                <w:i w:val="0"/>
              </w:rPr>
            </w:pPr>
            <w:r>
              <w:rPr>
                <w:b/>
                <w:i w:val="0"/>
              </w:rPr>
              <w:t>M</w:t>
            </w:r>
            <w:r w:rsidR="006748C7">
              <w:rPr>
                <w:b/>
                <w:i w:val="0"/>
              </w:rPr>
              <w:t>2</w:t>
            </w:r>
          </w:p>
        </w:tc>
        <w:tc>
          <w:tcPr>
            <w:tcW w:w="6095" w:type="dxa"/>
            <w:shd w:val="clear" w:color="auto" w:fill="auto"/>
          </w:tcPr>
          <w:p w14:paraId="79AD3865" w14:textId="77777777" w:rsidR="00A231A2" w:rsidRPr="00A231A2" w:rsidRDefault="00A231A2" w:rsidP="00A231A2">
            <w:pPr>
              <w:pStyle w:val="GuidelineB1"/>
              <w:tabs>
                <w:tab w:val="clear" w:pos="927"/>
                <w:tab w:val="num" w:pos="900"/>
              </w:tabs>
              <w:ind w:left="333" w:hanging="333"/>
              <w:rPr>
                <w:i w:val="0"/>
              </w:rPr>
            </w:pPr>
            <w:r w:rsidRPr="00A231A2">
              <w:rPr>
                <w:i w:val="0"/>
              </w:rPr>
              <w:t>Final versions of all OpenAPI representations covering GS NFV-SOL 002, GS NFV-SOL 003, and GS NFV-SOL 005 (all v2.7.1) available on the ETSI Forge platform.</w:t>
            </w:r>
          </w:p>
          <w:p w14:paraId="02A626CA" w14:textId="592862A1" w:rsidR="00A231A2" w:rsidRPr="00471C0C" w:rsidRDefault="00A231A2" w:rsidP="00A231A2">
            <w:pPr>
              <w:pStyle w:val="GuidelineB1"/>
              <w:tabs>
                <w:tab w:val="clear" w:pos="927"/>
                <w:tab w:val="num" w:pos="900"/>
              </w:tabs>
              <w:ind w:left="333" w:hanging="333"/>
            </w:pPr>
            <w:r w:rsidRPr="00A231A2">
              <w:rPr>
                <w:i w:val="0"/>
              </w:rPr>
              <w:t>This milestone is associated with Task 2.</w:t>
            </w:r>
          </w:p>
        </w:tc>
        <w:tc>
          <w:tcPr>
            <w:tcW w:w="1411" w:type="dxa"/>
            <w:vMerge w:val="restart"/>
            <w:shd w:val="clear" w:color="auto" w:fill="auto"/>
            <w:vAlign w:val="center"/>
          </w:tcPr>
          <w:p w14:paraId="3B2ABBC5" w14:textId="487EF5CA" w:rsidR="00A231A2" w:rsidRPr="006A58EA" w:rsidRDefault="00586E83" w:rsidP="00C17ECD">
            <w:pPr>
              <w:pStyle w:val="GuidelineB0"/>
              <w:jc w:val="center"/>
              <w:rPr>
                <w:b/>
                <w:i w:val="0"/>
              </w:rPr>
            </w:pPr>
            <w:r>
              <w:rPr>
                <w:i w:val="0"/>
              </w:rPr>
              <w:t>31</w:t>
            </w:r>
            <w:r w:rsidR="00A231A2" w:rsidRPr="00E34E52">
              <w:rPr>
                <w:i w:val="0"/>
              </w:rPr>
              <w:t xml:space="preserve"> March </w:t>
            </w:r>
            <w:r w:rsidR="00A231A2">
              <w:rPr>
                <w:i w:val="0"/>
              </w:rPr>
              <w:t>2020</w:t>
            </w:r>
          </w:p>
        </w:tc>
      </w:tr>
      <w:tr w:rsidR="00BF6434" w14:paraId="7F6584FA" w14:textId="77777777" w:rsidTr="00C17ECD">
        <w:tc>
          <w:tcPr>
            <w:tcW w:w="1980" w:type="dxa"/>
            <w:shd w:val="clear" w:color="auto" w:fill="auto"/>
          </w:tcPr>
          <w:p w14:paraId="7737A620" w14:textId="3737CB52" w:rsidR="00BF6434" w:rsidRPr="006671CF" w:rsidRDefault="00BF6434" w:rsidP="00BF6434">
            <w:pPr>
              <w:jc w:val="center"/>
            </w:pPr>
            <w:r w:rsidRPr="008A6603">
              <w:rPr>
                <w:sz w:val="18"/>
              </w:rPr>
              <w:t>MI/NFV-SOL008ed2020</w:t>
            </w:r>
          </w:p>
        </w:tc>
        <w:tc>
          <w:tcPr>
            <w:tcW w:w="6095" w:type="dxa"/>
            <w:shd w:val="clear" w:color="auto" w:fill="auto"/>
          </w:tcPr>
          <w:p w14:paraId="2CED1EC6" w14:textId="7B6CCDA4" w:rsidR="00BF6434" w:rsidRDefault="00BF6434" w:rsidP="00BF6434">
            <w:pPr>
              <w:pStyle w:val="GuidelineB1"/>
              <w:numPr>
                <w:ilvl w:val="0"/>
                <w:numId w:val="0"/>
              </w:numPr>
            </w:pPr>
            <w:r w:rsidRPr="00A231A2">
              <w:rPr>
                <w:i w:val="0"/>
              </w:rPr>
              <w:t xml:space="preserve">SOL WG approval of these </w:t>
            </w:r>
            <w:proofErr w:type="spellStart"/>
            <w:r w:rsidRPr="00A231A2">
              <w:rPr>
                <w:i w:val="0"/>
              </w:rPr>
              <w:t>OpenAPI</w:t>
            </w:r>
            <w:proofErr w:type="spellEnd"/>
            <w:r w:rsidRPr="00A231A2">
              <w:rPr>
                <w:i w:val="0"/>
              </w:rPr>
              <w:t xml:space="preserve"> representations is planned for early April 2020.</w:t>
            </w:r>
          </w:p>
        </w:tc>
        <w:tc>
          <w:tcPr>
            <w:tcW w:w="1411" w:type="dxa"/>
            <w:vMerge/>
            <w:shd w:val="clear" w:color="auto" w:fill="auto"/>
            <w:vAlign w:val="center"/>
          </w:tcPr>
          <w:p w14:paraId="1FC2633B" w14:textId="77777777" w:rsidR="00BF6434" w:rsidRDefault="00BF6434" w:rsidP="00BF6434">
            <w:pPr>
              <w:pStyle w:val="GuidelineB0"/>
              <w:jc w:val="center"/>
            </w:pPr>
          </w:p>
        </w:tc>
      </w:tr>
    </w:tbl>
    <w:p w14:paraId="3F59FFD5" w14:textId="77777777" w:rsidR="00A231A2" w:rsidRDefault="00A231A2" w:rsidP="00A231A2"/>
    <w:p w14:paraId="7AB86F55" w14:textId="77777777" w:rsidR="00A231A2" w:rsidRPr="00812DF9" w:rsidRDefault="00A231A2" w:rsidP="00A231A2"/>
    <w:p w14:paraId="55ECB529" w14:textId="5921B80F" w:rsidR="00A231A2" w:rsidRPr="00056B15" w:rsidRDefault="00A231A2" w:rsidP="006F581B">
      <w:pPr>
        <w:pStyle w:val="B0Bold"/>
        <w:rPr>
          <w:u w:val="single"/>
        </w:rPr>
      </w:pPr>
      <w:r w:rsidRPr="00056B15">
        <w:rPr>
          <w:u w:val="single"/>
        </w:rPr>
        <w:t>Milestone 3 (M3) – First drafts available of GS NFV-SOL 002, GS NFV-SOL 003, and GS NFV-SOL 005 OpenAPI representations for Release 3 (v3.4.1)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D730E9" w:rsidRPr="006A58EA" w14:paraId="0EC77169" w14:textId="77777777" w:rsidTr="00C17ECD">
        <w:tc>
          <w:tcPr>
            <w:tcW w:w="1980" w:type="dxa"/>
            <w:shd w:val="clear" w:color="auto" w:fill="EDEDED" w:themeFill="accent3" w:themeFillTint="33"/>
          </w:tcPr>
          <w:p w14:paraId="4D562280" w14:textId="77777777" w:rsidR="00D730E9" w:rsidRPr="006A58EA" w:rsidRDefault="00D730E9" w:rsidP="00C17ECD">
            <w:pPr>
              <w:pStyle w:val="GuidelineB0"/>
              <w:jc w:val="center"/>
              <w:rPr>
                <w:b/>
                <w:i w:val="0"/>
              </w:rPr>
            </w:pPr>
            <w:r w:rsidRPr="006A58EA">
              <w:rPr>
                <w:b/>
                <w:i w:val="0"/>
              </w:rPr>
              <w:t>Milestone</w:t>
            </w:r>
          </w:p>
        </w:tc>
        <w:tc>
          <w:tcPr>
            <w:tcW w:w="6095" w:type="dxa"/>
            <w:shd w:val="clear" w:color="auto" w:fill="EDEDED" w:themeFill="accent3" w:themeFillTint="33"/>
          </w:tcPr>
          <w:p w14:paraId="7C7671FF" w14:textId="77777777" w:rsidR="00D730E9" w:rsidRPr="006A58EA" w:rsidRDefault="00D730E9" w:rsidP="00C17ECD">
            <w:pPr>
              <w:pStyle w:val="GuidelineB0"/>
              <w:jc w:val="center"/>
              <w:rPr>
                <w:b/>
                <w:i w:val="0"/>
              </w:rPr>
            </w:pPr>
            <w:r w:rsidRPr="006A58EA">
              <w:rPr>
                <w:b/>
                <w:i w:val="0"/>
              </w:rPr>
              <w:t>Description</w:t>
            </w:r>
          </w:p>
        </w:tc>
        <w:tc>
          <w:tcPr>
            <w:tcW w:w="1411" w:type="dxa"/>
            <w:shd w:val="clear" w:color="auto" w:fill="EDEDED" w:themeFill="accent3" w:themeFillTint="33"/>
          </w:tcPr>
          <w:p w14:paraId="67003A3F" w14:textId="77777777" w:rsidR="00D730E9" w:rsidRPr="006A58EA" w:rsidRDefault="00D730E9" w:rsidP="00C17ECD">
            <w:pPr>
              <w:pStyle w:val="GuidelineB0"/>
              <w:jc w:val="center"/>
              <w:rPr>
                <w:b/>
                <w:i w:val="0"/>
              </w:rPr>
            </w:pPr>
            <w:r w:rsidRPr="006A58EA">
              <w:rPr>
                <w:b/>
                <w:i w:val="0"/>
              </w:rPr>
              <w:t>Cut-Off Date</w:t>
            </w:r>
          </w:p>
        </w:tc>
      </w:tr>
      <w:tr w:rsidR="00D730E9" w:rsidRPr="006A58EA" w14:paraId="2FA36131" w14:textId="77777777" w:rsidTr="00C17ECD">
        <w:tc>
          <w:tcPr>
            <w:tcW w:w="1980" w:type="dxa"/>
            <w:shd w:val="clear" w:color="auto" w:fill="auto"/>
          </w:tcPr>
          <w:p w14:paraId="1456798D" w14:textId="4B08AAFD" w:rsidR="00D730E9" w:rsidRPr="006A58EA" w:rsidRDefault="00D730E9" w:rsidP="00C17ECD">
            <w:pPr>
              <w:pStyle w:val="GuidelineB0"/>
              <w:jc w:val="center"/>
              <w:rPr>
                <w:b/>
                <w:i w:val="0"/>
              </w:rPr>
            </w:pPr>
            <w:r>
              <w:rPr>
                <w:b/>
                <w:i w:val="0"/>
              </w:rPr>
              <w:t>M</w:t>
            </w:r>
            <w:r w:rsidR="006748C7">
              <w:rPr>
                <w:b/>
                <w:i w:val="0"/>
              </w:rPr>
              <w:t>3</w:t>
            </w:r>
          </w:p>
        </w:tc>
        <w:tc>
          <w:tcPr>
            <w:tcW w:w="6095" w:type="dxa"/>
            <w:shd w:val="clear" w:color="auto" w:fill="auto"/>
          </w:tcPr>
          <w:p w14:paraId="49E08630" w14:textId="77777777" w:rsidR="006F581B" w:rsidRPr="00E34E52" w:rsidRDefault="006F581B" w:rsidP="006F581B">
            <w:pPr>
              <w:pStyle w:val="B1"/>
              <w:tabs>
                <w:tab w:val="clear" w:pos="567"/>
                <w:tab w:val="clear" w:pos="927"/>
              </w:tabs>
              <w:ind w:left="311"/>
            </w:pPr>
            <w:r w:rsidRPr="00E34E52">
              <w:t xml:space="preserve">First draft of all </w:t>
            </w:r>
            <w:proofErr w:type="spellStart"/>
            <w:r w:rsidRPr="00E34E52">
              <w:t>OpenAPI</w:t>
            </w:r>
            <w:proofErr w:type="spellEnd"/>
            <w:r w:rsidRPr="00E34E52">
              <w:t xml:space="preserve"> representations covering GS NFV-SOL 002, GS NFV-SOL 003, and GS NFV-SOL 005 (all v</w:t>
            </w:r>
            <w:r>
              <w:t>3</w:t>
            </w:r>
            <w:r w:rsidRPr="00E34E52">
              <w:t>.</w:t>
            </w:r>
            <w:r>
              <w:t>4</w:t>
            </w:r>
            <w:r w:rsidRPr="00E34E52">
              <w:t xml:space="preserve">.1) </w:t>
            </w:r>
            <w:r>
              <w:t>available on the ETSI Forge platform.</w:t>
            </w:r>
          </w:p>
          <w:p w14:paraId="710E0A64" w14:textId="468AC4FE" w:rsidR="00D730E9" w:rsidRPr="006F581B" w:rsidRDefault="006F581B" w:rsidP="006F581B">
            <w:pPr>
              <w:pStyle w:val="B1"/>
              <w:tabs>
                <w:tab w:val="clear" w:pos="567"/>
                <w:tab w:val="clear" w:pos="927"/>
              </w:tabs>
              <w:ind w:left="311"/>
            </w:pPr>
            <w:r w:rsidRPr="00E34E52">
              <w:t xml:space="preserve">This milestone is associated with Task </w:t>
            </w:r>
            <w:r>
              <w:t>3</w:t>
            </w:r>
            <w:r w:rsidRPr="00E34E52">
              <w:t>.</w:t>
            </w:r>
          </w:p>
        </w:tc>
        <w:tc>
          <w:tcPr>
            <w:tcW w:w="1411" w:type="dxa"/>
            <w:vMerge w:val="restart"/>
            <w:shd w:val="clear" w:color="auto" w:fill="auto"/>
            <w:vAlign w:val="center"/>
          </w:tcPr>
          <w:p w14:paraId="42B18761" w14:textId="7DED9E54" w:rsidR="00D730E9" w:rsidRPr="006A58EA" w:rsidRDefault="00586E83" w:rsidP="00C17ECD">
            <w:pPr>
              <w:pStyle w:val="GuidelineB0"/>
              <w:jc w:val="center"/>
              <w:rPr>
                <w:b/>
                <w:i w:val="0"/>
              </w:rPr>
            </w:pPr>
            <w:r>
              <w:rPr>
                <w:i w:val="0"/>
              </w:rPr>
              <w:t>30</w:t>
            </w:r>
            <w:r w:rsidR="00D730E9" w:rsidRPr="00E34E52">
              <w:rPr>
                <w:i w:val="0"/>
              </w:rPr>
              <w:t xml:space="preserve"> </w:t>
            </w:r>
            <w:r w:rsidR="00D730E9">
              <w:rPr>
                <w:i w:val="0"/>
              </w:rPr>
              <w:t>April</w:t>
            </w:r>
            <w:r w:rsidR="00D730E9" w:rsidRPr="00E34E52">
              <w:rPr>
                <w:i w:val="0"/>
              </w:rPr>
              <w:t xml:space="preserve"> </w:t>
            </w:r>
            <w:r w:rsidR="00D730E9">
              <w:rPr>
                <w:i w:val="0"/>
              </w:rPr>
              <w:t>2020</w:t>
            </w:r>
          </w:p>
        </w:tc>
      </w:tr>
      <w:tr w:rsidR="00BF6434" w14:paraId="0AABEDC9" w14:textId="77777777" w:rsidTr="00C17ECD">
        <w:tc>
          <w:tcPr>
            <w:tcW w:w="1980" w:type="dxa"/>
            <w:shd w:val="clear" w:color="auto" w:fill="auto"/>
          </w:tcPr>
          <w:p w14:paraId="65941F1D" w14:textId="1B5498DD" w:rsidR="00BF6434" w:rsidRDefault="00BF6434" w:rsidP="00BF6434">
            <w:pPr>
              <w:jc w:val="center"/>
            </w:pPr>
            <w:r w:rsidRPr="008A6603">
              <w:rPr>
                <w:sz w:val="18"/>
              </w:rPr>
              <w:t>MI/NFV-SOL008ed2020</w:t>
            </w:r>
          </w:p>
        </w:tc>
        <w:tc>
          <w:tcPr>
            <w:tcW w:w="6095" w:type="dxa"/>
            <w:shd w:val="clear" w:color="auto" w:fill="auto"/>
          </w:tcPr>
          <w:p w14:paraId="7E7A858E" w14:textId="77777777" w:rsidR="00BF6434" w:rsidRDefault="00BF6434" w:rsidP="00BF6434">
            <w:pPr>
              <w:pStyle w:val="B1"/>
              <w:numPr>
                <w:ilvl w:val="0"/>
                <w:numId w:val="0"/>
              </w:numPr>
              <w:tabs>
                <w:tab w:val="clear" w:pos="567"/>
              </w:tabs>
              <w:ind w:left="37"/>
            </w:pPr>
            <w:r w:rsidRPr="00E34E52">
              <w:t>No approval required as this is a first draft, though the content must be reviewed as part of this STF to help ensure that the level of detail exceeds expectation</w:t>
            </w:r>
            <w:r>
              <w:t>s</w:t>
            </w:r>
            <w:r w:rsidRPr="00E34E52">
              <w:t xml:space="preserve"> and the work is technically sound.</w:t>
            </w:r>
          </w:p>
        </w:tc>
        <w:tc>
          <w:tcPr>
            <w:tcW w:w="1411" w:type="dxa"/>
            <w:vMerge/>
            <w:shd w:val="clear" w:color="auto" w:fill="auto"/>
            <w:vAlign w:val="center"/>
          </w:tcPr>
          <w:p w14:paraId="3D62999D" w14:textId="77777777" w:rsidR="00BF6434" w:rsidRDefault="00BF6434" w:rsidP="00BF6434">
            <w:pPr>
              <w:pStyle w:val="GuidelineB0"/>
              <w:jc w:val="center"/>
            </w:pPr>
          </w:p>
        </w:tc>
      </w:tr>
    </w:tbl>
    <w:p w14:paraId="4672CB3E" w14:textId="692F5971" w:rsidR="00403DC4" w:rsidRDefault="00403DC4" w:rsidP="00DE70C3"/>
    <w:p w14:paraId="58872FDF" w14:textId="0AA221B9" w:rsidR="00B84F0F" w:rsidRDefault="00B84F0F">
      <w:pPr>
        <w:tabs>
          <w:tab w:val="clear" w:pos="1418"/>
          <w:tab w:val="clear" w:pos="4678"/>
          <w:tab w:val="clear" w:pos="5954"/>
          <w:tab w:val="clear" w:pos="7088"/>
        </w:tabs>
        <w:overflowPunct/>
        <w:autoSpaceDE/>
        <w:autoSpaceDN/>
        <w:adjustRightInd/>
        <w:jc w:val="left"/>
        <w:textAlignment w:val="auto"/>
      </w:pPr>
      <w:r>
        <w:br w:type="page"/>
      </w:r>
    </w:p>
    <w:p w14:paraId="23F11AA8" w14:textId="3C5EBE25" w:rsidR="00B84F0F" w:rsidRPr="00056B15" w:rsidRDefault="00B84F0F" w:rsidP="00B84F0F">
      <w:pPr>
        <w:pStyle w:val="B0Bold"/>
        <w:rPr>
          <w:u w:val="single"/>
        </w:rPr>
      </w:pPr>
      <w:r w:rsidRPr="00056B15">
        <w:rPr>
          <w:u w:val="single"/>
        </w:rPr>
        <w:lastRenderedPageBreak/>
        <w:t xml:space="preserve">Milestone 4 (M4) – Final versions available of GS NFV-SOL 002, GS NFV-SOL 003, and GS NFV-SOL 005 </w:t>
      </w:r>
      <w:proofErr w:type="spellStart"/>
      <w:r w:rsidRPr="00056B15">
        <w:rPr>
          <w:u w:val="single"/>
        </w:rPr>
        <w:t>OpenAPI</w:t>
      </w:r>
      <w:proofErr w:type="spellEnd"/>
      <w:r w:rsidRPr="00056B15">
        <w:rPr>
          <w:u w:val="single"/>
        </w:rPr>
        <w:t xml:space="preserve"> representations for Release 3 (v3.4.1)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3E2F89" w:rsidRPr="006A58EA" w14:paraId="1CA7478B" w14:textId="77777777" w:rsidTr="00C17ECD">
        <w:tc>
          <w:tcPr>
            <w:tcW w:w="1980" w:type="dxa"/>
            <w:shd w:val="clear" w:color="auto" w:fill="EDEDED" w:themeFill="accent3" w:themeFillTint="33"/>
          </w:tcPr>
          <w:p w14:paraId="08C720F3" w14:textId="77777777" w:rsidR="003E2F89" w:rsidRPr="006A58EA" w:rsidRDefault="003E2F89" w:rsidP="00C17ECD">
            <w:pPr>
              <w:pStyle w:val="GuidelineB0"/>
              <w:jc w:val="center"/>
              <w:rPr>
                <w:b/>
                <w:i w:val="0"/>
              </w:rPr>
            </w:pPr>
            <w:r w:rsidRPr="006A58EA">
              <w:rPr>
                <w:b/>
                <w:i w:val="0"/>
              </w:rPr>
              <w:t>Milestone</w:t>
            </w:r>
          </w:p>
        </w:tc>
        <w:tc>
          <w:tcPr>
            <w:tcW w:w="6095" w:type="dxa"/>
            <w:shd w:val="clear" w:color="auto" w:fill="EDEDED" w:themeFill="accent3" w:themeFillTint="33"/>
          </w:tcPr>
          <w:p w14:paraId="5A47C7F1" w14:textId="77777777" w:rsidR="003E2F89" w:rsidRPr="006A58EA" w:rsidRDefault="003E2F89" w:rsidP="00C17ECD">
            <w:pPr>
              <w:pStyle w:val="GuidelineB0"/>
              <w:jc w:val="center"/>
              <w:rPr>
                <w:b/>
                <w:i w:val="0"/>
              </w:rPr>
            </w:pPr>
            <w:r w:rsidRPr="006A58EA">
              <w:rPr>
                <w:b/>
                <w:i w:val="0"/>
              </w:rPr>
              <w:t>Description</w:t>
            </w:r>
          </w:p>
        </w:tc>
        <w:tc>
          <w:tcPr>
            <w:tcW w:w="1411" w:type="dxa"/>
            <w:shd w:val="clear" w:color="auto" w:fill="EDEDED" w:themeFill="accent3" w:themeFillTint="33"/>
          </w:tcPr>
          <w:p w14:paraId="0ECE5533" w14:textId="77777777" w:rsidR="003E2F89" w:rsidRPr="006A58EA" w:rsidRDefault="003E2F89" w:rsidP="00C17ECD">
            <w:pPr>
              <w:pStyle w:val="GuidelineB0"/>
              <w:jc w:val="center"/>
              <w:rPr>
                <w:b/>
                <w:i w:val="0"/>
              </w:rPr>
            </w:pPr>
            <w:r w:rsidRPr="006A58EA">
              <w:rPr>
                <w:b/>
                <w:i w:val="0"/>
              </w:rPr>
              <w:t>Cut-Off Date</w:t>
            </w:r>
          </w:p>
        </w:tc>
      </w:tr>
      <w:tr w:rsidR="003E2F89" w:rsidRPr="006A58EA" w14:paraId="05B70750" w14:textId="77777777" w:rsidTr="00C17ECD">
        <w:tc>
          <w:tcPr>
            <w:tcW w:w="1980" w:type="dxa"/>
            <w:shd w:val="clear" w:color="auto" w:fill="auto"/>
          </w:tcPr>
          <w:p w14:paraId="587053F2" w14:textId="2C2F192A" w:rsidR="003E2F89" w:rsidRPr="006A58EA" w:rsidRDefault="003E2F89" w:rsidP="00C17ECD">
            <w:pPr>
              <w:pStyle w:val="GuidelineB0"/>
              <w:jc w:val="center"/>
              <w:rPr>
                <w:b/>
                <w:i w:val="0"/>
              </w:rPr>
            </w:pPr>
            <w:r>
              <w:rPr>
                <w:b/>
                <w:i w:val="0"/>
              </w:rPr>
              <w:t>M</w:t>
            </w:r>
            <w:r w:rsidR="006748C7">
              <w:rPr>
                <w:b/>
                <w:i w:val="0"/>
              </w:rPr>
              <w:t>4</w:t>
            </w:r>
          </w:p>
        </w:tc>
        <w:tc>
          <w:tcPr>
            <w:tcW w:w="6095" w:type="dxa"/>
            <w:shd w:val="clear" w:color="auto" w:fill="auto"/>
          </w:tcPr>
          <w:p w14:paraId="2A80F5DA" w14:textId="77777777" w:rsidR="003E2F89" w:rsidRDefault="003E2F89" w:rsidP="00CD1F37">
            <w:pPr>
              <w:pStyle w:val="B1"/>
              <w:tabs>
                <w:tab w:val="clear" w:pos="567"/>
                <w:tab w:val="clear" w:pos="927"/>
              </w:tabs>
              <w:ind w:left="176"/>
            </w:pPr>
            <w:r w:rsidRPr="00E34E52">
              <w:t xml:space="preserve">Final versions of all </w:t>
            </w:r>
            <w:proofErr w:type="spellStart"/>
            <w:r w:rsidRPr="00E34E52">
              <w:t>OpenAPI</w:t>
            </w:r>
            <w:proofErr w:type="spellEnd"/>
            <w:r w:rsidRPr="00E34E52">
              <w:t xml:space="preserve"> representations covering GS NFV-SOL 002, GS NFV-SOL 003, and GS NFV-SOL 005 (all v</w:t>
            </w:r>
            <w:r>
              <w:t>3.4</w:t>
            </w:r>
            <w:r w:rsidRPr="00E34E52">
              <w:t xml:space="preserve">.1) </w:t>
            </w:r>
            <w:r>
              <w:t>available on the ETSI Forge platform.</w:t>
            </w:r>
          </w:p>
          <w:p w14:paraId="0B4C751A" w14:textId="30646777" w:rsidR="00CD1F37" w:rsidRPr="00CD1F37" w:rsidRDefault="00CD1F37" w:rsidP="00CD1F37">
            <w:pPr>
              <w:pStyle w:val="B1"/>
              <w:tabs>
                <w:tab w:val="clear" w:pos="567"/>
                <w:tab w:val="clear" w:pos="927"/>
              </w:tabs>
              <w:ind w:left="176"/>
            </w:pPr>
            <w:r w:rsidRPr="00CD1F37">
              <w:t>This milestone is associated with Task 3.</w:t>
            </w:r>
          </w:p>
        </w:tc>
        <w:tc>
          <w:tcPr>
            <w:tcW w:w="1411" w:type="dxa"/>
            <w:vMerge w:val="restart"/>
            <w:shd w:val="clear" w:color="auto" w:fill="auto"/>
            <w:vAlign w:val="center"/>
          </w:tcPr>
          <w:p w14:paraId="0F352AC9" w14:textId="5E457A90" w:rsidR="003E2F89" w:rsidRPr="006A58EA" w:rsidRDefault="00C345CC" w:rsidP="00C17ECD">
            <w:pPr>
              <w:pStyle w:val="GuidelineB0"/>
              <w:jc w:val="center"/>
              <w:rPr>
                <w:b/>
                <w:i w:val="0"/>
              </w:rPr>
            </w:pPr>
            <w:r>
              <w:rPr>
                <w:i w:val="0"/>
              </w:rPr>
              <w:t>31</w:t>
            </w:r>
            <w:r w:rsidR="003E2F89" w:rsidRPr="00E34E52">
              <w:rPr>
                <w:i w:val="0"/>
              </w:rPr>
              <w:t xml:space="preserve"> </w:t>
            </w:r>
            <w:r w:rsidR="003E2F89">
              <w:rPr>
                <w:i w:val="0"/>
              </w:rPr>
              <w:t>May</w:t>
            </w:r>
            <w:r w:rsidR="003E2F89" w:rsidRPr="00E34E52">
              <w:rPr>
                <w:i w:val="0"/>
              </w:rPr>
              <w:t xml:space="preserve"> </w:t>
            </w:r>
            <w:r w:rsidR="003E2F89">
              <w:rPr>
                <w:i w:val="0"/>
              </w:rPr>
              <w:t>2020</w:t>
            </w:r>
          </w:p>
        </w:tc>
      </w:tr>
      <w:tr w:rsidR="00BF6434" w14:paraId="37121D77" w14:textId="77777777" w:rsidTr="00C17ECD">
        <w:tc>
          <w:tcPr>
            <w:tcW w:w="1980" w:type="dxa"/>
            <w:shd w:val="clear" w:color="auto" w:fill="auto"/>
          </w:tcPr>
          <w:p w14:paraId="0EF9B666" w14:textId="281087FF" w:rsidR="00BF6434" w:rsidRDefault="00BF6434" w:rsidP="00BF6434">
            <w:pPr>
              <w:jc w:val="center"/>
            </w:pPr>
            <w:r w:rsidRPr="008A6603">
              <w:rPr>
                <w:sz w:val="18"/>
              </w:rPr>
              <w:t>MI/NFV-SOL008ed2020</w:t>
            </w:r>
          </w:p>
        </w:tc>
        <w:tc>
          <w:tcPr>
            <w:tcW w:w="6095" w:type="dxa"/>
            <w:shd w:val="clear" w:color="auto" w:fill="auto"/>
          </w:tcPr>
          <w:p w14:paraId="1CD71271" w14:textId="63A27F22" w:rsidR="00BF6434" w:rsidRPr="00964F48" w:rsidRDefault="00BF6434" w:rsidP="00BF6434">
            <w:pPr>
              <w:pStyle w:val="B1"/>
              <w:numPr>
                <w:ilvl w:val="0"/>
                <w:numId w:val="0"/>
              </w:numPr>
              <w:tabs>
                <w:tab w:val="clear" w:pos="567"/>
              </w:tabs>
              <w:ind w:left="37"/>
            </w:pPr>
            <w:r w:rsidRPr="00964F48">
              <w:t xml:space="preserve">SOL WG approval of these </w:t>
            </w:r>
            <w:proofErr w:type="spellStart"/>
            <w:r w:rsidRPr="00964F48">
              <w:t>OpenAPI</w:t>
            </w:r>
            <w:proofErr w:type="spellEnd"/>
            <w:r w:rsidRPr="00964F48">
              <w:t xml:space="preserve"> representations is planned for early June 2020.</w:t>
            </w:r>
          </w:p>
        </w:tc>
        <w:tc>
          <w:tcPr>
            <w:tcW w:w="1411" w:type="dxa"/>
            <w:vMerge/>
            <w:shd w:val="clear" w:color="auto" w:fill="auto"/>
            <w:vAlign w:val="center"/>
          </w:tcPr>
          <w:p w14:paraId="01EB330D" w14:textId="77777777" w:rsidR="00BF6434" w:rsidRDefault="00BF6434" w:rsidP="00BF6434">
            <w:pPr>
              <w:pStyle w:val="GuidelineB0"/>
              <w:jc w:val="center"/>
            </w:pPr>
          </w:p>
        </w:tc>
      </w:tr>
    </w:tbl>
    <w:p w14:paraId="73330EAE" w14:textId="7AEE9280" w:rsidR="003E2F89" w:rsidRDefault="003E2F89" w:rsidP="003E2F89"/>
    <w:p w14:paraId="2D7743F1" w14:textId="77777777" w:rsidR="00056B15" w:rsidRPr="003E2F89" w:rsidRDefault="00056B15" w:rsidP="003E2F89"/>
    <w:p w14:paraId="3272821A" w14:textId="0348C2DE" w:rsidR="00B84F0F" w:rsidRPr="00056B15" w:rsidRDefault="00B84F0F" w:rsidP="00B84F0F">
      <w:pPr>
        <w:pStyle w:val="B0Bold"/>
        <w:rPr>
          <w:u w:val="single"/>
        </w:rPr>
      </w:pPr>
      <w:r w:rsidRPr="00056B15">
        <w:rPr>
          <w:u w:val="single"/>
        </w:rPr>
        <w:t xml:space="preserve">Milestone 5 (M5) – First drafts available of GS NFV-SOL 002, GS NFV-SOL 003, and GS NFV-SOL 005 </w:t>
      </w:r>
      <w:proofErr w:type="spellStart"/>
      <w:r w:rsidRPr="00056B15">
        <w:rPr>
          <w:u w:val="single"/>
        </w:rPr>
        <w:t>OpenAPI</w:t>
      </w:r>
      <w:proofErr w:type="spellEnd"/>
      <w:r w:rsidRPr="00056B15">
        <w:rPr>
          <w:u w:val="single"/>
        </w:rPr>
        <w:t xml:space="preserve"> representations for Release 3 (v3.5.1)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6321C6" w:rsidRPr="006A58EA" w14:paraId="71CDDA02" w14:textId="77777777" w:rsidTr="00C17ECD">
        <w:tc>
          <w:tcPr>
            <w:tcW w:w="1980" w:type="dxa"/>
            <w:shd w:val="clear" w:color="auto" w:fill="EDEDED" w:themeFill="accent3" w:themeFillTint="33"/>
          </w:tcPr>
          <w:p w14:paraId="5EB6ECDC" w14:textId="77777777" w:rsidR="006321C6" w:rsidRPr="006A58EA" w:rsidRDefault="006321C6" w:rsidP="00C17ECD">
            <w:pPr>
              <w:pStyle w:val="GuidelineB0"/>
              <w:jc w:val="center"/>
              <w:rPr>
                <w:b/>
                <w:i w:val="0"/>
              </w:rPr>
            </w:pPr>
            <w:r w:rsidRPr="006A58EA">
              <w:rPr>
                <w:b/>
                <w:i w:val="0"/>
              </w:rPr>
              <w:t>Milestone</w:t>
            </w:r>
          </w:p>
        </w:tc>
        <w:tc>
          <w:tcPr>
            <w:tcW w:w="6095" w:type="dxa"/>
            <w:shd w:val="clear" w:color="auto" w:fill="EDEDED" w:themeFill="accent3" w:themeFillTint="33"/>
          </w:tcPr>
          <w:p w14:paraId="2AA9B001" w14:textId="77777777" w:rsidR="006321C6" w:rsidRPr="006A58EA" w:rsidRDefault="006321C6" w:rsidP="00C17ECD">
            <w:pPr>
              <w:pStyle w:val="GuidelineB0"/>
              <w:jc w:val="center"/>
              <w:rPr>
                <w:b/>
                <w:i w:val="0"/>
              </w:rPr>
            </w:pPr>
            <w:r w:rsidRPr="006A58EA">
              <w:rPr>
                <w:b/>
                <w:i w:val="0"/>
              </w:rPr>
              <w:t>Description</w:t>
            </w:r>
          </w:p>
        </w:tc>
        <w:tc>
          <w:tcPr>
            <w:tcW w:w="1411" w:type="dxa"/>
            <w:shd w:val="clear" w:color="auto" w:fill="EDEDED" w:themeFill="accent3" w:themeFillTint="33"/>
          </w:tcPr>
          <w:p w14:paraId="4AD1E869" w14:textId="77777777" w:rsidR="006321C6" w:rsidRPr="006A58EA" w:rsidRDefault="006321C6" w:rsidP="00C17ECD">
            <w:pPr>
              <w:pStyle w:val="GuidelineB0"/>
              <w:jc w:val="center"/>
              <w:rPr>
                <w:b/>
                <w:i w:val="0"/>
              </w:rPr>
            </w:pPr>
            <w:r w:rsidRPr="006A58EA">
              <w:rPr>
                <w:b/>
                <w:i w:val="0"/>
              </w:rPr>
              <w:t>Cut-Off Date</w:t>
            </w:r>
          </w:p>
        </w:tc>
      </w:tr>
      <w:tr w:rsidR="006321C6" w:rsidRPr="006A58EA" w14:paraId="4D17C9AD" w14:textId="77777777" w:rsidTr="00C17ECD">
        <w:tc>
          <w:tcPr>
            <w:tcW w:w="1980" w:type="dxa"/>
            <w:shd w:val="clear" w:color="auto" w:fill="auto"/>
          </w:tcPr>
          <w:p w14:paraId="01318514" w14:textId="61FED046" w:rsidR="006321C6" w:rsidRPr="006A58EA" w:rsidRDefault="006321C6" w:rsidP="00C17ECD">
            <w:pPr>
              <w:pStyle w:val="GuidelineB0"/>
              <w:jc w:val="center"/>
              <w:rPr>
                <w:b/>
                <w:i w:val="0"/>
              </w:rPr>
            </w:pPr>
            <w:r>
              <w:rPr>
                <w:b/>
                <w:i w:val="0"/>
              </w:rPr>
              <w:t>M</w:t>
            </w:r>
            <w:r w:rsidR="006748C7">
              <w:rPr>
                <w:b/>
                <w:i w:val="0"/>
              </w:rPr>
              <w:t>5</w:t>
            </w:r>
          </w:p>
        </w:tc>
        <w:tc>
          <w:tcPr>
            <w:tcW w:w="6095" w:type="dxa"/>
            <w:shd w:val="clear" w:color="auto" w:fill="auto"/>
          </w:tcPr>
          <w:p w14:paraId="63CAF79A" w14:textId="044A0CD4" w:rsidR="006321C6" w:rsidRPr="00E34E52" w:rsidRDefault="006321C6" w:rsidP="00C17ECD">
            <w:pPr>
              <w:pStyle w:val="B1"/>
              <w:tabs>
                <w:tab w:val="clear" w:pos="567"/>
              </w:tabs>
              <w:ind w:left="321"/>
            </w:pPr>
            <w:r w:rsidRPr="00E34E52">
              <w:t xml:space="preserve">First draft of all </w:t>
            </w:r>
            <w:proofErr w:type="spellStart"/>
            <w:r w:rsidRPr="00E34E52">
              <w:t>OpenAPI</w:t>
            </w:r>
            <w:proofErr w:type="spellEnd"/>
            <w:r w:rsidRPr="00E34E52">
              <w:t xml:space="preserve"> representations covering GS NFV-SOL 002, GS NFV-SOL 003, and GS NFV-SOL 005 (all </w:t>
            </w:r>
            <w:r>
              <w:t>v</w:t>
            </w:r>
            <w:r w:rsidR="00586E83">
              <w:t>3.4</w:t>
            </w:r>
            <w:r>
              <w:t>.</w:t>
            </w:r>
            <w:r w:rsidRPr="00E34E52">
              <w:t xml:space="preserve">1) </w:t>
            </w:r>
            <w:r>
              <w:t>available on the ETSI Forge platform.</w:t>
            </w:r>
          </w:p>
          <w:p w14:paraId="7C89B6A5" w14:textId="59231EDE" w:rsidR="006321C6" w:rsidRPr="00471C0C" w:rsidRDefault="006321C6" w:rsidP="00C17ECD">
            <w:pPr>
              <w:pStyle w:val="B1"/>
              <w:tabs>
                <w:tab w:val="clear" w:pos="567"/>
                <w:tab w:val="clear" w:pos="927"/>
              </w:tabs>
              <w:ind w:left="321"/>
            </w:pPr>
            <w:r w:rsidRPr="000E2813">
              <w:t xml:space="preserve">This milestone is associated with Task </w:t>
            </w:r>
            <w:r w:rsidR="00586E83">
              <w:t>3</w:t>
            </w:r>
            <w:r w:rsidRPr="000E2813">
              <w:t>.</w:t>
            </w:r>
          </w:p>
        </w:tc>
        <w:tc>
          <w:tcPr>
            <w:tcW w:w="1411" w:type="dxa"/>
            <w:vMerge w:val="restart"/>
            <w:shd w:val="clear" w:color="auto" w:fill="auto"/>
            <w:vAlign w:val="center"/>
          </w:tcPr>
          <w:p w14:paraId="4A30CC3B" w14:textId="3EF31DF7" w:rsidR="006321C6" w:rsidRPr="006A58EA" w:rsidRDefault="00C345CC" w:rsidP="00C17ECD">
            <w:pPr>
              <w:pStyle w:val="GuidelineB0"/>
              <w:jc w:val="center"/>
              <w:rPr>
                <w:b/>
                <w:i w:val="0"/>
              </w:rPr>
            </w:pPr>
            <w:r>
              <w:rPr>
                <w:i w:val="0"/>
              </w:rPr>
              <w:t>30</w:t>
            </w:r>
            <w:r w:rsidR="006321C6" w:rsidRPr="00E34E52">
              <w:rPr>
                <w:i w:val="0"/>
              </w:rPr>
              <w:t xml:space="preserve"> </w:t>
            </w:r>
            <w:r w:rsidR="00586E83">
              <w:rPr>
                <w:i w:val="0"/>
              </w:rPr>
              <w:t>June</w:t>
            </w:r>
            <w:r w:rsidR="00586E83" w:rsidRPr="00E34E52">
              <w:rPr>
                <w:i w:val="0"/>
              </w:rPr>
              <w:t xml:space="preserve"> </w:t>
            </w:r>
            <w:r w:rsidR="006321C6">
              <w:rPr>
                <w:i w:val="0"/>
              </w:rPr>
              <w:t>2020</w:t>
            </w:r>
          </w:p>
        </w:tc>
      </w:tr>
      <w:tr w:rsidR="00531CC3" w14:paraId="6368ECAA" w14:textId="77777777" w:rsidTr="00C17ECD">
        <w:tc>
          <w:tcPr>
            <w:tcW w:w="1980" w:type="dxa"/>
            <w:shd w:val="clear" w:color="auto" w:fill="auto"/>
          </w:tcPr>
          <w:p w14:paraId="4A65E43C" w14:textId="57EBFBF5" w:rsidR="00531CC3" w:rsidRDefault="00531CC3" w:rsidP="00531CC3">
            <w:pPr>
              <w:jc w:val="center"/>
            </w:pPr>
            <w:r w:rsidRPr="008A6603">
              <w:rPr>
                <w:sz w:val="18"/>
              </w:rPr>
              <w:t>MI/NFV-SOL008ed2020</w:t>
            </w:r>
          </w:p>
        </w:tc>
        <w:tc>
          <w:tcPr>
            <w:tcW w:w="6095" w:type="dxa"/>
            <w:shd w:val="clear" w:color="auto" w:fill="auto"/>
          </w:tcPr>
          <w:p w14:paraId="41F1AD22" w14:textId="77777777" w:rsidR="00531CC3" w:rsidRDefault="00531CC3" w:rsidP="00531CC3">
            <w:pPr>
              <w:pStyle w:val="B1"/>
              <w:numPr>
                <w:ilvl w:val="0"/>
                <w:numId w:val="0"/>
              </w:numPr>
              <w:tabs>
                <w:tab w:val="clear" w:pos="567"/>
              </w:tabs>
              <w:ind w:left="37"/>
            </w:pPr>
            <w:r w:rsidRPr="00E34E52">
              <w:t>No approval required as this is a first draft, though the content must be reviewed as part of this STF to help ensure that the level of detail exceeds expectation</w:t>
            </w:r>
            <w:r>
              <w:t>s</w:t>
            </w:r>
            <w:r w:rsidRPr="00E34E52">
              <w:t xml:space="preserve"> and the work is technically sound.</w:t>
            </w:r>
          </w:p>
        </w:tc>
        <w:tc>
          <w:tcPr>
            <w:tcW w:w="1411" w:type="dxa"/>
            <w:vMerge/>
            <w:shd w:val="clear" w:color="auto" w:fill="auto"/>
            <w:vAlign w:val="center"/>
          </w:tcPr>
          <w:p w14:paraId="6F8BDB4C" w14:textId="77777777" w:rsidR="00531CC3" w:rsidRDefault="00531CC3" w:rsidP="00531CC3">
            <w:pPr>
              <w:pStyle w:val="GuidelineB0"/>
              <w:jc w:val="center"/>
            </w:pPr>
          </w:p>
        </w:tc>
      </w:tr>
    </w:tbl>
    <w:p w14:paraId="1D18BB5C" w14:textId="77777777" w:rsidR="00B84F0F" w:rsidRDefault="00B84F0F" w:rsidP="00B84F0F"/>
    <w:p w14:paraId="58D88AB1" w14:textId="77777777" w:rsidR="00B84F0F" w:rsidRDefault="00B84F0F" w:rsidP="00B84F0F"/>
    <w:p w14:paraId="064D9314" w14:textId="77777777" w:rsidR="00B84F0F" w:rsidRPr="00056B15" w:rsidRDefault="00B84F0F" w:rsidP="00B84F0F">
      <w:pPr>
        <w:pStyle w:val="B0Bold"/>
        <w:rPr>
          <w:u w:val="single"/>
        </w:rPr>
      </w:pPr>
      <w:r w:rsidRPr="00056B15">
        <w:rPr>
          <w:u w:val="single"/>
        </w:rPr>
        <w:t xml:space="preserve">Milestone 6 (M6) – Final versions available of GS NFV-SOL 002, GS NFV-SOL 003, and GS NFV-SOL 005 </w:t>
      </w:r>
      <w:proofErr w:type="spellStart"/>
      <w:r w:rsidRPr="00056B15">
        <w:rPr>
          <w:u w:val="single"/>
        </w:rPr>
        <w:t>OpenAPI</w:t>
      </w:r>
      <w:proofErr w:type="spellEnd"/>
      <w:r w:rsidRPr="00056B15">
        <w:rPr>
          <w:u w:val="single"/>
        </w:rPr>
        <w:t xml:space="preserve"> representations for Release 3 (v3.5.1)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C345CC" w:rsidRPr="006A58EA" w14:paraId="564E16D4" w14:textId="77777777" w:rsidTr="00C17ECD">
        <w:tc>
          <w:tcPr>
            <w:tcW w:w="1980" w:type="dxa"/>
            <w:shd w:val="clear" w:color="auto" w:fill="EDEDED" w:themeFill="accent3" w:themeFillTint="33"/>
          </w:tcPr>
          <w:p w14:paraId="103CD3A9" w14:textId="77777777" w:rsidR="00C345CC" w:rsidRPr="006A58EA" w:rsidRDefault="00C345CC" w:rsidP="00C17ECD">
            <w:pPr>
              <w:pStyle w:val="GuidelineB0"/>
              <w:jc w:val="center"/>
              <w:rPr>
                <w:b/>
                <w:i w:val="0"/>
              </w:rPr>
            </w:pPr>
            <w:r w:rsidRPr="006A58EA">
              <w:rPr>
                <w:b/>
                <w:i w:val="0"/>
              </w:rPr>
              <w:t>Milestone</w:t>
            </w:r>
          </w:p>
        </w:tc>
        <w:tc>
          <w:tcPr>
            <w:tcW w:w="6095" w:type="dxa"/>
            <w:shd w:val="clear" w:color="auto" w:fill="EDEDED" w:themeFill="accent3" w:themeFillTint="33"/>
          </w:tcPr>
          <w:p w14:paraId="0890BAFD" w14:textId="77777777" w:rsidR="00C345CC" w:rsidRPr="006A58EA" w:rsidRDefault="00C345CC" w:rsidP="00C17ECD">
            <w:pPr>
              <w:pStyle w:val="GuidelineB0"/>
              <w:jc w:val="center"/>
              <w:rPr>
                <w:b/>
                <w:i w:val="0"/>
              </w:rPr>
            </w:pPr>
            <w:r w:rsidRPr="006A58EA">
              <w:rPr>
                <w:b/>
                <w:i w:val="0"/>
              </w:rPr>
              <w:t>Description</w:t>
            </w:r>
          </w:p>
        </w:tc>
        <w:tc>
          <w:tcPr>
            <w:tcW w:w="1411" w:type="dxa"/>
            <w:shd w:val="clear" w:color="auto" w:fill="EDEDED" w:themeFill="accent3" w:themeFillTint="33"/>
          </w:tcPr>
          <w:p w14:paraId="33621F0D" w14:textId="77777777" w:rsidR="00C345CC" w:rsidRPr="006A58EA" w:rsidRDefault="00C345CC" w:rsidP="00C17ECD">
            <w:pPr>
              <w:pStyle w:val="GuidelineB0"/>
              <w:jc w:val="center"/>
              <w:rPr>
                <w:b/>
                <w:i w:val="0"/>
              </w:rPr>
            </w:pPr>
            <w:r w:rsidRPr="006A58EA">
              <w:rPr>
                <w:b/>
                <w:i w:val="0"/>
              </w:rPr>
              <w:t>Cut-Off Date</w:t>
            </w:r>
          </w:p>
        </w:tc>
      </w:tr>
      <w:tr w:rsidR="00C345CC" w:rsidRPr="006A58EA" w14:paraId="29B0571D" w14:textId="77777777" w:rsidTr="00C17ECD">
        <w:tc>
          <w:tcPr>
            <w:tcW w:w="1980" w:type="dxa"/>
            <w:shd w:val="clear" w:color="auto" w:fill="auto"/>
          </w:tcPr>
          <w:p w14:paraId="0CCEAC71" w14:textId="2EB79EB7" w:rsidR="00C345CC" w:rsidRPr="006A58EA" w:rsidRDefault="00C345CC" w:rsidP="00C17ECD">
            <w:pPr>
              <w:pStyle w:val="GuidelineB0"/>
              <w:jc w:val="center"/>
              <w:rPr>
                <w:b/>
                <w:i w:val="0"/>
              </w:rPr>
            </w:pPr>
            <w:r>
              <w:rPr>
                <w:b/>
                <w:i w:val="0"/>
              </w:rPr>
              <w:t>M</w:t>
            </w:r>
            <w:r w:rsidR="006748C7">
              <w:rPr>
                <w:b/>
                <w:i w:val="0"/>
              </w:rPr>
              <w:t>6</w:t>
            </w:r>
          </w:p>
        </w:tc>
        <w:tc>
          <w:tcPr>
            <w:tcW w:w="6095" w:type="dxa"/>
            <w:shd w:val="clear" w:color="auto" w:fill="auto"/>
          </w:tcPr>
          <w:p w14:paraId="6FBA3454" w14:textId="2E983EB0" w:rsidR="00C345CC" w:rsidRDefault="00C345CC" w:rsidP="00C17ECD">
            <w:pPr>
              <w:pStyle w:val="B1"/>
              <w:tabs>
                <w:tab w:val="clear" w:pos="567"/>
                <w:tab w:val="clear" w:pos="927"/>
              </w:tabs>
              <w:ind w:left="176"/>
            </w:pPr>
            <w:r w:rsidRPr="00E34E52">
              <w:t xml:space="preserve">Final versions of all </w:t>
            </w:r>
            <w:proofErr w:type="spellStart"/>
            <w:r w:rsidRPr="00E34E52">
              <w:t>OpenAPI</w:t>
            </w:r>
            <w:proofErr w:type="spellEnd"/>
            <w:r w:rsidRPr="00E34E52">
              <w:t xml:space="preserve"> representations covering GS NFV-SOL 002, GS NFV-SOL 003, and GS NFV-SOL 005 (all v</w:t>
            </w:r>
            <w:r>
              <w:t>3.</w:t>
            </w:r>
            <w:r w:rsidR="00965439">
              <w:t>5</w:t>
            </w:r>
            <w:r w:rsidRPr="00E34E52">
              <w:t xml:space="preserve">.1) </w:t>
            </w:r>
            <w:r>
              <w:t>available on the ETSI Forge platform.</w:t>
            </w:r>
          </w:p>
          <w:p w14:paraId="55766D14" w14:textId="77777777" w:rsidR="00C345CC" w:rsidRPr="00CD1F37" w:rsidRDefault="00C345CC" w:rsidP="00C17ECD">
            <w:pPr>
              <w:pStyle w:val="B1"/>
              <w:tabs>
                <w:tab w:val="clear" w:pos="567"/>
                <w:tab w:val="clear" w:pos="927"/>
              </w:tabs>
              <w:ind w:left="176"/>
            </w:pPr>
            <w:r w:rsidRPr="00CD1F37">
              <w:t>This milestone is associated with Task 3.</w:t>
            </w:r>
          </w:p>
        </w:tc>
        <w:tc>
          <w:tcPr>
            <w:tcW w:w="1411" w:type="dxa"/>
            <w:vMerge w:val="restart"/>
            <w:shd w:val="clear" w:color="auto" w:fill="auto"/>
            <w:vAlign w:val="center"/>
          </w:tcPr>
          <w:p w14:paraId="3B438E21" w14:textId="0651CF5A" w:rsidR="00C345CC" w:rsidRPr="006A58EA" w:rsidRDefault="00C345CC" w:rsidP="00C17ECD">
            <w:pPr>
              <w:pStyle w:val="GuidelineB0"/>
              <w:jc w:val="center"/>
              <w:rPr>
                <w:b/>
                <w:i w:val="0"/>
              </w:rPr>
            </w:pPr>
            <w:r>
              <w:rPr>
                <w:i w:val="0"/>
              </w:rPr>
              <w:t>30</w:t>
            </w:r>
            <w:r w:rsidRPr="00E34E52">
              <w:rPr>
                <w:i w:val="0"/>
              </w:rPr>
              <w:t xml:space="preserve"> </w:t>
            </w:r>
            <w:r>
              <w:rPr>
                <w:i w:val="0"/>
              </w:rPr>
              <w:t>July</w:t>
            </w:r>
            <w:r w:rsidRPr="00E34E52">
              <w:rPr>
                <w:i w:val="0"/>
              </w:rPr>
              <w:t xml:space="preserve"> </w:t>
            </w:r>
            <w:r>
              <w:rPr>
                <w:i w:val="0"/>
              </w:rPr>
              <w:t>2020</w:t>
            </w:r>
          </w:p>
        </w:tc>
      </w:tr>
      <w:tr w:rsidR="00531CC3" w14:paraId="16AE2058" w14:textId="77777777" w:rsidTr="00C17ECD">
        <w:tc>
          <w:tcPr>
            <w:tcW w:w="1980" w:type="dxa"/>
            <w:shd w:val="clear" w:color="auto" w:fill="auto"/>
          </w:tcPr>
          <w:p w14:paraId="2D27F7E6" w14:textId="06D80341" w:rsidR="00531CC3" w:rsidRDefault="00531CC3" w:rsidP="00531CC3">
            <w:pPr>
              <w:jc w:val="center"/>
            </w:pPr>
            <w:r w:rsidRPr="008A6603">
              <w:rPr>
                <w:sz w:val="18"/>
              </w:rPr>
              <w:t>MI/NFV-SOL008ed2020</w:t>
            </w:r>
          </w:p>
        </w:tc>
        <w:tc>
          <w:tcPr>
            <w:tcW w:w="6095" w:type="dxa"/>
            <w:shd w:val="clear" w:color="auto" w:fill="auto"/>
          </w:tcPr>
          <w:p w14:paraId="715DEAC0" w14:textId="4018CEBC" w:rsidR="00531CC3" w:rsidRPr="00964F48" w:rsidRDefault="00531CC3" w:rsidP="00531CC3">
            <w:pPr>
              <w:pStyle w:val="B1"/>
              <w:numPr>
                <w:ilvl w:val="0"/>
                <w:numId w:val="0"/>
              </w:numPr>
              <w:tabs>
                <w:tab w:val="clear" w:pos="567"/>
              </w:tabs>
              <w:ind w:left="37"/>
            </w:pPr>
            <w:r w:rsidRPr="00964F48">
              <w:t xml:space="preserve">SOL WG approval of these </w:t>
            </w:r>
            <w:proofErr w:type="spellStart"/>
            <w:r w:rsidRPr="00964F48">
              <w:t>OpenAPI</w:t>
            </w:r>
            <w:proofErr w:type="spellEnd"/>
            <w:r w:rsidRPr="00964F48">
              <w:t xml:space="preserve"> representations is planned for ear</w:t>
            </w:r>
            <w:r w:rsidRPr="00965439">
              <w:t xml:space="preserve">ly August </w:t>
            </w:r>
            <w:r w:rsidRPr="00964F48">
              <w:t>2020.</w:t>
            </w:r>
          </w:p>
        </w:tc>
        <w:tc>
          <w:tcPr>
            <w:tcW w:w="1411" w:type="dxa"/>
            <w:vMerge/>
            <w:shd w:val="clear" w:color="auto" w:fill="auto"/>
            <w:vAlign w:val="center"/>
          </w:tcPr>
          <w:p w14:paraId="3B03AA6E" w14:textId="77777777" w:rsidR="00531CC3" w:rsidRDefault="00531CC3" w:rsidP="00531CC3">
            <w:pPr>
              <w:pStyle w:val="GuidelineB0"/>
              <w:jc w:val="center"/>
            </w:pPr>
          </w:p>
        </w:tc>
      </w:tr>
    </w:tbl>
    <w:p w14:paraId="216EF131" w14:textId="77777777" w:rsidR="00B84F0F" w:rsidRDefault="00B84F0F" w:rsidP="00B84F0F"/>
    <w:p w14:paraId="3827A0AB" w14:textId="77777777" w:rsidR="00B84F0F" w:rsidRPr="009A3861" w:rsidRDefault="00B84F0F" w:rsidP="00B84F0F"/>
    <w:p w14:paraId="7BB5945D" w14:textId="662E6D4F" w:rsidR="006748C7" w:rsidRDefault="00B84F0F" w:rsidP="006748C7">
      <w:pPr>
        <w:pStyle w:val="B0Bold"/>
      </w:pPr>
      <w:r w:rsidRPr="006A4BBB">
        <w:t xml:space="preserve">Milestone </w:t>
      </w:r>
      <w:r>
        <w:t>7</w:t>
      </w:r>
      <w:r w:rsidRPr="006A4BBB">
        <w:t xml:space="preserve"> </w:t>
      </w:r>
      <w:r>
        <w:t xml:space="preserve">(M7) </w:t>
      </w:r>
      <w:r w:rsidRPr="006A4BBB">
        <w:t>– First draft</w:t>
      </w:r>
      <w:r>
        <w:t>s</w:t>
      </w:r>
      <w:r w:rsidRPr="006A4BBB">
        <w:t xml:space="preserve"> available of </w:t>
      </w:r>
      <w:r>
        <w:t xml:space="preserve">Release 3 GS NFV-SOL 009, GS NFV-SOL 011, GS NFV-SOL 012, </w:t>
      </w:r>
      <w:proofErr w:type="spellStart"/>
      <w:r w:rsidRPr="006A4BBB">
        <w:t>OpenAPI</w:t>
      </w:r>
      <w:proofErr w:type="spellEnd"/>
      <w:r w:rsidRPr="006A4BBB">
        <w:t xml:space="preserve"> representations (</w:t>
      </w:r>
      <w:r>
        <w:t>v3</w:t>
      </w:r>
      <w:r w:rsidRPr="006A4BBB">
        <w:t>.</w:t>
      </w:r>
      <w:r>
        <w:t>4</w:t>
      </w:r>
      <w:r w:rsidRPr="006A4BBB">
        <w:t>.1)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6748C7" w:rsidRPr="006A58EA" w14:paraId="201E00D6" w14:textId="77777777" w:rsidTr="00C17ECD">
        <w:tc>
          <w:tcPr>
            <w:tcW w:w="1980" w:type="dxa"/>
            <w:shd w:val="clear" w:color="auto" w:fill="EDEDED" w:themeFill="accent3" w:themeFillTint="33"/>
          </w:tcPr>
          <w:p w14:paraId="7F01F714" w14:textId="77777777" w:rsidR="006748C7" w:rsidRPr="006A58EA" w:rsidRDefault="006748C7" w:rsidP="00C17ECD">
            <w:pPr>
              <w:pStyle w:val="GuidelineB0"/>
              <w:jc w:val="center"/>
              <w:rPr>
                <w:b/>
                <w:i w:val="0"/>
              </w:rPr>
            </w:pPr>
            <w:r w:rsidRPr="006A58EA">
              <w:rPr>
                <w:b/>
                <w:i w:val="0"/>
              </w:rPr>
              <w:t>Milestone</w:t>
            </w:r>
          </w:p>
        </w:tc>
        <w:tc>
          <w:tcPr>
            <w:tcW w:w="6095" w:type="dxa"/>
            <w:shd w:val="clear" w:color="auto" w:fill="EDEDED" w:themeFill="accent3" w:themeFillTint="33"/>
          </w:tcPr>
          <w:p w14:paraId="0970AE80" w14:textId="77777777" w:rsidR="006748C7" w:rsidRPr="006A58EA" w:rsidRDefault="006748C7" w:rsidP="00C17ECD">
            <w:pPr>
              <w:pStyle w:val="GuidelineB0"/>
              <w:jc w:val="center"/>
              <w:rPr>
                <w:b/>
                <w:i w:val="0"/>
              </w:rPr>
            </w:pPr>
            <w:r w:rsidRPr="006A58EA">
              <w:rPr>
                <w:b/>
                <w:i w:val="0"/>
              </w:rPr>
              <w:t>Description</w:t>
            </w:r>
          </w:p>
        </w:tc>
        <w:tc>
          <w:tcPr>
            <w:tcW w:w="1411" w:type="dxa"/>
            <w:shd w:val="clear" w:color="auto" w:fill="EDEDED" w:themeFill="accent3" w:themeFillTint="33"/>
          </w:tcPr>
          <w:p w14:paraId="42E32C0F" w14:textId="77777777" w:rsidR="006748C7" w:rsidRPr="006A58EA" w:rsidRDefault="006748C7" w:rsidP="00C17ECD">
            <w:pPr>
              <w:pStyle w:val="GuidelineB0"/>
              <w:jc w:val="center"/>
              <w:rPr>
                <w:b/>
                <w:i w:val="0"/>
              </w:rPr>
            </w:pPr>
            <w:r w:rsidRPr="006A58EA">
              <w:rPr>
                <w:b/>
                <w:i w:val="0"/>
              </w:rPr>
              <w:t>Cut-Off Date</w:t>
            </w:r>
          </w:p>
        </w:tc>
      </w:tr>
      <w:tr w:rsidR="006748C7" w:rsidRPr="006A58EA" w14:paraId="3E198900" w14:textId="77777777" w:rsidTr="00C17ECD">
        <w:tc>
          <w:tcPr>
            <w:tcW w:w="1980" w:type="dxa"/>
            <w:shd w:val="clear" w:color="auto" w:fill="auto"/>
          </w:tcPr>
          <w:p w14:paraId="3A12CCDC" w14:textId="129F1B16" w:rsidR="006748C7" w:rsidRPr="006A58EA" w:rsidRDefault="006748C7" w:rsidP="00C17ECD">
            <w:pPr>
              <w:pStyle w:val="GuidelineB0"/>
              <w:jc w:val="center"/>
              <w:rPr>
                <w:b/>
                <w:i w:val="0"/>
              </w:rPr>
            </w:pPr>
            <w:r>
              <w:rPr>
                <w:b/>
                <w:i w:val="0"/>
              </w:rPr>
              <w:t>M7</w:t>
            </w:r>
          </w:p>
        </w:tc>
        <w:tc>
          <w:tcPr>
            <w:tcW w:w="6095" w:type="dxa"/>
            <w:shd w:val="clear" w:color="auto" w:fill="auto"/>
          </w:tcPr>
          <w:p w14:paraId="02B5E75B" w14:textId="77777777" w:rsidR="00CC578E" w:rsidRPr="00CC578E" w:rsidRDefault="00CC578E" w:rsidP="00C17ECD">
            <w:pPr>
              <w:pStyle w:val="B1"/>
              <w:tabs>
                <w:tab w:val="clear" w:pos="567"/>
                <w:tab w:val="clear" w:pos="927"/>
              </w:tabs>
              <w:ind w:left="321"/>
            </w:pPr>
            <w:r w:rsidRPr="00CC578E">
              <w:t xml:space="preserve">First draft of all </w:t>
            </w:r>
            <w:proofErr w:type="spellStart"/>
            <w:r w:rsidRPr="00CC578E">
              <w:t>OpenAPI</w:t>
            </w:r>
            <w:proofErr w:type="spellEnd"/>
            <w:r w:rsidRPr="00CC578E">
              <w:t xml:space="preserve"> representations covering Release 3 API GSs (all v3.4.1) available on the ETSI Forge platform.</w:t>
            </w:r>
          </w:p>
          <w:p w14:paraId="7701EEB0" w14:textId="0020BB16" w:rsidR="006748C7" w:rsidRPr="00471C0C" w:rsidRDefault="006748C7" w:rsidP="00C17ECD">
            <w:pPr>
              <w:pStyle w:val="B1"/>
              <w:tabs>
                <w:tab w:val="clear" w:pos="567"/>
                <w:tab w:val="clear" w:pos="927"/>
              </w:tabs>
              <w:ind w:left="321"/>
            </w:pPr>
            <w:r w:rsidRPr="000E2813">
              <w:t xml:space="preserve">This milestone is associated with Task </w:t>
            </w:r>
            <w:r w:rsidR="00CC578E">
              <w:t>4</w:t>
            </w:r>
            <w:r w:rsidRPr="000E2813">
              <w:t>.</w:t>
            </w:r>
          </w:p>
        </w:tc>
        <w:tc>
          <w:tcPr>
            <w:tcW w:w="1411" w:type="dxa"/>
            <w:vMerge w:val="restart"/>
            <w:shd w:val="clear" w:color="auto" w:fill="auto"/>
            <w:vAlign w:val="center"/>
          </w:tcPr>
          <w:p w14:paraId="202ECA74" w14:textId="63D371B5" w:rsidR="006748C7" w:rsidRPr="006A58EA" w:rsidRDefault="006748C7" w:rsidP="00C17ECD">
            <w:pPr>
              <w:pStyle w:val="GuidelineB0"/>
              <w:jc w:val="center"/>
              <w:rPr>
                <w:b/>
                <w:i w:val="0"/>
              </w:rPr>
            </w:pPr>
            <w:r>
              <w:rPr>
                <w:i w:val="0"/>
              </w:rPr>
              <w:t>30</w:t>
            </w:r>
            <w:r w:rsidRPr="00E34E52">
              <w:rPr>
                <w:i w:val="0"/>
              </w:rPr>
              <w:t xml:space="preserve"> </w:t>
            </w:r>
            <w:r w:rsidR="00D623CD">
              <w:rPr>
                <w:i w:val="0"/>
              </w:rPr>
              <w:t>September</w:t>
            </w:r>
            <w:r w:rsidRPr="00E34E52">
              <w:rPr>
                <w:i w:val="0"/>
              </w:rPr>
              <w:t xml:space="preserve"> </w:t>
            </w:r>
            <w:r>
              <w:rPr>
                <w:i w:val="0"/>
              </w:rPr>
              <w:t>2020</w:t>
            </w:r>
          </w:p>
        </w:tc>
      </w:tr>
      <w:tr w:rsidR="00531CC3" w14:paraId="08B08AB7" w14:textId="77777777" w:rsidTr="00C17ECD">
        <w:tc>
          <w:tcPr>
            <w:tcW w:w="1980" w:type="dxa"/>
            <w:shd w:val="clear" w:color="auto" w:fill="auto"/>
          </w:tcPr>
          <w:p w14:paraId="6E82B0CD" w14:textId="246DA20A" w:rsidR="00531CC3" w:rsidRDefault="00531CC3" w:rsidP="00531CC3">
            <w:pPr>
              <w:jc w:val="center"/>
            </w:pPr>
            <w:r w:rsidRPr="008A6603">
              <w:rPr>
                <w:sz w:val="18"/>
              </w:rPr>
              <w:t>MI/NFV-SOL008ed2020</w:t>
            </w:r>
          </w:p>
        </w:tc>
        <w:tc>
          <w:tcPr>
            <w:tcW w:w="6095" w:type="dxa"/>
            <w:shd w:val="clear" w:color="auto" w:fill="auto"/>
          </w:tcPr>
          <w:p w14:paraId="26C5962B" w14:textId="77777777" w:rsidR="00531CC3" w:rsidRDefault="00531CC3" w:rsidP="00531CC3">
            <w:pPr>
              <w:pStyle w:val="B1"/>
              <w:numPr>
                <w:ilvl w:val="0"/>
                <w:numId w:val="0"/>
              </w:numPr>
              <w:tabs>
                <w:tab w:val="clear" w:pos="567"/>
              </w:tabs>
              <w:ind w:left="37"/>
            </w:pPr>
            <w:r w:rsidRPr="00E34E52">
              <w:t>No approval required as this is a first draft, though the content must be reviewed as part of this STF to help ensure that the level of detail exceeds expectation</w:t>
            </w:r>
            <w:r>
              <w:t>s</w:t>
            </w:r>
            <w:r w:rsidRPr="00E34E52">
              <w:t xml:space="preserve"> and the work is technically sound.</w:t>
            </w:r>
          </w:p>
        </w:tc>
        <w:tc>
          <w:tcPr>
            <w:tcW w:w="1411" w:type="dxa"/>
            <w:vMerge/>
            <w:shd w:val="clear" w:color="auto" w:fill="auto"/>
            <w:vAlign w:val="center"/>
          </w:tcPr>
          <w:p w14:paraId="051EC678" w14:textId="77777777" w:rsidR="00531CC3" w:rsidRDefault="00531CC3" w:rsidP="00531CC3">
            <w:pPr>
              <w:pStyle w:val="GuidelineB0"/>
              <w:jc w:val="center"/>
            </w:pPr>
          </w:p>
        </w:tc>
      </w:tr>
    </w:tbl>
    <w:p w14:paraId="102538D5" w14:textId="77777777" w:rsidR="006748C7" w:rsidRPr="006748C7" w:rsidRDefault="006748C7" w:rsidP="006748C7"/>
    <w:p w14:paraId="06893B9F" w14:textId="77777777" w:rsidR="00B84F0F" w:rsidRPr="00812DF9" w:rsidRDefault="00B84F0F" w:rsidP="00B84F0F"/>
    <w:p w14:paraId="59C0FA6F" w14:textId="0C049303" w:rsidR="00B84F0F" w:rsidRDefault="00B84F0F" w:rsidP="00B84F0F">
      <w:pPr>
        <w:pStyle w:val="B0Bold"/>
      </w:pPr>
      <w:r w:rsidRPr="006A4BBB">
        <w:t xml:space="preserve">Milestone </w:t>
      </w:r>
      <w:r>
        <w:t>8</w:t>
      </w:r>
      <w:r w:rsidRPr="006A4BBB">
        <w:t xml:space="preserve"> </w:t>
      </w:r>
      <w:r>
        <w:t xml:space="preserve">(M8) </w:t>
      </w:r>
      <w:r w:rsidRPr="006A4BBB">
        <w:t>– Fi</w:t>
      </w:r>
      <w:r>
        <w:t>nal versions</w:t>
      </w:r>
      <w:r w:rsidRPr="006A4BBB">
        <w:t xml:space="preserve"> available of </w:t>
      </w:r>
      <w:r>
        <w:t>Release 3</w:t>
      </w:r>
      <w:r w:rsidRPr="006A4BBB">
        <w:t xml:space="preserve"> </w:t>
      </w:r>
      <w:r>
        <w:t xml:space="preserve">GS NFV-SOL 009, GS NFV-SOL 011, GS NFV-SOL 012 </w:t>
      </w:r>
      <w:proofErr w:type="spellStart"/>
      <w:r w:rsidRPr="006A4BBB">
        <w:t>OpenAPI</w:t>
      </w:r>
      <w:proofErr w:type="spellEnd"/>
      <w:r w:rsidRPr="006A4BBB">
        <w:t xml:space="preserve"> representations (</w:t>
      </w:r>
      <w:r>
        <w:t>v3</w:t>
      </w:r>
      <w:r w:rsidRPr="006A4BBB">
        <w:t>.</w:t>
      </w:r>
      <w:r>
        <w:t>4</w:t>
      </w:r>
      <w:r w:rsidRPr="006A4BBB">
        <w:t>.1)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5565A6" w:rsidRPr="006A58EA" w14:paraId="47377681" w14:textId="77777777" w:rsidTr="00C17ECD">
        <w:tc>
          <w:tcPr>
            <w:tcW w:w="1980" w:type="dxa"/>
            <w:shd w:val="clear" w:color="auto" w:fill="EDEDED" w:themeFill="accent3" w:themeFillTint="33"/>
          </w:tcPr>
          <w:p w14:paraId="050BA308" w14:textId="77777777" w:rsidR="005565A6" w:rsidRPr="006A58EA" w:rsidRDefault="005565A6" w:rsidP="00C17ECD">
            <w:pPr>
              <w:pStyle w:val="GuidelineB0"/>
              <w:jc w:val="center"/>
              <w:rPr>
                <w:b/>
                <w:i w:val="0"/>
              </w:rPr>
            </w:pPr>
            <w:r w:rsidRPr="006A58EA">
              <w:rPr>
                <w:b/>
                <w:i w:val="0"/>
              </w:rPr>
              <w:t>Milestone</w:t>
            </w:r>
          </w:p>
        </w:tc>
        <w:tc>
          <w:tcPr>
            <w:tcW w:w="6095" w:type="dxa"/>
            <w:shd w:val="clear" w:color="auto" w:fill="EDEDED" w:themeFill="accent3" w:themeFillTint="33"/>
          </w:tcPr>
          <w:p w14:paraId="2A7A197D" w14:textId="77777777" w:rsidR="005565A6" w:rsidRPr="006A58EA" w:rsidRDefault="005565A6" w:rsidP="00C17ECD">
            <w:pPr>
              <w:pStyle w:val="GuidelineB0"/>
              <w:jc w:val="center"/>
              <w:rPr>
                <w:b/>
                <w:i w:val="0"/>
              </w:rPr>
            </w:pPr>
            <w:r w:rsidRPr="006A58EA">
              <w:rPr>
                <w:b/>
                <w:i w:val="0"/>
              </w:rPr>
              <w:t>Description</w:t>
            </w:r>
          </w:p>
        </w:tc>
        <w:tc>
          <w:tcPr>
            <w:tcW w:w="1411" w:type="dxa"/>
            <w:shd w:val="clear" w:color="auto" w:fill="EDEDED" w:themeFill="accent3" w:themeFillTint="33"/>
          </w:tcPr>
          <w:p w14:paraId="29309100" w14:textId="77777777" w:rsidR="005565A6" w:rsidRPr="006A58EA" w:rsidRDefault="005565A6" w:rsidP="00C17ECD">
            <w:pPr>
              <w:pStyle w:val="GuidelineB0"/>
              <w:jc w:val="center"/>
              <w:rPr>
                <w:b/>
                <w:i w:val="0"/>
              </w:rPr>
            </w:pPr>
            <w:r w:rsidRPr="006A58EA">
              <w:rPr>
                <w:b/>
                <w:i w:val="0"/>
              </w:rPr>
              <w:t>Cut-Off Date</w:t>
            </w:r>
          </w:p>
        </w:tc>
      </w:tr>
      <w:tr w:rsidR="005565A6" w:rsidRPr="006A58EA" w14:paraId="28D6B472" w14:textId="77777777" w:rsidTr="00C17ECD">
        <w:tc>
          <w:tcPr>
            <w:tcW w:w="1980" w:type="dxa"/>
            <w:shd w:val="clear" w:color="auto" w:fill="auto"/>
          </w:tcPr>
          <w:p w14:paraId="35CA13F9" w14:textId="1F1082AC" w:rsidR="005565A6" w:rsidRPr="006A58EA" w:rsidRDefault="005565A6" w:rsidP="00C17ECD">
            <w:pPr>
              <w:pStyle w:val="GuidelineB0"/>
              <w:jc w:val="center"/>
              <w:rPr>
                <w:b/>
                <w:i w:val="0"/>
              </w:rPr>
            </w:pPr>
            <w:r>
              <w:rPr>
                <w:b/>
                <w:i w:val="0"/>
              </w:rPr>
              <w:t>M</w:t>
            </w:r>
            <w:r w:rsidR="00FA06BA">
              <w:rPr>
                <w:b/>
                <w:i w:val="0"/>
              </w:rPr>
              <w:t>8</w:t>
            </w:r>
          </w:p>
        </w:tc>
        <w:tc>
          <w:tcPr>
            <w:tcW w:w="6095" w:type="dxa"/>
            <w:shd w:val="clear" w:color="auto" w:fill="auto"/>
          </w:tcPr>
          <w:p w14:paraId="246CFA85" w14:textId="3B1E48B1" w:rsidR="005565A6" w:rsidRPr="00FA06BA" w:rsidRDefault="00FA06BA" w:rsidP="00C17ECD">
            <w:pPr>
              <w:pStyle w:val="B1"/>
              <w:tabs>
                <w:tab w:val="clear" w:pos="567"/>
                <w:tab w:val="clear" w:pos="927"/>
              </w:tabs>
              <w:ind w:left="321"/>
            </w:pPr>
            <w:r w:rsidRPr="00FA06BA">
              <w:t>Final version</w:t>
            </w:r>
            <w:r w:rsidR="005565A6" w:rsidRPr="00FA06BA">
              <w:t xml:space="preserve"> of all </w:t>
            </w:r>
            <w:proofErr w:type="spellStart"/>
            <w:r w:rsidR="005565A6" w:rsidRPr="00FA06BA">
              <w:t>OpenAPI</w:t>
            </w:r>
            <w:proofErr w:type="spellEnd"/>
            <w:r w:rsidR="005565A6" w:rsidRPr="00FA06BA">
              <w:t xml:space="preserve"> representations covering Release 3 API GSs (all v3.4.1) available on the ETSI Forge platform.</w:t>
            </w:r>
          </w:p>
          <w:p w14:paraId="03D3899A" w14:textId="77777777" w:rsidR="005565A6" w:rsidRPr="00FA06BA" w:rsidRDefault="005565A6" w:rsidP="00C17ECD">
            <w:pPr>
              <w:pStyle w:val="B1"/>
              <w:tabs>
                <w:tab w:val="clear" w:pos="567"/>
                <w:tab w:val="clear" w:pos="927"/>
              </w:tabs>
              <w:ind w:left="321"/>
            </w:pPr>
            <w:r w:rsidRPr="00FA06BA">
              <w:t>This milestone is associated with Task 4.</w:t>
            </w:r>
          </w:p>
        </w:tc>
        <w:tc>
          <w:tcPr>
            <w:tcW w:w="1411" w:type="dxa"/>
            <w:vMerge w:val="restart"/>
            <w:shd w:val="clear" w:color="auto" w:fill="auto"/>
            <w:vAlign w:val="center"/>
          </w:tcPr>
          <w:p w14:paraId="65527EC8" w14:textId="4489529C" w:rsidR="005565A6" w:rsidRPr="006A58EA" w:rsidRDefault="00FA06BA" w:rsidP="00C17ECD">
            <w:pPr>
              <w:pStyle w:val="GuidelineB0"/>
              <w:jc w:val="center"/>
              <w:rPr>
                <w:b/>
                <w:i w:val="0"/>
              </w:rPr>
            </w:pPr>
            <w:r>
              <w:rPr>
                <w:i w:val="0"/>
              </w:rPr>
              <w:t>31</w:t>
            </w:r>
            <w:r w:rsidR="005565A6" w:rsidRPr="00E34E52">
              <w:rPr>
                <w:i w:val="0"/>
              </w:rPr>
              <w:t xml:space="preserve"> </w:t>
            </w:r>
            <w:r>
              <w:rPr>
                <w:i w:val="0"/>
              </w:rPr>
              <w:t>October</w:t>
            </w:r>
            <w:r w:rsidR="005565A6" w:rsidRPr="00E34E52">
              <w:rPr>
                <w:i w:val="0"/>
              </w:rPr>
              <w:t xml:space="preserve"> </w:t>
            </w:r>
            <w:r w:rsidR="005565A6">
              <w:rPr>
                <w:i w:val="0"/>
              </w:rPr>
              <w:t>2020</w:t>
            </w:r>
          </w:p>
        </w:tc>
      </w:tr>
      <w:tr w:rsidR="005565A6" w14:paraId="2E9BB405" w14:textId="77777777" w:rsidTr="00C17ECD">
        <w:tc>
          <w:tcPr>
            <w:tcW w:w="1980" w:type="dxa"/>
            <w:shd w:val="clear" w:color="auto" w:fill="auto"/>
          </w:tcPr>
          <w:p w14:paraId="4FD54192" w14:textId="77777777" w:rsidR="005565A6" w:rsidRDefault="005565A6" w:rsidP="00C17ECD">
            <w:pPr>
              <w:jc w:val="center"/>
            </w:pPr>
            <w:r w:rsidRPr="008A6603">
              <w:rPr>
                <w:sz w:val="18"/>
              </w:rPr>
              <w:t>MI/NFV-SOL008ed2020</w:t>
            </w:r>
          </w:p>
        </w:tc>
        <w:tc>
          <w:tcPr>
            <w:tcW w:w="6095" w:type="dxa"/>
            <w:shd w:val="clear" w:color="auto" w:fill="auto"/>
          </w:tcPr>
          <w:p w14:paraId="434154CE" w14:textId="00F7FA5E" w:rsidR="005565A6" w:rsidRPr="00FA06BA" w:rsidRDefault="00FA06BA" w:rsidP="00C17ECD">
            <w:pPr>
              <w:pStyle w:val="B1"/>
              <w:numPr>
                <w:ilvl w:val="0"/>
                <w:numId w:val="0"/>
              </w:numPr>
              <w:tabs>
                <w:tab w:val="clear" w:pos="567"/>
              </w:tabs>
              <w:ind w:left="37"/>
            </w:pPr>
            <w:r w:rsidRPr="00FA06BA">
              <w:t xml:space="preserve">SOL WG approval of these </w:t>
            </w:r>
            <w:proofErr w:type="spellStart"/>
            <w:r w:rsidRPr="00FA06BA">
              <w:t>OpenAPI</w:t>
            </w:r>
            <w:proofErr w:type="spellEnd"/>
            <w:r w:rsidRPr="00FA06BA">
              <w:t xml:space="preserve"> representations is planned for early November 2020.</w:t>
            </w:r>
          </w:p>
        </w:tc>
        <w:tc>
          <w:tcPr>
            <w:tcW w:w="1411" w:type="dxa"/>
            <w:vMerge/>
            <w:shd w:val="clear" w:color="auto" w:fill="auto"/>
            <w:vAlign w:val="center"/>
          </w:tcPr>
          <w:p w14:paraId="3C5F49B7" w14:textId="77777777" w:rsidR="005565A6" w:rsidRDefault="005565A6" w:rsidP="00C17ECD">
            <w:pPr>
              <w:pStyle w:val="GuidelineB0"/>
              <w:jc w:val="center"/>
            </w:pPr>
          </w:p>
        </w:tc>
      </w:tr>
    </w:tbl>
    <w:p w14:paraId="26889DAD" w14:textId="6215C98A" w:rsidR="005565A6" w:rsidRDefault="005565A6" w:rsidP="005565A6"/>
    <w:p w14:paraId="2DF7ACDB" w14:textId="77777777" w:rsidR="00B84F0F" w:rsidRDefault="00B84F0F" w:rsidP="00B84F0F"/>
    <w:p w14:paraId="11AF071B" w14:textId="35F44A50" w:rsidR="00B84F0F" w:rsidRDefault="00B84F0F" w:rsidP="00B84F0F">
      <w:pPr>
        <w:pStyle w:val="B0Bold"/>
      </w:pPr>
      <w:r w:rsidRPr="006A4BBB">
        <w:t xml:space="preserve">Milestone </w:t>
      </w:r>
      <w:r>
        <w:t>9</w:t>
      </w:r>
      <w:r w:rsidRPr="006A4BBB">
        <w:t xml:space="preserve"> </w:t>
      </w:r>
      <w:r>
        <w:t xml:space="preserve">(M9) </w:t>
      </w:r>
      <w:r w:rsidRPr="006A4BBB">
        <w:t>– First draft</w:t>
      </w:r>
      <w:r>
        <w:t>s</w:t>
      </w:r>
      <w:r w:rsidRPr="006A4BBB">
        <w:t xml:space="preserve"> available of </w:t>
      </w:r>
      <w:r>
        <w:t xml:space="preserve">Release 3 GS NFV-SOL 009, GS NFV-SOL 011, GS NFV-SOL 012, </w:t>
      </w:r>
      <w:proofErr w:type="spellStart"/>
      <w:r w:rsidRPr="006A4BBB">
        <w:t>OpenAPI</w:t>
      </w:r>
      <w:proofErr w:type="spellEnd"/>
      <w:r w:rsidRPr="006A4BBB">
        <w:t xml:space="preserve"> representations (</w:t>
      </w:r>
      <w:r>
        <w:t>v3</w:t>
      </w:r>
      <w:r w:rsidRPr="006A4BBB">
        <w:t>.</w:t>
      </w:r>
      <w:r>
        <w:t>5</w:t>
      </w:r>
      <w:r w:rsidRPr="006A4BBB">
        <w:t>.1)</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FA06BA" w:rsidRPr="006A58EA" w14:paraId="2776A52E" w14:textId="77777777" w:rsidTr="00C17ECD">
        <w:tc>
          <w:tcPr>
            <w:tcW w:w="1980" w:type="dxa"/>
            <w:shd w:val="clear" w:color="auto" w:fill="EDEDED" w:themeFill="accent3" w:themeFillTint="33"/>
          </w:tcPr>
          <w:p w14:paraId="0F2C952A" w14:textId="77777777" w:rsidR="00FA06BA" w:rsidRPr="006A58EA" w:rsidRDefault="00FA06BA" w:rsidP="00C17ECD">
            <w:pPr>
              <w:pStyle w:val="GuidelineB0"/>
              <w:jc w:val="center"/>
              <w:rPr>
                <w:b/>
                <w:i w:val="0"/>
              </w:rPr>
            </w:pPr>
            <w:r w:rsidRPr="006A58EA">
              <w:rPr>
                <w:b/>
                <w:i w:val="0"/>
              </w:rPr>
              <w:t>Milestone</w:t>
            </w:r>
          </w:p>
        </w:tc>
        <w:tc>
          <w:tcPr>
            <w:tcW w:w="6095" w:type="dxa"/>
            <w:shd w:val="clear" w:color="auto" w:fill="EDEDED" w:themeFill="accent3" w:themeFillTint="33"/>
          </w:tcPr>
          <w:p w14:paraId="3C632F05" w14:textId="77777777" w:rsidR="00FA06BA" w:rsidRPr="006A58EA" w:rsidRDefault="00FA06BA" w:rsidP="00C17ECD">
            <w:pPr>
              <w:pStyle w:val="GuidelineB0"/>
              <w:jc w:val="center"/>
              <w:rPr>
                <w:b/>
                <w:i w:val="0"/>
              </w:rPr>
            </w:pPr>
            <w:r w:rsidRPr="006A58EA">
              <w:rPr>
                <w:b/>
                <w:i w:val="0"/>
              </w:rPr>
              <w:t>Description</w:t>
            </w:r>
          </w:p>
        </w:tc>
        <w:tc>
          <w:tcPr>
            <w:tcW w:w="1411" w:type="dxa"/>
            <w:shd w:val="clear" w:color="auto" w:fill="EDEDED" w:themeFill="accent3" w:themeFillTint="33"/>
          </w:tcPr>
          <w:p w14:paraId="440FA696" w14:textId="77777777" w:rsidR="00FA06BA" w:rsidRPr="006A58EA" w:rsidRDefault="00FA06BA" w:rsidP="00C17ECD">
            <w:pPr>
              <w:pStyle w:val="GuidelineB0"/>
              <w:jc w:val="center"/>
              <w:rPr>
                <w:b/>
                <w:i w:val="0"/>
              </w:rPr>
            </w:pPr>
            <w:r w:rsidRPr="006A58EA">
              <w:rPr>
                <w:b/>
                <w:i w:val="0"/>
              </w:rPr>
              <w:t>Cut-Off Date</w:t>
            </w:r>
          </w:p>
        </w:tc>
      </w:tr>
      <w:tr w:rsidR="00FA06BA" w:rsidRPr="006A58EA" w14:paraId="2F5A9824" w14:textId="77777777" w:rsidTr="00C17ECD">
        <w:tc>
          <w:tcPr>
            <w:tcW w:w="1980" w:type="dxa"/>
            <w:shd w:val="clear" w:color="auto" w:fill="auto"/>
          </w:tcPr>
          <w:p w14:paraId="0DABA3A4" w14:textId="0099048E" w:rsidR="00FA06BA" w:rsidRPr="006A58EA" w:rsidRDefault="00FA06BA" w:rsidP="00C17ECD">
            <w:pPr>
              <w:pStyle w:val="GuidelineB0"/>
              <w:jc w:val="center"/>
              <w:rPr>
                <w:b/>
                <w:i w:val="0"/>
              </w:rPr>
            </w:pPr>
            <w:r>
              <w:rPr>
                <w:b/>
                <w:i w:val="0"/>
              </w:rPr>
              <w:t>M</w:t>
            </w:r>
            <w:r w:rsidR="001136E2">
              <w:rPr>
                <w:b/>
                <w:i w:val="0"/>
              </w:rPr>
              <w:t>9</w:t>
            </w:r>
          </w:p>
        </w:tc>
        <w:tc>
          <w:tcPr>
            <w:tcW w:w="6095" w:type="dxa"/>
            <w:shd w:val="clear" w:color="auto" w:fill="auto"/>
          </w:tcPr>
          <w:p w14:paraId="0CB17A76" w14:textId="1D84DAB2" w:rsidR="00FA06BA" w:rsidRPr="00CC578E" w:rsidRDefault="00FA06BA" w:rsidP="00C17ECD">
            <w:pPr>
              <w:pStyle w:val="B1"/>
              <w:tabs>
                <w:tab w:val="clear" w:pos="567"/>
                <w:tab w:val="clear" w:pos="927"/>
              </w:tabs>
              <w:ind w:left="321"/>
            </w:pPr>
            <w:r w:rsidRPr="00CC578E">
              <w:t xml:space="preserve">First draft of all </w:t>
            </w:r>
            <w:proofErr w:type="spellStart"/>
            <w:r w:rsidRPr="00CC578E">
              <w:t>OpenAPI</w:t>
            </w:r>
            <w:proofErr w:type="spellEnd"/>
            <w:r w:rsidRPr="00CC578E">
              <w:t xml:space="preserve"> representations covering Release 3 API GSs (all v3.</w:t>
            </w:r>
            <w:r>
              <w:t>5</w:t>
            </w:r>
            <w:r w:rsidRPr="00CC578E">
              <w:t>.1) available on the ETSI Forge platform.</w:t>
            </w:r>
          </w:p>
          <w:p w14:paraId="0FB3B6F8" w14:textId="77777777" w:rsidR="00FA06BA" w:rsidRPr="00471C0C" w:rsidRDefault="00FA06BA" w:rsidP="00C17ECD">
            <w:pPr>
              <w:pStyle w:val="B1"/>
              <w:tabs>
                <w:tab w:val="clear" w:pos="567"/>
                <w:tab w:val="clear" w:pos="927"/>
              </w:tabs>
              <w:ind w:left="321"/>
            </w:pPr>
            <w:r w:rsidRPr="000E2813">
              <w:t xml:space="preserve">This milestone is associated with Task </w:t>
            </w:r>
            <w:r>
              <w:t>4</w:t>
            </w:r>
            <w:r w:rsidRPr="000E2813">
              <w:t>.</w:t>
            </w:r>
          </w:p>
        </w:tc>
        <w:tc>
          <w:tcPr>
            <w:tcW w:w="1411" w:type="dxa"/>
            <w:vMerge w:val="restart"/>
            <w:shd w:val="clear" w:color="auto" w:fill="auto"/>
            <w:vAlign w:val="center"/>
          </w:tcPr>
          <w:p w14:paraId="7C7F011C" w14:textId="7FC8427D" w:rsidR="00FA06BA" w:rsidRPr="006A58EA" w:rsidRDefault="00FA06BA" w:rsidP="00C17ECD">
            <w:pPr>
              <w:pStyle w:val="GuidelineB0"/>
              <w:jc w:val="center"/>
              <w:rPr>
                <w:b/>
                <w:i w:val="0"/>
              </w:rPr>
            </w:pPr>
            <w:r>
              <w:rPr>
                <w:i w:val="0"/>
              </w:rPr>
              <w:t>30</w:t>
            </w:r>
            <w:r w:rsidRPr="00E34E52">
              <w:rPr>
                <w:i w:val="0"/>
              </w:rPr>
              <w:t xml:space="preserve"> </w:t>
            </w:r>
            <w:r w:rsidR="001136E2">
              <w:rPr>
                <w:i w:val="0"/>
              </w:rPr>
              <w:t>November</w:t>
            </w:r>
            <w:r w:rsidRPr="00E34E52">
              <w:rPr>
                <w:i w:val="0"/>
              </w:rPr>
              <w:t xml:space="preserve"> </w:t>
            </w:r>
            <w:r>
              <w:rPr>
                <w:i w:val="0"/>
              </w:rPr>
              <w:t>2020</w:t>
            </w:r>
          </w:p>
        </w:tc>
      </w:tr>
      <w:tr w:rsidR="00FA06BA" w14:paraId="5C756A3E" w14:textId="77777777" w:rsidTr="00C17ECD">
        <w:tc>
          <w:tcPr>
            <w:tcW w:w="1980" w:type="dxa"/>
            <w:shd w:val="clear" w:color="auto" w:fill="auto"/>
          </w:tcPr>
          <w:p w14:paraId="418B786A" w14:textId="77777777" w:rsidR="00FA06BA" w:rsidRDefault="00FA06BA" w:rsidP="00C17ECD">
            <w:pPr>
              <w:jc w:val="center"/>
            </w:pPr>
            <w:r w:rsidRPr="008A6603">
              <w:rPr>
                <w:sz w:val="18"/>
              </w:rPr>
              <w:t>MI/NFV-SOL008ed2020</w:t>
            </w:r>
          </w:p>
        </w:tc>
        <w:tc>
          <w:tcPr>
            <w:tcW w:w="6095" w:type="dxa"/>
            <w:shd w:val="clear" w:color="auto" w:fill="auto"/>
          </w:tcPr>
          <w:p w14:paraId="1E976475" w14:textId="77777777" w:rsidR="00FA06BA" w:rsidRDefault="00FA06BA" w:rsidP="00C17ECD">
            <w:pPr>
              <w:pStyle w:val="B1"/>
              <w:numPr>
                <w:ilvl w:val="0"/>
                <w:numId w:val="0"/>
              </w:numPr>
              <w:tabs>
                <w:tab w:val="clear" w:pos="567"/>
              </w:tabs>
              <w:ind w:left="37"/>
            </w:pPr>
            <w:r w:rsidRPr="00E34E52">
              <w:t>No approval required as this is a first draft, though the content must be reviewed as part of this STF to help ensure that the level of detail exceeds expectation</w:t>
            </w:r>
            <w:r>
              <w:t>s</w:t>
            </w:r>
            <w:r w:rsidRPr="00E34E52">
              <w:t xml:space="preserve"> and the work is technically sound.</w:t>
            </w:r>
          </w:p>
        </w:tc>
        <w:tc>
          <w:tcPr>
            <w:tcW w:w="1411" w:type="dxa"/>
            <w:vMerge/>
            <w:shd w:val="clear" w:color="auto" w:fill="auto"/>
            <w:vAlign w:val="center"/>
          </w:tcPr>
          <w:p w14:paraId="30F5B033" w14:textId="77777777" w:rsidR="00FA06BA" w:rsidRDefault="00FA06BA" w:rsidP="00C17ECD">
            <w:pPr>
              <w:pStyle w:val="GuidelineB0"/>
              <w:jc w:val="center"/>
            </w:pPr>
          </w:p>
        </w:tc>
      </w:tr>
    </w:tbl>
    <w:p w14:paraId="7C703B11" w14:textId="77777777" w:rsidR="00B84F0F" w:rsidRDefault="00B84F0F" w:rsidP="00B84F0F"/>
    <w:p w14:paraId="7896EF29" w14:textId="0E88D838" w:rsidR="00B84F0F" w:rsidRDefault="00B84F0F" w:rsidP="00B84F0F">
      <w:pPr>
        <w:pStyle w:val="B0Bold"/>
      </w:pPr>
      <w:r w:rsidRPr="006A4BBB">
        <w:t xml:space="preserve">Milestone </w:t>
      </w:r>
      <w:r>
        <w:t>10</w:t>
      </w:r>
      <w:r w:rsidRPr="006A4BBB">
        <w:t xml:space="preserve"> </w:t>
      </w:r>
      <w:r>
        <w:t xml:space="preserve">(M10) </w:t>
      </w:r>
      <w:r w:rsidRPr="006A4BBB">
        <w:t>– Fi</w:t>
      </w:r>
      <w:r>
        <w:t>nal versions</w:t>
      </w:r>
      <w:r w:rsidRPr="006A4BBB">
        <w:t xml:space="preserve"> available of </w:t>
      </w:r>
      <w:r>
        <w:t>Release 3</w:t>
      </w:r>
      <w:r w:rsidRPr="006A4BBB">
        <w:t xml:space="preserve"> </w:t>
      </w:r>
      <w:r>
        <w:t xml:space="preserve">GS NFV-SOL 009, GS NFV-SOL 011, GS NFV-SOL 012 </w:t>
      </w:r>
      <w:proofErr w:type="spellStart"/>
      <w:r w:rsidRPr="006A4BBB">
        <w:t>OpenAPI</w:t>
      </w:r>
      <w:proofErr w:type="spellEnd"/>
      <w:r w:rsidRPr="006A4BBB">
        <w:t xml:space="preserve"> representations (</w:t>
      </w:r>
      <w:r>
        <w:t>v3</w:t>
      </w:r>
      <w:r w:rsidRPr="006A4BBB">
        <w:t>.</w:t>
      </w:r>
      <w:r>
        <w:t>5</w:t>
      </w:r>
      <w:r w:rsidRPr="006A4BBB">
        <w:t>.1)</w:t>
      </w:r>
    </w:p>
    <w:p w14:paraId="32DBA134" w14:textId="2EC41EF5" w:rsidR="001136E2" w:rsidRDefault="001136E2" w:rsidP="001136E2"/>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411"/>
      </w:tblGrid>
      <w:tr w:rsidR="001136E2" w:rsidRPr="006A58EA" w14:paraId="2306D797" w14:textId="77777777" w:rsidTr="00C17ECD">
        <w:tc>
          <w:tcPr>
            <w:tcW w:w="1980" w:type="dxa"/>
            <w:shd w:val="clear" w:color="auto" w:fill="EDEDED" w:themeFill="accent3" w:themeFillTint="33"/>
          </w:tcPr>
          <w:p w14:paraId="3C11C9BE" w14:textId="77777777" w:rsidR="001136E2" w:rsidRPr="006A58EA" w:rsidRDefault="001136E2" w:rsidP="00C17ECD">
            <w:pPr>
              <w:pStyle w:val="GuidelineB0"/>
              <w:jc w:val="center"/>
              <w:rPr>
                <w:b/>
                <w:i w:val="0"/>
              </w:rPr>
            </w:pPr>
            <w:r w:rsidRPr="006A58EA">
              <w:rPr>
                <w:b/>
                <w:i w:val="0"/>
              </w:rPr>
              <w:t>Milestone</w:t>
            </w:r>
          </w:p>
        </w:tc>
        <w:tc>
          <w:tcPr>
            <w:tcW w:w="6095" w:type="dxa"/>
            <w:shd w:val="clear" w:color="auto" w:fill="EDEDED" w:themeFill="accent3" w:themeFillTint="33"/>
          </w:tcPr>
          <w:p w14:paraId="117564C1" w14:textId="77777777" w:rsidR="001136E2" w:rsidRPr="006A58EA" w:rsidRDefault="001136E2" w:rsidP="00C17ECD">
            <w:pPr>
              <w:pStyle w:val="GuidelineB0"/>
              <w:jc w:val="center"/>
              <w:rPr>
                <w:b/>
                <w:i w:val="0"/>
              </w:rPr>
            </w:pPr>
            <w:r w:rsidRPr="006A58EA">
              <w:rPr>
                <w:b/>
                <w:i w:val="0"/>
              </w:rPr>
              <w:t>Description</w:t>
            </w:r>
          </w:p>
        </w:tc>
        <w:tc>
          <w:tcPr>
            <w:tcW w:w="1411" w:type="dxa"/>
            <w:shd w:val="clear" w:color="auto" w:fill="EDEDED" w:themeFill="accent3" w:themeFillTint="33"/>
          </w:tcPr>
          <w:p w14:paraId="5FA6F4B6" w14:textId="77777777" w:rsidR="001136E2" w:rsidRPr="006A58EA" w:rsidRDefault="001136E2" w:rsidP="00C17ECD">
            <w:pPr>
              <w:pStyle w:val="GuidelineB0"/>
              <w:jc w:val="center"/>
              <w:rPr>
                <w:b/>
                <w:i w:val="0"/>
              </w:rPr>
            </w:pPr>
            <w:r w:rsidRPr="006A58EA">
              <w:rPr>
                <w:b/>
                <w:i w:val="0"/>
              </w:rPr>
              <w:t>Cut-Off Date</w:t>
            </w:r>
          </w:p>
        </w:tc>
      </w:tr>
      <w:tr w:rsidR="001136E2" w:rsidRPr="006A58EA" w14:paraId="40B5C44F" w14:textId="77777777" w:rsidTr="00C17ECD">
        <w:tc>
          <w:tcPr>
            <w:tcW w:w="1980" w:type="dxa"/>
            <w:shd w:val="clear" w:color="auto" w:fill="auto"/>
          </w:tcPr>
          <w:p w14:paraId="58897DCB" w14:textId="31CD57BE" w:rsidR="001136E2" w:rsidRPr="006A58EA" w:rsidRDefault="001136E2" w:rsidP="00C17ECD">
            <w:pPr>
              <w:pStyle w:val="GuidelineB0"/>
              <w:jc w:val="center"/>
              <w:rPr>
                <w:b/>
                <w:i w:val="0"/>
              </w:rPr>
            </w:pPr>
            <w:r>
              <w:rPr>
                <w:b/>
                <w:i w:val="0"/>
              </w:rPr>
              <w:t>M10</w:t>
            </w:r>
          </w:p>
        </w:tc>
        <w:tc>
          <w:tcPr>
            <w:tcW w:w="6095" w:type="dxa"/>
            <w:shd w:val="clear" w:color="auto" w:fill="auto"/>
          </w:tcPr>
          <w:p w14:paraId="2DABA898" w14:textId="4A6B6BD5" w:rsidR="001136E2" w:rsidRPr="00FA06BA" w:rsidRDefault="001136E2" w:rsidP="00C17ECD">
            <w:pPr>
              <w:pStyle w:val="B1"/>
              <w:tabs>
                <w:tab w:val="clear" w:pos="567"/>
                <w:tab w:val="clear" w:pos="927"/>
              </w:tabs>
              <w:ind w:left="321"/>
            </w:pPr>
            <w:r w:rsidRPr="00FA06BA">
              <w:t xml:space="preserve">Final version of all </w:t>
            </w:r>
            <w:proofErr w:type="spellStart"/>
            <w:r w:rsidRPr="00FA06BA">
              <w:t>OpenAPI</w:t>
            </w:r>
            <w:proofErr w:type="spellEnd"/>
            <w:r w:rsidRPr="00FA06BA">
              <w:t xml:space="preserve"> representations covering Release 3 API GSs (all v3.</w:t>
            </w:r>
            <w:r>
              <w:t>5</w:t>
            </w:r>
            <w:r w:rsidRPr="00FA06BA">
              <w:t>.1) available on the ETSI Forge platform.</w:t>
            </w:r>
          </w:p>
          <w:p w14:paraId="2D6F8C83" w14:textId="77777777" w:rsidR="001136E2" w:rsidRPr="00FA06BA" w:rsidRDefault="001136E2" w:rsidP="00C17ECD">
            <w:pPr>
              <w:pStyle w:val="B1"/>
              <w:tabs>
                <w:tab w:val="clear" w:pos="567"/>
                <w:tab w:val="clear" w:pos="927"/>
              </w:tabs>
              <w:ind w:left="321"/>
            </w:pPr>
            <w:r w:rsidRPr="00FA06BA">
              <w:t>This milestone is associated with Task 4.</w:t>
            </w:r>
          </w:p>
        </w:tc>
        <w:tc>
          <w:tcPr>
            <w:tcW w:w="1411" w:type="dxa"/>
            <w:vMerge w:val="restart"/>
            <w:shd w:val="clear" w:color="auto" w:fill="auto"/>
            <w:vAlign w:val="center"/>
          </w:tcPr>
          <w:p w14:paraId="2B6E4765" w14:textId="338784D6" w:rsidR="001136E2" w:rsidRPr="006A58EA" w:rsidRDefault="001136E2" w:rsidP="00C17ECD">
            <w:pPr>
              <w:pStyle w:val="GuidelineB0"/>
              <w:jc w:val="center"/>
              <w:rPr>
                <w:b/>
                <w:i w:val="0"/>
              </w:rPr>
            </w:pPr>
            <w:r>
              <w:rPr>
                <w:i w:val="0"/>
              </w:rPr>
              <w:t>31</w:t>
            </w:r>
            <w:r w:rsidRPr="00E34E52">
              <w:rPr>
                <w:i w:val="0"/>
              </w:rPr>
              <w:t xml:space="preserve"> </w:t>
            </w:r>
            <w:r>
              <w:rPr>
                <w:i w:val="0"/>
              </w:rPr>
              <w:t>December</w:t>
            </w:r>
            <w:r w:rsidRPr="00E34E52">
              <w:rPr>
                <w:i w:val="0"/>
              </w:rPr>
              <w:t xml:space="preserve"> </w:t>
            </w:r>
            <w:r>
              <w:rPr>
                <w:i w:val="0"/>
              </w:rPr>
              <w:t>2020</w:t>
            </w:r>
          </w:p>
        </w:tc>
      </w:tr>
      <w:tr w:rsidR="001136E2" w14:paraId="6FFFBFDC" w14:textId="77777777" w:rsidTr="00C17ECD">
        <w:tc>
          <w:tcPr>
            <w:tcW w:w="1980" w:type="dxa"/>
            <w:shd w:val="clear" w:color="auto" w:fill="auto"/>
          </w:tcPr>
          <w:p w14:paraId="1838E3A4" w14:textId="77777777" w:rsidR="001136E2" w:rsidRDefault="001136E2" w:rsidP="00C17ECD">
            <w:pPr>
              <w:jc w:val="center"/>
            </w:pPr>
            <w:r w:rsidRPr="008A6603">
              <w:rPr>
                <w:sz w:val="18"/>
              </w:rPr>
              <w:t>MI/NFV-SOL008ed2020</w:t>
            </w:r>
          </w:p>
        </w:tc>
        <w:tc>
          <w:tcPr>
            <w:tcW w:w="6095" w:type="dxa"/>
            <w:shd w:val="clear" w:color="auto" w:fill="auto"/>
          </w:tcPr>
          <w:p w14:paraId="5981D55B" w14:textId="67DBA388" w:rsidR="001136E2" w:rsidRPr="00FA06BA" w:rsidRDefault="001136E2" w:rsidP="00C17ECD">
            <w:pPr>
              <w:pStyle w:val="B1"/>
              <w:numPr>
                <w:ilvl w:val="0"/>
                <w:numId w:val="0"/>
              </w:numPr>
              <w:tabs>
                <w:tab w:val="clear" w:pos="567"/>
              </w:tabs>
              <w:ind w:left="37"/>
            </w:pPr>
            <w:r w:rsidRPr="00FA06BA">
              <w:t xml:space="preserve">SOL WG approval of these </w:t>
            </w:r>
            <w:proofErr w:type="spellStart"/>
            <w:r w:rsidRPr="00FA06BA">
              <w:t>OpenAPI</w:t>
            </w:r>
            <w:proofErr w:type="spellEnd"/>
            <w:r w:rsidRPr="00FA06BA">
              <w:t xml:space="preserve"> representations is planned for </w:t>
            </w:r>
            <w:r w:rsidR="003C1DE0">
              <w:t>late</w:t>
            </w:r>
            <w:r w:rsidRPr="00FA06BA">
              <w:t xml:space="preserve"> </w:t>
            </w:r>
            <w:r w:rsidR="003C1DE0">
              <w:t>Dec</w:t>
            </w:r>
            <w:r w:rsidRPr="00FA06BA">
              <w:t>ember 2020.</w:t>
            </w:r>
          </w:p>
        </w:tc>
        <w:tc>
          <w:tcPr>
            <w:tcW w:w="1411" w:type="dxa"/>
            <w:vMerge/>
            <w:shd w:val="clear" w:color="auto" w:fill="auto"/>
            <w:vAlign w:val="center"/>
          </w:tcPr>
          <w:p w14:paraId="64E2E889" w14:textId="77777777" w:rsidR="001136E2" w:rsidRDefault="001136E2" w:rsidP="00C17ECD">
            <w:pPr>
              <w:pStyle w:val="GuidelineB0"/>
              <w:jc w:val="center"/>
            </w:pPr>
          </w:p>
        </w:tc>
      </w:tr>
    </w:tbl>
    <w:p w14:paraId="34E47964" w14:textId="77777777" w:rsidR="001136E2" w:rsidRPr="001136E2" w:rsidRDefault="001136E2" w:rsidP="001136E2"/>
    <w:p w14:paraId="0CD0E3CF" w14:textId="77777777" w:rsidR="00B84F0F" w:rsidRPr="00C36FB4" w:rsidRDefault="00B84F0F" w:rsidP="00B84F0F">
      <w:pPr>
        <w:keepNext/>
        <w:keepLines/>
        <w:rPr>
          <w:b/>
        </w:rPr>
      </w:pPr>
      <w:r w:rsidRPr="00C36FB4">
        <w:rPr>
          <w:b/>
        </w:rPr>
        <w:t xml:space="preserve">Milestone </w:t>
      </w:r>
      <w:r>
        <w:rPr>
          <w:b/>
        </w:rPr>
        <w:t>11</w:t>
      </w:r>
      <w:r w:rsidRPr="00C36FB4">
        <w:rPr>
          <w:b/>
        </w:rPr>
        <w:t xml:space="preserve"> (M</w:t>
      </w:r>
      <w:r>
        <w:rPr>
          <w:b/>
        </w:rPr>
        <w:t>11</w:t>
      </w:r>
      <w:r w:rsidRPr="00C36FB4">
        <w:rPr>
          <w:b/>
        </w:rPr>
        <w:t xml:space="preserve">) – </w:t>
      </w:r>
      <w:r>
        <w:rPr>
          <w:b/>
        </w:rPr>
        <w:t>STF Closed</w:t>
      </w:r>
    </w:p>
    <w:p w14:paraId="44C02389" w14:textId="77777777" w:rsidR="00B84F0F" w:rsidRPr="00812DF9" w:rsidRDefault="00B84F0F" w:rsidP="00B84F0F">
      <w:pPr>
        <w:pStyle w:val="GuidelineB1"/>
        <w:numPr>
          <w:ilvl w:val="0"/>
          <w:numId w:val="0"/>
        </w:numPr>
      </w:pPr>
    </w:p>
    <w:p w14:paraId="1A202679" w14:textId="77777777" w:rsidR="00B84F0F" w:rsidRPr="00E34E52" w:rsidRDefault="00B84F0F" w:rsidP="00B84F0F">
      <w:pPr>
        <w:pStyle w:val="GuidelineB1"/>
        <w:rPr>
          <w:i w:val="0"/>
        </w:rPr>
      </w:pPr>
      <w:r w:rsidRPr="00E34E52">
        <w:rPr>
          <w:i w:val="0"/>
        </w:rPr>
        <w:t xml:space="preserve">Planned at the end of December </w:t>
      </w:r>
      <w:r>
        <w:rPr>
          <w:i w:val="0"/>
        </w:rPr>
        <w:t>2020</w:t>
      </w:r>
      <w:r w:rsidRPr="00E34E52">
        <w:rPr>
          <w:i w:val="0"/>
        </w:rPr>
        <w:t>.</w:t>
      </w:r>
    </w:p>
    <w:p w14:paraId="08F45A67" w14:textId="77777777" w:rsidR="00B84F0F" w:rsidRPr="00DE70C3" w:rsidRDefault="00B84F0F" w:rsidP="00DE70C3"/>
    <w:p w14:paraId="3CEBE84F" w14:textId="77777777" w:rsidR="00403DC4" w:rsidRDefault="002074F3" w:rsidP="00737527">
      <w:pPr>
        <w:pStyle w:val="Heading2"/>
      </w:pPr>
      <w:bookmarkStart w:id="6" w:name="_Toc229392240"/>
      <w:r>
        <w:lastRenderedPageBreak/>
        <w:t>Task summary</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3"/>
        <w:gridCol w:w="1417"/>
        <w:gridCol w:w="71"/>
        <w:gridCol w:w="1772"/>
        <w:gridCol w:w="1560"/>
        <w:gridCol w:w="28"/>
      </w:tblGrid>
      <w:tr w:rsidR="00FC5C67" w:rsidRPr="00AA685F" w14:paraId="5BD12DF3" w14:textId="77777777" w:rsidTr="00542A4D">
        <w:trPr>
          <w:gridAfter w:val="1"/>
          <w:wAfter w:w="28" w:type="dxa"/>
          <w:trHeight w:val="353"/>
          <w:jc w:val="center"/>
        </w:trPr>
        <w:tc>
          <w:tcPr>
            <w:tcW w:w="851" w:type="dxa"/>
            <w:vMerge w:val="restart"/>
            <w:shd w:val="clear" w:color="auto" w:fill="EDEDED" w:themeFill="accent3" w:themeFillTint="33"/>
            <w:vAlign w:val="center"/>
          </w:tcPr>
          <w:p w14:paraId="5A7C7C58" w14:textId="77777777" w:rsidR="00FC5C67" w:rsidRPr="00AA685F" w:rsidRDefault="00FC5C67" w:rsidP="00C17ECD">
            <w:pPr>
              <w:keepNext/>
              <w:keepLines/>
              <w:rPr>
                <w:b/>
                <w:bCs/>
              </w:rPr>
            </w:pPr>
            <w:bookmarkStart w:id="7" w:name="_Hlk13646359"/>
            <w:r w:rsidRPr="00AA685F">
              <w:rPr>
                <w:b/>
                <w:bCs/>
              </w:rPr>
              <w:t>N</w:t>
            </w:r>
          </w:p>
        </w:tc>
        <w:tc>
          <w:tcPr>
            <w:tcW w:w="4673" w:type="dxa"/>
            <w:vMerge w:val="restart"/>
            <w:shd w:val="clear" w:color="auto" w:fill="EDEDED" w:themeFill="accent3" w:themeFillTint="33"/>
            <w:vAlign w:val="center"/>
          </w:tcPr>
          <w:p w14:paraId="74BB2C82" w14:textId="77777777" w:rsidR="00FC5C67" w:rsidRPr="00AA685F" w:rsidRDefault="00FC5C67" w:rsidP="00C17ECD">
            <w:pPr>
              <w:keepNext/>
              <w:keepLines/>
              <w:rPr>
                <w:b/>
                <w:bCs/>
              </w:rPr>
            </w:pPr>
            <w:r w:rsidRPr="00AA685F">
              <w:rPr>
                <w:b/>
                <w:bCs/>
              </w:rPr>
              <w:t>Task / Milestone / Deliverable</w:t>
            </w:r>
          </w:p>
        </w:tc>
        <w:tc>
          <w:tcPr>
            <w:tcW w:w="3260" w:type="dxa"/>
            <w:gridSpan w:val="3"/>
            <w:shd w:val="clear" w:color="auto" w:fill="EDEDED" w:themeFill="accent3" w:themeFillTint="33"/>
            <w:tcMar>
              <w:left w:w="0" w:type="dxa"/>
              <w:right w:w="0" w:type="dxa"/>
            </w:tcMar>
            <w:vAlign w:val="center"/>
          </w:tcPr>
          <w:p w14:paraId="08D9F031" w14:textId="17C6F0FE" w:rsidR="00FC5C67" w:rsidRPr="00AA685F" w:rsidRDefault="00FC5C67" w:rsidP="00C17ECD">
            <w:pPr>
              <w:pStyle w:val="StyleBoldBefore6ptAfter6ptCentered"/>
              <w:keepNext/>
              <w:keepLines/>
              <w:spacing w:before="0" w:after="0"/>
            </w:pPr>
            <w:r w:rsidRPr="00AA685F">
              <w:t>Target date</w:t>
            </w:r>
          </w:p>
        </w:tc>
        <w:tc>
          <w:tcPr>
            <w:tcW w:w="1560" w:type="dxa"/>
            <w:vMerge w:val="restart"/>
            <w:shd w:val="clear" w:color="auto" w:fill="EDEDED" w:themeFill="accent3" w:themeFillTint="33"/>
            <w:vAlign w:val="center"/>
          </w:tcPr>
          <w:p w14:paraId="5B260FDB" w14:textId="293246FC" w:rsidR="00FC5C67" w:rsidRPr="00AA685F" w:rsidRDefault="00FC5C67" w:rsidP="00C17ECD">
            <w:pPr>
              <w:pStyle w:val="StyleBoldBefore6ptAfter6ptCentered"/>
              <w:keepNext/>
              <w:keepLines/>
              <w:spacing w:before="0" w:after="0"/>
            </w:pPr>
            <w:r w:rsidRPr="00AA685F">
              <w:t>Estimated cost</w:t>
            </w:r>
          </w:p>
          <w:p w14:paraId="05C43AF0" w14:textId="455B0711" w:rsidR="00FC5C67" w:rsidRPr="00AA685F" w:rsidRDefault="00FC5C67" w:rsidP="00C17ECD">
            <w:pPr>
              <w:pStyle w:val="StyleBoldBefore6ptAfter6ptCentered"/>
              <w:keepNext/>
              <w:keepLines/>
              <w:spacing w:before="0" w:after="0"/>
            </w:pPr>
            <w:r>
              <w:t>(</w:t>
            </w:r>
            <w:r w:rsidRPr="00AA685F">
              <w:t>EUR</w:t>
            </w:r>
            <w:r>
              <w:t>)</w:t>
            </w:r>
          </w:p>
        </w:tc>
      </w:tr>
      <w:tr w:rsidR="00FC5C67" w:rsidRPr="00AA685F" w14:paraId="710FEE35" w14:textId="77777777" w:rsidTr="00542A4D">
        <w:trPr>
          <w:gridAfter w:val="1"/>
          <w:wAfter w:w="28" w:type="dxa"/>
          <w:trHeight w:val="352"/>
          <w:jc w:val="center"/>
        </w:trPr>
        <w:tc>
          <w:tcPr>
            <w:tcW w:w="851" w:type="dxa"/>
            <w:vMerge/>
            <w:shd w:val="clear" w:color="auto" w:fill="EDEDED" w:themeFill="accent3" w:themeFillTint="33"/>
            <w:vAlign w:val="center"/>
          </w:tcPr>
          <w:p w14:paraId="3F57A824" w14:textId="77777777" w:rsidR="00FC5C67" w:rsidRPr="00AA685F" w:rsidRDefault="00FC5C67" w:rsidP="00C17ECD">
            <w:pPr>
              <w:keepNext/>
              <w:keepLines/>
              <w:rPr>
                <w:b/>
                <w:bCs/>
              </w:rPr>
            </w:pPr>
          </w:p>
        </w:tc>
        <w:tc>
          <w:tcPr>
            <w:tcW w:w="4673" w:type="dxa"/>
            <w:vMerge/>
            <w:shd w:val="clear" w:color="auto" w:fill="EDEDED" w:themeFill="accent3" w:themeFillTint="33"/>
            <w:vAlign w:val="center"/>
          </w:tcPr>
          <w:p w14:paraId="20DA3E01" w14:textId="77777777" w:rsidR="00FC5C67" w:rsidRPr="00AA685F" w:rsidRDefault="00FC5C67" w:rsidP="00C17ECD">
            <w:pPr>
              <w:keepNext/>
              <w:keepLines/>
              <w:rPr>
                <w:b/>
                <w:bCs/>
              </w:rPr>
            </w:pPr>
          </w:p>
        </w:tc>
        <w:tc>
          <w:tcPr>
            <w:tcW w:w="1488" w:type="dxa"/>
            <w:gridSpan w:val="2"/>
            <w:shd w:val="clear" w:color="auto" w:fill="EDEDED" w:themeFill="accent3" w:themeFillTint="33"/>
            <w:tcMar>
              <w:left w:w="0" w:type="dxa"/>
              <w:right w:w="0" w:type="dxa"/>
            </w:tcMar>
            <w:vAlign w:val="center"/>
          </w:tcPr>
          <w:p w14:paraId="20865638" w14:textId="19656DEE" w:rsidR="00FC5C67" w:rsidRPr="00AA685F" w:rsidRDefault="00FC5C67" w:rsidP="00C17ECD">
            <w:pPr>
              <w:pStyle w:val="StyleBoldBefore6ptAfter6ptCentered"/>
              <w:keepNext/>
              <w:keepLines/>
              <w:spacing w:before="0" w:after="0"/>
            </w:pPr>
            <w:r>
              <w:t>From</w:t>
            </w:r>
          </w:p>
        </w:tc>
        <w:tc>
          <w:tcPr>
            <w:tcW w:w="1772" w:type="dxa"/>
            <w:shd w:val="clear" w:color="auto" w:fill="EDEDED" w:themeFill="accent3" w:themeFillTint="33"/>
            <w:vAlign w:val="center"/>
          </w:tcPr>
          <w:p w14:paraId="6F89666E" w14:textId="51DF6200" w:rsidR="00FC5C67" w:rsidRPr="00AA685F" w:rsidRDefault="00FC5C67" w:rsidP="00C17ECD">
            <w:pPr>
              <w:pStyle w:val="StyleBoldBefore6ptAfter6ptCentered"/>
              <w:keepNext/>
              <w:keepLines/>
              <w:spacing w:before="0" w:after="0"/>
            </w:pPr>
            <w:r>
              <w:t>to</w:t>
            </w:r>
          </w:p>
        </w:tc>
        <w:tc>
          <w:tcPr>
            <w:tcW w:w="1560" w:type="dxa"/>
            <w:vMerge/>
            <w:shd w:val="clear" w:color="auto" w:fill="EDEDED" w:themeFill="accent3" w:themeFillTint="33"/>
            <w:vAlign w:val="center"/>
          </w:tcPr>
          <w:p w14:paraId="052B8167" w14:textId="77777777" w:rsidR="00FC5C67" w:rsidRPr="00AA685F" w:rsidRDefault="00FC5C67" w:rsidP="00C17ECD">
            <w:pPr>
              <w:pStyle w:val="StyleBoldBefore6ptAfter6ptCentered"/>
              <w:keepNext/>
              <w:keepLines/>
              <w:spacing w:before="0" w:after="0"/>
            </w:pPr>
          </w:p>
        </w:tc>
      </w:tr>
      <w:tr w:rsidR="00FC5C67" w:rsidRPr="00AA685F" w14:paraId="7483161A" w14:textId="77777777" w:rsidTr="00542A4D">
        <w:trPr>
          <w:jc w:val="center"/>
        </w:trPr>
        <w:tc>
          <w:tcPr>
            <w:tcW w:w="851" w:type="dxa"/>
            <w:shd w:val="clear" w:color="auto" w:fill="FFF2CC" w:themeFill="accent4" w:themeFillTint="33"/>
            <w:vAlign w:val="center"/>
          </w:tcPr>
          <w:p w14:paraId="31A226A6" w14:textId="77777777" w:rsidR="00FC5C67" w:rsidRPr="00AA685F" w:rsidRDefault="00FC5C67" w:rsidP="00C17ECD">
            <w:pPr>
              <w:keepNext/>
              <w:keepLines/>
              <w:jc w:val="center"/>
            </w:pPr>
            <w:bookmarkStart w:id="8" w:name="OLE_LINK1"/>
            <w:bookmarkStart w:id="9" w:name="OLE_LINK2"/>
            <w:r w:rsidRPr="00AA685F">
              <w:t>M0</w:t>
            </w:r>
          </w:p>
        </w:tc>
        <w:tc>
          <w:tcPr>
            <w:tcW w:w="4673" w:type="dxa"/>
            <w:shd w:val="clear" w:color="auto" w:fill="FFF2CC" w:themeFill="accent4" w:themeFillTint="33"/>
            <w:vAlign w:val="center"/>
          </w:tcPr>
          <w:p w14:paraId="34B17929" w14:textId="77777777" w:rsidR="00FC5C67" w:rsidRPr="00AA685F" w:rsidRDefault="00FC5C67" w:rsidP="00C17ECD">
            <w:pPr>
              <w:keepNext/>
              <w:keepLines/>
              <w:jc w:val="left"/>
            </w:pPr>
            <w:r w:rsidRPr="00AA685F">
              <w:t>Start of work</w:t>
            </w:r>
          </w:p>
        </w:tc>
        <w:tc>
          <w:tcPr>
            <w:tcW w:w="1417" w:type="dxa"/>
            <w:shd w:val="clear" w:color="auto" w:fill="FFF2CC" w:themeFill="accent4" w:themeFillTint="33"/>
            <w:tcMar>
              <w:left w:w="0" w:type="dxa"/>
              <w:right w:w="0" w:type="dxa"/>
            </w:tcMar>
            <w:vAlign w:val="center"/>
          </w:tcPr>
          <w:p w14:paraId="1781DEFB" w14:textId="1EC08A9D" w:rsidR="00FC5C67" w:rsidRPr="00AA685F" w:rsidRDefault="00190380" w:rsidP="00C17ECD">
            <w:pPr>
              <w:keepNext/>
              <w:keepLines/>
              <w:tabs>
                <w:tab w:val="clear" w:pos="1418"/>
                <w:tab w:val="clear" w:pos="4678"/>
                <w:tab w:val="clear" w:pos="5954"/>
                <w:tab w:val="clear" w:pos="7088"/>
              </w:tabs>
              <w:jc w:val="center"/>
            </w:pPr>
            <w:r>
              <w:t>6</w:t>
            </w:r>
            <w:r w:rsidR="00D37A53">
              <w:t xml:space="preserve"> </w:t>
            </w:r>
            <w:r w:rsidR="00FC5C67" w:rsidRPr="00AA685F">
              <w:t xml:space="preserve">January </w:t>
            </w:r>
            <w:r w:rsidR="00FC5C67">
              <w:t>202</w:t>
            </w:r>
            <w:r w:rsidR="00D37A53">
              <w:t>0</w:t>
            </w:r>
          </w:p>
        </w:tc>
        <w:tc>
          <w:tcPr>
            <w:tcW w:w="1843" w:type="dxa"/>
            <w:gridSpan w:val="2"/>
            <w:shd w:val="clear" w:color="auto" w:fill="FFF2CC" w:themeFill="accent4" w:themeFillTint="33"/>
          </w:tcPr>
          <w:p w14:paraId="14BB0C94" w14:textId="77777777" w:rsidR="00FC5C67" w:rsidRPr="00AA685F" w:rsidRDefault="00FC5C67" w:rsidP="00C17ECD">
            <w:pPr>
              <w:keepNext/>
              <w:keepLines/>
              <w:tabs>
                <w:tab w:val="clear" w:pos="1418"/>
                <w:tab w:val="clear" w:pos="4678"/>
                <w:tab w:val="clear" w:pos="5954"/>
                <w:tab w:val="clear" w:pos="7088"/>
              </w:tabs>
              <w:jc w:val="center"/>
            </w:pPr>
          </w:p>
        </w:tc>
        <w:tc>
          <w:tcPr>
            <w:tcW w:w="1588" w:type="dxa"/>
            <w:gridSpan w:val="2"/>
            <w:shd w:val="clear" w:color="auto" w:fill="FFF2CC" w:themeFill="accent4" w:themeFillTint="33"/>
            <w:vAlign w:val="center"/>
          </w:tcPr>
          <w:p w14:paraId="6C5408CA" w14:textId="34B812EE" w:rsidR="00FC5C67" w:rsidRPr="00AA685F" w:rsidRDefault="00FC5C67" w:rsidP="00C17ECD">
            <w:pPr>
              <w:keepNext/>
              <w:keepLines/>
              <w:tabs>
                <w:tab w:val="clear" w:pos="1418"/>
                <w:tab w:val="clear" w:pos="4678"/>
                <w:tab w:val="clear" w:pos="5954"/>
                <w:tab w:val="clear" w:pos="7088"/>
              </w:tabs>
              <w:jc w:val="center"/>
            </w:pPr>
          </w:p>
        </w:tc>
      </w:tr>
      <w:tr w:rsidR="00FC5C67" w:rsidRPr="00AA685F" w14:paraId="7590D20E" w14:textId="77777777" w:rsidTr="00542A4D">
        <w:trPr>
          <w:jc w:val="center"/>
        </w:trPr>
        <w:tc>
          <w:tcPr>
            <w:tcW w:w="851" w:type="dxa"/>
            <w:shd w:val="clear" w:color="auto" w:fill="auto"/>
            <w:vAlign w:val="center"/>
          </w:tcPr>
          <w:p w14:paraId="63F3E60B" w14:textId="77777777" w:rsidR="00FC5C67" w:rsidRPr="00AA685F" w:rsidRDefault="00FC5C67" w:rsidP="00C17ECD">
            <w:pPr>
              <w:keepNext/>
              <w:keepLines/>
              <w:jc w:val="center"/>
            </w:pPr>
            <w:r w:rsidRPr="00AA685F">
              <w:t>T0</w:t>
            </w:r>
          </w:p>
        </w:tc>
        <w:tc>
          <w:tcPr>
            <w:tcW w:w="4673" w:type="dxa"/>
            <w:shd w:val="clear" w:color="auto" w:fill="auto"/>
            <w:vAlign w:val="center"/>
          </w:tcPr>
          <w:p w14:paraId="1ECD24EA" w14:textId="77777777" w:rsidR="00FC5C67" w:rsidRPr="00AA685F" w:rsidRDefault="00FC5C67" w:rsidP="00C17ECD">
            <w:pPr>
              <w:keepNext/>
              <w:keepLines/>
              <w:jc w:val="left"/>
            </w:pPr>
            <w:r w:rsidRPr="00AA685F">
              <w:t>Project management</w:t>
            </w:r>
          </w:p>
        </w:tc>
        <w:tc>
          <w:tcPr>
            <w:tcW w:w="1417" w:type="dxa"/>
            <w:shd w:val="clear" w:color="auto" w:fill="auto"/>
            <w:tcMar>
              <w:left w:w="0" w:type="dxa"/>
              <w:right w:w="0" w:type="dxa"/>
            </w:tcMar>
            <w:vAlign w:val="center"/>
          </w:tcPr>
          <w:p w14:paraId="3F0DF495" w14:textId="5B926DD1" w:rsidR="00FC5C67" w:rsidRPr="00AA685F" w:rsidRDefault="00190380" w:rsidP="00C17ECD">
            <w:pPr>
              <w:keepNext/>
              <w:keepLines/>
              <w:tabs>
                <w:tab w:val="clear" w:pos="1418"/>
                <w:tab w:val="clear" w:pos="4678"/>
                <w:tab w:val="clear" w:pos="5954"/>
                <w:tab w:val="clear" w:pos="7088"/>
              </w:tabs>
              <w:jc w:val="center"/>
            </w:pPr>
            <w:r>
              <w:t>6</w:t>
            </w:r>
            <w:r w:rsidR="00FC5C67" w:rsidRPr="00AA685F">
              <w:t xml:space="preserve"> January </w:t>
            </w:r>
            <w:r w:rsidR="00FC5C67">
              <w:t>2020</w:t>
            </w:r>
            <w:r w:rsidR="00FC5C67" w:rsidRPr="00AA685F">
              <w:t xml:space="preserve"> </w:t>
            </w:r>
          </w:p>
        </w:tc>
        <w:tc>
          <w:tcPr>
            <w:tcW w:w="1843" w:type="dxa"/>
            <w:gridSpan w:val="2"/>
          </w:tcPr>
          <w:p w14:paraId="5F789D26" w14:textId="33A7D81B" w:rsidR="00FC5C67" w:rsidRDefault="00FC5C67" w:rsidP="00C17ECD">
            <w:pPr>
              <w:keepNext/>
              <w:keepLines/>
              <w:tabs>
                <w:tab w:val="clear" w:pos="1418"/>
                <w:tab w:val="clear" w:pos="4678"/>
                <w:tab w:val="clear" w:pos="5954"/>
                <w:tab w:val="clear" w:pos="7088"/>
              </w:tabs>
              <w:jc w:val="center"/>
            </w:pPr>
            <w:r w:rsidRPr="00AA685F">
              <w:t xml:space="preserve">31 Dec </w:t>
            </w:r>
            <w:r>
              <w:t>2020</w:t>
            </w:r>
          </w:p>
        </w:tc>
        <w:tc>
          <w:tcPr>
            <w:tcW w:w="1588" w:type="dxa"/>
            <w:gridSpan w:val="2"/>
            <w:shd w:val="clear" w:color="auto" w:fill="auto"/>
            <w:vAlign w:val="center"/>
          </w:tcPr>
          <w:p w14:paraId="156CCE39" w14:textId="7A9C7670" w:rsidR="00FC5C67" w:rsidRPr="00AA685F" w:rsidRDefault="00FC5C67" w:rsidP="00C17ECD">
            <w:pPr>
              <w:keepNext/>
              <w:keepLines/>
              <w:tabs>
                <w:tab w:val="clear" w:pos="1418"/>
                <w:tab w:val="clear" w:pos="4678"/>
                <w:tab w:val="clear" w:pos="5954"/>
                <w:tab w:val="clear" w:pos="7088"/>
              </w:tabs>
              <w:jc w:val="center"/>
            </w:pPr>
            <w:r>
              <w:t>3 000</w:t>
            </w:r>
          </w:p>
        </w:tc>
      </w:tr>
      <w:tr w:rsidR="00FC5C67" w:rsidRPr="00AA685F" w14:paraId="0AF8DE3E" w14:textId="77777777" w:rsidTr="00542A4D">
        <w:trPr>
          <w:jc w:val="center"/>
        </w:trPr>
        <w:tc>
          <w:tcPr>
            <w:tcW w:w="851" w:type="dxa"/>
            <w:shd w:val="clear" w:color="auto" w:fill="auto"/>
            <w:vAlign w:val="center"/>
          </w:tcPr>
          <w:p w14:paraId="4FD76B4E" w14:textId="77777777" w:rsidR="00FC5C67" w:rsidRPr="00AA685F" w:rsidRDefault="00FC5C67" w:rsidP="00FC5C67">
            <w:pPr>
              <w:keepNext/>
              <w:keepLines/>
              <w:jc w:val="center"/>
            </w:pPr>
            <w:r w:rsidRPr="00AA685F">
              <w:t>T1</w:t>
            </w:r>
          </w:p>
        </w:tc>
        <w:tc>
          <w:tcPr>
            <w:tcW w:w="4673" w:type="dxa"/>
            <w:shd w:val="clear" w:color="auto" w:fill="auto"/>
            <w:vAlign w:val="center"/>
          </w:tcPr>
          <w:p w14:paraId="163C71DF" w14:textId="77777777" w:rsidR="00FC5C67" w:rsidRPr="006C307A" w:rsidRDefault="00FC5C67" w:rsidP="00FC5C67">
            <w:pPr>
              <w:keepNext/>
              <w:keepLines/>
              <w:jc w:val="left"/>
            </w:pPr>
            <w:proofErr w:type="spellStart"/>
            <w:r w:rsidRPr="006C307A">
              <w:t>OpenAPI</w:t>
            </w:r>
            <w:proofErr w:type="spellEnd"/>
            <w:r w:rsidRPr="006C307A">
              <w:t xml:space="preserve"> Representations Quality Management</w:t>
            </w:r>
          </w:p>
        </w:tc>
        <w:tc>
          <w:tcPr>
            <w:tcW w:w="1417" w:type="dxa"/>
            <w:shd w:val="clear" w:color="auto" w:fill="auto"/>
            <w:tcMar>
              <w:left w:w="0" w:type="dxa"/>
              <w:right w:w="0" w:type="dxa"/>
            </w:tcMar>
            <w:vAlign w:val="center"/>
          </w:tcPr>
          <w:p w14:paraId="27E92605" w14:textId="1B8BE164" w:rsidR="00FC5C67" w:rsidRPr="00AA685F" w:rsidRDefault="00190380" w:rsidP="00FC5C67">
            <w:pPr>
              <w:keepNext/>
              <w:keepLines/>
              <w:tabs>
                <w:tab w:val="clear" w:pos="1418"/>
                <w:tab w:val="clear" w:pos="4678"/>
                <w:tab w:val="clear" w:pos="5954"/>
                <w:tab w:val="clear" w:pos="7088"/>
              </w:tabs>
              <w:jc w:val="center"/>
            </w:pPr>
            <w:r>
              <w:t>6</w:t>
            </w:r>
            <w:r w:rsidR="00FC5C67" w:rsidRPr="00AA685F">
              <w:t xml:space="preserve"> January </w:t>
            </w:r>
            <w:r w:rsidR="00FC5C67">
              <w:t>2020</w:t>
            </w:r>
            <w:r w:rsidR="00FC5C67" w:rsidRPr="00AA685F">
              <w:t xml:space="preserve"> </w:t>
            </w:r>
          </w:p>
        </w:tc>
        <w:tc>
          <w:tcPr>
            <w:tcW w:w="1843" w:type="dxa"/>
            <w:gridSpan w:val="2"/>
          </w:tcPr>
          <w:p w14:paraId="71193D12" w14:textId="5340AACB" w:rsidR="00FC5C67" w:rsidRDefault="00FC5C67" w:rsidP="00FC5C67">
            <w:pPr>
              <w:keepNext/>
              <w:keepLines/>
              <w:tabs>
                <w:tab w:val="clear" w:pos="1418"/>
                <w:tab w:val="clear" w:pos="4678"/>
                <w:tab w:val="clear" w:pos="5954"/>
                <w:tab w:val="clear" w:pos="7088"/>
              </w:tabs>
              <w:jc w:val="center"/>
            </w:pPr>
            <w:r w:rsidRPr="00AA685F">
              <w:t xml:space="preserve">31 Dec </w:t>
            </w:r>
            <w:r>
              <w:t>2020</w:t>
            </w:r>
          </w:p>
        </w:tc>
        <w:tc>
          <w:tcPr>
            <w:tcW w:w="1588" w:type="dxa"/>
            <w:gridSpan w:val="2"/>
            <w:shd w:val="clear" w:color="auto" w:fill="auto"/>
            <w:vAlign w:val="center"/>
          </w:tcPr>
          <w:p w14:paraId="36645586" w14:textId="755C4D95" w:rsidR="00FC5C67" w:rsidRPr="00AA685F" w:rsidRDefault="00FC5C67" w:rsidP="00FC5C67">
            <w:pPr>
              <w:keepNext/>
              <w:keepLines/>
              <w:tabs>
                <w:tab w:val="clear" w:pos="1418"/>
                <w:tab w:val="clear" w:pos="4678"/>
                <w:tab w:val="clear" w:pos="5954"/>
                <w:tab w:val="clear" w:pos="7088"/>
              </w:tabs>
              <w:jc w:val="center"/>
            </w:pPr>
            <w:r>
              <w:t>6 000</w:t>
            </w:r>
          </w:p>
        </w:tc>
      </w:tr>
      <w:tr w:rsidR="00FD7F38" w:rsidRPr="00AA685F" w14:paraId="343C7A28" w14:textId="77777777" w:rsidTr="00542A4D">
        <w:trPr>
          <w:jc w:val="center"/>
        </w:trPr>
        <w:tc>
          <w:tcPr>
            <w:tcW w:w="851" w:type="dxa"/>
            <w:shd w:val="clear" w:color="auto" w:fill="auto"/>
            <w:vAlign w:val="center"/>
          </w:tcPr>
          <w:p w14:paraId="0872B0D1" w14:textId="77777777" w:rsidR="00FD7F38" w:rsidRPr="00AA685F" w:rsidRDefault="00FD7F38" w:rsidP="00C17ECD">
            <w:pPr>
              <w:keepNext/>
              <w:keepLines/>
              <w:jc w:val="center"/>
            </w:pPr>
            <w:r w:rsidRPr="00AA685F">
              <w:t>T2</w:t>
            </w:r>
          </w:p>
        </w:tc>
        <w:tc>
          <w:tcPr>
            <w:tcW w:w="4673" w:type="dxa"/>
            <w:shd w:val="clear" w:color="auto" w:fill="auto"/>
            <w:vAlign w:val="center"/>
          </w:tcPr>
          <w:p w14:paraId="32F5EF8F" w14:textId="77777777" w:rsidR="00FD7F38" w:rsidRPr="00AA685F" w:rsidRDefault="00FD7F38" w:rsidP="00C17ECD">
            <w:pPr>
              <w:keepNext/>
              <w:keepLines/>
              <w:jc w:val="left"/>
            </w:pPr>
            <w:r>
              <w:t xml:space="preserve">Create and maintain ETSI NFV </w:t>
            </w:r>
            <w:r w:rsidRPr="00AA685F">
              <w:t xml:space="preserve">Release 2 </w:t>
            </w:r>
            <w:proofErr w:type="spellStart"/>
            <w:r w:rsidRPr="00AA685F">
              <w:t>OpenAPI</w:t>
            </w:r>
            <w:proofErr w:type="spellEnd"/>
            <w:r w:rsidRPr="00AA685F">
              <w:t xml:space="preserve"> Representations (v2.</w:t>
            </w:r>
            <w:r>
              <w:t>7</w:t>
            </w:r>
            <w:r w:rsidRPr="00AA685F">
              <w:t>.1)</w:t>
            </w:r>
          </w:p>
        </w:tc>
        <w:tc>
          <w:tcPr>
            <w:tcW w:w="3260" w:type="dxa"/>
            <w:gridSpan w:val="3"/>
            <w:shd w:val="clear" w:color="auto" w:fill="auto"/>
            <w:tcMar>
              <w:left w:w="0" w:type="dxa"/>
              <w:right w:w="0" w:type="dxa"/>
            </w:tcMar>
            <w:vAlign w:val="center"/>
          </w:tcPr>
          <w:p w14:paraId="47C4FF30" w14:textId="59925301" w:rsidR="00FD7F38" w:rsidRDefault="00FD7F38" w:rsidP="00C17ECD">
            <w:pPr>
              <w:keepNext/>
              <w:keepLines/>
              <w:tabs>
                <w:tab w:val="clear" w:pos="1418"/>
                <w:tab w:val="clear" w:pos="4678"/>
                <w:tab w:val="clear" w:pos="5954"/>
                <w:tab w:val="clear" w:pos="7088"/>
              </w:tabs>
              <w:jc w:val="center"/>
            </w:pPr>
            <w:r>
              <w:t>Ongoing over M1 to M2</w:t>
            </w:r>
          </w:p>
        </w:tc>
        <w:tc>
          <w:tcPr>
            <w:tcW w:w="1588" w:type="dxa"/>
            <w:gridSpan w:val="2"/>
            <w:shd w:val="clear" w:color="auto" w:fill="auto"/>
            <w:vAlign w:val="center"/>
          </w:tcPr>
          <w:p w14:paraId="70840245" w14:textId="1A04DDFD" w:rsidR="00FD7F38" w:rsidRPr="00AA685F" w:rsidRDefault="00FD7F38" w:rsidP="00C17ECD">
            <w:pPr>
              <w:keepNext/>
              <w:keepLines/>
              <w:tabs>
                <w:tab w:val="clear" w:pos="1418"/>
                <w:tab w:val="clear" w:pos="4678"/>
                <w:tab w:val="clear" w:pos="5954"/>
                <w:tab w:val="clear" w:pos="7088"/>
              </w:tabs>
              <w:jc w:val="center"/>
            </w:pPr>
            <w:r>
              <w:t>12 000</w:t>
            </w:r>
          </w:p>
        </w:tc>
      </w:tr>
      <w:bookmarkEnd w:id="7"/>
      <w:tr w:rsidR="00542A4D" w:rsidRPr="00AA685F" w14:paraId="16221911" w14:textId="77777777" w:rsidTr="00542A4D">
        <w:trPr>
          <w:jc w:val="center"/>
        </w:trPr>
        <w:tc>
          <w:tcPr>
            <w:tcW w:w="851" w:type="dxa"/>
            <w:shd w:val="clear" w:color="auto" w:fill="FFF2CC" w:themeFill="accent4" w:themeFillTint="33"/>
            <w:vAlign w:val="center"/>
          </w:tcPr>
          <w:p w14:paraId="0F272667" w14:textId="77777777" w:rsidR="00542A4D" w:rsidRPr="00AA685F" w:rsidRDefault="00542A4D" w:rsidP="00542A4D">
            <w:pPr>
              <w:keepNext/>
              <w:keepLines/>
              <w:jc w:val="center"/>
            </w:pPr>
            <w:r w:rsidRPr="00AA685F">
              <w:t>M1</w:t>
            </w:r>
          </w:p>
        </w:tc>
        <w:tc>
          <w:tcPr>
            <w:tcW w:w="4673" w:type="dxa"/>
            <w:shd w:val="clear" w:color="auto" w:fill="FFF2CC" w:themeFill="accent4" w:themeFillTint="33"/>
            <w:vAlign w:val="center"/>
          </w:tcPr>
          <w:p w14:paraId="6BF8F709" w14:textId="77777777" w:rsidR="00542A4D" w:rsidRPr="00AA685F" w:rsidRDefault="00542A4D" w:rsidP="00542A4D">
            <w:pPr>
              <w:keepNext/>
              <w:keepLines/>
              <w:jc w:val="left"/>
            </w:pPr>
            <w:r w:rsidRPr="00AA685F">
              <w:t xml:space="preserve">First drafts available of SOL002, SOL003, and SOL005 </w:t>
            </w:r>
            <w:proofErr w:type="spellStart"/>
            <w:r w:rsidRPr="00AA685F">
              <w:t>OpenAPI</w:t>
            </w:r>
            <w:proofErr w:type="spellEnd"/>
            <w:r w:rsidRPr="00AA685F">
              <w:t xml:space="preserve"> representations </w:t>
            </w:r>
            <w:r>
              <w:t xml:space="preserve">Rel-2 </w:t>
            </w:r>
            <w:r w:rsidRPr="00AA685F">
              <w:t>(</w:t>
            </w:r>
            <w:r>
              <w:t>v</w:t>
            </w:r>
            <w:r w:rsidRPr="00AA685F">
              <w:t>2.</w:t>
            </w:r>
            <w:r>
              <w:t>7</w:t>
            </w:r>
            <w:r w:rsidRPr="00AA685F">
              <w:t>.1)</w:t>
            </w:r>
          </w:p>
        </w:tc>
        <w:tc>
          <w:tcPr>
            <w:tcW w:w="1417" w:type="dxa"/>
            <w:shd w:val="clear" w:color="auto" w:fill="FFF2CC" w:themeFill="accent4" w:themeFillTint="33"/>
            <w:tcMar>
              <w:left w:w="0" w:type="dxa"/>
              <w:right w:w="0" w:type="dxa"/>
            </w:tcMar>
            <w:vAlign w:val="center"/>
          </w:tcPr>
          <w:p w14:paraId="492A0842" w14:textId="486645EE" w:rsidR="00542A4D" w:rsidRPr="00AA685F" w:rsidRDefault="00542A4D" w:rsidP="00542A4D">
            <w:pPr>
              <w:keepNext/>
              <w:keepLines/>
              <w:tabs>
                <w:tab w:val="clear" w:pos="1418"/>
                <w:tab w:val="clear" w:pos="4678"/>
                <w:tab w:val="clear" w:pos="5954"/>
                <w:tab w:val="clear" w:pos="7088"/>
              </w:tabs>
              <w:jc w:val="center"/>
            </w:pPr>
          </w:p>
        </w:tc>
        <w:tc>
          <w:tcPr>
            <w:tcW w:w="1843" w:type="dxa"/>
            <w:gridSpan w:val="2"/>
            <w:shd w:val="clear" w:color="auto" w:fill="FFF2CC" w:themeFill="accent4" w:themeFillTint="33"/>
            <w:vAlign w:val="center"/>
          </w:tcPr>
          <w:p w14:paraId="489CB1BC" w14:textId="64B214A3" w:rsidR="00542A4D" w:rsidRPr="00AA685F" w:rsidRDefault="00542A4D" w:rsidP="00542A4D">
            <w:pPr>
              <w:keepNext/>
              <w:keepLines/>
              <w:tabs>
                <w:tab w:val="clear" w:pos="1418"/>
                <w:tab w:val="clear" w:pos="4678"/>
                <w:tab w:val="clear" w:pos="5954"/>
                <w:tab w:val="clear" w:pos="7088"/>
              </w:tabs>
              <w:jc w:val="center"/>
            </w:pPr>
            <w:r>
              <w:t>28 February</w:t>
            </w:r>
            <w:r w:rsidRPr="00AA685F">
              <w:t xml:space="preserve"> </w:t>
            </w:r>
            <w:r>
              <w:t>2020</w:t>
            </w:r>
          </w:p>
        </w:tc>
        <w:tc>
          <w:tcPr>
            <w:tcW w:w="1588" w:type="dxa"/>
            <w:gridSpan w:val="2"/>
            <w:shd w:val="clear" w:color="auto" w:fill="FFF2CC" w:themeFill="accent4" w:themeFillTint="33"/>
            <w:vAlign w:val="center"/>
          </w:tcPr>
          <w:p w14:paraId="6C8BACB5" w14:textId="5C47C6A6"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31FB7A93" w14:textId="77777777" w:rsidTr="00542A4D">
        <w:trPr>
          <w:jc w:val="center"/>
        </w:trPr>
        <w:tc>
          <w:tcPr>
            <w:tcW w:w="851" w:type="dxa"/>
            <w:shd w:val="clear" w:color="auto" w:fill="FFF2CC" w:themeFill="accent4" w:themeFillTint="33"/>
            <w:vAlign w:val="center"/>
          </w:tcPr>
          <w:p w14:paraId="35285314" w14:textId="77777777" w:rsidR="00542A4D" w:rsidRPr="00AA685F" w:rsidRDefault="00542A4D" w:rsidP="00542A4D">
            <w:pPr>
              <w:keepNext/>
              <w:keepLines/>
              <w:jc w:val="center"/>
            </w:pPr>
            <w:r w:rsidRPr="00AA685F">
              <w:t>M2</w:t>
            </w:r>
          </w:p>
        </w:tc>
        <w:tc>
          <w:tcPr>
            <w:tcW w:w="4673" w:type="dxa"/>
            <w:shd w:val="clear" w:color="auto" w:fill="FFF2CC" w:themeFill="accent4" w:themeFillTint="33"/>
            <w:vAlign w:val="center"/>
          </w:tcPr>
          <w:p w14:paraId="3CE97E17" w14:textId="77777777" w:rsidR="00542A4D" w:rsidRDefault="00542A4D" w:rsidP="00542A4D">
            <w:pPr>
              <w:keepNext/>
              <w:keepLines/>
              <w:jc w:val="left"/>
            </w:pPr>
            <w:r w:rsidRPr="00AA685F">
              <w:t xml:space="preserve">Final versions available of SOL002, SOL003, and SOL005 </w:t>
            </w:r>
            <w:proofErr w:type="spellStart"/>
            <w:r w:rsidRPr="00AA685F">
              <w:t>OpenAPI</w:t>
            </w:r>
            <w:proofErr w:type="spellEnd"/>
            <w:r w:rsidRPr="00AA685F">
              <w:t xml:space="preserve"> representations </w:t>
            </w:r>
            <w:r>
              <w:t xml:space="preserve">Rel-2 </w:t>
            </w:r>
            <w:r w:rsidRPr="00AA685F">
              <w:t>(</w:t>
            </w:r>
            <w:r>
              <w:t>v</w:t>
            </w:r>
            <w:r w:rsidRPr="00AA685F">
              <w:t>2.</w:t>
            </w:r>
            <w:r>
              <w:t>7</w:t>
            </w:r>
            <w:r w:rsidRPr="00AA685F">
              <w:t>.1)</w:t>
            </w:r>
          </w:p>
          <w:p w14:paraId="6707FF0E" w14:textId="600EF743" w:rsidR="00190380" w:rsidRPr="00AA685F" w:rsidRDefault="00190380" w:rsidP="00542A4D">
            <w:pPr>
              <w:keepNext/>
              <w:keepLines/>
              <w:jc w:val="left"/>
            </w:pPr>
            <w:r>
              <w:t>Progress Report#1 to be approved by STF Steering Group (SG)</w:t>
            </w:r>
          </w:p>
        </w:tc>
        <w:tc>
          <w:tcPr>
            <w:tcW w:w="1417" w:type="dxa"/>
            <w:shd w:val="clear" w:color="auto" w:fill="FFF2CC" w:themeFill="accent4" w:themeFillTint="33"/>
            <w:tcMar>
              <w:left w:w="0" w:type="dxa"/>
              <w:right w:w="0" w:type="dxa"/>
            </w:tcMar>
            <w:vAlign w:val="center"/>
          </w:tcPr>
          <w:p w14:paraId="38D09F4B" w14:textId="16959142" w:rsidR="00542A4D" w:rsidRPr="00AA685F" w:rsidRDefault="00542A4D" w:rsidP="00542A4D">
            <w:pPr>
              <w:keepNext/>
              <w:keepLines/>
              <w:tabs>
                <w:tab w:val="clear" w:pos="1418"/>
                <w:tab w:val="clear" w:pos="4678"/>
                <w:tab w:val="clear" w:pos="5954"/>
                <w:tab w:val="clear" w:pos="7088"/>
              </w:tabs>
              <w:jc w:val="center"/>
            </w:pPr>
          </w:p>
        </w:tc>
        <w:tc>
          <w:tcPr>
            <w:tcW w:w="1843" w:type="dxa"/>
            <w:gridSpan w:val="2"/>
            <w:shd w:val="clear" w:color="auto" w:fill="FFF2CC" w:themeFill="accent4" w:themeFillTint="33"/>
            <w:vAlign w:val="center"/>
          </w:tcPr>
          <w:p w14:paraId="4F6C2723" w14:textId="1ECEA0DC" w:rsidR="00542A4D" w:rsidRPr="00AA685F" w:rsidRDefault="00542A4D" w:rsidP="00542A4D">
            <w:pPr>
              <w:keepNext/>
              <w:keepLines/>
              <w:tabs>
                <w:tab w:val="clear" w:pos="1418"/>
                <w:tab w:val="clear" w:pos="4678"/>
                <w:tab w:val="clear" w:pos="5954"/>
                <w:tab w:val="clear" w:pos="7088"/>
              </w:tabs>
              <w:jc w:val="center"/>
            </w:pPr>
            <w:r>
              <w:t>31 March</w:t>
            </w:r>
            <w:r w:rsidRPr="00AA685F">
              <w:t xml:space="preserve"> </w:t>
            </w:r>
            <w:r>
              <w:t>2020</w:t>
            </w:r>
          </w:p>
        </w:tc>
        <w:tc>
          <w:tcPr>
            <w:tcW w:w="1588" w:type="dxa"/>
            <w:gridSpan w:val="2"/>
            <w:shd w:val="clear" w:color="auto" w:fill="FFF2CC" w:themeFill="accent4" w:themeFillTint="33"/>
            <w:vAlign w:val="center"/>
          </w:tcPr>
          <w:p w14:paraId="367BC69B" w14:textId="1D408648"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6F3E18D2" w14:textId="77777777" w:rsidTr="00542A4D">
        <w:trPr>
          <w:jc w:val="center"/>
        </w:trPr>
        <w:tc>
          <w:tcPr>
            <w:tcW w:w="851" w:type="dxa"/>
            <w:shd w:val="clear" w:color="auto" w:fill="auto"/>
            <w:vAlign w:val="center"/>
          </w:tcPr>
          <w:p w14:paraId="179A3950" w14:textId="77777777" w:rsidR="00542A4D" w:rsidRPr="00AA685F" w:rsidRDefault="00542A4D" w:rsidP="00542A4D">
            <w:pPr>
              <w:keepNext/>
              <w:keepLines/>
              <w:jc w:val="center"/>
            </w:pPr>
            <w:r w:rsidRPr="00AA685F">
              <w:t>T</w:t>
            </w:r>
            <w:r>
              <w:t>3</w:t>
            </w:r>
          </w:p>
        </w:tc>
        <w:tc>
          <w:tcPr>
            <w:tcW w:w="4673" w:type="dxa"/>
            <w:shd w:val="clear" w:color="auto" w:fill="auto"/>
            <w:vAlign w:val="center"/>
          </w:tcPr>
          <w:p w14:paraId="129578B9" w14:textId="77777777" w:rsidR="00542A4D" w:rsidRPr="00AA685F" w:rsidRDefault="00542A4D" w:rsidP="00542A4D">
            <w:pPr>
              <w:keepNext/>
              <w:keepLines/>
              <w:jc w:val="left"/>
            </w:pPr>
            <w:r>
              <w:t xml:space="preserve">Create and maintain </w:t>
            </w:r>
            <w:proofErr w:type="spellStart"/>
            <w:r w:rsidRPr="00AA685F">
              <w:t>OpenAPI</w:t>
            </w:r>
            <w:proofErr w:type="spellEnd"/>
            <w:r w:rsidRPr="00AA685F">
              <w:t xml:space="preserve"> Representations</w:t>
            </w:r>
            <w:r>
              <w:t xml:space="preserve"> for GSs propagated in Release 3 (SOL002, SOL003, SOL005)</w:t>
            </w:r>
          </w:p>
        </w:tc>
        <w:tc>
          <w:tcPr>
            <w:tcW w:w="3260" w:type="dxa"/>
            <w:gridSpan w:val="3"/>
            <w:shd w:val="clear" w:color="auto" w:fill="auto"/>
            <w:tcMar>
              <w:left w:w="0" w:type="dxa"/>
              <w:right w:w="0" w:type="dxa"/>
            </w:tcMar>
            <w:vAlign w:val="center"/>
          </w:tcPr>
          <w:p w14:paraId="64BFB8E4" w14:textId="4E6C4DC4" w:rsidR="00542A4D" w:rsidRDefault="00542A4D" w:rsidP="00542A4D">
            <w:pPr>
              <w:keepNext/>
              <w:keepLines/>
              <w:tabs>
                <w:tab w:val="clear" w:pos="1418"/>
                <w:tab w:val="clear" w:pos="4678"/>
                <w:tab w:val="clear" w:pos="5954"/>
                <w:tab w:val="clear" w:pos="7088"/>
              </w:tabs>
              <w:jc w:val="center"/>
            </w:pPr>
            <w:r>
              <w:t>Ongoing over M3 to M6</w:t>
            </w:r>
          </w:p>
        </w:tc>
        <w:tc>
          <w:tcPr>
            <w:tcW w:w="1588" w:type="dxa"/>
            <w:gridSpan w:val="2"/>
            <w:shd w:val="clear" w:color="auto" w:fill="auto"/>
            <w:vAlign w:val="center"/>
          </w:tcPr>
          <w:p w14:paraId="73780C3B" w14:textId="2E03D99A" w:rsidR="00542A4D" w:rsidRPr="00AA685F" w:rsidRDefault="00542A4D" w:rsidP="00542A4D">
            <w:pPr>
              <w:keepNext/>
              <w:keepLines/>
              <w:tabs>
                <w:tab w:val="clear" w:pos="1418"/>
                <w:tab w:val="clear" w:pos="4678"/>
                <w:tab w:val="clear" w:pos="5954"/>
                <w:tab w:val="clear" w:pos="7088"/>
              </w:tabs>
              <w:jc w:val="center"/>
            </w:pPr>
            <w:r>
              <w:t>18 000</w:t>
            </w:r>
          </w:p>
        </w:tc>
      </w:tr>
      <w:tr w:rsidR="00542A4D" w:rsidRPr="00AA685F" w14:paraId="7BD69EBF" w14:textId="77777777" w:rsidTr="00542A4D">
        <w:trPr>
          <w:jc w:val="center"/>
        </w:trPr>
        <w:tc>
          <w:tcPr>
            <w:tcW w:w="851" w:type="dxa"/>
            <w:shd w:val="clear" w:color="auto" w:fill="FFF2CC" w:themeFill="accent4" w:themeFillTint="33"/>
            <w:vAlign w:val="center"/>
          </w:tcPr>
          <w:p w14:paraId="3C4B35D0" w14:textId="77777777" w:rsidR="00542A4D" w:rsidRPr="00AA685F" w:rsidRDefault="00542A4D" w:rsidP="00542A4D">
            <w:pPr>
              <w:keepNext/>
              <w:keepLines/>
              <w:jc w:val="center"/>
            </w:pPr>
            <w:r w:rsidRPr="00AA685F">
              <w:t>M</w:t>
            </w:r>
            <w:r>
              <w:t>3</w:t>
            </w:r>
          </w:p>
        </w:tc>
        <w:tc>
          <w:tcPr>
            <w:tcW w:w="4673" w:type="dxa"/>
            <w:shd w:val="clear" w:color="auto" w:fill="FFF2CC" w:themeFill="accent4" w:themeFillTint="33"/>
            <w:vAlign w:val="center"/>
          </w:tcPr>
          <w:p w14:paraId="2C5C3A6A" w14:textId="77777777" w:rsidR="00542A4D" w:rsidRPr="00AA685F" w:rsidRDefault="00542A4D" w:rsidP="00542A4D">
            <w:pPr>
              <w:keepNext/>
              <w:keepLines/>
              <w:jc w:val="left"/>
            </w:pPr>
            <w:r w:rsidRPr="00AA685F">
              <w:t>Early drafts of</w:t>
            </w:r>
            <w:r>
              <w:t xml:space="preserve"> </w:t>
            </w:r>
            <w:r w:rsidRPr="00AA685F">
              <w:t xml:space="preserve">SOL002, SOL003, and SOL005 </w:t>
            </w:r>
            <w:proofErr w:type="spellStart"/>
            <w:r w:rsidRPr="00AA685F">
              <w:t>OpenAPI</w:t>
            </w:r>
            <w:proofErr w:type="spellEnd"/>
            <w:r w:rsidRPr="00AA685F">
              <w:t xml:space="preserve"> representations for Release 3</w:t>
            </w:r>
            <w:r>
              <w:t xml:space="preserve"> (v3.4.1)</w:t>
            </w:r>
          </w:p>
        </w:tc>
        <w:tc>
          <w:tcPr>
            <w:tcW w:w="1417" w:type="dxa"/>
            <w:shd w:val="clear" w:color="auto" w:fill="FFF2CC" w:themeFill="accent4" w:themeFillTint="33"/>
            <w:tcMar>
              <w:left w:w="0" w:type="dxa"/>
              <w:right w:w="0" w:type="dxa"/>
            </w:tcMar>
            <w:vAlign w:val="center"/>
          </w:tcPr>
          <w:p w14:paraId="6939C3C8" w14:textId="73515C33" w:rsidR="00542A4D" w:rsidRPr="00AA685F" w:rsidRDefault="00542A4D" w:rsidP="00542A4D">
            <w:pPr>
              <w:jc w:val="center"/>
            </w:pPr>
          </w:p>
        </w:tc>
        <w:tc>
          <w:tcPr>
            <w:tcW w:w="1843" w:type="dxa"/>
            <w:gridSpan w:val="2"/>
            <w:shd w:val="clear" w:color="auto" w:fill="FFF2CC" w:themeFill="accent4" w:themeFillTint="33"/>
            <w:vAlign w:val="center"/>
          </w:tcPr>
          <w:p w14:paraId="32F22717" w14:textId="787372AA" w:rsidR="00542A4D" w:rsidRPr="00AA685F" w:rsidRDefault="00542A4D" w:rsidP="00542A4D">
            <w:pPr>
              <w:keepNext/>
              <w:keepLines/>
              <w:tabs>
                <w:tab w:val="clear" w:pos="1418"/>
                <w:tab w:val="clear" w:pos="4678"/>
                <w:tab w:val="clear" w:pos="5954"/>
                <w:tab w:val="clear" w:pos="7088"/>
              </w:tabs>
              <w:jc w:val="center"/>
            </w:pPr>
            <w:r>
              <w:t>30 April</w:t>
            </w:r>
            <w:r w:rsidRPr="00AA685F">
              <w:t xml:space="preserve"> </w:t>
            </w:r>
            <w:r>
              <w:t>2020</w:t>
            </w:r>
          </w:p>
        </w:tc>
        <w:tc>
          <w:tcPr>
            <w:tcW w:w="1588" w:type="dxa"/>
            <w:gridSpan w:val="2"/>
            <w:shd w:val="clear" w:color="auto" w:fill="FFF2CC" w:themeFill="accent4" w:themeFillTint="33"/>
            <w:vAlign w:val="center"/>
          </w:tcPr>
          <w:p w14:paraId="6818B03D" w14:textId="626AB6C2"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23EE4E0B" w14:textId="77777777" w:rsidTr="00542A4D">
        <w:trPr>
          <w:jc w:val="center"/>
        </w:trPr>
        <w:tc>
          <w:tcPr>
            <w:tcW w:w="851" w:type="dxa"/>
            <w:shd w:val="clear" w:color="auto" w:fill="FFF2CC" w:themeFill="accent4" w:themeFillTint="33"/>
            <w:vAlign w:val="center"/>
          </w:tcPr>
          <w:p w14:paraId="7394F554" w14:textId="77777777" w:rsidR="00542A4D" w:rsidRPr="00AA685F" w:rsidRDefault="00542A4D" w:rsidP="00542A4D">
            <w:pPr>
              <w:keepNext/>
              <w:keepLines/>
              <w:jc w:val="center"/>
            </w:pPr>
            <w:r w:rsidRPr="00AA685F">
              <w:t>M</w:t>
            </w:r>
            <w:r>
              <w:t>4</w:t>
            </w:r>
          </w:p>
        </w:tc>
        <w:tc>
          <w:tcPr>
            <w:tcW w:w="4673" w:type="dxa"/>
            <w:shd w:val="clear" w:color="auto" w:fill="FFF2CC" w:themeFill="accent4" w:themeFillTint="33"/>
            <w:vAlign w:val="center"/>
          </w:tcPr>
          <w:p w14:paraId="34947FBE" w14:textId="77777777" w:rsidR="00542A4D" w:rsidRPr="00AA685F" w:rsidRDefault="00542A4D" w:rsidP="00542A4D">
            <w:pPr>
              <w:keepNext/>
              <w:keepLines/>
              <w:jc w:val="left"/>
            </w:pPr>
            <w:r w:rsidRPr="00AA685F">
              <w:t xml:space="preserve">Final versions of SOL002, SOL003, and SOL005 </w:t>
            </w:r>
            <w:proofErr w:type="spellStart"/>
            <w:r w:rsidRPr="00AA685F">
              <w:t>OpenAPI</w:t>
            </w:r>
            <w:proofErr w:type="spellEnd"/>
            <w:r w:rsidRPr="00AA685F">
              <w:t xml:space="preserve"> representations for Release 3</w:t>
            </w:r>
            <w:r>
              <w:t xml:space="preserve"> (v3.4.1)</w:t>
            </w:r>
          </w:p>
        </w:tc>
        <w:tc>
          <w:tcPr>
            <w:tcW w:w="1417" w:type="dxa"/>
            <w:shd w:val="clear" w:color="auto" w:fill="FFF2CC" w:themeFill="accent4" w:themeFillTint="33"/>
            <w:tcMar>
              <w:left w:w="0" w:type="dxa"/>
              <w:right w:w="0" w:type="dxa"/>
            </w:tcMar>
            <w:vAlign w:val="center"/>
          </w:tcPr>
          <w:p w14:paraId="3FF568FA" w14:textId="134B0B43" w:rsidR="00542A4D" w:rsidRPr="00AA685F" w:rsidRDefault="00542A4D" w:rsidP="00542A4D">
            <w:pPr>
              <w:jc w:val="center"/>
            </w:pPr>
          </w:p>
        </w:tc>
        <w:tc>
          <w:tcPr>
            <w:tcW w:w="1843" w:type="dxa"/>
            <w:gridSpan w:val="2"/>
            <w:shd w:val="clear" w:color="auto" w:fill="FFF2CC" w:themeFill="accent4" w:themeFillTint="33"/>
            <w:vAlign w:val="center"/>
          </w:tcPr>
          <w:p w14:paraId="15F85F86" w14:textId="0002E4A4" w:rsidR="00542A4D" w:rsidRPr="00AA685F" w:rsidRDefault="00542A4D" w:rsidP="00542A4D">
            <w:pPr>
              <w:keepNext/>
              <w:keepLines/>
              <w:tabs>
                <w:tab w:val="clear" w:pos="1418"/>
                <w:tab w:val="clear" w:pos="4678"/>
                <w:tab w:val="clear" w:pos="5954"/>
                <w:tab w:val="clear" w:pos="7088"/>
              </w:tabs>
              <w:jc w:val="center"/>
            </w:pPr>
            <w:r>
              <w:t>31 May</w:t>
            </w:r>
            <w:r w:rsidRPr="00AA685F">
              <w:t xml:space="preserve"> </w:t>
            </w:r>
            <w:r>
              <w:t>2020</w:t>
            </w:r>
          </w:p>
        </w:tc>
        <w:tc>
          <w:tcPr>
            <w:tcW w:w="1588" w:type="dxa"/>
            <w:gridSpan w:val="2"/>
            <w:shd w:val="clear" w:color="auto" w:fill="FFF2CC" w:themeFill="accent4" w:themeFillTint="33"/>
            <w:vAlign w:val="center"/>
          </w:tcPr>
          <w:p w14:paraId="44C90733" w14:textId="2C32050C"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3A85C348" w14:textId="77777777" w:rsidTr="00542A4D">
        <w:trPr>
          <w:jc w:val="center"/>
        </w:trPr>
        <w:tc>
          <w:tcPr>
            <w:tcW w:w="851" w:type="dxa"/>
            <w:shd w:val="clear" w:color="auto" w:fill="FFF2CC" w:themeFill="accent4" w:themeFillTint="33"/>
            <w:vAlign w:val="center"/>
          </w:tcPr>
          <w:p w14:paraId="0834BFA9" w14:textId="77777777" w:rsidR="00542A4D" w:rsidRPr="00AA685F" w:rsidRDefault="00542A4D" w:rsidP="00542A4D">
            <w:pPr>
              <w:keepNext/>
              <w:keepLines/>
              <w:jc w:val="center"/>
            </w:pPr>
            <w:r w:rsidRPr="00AA685F">
              <w:t>M</w:t>
            </w:r>
            <w:r>
              <w:t>5</w:t>
            </w:r>
          </w:p>
        </w:tc>
        <w:tc>
          <w:tcPr>
            <w:tcW w:w="4673" w:type="dxa"/>
            <w:shd w:val="clear" w:color="auto" w:fill="FFF2CC" w:themeFill="accent4" w:themeFillTint="33"/>
            <w:vAlign w:val="center"/>
          </w:tcPr>
          <w:p w14:paraId="6AA96AB1" w14:textId="77777777" w:rsidR="00542A4D" w:rsidRPr="00AA685F" w:rsidRDefault="00542A4D" w:rsidP="00542A4D">
            <w:pPr>
              <w:keepNext/>
              <w:keepLines/>
              <w:jc w:val="left"/>
            </w:pPr>
            <w:r w:rsidRPr="00AA685F">
              <w:t>Early drafts of</w:t>
            </w:r>
            <w:r>
              <w:t xml:space="preserve"> </w:t>
            </w:r>
            <w:r w:rsidRPr="00AA685F">
              <w:t xml:space="preserve">SOL002, SOL003, and SOL005 </w:t>
            </w:r>
            <w:proofErr w:type="spellStart"/>
            <w:r w:rsidRPr="00AA685F">
              <w:t>OpenAPI</w:t>
            </w:r>
            <w:proofErr w:type="spellEnd"/>
            <w:r w:rsidRPr="00AA685F">
              <w:t xml:space="preserve"> representations for Release 3</w:t>
            </w:r>
            <w:r>
              <w:t xml:space="preserve"> (v.3.5.1)</w:t>
            </w:r>
          </w:p>
        </w:tc>
        <w:tc>
          <w:tcPr>
            <w:tcW w:w="1417" w:type="dxa"/>
            <w:shd w:val="clear" w:color="auto" w:fill="FFF2CC" w:themeFill="accent4" w:themeFillTint="33"/>
            <w:tcMar>
              <w:left w:w="0" w:type="dxa"/>
              <w:right w:w="0" w:type="dxa"/>
            </w:tcMar>
            <w:vAlign w:val="center"/>
          </w:tcPr>
          <w:p w14:paraId="006F0044" w14:textId="40FBD132" w:rsidR="00542A4D" w:rsidRPr="00AA685F" w:rsidRDefault="00542A4D" w:rsidP="00542A4D">
            <w:pPr>
              <w:jc w:val="center"/>
            </w:pPr>
          </w:p>
        </w:tc>
        <w:tc>
          <w:tcPr>
            <w:tcW w:w="1843" w:type="dxa"/>
            <w:gridSpan w:val="2"/>
            <w:shd w:val="clear" w:color="auto" w:fill="FFF2CC" w:themeFill="accent4" w:themeFillTint="33"/>
            <w:vAlign w:val="center"/>
          </w:tcPr>
          <w:p w14:paraId="217C2B9B" w14:textId="0A0A04E1" w:rsidR="00542A4D" w:rsidRPr="00AA685F" w:rsidRDefault="00542A4D" w:rsidP="00542A4D">
            <w:pPr>
              <w:keepNext/>
              <w:keepLines/>
              <w:tabs>
                <w:tab w:val="clear" w:pos="1418"/>
                <w:tab w:val="clear" w:pos="4678"/>
                <w:tab w:val="clear" w:pos="5954"/>
                <w:tab w:val="clear" w:pos="7088"/>
              </w:tabs>
              <w:jc w:val="center"/>
            </w:pPr>
            <w:r>
              <w:t>30 June 2020</w:t>
            </w:r>
          </w:p>
        </w:tc>
        <w:tc>
          <w:tcPr>
            <w:tcW w:w="1588" w:type="dxa"/>
            <w:gridSpan w:val="2"/>
            <w:shd w:val="clear" w:color="auto" w:fill="FFF2CC" w:themeFill="accent4" w:themeFillTint="33"/>
            <w:vAlign w:val="center"/>
          </w:tcPr>
          <w:p w14:paraId="3D69DCC3" w14:textId="71FD6798"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6FA20F00" w14:textId="77777777" w:rsidTr="00542A4D">
        <w:trPr>
          <w:jc w:val="center"/>
        </w:trPr>
        <w:tc>
          <w:tcPr>
            <w:tcW w:w="851" w:type="dxa"/>
            <w:shd w:val="clear" w:color="auto" w:fill="FFF2CC" w:themeFill="accent4" w:themeFillTint="33"/>
            <w:vAlign w:val="center"/>
          </w:tcPr>
          <w:p w14:paraId="38A168A3" w14:textId="77777777" w:rsidR="00542A4D" w:rsidRPr="00AA685F" w:rsidRDefault="00542A4D" w:rsidP="00542A4D">
            <w:pPr>
              <w:keepNext/>
              <w:keepLines/>
              <w:jc w:val="center"/>
            </w:pPr>
            <w:r w:rsidRPr="00AA685F">
              <w:t>M</w:t>
            </w:r>
            <w:r>
              <w:t>6</w:t>
            </w:r>
          </w:p>
        </w:tc>
        <w:tc>
          <w:tcPr>
            <w:tcW w:w="4673" w:type="dxa"/>
            <w:shd w:val="clear" w:color="auto" w:fill="FFF2CC" w:themeFill="accent4" w:themeFillTint="33"/>
            <w:vAlign w:val="center"/>
          </w:tcPr>
          <w:p w14:paraId="788FE450" w14:textId="77777777" w:rsidR="00542A4D" w:rsidRDefault="00542A4D" w:rsidP="00542A4D">
            <w:pPr>
              <w:keepNext/>
              <w:keepLines/>
              <w:jc w:val="left"/>
            </w:pPr>
            <w:r w:rsidRPr="00AA685F">
              <w:t xml:space="preserve">Final versions of SOL002, SOL003, and SOL005 </w:t>
            </w:r>
            <w:proofErr w:type="spellStart"/>
            <w:r w:rsidRPr="00AA685F">
              <w:t>OpenAPI</w:t>
            </w:r>
            <w:proofErr w:type="spellEnd"/>
            <w:r w:rsidRPr="00AA685F">
              <w:t xml:space="preserve"> representations for Release 3</w:t>
            </w:r>
            <w:r>
              <w:t xml:space="preserve"> (v3.5.1)</w:t>
            </w:r>
          </w:p>
          <w:p w14:paraId="233819FF" w14:textId="7E9199C5" w:rsidR="00190380" w:rsidRPr="00AA685F" w:rsidRDefault="00190380" w:rsidP="00542A4D">
            <w:pPr>
              <w:keepNext/>
              <w:keepLines/>
              <w:jc w:val="left"/>
            </w:pPr>
            <w:r>
              <w:t>Progress Report#2 to be approved by STF Steering Group (SG)</w:t>
            </w:r>
          </w:p>
        </w:tc>
        <w:tc>
          <w:tcPr>
            <w:tcW w:w="1417" w:type="dxa"/>
            <w:shd w:val="clear" w:color="auto" w:fill="FFF2CC" w:themeFill="accent4" w:themeFillTint="33"/>
            <w:tcMar>
              <w:left w:w="0" w:type="dxa"/>
              <w:right w:w="0" w:type="dxa"/>
            </w:tcMar>
            <w:vAlign w:val="center"/>
          </w:tcPr>
          <w:p w14:paraId="3A4A0AE0" w14:textId="17954C6C" w:rsidR="00542A4D" w:rsidRPr="00AA685F" w:rsidRDefault="00542A4D" w:rsidP="00542A4D">
            <w:pPr>
              <w:jc w:val="center"/>
            </w:pPr>
          </w:p>
        </w:tc>
        <w:tc>
          <w:tcPr>
            <w:tcW w:w="1843" w:type="dxa"/>
            <w:gridSpan w:val="2"/>
            <w:shd w:val="clear" w:color="auto" w:fill="FFF2CC" w:themeFill="accent4" w:themeFillTint="33"/>
            <w:vAlign w:val="center"/>
          </w:tcPr>
          <w:p w14:paraId="37565E4B" w14:textId="3D69E00A" w:rsidR="00542A4D" w:rsidRPr="00AA685F" w:rsidRDefault="00542A4D" w:rsidP="00542A4D">
            <w:pPr>
              <w:keepNext/>
              <w:keepLines/>
              <w:tabs>
                <w:tab w:val="clear" w:pos="1418"/>
                <w:tab w:val="clear" w:pos="4678"/>
                <w:tab w:val="clear" w:pos="5954"/>
                <w:tab w:val="clear" w:pos="7088"/>
              </w:tabs>
              <w:jc w:val="center"/>
            </w:pPr>
            <w:r>
              <w:t>31 July</w:t>
            </w:r>
            <w:r w:rsidRPr="00AA685F">
              <w:t xml:space="preserve"> </w:t>
            </w:r>
            <w:r>
              <w:t>2020</w:t>
            </w:r>
          </w:p>
        </w:tc>
        <w:tc>
          <w:tcPr>
            <w:tcW w:w="1588" w:type="dxa"/>
            <w:gridSpan w:val="2"/>
            <w:shd w:val="clear" w:color="auto" w:fill="FFF2CC" w:themeFill="accent4" w:themeFillTint="33"/>
            <w:vAlign w:val="center"/>
          </w:tcPr>
          <w:p w14:paraId="459018E7" w14:textId="77E21541"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52848479" w14:textId="77777777" w:rsidTr="00542A4D">
        <w:trPr>
          <w:jc w:val="center"/>
        </w:trPr>
        <w:tc>
          <w:tcPr>
            <w:tcW w:w="851" w:type="dxa"/>
            <w:shd w:val="clear" w:color="auto" w:fill="auto"/>
            <w:vAlign w:val="center"/>
          </w:tcPr>
          <w:p w14:paraId="3726554F" w14:textId="77777777" w:rsidR="00542A4D" w:rsidRPr="00AA685F" w:rsidRDefault="00542A4D" w:rsidP="00542A4D">
            <w:pPr>
              <w:keepNext/>
              <w:keepLines/>
              <w:jc w:val="center"/>
            </w:pPr>
            <w:r w:rsidRPr="00AA685F">
              <w:t>T</w:t>
            </w:r>
            <w:r>
              <w:t>4</w:t>
            </w:r>
          </w:p>
        </w:tc>
        <w:tc>
          <w:tcPr>
            <w:tcW w:w="4673" w:type="dxa"/>
            <w:shd w:val="clear" w:color="auto" w:fill="auto"/>
            <w:vAlign w:val="center"/>
          </w:tcPr>
          <w:p w14:paraId="54A3772A" w14:textId="77777777" w:rsidR="00542A4D" w:rsidRPr="00AA685F" w:rsidRDefault="00542A4D" w:rsidP="00542A4D">
            <w:pPr>
              <w:keepNext/>
              <w:keepLines/>
              <w:jc w:val="left"/>
            </w:pPr>
            <w:r>
              <w:t xml:space="preserve">Create and maintain </w:t>
            </w:r>
            <w:proofErr w:type="spellStart"/>
            <w:r w:rsidRPr="00AA685F">
              <w:t>OpenAPI</w:t>
            </w:r>
            <w:proofErr w:type="spellEnd"/>
            <w:r w:rsidRPr="00AA685F">
              <w:t xml:space="preserve"> Representations</w:t>
            </w:r>
            <w:r>
              <w:t xml:space="preserve"> for new Release 3 GSs (SOL009, SOL011, SOL012)</w:t>
            </w:r>
          </w:p>
        </w:tc>
        <w:tc>
          <w:tcPr>
            <w:tcW w:w="3260" w:type="dxa"/>
            <w:gridSpan w:val="3"/>
            <w:shd w:val="clear" w:color="auto" w:fill="auto"/>
            <w:tcMar>
              <w:left w:w="0" w:type="dxa"/>
              <w:right w:w="0" w:type="dxa"/>
            </w:tcMar>
            <w:vAlign w:val="center"/>
          </w:tcPr>
          <w:p w14:paraId="3A37EABF" w14:textId="50E8DED9" w:rsidR="00542A4D" w:rsidRDefault="00542A4D" w:rsidP="00542A4D">
            <w:pPr>
              <w:keepNext/>
              <w:keepLines/>
              <w:tabs>
                <w:tab w:val="clear" w:pos="1418"/>
                <w:tab w:val="clear" w:pos="4678"/>
                <w:tab w:val="clear" w:pos="5954"/>
                <w:tab w:val="clear" w:pos="7088"/>
              </w:tabs>
              <w:jc w:val="center"/>
            </w:pPr>
            <w:r>
              <w:t>Ongoing over M7 to M10</w:t>
            </w:r>
          </w:p>
        </w:tc>
        <w:tc>
          <w:tcPr>
            <w:tcW w:w="1588" w:type="dxa"/>
            <w:gridSpan w:val="2"/>
            <w:shd w:val="clear" w:color="auto" w:fill="auto"/>
            <w:vAlign w:val="center"/>
          </w:tcPr>
          <w:p w14:paraId="33D91AB7" w14:textId="09A99FCD" w:rsidR="00542A4D" w:rsidRPr="00AA685F" w:rsidRDefault="00542A4D" w:rsidP="00542A4D">
            <w:pPr>
              <w:keepNext/>
              <w:keepLines/>
              <w:tabs>
                <w:tab w:val="clear" w:pos="1418"/>
                <w:tab w:val="clear" w:pos="4678"/>
                <w:tab w:val="clear" w:pos="5954"/>
                <w:tab w:val="clear" w:pos="7088"/>
              </w:tabs>
              <w:jc w:val="center"/>
            </w:pPr>
            <w:r>
              <w:t>2</w:t>
            </w:r>
            <w:r w:rsidR="00414FC8">
              <w:t>1</w:t>
            </w:r>
            <w:r>
              <w:t xml:space="preserve"> 000</w:t>
            </w:r>
          </w:p>
        </w:tc>
      </w:tr>
      <w:tr w:rsidR="00542A4D" w:rsidRPr="00AA685F" w14:paraId="0038783A" w14:textId="77777777" w:rsidTr="00542A4D">
        <w:trPr>
          <w:jc w:val="center"/>
        </w:trPr>
        <w:tc>
          <w:tcPr>
            <w:tcW w:w="851" w:type="dxa"/>
            <w:shd w:val="clear" w:color="auto" w:fill="FFF2CC" w:themeFill="accent4" w:themeFillTint="33"/>
            <w:vAlign w:val="center"/>
          </w:tcPr>
          <w:p w14:paraId="40DB0AB2" w14:textId="77777777" w:rsidR="00542A4D" w:rsidRPr="00AA685F" w:rsidRDefault="00542A4D" w:rsidP="00542A4D">
            <w:pPr>
              <w:keepNext/>
              <w:keepLines/>
              <w:jc w:val="center"/>
            </w:pPr>
            <w:r w:rsidRPr="00AA685F">
              <w:t>M</w:t>
            </w:r>
            <w:r>
              <w:t>7</w:t>
            </w:r>
          </w:p>
        </w:tc>
        <w:tc>
          <w:tcPr>
            <w:tcW w:w="4673" w:type="dxa"/>
            <w:shd w:val="clear" w:color="auto" w:fill="FFF2CC" w:themeFill="accent4" w:themeFillTint="33"/>
            <w:vAlign w:val="center"/>
          </w:tcPr>
          <w:p w14:paraId="2E36285B" w14:textId="77777777" w:rsidR="00542A4D" w:rsidRPr="00AA685F" w:rsidRDefault="00542A4D" w:rsidP="00542A4D">
            <w:pPr>
              <w:keepNext/>
              <w:keepLines/>
              <w:jc w:val="left"/>
            </w:pPr>
            <w:r w:rsidRPr="00AA685F">
              <w:t>Early drafts of</w:t>
            </w:r>
            <w:r>
              <w:t xml:space="preserve"> </w:t>
            </w:r>
            <w:r w:rsidRPr="00AA685F">
              <w:t>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(v3.4.1)</w:t>
            </w:r>
          </w:p>
        </w:tc>
        <w:tc>
          <w:tcPr>
            <w:tcW w:w="1417" w:type="dxa"/>
            <w:shd w:val="clear" w:color="auto" w:fill="FFF2CC" w:themeFill="accent4" w:themeFillTint="33"/>
            <w:tcMar>
              <w:left w:w="0" w:type="dxa"/>
              <w:right w:w="0" w:type="dxa"/>
            </w:tcMar>
            <w:vAlign w:val="center"/>
          </w:tcPr>
          <w:p w14:paraId="6EB6EECB" w14:textId="10EF52B2" w:rsidR="00542A4D" w:rsidRPr="00AA685F" w:rsidRDefault="00542A4D" w:rsidP="00542A4D">
            <w:pPr>
              <w:jc w:val="center"/>
            </w:pPr>
          </w:p>
        </w:tc>
        <w:tc>
          <w:tcPr>
            <w:tcW w:w="1843" w:type="dxa"/>
            <w:gridSpan w:val="2"/>
            <w:shd w:val="clear" w:color="auto" w:fill="FFF2CC" w:themeFill="accent4" w:themeFillTint="33"/>
            <w:vAlign w:val="center"/>
          </w:tcPr>
          <w:p w14:paraId="367B7548" w14:textId="368D396D" w:rsidR="00542A4D" w:rsidRPr="00AA685F" w:rsidRDefault="00542A4D" w:rsidP="00542A4D">
            <w:pPr>
              <w:keepNext/>
              <w:keepLines/>
              <w:tabs>
                <w:tab w:val="clear" w:pos="1418"/>
                <w:tab w:val="clear" w:pos="4678"/>
                <w:tab w:val="clear" w:pos="5954"/>
                <w:tab w:val="clear" w:pos="7088"/>
              </w:tabs>
              <w:jc w:val="center"/>
            </w:pPr>
            <w:r>
              <w:t>30 Sept</w:t>
            </w:r>
            <w:r w:rsidRPr="00AA685F">
              <w:t xml:space="preserve"> </w:t>
            </w:r>
            <w:r>
              <w:t>2020</w:t>
            </w:r>
          </w:p>
        </w:tc>
        <w:tc>
          <w:tcPr>
            <w:tcW w:w="1588" w:type="dxa"/>
            <w:gridSpan w:val="2"/>
            <w:shd w:val="clear" w:color="auto" w:fill="FFF2CC" w:themeFill="accent4" w:themeFillTint="33"/>
            <w:vAlign w:val="center"/>
          </w:tcPr>
          <w:p w14:paraId="7AF3C360" w14:textId="5F5AB916"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18E32BEE" w14:textId="77777777" w:rsidTr="00542A4D">
        <w:trPr>
          <w:jc w:val="center"/>
        </w:trPr>
        <w:tc>
          <w:tcPr>
            <w:tcW w:w="851" w:type="dxa"/>
            <w:shd w:val="clear" w:color="auto" w:fill="FFF2CC" w:themeFill="accent4" w:themeFillTint="33"/>
            <w:vAlign w:val="center"/>
          </w:tcPr>
          <w:p w14:paraId="1168F475" w14:textId="77777777" w:rsidR="00542A4D" w:rsidRPr="00AA685F" w:rsidRDefault="00542A4D" w:rsidP="00542A4D">
            <w:pPr>
              <w:keepNext/>
              <w:keepLines/>
              <w:jc w:val="center"/>
            </w:pPr>
            <w:r>
              <w:t>M8</w:t>
            </w:r>
          </w:p>
        </w:tc>
        <w:tc>
          <w:tcPr>
            <w:tcW w:w="4673" w:type="dxa"/>
            <w:shd w:val="clear" w:color="auto" w:fill="FFF2CC" w:themeFill="accent4" w:themeFillTint="33"/>
            <w:vAlign w:val="center"/>
          </w:tcPr>
          <w:p w14:paraId="0276E681" w14:textId="77777777" w:rsidR="00542A4D" w:rsidRPr="00AA685F" w:rsidRDefault="00542A4D" w:rsidP="00542A4D">
            <w:pPr>
              <w:keepNext/>
              <w:keepLines/>
              <w:jc w:val="left"/>
            </w:pPr>
            <w:r w:rsidRPr="00AA685F">
              <w:t>Final versions of 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(v3.4.1)</w:t>
            </w:r>
          </w:p>
        </w:tc>
        <w:tc>
          <w:tcPr>
            <w:tcW w:w="1417" w:type="dxa"/>
            <w:shd w:val="clear" w:color="auto" w:fill="FFF2CC" w:themeFill="accent4" w:themeFillTint="33"/>
            <w:tcMar>
              <w:left w:w="0" w:type="dxa"/>
              <w:right w:w="0" w:type="dxa"/>
            </w:tcMar>
            <w:vAlign w:val="center"/>
          </w:tcPr>
          <w:p w14:paraId="267594F9" w14:textId="48443814" w:rsidR="00542A4D" w:rsidRPr="00AA685F" w:rsidRDefault="00542A4D" w:rsidP="00542A4D">
            <w:pPr>
              <w:jc w:val="center"/>
            </w:pPr>
          </w:p>
        </w:tc>
        <w:tc>
          <w:tcPr>
            <w:tcW w:w="1843" w:type="dxa"/>
            <w:gridSpan w:val="2"/>
            <w:shd w:val="clear" w:color="auto" w:fill="FFF2CC" w:themeFill="accent4" w:themeFillTint="33"/>
            <w:vAlign w:val="center"/>
          </w:tcPr>
          <w:p w14:paraId="1D7E22DA" w14:textId="62E0DE5E" w:rsidR="00542A4D" w:rsidRPr="00AA685F" w:rsidRDefault="00542A4D" w:rsidP="00542A4D">
            <w:pPr>
              <w:keepNext/>
              <w:keepLines/>
              <w:tabs>
                <w:tab w:val="clear" w:pos="1418"/>
                <w:tab w:val="clear" w:pos="4678"/>
                <w:tab w:val="clear" w:pos="5954"/>
                <w:tab w:val="clear" w:pos="7088"/>
              </w:tabs>
              <w:jc w:val="center"/>
            </w:pPr>
            <w:r>
              <w:t>31 Oct 2020</w:t>
            </w:r>
          </w:p>
        </w:tc>
        <w:tc>
          <w:tcPr>
            <w:tcW w:w="1588" w:type="dxa"/>
            <w:gridSpan w:val="2"/>
            <w:shd w:val="clear" w:color="auto" w:fill="FFF2CC" w:themeFill="accent4" w:themeFillTint="33"/>
            <w:vAlign w:val="center"/>
          </w:tcPr>
          <w:p w14:paraId="07E0E3A5" w14:textId="2B560157"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270BC375" w14:textId="77777777" w:rsidTr="00542A4D">
        <w:trPr>
          <w:jc w:val="center"/>
        </w:trPr>
        <w:tc>
          <w:tcPr>
            <w:tcW w:w="851" w:type="dxa"/>
            <w:shd w:val="clear" w:color="auto" w:fill="FFF2CC" w:themeFill="accent4" w:themeFillTint="33"/>
            <w:vAlign w:val="center"/>
          </w:tcPr>
          <w:p w14:paraId="5E19143D" w14:textId="77777777" w:rsidR="00542A4D" w:rsidRPr="00AA685F" w:rsidRDefault="00542A4D" w:rsidP="00542A4D">
            <w:pPr>
              <w:keepNext/>
              <w:keepLines/>
              <w:jc w:val="center"/>
            </w:pPr>
            <w:r w:rsidRPr="00AA685F">
              <w:t>M</w:t>
            </w:r>
            <w:r>
              <w:t>9</w:t>
            </w:r>
          </w:p>
        </w:tc>
        <w:tc>
          <w:tcPr>
            <w:tcW w:w="4673" w:type="dxa"/>
            <w:shd w:val="clear" w:color="auto" w:fill="FFF2CC" w:themeFill="accent4" w:themeFillTint="33"/>
            <w:vAlign w:val="center"/>
          </w:tcPr>
          <w:p w14:paraId="032A4CA5" w14:textId="77777777" w:rsidR="00542A4D" w:rsidRPr="00AA685F" w:rsidRDefault="00542A4D" w:rsidP="00542A4D">
            <w:pPr>
              <w:keepNext/>
              <w:keepLines/>
              <w:jc w:val="left"/>
            </w:pPr>
            <w:r w:rsidRPr="00AA685F">
              <w:t>Early drafts of</w:t>
            </w:r>
            <w:r>
              <w:t xml:space="preserve"> </w:t>
            </w:r>
            <w:r w:rsidRPr="00AA685F">
              <w:t>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(v3.5.1)</w:t>
            </w:r>
          </w:p>
        </w:tc>
        <w:tc>
          <w:tcPr>
            <w:tcW w:w="1417" w:type="dxa"/>
            <w:shd w:val="clear" w:color="auto" w:fill="FFF2CC" w:themeFill="accent4" w:themeFillTint="33"/>
            <w:tcMar>
              <w:left w:w="0" w:type="dxa"/>
              <w:right w:w="0" w:type="dxa"/>
            </w:tcMar>
            <w:vAlign w:val="center"/>
          </w:tcPr>
          <w:p w14:paraId="08CAF950" w14:textId="7C2820B1" w:rsidR="00542A4D" w:rsidRPr="00AA685F" w:rsidRDefault="00542A4D" w:rsidP="00542A4D">
            <w:pPr>
              <w:jc w:val="center"/>
            </w:pPr>
          </w:p>
        </w:tc>
        <w:tc>
          <w:tcPr>
            <w:tcW w:w="1843" w:type="dxa"/>
            <w:gridSpan w:val="2"/>
            <w:shd w:val="clear" w:color="auto" w:fill="FFF2CC" w:themeFill="accent4" w:themeFillTint="33"/>
            <w:vAlign w:val="center"/>
          </w:tcPr>
          <w:p w14:paraId="3D687B04" w14:textId="67BF98D5" w:rsidR="00542A4D" w:rsidRPr="00AA685F" w:rsidRDefault="00542A4D" w:rsidP="00542A4D">
            <w:pPr>
              <w:keepNext/>
              <w:keepLines/>
              <w:tabs>
                <w:tab w:val="clear" w:pos="1418"/>
                <w:tab w:val="clear" w:pos="4678"/>
                <w:tab w:val="clear" w:pos="5954"/>
                <w:tab w:val="clear" w:pos="7088"/>
              </w:tabs>
              <w:jc w:val="center"/>
            </w:pPr>
            <w:r>
              <w:t>30 Nov</w:t>
            </w:r>
            <w:r w:rsidRPr="00AA685F">
              <w:t xml:space="preserve"> </w:t>
            </w:r>
            <w:r>
              <w:t>2020</w:t>
            </w:r>
          </w:p>
        </w:tc>
        <w:tc>
          <w:tcPr>
            <w:tcW w:w="1588" w:type="dxa"/>
            <w:gridSpan w:val="2"/>
            <w:shd w:val="clear" w:color="auto" w:fill="FFF2CC" w:themeFill="accent4" w:themeFillTint="33"/>
            <w:vAlign w:val="center"/>
          </w:tcPr>
          <w:p w14:paraId="6DCB1B59" w14:textId="6B33CDBB"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4B73FD74" w14:textId="77777777" w:rsidTr="00542A4D">
        <w:trPr>
          <w:jc w:val="center"/>
        </w:trPr>
        <w:tc>
          <w:tcPr>
            <w:tcW w:w="851" w:type="dxa"/>
            <w:shd w:val="clear" w:color="auto" w:fill="FFF2CC" w:themeFill="accent4" w:themeFillTint="33"/>
            <w:vAlign w:val="center"/>
          </w:tcPr>
          <w:p w14:paraId="095626D7" w14:textId="77777777" w:rsidR="00542A4D" w:rsidRPr="00AA685F" w:rsidRDefault="00542A4D" w:rsidP="00542A4D">
            <w:pPr>
              <w:keepNext/>
              <w:keepLines/>
              <w:jc w:val="center"/>
            </w:pPr>
            <w:r>
              <w:t>M10</w:t>
            </w:r>
          </w:p>
        </w:tc>
        <w:tc>
          <w:tcPr>
            <w:tcW w:w="4673" w:type="dxa"/>
            <w:shd w:val="clear" w:color="auto" w:fill="FFF2CC" w:themeFill="accent4" w:themeFillTint="33"/>
            <w:vAlign w:val="center"/>
          </w:tcPr>
          <w:p w14:paraId="4FE87A92" w14:textId="77777777" w:rsidR="00542A4D" w:rsidRDefault="00542A4D" w:rsidP="00542A4D">
            <w:pPr>
              <w:keepNext/>
              <w:keepLines/>
              <w:jc w:val="left"/>
            </w:pPr>
            <w:r w:rsidRPr="00AA685F">
              <w:t>Final versions of 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(v3.5.1)</w:t>
            </w:r>
          </w:p>
          <w:p w14:paraId="491CB695" w14:textId="6C8063E3" w:rsidR="00190380" w:rsidRPr="00AA685F" w:rsidRDefault="00190380" w:rsidP="00542A4D">
            <w:pPr>
              <w:keepNext/>
              <w:keepLines/>
              <w:jc w:val="left"/>
            </w:pPr>
            <w:r>
              <w:t>Final Report and SOL008ed2020 (D1) approved by ISG NFV</w:t>
            </w:r>
          </w:p>
        </w:tc>
        <w:tc>
          <w:tcPr>
            <w:tcW w:w="1417" w:type="dxa"/>
            <w:shd w:val="clear" w:color="auto" w:fill="FFF2CC" w:themeFill="accent4" w:themeFillTint="33"/>
            <w:tcMar>
              <w:left w:w="0" w:type="dxa"/>
              <w:right w:w="0" w:type="dxa"/>
            </w:tcMar>
            <w:vAlign w:val="center"/>
          </w:tcPr>
          <w:p w14:paraId="6D955FF9" w14:textId="2A7B26CE" w:rsidR="00542A4D" w:rsidRPr="00AA685F" w:rsidRDefault="00542A4D" w:rsidP="00542A4D">
            <w:pPr>
              <w:jc w:val="center"/>
            </w:pPr>
          </w:p>
        </w:tc>
        <w:tc>
          <w:tcPr>
            <w:tcW w:w="1843" w:type="dxa"/>
            <w:gridSpan w:val="2"/>
            <w:shd w:val="clear" w:color="auto" w:fill="FFF2CC" w:themeFill="accent4" w:themeFillTint="33"/>
            <w:vAlign w:val="center"/>
          </w:tcPr>
          <w:p w14:paraId="1F22A9B9" w14:textId="3C5717AB" w:rsidR="00542A4D" w:rsidRPr="00AA685F" w:rsidRDefault="00542A4D" w:rsidP="00542A4D">
            <w:pPr>
              <w:keepNext/>
              <w:keepLines/>
              <w:tabs>
                <w:tab w:val="clear" w:pos="1418"/>
                <w:tab w:val="clear" w:pos="4678"/>
                <w:tab w:val="clear" w:pos="5954"/>
                <w:tab w:val="clear" w:pos="7088"/>
              </w:tabs>
              <w:jc w:val="center"/>
            </w:pPr>
            <w:r>
              <w:t>31 Dec</w:t>
            </w:r>
            <w:r w:rsidRPr="00AA685F">
              <w:t xml:space="preserve"> </w:t>
            </w:r>
            <w:r>
              <w:t>2020</w:t>
            </w:r>
          </w:p>
        </w:tc>
        <w:tc>
          <w:tcPr>
            <w:tcW w:w="1588" w:type="dxa"/>
            <w:gridSpan w:val="2"/>
            <w:shd w:val="clear" w:color="auto" w:fill="FFF2CC" w:themeFill="accent4" w:themeFillTint="33"/>
            <w:vAlign w:val="center"/>
          </w:tcPr>
          <w:p w14:paraId="168FB83D" w14:textId="64FED448"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7C159CA0" w14:textId="77777777" w:rsidTr="00542A4D">
        <w:trPr>
          <w:jc w:val="center"/>
        </w:trPr>
        <w:tc>
          <w:tcPr>
            <w:tcW w:w="851" w:type="dxa"/>
            <w:shd w:val="clear" w:color="auto" w:fill="FFF2CC" w:themeFill="accent4" w:themeFillTint="33"/>
            <w:vAlign w:val="center"/>
          </w:tcPr>
          <w:p w14:paraId="3BCF2594" w14:textId="77777777" w:rsidR="00542A4D" w:rsidRPr="00AA685F" w:rsidRDefault="00542A4D" w:rsidP="00542A4D">
            <w:pPr>
              <w:keepNext/>
              <w:keepLines/>
              <w:jc w:val="center"/>
            </w:pPr>
            <w:r w:rsidRPr="00AA685F">
              <w:t>M</w:t>
            </w:r>
            <w:r>
              <w:t>11</w:t>
            </w:r>
          </w:p>
        </w:tc>
        <w:tc>
          <w:tcPr>
            <w:tcW w:w="4673" w:type="dxa"/>
            <w:shd w:val="clear" w:color="auto" w:fill="FFF2CC" w:themeFill="accent4" w:themeFillTint="33"/>
            <w:vAlign w:val="center"/>
          </w:tcPr>
          <w:p w14:paraId="14E181D3" w14:textId="77777777" w:rsidR="00542A4D" w:rsidRPr="00AA685F" w:rsidRDefault="00542A4D" w:rsidP="00542A4D">
            <w:pPr>
              <w:keepNext/>
              <w:keepLines/>
              <w:jc w:val="left"/>
            </w:pPr>
            <w:r w:rsidRPr="00AA685F">
              <w:t>STF closed</w:t>
            </w:r>
          </w:p>
        </w:tc>
        <w:tc>
          <w:tcPr>
            <w:tcW w:w="1417" w:type="dxa"/>
            <w:shd w:val="clear" w:color="auto" w:fill="FFF2CC" w:themeFill="accent4" w:themeFillTint="33"/>
            <w:tcMar>
              <w:left w:w="0" w:type="dxa"/>
              <w:right w:w="0" w:type="dxa"/>
            </w:tcMar>
            <w:vAlign w:val="center"/>
          </w:tcPr>
          <w:p w14:paraId="2A3E3413" w14:textId="741B9CA3" w:rsidR="00542A4D" w:rsidRPr="00AA685F" w:rsidRDefault="00542A4D" w:rsidP="00542A4D">
            <w:pPr>
              <w:jc w:val="center"/>
            </w:pPr>
          </w:p>
        </w:tc>
        <w:tc>
          <w:tcPr>
            <w:tcW w:w="1843" w:type="dxa"/>
            <w:gridSpan w:val="2"/>
            <w:shd w:val="clear" w:color="auto" w:fill="FFF2CC" w:themeFill="accent4" w:themeFillTint="33"/>
          </w:tcPr>
          <w:p w14:paraId="7D0A685D" w14:textId="62550F9A" w:rsidR="00542A4D" w:rsidRPr="00AA685F" w:rsidRDefault="00542A4D" w:rsidP="00542A4D">
            <w:pPr>
              <w:keepNext/>
              <w:keepLines/>
              <w:tabs>
                <w:tab w:val="clear" w:pos="1418"/>
                <w:tab w:val="clear" w:pos="4678"/>
                <w:tab w:val="clear" w:pos="5954"/>
                <w:tab w:val="clear" w:pos="7088"/>
              </w:tabs>
              <w:jc w:val="center"/>
            </w:pPr>
            <w:r w:rsidRPr="00AA685F">
              <w:t xml:space="preserve">31 Dec </w:t>
            </w:r>
            <w:r>
              <w:t>2020</w:t>
            </w:r>
          </w:p>
        </w:tc>
        <w:tc>
          <w:tcPr>
            <w:tcW w:w="1588" w:type="dxa"/>
            <w:gridSpan w:val="2"/>
            <w:shd w:val="clear" w:color="auto" w:fill="FFF2CC" w:themeFill="accent4" w:themeFillTint="33"/>
            <w:vAlign w:val="center"/>
          </w:tcPr>
          <w:p w14:paraId="2F608E20" w14:textId="3C21F03F" w:rsidR="00542A4D" w:rsidRPr="00AA685F" w:rsidRDefault="00542A4D" w:rsidP="00542A4D">
            <w:pPr>
              <w:keepNext/>
              <w:keepLines/>
              <w:tabs>
                <w:tab w:val="clear" w:pos="1418"/>
                <w:tab w:val="clear" w:pos="4678"/>
                <w:tab w:val="clear" w:pos="5954"/>
                <w:tab w:val="clear" w:pos="7088"/>
              </w:tabs>
              <w:jc w:val="center"/>
            </w:pPr>
          </w:p>
        </w:tc>
      </w:tr>
      <w:tr w:rsidR="00542A4D" w:rsidRPr="00AA685F" w14:paraId="236638EE" w14:textId="77777777" w:rsidTr="00542A4D">
        <w:trPr>
          <w:jc w:val="center"/>
        </w:trPr>
        <w:tc>
          <w:tcPr>
            <w:tcW w:w="6941" w:type="dxa"/>
            <w:gridSpan w:val="3"/>
            <w:shd w:val="clear" w:color="auto" w:fill="EDEDED" w:themeFill="accent3" w:themeFillTint="33"/>
            <w:vAlign w:val="center"/>
          </w:tcPr>
          <w:p w14:paraId="642695FE" w14:textId="77777777" w:rsidR="00542A4D" w:rsidRPr="00AA685F" w:rsidRDefault="00542A4D" w:rsidP="00542A4D">
            <w:pPr>
              <w:keepNext/>
              <w:keepLines/>
              <w:tabs>
                <w:tab w:val="clear" w:pos="1418"/>
                <w:tab w:val="clear" w:pos="4678"/>
                <w:tab w:val="clear" w:pos="5954"/>
                <w:tab w:val="clear" w:pos="7088"/>
              </w:tabs>
              <w:spacing w:before="120" w:after="120"/>
              <w:jc w:val="left"/>
              <w:rPr>
                <w:b/>
              </w:rPr>
            </w:pPr>
            <w:r w:rsidRPr="00AA685F">
              <w:rPr>
                <w:b/>
              </w:rPr>
              <w:t>Total</w:t>
            </w:r>
          </w:p>
        </w:tc>
        <w:tc>
          <w:tcPr>
            <w:tcW w:w="1843" w:type="dxa"/>
            <w:gridSpan w:val="2"/>
            <w:shd w:val="clear" w:color="auto" w:fill="EDEDED" w:themeFill="accent3" w:themeFillTint="33"/>
          </w:tcPr>
          <w:p w14:paraId="27DBA30A" w14:textId="77777777" w:rsidR="00542A4D" w:rsidRDefault="00542A4D" w:rsidP="00542A4D">
            <w:pPr>
              <w:keepNext/>
              <w:keepLines/>
              <w:tabs>
                <w:tab w:val="clear" w:pos="1418"/>
                <w:tab w:val="clear" w:pos="4678"/>
                <w:tab w:val="clear" w:pos="5954"/>
                <w:tab w:val="clear" w:pos="7088"/>
              </w:tabs>
              <w:spacing w:before="120" w:after="120"/>
              <w:jc w:val="center"/>
              <w:rPr>
                <w:b/>
              </w:rPr>
            </w:pPr>
          </w:p>
        </w:tc>
        <w:tc>
          <w:tcPr>
            <w:tcW w:w="1588" w:type="dxa"/>
            <w:gridSpan w:val="2"/>
            <w:shd w:val="clear" w:color="auto" w:fill="EDEDED" w:themeFill="accent3" w:themeFillTint="33"/>
            <w:tcMar>
              <w:left w:w="0" w:type="dxa"/>
              <w:right w:w="0" w:type="dxa"/>
            </w:tcMar>
            <w:vAlign w:val="center"/>
          </w:tcPr>
          <w:p w14:paraId="37551275" w14:textId="2E8B0F6D" w:rsidR="00542A4D" w:rsidRPr="00AA685F" w:rsidRDefault="00542A4D" w:rsidP="00542A4D">
            <w:pPr>
              <w:keepNext/>
              <w:keepLines/>
              <w:tabs>
                <w:tab w:val="clear" w:pos="1418"/>
                <w:tab w:val="clear" w:pos="4678"/>
                <w:tab w:val="clear" w:pos="5954"/>
                <w:tab w:val="clear" w:pos="7088"/>
              </w:tabs>
              <w:spacing w:before="120" w:after="120"/>
              <w:jc w:val="center"/>
              <w:rPr>
                <w:b/>
              </w:rPr>
            </w:pPr>
            <w:r>
              <w:rPr>
                <w:b/>
              </w:rPr>
              <w:t>60 000</w:t>
            </w:r>
          </w:p>
        </w:tc>
      </w:tr>
      <w:bookmarkEnd w:id="8"/>
      <w:bookmarkEnd w:id="9"/>
    </w:tbl>
    <w:p w14:paraId="5300A310" w14:textId="77777777" w:rsidR="00067816" w:rsidRDefault="00067816" w:rsidP="00606DD1"/>
    <w:p w14:paraId="3DB7F7C0" w14:textId="77777777" w:rsidR="008B724B" w:rsidRDefault="008B724B">
      <w:pPr>
        <w:tabs>
          <w:tab w:val="clear" w:pos="1418"/>
          <w:tab w:val="clear" w:pos="4678"/>
          <w:tab w:val="clear" w:pos="5954"/>
          <w:tab w:val="clear" w:pos="7088"/>
        </w:tabs>
        <w:overflowPunct/>
        <w:autoSpaceDE/>
        <w:autoSpaceDN/>
        <w:adjustRightInd/>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3459"/>
        <w:gridCol w:w="297"/>
        <w:gridCol w:w="304"/>
        <w:gridCol w:w="322"/>
        <w:gridCol w:w="310"/>
        <w:gridCol w:w="312"/>
        <w:gridCol w:w="295"/>
        <w:gridCol w:w="302"/>
        <w:gridCol w:w="287"/>
        <w:gridCol w:w="328"/>
        <w:gridCol w:w="370"/>
        <w:gridCol w:w="360"/>
        <w:gridCol w:w="361"/>
      </w:tblGrid>
      <w:tr w:rsidR="008B724B" w:rsidRPr="00AA685F" w14:paraId="50713B1C" w14:textId="77777777" w:rsidTr="00C17ECD">
        <w:trPr>
          <w:gridAfter w:val="12"/>
          <w:wAfter w:w="3848" w:type="dxa"/>
          <w:trHeight w:val="230"/>
        </w:trPr>
        <w:tc>
          <w:tcPr>
            <w:tcW w:w="1000" w:type="dxa"/>
            <w:vMerge w:val="restart"/>
            <w:shd w:val="clear" w:color="auto" w:fill="DEEAF6"/>
            <w:tcMar>
              <w:left w:w="0" w:type="dxa"/>
              <w:right w:w="0" w:type="dxa"/>
            </w:tcMar>
            <w:vAlign w:val="center"/>
          </w:tcPr>
          <w:p w14:paraId="55A8484E" w14:textId="77777777" w:rsidR="008B724B" w:rsidRPr="00AA685F" w:rsidRDefault="008B724B" w:rsidP="00C17ECD">
            <w:pPr>
              <w:keepNext/>
              <w:keepLines/>
              <w:jc w:val="center"/>
              <w:rPr>
                <w:b/>
              </w:rPr>
            </w:pPr>
            <w:r w:rsidRPr="00AA685F">
              <w:rPr>
                <w:b/>
              </w:rPr>
              <w:lastRenderedPageBreak/>
              <w:t>Task Milest</w:t>
            </w:r>
            <w:r>
              <w:rPr>
                <w:b/>
              </w:rPr>
              <w:t>one</w:t>
            </w:r>
          </w:p>
        </w:tc>
        <w:tc>
          <w:tcPr>
            <w:tcW w:w="3459" w:type="dxa"/>
            <w:vMerge w:val="restart"/>
            <w:shd w:val="clear" w:color="auto" w:fill="DEEAF6"/>
            <w:tcMar>
              <w:left w:w="57" w:type="dxa"/>
              <w:right w:w="57" w:type="dxa"/>
            </w:tcMar>
            <w:vAlign w:val="center"/>
          </w:tcPr>
          <w:p w14:paraId="33EAC415" w14:textId="77777777" w:rsidR="008B724B" w:rsidRPr="00AA685F" w:rsidRDefault="008B724B" w:rsidP="00C17ECD">
            <w:pPr>
              <w:keepNext/>
              <w:keepLines/>
              <w:rPr>
                <w:b/>
              </w:rPr>
            </w:pPr>
            <w:r w:rsidRPr="00AA685F">
              <w:rPr>
                <w:b/>
              </w:rPr>
              <w:t>Description</w:t>
            </w:r>
          </w:p>
        </w:tc>
      </w:tr>
      <w:tr w:rsidR="008B724B" w:rsidRPr="00AA685F" w14:paraId="016CE935" w14:textId="77777777" w:rsidTr="00C17ECD">
        <w:tc>
          <w:tcPr>
            <w:tcW w:w="1000" w:type="dxa"/>
            <w:vMerge/>
            <w:shd w:val="clear" w:color="auto" w:fill="DEEAF6"/>
            <w:tcMar>
              <w:left w:w="0" w:type="dxa"/>
              <w:right w:w="0" w:type="dxa"/>
            </w:tcMar>
            <w:vAlign w:val="center"/>
          </w:tcPr>
          <w:p w14:paraId="22F58714" w14:textId="77777777" w:rsidR="008B724B" w:rsidRPr="00AA685F" w:rsidRDefault="008B724B" w:rsidP="00C17ECD">
            <w:pPr>
              <w:keepNext/>
              <w:keepLines/>
              <w:jc w:val="center"/>
              <w:rPr>
                <w:b/>
              </w:rPr>
            </w:pPr>
          </w:p>
        </w:tc>
        <w:tc>
          <w:tcPr>
            <w:tcW w:w="3459" w:type="dxa"/>
            <w:vMerge/>
            <w:shd w:val="clear" w:color="auto" w:fill="DEEAF6"/>
            <w:tcMar>
              <w:left w:w="57" w:type="dxa"/>
              <w:right w:w="57" w:type="dxa"/>
            </w:tcMar>
            <w:vAlign w:val="center"/>
          </w:tcPr>
          <w:p w14:paraId="404BBEF1" w14:textId="77777777" w:rsidR="008B724B" w:rsidRPr="00AA685F" w:rsidRDefault="008B724B" w:rsidP="00C17ECD">
            <w:pPr>
              <w:keepNext/>
              <w:keepLines/>
              <w:rPr>
                <w:b/>
              </w:rPr>
            </w:pPr>
          </w:p>
        </w:tc>
        <w:tc>
          <w:tcPr>
            <w:tcW w:w="297" w:type="dxa"/>
            <w:shd w:val="clear" w:color="auto" w:fill="DEEAF6"/>
            <w:tcMar>
              <w:left w:w="0" w:type="dxa"/>
              <w:right w:w="0" w:type="dxa"/>
            </w:tcMar>
            <w:vAlign w:val="center"/>
          </w:tcPr>
          <w:p w14:paraId="34E8F1A1" w14:textId="77777777" w:rsidR="008B724B" w:rsidRPr="00AA685F" w:rsidRDefault="008B724B" w:rsidP="00C17ECD">
            <w:pPr>
              <w:keepNext/>
              <w:keepLines/>
              <w:jc w:val="center"/>
              <w:rPr>
                <w:b/>
              </w:rPr>
            </w:pPr>
            <w:r w:rsidRPr="00AA685F">
              <w:rPr>
                <w:b/>
              </w:rPr>
              <w:t>J</w:t>
            </w:r>
          </w:p>
        </w:tc>
        <w:tc>
          <w:tcPr>
            <w:tcW w:w="304" w:type="dxa"/>
            <w:shd w:val="clear" w:color="auto" w:fill="DEEAF6"/>
            <w:tcMar>
              <w:left w:w="0" w:type="dxa"/>
              <w:right w:w="0" w:type="dxa"/>
            </w:tcMar>
            <w:vAlign w:val="center"/>
          </w:tcPr>
          <w:p w14:paraId="678A6B4D" w14:textId="77777777" w:rsidR="008B724B" w:rsidRPr="00AA685F" w:rsidRDefault="008B724B" w:rsidP="00C17ECD">
            <w:pPr>
              <w:keepNext/>
              <w:keepLines/>
              <w:jc w:val="center"/>
              <w:rPr>
                <w:b/>
              </w:rPr>
            </w:pPr>
            <w:r w:rsidRPr="00AA685F">
              <w:rPr>
                <w:b/>
              </w:rPr>
              <w:t>F</w:t>
            </w:r>
          </w:p>
        </w:tc>
        <w:tc>
          <w:tcPr>
            <w:tcW w:w="322" w:type="dxa"/>
            <w:shd w:val="clear" w:color="auto" w:fill="DEEAF6"/>
            <w:tcMar>
              <w:left w:w="0" w:type="dxa"/>
              <w:right w:w="0" w:type="dxa"/>
            </w:tcMar>
            <w:vAlign w:val="center"/>
          </w:tcPr>
          <w:p w14:paraId="4443638E" w14:textId="77777777" w:rsidR="008B724B" w:rsidRPr="00AA685F" w:rsidRDefault="008B724B" w:rsidP="00C17ECD">
            <w:pPr>
              <w:keepNext/>
              <w:keepLines/>
              <w:jc w:val="center"/>
              <w:rPr>
                <w:b/>
              </w:rPr>
            </w:pPr>
            <w:r w:rsidRPr="00AA685F">
              <w:rPr>
                <w:b/>
              </w:rPr>
              <w:t>M</w:t>
            </w:r>
          </w:p>
        </w:tc>
        <w:tc>
          <w:tcPr>
            <w:tcW w:w="310" w:type="dxa"/>
            <w:shd w:val="clear" w:color="auto" w:fill="DEEAF6"/>
            <w:tcMar>
              <w:left w:w="0" w:type="dxa"/>
              <w:right w:w="0" w:type="dxa"/>
            </w:tcMar>
            <w:vAlign w:val="center"/>
          </w:tcPr>
          <w:p w14:paraId="684F1EB8" w14:textId="77777777" w:rsidR="008B724B" w:rsidRPr="00AA685F" w:rsidRDefault="008B724B" w:rsidP="00C17ECD">
            <w:pPr>
              <w:keepNext/>
              <w:keepLines/>
              <w:jc w:val="center"/>
              <w:rPr>
                <w:b/>
              </w:rPr>
            </w:pPr>
            <w:r w:rsidRPr="00AA685F">
              <w:rPr>
                <w:b/>
              </w:rPr>
              <w:t>A</w:t>
            </w:r>
          </w:p>
        </w:tc>
        <w:tc>
          <w:tcPr>
            <w:tcW w:w="312" w:type="dxa"/>
            <w:shd w:val="clear" w:color="auto" w:fill="DEEAF6"/>
            <w:tcMar>
              <w:left w:w="0" w:type="dxa"/>
              <w:right w:w="0" w:type="dxa"/>
            </w:tcMar>
            <w:vAlign w:val="center"/>
          </w:tcPr>
          <w:p w14:paraId="3E5A5468" w14:textId="77777777" w:rsidR="008B724B" w:rsidRPr="00AA685F" w:rsidRDefault="008B724B" w:rsidP="00C17ECD">
            <w:pPr>
              <w:keepNext/>
              <w:keepLines/>
              <w:jc w:val="center"/>
              <w:rPr>
                <w:b/>
              </w:rPr>
            </w:pPr>
            <w:r w:rsidRPr="00AA685F">
              <w:rPr>
                <w:b/>
              </w:rPr>
              <w:t>M</w:t>
            </w:r>
          </w:p>
        </w:tc>
        <w:tc>
          <w:tcPr>
            <w:tcW w:w="295" w:type="dxa"/>
            <w:shd w:val="clear" w:color="auto" w:fill="DEEAF6"/>
            <w:tcMar>
              <w:left w:w="0" w:type="dxa"/>
              <w:right w:w="0" w:type="dxa"/>
            </w:tcMar>
            <w:vAlign w:val="center"/>
          </w:tcPr>
          <w:p w14:paraId="2A64F246" w14:textId="77777777" w:rsidR="008B724B" w:rsidRPr="00AA685F" w:rsidRDefault="008B724B" w:rsidP="00C17ECD">
            <w:pPr>
              <w:keepNext/>
              <w:keepLines/>
              <w:jc w:val="center"/>
              <w:rPr>
                <w:b/>
              </w:rPr>
            </w:pPr>
            <w:r w:rsidRPr="00AA685F">
              <w:rPr>
                <w:b/>
              </w:rPr>
              <w:t>J</w:t>
            </w:r>
          </w:p>
        </w:tc>
        <w:tc>
          <w:tcPr>
            <w:tcW w:w="302" w:type="dxa"/>
            <w:shd w:val="clear" w:color="auto" w:fill="DEEAF6"/>
            <w:tcMar>
              <w:left w:w="0" w:type="dxa"/>
              <w:right w:w="0" w:type="dxa"/>
            </w:tcMar>
            <w:vAlign w:val="center"/>
          </w:tcPr>
          <w:p w14:paraId="7DAF2EC2" w14:textId="77777777" w:rsidR="008B724B" w:rsidRPr="00AA685F" w:rsidRDefault="008B724B" w:rsidP="00C17ECD">
            <w:pPr>
              <w:keepNext/>
              <w:keepLines/>
              <w:jc w:val="center"/>
              <w:rPr>
                <w:b/>
              </w:rPr>
            </w:pPr>
            <w:r w:rsidRPr="00AA685F">
              <w:rPr>
                <w:b/>
              </w:rPr>
              <w:t>J</w:t>
            </w:r>
          </w:p>
        </w:tc>
        <w:tc>
          <w:tcPr>
            <w:tcW w:w="287" w:type="dxa"/>
            <w:shd w:val="clear" w:color="auto" w:fill="DEEAF6"/>
            <w:tcMar>
              <w:left w:w="0" w:type="dxa"/>
              <w:right w:w="0" w:type="dxa"/>
            </w:tcMar>
            <w:vAlign w:val="center"/>
          </w:tcPr>
          <w:p w14:paraId="44A1C5AF" w14:textId="77777777" w:rsidR="008B724B" w:rsidRPr="00AA685F" w:rsidRDefault="008B724B" w:rsidP="00C17ECD">
            <w:pPr>
              <w:keepNext/>
              <w:keepLines/>
              <w:jc w:val="center"/>
              <w:rPr>
                <w:b/>
              </w:rPr>
            </w:pPr>
            <w:r w:rsidRPr="00AA685F">
              <w:rPr>
                <w:b/>
              </w:rPr>
              <w:t>A</w:t>
            </w:r>
          </w:p>
        </w:tc>
        <w:tc>
          <w:tcPr>
            <w:tcW w:w="328" w:type="dxa"/>
            <w:shd w:val="clear" w:color="auto" w:fill="DEEAF6"/>
            <w:tcMar>
              <w:left w:w="0" w:type="dxa"/>
              <w:right w:w="0" w:type="dxa"/>
            </w:tcMar>
            <w:vAlign w:val="center"/>
          </w:tcPr>
          <w:p w14:paraId="0D299222" w14:textId="77777777" w:rsidR="008B724B" w:rsidRPr="00AA685F" w:rsidRDefault="008B724B" w:rsidP="00C17ECD">
            <w:pPr>
              <w:keepNext/>
              <w:keepLines/>
              <w:jc w:val="center"/>
              <w:rPr>
                <w:b/>
              </w:rPr>
            </w:pPr>
            <w:r w:rsidRPr="00AA685F">
              <w:rPr>
                <w:b/>
              </w:rPr>
              <w:t>S</w:t>
            </w:r>
          </w:p>
        </w:tc>
        <w:tc>
          <w:tcPr>
            <w:tcW w:w="370" w:type="dxa"/>
            <w:shd w:val="clear" w:color="auto" w:fill="DEEAF6"/>
            <w:tcMar>
              <w:left w:w="0" w:type="dxa"/>
              <w:right w:w="0" w:type="dxa"/>
            </w:tcMar>
            <w:vAlign w:val="center"/>
          </w:tcPr>
          <w:p w14:paraId="0ED7E7BD" w14:textId="77777777" w:rsidR="008B724B" w:rsidRPr="00AA685F" w:rsidRDefault="008B724B" w:rsidP="00C17ECD">
            <w:pPr>
              <w:keepNext/>
              <w:keepLines/>
              <w:jc w:val="center"/>
              <w:rPr>
                <w:b/>
              </w:rPr>
            </w:pPr>
            <w:r w:rsidRPr="00AA685F">
              <w:rPr>
                <w:b/>
              </w:rPr>
              <w:t>O</w:t>
            </w:r>
          </w:p>
        </w:tc>
        <w:tc>
          <w:tcPr>
            <w:tcW w:w="360" w:type="dxa"/>
            <w:shd w:val="clear" w:color="auto" w:fill="DEEAF6"/>
            <w:tcMar>
              <w:left w:w="0" w:type="dxa"/>
              <w:right w:w="0" w:type="dxa"/>
            </w:tcMar>
            <w:vAlign w:val="center"/>
          </w:tcPr>
          <w:p w14:paraId="0BE1F8C8" w14:textId="77777777" w:rsidR="008B724B" w:rsidRPr="00AA685F" w:rsidRDefault="008B724B" w:rsidP="00C17ECD">
            <w:pPr>
              <w:keepNext/>
              <w:keepLines/>
              <w:jc w:val="center"/>
              <w:rPr>
                <w:b/>
              </w:rPr>
            </w:pPr>
            <w:r w:rsidRPr="00AA685F">
              <w:rPr>
                <w:b/>
              </w:rPr>
              <w:t>N</w:t>
            </w:r>
          </w:p>
        </w:tc>
        <w:tc>
          <w:tcPr>
            <w:tcW w:w="361" w:type="dxa"/>
            <w:shd w:val="clear" w:color="auto" w:fill="DEEAF6"/>
            <w:vAlign w:val="center"/>
          </w:tcPr>
          <w:p w14:paraId="7711D031" w14:textId="77777777" w:rsidR="008B724B" w:rsidRPr="00AA685F" w:rsidRDefault="008B724B" w:rsidP="00C17ECD">
            <w:pPr>
              <w:keepNext/>
              <w:keepLines/>
              <w:jc w:val="center"/>
              <w:rPr>
                <w:b/>
              </w:rPr>
            </w:pPr>
            <w:r w:rsidRPr="00AA685F">
              <w:rPr>
                <w:b/>
              </w:rPr>
              <w:t>D</w:t>
            </w:r>
          </w:p>
        </w:tc>
      </w:tr>
      <w:tr w:rsidR="008B724B" w:rsidRPr="00AA685F" w14:paraId="0707E970" w14:textId="77777777" w:rsidTr="00C17ECD">
        <w:tc>
          <w:tcPr>
            <w:tcW w:w="1000" w:type="dxa"/>
            <w:shd w:val="clear" w:color="auto" w:fill="auto"/>
            <w:tcMar>
              <w:left w:w="0" w:type="dxa"/>
              <w:right w:w="0" w:type="dxa"/>
            </w:tcMar>
            <w:vAlign w:val="center"/>
          </w:tcPr>
          <w:p w14:paraId="4A3B3E0A" w14:textId="77777777" w:rsidR="008B724B" w:rsidRPr="00AA685F" w:rsidRDefault="008B724B" w:rsidP="00C17ECD">
            <w:pPr>
              <w:keepNext/>
              <w:keepLines/>
              <w:jc w:val="center"/>
            </w:pPr>
            <w:r w:rsidRPr="00AA685F">
              <w:t>T0</w:t>
            </w:r>
          </w:p>
        </w:tc>
        <w:tc>
          <w:tcPr>
            <w:tcW w:w="3459" w:type="dxa"/>
            <w:shd w:val="clear" w:color="auto" w:fill="auto"/>
            <w:tcMar>
              <w:left w:w="57" w:type="dxa"/>
              <w:right w:w="57" w:type="dxa"/>
            </w:tcMar>
            <w:vAlign w:val="center"/>
          </w:tcPr>
          <w:p w14:paraId="5DC7F0C8" w14:textId="77777777" w:rsidR="008B724B" w:rsidRPr="00AA685F" w:rsidRDefault="008B724B" w:rsidP="00C17ECD">
            <w:pPr>
              <w:keepNext/>
              <w:keepLines/>
            </w:pPr>
            <w:r w:rsidRPr="00AA685F">
              <w:rPr>
                <w:lang w:eastAsia="en-GB"/>
              </w:rPr>
              <w:t>Project Management</w:t>
            </w:r>
          </w:p>
        </w:tc>
        <w:tc>
          <w:tcPr>
            <w:tcW w:w="297" w:type="dxa"/>
            <w:shd w:val="clear" w:color="auto" w:fill="808080"/>
            <w:tcMar>
              <w:left w:w="0" w:type="dxa"/>
              <w:right w:w="0" w:type="dxa"/>
            </w:tcMar>
            <w:vAlign w:val="center"/>
          </w:tcPr>
          <w:p w14:paraId="5A6D0438" w14:textId="77777777" w:rsidR="008B724B" w:rsidRPr="00AA685F" w:rsidRDefault="008B724B" w:rsidP="00C17ECD">
            <w:pPr>
              <w:keepNext/>
              <w:keepLines/>
              <w:jc w:val="center"/>
              <w:rPr>
                <w:color w:val="808080"/>
                <w:highlight w:val="yellow"/>
              </w:rPr>
            </w:pPr>
          </w:p>
        </w:tc>
        <w:tc>
          <w:tcPr>
            <w:tcW w:w="304" w:type="dxa"/>
            <w:shd w:val="clear" w:color="auto" w:fill="808080"/>
            <w:tcMar>
              <w:left w:w="0" w:type="dxa"/>
              <w:right w:w="0" w:type="dxa"/>
            </w:tcMar>
            <w:vAlign w:val="center"/>
          </w:tcPr>
          <w:p w14:paraId="2347B0D6" w14:textId="77777777" w:rsidR="008B724B" w:rsidRPr="00AA685F" w:rsidRDefault="008B724B" w:rsidP="00C17ECD">
            <w:pPr>
              <w:keepNext/>
              <w:keepLines/>
              <w:jc w:val="center"/>
              <w:rPr>
                <w:color w:val="808080"/>
                <w:highlight w:val="yellow"/>
              </w:rPr>
            </w:pPr>
          </w:p>
        </w:tc>
        <w:tc>
          <w:tcPr>
            <w:tcW w:w="322" w:type="dxa"/>
            <w:shd w:val="clear" w:color="auto" w:fill="808080"/>
            <w:tcMar>
              <w:left w:w="0" w:type="dxa"/>
              <w:right w:w="0" w:type="dxa"/>
            </w:tcMar>
            <w:vAlign w:val="center"/>
          </w:tcPr>
          <w:p w14:paraId="1057C914" w14:textId="77777777" w:rsidR="008B724B" w:rsidRPr="00AA685F" w:rsidRDefault="008B724B" w:rsidP="00C17ECD">
            <w:pPr>
              <w:keepNext/>
              <w:keepLines/>
              <w:jc w:val="center"/>
              <w:rPr>
                <w:color w:val="808080"/>
                <w:highlight w:val="yellow"/>
              </w:rPr>
            </w:pPr>
          </w:p>
        </w:tc>
        <w:tc>
          <w:tcPr>
            <w:tcW w:w="310" w:type="dxa"/>
            <w:shd w:val="clear" w:color="auto" w:fill="808080"/>
            <w:tcMar>
              <w:left w:w="0" w:type="dxa"/>
              <w:right w:w="0" w:type="dxa"/>
            </w:tcMar>
            <w:vAlign w:val="center"/>
          </w:tcPr>
          <w:p w14:paraId="12C9B4BF" w14:textId="77777777" w:rsidR="008B724B" w:rsidRPr="00AA685F" w:rsidRDefault="008B724B" w:rsidP="00C17ECD">
            <w:pPr>
              <w:keepNext/>
              <w:keepLines/>
              <w:jc w:val="center"/>
              <w:rPr>
                <w:color w:val="808080"/>
                <w:highlight w:val="yellow"/>
              </w:rPr>
            </w:pPr>
          </w:p>
        </w:tc>
        <w:tc>
          <w:tcPr>
            <w:tcW w:w="312" w:type="dxa"/>
            <w:shd w:val="clear" w:color="auto" w:fill="808080"/>
            <w:tcMar>
              <w:left w:w="0" w:type="dxa"/>
              <w:right w:w="0" w:type="dxa"/>
            </w:tcMar>
            <w:vAlign w:val="center"/>
          </w:tcPr>
          <w:p w14:paraId="5F27CADE" w14:textId="77777777" w:rsidR="008B724B" w:rsidRPr="00AA685F" w:rsidRDefault="008B724B" w:rsidP="00C17ECD">
            <w:pPr>
              <w:keepNext/>
              <w:keepLines/>
              <w:jc w:val="center"/>
              <w:rPr>
                <w:color w:val="808080"/>
                <w:highlight w:val="yellow"/>
              </w:rPr>
            </w:pPr>
          </w:p>
        </w:tc>
        <w:tc>
          <w:tcPr>
            <w:tcW w:w="295" w:type="dxa"/>
            <w:shd w:val="clear" w:color="auto" w:fill="808080"/>
            <w:tcMar>
              <w:left w:w="0" w:type="dxa"/>
              <w:right w:w="0" w:type="dxa"/>
            </w:tcMar>
            <w:vAlign w:val="center"/>
          </w:tcPr>
          <w:p w14:paraId="149E8B6E" w14:textId="77777777" w:rsidR="008B724B" w:rsidRPr="00AA685F" w:rsidRDefault="008B724B" w:rsidP="00C17ECD">
            <w:pPr>
              <w:keepNext/>
              <w:keepLines/>
              <w:jc w:val="center"/>
              <w:rPr>
                <w:color w:val="808080"/>
                <w:highlight w:val="yellow"/>
              </w:rPr>
            </w:pPr>
          </w:p>
        </w:tc>
        <w:tc>
          <w:tcPr>
            <w:tcW w:w="302" w:type="dxa"/>
            <w:shd w:val="clear" w:color="auto" w:fill="808080"/>
            <w:tcMar>
              <w:left w:w="0" w:type="dxa"/>
              <w:right w:w="0" w:type="dxa"/>
            </w:tcMar>
            <w:vAlign w:val="center"/>
          </w:tcPr>
          <w:p w14:paraId="2157BA34" w14:textId="77777777" w:rsidR="008B724B" w:rsidRPr="00AA685F" w:rsidRDefault="008B724B" w:rsidP="00C17ECD">
            <w:pPr>
              <w:keepNext/>
              <w:keepLines/>
              <w:jc w:val="center"/>
              <w:rPr>
                <w:color w:val="808080"/>
                <w:highlight w:val="yellow"/>
              </w:rPr>
            </w:pPr>
          </w:p>
        </w:tc>
        <w:tc>
          <w:tcPr>
            <w:tcW w:w="287" w:type="dxa"/>
            <w:shd w:val="clear" w:color="auto" w:fill="808080"/>
            <w:tcMar>
              <w:left w:w="0" w:type="dxa"/>
              <w:right w:w="0" w:type="dxa"/>
            </w:tcMar>
            <w:vAlign w:val="center"/>
          </w:tcPr>
          <w:p w14:paraId="3D8F1C0E" w14:textId="77777777" w:rsidR="008B724B" w:rsidRPr="00AA685F" w:rsidRDefault="008B724B" w:rsidP="00C17ECD">
            <w:pPr>
              <w:keepNext/>
              <w:keepLines/>
              <w:jc w:val="center"/>
              <w:rPr>
                <w:color w:val="808080"/>
                <w:highlight w:val="yellow"/>
              </w:rPr>
            </w:pPr>
          </w:p>
        </w:tc>
        <w:tc>
          <w:tcPr>
            <w:tcW w:w="328" w:type="dxa"/>
            <w:shd w:val="clear" w:color="auto" w:fill="808080"/>
            <w:tcMar>
              <w:left w:w="0" w:type="dxa"/>
              <w:right w:w="0" w:type="dxa"/>
            </w:tcMar>
            <w:vAlign w:val="center"/>
          </w:tcPr>
          <w:p w14:paraId="363423A5" w14:textId="77777777" w:rsidR="008B724B" w:rsidRPr="00AA685F" w:rsidRDefault="008B724B" w:rsidP="00C17ECD">
            <w:pPr>
              <w:keepNext/>
              <w:keepLines/>
              <w:jc w:val="center"/>
              <w:rPr>
                <w:color w:val="808080"/>
                <w:highlight w:val="yellow"/>
              </w:rPr>
            </w:pPr>
          </w:p>
        </w:tc>
        <w:tc>
          <w:tcPr>
            <w:tcW w:w="370" w:type="dxa"/>
            <w:shd w:val="clear" w:color="auto" w:fill="808080"/>
            <w:tcMar>
              <w:left w:w="0" w:type="dxa"/>
              <w:right w:w="0" w:type="dxa"/>
            </w:tcMar>
            <w:vAlign w:val="center"/>
          </w:tcPr>
          <w:p w14:paraId="094853A0" w14:textId="77777777" w:rsidR="008B724B" w:rsidRPr="00AA685F" w:rsidRDefault="008B724B" w:rsidP="00C17ECD">
            <w:pPr>
              <w:keepNext/>
              <w:keepLines/>
              <w:jc w:val="center"/>
              <w:rPr>
                <w:color w:val="808080"/>
                <w:highlight w:val="yellow"/>
              </w:rPr>
            </w:pPr>
          </w:p>
        </w:tc>
        <w:tc>
          <w:tcPr>
            <w:tcW w:w="360" w:type="dxa"/>
            <w:shd w:val="clear" w:color="auto" w:fill="808080"/>
            <w:tcMar>
              <w:left w:w="0" w:type="dxa"/>
              <w:right w:w="0" w:type="dxa"/>
            </w:tcMar>
            <w:vAlign w:val="center"/>
          </w:tcPr>
          <w:p w14:paraId="36BCDD12" w14:textId="77777777" w:rsidR="008B724B" w:rsidRPr="00AA685F" w:rsidRDefault="008B724B" w:rsidP="00C17ECD">
            <w:pPr>
              <w:keepNext/>
              <w:keepLines/>
              <w:jc w:val="center"/>
              <w:rPr>
                <w:color w:val="808080"/>
                <w:highlight w:val="yellow"/>
              </w:rPr>
            </w:pPr>
          </w:p>
        </w:tc>
        <w:tc>
          <w:tcPr>
            <w:tcW w:w="361" w:type="dxa"/>
            <w:shd w:val="clear" w:color="auto" w:fill="808080"/>
            <w:vAlign w:val="center"/>
          </w:tcPr>
          <w:p w14:paraId="0679BB02" w14:textId="77777777" w:rsidR="008B724B" w:rsidRPr="00AA685F" w:rsidRDefault="008B724B" w:rsidP="00C17ECD">
            <w:pPr>
              <w:keepNext/>
              <w:keepLines/>
              <w:jc w:val="center"/>
              <w:rPr>
                <w:color w:val="808080"/>
                <w:highlight w:val="yellow"/>
              </w:rPr>
            </w:pPr>
          </w:p>
        </w:tc>
      </w:tr>
      <w:tr w:rsidR="008B724B" w:rsidRPr="00AA685F" w14:paraId="5C05BBB0" w14:textId="77777777" w:rsidTr="00C17ECD">
        <w:tc>
          <w:tcPr>
            <w:tcW w:w="1000" w:type="dxa"/>
            <w:shd w:val="clear" w:color="auto" w:fill="auto"/>
            <w:tcMar>
              <w:left w:w="0" w:type="dxa"/>
              <w:right w:w="0" w:type="dxa"/>
            </w:tcMar>
            <w:vAlign w:val="center"/>
          </w:tcPr>
          <w:p w14:paraId="55931985" w14:textId="77777777" w:rsidR="008B724B" w:rsidRPr="00AA685F" w:rsidRDefault="008B724B" w:rsidP="00C17ECD">
            <w:pPr>
              <w:keepNext/>
              <w:keepLines/>
              <w:jc w:val="center"/>
            </w:pPr>
            <w:r w:rsidRPr="00AA685F">
              <w:t>T1</w:t>
            </w:r>
          </w:p>
        </w:tc>
        <w:tc>
          <w:tcPr>
            <w:tcW w:w="3459" w:type="dxa"/>
            <w:shd w:val="clear" w:color="auto" w:fill="auto"/>
            <w:tcMar>
              <w:left w:w="57" w:type="dxa"/>
              <w:right w:w="57" w:type="dxa"/>
            </w:tcMar>
            <w:vAlign w:val="center"/>
          </w:tcPr>
          <w:p w14:paraId="0746E720" w14:textId="77777777" w:rsidR="008B724B" w:rsidRPr="00AA685F" w:rsidRDefault="008B724B" w:rsidP="00C17ECD">
            <w:pPr>
              <w:keepNext/>
              <w:keepLines/>
              <w:jc w:val="left"/>
            </w:pPr>
            <w:proofErr w:type="spellStart"/>
            <w:r w:rsidRPr="006C307A">
              <w:t>OpenAPI</w:t>
            </w:r>
            <w:proofErr w:type="spellEnd"/>
            <w:r w:rsidRPr="006C307A">
              <w:t xml:space="preserve"> Representations Quality Management</w:t>
            </w:r>
          </w:p>
        </w:tc>
        <w:tc>
          <w:tcPr>
            <w:tcW w:w="297" w:type="dxa"/>
            <w:shd w:val="clear" w:color="auto" w:fill="808080"/>
            <w:tcMar>
              <w:left w:w="0" w:type="dxa"/>
              <w:right w:w="0" w:type="dxa"/>
            </w:tcMar>
            <w:vAlign w:val="center"/>
          </w:tcPr>
          <w:p w14:paraId="461D6801" w14:textId="77777777" w:rsidR="008B724B" w:rsidRPr="00AA685F" w:rsidRDefault="008B724B" w:rsidP="00C17ECD">
            <w:pPr>
              <w:keepNext/>
              <w:keepLines/>
              <w:jc w:val="center"/>
              <w:rPr>
                <w:color w:val="808080"/>
              </w:rPr>
            </w:pPr>
          </w:p>
        </w:tc>
        <w:tc>
          <w:tcPr>
            <w:tcW w:w="304" w:type="dxa"/>
            <w:shd w:val="clear" w:color="auto" w:fill="808080"/>
            <w:tcMar>
              <w:left w:w="0" w:type="dxa"/>
              <w:right w:w="0" w:type="dxa"/>
            </w:tcMar>
            <w:vAlign w:val="center"/>
          </w:tcPr>
          <w:p w14:paraId="712BBCBC" w14:textId="77777777" w:rsidR="008B724B" w:rsidRPr="00AA685F" w:rsidRDefault="008B724B" w:rsidP="00C17ECD">
            <w:pPr>
              <w:keepNext/>
              <w:keepLines/>
              <w:jc w:val="center"/>
              <w:rPr>
                <w:color w:val="808080"/>
              </w:rPr>
            </w:pPr>
          </w:p>
        </w:tc>
        <w:tc>
          <w:tcPr>
            <w:tcW w:w="322" w:type="dxa"/>
            <w:shd w:val="clear" w:color="auto" w:fill="7F7F7F"/>
            <w:tcMar>
              <w:left w:w="0" w:type="dxa"/>
              <w:right w:w="0" w:type="dxa"/>
            </w:tcMar>
            <w:vAlign w:val="center"/>
          </w:tcPr>
          <w:p w14:paraId="35F4785A" w14:textId="77777777" w:rsidR="008B724B" w:rsidRPr="00CD0AC0" w:rsidRDefault="008B724B" w:rsidP="00C17ECD">
            <w:pPr>
              <w:keepNext/>
              <w:keepLines/>
              <w:jc w:val="center"/>
              <w:rPr>
                <w:color w:val="808080"/>
              </w:rPr>
            </w:pPr>
          </w:p>
        </w:tc>
        <w:tc>
          <w:tcPr>
            <w:tcW w:w="310" w:type="dxa"/>
            <w:shd w:val="clear" w:color="auto" w:fill="7F7F7F"/>
            <w:tcMar>
              <w:left w:w="0" w:type="dxa"/>
              <w:right w:w="0" w:type="dxa"/>
            </w:tcMar>
            <w:vAlign w:val="center"/>
          </w:tcPr>
          <w:p w14:paraId="7EB9D880" w14:textId="77777777" w:rsidR="008B724B" w:rsidRPr="00AA685F" w:rsidRDefault="008B724B" w:rsidP="00C17ECD">
            <w:pPr>
              <w:keepNext/>
              <w:keepLines/>
              <w:jc w:val="center"/>
            </w:pPr>
          </w:p>
        </w:tc>
        <w:tc>
          <w:tcPr>
            <w:tcW w:w="312" w:type="dxa"/>
            <w:shd w:val="clear" w:color="auto" w:fill="7F7F7F"/>
            <w:tcMar>
              <w:left w:w="0" w:type="dxa"/>
              <w:right w:w="0" w:type="dxa"/>
            </w:tcMar>
            <w:vAlign w:val="center"/>
          </w:tcPr>
          <w:p w14:paraId="3AB3B577" w14:textId="77777777" w:rsidR="008B724B" w:rsidRPr="00AA685F" w:rsidRDefault="008B724B" w:rsidP="00C17ECD">
            <w:pPr>
              <w:keepNext/>
              <w:keepLines/>
              <w:jc w:val="center"/>
            </w:pPr>
          </w:p>
        </w:tc>
        <w:tc>
          <w:tcPr>
            <w:tcW w:w="295" w:type="dxa"/>
            <w:shd w:val="clear" w:color="auto" w:fill="7F7F7F"/>
            <w:tcMar>
              <w:left w:w="0" w:type="dxa"/>
              <w:right w:w="0" w:type="dxa"/>
            </w:tcMar>
            <w:vAlign w:val="center"/>
          </w:tcPr>
          <w:p w14:paraId="1B455F96" w14:textId="77777777" w:rsidR="008B724B" w:rsidRPr="00AA685F" w:rsidRDefault="008B724B" w:rsidP="00C17ECD">
            <w:pPr>
              <w:keepNext/>
              <w:keepLines/>
              <w:jc w:val="center"/>
            </w:pPr>
          </w:p>
        </w:tc>
        <w:tc>
          <w:tcPr>
            <w:tcW w:w="302" w:type="dxa"/>
            <w:shd w:val="clear" w:color="auto" w:fill="7F7F7F"/>
            <w:tcMar>
              <w:left w:w="0" w:type="dxa"/>
              <w:right w:w="0" w:type="dxa"/>
            </w:tcMar>
            <w:vAlign w:val="center"/>
          </w:tcPr>
          <w:p w14:paraId="4F70D0A9" w14:textId="77777777" w:rsidR="008B724B" w:rsidRPr="00AA685F" w:rsidRDefault="008B724B" w:rsidP="00C17ECD">
            <w:pPr>
              <w:keepNext/>
              <w:keepLines/>
              <w:jc w:val="center"/>
            </w:pPr>
          </w:p>
        </w:tc>
        <w:tc>
          <w:tcPr>
            <w:tcW w:w="287" w:type="dxa"/>
            <w:shd w:val="clear" w:color="auto" w:fill="7F7F7F"/>
            <w:tcMar>
              <w:left w:w="0" w:type="dxa"/>
              <w:right w:w="0" w:type="dxa"/>
            </w:tcMar>
            <w:vAlign w:val="center"/>
          </w:tcPr>
          <w:p w14:paraId="3601D510" w14:textId="77777777" w:rsidR="008B724B" w:rsidRPr="00AA685F" w:rsidRDefault="008B724B" w:rsidP="00C17ECD">
            <w:pPr>
              <w:keepNext/>
              <w:keepLines/>
              <w:jc w:val="center"/>
            </w:pPr>
          </w:p>
        </w:tc>
        <w:tc>
          <w:tcPr>
            <w:tcW w:w="328" w:type="dxa"/>
            <w:shd w:val="clear" w:color="auto" w:fill="7F7F7F"/>
            <w:tcMar>
              <w:left w:w="0" w:type="dxa"/>
              <w:right w:w="0" w:type="dxa"/>
            </w:tcMar>
            <w:vAlign w:val="center"/>
          </w:tcPr>
          <w:p w14:paraId="7F578F57" w14:textId="77777777" w:rsidR="008B724B" w:rsidRPr="00AA685F" w:rsidRDefault="008B724B" w:rsidP="00C17ECD">
            <w:pPr>
              <w:keepNext/>
              <w:keepLines/>
              <w:jc w:val="center"/>
            </w:pPr>
          </w:p>
        </w:tc>
        <w:tc>
          <w:tcPr>
            <w:tcW w:w="370" w:type="dxa"/>
            <w:shd w:val="clear" w:color="auto" w:fill="7F7F7F"/>
            <w:tcMar>
              <w:left w:w="0" w:type="dxa"/>
              <w:right w:w="0" w:type="dxa"/>
            </w:tcMar>
            <w:vAlign w:val="center"/>
          </w:tcPr>
          <w:p w14:paraId="5D22F636" w14:textId="77777777" w:rsidR="008B724B" w:rsidRPr="00AA685F" w:rsidRDefault="008B724B" w:rsidP="00C17ECD">
            <w:pPr>
              <w:keepNext/>
              <w:keepLines/>
              <w:jc w:val="center"/>
            </w:pPr>
          </w:p>
        </w:tc>
        <w:tc>
          <w:tcPr>
            <w:tcW w:w="360" w:type="dxa"/>
            <w:shd w:val="clear" w:color="auto" w:fill="7F7F7F"/>
            <w:tcMar>
              <w:left w:w="0" w:type="dxa"/>
              <w:right w:w="0" w:type="dxa"/>
            </w:tcMar>
            <w:vAlign w:val="center"/>
          </w:tcPr>
          <w:p w14:paraId="214C6E54" w14:textId="77777777" w:rsidR="008B724B" w:rsidRPr="00AA685F" w:rsidRDefault="008B724B" w:rsidP="00C17ECD">
            <w:pPr>
              <w:keepNext/>
              <w:keepLines/>
              <w:jc w:val="center"/>
            </w:pPr>
          </w:p>
        </w:tc>
        <w:tc>
          <w:tcPr>
            <w:tcW w:w="361" w:type="dxa"/>
            <w:shd w:val="clear" w:color="auto" w:fill="7F7F7F"/>
            <w:vAlign w:val="center"/>
          </w:tcPr>
          <w:p w14:paraId="0C3157E6" w14:textId="77777777" w:rsidR="008B724B" w:rsidRPr="00AA685F" w:rsidRDefault="008B724B" w:rsidP="00C17ECD">
            <w:pPr>
              <w:keepNext/>
              <w:keepLines/>
              <w:jc w:val="center"/>
            </w:pPr>
          </w:p>
        </w:tc>
      </w:tr>
      <w:tr w:rsidR="008B724B" w:rsidRPr="00AA685F" w14:paraId="27DD8900" w14:textId="77777777" w:rsidTr="00C17ECD">
        <w:tc>
          <w:tcPr>
            <w:tcW w:w="1000" w:type="dxa"/>
            <w:shd w:val="clear" w:color="auto" w:fill="auto"/>
            <w:tcMar>
              <w:left w:w="0" w:type="dxa"/>
              <w:right w:w="0" w:type="dxa"/>
            </w:tcMar>
            <w:vAlign w:val="center"/>
          </w:tcPr>
          <w:p w14:paraId="62FE446C" w14:textId="77777777" w:rsidR="008B724B" w:rsidRPr="00AA685F" w:rsidRDefault="008B724B" w:rsidP="00C17ECD">
            <w:pPr>
              <w:keepNext/>
              <w:keepLines/>
              <w:jc w:val="center"/>
            </w:pPr>
            <w:r w:rsidRPr="00AA685F">
              <w:t>T2</w:t>
            </w:r>
          </w:p>
        </w:tc>
        <w:tc>
          <w:tcPr>
            <w:tcW w:w="3459" w:type="dxa"/>
            <w:shd w:val="clear" w:color="auto" w:fill="auto"/>
            <w:tcMar>
              <w:left w:w="57" w:type="dxa"/>
              <w:right w:w="57" w:type="dxa"/>
            </w:tcMar>
            <w:vAlign w:val="center"/>
          </w:tcPr>
          <w:p w14:paraId="4F93DC3E" w14:textId="77777777" w:rsidR="008B724B" w:rsidRPr="00AA685F" w:rsidRDefault="008B724B" w:rsidP="00C17ECD">
            <w:pPr>
              <w:keepNext/>
              <w:keepLines/>
              <w:jc w:val="left"/>
            </w:pPr>
            <w:r>
              <w:t xml:space="preserve">Create and maintain ETSI NFV </w:t>
            </w:r>
            <w:r w:rsidRPr="00AA685F">
              <w:t xml:space="preserve">Release 2 </w:t>
            </w:r>
            <w:proofErr w:type="spellStart"/>
            <w:r w:rsidRPr="00AA685F">
              <w:t>OpenAPI</w:t>
            </w:r>
            <w:proofErr w:type="spellEnd"/>
            <w:r w:rsidRPr="00AA685F">
              <w:t xml:space="preserve"> Representations (v2.</w:t>
            </w:r>
            <w:r>
              <w:t>7</w:t>
            </w:r>
            <w:r w:rsidRPr="00AA685F">
              <w:t>.1)</w:t>
            </w:r>
          </w:p>
        </w:tc>
        <w:tc>
          <w:tcPr>
            <w:tcW w:w="297" w:type="dxa"/>
            <w:shd w:val="clear" w:color="auto" w:fill="auto"/>
            <w:tcMar>
              <w:left w:w="0" w:type="dxa"/>
              <w:right w:w="0" w:type="dxa"/>
            </w:tcMar>
            <w:vAlign w:val="center"/>
          </w:tcPr>
          <w:p w14:paraId="76751DC6" w14:textId="77777777" w:rsidR="008B724B" w:rsidRPr="00AA685F" w:rsidRDefault="008B724B" w:rsidP="00C17ECD">
            <w:pPr>
              <w:keepNext/>
              <w:keepLines/>
              <w:jc w:val="center"/>
            </w:pPr>
          </w:p>
        </w:tc>
        <w:tc>
          <w:tcPr>
            <w:tcW w:w="304" w:type="dxa"/>
            <w:shd w:val="clear" w:color="auto" w:fill="808080"/>
            <w:tcMar>
              <w:left w:w="0" w:type="dxa"/>
              <w:right w:w="0" w:type="dxa"/>
            </w:tcMar>
            <w:vAlign w:val="center"/>
          </w:tcPr>
          <w:p w14:paraId="06041A50" w14:textId="77777777" w:rsidR="008B724B" w:rsidRPr="00AA685F" w:rsidRDefault="008B724B" w:rsidP="00C17ECD">
            <w:pPr>
              <w:keepNext/>
              <w:keepLines/>
              <w:jc w:val="center"/>
            </w:pPr>
          </w:p>
        </w:tc>
        <w:tc>
          <w:tcPr>
            <w:tcW w:w="322" w:type="dxa"/>
            <w:shd w:val="clear" w:color="auto" w:fill="808080"/>
            <w:tcMar>
              <w:left w:w="0" w:type="dxa"/>
              <w:right w:w="0" w:type="dxa"/>
            </w:tcMar>
            <w:vAlign w:val="center"/>
          </w:tcPr>
          <w:p w14:paraId="66721965" w14:textId="77777777" w:rsidR="008B724B" w:rsidRPr="00AA685F" w:rsidRDefault="008B724B" w:rsidP="00C17ECD">
            <w:pPr>
              <w:keepNext/>
              <w:keepLines/>
              <w:jc w:val="center"/>
            </w:pPr>
          </w:p>
        </w:tc>
        <w:tc>
          <w:tcPr>
            <w:tcW w:w="310" w:type="dxa"/>
            <w:shd w:val="clear" w:color="auto" w:fill="auto"/>
            <w:tcMar>
              <w:left w:w="0" w:type="dxa"/>
              <w:right w:w="0" w:type="dxa"/>
            </w:tcMar>
            <w:vAlign w:val="center"/>
          </w:tcPr>
          <w:p w14:paraId="42452995" w14:textId="77777777" w:rsidR="008B724B" w:rsidRPr="00AA685F" w:rsidRDefault="008B724B" w:rsidP="00C17ECD">
            <w:pPr>
              <w:keepNext/>
              <w:keepLines/>
              <w:jc w:val="center"/>
            </w:pPr>
          </w:p>
        </w:tc>
        <w:tc>
          <w:tcPr>
            <w:tcW w:w="312" w:type="dxa"/>
            <w:shd w:val="clear" w:color="auto" w:fill="auto"/>
            <w:tcMar>
              <w:left w:w="0" w:type="dxa"/>
              <w:right w:w="0" w:type="dxa"/>
            </w:tcMar>
            <w:vAlign w:val="center"/>
          </w:tcPr>
          <w:p w14:paraId="72591690"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5EC37F8E" w14:textId="77777777" w:rsidR="008B724B" w:rsidRPr="00AA685F" w:rsidRDefault="008B724B" w:rsidP="00C17ECD">
            <w:pPr>
              <w:keepNext/>
              <w:keepLines/>
              <w:jc w:val="center"/>
            </w:pPr>
          </w:p>
        </w:tc>
        <w:tc>
          <w:tcPr>
            <w:tcW w:w="302" w:type="dxa"/>
            <w:shd w:val="clear" w:color="auto" w:fill="auto"/>
            <w:tcMar>
              <w:left w:w="0" w:type="dxa"/>
              <w:right w:w="0" w:type="dxa"/>
            </w:tcMar>
            <w:vAlign w:val="center"/>
          </w:tcPr>
          <w:p w14:paraId="0D01647F"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097923EC"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0763C8AA" w14:textId="77777777" w:rsidR="008B724B" w:rsidRPr="005741F8" w:rsidRDefault="008B724B" w:rsidP="00C17ECD">
            <w:pPr>
              <w:keepNext/>
              <w:keepLines/>
              <w:jc w:val="center"/>
              <w:rPr>
                <w:color w:val="808080"/>
              </w:rPr>
            </w:pPr>
          </w:p>
        </w:tc>
        <w:tc>
          <w:tcPr>
            <w:tcW w:w="370" w:type="dxa"/>
            <w:shd w:val="clear" w:color="auto" w:fill="FFFFFF"/>
            <w:tcMar>
              <w:left w:w="0" w:type="dxa"/>
              <w:right w:w="0" w:type="dxa"/>
            </w:tcMar>
            <w:vAlign w:val="center"/>
          </w:tcPr>
          <w:p w14:paraId="1A15D084"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51ED189E" w14:textId="77777777" w:rsidR="008B724B" w:rsidRPr="00AA685F" w:rsidRDefault="008B724B" w:rsidP="00C17ECD">
            <w:pPr>
              <w:keepNext/>
              <w:keepLines/>
              <w:jc w:val="center"/>
            </w:pPr>
          </w:p>
        </w:tc>
        <w:tc>
          <w:tcPr>
            <w:tcW w:w="361" w:type="dxa"/>
            <w:shd w:val="clear" w:color="auto" w:fill="auto"/>
            <w:vAlign w:val="center"/>
          </w:tcPr>
          <w:p w14:paraId="0FD635E0" w14:textId="77777777" w:rsidR="008B724B" w:rsidRPr="00AA685F" w:rsidRDefault="008B724B" w:rsidP="00C17ECD">
            <w:pPr>
              <w:keepNext/>
              <w:keepLines/>
              <w:jc w:val="center"/>
            </w:pPr>
          </w:p>
        </w:tc>
      </w:tr>
      <w:tr w:rsidR="008B724B" w:rsidRPr="00AA685F" w14:paraId="39EB6F00" w14:textId="77777777" w:rsidTr="00C17ECD">
        <w:tc>
          <w:tcPr>
            <w:tcW w:w="1000" w:type="dxa"/>
            <w:tcMar>
              <w:left w:w="0" w:type="dxa"/>
              <w:right w:w="0" w:type="dxa"/>
            </w:tcMar>
            <w:vAlign w:val="center"/>
          </w:tcPr>
          <w:p w14:paraId="78DD886F" w14:textId="77777777" w:rsidR="008B724B" w:rsidRPr="00AA685F" w:rsidRDefault="008B724B" w:rsidP="00C17ECD">
            <w:pPr>
              <w:keepNext/>
              <w:keepLines/>
              <w:jc w:val="center"/>
            </w:pPr>
            <w:r w:rsidRPr="00AA685F">
              <w:t>M1</w:t>
            </w:r>
          </w:p>
        </w:tc>
        <w:tc>
          <w:tcPr>
            <w:tcW w:w="3459" w:type="dxa"/>
            <w:tcMar>
              <w:left w:w="57" w:type="dxa"/>
              <w:right w:w="57" w:type="dxa"/>
            </w:tcMar>
            <w:vAlign w:val="center"/>
          </w:tcPr>
          <w:p w14:paraId="65C7F672" w14:textId="77777777" w:rsidR="008B724B" w:rsidRPr="00AA685F" w:rsidRDefault="008B724B" w:rsidP="00C17ECD">
            <w:pPr>
              <w:keepNext/>
              <w:keepLines/>
              <w:jc w:val="left"/>
            </w:pPr>
            <w:r w:rsidRPr="00AA685F">
              <w:t xml:space="preserve">First drafts available of SOL002, SOL003, and SOL005 </w:t>
            </w:r>
            <w:proofErr w:type="spellStart"/>
            <w:r w:rsidRPr="00AA685F">
              <w:t>OpenAPI</w:t>
            </w:r>
            <w:proofErr w:type="spellEnd"/>
            <w:r w:rsidRPr="00AA685F">
              <w:t xml:space="preserve"> representations (</w:t>
            </w:r>
            <w:r>
              <w:t>v2.7</w:t>
            </w:r>
            <w:r w:rsidRPr="00AA685F">
              <w:t>.1)</w:t>
            </w:r>
          </w:p>
        </w:tc>
        <w:tc>
          <w:tcPr>
            <w:tcW w:w="297" w:type="dxa"/>
            <w:tcMar>
              <w:left w:w="0" w:type="dxa"/>
              <w:right w:w="0" w:type="dxa"/>
            </w:tcMar>
            <w:vAlign w:val="center"/>
          </w:tcPr>
          <w:p w14:paraId="43465173" w14:textId="77777777" w:rsidR="008B724B" w:rsidRPr="00AA685F" w:rsidRDefault="008B724B" w:rsidP="00C17ECD">
            <w:pPr>
              <w:keepNext/>
              <w:keepLines/>
              <w:jc w:val="center"/>
            </w:pPr>
          </w:p>
        </w:tc>
        <w:tc>
          <w:tcPr>
            <w:tcW w:w="304" w:type="dxa"/>
            <w:shd w:val="clear" w:color="auto" w:fill="808080"/>
            <w:tcMar>
              <w:left w:w="0" w:type="dxa"/>
              <w:right w:w="0" w:type="dxa"/>
            </w:tcMar>
            <w:vAlign w:val="center"/>
          </w:tcPr>
          <w:p w14:paraId="7BAF810A" w14:textId="77777777" w:rsidR="008B724B" w:rsidRPr="00AA685F" w:rsidRDefault="008B724B" w:rsidP="00C17ECD">
            <w:pPr>
              <w:keepNext/>
              <w:keepLines/>
              <w:jc w:val="center"/>
            </w:pPr>
          </w:p>
        </w:tc>
        <w:tc>
          <w:tcPr>
            <w:tcW w:w="322" w:type="dxa"/>
            <w:shd w:val="clear" w:color="auto" w:fill="auto"/>
            <w:tcMar>
              <w:left w:w="0" w:type="dxa"/>
              <w:right w:w="0" w:type="dxa"/>
            </w:tcMar>
            <w:vAlign w:val="center"/>
          </w:tcPr>
          <w:p w14:paraId="16F65BCA" w14:textId="77777777" w:rsidR="008B724B" w:rsidRPr="00AA685F" w:rsidRDefault="008B724B" w:rsidP="00C17ECD">
            <w:pPr>
              <w:keepNext/>
              <w:keepLines/>
              <w:jc w:val="center"/>
            </w:pPr>
          </w:p>
        </w:tc>
        <w:tc>
          <w:tcPr>
            <w:tcW w:w="310" w:type="dxa"/>
            <w:shd w:val="clear" w:color="auto" w:fill="auto"/>
            <w:tcMar>
              <w:left w:w="0" w:type="dxa"/>
              <w:right w:w="0" w:type="dxa"/>
            </w:tcMar>
            <w:vAlign w:val="center"/>
          </w:tcPr>
          <w:p w14:paraId="042C114E" w14:textId="77777777" w:rsidR="008B724B" w:rsidRPr="00AA685F" w:rsidRDefault="008B724B" w:rsidP="00C17ECD">
            <w:pPr>
              <w:keepNext/>
              <w:keepLines/>
              <w:jc w:val="center"/>
            </w:pPr>
          </w:p>
        </w:tc>
        <w:tc>
          <w:tcPr>
            <w:tcW w:w="312" w:type="dxa"/>
            <w:shd w:val="clear" w:color="auto" w:fill="auto"/>
            <w:tcMar>
              <w:left w:w="0" w:type="dxa"/>
              <w:right w:w="0" w:type="dxa"/>
            </w:tcMar>
            <w:vAlign w:val="center"/>
          </w:tcPr>
          <w:p w14:paraId="29A0844D"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0E0042D6" w14:textId="77777777" w:rsidR="008B724B" w:rsidRPr="00AA685F" w:rsidRDefault="008B724B" w:rsidP="00C17ECD">
            <w:pPr>
              <w:keepNext/>
              <w:keepLines/>
              <w:jc w:val="center"/>
            </w:pPr>
          </w:p>
        </w:tc>
        <w:tc>
          <w:tcPr>
            <w:tcW w:w="302" w:type="dxa"/>
            <w:shd w:val="clear" w:color="auto" w:fill="auto"/>
            <w:tcMar>
              <w:left w:w="0" w:type="dxa"/>
              <w:right w:w="0" w:type="dxa"/>
            </w:tcMar>
            <w:vAlign w:val="center"/>
          </w:tcPr>
          <w:p w14:paraId="3B10BC72"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0C1A3DCE"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65C1B9E3"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54052031"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63B0D2C3" w14:textId="77777777" w:rsidR="008B724B" w:rsidRPr="00AA685F" w:rsidRDefault="008B724B" w:rsidP="00C17ECD">
            <w:pPr>
              <w:keepNext/>
              <w:keepLines/>
              <w:jc w:val="center"/>
            </w:pPr>
          </w:p>
        </w:tc>
        <w:tc>
          <w:tcPr>
            <w:tcW w:w="361" w:type="dxa"/>
            <w:shd w:val="clear" w:color="auto" w:fill="auto"/>
            <w:vAlign w:val="center"/>
          </w:tcPr>
          <w:p w14:paraId="11927050" w14:textId="77777777" w:rsidR="008B724B" w:rsidRPr="00AA685F" w:rsidRDefault="008B724B" w:rsidP="00C17ECD">
            <w:pPr>
              <w:keepNext/>
              <w:keepLines/>
              <w:jc w:val="center"/>
            </w:pPr>
          </w:p>
        </w:tc>
      </w:tr>
      <w:tr w:rsidR="008B724B" w:rsidRPr="00AA685F" w14:paraId="1010C54F" w14:textId="77777777" w:rsidTr="00C17ECD">
        <w:tc>
          <w:tcPr>
            <w:tcW w:w="1000" w:type="dxa"/>
            <w:tcMar>
              <w:left w:w="0" w:type="dxa"/>
              <w:right w:w="0" w:type="dxa"/>
            </w:tcMar>
            <w:vAlign w:val="center"/>
          </w:tcPr>
          <w:p w14:paraId="180E26D9" w14:textId="77777777" w:rsidR="008B724B" w:rsidRPr="00AA685F" w:rsidRDefault="008B724B" w:rsidP="00C17ECD">
            <w:pPr>
              <w:keepNext/>
              <w:keepLines/>
              <w:jc w:val="center"/>
            </w:pPr>
            <w:r w:rsidRPr="00AA685F">
              <w:t>M2</w:t>
            </w:r>
          </w:p>
        </w:tc>
        <w:tc>
          <w:tcPr>
            <w:tcW w:w="3459" w:type="dxa"/>
            <w:tcMar>
              <w:left w:w="57" w:type="dxa"/>
              <w:right w:w="57" w:type="dxa"/>
            </w:tcMar>
            <w:vAlign w:val="center"/>
          </w:tcPr>
          <w:p w14:paraId="71F5101F" w14:textId="77777777" w:rsidR="008B724B" w:rsidRPr="00AA685F" w:rsidRDefault="008B724B" w:rsidP="00C17ECD">
            <w:pPr>
              <w:keepNext/>
              <w:keepLines/>
              <w:jc w:val="left"/>
            </w:pPr>
            <w:r w:rsidRPr="00AA685F">
              <w:t xml:space="preserve">Final versions available of SOL002, SOL003, and SOL005 </w:t>
            </w:r>
            <w:proofErr w:type="spellStart"/>
            <w:r w:rsidRPr="00AA685F">
              <w:t>OpenAPI</w:t>
            </w:r>
            <w:proofErr w:type="spellEnd"/>
            <w:r w:rsidRPr="00AA685F">
              <w:t xml:space="preserve"> representations (</w:t>
            </w:r>
            <w:r>
              <w:t>v</w:t>
            </w:r>
            <w:r w:rsidRPr="00AA685F">
              <w:t>2.</w:t>
            </w:r>
            <w:r>
              <w:t>7</w:t>
            </w:r>
            <w:r w:rsidRPr="00AA685F">
              <w:t>.1)</w:t>
            </w:r>
          </w:p>
        </w:tc>
        <w:tc>
          <w:tcPr>
            <w:tcW w:w="297" w:type="dxa"/>
            <w:tcMar>
              <w:left w:w="0" w:type="dxa"/>
              <w:right w:w="0" w:type="dxa"/>
            </w:tcMar>
            <w:vAlign w:val="center"/>
          </w:tcPr>
          <w:p w14:paraId="6178656D" w14:textId="77777777" w:rsidR="008B724B" w:rsidRPr="00AA685F" w:rsidRDefault="008B724B" w:rsidP="00C17ECD">
            <w:pPr>
              <w:keepNext/>
              <w:keepLines/>
              <w:jc w:val="center"/>
            </w:pPr>
          </w:p>
        </w:tc>
        <w:tc>
          <w:tcPr>
            <w:tcW w:w="304" w:type="dxa"/>
            <w:tcMar>
              <w:left w:w="0" w:type="dxa"/>
              <w:right w:w="0" w:type="dxa"/>
            </w:tcMar>
            <w:vAlign w:val="center"/>
          </w:tcPr>
          <w:p w14:paraId="62D803A7" w14:textId="77777777" w:rsidR="008B724B" w:rsidRPr="00AA685F" w:rsidRDefault="008B724B" w:rsidP="00C17ECD">
            <w:pPr>
              <w:keepNext/>
              <w:keepLines/>
              <w:jc w:val="center"/>
            </w:pPr>
          </w:p>
        </w:tc>
        <w:tc>
          <w:tcPr>
            <w:tcW w:w="322" w:type="dxa"/>
            <w:shd w:val="clear" w:color="auto" w:fill="7F7F7F"/>
            <w:tcMar>
              <w:left w:w="0" w:type="dxa"/>
              <w:right w:w="0" w:type="dxa"/>
            </w:tcMar>
            <w:vAlign w:val="center"/>
          </w:tcPr>
          <w:p w14:paraId="1410FD94" w14:textId="77777777" w:rsidR="008B724B" w:rsidRDefault="008B724B" w:rsidP="00C17ECD">
            <w:pPr>
              <w:keepNext/>
              <w:keepLines/>
              <w:jc w:val="center"/>
            </w:pPr>
          </w:p>
          <w:p w14:paraId="6ADCDD6C" w14:textId="77777777" w:rsidR="008B724B" w:rsidRPr="00970B19" w:rsidRDefault="008B724B" w:rsidP="00C17ECD"/>
        </w:tc>
        <w:tc>
          <w:tcPr>
            <w:tcW w:w="310" w:type="dxa"/>
            <w:shd w:val="clear" w:color="auto" w:fill="auto"/>
            <w:tcMar>
              <w:left w:w="0" w:type="dxa"/>
              <w:right w:w="0" w:type="dxa"/>
            </w:tcMar>
            <w:vAlign w:val="center"/>
          </w:tcPr>
          <w:p w14:paraId="36275D17" w14:textId="77777777" w:rsidR="008B724B" w:rsidRPr="00AA685F" w:rsidRDefault="008B724B" w:rsidP="00C17ECD">
            <w:pPr>
              <w:keepNext/>
              <w:keepLines/>
              <w:jc w:val="center"/>
            </w:pPr>
          </w:p>
        </w:tc>
        <w:tc>
          <w:tcPr>
            <w:tcW w:w="312" w:type="dxa"/>
            <w:shd w:val="clear" w:color="auto" w:fill="auto"/>
            <w:tcMar>
              <w:left w:w="0" w:type="dxa"/>
              <w:right w:w="0" w:type="dxa"/>
            </w:tcMar>
            <w:vAlign w:val="center"/>
          </w:tcPr>
          <w:p w14:paraId="1F2B01B7"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4FED9276" w14:textId="77777777" w:rsidR="008B724B" w:rsidRPr="00AA685F" w:rsidRDefault="008B724B" w:rsidP="00C17ECD">
            <w:pPr>
              <w:keepNext/>
              <w:keepLines/>
              <w:jc w:val="center"/>
            </w:pPr>
          </w:p>
        </w:tc>
        <w:tc>
          <w:tcPr>
            <w:tcW w:w="302" w:type="dxa"/>
            <w:shd w:val="clear" w:color="auto" w:fill="auto"/>
            <w:tcMar>
              <w:left w:w="0" w:type="dxa"/>
              <w:right w:w="0" w:type="dxa"/>
            </w:tcMar>
            <w:vAlign w:val="center"/>
          </w:tcPr>
          <w:p w14:paraId="68188F8F"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114840DC"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1BECFE95"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6DEF589E"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122791F9" w14:textId="77777777" w:rsidR="008B724B" w:rsidRPr="00AA685F" w:rsidRDefault="008B724B" w:rsidP="00C17ECD">
            <w:pPr>
              <w:keepNext/>
              <w:keepLines/>
              <w:jc w:val="center"/>
            </w:pPr>
          </w:p>
        </w:tc>
        <w:tc>
          <w:tcPr>
            <w:tcW w:w="361" w:type="dxa"/>
            <w:shd w:val="clear" w:color="auto" w:fill="auto"/>
            <w:vAlign w:val="center"/>
          </w:tcPr>
          <w:p w14:paraId="1317B894" w14:textId="77777777" w:rsidR="008B724B" w:rsidRPr="00AA685F" w:rsidRDefault="008B724B" w:rsidP="00C17ECD">
            <w:pPr>
              <w:keepNext/>
              <w:keepLines/>
              <w:jc w:val="center"/>
            </w:pPr>
          </w:p>
        </w:tc>
      </w:tr>
      <w:tr w:rsidR="008B724B" w:rsidRPr="00AA685F" w14:paraId="7A998DF6" w14:textId="77777777" w:rsidTr="00C17ECD">
        <w:tc>
          <w:tcPr>
            <w:tcW w:w="1000" w:type="dxa"/>
            <w:tcMar>
              <w:left w:w="0" w:type="dxa"/>
              <w:right w:w="0" w:type="dxa"/>
            </w:tcMar>
            <w:vAlign w:val="center"/>
          </w:tcPr>
          <w:p w14:paraId="6E6E1C5F" w14:textId="77777777" w:rsidR="008B724B" w:rsidRPr="00AA685F" w:rsidRDefault="008B724B" w:rsidP="00C17ECD">
            <w:pPr>
              <w:keepNext/>
              <w:keepLines/>
              <w:jc w:val="center"/>
            </w:pPr>
            <w:r w:rsidRPr="00AA685F">
              <w:t>T</w:t>
            </w:r>
            <w:r>
              <w:t>3</w:t>
            </w:r>
          </w:p>
        </w:tc>
        <w:tc>
          <w:tcPr>
            <w:tcW w:w="3459" w:type="dxa"/>
            <w:tcMar>
              <w:left w:w="57" w:type="dxa"/>
              <w:right w:w="57" w:type="dxa"/>
            </w:tcMar>
            <w:vAlign w:val="center"/>
          </w:tcPr>
          <w:p w14:paraId="11435CF4" w14:textId="77777777" w:rsidR="008B724B" w:rsidRPr="00AA685F" w:rsidRDefault="008B724B" w:rsidP="00C17ECD">
            <w:pPr>
              <w:keepNext/>
              <w:keepLines/>
            </w:pPr>
            <w:r>
              <w:t xml:space="preserve">Create and maintain </w:t>
            </w:r>
            <w:proofErr w:type="spellStart"/>
            <w:r w:rsidRPr="00AA685F">
              <w:t>OpenAPI</w:t>
            </w:r>
            <w:proofErr w:type="spellEnd"/>
            <w:r w:rsidRPr="00AA685F">
              <w:t xml:space="preserve"> Representations</w:t>
            </w:r>
            <w:r>
              <w:t xml:space="preserve"> for GSs propagated in Release 3 (SOL002, SOL003, SOL005)</w:t>
            </w:r>
          </w:p>
        </w:tc>
        <w:tc>
          <w:tcPr>
            <w:tcW w:w="297" w:type="dxa"/>
            <w:tcMar>
              <w:left w:w="0" w:type="dxa"/>
              <w:right w:w="0" w:type="dxa"/>
            </w:tcMar>
            <w:vAlign w:val="center"/>
          </w:tcPr>
          <w:p w14:paraId="6051BA9B" w14:textId="77777777" w:rsidR="008B724B" w:rsidRPr="00AA685F" w:rsidRDefault="008B724B" w:rsidP="00C17ECD">
            <w:pPr>
              <w:keepNext/>
              <w:keepLines/>
              <w:jc w:val="center"/>
            </w:pPr>
          </w:p>
        </w:tc>
        <w:tc>
          <w:tcPr>
            <w:tcW w:w="304" w:type="dxa"/>
            <w:tcMar>
              <w:left w:w="0" w:type="dxa"/>
              <w:right w:w="0" w:type="dxa"/>
            </w:tcMar>
            <w:vAlign w:val="center"/>
          </w:tcPr>
          <w:p w14:paraId="3A70AE77" w14:textId="77777777" w:rsidR="008B724B" w:rsidRPr="00AA685F" w:rsidRDefault="008B724B" w:rsidP="00C17ECD">
            <w:pPr>
              <w:keepNext/>
              <w:keepLines/>
              <w:jc w:val="center"/>
            </w:pPr>
          </w:p>
        </w:tc>
        <w:tc>
          <w:tcPr>
            <w:tcW w:w="322" w:type="dxa"/>
            <w:shd w:val="clear" w:color="auto" w:fill="auto"/>
            <w:tcMar>
              <w:left w:w="0" w:type="dxa"/>
              <w:right w:w="0" w:type="dxa"/>
            </w:tcMar>
            <w:vAlign w:val="center"/>
          </w:tcPr>
          <w:p w14:paraId="0FE1E320" w14:textId="77777777" w:rsidR="008B724B" w:rsidRPr="00AA685F" w:rsidRDefault="008B724B" w:rsidP="00C17ECD">
            <w:pPr>
              <w:keepNext/>
              <w:keepLines/>
              <w:jc w:val="center"/>
            </w:pPr>
          </w:p>
        </w:tc>
        <w:tc>
          <w:tcPr>
            <w:tcW w:w="310" w:type="dxa"/>
            <w:shd w:val="clear" w:color="auto" w:fill="7F7F7F"/>
            <w:tcMar>
              <w:left w:w="0" w:type="dxa"/>
              <w:right w:w="0" w:type="dxa"/>
            </w:tcMar>
            <w:vAlign w:val="center"/>
          </w:tcPr>
          <w:p w14:paraId="67D2F892" w14:textId="77777777" w:rsidR="008B724B" w:rsidRPr="00AA685F" w:rsidRDefault="008B724B" w:rsidP="00C17ECD">
            <w:pPr>
              <w:keepNext/>
              <w:keepLines/>
              <w:jc w:val="center"/>
            </w:pPr>
          </w:p>
        </w:tc>
        <w:tc>
          <w:tcPr>
            <w:tcW w:w="312" w:type="dxa"/>
            <w:shd w:val="clear" w:color="auto" w:fill="808080"/>
            <w:tcMar>
              <w:left w:w="0" w:type="dxa"/>
              <w:right w:w="0" w:type="dxa"/>
            </w:tcMar>
            <w:vAlign w:val="center"/>
          </w:tcPr>
          <w:p w14:paraId="2396F0DA" w14:textId="77777777" w:rsidR="008B724B" w:rsidRPr="00AA685F" w:rsidRDefault="008B724B" w:rsidP="00C17ECD">
            <w:pPr>
              <w:keepNext/>
              <w:keepLines/>
              <w:jc w:val="center"/>
            </w:pPr>
          </w:p>
        </w:tc>
        <w:tc>
          <w:tcPr>
            <w:tcW w:w="295" w:type="dxa"/>
            <w:shd w:val="clear" w:color="auto" w:fill="808080"/>
            <w:tcMar>
              <w:left w:w="0" w:type="dxa"/>
              <w:right w:w="0" w:type="dxa"/>
            </w:tcMar>
            <w:vAlign w:val="center"/>
          </w:tcPr>
          <w:p w14:paraId="70A29FAD" w14:textId="77777777" w:rsidR="008B724B" w:rsidRPr="00AA685F" w:rsidRDefault="008B724B" w:rsidP="00C17ECD">
            <w:pPr>
              <w:keepNext/>
              <w:keepLines/>
              <w:jc w:val="center"/>
            </w:pPr>
          </w:p>
        </w:tc>
        <w:tc>
          <w:tcPr>
            <w:tcW w:w="302" w:type="dxa"/>
            <w:shd w:val="clear" w:color="auto" w:fill="808080"/>
            <w:tcMar>
              <w:left w:w="0" w:type="dxa"/>
              <w:right w:w="0" w:type="dxa"/>
            </w:tcMar>
            <w:vAlign w:val="center"/>
          </w:tcPr>
          <w:p w14:paraId="29D4B0CD"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5F8F732D"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1D4262DC"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16D75FC6"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5F81FE34" w14:textId="77777777" w:rsidR="008B724B" w:rsidRPr="00AA685F" w:rsidRDefault="008B724B" w:rsidP="00C17ECD">
            <w:pPr>
              <w:keepNext/>
              <w:keepLines/>
              <w:jc w:val="center"/>
            </w:pPr>
          </w:p>
        </w:tc>
        <w:tc>
          <w:tcPr>
            <w:tcW w:w="361" w:type="dxa"/>
            <w:shd w:val="clear" w:color="auto" w:fill="auto"/>
            <w:vAlign w:val="center"/>
          </w:tcPr>
          <w:p w14:paraId="1901F17A" w14:textId="77777777" w:rsidR="008B724B" w:rsidRPr="00AA685F" w:rsidRDefault="008B724B" w:rsidP="00C17ECD">
            <w:pPr>
              <w:keepNext/>
              <w:keepLines/>
              <w:jc w:val="center"/>
            </w:pPr>
          </w:p>
        </w:tc>
      </w:tr>
      <w:tr w:rsidR="008B724B" w:rsidRPr="00AA685F" w14:paraId="093499BC" w14:textId="77777777" w:rsidTr="00C17ECD">
        <w:tc>
          <w:tcPr>
            <w:tcW w:w="1000" w:type="dxa"/>
            <w:shd w:val="clear" w:color="auto" w:fill="auto"/>
            <w:tcMar>
              <w:left w:w="0" w:type="dxa"/>
              <w:right w:w="0" w:type="dxa"/>
            </w:tcMar>
            <w:vAlign w:val="center"/>
          </w:tcPr>
          <w:p w14:paraId="6FE822DB" w14:textId="77777777" w:rsidR="008B724B" w:rsidRPr="00AA685F" w:rsidRDefault="008B724B" w:rsidP="00C17ECD">
            <w:pPr>
              <w:keepNext/>
              <w:keepLines/>
              <w:jc w:val="center"/>
            </w:pPr>
            <w:r w:rsidRPr="00AA685F">
              <w:t>M3</w:t>
            </w:r>
          </w:p>
        </w:tc>
        <w:tc>
          <w:tcPr>
            <w:tcW w:w="3459" w:type="dxa"/>
            <w:shd w:val="clear" w:color="auto" w:fill="auto"/>
            <w:tcMar>
              <w:left w:w="57" w:type="dxa"/>
              <w:right w:w="57" w:type="dxa"/>
            </w:tcMar>
            <w:vAlign w:val="center"/>
          </w:tcPr>
          <w:p w14:paraId="378E1B94" w14:textId="77777777" w:rsidR="008B724B" w:rsidRPr="00AA685F" w:rsidRDefault="008B724B" w:rsidP="00C17ECD">
            <w:pPr>
              <w:keepNext/>
              <w:keepLines/>
              <w:jc w:val="left"/>
            </w:pPr>
            <w:r w:rsidRPr="00AA685F">
              <w:t>Early drafts of</w:t>
            </w:r>
            <w:r>
              <w:t xml:space="preserve"> </w:t>
            </w:r>
            <w:r w:rsidRPr="00AA685F">
              <w:t xml:space="preserve">SOL002, SOL003, and SOL005 </w:t>
            </w:r>
            <w:proofErr w:type="spellStart"/>
            <w:r w:rsidRPr="00AA685F">
              <w:t>OpenAPI</w:t>
            </w:r>
            <w:proofErr w:type="spellEnd"/>
            <w:r w:rsidRPr="00AA685F">
              <w:t xml:space="preserve"> representations for Release 3</w:t>
            </w:r>
            <w:r>
              <w:t xml:space="preserve"> (v3.4.1)</w:t>
            </w:r>
          </w:p>
        </w:tc>
        <w:tc>
          <w:tcPr>
            <w:tcW w:w="297" w:type="dxa"/>
            <w:shd w:val="clear" w:color="auto" w:fill="auto"/>
            <w:tcMar>
              <w:left w:w="0" w:type="dxa"/>
              <w:right w:w="0" w:type="dxa"/>
            </w:tcMar>
            <w:vAlign w:val="center"/>
          </w:tcPr>
          <w:p w14:paraId="61C4C585" w14:textId="77777777" w:rsidR="008B724B" w:rsidRPr="00AA685F" w:rsidRDefault="008B724B" w:rsidP="00C17ECD">
            <w:pPr>
              <w:keepNext/>
              <w:keepLines/>
              <w:jc w:val="center"/>
            </w:pPr>
          </w:p>
        </w:tc>
        <w:tc>
          <w:tcPr>
            <w:tcW w:w="304" w:type="dxa"/>
            <w:shd w:val="clear" w:color="auto" w:fill="auto"/>
            <w:tcMar>
              <w:left w:w="0" w:type="dxa"/>
              <w:right w:w="0" w:type="dxa"/>
            </w:tcMar>
            <w:vAlign w:val="center"/>
          </w:tcPr>
          <w:p w14:paraId="54DA6777" w14:textId="77777777" w:rsidR="008B724B" w:rsidRPr="00AA685F" w:rsidRDefault="008B724B" w:rsidP="00C17ECD">
            <w:pPr>
              <w:keepNext/>
              <w:keepLines/>
              <w:jc w:val="center"/>
            </w:pPr>
          </w:p>
        </w:tc>
        <w:tc>
          <w:tcPr>
            <w:tcW w:w="322" w:type="dxa"/>
            <w:shd w:val="clear" w:color="auto" w:fill="auto"/>
            <w:tcMar>
              <w:left w:w="0" w:type="dxa"/>
              <w:right w:w="0" w:type="dxa"/>
            </w:tcMar>
            <w:vAlign w:val="center"/>
          </w:tcPr>
          <w:p w14:paraId="59C02C80" w14:textId="77777777" w:rsidR="008B724B" w:rsidRPr="00AA685F" w:rsidRDefault="008B724B" w:rsidP="00C17ECD">
            <w:pPr>
              <w:keepNext/>
              <w:keepLines/>
              <w:jc w:val="center"/>
            </w:pPr>
          </w:p>
        </w:tc>
        <w:tc>
          <w:tcPr>
            <w:tcW w:w="310" w:type="dxa"/>
            <w:shd w:val="clear" w:color="auto" w:fill="808080"/>
            <w:tcMar>
              <w:left w:w="0" w:type="dxa"/>
              <w:right w:w="0" w:type="dxa"/>
            </w:tcMar>
            <w:vAlign w:val="center"/>
          </w:tcPr>
          <w:p w14:paraId="3C781666" w14:textId="77777777" w:rsidR="008B724B" w:rsidRPr="00AA685F" w:rsidRDefault="008B724B" w:rsidP="00C17ECD">
            <w:pPr>
              <w:keepNext/>
              <w:keepLines/>
              <w:jc w:val="center"/>
            </w:pPr>
          </w:p>
        </w:tc>
        <w:tc>
          <w:tcPr>
            <w:tcW w:w="312" w:type="dxa"/>
            <w:shd w:val="clear" w:color="auto" w:fill="auto"/>
            <w:tcMar>
              <w:left w:w="0" w:type="dxa"/>
              <w:right w:w="0" w:type="dxa"/>
            </w:tcMar>
            <w:vAlign w:val="center"/>
          </w:tcPr>
          <w:p w14:paraId="6600101C"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2B76DFD5" w14:textId="77777777" w:rsidR="008B724B" w:rsidRPr="00AA685F" w:rsidRDefault="008B724B" w:rsidP="00C17ECD">
            <w:pPr>
              <w:keepNext/>
              <w:keepLines/>
              <w:jc w:val="center"/>
            </w:pPr>
          </w:p>
        </w:tc>
        <w:tc>
          <w:tcPr>
            <w:tcW w:w="302" w:type="dxa"/>
            <w:shd w:val="clear" w:color="auto" w:fill="auto"/>
            <w:tcMar>
              <w:left w:w="0" w:type="dxa"/>
              <w:right w:w="0" w:type="dxa"/>
            </w:tcMar>
            <w:vAlign w:val="center"/>
          </w:tcPr>
          <w:p w14:paraId="0A75CA2B" w14:textId="77777777" w:rsidR="008B724B" w:rsidRPr="00AA685F" w:rsidRDefault="008B724B" w:rsidP="00C17ECD">
            <w:pPr>
              <w:keepNext/>
              <w:keepLines/>
              <w:jc w:val="center"/>
            </w:pPr>
          </w:p>
        </w:tc>
        <w:tc>
          <w:tcPr>
            <w:tcW w:w="287" w:type="dxa"/>
            <w:shd w:val="clear" w:color="auto" w:fill="FFFFFF"/>
            <w:tcMar>
              <w:left w:w="0" w:type="dxa"/>
              <w:right w:w="0" w:type="dxa"/>
            </w:tcMar>
            <w:vAlign w:val="center"/>
          </w:tcPr>
          <w:p w14:paraId="63D99AA7"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2E0EDA00"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0ACE09F8"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1D612C03" w14:textId="77777777" w:rsidR="008B724B" w:rsidRPr="00AA685F" w:rsidRDefault="008B724B" w:rsidP="00C17ECD">
            <w:pPr>
              <w:keepNext/>
              <w:keepLines/>
              <w:jc w:val="center"/>
            </w:pPr>
          </w:p>
        </w:tc>
        <w:tc>
          <w:tcPr>
            <w:tcW w:w="361" w:type="dxa"/>
            <w:shd w:val="clear" w:color="auto" w:fill="auto"/>
            <w:vAlign w:val="center"/>
          </w:tcPr>
          <w:p w14:paraId="33E23C6B" w14:textId="77777777" w:rsidR="008B724B" w:rsidRPr="00AA685F" w:rsidRDefault="008B724B" w:rsidP="00C17ECD">
            <w:pPr>
              <w:keepNext/>
              <w:keepLines/>
              <w:jc w:val="center"/>
            </w:pPr>
          </w:p>
        </w:tc>
      </w:tr>
      <w:tr w:rsidR="008B724B" w:rsidRPr="00AA685F" w14:paraId="05105FD1" w14:textId="77777777" w:rsidTr="00C17ECD">
        <w:tc>
          <w:tcPr>
            <w:tcW w:w="1000" w:type="dxa"/>
            <w:shd w:val="clear" w:color="auto" w:fill="auto"/>
            <w:tcMar>
              <w:left w:w="0" w:type="dxa"/>
              <w:right w:w="0" w:type="dxa"/>
            </w:tcMar>
            <w:vAlign w:val="center"/>
          </w:tcPr>
          <w:p w14:paraId="41FA7200" w14:textId="77777777" w:rsidR="008B724B" w:rsidRPr="00AA685F" w:rsidRDefault="008B724B" w:rsidP="00C17ECD">
            <w:pPr>
              <w:keepNext/>
              <w:keepLines/>
              <w:jc w:val="center"/>
            </w:pPr>
            <w:r w:rsidRPr="00AA685F">
              <w:t>M4</w:t>
            </w:r>
          </w:p>
        </w:tc>
        <w:tc>
          <w:tcPr>
            <w:tcW w:w="3459" w:type="dxa"/>
            <w:shd w:val="clear" w:color="auto" w:fill="auto"/>
            <w:tcMar>
              <w:left w:w="57" w:type="dxa"/>
              <w:right w:w="57" w:type="dxa"/>
            </w:tcMar>
            <w:vAlign w:val="center"/>
          </w:tcPr>
          <w:p w14:paraId="3FF44663" w14:textId="77777777" w:rsidR="008B724B" w:rsidRPr="00AA685F" w:rsidRDefault="008B724B" w:rsidP="00C17ECD">
            <w:pPr>
              <w:keepNext/>
              <w:keepLines/>
              <w:jc w:val="left"/>
            </w:pPr>
            <w:r w:rsidRPr="00AA685F">
              <w:t xml:space="preserve">Final versions of SOL002, SOL003, and SOL005 </w:t>
            </w:r>
            <w:proofErr w:type="spellStart"/>
            <w:r w:rsidRPr="00AA685F">
              <w:t>OpenAPI</w:t>
            </w:r>
            <w:proofErr w:type="spellEnd"/>
            <w:r w:rsidRPr="00AA685F">
              <w:t xml:space="preserve"> representations for Release 3</w:t>
            </w:r>
            <w:r>
              <w:t xml:space="preserve"> (v3.4.1)</w:t>
            </w:r>
          </w:p>
        </w:tc>
        <w:tc>
          <w:tcPr>
            <w:tcW w:w="297" w:type="dxa"/>
            <w:shd w:val="clear" w:color="auto" w:fill="auto"/>
            <w:tcMar>
              <w:left w:w="0" w:type="dxa"/>
              <w:right w:w="0" w:type="dxa"/>
            </w:tcMar>
            <w:vAlign w:val="center"/>
          </w:tcPr>
          <w:p w14:paraId="193D1C62" w14:textId="77777777" w:rsidR="008B724B" w:rsidRPr="00AA685F" w:rsidRDefault="008B724B" w:rsidP="00C17ECD">
            <w:pPr>
              <w:keepNext/>
              <w:keepLines/>
              <w:jc w:val="center"/>
            </w:pPr>
          </w:p>
        </w:tc>
        <w:tc>
          <w:tcPr>
            <w:tcW w:w="304" w:type="dxa"/>
            <w:shd w:val="clear" w:color="auto" w:fill="auto"/>
            <w:tcMar>
              <w:left w:w="0" w:type="dxa"/>
              <w:right w:w="0" w:type="dxa"/>
            </w:tcMar>
            <w:vAlign w:val="center"/>
          </w:tcPr>
          <w:p w14:paraId="58769BF7" w14:textId="77777777" w:rsidR="008B724B" w:rsidRPr="00AA685F" w:rsidRDefault="008B724B" w:rsidP="00C17ECD">
            <w:pPr>
              <w:keepNext/>
              <w:keepLines/>
              <w:jc w:val="center"/>
            </w:pPr>
          </w:p>
        </w:tc>
        <w:tc>
          <w:tcPr>
            <w:tcW w:w="322" w:type="dxa"/>
            <w:shd w:val="clear" w:color="auto" w:fill="auto"/>
            <w:tcMar>
              <w:left w:w="0" w:type="dxa"/>
              <w:right w:w="0" w:type="dxa"/>
            </w:tcMar>
            <w:vAlign w:val="center"/>
          </w:tcPr>
          <w:p w14:paraId="594A2DB1" w14:textId="77777777" w:rsidR="008B724B" w:rsidRPr="00AA685F" w:rsidRDefault="008B724B" w:rsidP="00C17ECD">
            <w:pPr>
              <w:keepNext/>
              <w:keepLines/>
              <w:jc w:val="center"/>
            </w:pPr>
          </w:p>
        </w:tc>
        <w:tc>
          <w:tcPr>
            <w:tcW w:w="310" w:type="dxa"/>
            <w:shd w:val="clear" w:color="auto" w:fill="auto"/>
            <w:tcMar>
              <w:left w:w="0" w:type="dxa"/>
              <w:right w:w="0" w:type="dxa"/>
            </w:tcMar>
            <w:vAlign w:val="center"/>
          </w:tcPr>
          <w:p w14:paraId="0DC7CCC6" w14:textId="77777777" w:rsidR="008B724B" w:rsidRPr="00AA685F" w:rsidRDefault="008B724B" w:rsidP="00C17ECD">
            <w:pPr>
              <w:keepNext/>
              <w:keepLines/>
              <w:jc w:val="center"/>
            </w:pPr>
          </w:p>
        </w:tc>
        <w:tc>
          <w:tcPr>
            <w:tcW w:w="312" w:type="dxa"/>
            <w:shd w:val="clear" w:color="auto" w:fill="808080"/>
            <w:tcMar>
              <w:left w:w="0" w:type="dxa"/>
              <w:right w:w="0" w:type="dxa"/>
            </w:tcMar>
            <w:vAlign w:val="center"/>
          </w:tcPr>
          <w:p w14:paraId="450789DE"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4D40DD7E" w14:textId="77777777" w:rsidR="008B724B" w:rsidRPr="00AA685F" w:rsidRDefault="008B724B" w:rsidP="00C17ECD">
            <w:pPr>
              <w:keepNext/>
              <w:keepLines/>
              <w:jc w:val="center"/>
            </w:pPr>
          </w:p>
        </w:tc>
        <w:tc>
          <w:tcPr>
            <w:tcW w:w="302" w:type="dxa"/>
            <w:shd w:val="clear" w:color="auto" w:fill="auto"/>
            <w:tcMar>
              <w:left w:w="0" w:type="dxa"/>
              <w:right w:w="0" w:type="dxa"/>
            </w:tcMar>
            <w:vAlign w:val="center"/>
          </w:tcPr>
          <w:p w14:paraId="4C7E0E6D"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1AFC5BC5" w14:textId="77777777" w:rsidR="008B724B" w:rsidRPr="00AA685F" w:rsidRDefault="008B724B" w:rsidP="00C17ECD">
            <w:pPr>
              <w:keepNext/>
              <w:keepLines/>
              <w:jc w:val="center"/>
            </w:pPr>
          </w:p>
        </w:tc>
        <w:tc>
          <w:tcPr>
            <w:tcW w:w="328" w:type="dxa"/>
            <w:shd w:val="clear" w:color="auto" w:fill="FFFFFF"/>
            <w:tcMar>
              <w:left w:w="0" w:type="dxa"/>
              <w:right w:w="0" w:type="dxa"/>
            </w:tcMar>
            <w:vAlign w:val="center"/>
          </w:tcPr>
          <w:p w14:paraId="5E5944D2"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21B2053B"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457F7336" w14:textId="77777777" w:rsidR="008B724B" w:rsidRPr="00AA685F" w:rsidRDefault="008B724B" w:rsidP="00C17ECD">
            <w:pPr>
              <w:keepNext/>
              <w:keepLines/>
              <w:jc w:val="center"/>
            </w:pPr>
          </w:p>
        </w:tc>
        <w:tc>
          <w:tcPr>
            <w:tcW w:w="361" w:type="dxa"/>
            <w:shd w:val="clear" w:color="auto" w:fill="auto"/>
            <w:vAlign w:val="center"/>
          </w:tcPr>
          <w:p w14:paraId="4573C319" w14:textId="77777777" w:rsidR="008B724B" w:rsidRPr="00AA685F" w:rsidRDefault="008B724B" w:rsidP="00C17ECD">
            <w:pPr>
              <w:keepNext/>
              <w:keepLines/>
              <w:jc w:val="center"/>
            </w:pPr>
          </w:p>
        </w:tc>
      </w:tr>
      <w:tr w:rsidR="008B724B" w:rsidRPr="00AA685F" w14:paraId="071C4D03" w14:textId="77777777" w:rsidTr="00C17ECD">
        <w:tc>
          <w:tcPr>
            <w:tcW w:w="1000" w:type="dxa"/>
            <w:tcMar>
              <w:left w:w="0" w:type="dxa"/>
              <w:right w:w="0" w:type="dxa"/>
            </w:tcMar>
            <w:vAlign w:val="center"/>
          </w:tcPr>
          <w:p w14:paraId="60387E36" w14:textId="77777777" w:rsidR="008B724B" w:rsidRPr="00AA685F" w:rsidRDefault="008B724B" w:rsidP="00C17ECD">
            <w:pPr>
              <w:keepNext/>
              <w:keepLines/>
              <w:jc w:val="center"/>
            </w:pPr>
            <w:r w:rsidRPr="00AA685F">
              <w:t>M5</w:t>
            </w:r>
          </w:p>
        </w:tc>
        <w:tc>
          <w:tcPr>
            <w:tcW w:w="3459" w:type="dxa"/>
            <w:tcMar>
              <w:left w:w="57" w:type="dxa"/>
              <w:right w:w="57" w:type="dxa"/>
            </w:tcMar>
            <w:vAlign w:val="center"/>
          </w:tcPr>
          <w:p w14:paraId="724EBAAD" w14:textId="77777777" w:rsidR="008B724B" w:rsidRPr="00AA685F" w:rsidRDefault="008B724B" w:rsidP="00C17ECD">
            <w:pPr>
              <w:keepNext/>
              <w:keepLines/>
              <w:jc w:val="left"/>
            </w:pPr>
            <w:r w:rsidRPr="00AA685F">
              <w:t>Early drafts of</w:t>
            </w:r>
            <w:r>
              <w:t xml:space="preserve"> </w:t>
            </w:r>
            <w:r w:rsidRPr="00AA685F">
              <w:t xml:space="preserve">SOL002, SOL003, and SOL005 </w:t>
            </w:r>
            <w:proofErr w:type="spellStart"/>
            <w:r w:rsidRPr="00AA685F">
              <w:t>OpenAPI</w:t>
            </w:r>
            <w:proofErr w:type="spellEnd"/>
            <w:r w:rsidRPr="00AA685F">
              <w:t xml:space="preserve"> representations for Release 3</w:t>
            </w:r>
            <w:r>
              <w:t xml:space="preserve"> (v3.5.1)</w:t>
            </w:r>
          </w:p>
        </w:tc>
        <w:tc>
          <w:tcPr>
            <w:tcW w:w="297" w:type="dxa"/>
            <w:tcMar>
              <w:left w:w="0" w:type="dxa"/>
              <w:right w:w="0" w:type="dxa"/>
            </w:tcMar>
            <w:vAlign w:val="center"/>
          </w:tcPr>
          <w:p w14:paraId="515C6F9D" w14:textId="77777777" w:rsidR="008B724B" w:rsidRPr="00AA685F" w:rsidRDefault="008B724B" w:rsidP="00C17ECD">
            <w:pPr>
              <w:keepNext/>
              <w:keepLines/>
              <w:jc w:val="center"/>
            </w:pPr>
          </w:p>
        </w:tc>
        <w:tc>
          <w:tcPr>
            <w:tcW w:w="304" w:type="dxa"/>
            <w:tcMar>
              <w:left w:w="0" w:type="dxa"/>
              <w:right w:w="0" w:type="dxa"/>
            </w:tcMar>
            <w:vAlign w:val="center"/>
          </w:tcPr>
          <w:p w14:paraId="6232C21C" w14:textId="77777777" w:rsidR="008B724B" w:rsidRPr="00AA685F" w:rsidRDefault="008B724B" w:rsidP="00C17ECD">
            <w:pPr>
              <w:keepNext/>
              <w:keepLines/>
              <w:jc w:val="center"/>
            </w:pPr>
          </w:p>
        </w:tc>
        <w:tc>
          <w:tcPr>
            <w:tcW w:w="322" w:type="dxa"/>
            <w:tcMar>
              <w:left w:w="0" w:type="dxa"/>
              <w:right w:w="0" w:type="dxa"/>
            </w:tcMar>
            <w:vAlign w:val="center"/>
          </w:tcPr>
          <w:p w14:paraId="504D9179" w14:textId="77777777" w:rsidR="008B724B" w:rsidRPr="00AA685F" w:rsidRDefault="008B724B" w:rsidP="00C17ECD">
            <w:pPr>
              <w:keepNext/>
              <w:keepLines/>
              <w:jc w:val="center"/>
            </w:pPr>
          </w:p>
        </w:tc>
        <w:tc>
          <w:tcPr>
            <w:tcW w:w="310" w:type="dxa"/>
            <w:tcMar>
              <w:left w:w="0" w:type="dxa"/>
              <w:right w:w="0" w:type="dxa"/>
            </w:tcMar>
            <w:vAlign w:val="center"/>
          </w:tcPr>
          <w:p w14:paraId="4AD2BEF9" w14:textId="77777777" w:rsidR="008B724B" w:rsidRPr="00AA685F" w:rsidRDefault="008B724B" w:rsidP="00C17ECD">
            <w:pPr>
              <w:keepNext/>
              <w:keepLines/>
              <w:jc w:val="center"/>
            </w:pPr>
          </w:p>
        </w:tc>
        <w:tc>
          <w:tcPr>
            <w:tcW w:w="312" w:type="dxa"/>
            <w:tcMar>
              <w:left w:w="0" w:type="dxa"/>
              <w:right w:w="0" w:type="dxa"/>
            </w:tcMar>
            <w:vAlign w:val="center"/>
          </w:tcPr>
          <w:p w14:paraId="11F54581" w14:textId="77777777" w:rsidR="008B724B" w:rsidRPr="00AA685F" w:rsidRDefault="008B724B" w:rsidP="00C17ECD">
            <w:pPr>
              <w:keepNext/>
              <w:keepLines/>
              <w:jc w:val="center"/>
            </w:pPr>
          </w:p>
        </w:tc>
        <w:tc>
          <w:tcPr>
            <w:tcW w:w="295" w:type="dxa"/>
            <w:shd w:val="clear" w:color="auto" w:fill="7F7F7F"/>
            <w:tcMar>
              <w:left w:w="0" w:type="dxa"/>
              <w:right w:w="0" w:type="dxa"/>
            </w:tcMar>
            <w:vAlign w:val="center"/>
          </w:tcPr>
          <w:p w14:paraId="097820B0" w14:textId="77777777" w:rsidR="008B724B" w:rsidRPr="00AA685F" w:rsidRDefault="008B724B" w:rsidP="00C17ECD">
            <w:pPr>
              <w:keepNext/>
              <w:keepLines/>
              <w:jc w:val="center"/>
            </w:pPr>
          </w:p>
        </w:tc>
        <w:tc>
          <w:tcPr>
            <w:tcW w:w="302" w:type="dxa"/>
            <w:tcMar>
              <w:left w:w="0" w:type="dxa"/>
              <w:right w:w="0" w:type="dxa"/>
            </w:tcMar>
            <w:vAlign w:val="center"/>
          </w:tcPr>
          <w:p w14:paraId="608AA39A"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41B33678"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133D662C"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358571E3" w14:textId="77777777" w:rsidR="008B724B" w:rsidRPr="00AA685F" w:rsidRDefault="008B724B" w:rsidP="00C17ECD">
            <w:pPr>
              <w:keepNext/>
              <w:keepLines/>
              <w:jc w:val="center"/>
            </w:pPr>
          </w:p>
        </w:tc>
        <w:tc>
          <w:tcPr>
            <w:tcW w:w="360" w:type="dxa"/>
            <w:shd w:val="clear" w:color="auto" w:fill="FFFFFF"/>
            <w:tcMar>
              <w:left w:w="0" w:type="dxa"/>
              <w:right w:w="0" w:type="dxa"/>
            </w:tcMar>
            <w:vAlign w:val="center"/>
          </w:tcPr>
          <w:p w14:paraId="5B6EEB61" w14:textId="77777777" w:rsidR="008B724B" w:rsidRPr="00AA685F" w:rsidRDefault="008B724B" w:rsidP="00C17ECD">
            <w:pPr>
              <w:keepNext/>
              <w:keepLines/>
              <w:jc w:val="center"/>
            </w:pPr>
          </w:p>
        </w:tc>
        <w:tc>
          <w:tcPr>
            <w:tcW w:w="361" w:type="dxa"/>
            <w:shd w:val="clear" w:color="auto" w:fill="auto"/>
            <w:vAlign w:val="center"/>
          </w:tcPr>
          <w:p w14:paraId="4948C0E1" w14:textId="77777777" w:rsidR="008B724B" w:rsidRPr="00AA685F" w:rsidRDefault="008B724B" w:rsidP="00C17ECD">
            <w:pPr>
              <w:keepNext/>
              <w:keepLines/>
              <w:jc w:val="center"/>
            </w:pPr>
          </w:p>
        </w:tc>
      </w:tr>
      <w:tr w:rsidR="008B724B" w:rsidRPr="00AA685F" w14:paraId="48C025E0" w14:textId="77777777" w:rsidTr="00C17ECD">
        <w:tc>
          <w:tcPr>
            <w:tcW w:w="1000" w:type="dxa"/>
            <w:tcMar>
              <w:left w:w="0" w:type="dxa"/>
              <w:right w:w="0" w:type="dxa"/>
            </w:tcMar>
            <w:vAlign w:val="center"/>
          </w:tcPr>
          <w:p w14:paraId="63C31453" w14:textId="77777777" w:rsidR="008B724B" w:rsidRPr="00AA685F" w:rsidRDefault="008B724B" w:rsidP="00C17ECD">
            <w:pPr>
              <w:keepNext/>
              <w:keepLines/>
              <w:jc w:val="center"/>
            </w:pPr>
            <w:r w:rsidRPr="00AA685F">
              <w:t>M6</w:t>
            </w:r>
          </w:p>
        </w:tc>
        <w:tc>
          <w:tcPr>
            <w:tcW w:w="3459" w:type="dxa"/>
            <w:tcMar>
              <w:left w:w="57" w:type="dxa"/>
              <w:right w:w="57" w:type="dxa"/>
            </w:tcMar>
            <w:vAlign w:val="center"/>
          </w:tcPr>
          <w:p w14:paraId="4DEFA2BF" w14:textId="77777777" w:rsidR="008B724B" w:rsidRPr="00AA685F" w:rsidRDefault="008B724B" w:rsidP="00C17ECD">
            <w:pPr>
              <w:keepNext/>
              <w:keepLines/>
              <w:jc w:val="left"/>
            </w:pPr>
            <w:r w:rsidRPr="00AA685F">
              <w:t xml:space="preserve">Final versions of SOL002, SOL003, and SOL005 </w:t>
            </w:r>
            <w:proofErr w:type="spellStart"/>
            <w:r w:rsidRPr="00AA685F">
              <w:t>OpenAPI</w:t>
            </w:r>
            <w:proofErr w:type="spellEnd"/>
            <w:r w:rsidRPr="00AA685F">
              <w:t xml:space="preserve"> representations for Release 3</w:t>
            </w:r>
            <w:r>
              <w:t xml:space="preserve"> (v3.5.1)</w:t>
            </w:r>
          </w:p>
        </w:tc>
        <w:tc>
          <w:tcPr>
            <w:tcW w:w="297" w:type="dxa"/>
            <w:tcMar>
              <w:left w:w="0" w:type="dxa"/>
              <w:right w:w="0" w:type="dxa"/>
            </w:tcMar>
            <w:vAlign w:val="center"/>
          </w:tcPr>
          <w:p w14:paraId="7D43571E" w14:textId="77777777" w:rsidR="008B724B" w:rsidRPr="00AA685F" w:rsidRDefault="008B724B" w:rsidP="00C17ECD">
            <w:pPr>
              <w:keepNext/>
              <w:keepLines/>
            </w:pPr>
          </w:p>
        </w:tc>
        <w:tc>
          <w:tcPr>
            <w:tcW w:w="304" w:type="dxa"/>
            <w:tcMar>
              <w:left w:w="0" w:type="dxa"/>
              <w:right w:w="0" w:type="dxa"/>
            </w:tcMar>
            <w:vAlign w:val="center"/>
          </w:tcPr>
          <w:p w14:paraId="1B722305" w14:textId="77777777" w:rsidR="008B724B" w:rsidRPr="00AA685F" w:rsidRDefault="008B724B" w:rsidP="00C17ECD">
            <w:pPr>
              <w:keepNext/>
              <w:keepLines/>
              <w:jc w:val="center"/>
            </w:pPr>
          </w:p>
        </w:tc>
        <w:tc>
          <w:tcPr>
            <w:tcW w:w="322" w:type="dxa"/>
            <w:tcMar>
              <w:left w:w="0" w:type="dxa"/>
              <w:right w:w="0" w:type="dxa"/>
            </w:tcMar>
            <w:vAlign w:val="center"/>
          </w:tcPr>
          <w:p w14:paraId="04B639E2" w14:textId="77777777" w:rsidR="008B724B" w:rsidRPr="00AA685F" w:rsidRDefault="008B724B" w:rsidP="00C17ECD">
            <w:pPr>
              <w:keepNext/>
              <w:keepLines/>
              <w:jc w:val="center"/>
            </w:pPr>
          </w:p>
        </w:tc>
        <w:tc>
          <w:tcPr>
            <w:tcW w:w="310" w:type="dxa"/>
            <w:tcMar>
              <w:left w:w="0" w:type="dxa"/>
              <w:right w:w="0" w:type="dxa"/>
            </w:tcMar>
            <w:vAlign w:val="center"/>
          </w:tcPr>
          <w:p w14:paraId="5DD73604" w14:textId="77777777" w:rsidR="008B724B" w:rsidRPr="00AA685F" w:rsidRDefault="008B724B" w:rsidP="00C17ECD">
            <w:pPr>
              <w:keepNext/>
              <w:keepLines/>
              <w:jc w:val="center"/>
            </w:pPr>
          </w:p>
        </w:tc>
        <w:tc>
          <w:tcPr>
            <w:tcW w:w="312" w:type="dxa"/>
            <w:tcMar>
              <w:left w:w="0" w:type="dxa"/>
              <w:right w:w="0" w:type="dxa"/>
            </w:tcMar>
            <w:vAlign w:val="center"/>
          </w:tcPr>
          <w:p w14:paraId="24402A05"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4C98D13D" w14:textId="77777777" w:rsidR="008B724B" w:rsidRPr="00AA685F" w:rsidRDefault="008B724B" w:rsidP="00C17ECD">
            <w:pPr>
              <w:keepNext/>
              <w:keepLines/>
              <w:jc w:val="center"/>
            </w:pPr>
          </w:p>
        </w:tc>
        <w:tc>
          <w:tcPr>
            <w:tcW w:w="302" w:type="dxa"/>
            <w:shd w:val="clear" w:color="auto" w:fill="7F7F7F"/>
            <w:tcMar>
              <w:left w:w="0" w:type="dxa"/>
              <w:right w:w="0" w:type="dxa"/>
            </w:tcMar>
            <w:vAlign w:val="center"/>
          </w:tcPr>
          <w:p w14:paraId="1D9FFFAF"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1E208CFB"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61CD39B2"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192B4A91"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2CD85B8B" w14:textId="77777777" w:rsidR="008B724B" w:rsidRPr="00AA685F" w:rsidRDefault="008B724B" w:rsidP="00C17ECD">
            <w:pPr>
              <w:keepNext/>
              <w:keepLines/>
              <w:jc w:val="center"/>
            </w:pPr>
          </w:p>
        </w:tc>
        <w:tc>
          <w:tcPr>
            <w:tcW w:w="361" w:type="dxa"/>
            <w:shd w:val="clear" w:color="auto" w:fill="FFFFFF"/>
            <w:vAlign w:val="center"/>
          </w:tcPr>
          <w:p w14:paraId="033CA630" w14:textId="77777777" w:rsidR="008B724B" w:rsidRPr="00AA685F" w:rsidRDefault="008B724B" w:rsidP="00C17ECD">
            <w:pPr>
              <w:keepNext/>
              <w:keepLines/>
              <w:jc w:val="center"/>
            </w:pPr>
          </w:p>
        </w:tc>
      </w:tr>
      <w:tr w:rsidR="008B724B" w:rsidRPr="00AA685F" w14:paraId="3502FE55" w14:textId="77777777" w:rsidTr="00C17ECD">
        <w:tc>
          <w:tcPr>
            <w:tcW w:w="1000" w:type="dxa"/>
            <w:tcMar>
              <w:left w:w="0" w:type="dxa"/>
              <w:right w:w="0" w:type="dxa"/>
            </w:tcMar>
            <w:vAlign w:val="center"/>
          </w:tcPr>
          <w:p w14:paraId="0E79E330" w14:textId="77777777" w:rsidR="008B724B" w:rsidRPr="00AA685F" w:rsidRDefault="008B724B" w:rsidP="00C17ECD">
            <w:pPr>
              <w:keepNext/>
              <w:keepLines/>
              <w:jc w:val="center"/>
            </w:pPr>
            <w:r>
              <w:t>T4</w:t>
            </w:r>
          </w:p>
        </w:tc>
        <w:tc>
          <w:tcPr>
            <w:tcW w:w="3459" w:type="dxa"/>
            <w:tcMar>
              <w:left w:w="57" w:type="dxa"/>
              <w:right w:w="57" w:type="dxa"/>
            </w:tcMar>
            <w:vAlign w:val="center"/>
          </w:tcPr>
          <w:p w14:paraId="750D66A0" w14:textId="77777777" w:rsidR="008B724B" w:rsidRPr="00AA685F" w:rsidRDefault="008B724B" w:rsidP="00C17ECD">
            <w:pPr>
              <w:keepNext/>
              <w:keepLines/>
              <w:jc w:val="left"/>
            </w:pPr>
            <w:r>
              <w:t xml:space="preserve">Create and maintain </w:t>
            </w:r>
            <w:proofErr w:type="spellStart"/>
            <w:r w:rsidRPr="00AA685F">
              <w:t>OpenAPI</w:t>
            </w:r>
            <w:proofErr w:type="spellEnd"/>
            <w:r w:rsidRPr="00AA685F">
              <w:t xml:space="preserve"> Representations</w:t>
            </w:r>
            <w:r>
              <w:t xml:space="preserve"> for new Release 3 GSs (SOL009, SOL011, SOL012)</w:t>
            </w:r>
          </w:p>
        </w:tc>
        <w:tc>
          <w:tcPr>
            <w:tcW w:w="297" w:type="dxa"/>
            <w:tcMar>
              <w:left w:w="0" w:type="dxa"/>
              <w:right w:w="0" w:type="dxa"/>
            </w:tcMar>
            <w:vAlign w:val="center"/>
          </w:tcPr>
          <w:p w14:paraId="1E26FF30" w14:textId="77777777" w:rsidR="008B724B" w:rsidRPr="00AA685F" w:rsidRDefault="008B724B" w:rsidP="00C17ECD">
            <w:pPr>
              <w:keepNext/>
              <w:keepLines/>
              <w:jc w:val="center"/>
            </w:pPr>
          </w:p>
        </w:tc>
        <w:tc>
          <w:tcPr>
            <w:tcW w:w="304" w:type="dxa"/>
            <w:tcMar>
              <w:left w:w="0" w:type="dxa"/>
              <w:right w:w="0" w:type="dxa"/>
            </w:tcMar>
            <w:vAlign w:val="center"/>
          </w:tcPr>
          <w:p w14:paraId="5918A00A" w14:textId="77777777" w:rsidR="008B724B" w:rsidRPr="00AA685F" w:rsidRDefault="008B724B" w:rsidP="00C17ECD">
            <w:pPr>
              <w:keepNext/>
              <w:keepLines/>
              <w:jc w:val="center"/>
            </w:pPr>
          </w:p>
        </w:tc>
        <w:tc>
          <w:tcPr>
            <w:tcW w:w="322" w:type="dxa"/>
            <w:tcMar>
              <w:left w:w="0" w:type="dxa"/>
              <w:right w:w="0" w:type="dxa"/>
            </w:tcMar>
            <w:vAlign w:val="center"/>
          </w:tcPr>
          <w:p w14:paraId="20C0840A" w14:textId="77777777" w:rsidR="008B724B" w:rsidRPr="00AA685F" w:rsidRDefault="008B724B" w:rsidP="00C17ECD">
            <w:pPr>
              <w:keepNext/>
              <w:keepLines/>
              <w:jc w:val="center"/>
            </w:pPr>
          </w:p>
        </w:tc>
        <w:tc>
          <w:tcPr>
            <w:tcW w:w="310" w:type="dxa"/>
            <w:tcMar>
              <w:left w:w="0" w:type="dxa"/>
              <w:right w:w="0" w:type="dxa"/>
            </w:tcMar>
            <w:vAlign w:val="center"/>
          </w:tcPr>
          <w:p w14:paraId="14963666" w14:textId="77777777" w:rsidR="008B724B" w:rsidRPr="00AA685F" w:rsidRDefault="008B724B" w:rsidP="00C17ECD">
            <w:pPr>
              <w:keepNext/>
              <w:keepLines/>
              <w:jc w:val="center"/>
            </w:pPr>
          </w:p>
        </w:tc>
        <w:tc>
          <w:tcPr>
            <w:tcW w:w="312" w:type="dxa"/>
            <w:shd w:val="clear" w:color="auto" w:fill="auto"/>
            <w:tcMar>
              <w:left w:w="0" w:type="dxa"/>
              <w:right w:w="0" w:type="dxa"/>
            </w:tcMar>
            <w:vAlign w:val="center"/>
          </w:tcPr>
          <w:p w14:paraId="61B19476"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74994F8D" w14:textId="77777777" w:rsidR="008B724B" w:rsidRPr="00AA685F" w:rsidRDefault="008B724B" w:rsidP="00C17ECD">
            <w:pPr>
              <w:keepNext/>
              <w:keepLines/>
              <w:jc w:val="center"/>
            </w:pPr>
          </w:p>
        </w:tc>
        <w:tc>
          <w:tcPr>
            <w:tcW w:w="302" w:type="dxa"/>
            <w:shd w:val="clear" w:color="auto" w:fill="auto"/>
            <w:tcMar>
              <w:left w:w="0" w:type="dxa"/>
              <w:right w:w="0" w:type="dxa"/>
            </w:tcMar>
            <w:vAlign w:val="center"/>
          </w:tcPr>
          <w:p w14:paraId="388DC883"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32521FD5" w14:textId="77777777" w:rsidR="008B724B" w:rsidRPr="00AA685F" w:rsidRDefault="008B724B" w:rsidP="00C17ECD">
            <w:pPr>
              <w:keepNext/>
              <w:keepLines/>
              <w:jc w:val="center"/>
            </w:pPr>
          </w:p>
        </w:tc>
        <w:tc>
          <w:tcPr>
            <w:tcW w:w="328" w:type="dxa"/>
            <w:shd w:val="clear" w:color="auto" w:fill="808080"/>
            <w:tcMar>
              <w:left w:w="0" w:type="dxa"/>
              <w:right w:w="0" w:type="dxa"/>
            </w:tcMar>
            <w:vAlign w:val="center"/>
          </w:tcPr>
          <w:p w14:paraId="139C0AD8" w14:textId="77777777" w:rsidR="008B724B" w:rsidRPr="00AA685F" w:rsidRDefault="008B724B" w:rsidP="00C17ECD">
            <w:pPr>
              <w:keepNext/>
              <w:keepLines/>
              <w:jc w:val="center"/>
            </w:pPr>
          </w:p>
        </w:tc>
        <w:tc>
          <w:tcPr>
            <w:tcW w:w="370" w:type="dxa"/>
            <w:shd w:val="clear" w:color="auto" w:fill="808080"/>
            <w:tcMar>
              <w:left w:w="0" w:type="dxa"/>
              <w:right w:w="0" w:type="dxa"/>
            </w:tcMar>
            <w:vAlign w:val="center"/>
          </w:tcPr>
          <w:p w14:paraId="6458B97D" w14:textId="77777777" w:rsidR="008B724B" w:rsidRPr="00AA685F" w:rsidRDefault="008B724B" w:rsidP="00C17ECD">
            <w:pPr>
              <w:keepNext/>
              <w:keepLines/>
              <w:jc w:val="center"/>
            </w:pPr>
          </w:p>
        </w:tc>
        <w:tc>
          <w:tcPr>
            <w:tcW w:w="360" w:type="dxa"/>
            <w:shd w:val="clear" w:color="auto" w:fill="808080"/>
            <w:tcMar>
              <w:left w:w="0" w:type="dxa"/>
              <w:right w:w="0" w:type="dxa"/>
            </w:tcMar>
            <w:vAlign w:val="center"/>
          </w:tcPr>
          <w:p w14:paraId="3AD0D304" w14:textId="77777777" w:rsidR="008B724B" w:rsidRPr="00AA685F" w:rsidRDefault="008B724B" w:rsidP="00C17ECD">
            <w:pPr>
              <w:keepNext/>
              <w:keepLines/>
              <w:jc w:val="center"/>
            </w:pPr>
          </w:p>
        </w:tc>
        <w:tc>
          <w:tcPr>
            <w:tcW w:w="361" w:type="dxa"/>
            <w:shd w:val="clear" w:color="auto" w:fill="7F7F7F"/>
            <w:vAlign w:val="center"/>
          </w:tcPr>
          <w:p w14:paraId="783C1BCA" w14:textId="77777777" w:rsidR="008B724B" w:rsidRPr="00AA685F" w:rsidRDefault="008B724B" w:rsidP="00C17ECD">
            <w:pPr>
              <w:keepNext/>
              <w:keepLines/>
              <w:jc w:val="center"/>
            </w:pPr>
          </w:p>
        </w:tc>
      </w:tr>
      <w:tr w:rsidR="008B724B" w:rsidRPr="00AA685F" w14:paraId="49E84437" w14:textId="77777777" w:rsidTr="00C17ECD">
        <w:tc>
          <w:tcPr>
            <w:tcW w:w="1000" w:type="dxa"/>
            <w:tcMar>
              <w:left w:w="0" w:type="dxa"/>
              <w:right w:w="0" w:type="dxa"/>
            </w:tcMar>
            <w:vAlign w:val="center"/>
          </w:tcPr>
          <w:p w14:paraId="4EE3D6B9" w14:textId="77777777" w:rsidR="008B724B" w:rsidRPr="00AA685F" w:rsidRDefault="008B724B" w:rsidP="00C17ECD">
            <w:pPr>
              <w:keepNext/>
              <w:keepLines/>
              <w:jc w:val="center"/>
            </w:pPr>
            <w:r w:rsidRPr="00AA685F">
              <w:t>M</w:t>
            </w:r>
            <w:r>
              <w:t>7</w:t>
            </w:r>
          </w:p>
        </w:tc>
        <w:tc>
          <w:tcPr>
            <w:tcW w:w="3459" w:type="dxa"/>
            <w:tcMar>
              <w:left w:w="57" w:type="dxa"/>
              <w:right w:w="57" w:type="dxa"/>
            </w:tcMar>
            <w:vAlign w:val="center"/>
          </w:tcPr>
          <w:p w14:paraId="15B15ADD" w14:textId="77777777" w:rsidR="008B724B" w:rsidRPr="00AA685F" w:rsidRDefault="008B724B" w:rsidP="00C17ECD">
            <w:pPr>
              <w:keepNext/>
              <w:keepLines/>
              <w:jc w:val="left"/>
            </w:pPr>
            <w:r w:rsidRPr="00AA685F">
              <w:t>Early drafts of</w:t>
            </w:r>
            <w:r>
              <w:t xml:space="preserve"> </w:t>
            </w:r>
            <w:r w:rsidRPr="00AA685F">
              <w:t>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(v3.4.1)</w:t>
            </w:r>
          </w:p>
        </w:tc>
        <w:tc>
          <w:tcPr>
            <w:tcW w:w="297" w:type="dxa"/>
            <w:tcMar>
              <w:left w:w="0" w:type="dxa"/>
              <w:right w:w="0" w:type="dxa"/>
            </w:tcMar>
            <w:vAlign w:val="center"/>
          </w:tcPr>
          <w:p w14:paraId="4FF79A17" w14:textId="77777777" w:rsidR="008B724B" w:rsidRPr="00AA685F" w:rsidRDefault="008B724B" w:rsidP="00C17ECD">
            <w:pPr>
              <w:keepNext/>
              <w:keepLines/>
            </w:pPr>
          </w:p>
        </w:tc>
        <w:tc>
          <w:tcPr>
            <w:tcW w:w="304" w:type="dxa"/>
            <w:tcMar>
              <w:left w:w="0" w:type="dxa"/>
              <w:right w:w="0" w:type="dxa"/>
            </w:tcMar>
            <w:vAlign w:val="center"/>
          </w:tcPr>
          <w:p w14:paraId="68DF3AF8" w14:textId="77777777" w:rsidR="008B724B" w:rsidRPr="00AA685F" w:rsidRDefault="008B724B" w:rsidP="00C17ECD">
            <w:pPr>
              <w:keepNext/>
              <w:keepLines/>
              <w:jc w:val="center"/>
            </w:pPr>
          </w:p>
        </w:tc>
        <w:tc>
          <w:tcPr>
            <w:tcW w:w="322" w:type="dxa"/>
            <w:tcMar>
              <w:left w:w="0" w:type="dxa"/>
              <w:right w:w="0" w:type="dxa"/>
            </w:tcMar>
            <w:vAlign w:val="center"/>
          </w:tcPr>
          <w:p w14:paraId="56E63B65" w14:textId="77777777" w:rsidR="008B724B" w:rsidRPr="00AA685F" w:rsidRDefault="008B724B" w:rsidP="00C17ECD">
            <w:pPr>
              <w:keepNext/>
              <w:keepLines/>
              <w:jc w:val="center"/>
            </w:pPr>
          </w:p>
        </w:tc>
        <w:tc>
          <w:tcPr>
            <w:tcW w:w="310" w:type="dxa"/>
            <w:tcMar>
              <w:left w:w="0" w:type="dxa"/>
              <w:right w:w="0" w:type="dxa"/>
            </w:tcMar>
            <w:vAlign w:val="center"/>
          </w:tcPr>
          <w:p w14:paraId="598182D5" w14:textId="77777777" w:rsidR="008B724B" w:rsidRPr="00AA685F" w:rsidRDefault="008B724B" w:rsidP="00C17ECD">
            <w:pPr>
              <w:keepNext/>
              <w:keepLines/>
              <w:jc w:val="center"/>
            </w:pPr>
          </w:p>
        </w:tc>
        <w:tc>
          <w:tcPr>
            <w:tcW w:w="312" w:type="dxa"/>
            <w:shd w:val="clear" w:color="auto" w:fill="auto"/>
            <w:tcMar>
              <w:left w:w="0" w:type="dxa"/>
              <w:right w:w="0" w:type="dxa"/>
            </w:tcMar>
            <w:vAlign w:val="center"/>
          </w:tcPr>
          <w:p w14:paraId="588509DB"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02D806A8" w14:textId="77777777" w:rsidR="008B724B" w:rsidRPr="00AA685F" w:rsidRDefault="008B724B" w:rsidP="00C17ECD">
            <w:pPr>
              <w:keepNext/>
              <w:keepLines/>
              <w:jc w:val="center"/>
            </w:pPr>
          </w:p>
        </w:tc>
        <w:tc>
          <w:tcPr>
            <w:tcW w:w="302" w:type="dxa"/>
            <w:tcMar>
              <w:left w:w="0" w:type="dxa"/>
              <w:right w:w="0" w:type="dxa"/>
            </w:tcMar>
            <w:vAlign w:val="center"/>
          </w:tcPr>
          <w:p w14:paraId="34840451"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47A6747D" w14:textId="77777777" w:rsidR="008B724B" w:rsidRPr="00AA685F" w:rsidRDefault="008B724B" w:rsidP="00C17ECD">
            <w:pPr>
              <w:keepNext/>
              <w:keepLines/>
              <w:jc w:val="center"/>
            </w:pPr>
          </w:p>
        </w:tc>
        <w:tc>
          <w:tcPr>
            <w:tcW w:w="328" w:type="dxa"/>
            <w:shd w:val="clear" w:color="auto" w:fill="7F7F7F"/>
            <w:tcMar>
              <w:left w:w="0" w:type="dxa"/>
              <w:right w:w="0" w:type="dxa"/>
            </w:tcMar>
            <w:vAlign w:val="center"/>
          </w:tcPr>
          <w:p w14:paraId="57CFC0D1"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5824F0DC"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1C390715" w14:textId="77777777" w:rsidR="008B724B" w:rsidRPr="00AA685F" w:rsidRDefault="008B724B" w:rsidP="00C17ECD">
            <w:pPr>
              <w:keepNext/>
              <w:keepLines/>
              <w:jc w:val="center"/>
            </w:pPr>
          </w:p>
        </w:tc>
        <w:tc>
          <w:tcPr>
            <w:tcW w:w="361" w:type="dxa"/>
            <w:shd w:val="clear" w:color="auto" w:fill="FFFFFF"/>
            <w:vAlign w:val="center"/>
          </w:tcPr>
          <w:p w14:paraId="52D17E54" w14:textId="77777777" w:rsidR="008B724B" w:rsidRPr="00AA685F" w:rsidRDefault="008B724B" w:rsidP="00C17ECD">
            <w:pPr>
              <w:keepNext/>
              <w:keepLines/>
              <w:jc w:val="center"/>
            </w:pPr>
          </w:p>
        </w:tc>
      </w:tr>
      <w:tr w:rsidR="008B724B" w:rsidRPr="00AA685F" w14:paraId="7EBEB1F6" w14:textId="77777777" w:rsidTr="00C17ECD">
        <w:tc>
          <w:tcPr>
            <w:tcW w:w="1000" w:type="dxa"/>
            <w:tcMar>
              <w:left w:w="0" w:type="dxa"/>
              <w:right w:w="0" w:type="dxa"/>
            </w:tcMar>
            <w:vAlign w:val="center"/>
          </w:tcPr>
          <w:p w14:paraId="6E8DDACD" w14:textId="77777777" w:rsidR="008B724B" w:rsidRPr="00AA685F" w:rsidRDefault="008B724B" w:rsidP="00C17ECD">
            <w:pPr>
              <w:keepNext/>
              <w:keepLines/>
              <w:jc w:val="center"/>
            </w:pPr>
            <w:r w:rsidRPr="00AA685F">
              <w:t>M</w:t>
            </w:r>
            <w:r>
              <w:t>8</w:t>
            </w:r>
          </w:p>
        </w:tc>
        <w:tc>
          <w:tcPr>
            <w:tcW w:w="3459" w:type="dxa"/>
            <w:tcMar>
              <w:left w:w="57" w:type="dxa"/>
              <w:right w:w="57" w:type="dxa"/>
            </w:tcMar>
            <w:vAlign w:val="center"/>
          </w:tcPr>
          <w:p w14:paraId="530FEF18" w14:textId="77777777" w:rsidR="008B724B" w:rsidRPr="00AA685F" w:rsidRDefault="008B724B" w:rsidP="00C17ECD">
            <w:pPr>
              <w:keepNext/>
              <w:keepLines/>
              <w:jc w:val="left"/>
            </w:pPr>
            <w:r w:rsidRPr="00AA685F">
              <w:t>Final versions of 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(v3.4.1)</w:t>
            </w:r>
          </w:p>
        </w:tc>
        <w:tc>
          <w:tcPr>
            <w:tcW w:w="297" w:type="dxa"/>
            <w:tcMar>
              <w:left w:w="0" w:type="dxa"/>
              <w:right w:w="0" w:type="dxa"/>
            </w:tcMar>
            <w:vAlign w:val="center"/>
          </w:tcPr>
          <w:p w14:paraId="2554590B" w14:textId="77777777" w:rsidR="008B724B" w:rsidRPr="00AA685F" w:rsidRDefault="008B724B" w:rsidP="00C17ECD">
            <w:pPr>
              <w:keepNext/>
              <w:keepLines/>
              <w:jc w:val="center"/>
            </w:pPr>
          </w:p>
        </w:tc>
        <w:tc>
          <w:tcPr>
            <w:tcW w:w="304" w:type="dxa"/>
            <w:tcMar>
              <w:left w:w="0" w:type="dxa"/>
              <w:right w:w="0" w:type="dxa"/>
            </w:tcMar>
            <w:vAlign w:val="center"/>
          </w:tcPr>
          <w:p w14:paraId="2FE8AEFF" w14:textId="77777777" w:rsidR="008B724B" w:rsidRPr="00AA685F" w:rsidRDefault="008B724B" w:rsidP="00C17ECD">
            <w:pPr>
              <w:keepNext/>
              <w:keepLines/>
              <w:jc w:val="center"/>
            </w:pPr>
          </w:p>
        </w:tc>
        <w:tc>
          <w:tcPr>
            <w:tcW w:w="322" w:type="dxa"/>
            <w:tcMar>
              <w:left w:w="0" w:type="dxa"/>
              <w:right w:w="0" w:type="dxa"/>
            </w:tcMar>
            <w:vAlign w:val="center"/>
          </w:tcPr>
          <w:p w14:paraId="0C8E48BA" w14:textId="77777777" w:rsidR="008B724B" w:rsidRPr="00AA685F" w:rsidRDefault="008B724B" w:rsidP="00C17ECD">
            <w:pPr>
              <w:keepNext/>
              <w:keepLines/>
              <w:jc w:val="center"/>
            </w:pPr>
          </w:p>
        </w:tc>
        <w:tc>
          <w:tcPr>
            <w:tcW w:w="310" w:type="dxa"/>
            <w:tcMar>
              <w:left w:w="0" w:type="dxa"/>
              <w:right w:w="0" w:type="dxa"/>
            </w:tcMar>
            <w:vAlign w:val="center"/>
          </w:tcPr>
          <w:p w14:paraId="4988C41D" w14:textId="77777777" w:rsidR="008B724B" w:rsidRPr="00AA685F" w:rsidRDefault="008B724B" w:rsidP="00C17ECD">
            <w:pPr>
              <w:keepNext/>
              <w:keepLines/>
              <w:jc w:val="center"/>
            </w:pPr>
          </w:p>
        </w:tc>
        <w:tc>
          <w:tcPr>
            <w:tcW w:w="312" w:type="dxa"/>
            <w:tcMar>
              <w:left w:w="0" w:type="dxa"/>
              <w:right w:w="0" w:type="dxa"/>
            </w:tcMar>
            <w:vAlign w:val="center"/>
          </w:tcPr>
          <w:p w14:paraId="1ED85D63" w14:textId="77777777" w:rsidR="008B724B" w:rsidRPr="00AA685F" w:rsidRDefault="008B724B" w:rsidP="00C17ECD">
            <w:pPr>
              <w:keepNext/>
              <w:keepLines/>
              <w:jc w:val="center"/>
            </w:pPr>
          </w:p>
        </w:tc>
        <w:tc>
          <w:tcPr>
            <w:tcW w:w="295" w:type="dxa"/>
            <w:shd w:val="clear" w:color="auto" w:fill="auto"/>
            <w:tcMar>
              <w:left w:w="0" w:type="dxa"/>
              <w:right w:w="0" w:type="dxa"/>
            </w:tcMar>
            <w:vAlign w:val="center"/>
          </w:tcPr>
          <w:p w14:paraId="6D835210" w14:textId="77777777" w:rsidR="008B724B" w:rsidRPr="00AA685F" w:rsidRDefault="008B724B" w:rsidP="00C17ECD">
            <w:pPr>
              <w:keepNext/>
              <w:keepLines/>
              <w:jc w:val="center"/>
            </w:pPr>
          </w:p>
        </w:tc>
        <w:tc>
          <w:tcPr>
            <w:tcW w:w="302" w:type="dxa"/>
            <w:shd w:val="clear" w:color="auto" w:fill="auto"/>
            <w:tcMar>
              <w:left w:w="0" w:type="dxa"/>
              <w:right w:w="0" w:type="dxa"/>
            </w:tcMar>
            <w:vAlign w:val="center"/>
          </w:tcPr>
          <w:p w14:paraId="61F02B5E"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55BCA338"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40CE6EAA" w14:textId="77777777" w:rsidR="008B724B" w:rsidRPr="00AA685F" w:rsidRDefault="008B724B" w:rsidP="00C17ECD">
            <w:pPr>
              <w:keepNext/>
              <w:keepLines/>
              <w:jc w:val="center"/>
            </w:pPr>
          </w:p>
        </w:tc>
        <w:tc>
          <w:tcPr>
            <w:tcW w:w="370" w:type="dxa"/>
            <w:shd w:val="clear" w:color="auto" w:fill="7F7F7F"/>
            <w:tcMar>
              <w:left w:w="0" w:type="dxa"/>
              <w:right w:w="0" w:type="dxa"/>
            </w:tcMar>
            <w:vAlign w:val="center"/>
          </w:tcPr>
          <w:p w14:paraId="4A7848FF" w14:textId="77777777" w:rsidR="008B724B" w:rsidRPr="00AA685F" w:rsidRDefault="008B724B" w:rsidP="00C17ECD">
            <w:pPr>
              <w:keepNext/>
              <w:keepLines/>
              <w:jc w:val="center"/>
            </w:pPr>
          </w:p>
        </w:tc>
        <w:tc>
          <w:tcPr>
            <w:tcW w:w="360" w:type="dxa"/>
            <w:shd w:val="clear" w:color="auto" w:fill="FFFFFF"/>
            <w:tcMar>
              <w:left w:w="0" w:type="dxa"/>
              <w:right w:w="0" w:type="dxa"/>
            </w:tcMar>
            <w:vAlign w:val="center"/>
          </w:tcPr>
          <w:p w14:paraId="0395454B" w14:textId="77777777" w:rsidR="008B724B" w:rsidRPr="00AA685F" w:rsidRDefault="008B724B" w:rsidP="00C17ECD">
            <w:pPr>
              <w:keepNext/>
              <w:keepLines/>
              <w:jc w:val="center"/>
            </w:pPr>
          </w:p>
        </w:tc>
        <w:tc>
          <w:tcPr>
            <w:tcW w:w="361" w:type="dxa"/>
            <w:shd w:val="clear" w:color="auto" w:fill="auto"/>
            <w:vAlign w:val="center"/>
          </w:tcPr>
          <w:p w14:paraId="108FFBE1" w14:textId="77777777" w:rsidR="008B724B" w:rsidRPr="00AA685F" w:rsidRDefault="008B724B" w:rsidP="00C17ECD">
            <w:pPr>
              <w:keepNext/>
              <w:keepLines/>
              <w:jc w:val="center"/>
            </w:pPr>
          </w:p>
        </w:tc>
      </w:tr>
      <w:tr w:rsidR="008B724B" w:rsidRPr="00AA685F" w14:paraId="50C33FC9" w14:textId="77777777" w:rsidTr="00C17ECD">
        <w:tc>
          <w:tcPr>
            <w:tcW w:w="1000" w:type="dxa"/>
            <w:tcMar>
              <w:left w:w="0" w:type="dxa"/>
              <w:right w:w="0" w:type="dxa"/>
            </w:tcMar>
            <w:vAlign w:val="center"/>
          </w:tcPr>
          <w:p w14:paraId="74BE38A7" w14:textId="77777777" w:rsidR="008B724B" w:rsidRPr="00AA685F" w:rsidRDefault="008B724B" w:rsidP="00C17ECD">
            <w:pPr>
              <w:keepNext/>
              <w:keepLines/>
              <w:jc w:val="center"/>
            </w:pPr>
            <w:r w:rsidRPr="00AA685F">
              <w:t>M</w:t>
            </w:r>
            <w:r>
              <w:t>9</w:t>
            </w:r>
          </w:p>
        </w:tc>
        <w:tc>
          <w:tcPr>
            <w:tcW w:w="3459" w:type="dxa"/>
            <w:tcMar>
              <w:left w:w="57" w:type="dxa"/>
              <w:right w:w="57" w:type="dxa"/>
            </w:tcMar>
            <w:vAlign w:val="center"/>
          </w:tcPr>
          <w:p w14:paraId="40905C79" w14:textId="77777777" w:rsidR="008B724B" w:rsidRPr="00AA685F" w:rsidRDefault="008B724B" w:rsidP="00C17ECD">
            <w:pPr>
              <w:keepNext/>
              <w:keepLines/>
              <w:jc w:val="left"/>
            </w:pPr>
            <w:r w:rsidRPr="00AA685F">
              <w:t>Early drafts of</w:t>
            </w:r>
            <w:r>
              <w:t xml:space="preserve"> </w:t>
            </w:r>
            <w:r w:rsidRPr="00AA685F">
              <w:t>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(v3.5.1)</w:t>
            </w:r>
          </w:p>
        </w:tc>
        <w:tc>
          <w:tcPr>
            <w:tcW w:w="297" w:type="dxa"/>
            <w:tcMar>
              <w:left w:w="0" w:type="dxa"/>
              <w:right w:w="0" w:type="dxa"/>
            </w:tcMar>
            <w:vAlign w:val="center"/>
          </w:tcPr>
          <w:p w14:paraId="7D3866E5" w14:textId="77777777" w:rsidR="008B724B" w:rsidRPr="00AA685F" w:rsidRDefault="008B724B" w:rsidP="00C17ECD">
            <w:pPr>
              <w:keepNext/>
              <w:keepLines/>
            </w:pPr>
          </w:p>
        </w:tc>
        <w:tc>
          <w:tcPr>
            <w:tcW w:w="304" w:type="dxa"/>
            <w:tcMar>
              <w:left w:w="0" w:type="dxa"/>
              <w:right w:w="0" w:type="dxa"/>
            </w:tcMar>
            <w:vAlign w:val="center"/>
          </w:tcPr>
          <w:p w14:paraId="77D05054" w14:textId="77777777" w:rsidR="008B724B" w:rsidRPr="00AA685F" w:rsidRDefault="008B724B" w:rsidP="00C17ECD">
            <w:pPr>
              <w:keepNext/>
              <w:keepLines/>
              <w:jc w:val="center"/>
            </w:pPr>
          </w:p>
        </w:tc>
        <w:tc>
          <w:tcPr>
            <w:tcW w:w="322" w:type="dxa"/>
            <w:tcMar>
              <w:left w:w="0" w:type="dxa"/>
              <w:right w:w="0" w:type="dxa"/>
            </w:tcMar>
            <w:vAlign w:val="center"/>
          </w:tcPr>
          <w:p w14:paraId="0DA6B183" w14:textId="77777777" w:rsidR="008B724B" w:rsidRPr="00AA685F" w:rsidRDefault="008B724B" w:rsidP="00C17ECD">
            <w:pPr>
              <w:keepNext/>
              <w:keepLines/>
              <w:jc w:val="center"/>
            </w:pPr>
          </w:p>
        </w:tc>
        <w:tc>
          <w:tcPr>
            <w:tcW w:w="310" w:type="dxa"/>
            <w:tcMar>
              <w:left w:w="0" w:type="dxa"/>
              <w:right w:w="0" w:type="dxa"/>
            </w:tcMar>
            <w:vAlign w:val="center"/>
          </w:tcPr>
          <w:p w14:paraId="4EF49FF8" w14:textId="77777777" w:rsidR="008B724B" w:rsidRPr="00AA685F" w:rsidRDefault="008B724B" w:rsidP="00C17ECD">
            <w:pPr>
              <w:keepNext/>
              <w:keepLines/>
              <w:jc w:val="center"/>
            </w:pPr>
          </w:p>
        </w:tc>
        <w:tc>
          <w:tcPr>
            <w:tcW w:w="312" w:type="dxa"/>
            <w:tcMar>
              <w:left w:w="0" w:type="dxa"/>
              <w:right w:w="0" w:type="dxa"/>
            </w:tcMar>
            <w:vAlign w:val="center"/>
          </w:tcPr>
          <w:p w14:paraId="19A9BB79" w14:textId="77777777" w:rsidR="008B724B" w:rsidRPr="00AA685F" w:rsidRDefault="008B724B" w:rsidP="00C17ECD">
            <w:pPr>
              <w:keepNext/>
              <w:keepLines/>
              <w:jc w:val="center"/>
            </w:pPr>
          </w:p>
        </w:tc>
        <w:tc>
          <w:tcPr>
            <w:tcW w:w="295" w:type="dxa"/>
            <w:tcMar>
              <w:left w:w="0" w:type="dxa"/>
              <w:right w:w="0" w:type="dxa"/>
            </w:tcMar>
            <w:vAlign w:val="center"/>
          </w:tcPr>
          <w:p w14:paraId="1F89C449" w14:textId="77777777" w:rsidR="008B724B" w:rsidRPr="00AA685F" w:rsidRDefault="008B724B" w:rsidP="00C17ECD">
            <w:pPr>
              <w:keepNext/>
              <w:keepLines/>
              <w:jc w:val="center"/>
            </w:pPr>
          </w:p>
        </w:tc>
        <w:tc>
          <w:tcPr>
            <w:tcW w:w="302" w:type="dxa"/>
            <w:tcMar>
              <w:left w:w="0" w:type="dxa"/>
              <w:right w:w="0" w:type="dxa"/>
            </w:tcMar>
            <w:vAlign w:val="center"/>
          </w:tcPr>
          <w:p w14:paraId="033BE842"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2C49E73F"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2A39295E"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6DF4BE95" w14:textId="77777777" w:rsidR="008B724B" w:rsidRPr="00AA685F" w:rsidRDefault="008B724B" w:rsidP="00C17ECD">
            <w:pPr>
              <w:keepNext/>
              <w:keepLines/>
              <w:jc w:val="center"/>
            </w:pPr>
          </w:p>
        </w:tc>
        <w:tc>
          <w:tcPr>
            <w:tcW w:w="360" w:type="dxa"/>
            <w:shd w:val="clear" w:color="auto" w:fill="7F7F7F"/>
            <w:tcMar>
              <w:left w:w="0" w:type="dxa"/>
              <w:right w:w="0" w:type="dxa"/>
            </w:tcMar>
            <w:vAlign w:val="center"/>
          </w:tcPr>
          <w:p w14:paraId="61404640" w14:textId="77777777" w:rsidR="008B724B" w:rsidRPr="00AA685F" w:rsidRDefault="008B724B" w:rsidP="00C17ECD">
            <w:pPr>
              <w:keepNext/>
              <w:keepLines/>
              <w:jc w:val="center"/>
            </w:pPr>
          </w:p>
        </w:tc>
        <w:tc>
          <w:tcPr>
            <w:tcW w:w="361" w:type="dxa"/>
            <w:shd w:val="clear" w:color="auto" w:fill="FFFFFF"/>
            <w:vAlign w:val="center"/>
          </w:tcPr>
          <w:p w14:paraId="79D3E348" w14:textId="77777777" w:rsidR="008B724B" w:rsidRPr="00AA685F" w:rsidRDefault="008B724B" w:rsidP="00C17ECD">
            <w:pPr>
              <w:keepNext/>
              <w:keepLines/>
              <w:jc w:val="center"/>
            </w:pPr>
          </w:p>
        </w:tc>
      </w:tr>
      <w:tr w:rsidR="008B724B" w:rsidRPr="00AA685F" w14:paraId="18869106" w14:textId="77777777" w:rsidTr="00C17ECD">
        <w:tc>
          <w:tcPr>
            <w:tcW w:w="1000" w:type="dxa"/>
            <w:tcMar>
              <w:left w:w="0" w:type="dxa"/>
              <w:right w:w="0" w:type="dxa"/>
            </w:tcMar>
            <w:vAlign w:val="center"/>
          </w:tcPr>
          <w:p w14:paraId="6D72DAF5" w14:textId="77777777" w:rsidR="008B724B" w:rsidRPr="00AA685F" w:rsidRDefault="008B724B" w:rsidP="00C17ECD">
            <w:pPr>
              <w:keepNext/>
              <w:keepLines/>
              <w:jc w:val="center"/>
            </w:pPr>
            <w:r w:rsidRPr="00AA685F">
              <w:t>M</w:t>
            </w:r>
            <w:r>
              <w:t>10</w:t>
            </w:r>
          </w:p>
        </w:tc>
        <w:tc>
          <w:tcPr>
            <w:tcW w:w="3459" w:type="dxa"/>
            <w:tcMar>
              <w:left w:w="57" w:type="dxa"/>
              <w:right w:w="57" w:type="dxa"/>
            </w:tcMar>
            <w:vAlign w:val="center"/>
          </w:tcPr>
          <w:p w14:paraId="6A46DA25" w14:textId="77777777" w:rsidR="008B724B" w:rsidRPr="00AA685F" w:rsidRDefault="008B724B" w:rsidP="00C17ECD">
            <w:pPr>
              <w:keepNext/>
              <w:keepLines/>
              <w:jc w:val="left"/>
            </w:pPr>
            <w:r w:rsidRPr="00AA685F">
              <w:t>Final versions of SOL00</w:t>
            </w:r>
            <w:r>
              <w:t>9, SOL011</w:t>
            </w:r>
            <w:r w:rsidRPr="00AA685F">
              <w:t>, and SOL0</w:t>
            </w:r>
            <w:r>
              <w:t>12</w:t>
            </w:r>
            <w:r w:rsidRPr="00AA685F">
              <w:t xml:space="preserve"> </w:t>
            </w:r>
            <w:proofErr w:type="spellStart"/>
            <w:r w:rsidRPr="00AA685F">
              <w:t>OpenAPI</w:t>
            </w:r>
            <w:proofErr w:type="spellEnd"/>
            <w:r w:rsidRPr="00AA685F">
              <w:t xml:space="preserve"> representations for Release 3</w:t>
            </w:r>
            <w:r>
              <w:t xml:space="preserve"> (v3.5.1)</w:t>
            </w:r>
          </w:p>
        </w:tc>
        <w:tc>
          <w:tcPr>
            <w:tcW w:w="297" w:type="dxa"/>
            <w:tcMar>
              <w:left w:w="0" w:type="dxa"/>
              <w:right w:w="0" w:type="dxa"/>
            </w:tcMar>
            <w:vAlign w:val="center"/>
          </w:tcPr>
          <w:p w14:paraId="3B2BA212" w14:textId="77777777" w:rsidR="008B724B" w:rsidRPr="00AA685F" w:rsidRDefault="008B724B" w:rsidP="00C17ECD">
            <w:pPr>
              <w:keepNext/>
              <w:keepLines/>
            </w:pPr>
          </w:p>
        </w:tc>
        <w:tc>
          <w:tcPr>
            <w:tcW w:w="304" w:type="dxa"/>
            <w:tcMar>
              <w:left w:w="0" w:type="dxa"/>
              <w:right w:w="0" w:type="dxa"/>
            </w:tcMar>
            <w:vAlign w:val="center"/>
          </w:tcPr>
          <w:p w14:paraId="13F56435" w14:textId="77777777" w:rsidR="008B724B" w:rsidRPr="00AA685F" w:rsidRDefault="008B724B" w:rsidP="00C17ECD">
            <w:pPr>
              <w:keepNext/>
              <w:keepLines/>
              <w:jc w:val="center"/>
            </w:pPr>
          </w:p>
        </w:tc>
        <w:tc>
          <w:tcPr>
            <w:tcW w:w="322" w:type="dxa"/>
            <w:tcMar>
              <w:left w:w="0" w:type="dxa"/>
              <w:right w:w="0" w:type="dxa"/>
            </w:tcMar>
            <w:vAlign w:val="center"/>
          </w:tcPr>
          <w:p w14:paraId="48120CA9" w14:textId="77777777" w:rsidR="008B724B" w:rsidRPr="00AA685F" w:rsidRDefault="008B724B" w:rsidP="00C17ECD">
            <w:pPr>
              <w:keepNext/>
              <w:keepLines/>
              <w:jc w:val="center"/>
            </w:pPr>
          </w:p>
        </w:tc>
        <w:tc>
          <w:tcPr>
            <w:tcW w:w="310" w:type="dxa"/>
            <w:tcMar>
              <w:left w:w="0" w:type="dxa"/>
              <w:right w:w="0" w:type="dxa"/>
            </w:tcMar>
            <w:vAlign w:val="center"/>
          </w:tcPr>
          <w:p w14:paraId="777C8D34" w14:textId="77777777" w:rsidR="008B724B" w:rsidRPr="00AA685F" w:rsidRDefault="008B724B" w:rsidP="00C17ECD">
            <w:pPr>
              <w:keepNext/>
              <w:keepLines/>
              <w:jc w:val="center"/>
            </w:pPr>
          </w:p>
        </w:tc>
        <w:tc>
          <w:tcPr>
            <w:tcW w:w="312" w:type="dxa"/>
            <w:tcMar>
              <w:left w:w="0" w:type="dxa"/>
              <w:right w:w="0" w:type="dxa"/>
            </w:tcMar>
            <w:vAlign w:val="center"/>
          </w:tcPr>
          <w:p w14:paraId="0041ED9E" w14:textId="77777777" w:rsidR="008B724B" w:rsidRPr="00AA685F" w:rsidRDefault="008B724B" w:rsidP="00C17ECD">
            <w:pPr>
              <w:keepNext/>
              <w:keepLines/>
              <w:jc w:val="center"/>
            </w:pPr>
          </w:p>
        </w:tc>
        <w:tc>
          <w:tcPr>
            <w:tcW w:w="295" w:type="dxa"/>
            <w:tcMar>
              <w:left w:w="0" w:type="dxa"/>
              <w:right w:w="0" w:type="dxa"/>
            </w:tcMar>
            <w:vAlign w:val="center"/>
          </w:tcPr>
          <w:p w14:paraId="7C458543" w14:textId="77777777" w:rsidR="008B724B" w:rsidRPr="00AA685F" w:rsidRDefault="008B724B" w:rsidP="00C17ECD">
            <w:pPr>
              <w:keepNext/>
              <w:keepLines/>
              <w:jc w:val="center"/>
            </w:pPr>
          </w:p>
        </w:tc>
        <w:tc>
          <w:tcPr>
            <w:tcW w:w="302" w:type="dxa"/>
            <w:tcMar>
              <w:left w:w="0" w:type="dxa"/>
              <w:right w:w="0" w:type="dxa"/>
            </w:tcMar>
            <w:vAlign w:val="center"/>
          </w:tcPr>
          <w:p w14:paraId="12164465" w14:textId="77777777" w:rsidR="008B724B" w:rsidRPr="00AA685F" w:rsidRDefault="008B724B" w:rsidP="00C17ECD">
            <w:pPr>
              <w:keepNext/>
              <w:keepLines/>
              <w:jc w:val="center"/>
            </w:pPr>
          </w:p>
        </w:tc>
        <w:tc>
          <w:tcPr>
            <w:tcW w:w="287" w:type="dxa"/>
            <w:shd w:val="clear" w:color="auto" w:fill="auto"/>
            <w:tcMar>
              <w:left w:w="0" w:type="dxa"/>
              <w:right w:w="0" w:type="dxa"/>
            </w:tcMar>
            <w:vAlign w:val="center"/>
          </w:tcPr>
          <w:p w14:paraId="7B4A8B83" w14:textId="77777777" w:rsidR="008B724B" w:rsidRPr="00AA685F" w:rsidRDefault="008B724B" w:rsidP="00C17ECD">
            <w:pPr>
              <w:keepNext/>
              <w:keepLines/>
              <w:jc w:val="center"/>
            </w:pPr>
          </w:p>
        </w:tc>
        <w:tc>
          <w:tcPr>
            <w:tcW w:w="328" w:type="dxa"/>
            <w:shd w:val="clear" w:color="auto" w:fill="auto"/>
            <w:tcMar>
              <w:left w:w="0" w:type="dxa"/>
              <w:right w:w="0" w:type="dxa"/>
            </w:tcMar>
            <w:vAlign w:val="center"/>
          </w:tcPr>
          <w:p w14:paraId="75D722F6" w14:textId="77777777" w:rsidR="008B724B" w:rsidRPr="00AA685F" w:rsidRDefault="008B724B" w:rsidP="00C17ECD">
            <w:pPr>
              <w:keepNext/>
              <w:keepLines/>
              <w:jc w:val="center"/>
            </w:pPr>
          </w:p>
        </w:tc>
        <w:tc>
          <w:tcPr>
            <w:tcW w:w="370" w:type="dxa"/>
            <w:shd w:val="clear" w:color="auto" w:fill="auto"/>
            <w:tcMar>
              <w:left w:w="0" w:type="dxa"/>
              <w:right w:w="0" w:type="dxa"/>
            </w:tcMar>
            <w:vAlign w:val="center"/>
          </w:tcPr>
          <w:p w14:paraId="596539AB" w14:textId="77777777" w:rsidR="008B724B" w:rsidRPr="00AA685F" w:rsidRDefault="008B724B" w:rsidP="00C17ECD">
            <w:pPr>
              <w:keepNext/>
              <w:keepLines/>
              <w:jc w:val="center"/>
            </w:pPr>
          </w:p>
        </w:tc>
        <w:tc>
          <w:tcPr>
            <w:tcW w:w="360" w:type="dxa"/>
            <w:shd w:val="clear" w:color="auto" w:fill="auto"/>
            <w:tcMar>
              <w:left w:w="0" w:type="dxa"/>
              <w:right w:w="0" w:type="dxa"/>
            </w:tcMar>
            <w:vAlign w:val="center"/>
          </w:tcPr>
          <w:p w14:paraId="1B622A2B" w14:textId="77777777" w:rsidR="008B724B" w:rsidRPr="00AA685F" w:rsidRDefault="008B724B" w:rsidP="00C17ECD">
            <w:pPr>
              <w:keepNext/>
              <w:keepLines/>
              <w:jc w:val="center"/>
            </w:pPr>
          </w:p>
        </w:tc>
        <w:tc>
          <w:tcPr>
            <w:tcW w:w="361" w:type="dxa"/>
            <w:shd w:val="clear" w:color="auto" w:fill="7F7F7F"/>
            <w:vAlign w:val="center"/>
          </w:tcPr>
          <w:p w14:paraId="1FF86D51" w14:textId="77777777" w:rsidR="008B724B" w:rsidRPr="00AA685F" w:rsidRDefault="008B724B" w:rsidP="00C17ECD">
            <w:pPr>
              <w:keepNext/>
              <w:keepLines/>
              <w:jc w:val="center"/>
            </w:pPr>
          </w:p>
        </w:tc>
      </w:tr>
      <w:tr w:rsidR="008B724B" w:rsidRPr="00AA685F" w14:paraId="49879C92" w14:textId="77777777" w:rsidTr="00C17ECD">
        <w:tc>
          <w:tcPr>
            <w:tcW w:w="1000" w:type="dxa"/>
            <w:tcMar>
              <w:left w:w="0" w:type="dxa"/>
              <w:right w:w="0" w:type="dxa"/>
            </w:tcMar>
            <w:vAlign w:val="center"/>
          </w:tcPr>
          <w:p w14:paraId="7D76496D" w14:textId="77777777" w:rsidR="008B724B" w:rsidRPr="00AA685F" w:rsidRDefault="008B724B" w:rsidP="00C17ECD">
            <w:pPr>
              <w:keepNext/>
              <w:keepLines/>
              <w:jc w:val="center"/>
            </w:pPr>
            <w:r w:rsidRPr="00AA685F">
              <w:t>M</w:t>
            </w:r>
            <w:r>
              <w:t>11</w:t>
            </w:r>
          </w:p>
        </w:tc>
        <w:tc>
          <w:tcPr>
            <w:tcW w:w="3459" w:type="dxa"/>
            <w:tcMar>
              <w:left w:w="57" w:type="dxa"/>
              <w:right w:w="57" w:type="dxa"/>
            </w:tcMar>
            <w:vAlign w:val="center"/>
          </w:tcPr>
          <w:p w14:paraId="3DEBC7EB" w14:textId="77777777" w:rsidR="008B724B" w:rsidRPr="00AA685F" w:rsidRDefault="008B724B" w:rsidP="00C17ECD">
            <w:pPr>
              <w:keepNext/>
              <w:keepLines/>
            </w:pPr>
            <w:r w:rsidRPr="008A5989">
              <w:t>STF final report approved by the ISG NFV, STF Closed</w:t>
            </w:r>
          </w:p>
        </w:tc>
        <w:tc>
          <w:tcPr>
            <w:tcW w:w="297" w:type="dxa"/>
            <w:shd w:val="clear" w:color="auto" w:fill="FFFFFF"/>
            <w:tcMar>
              <w:left w:w="0" w:type="dxa"/>
              <w:right w:w="0" w:type="dxa"/>
            </w:tcMar>
            <w:vAlign w:val="center"/>
          </w:tcPr>
          <w:p w14:paraId="19615CD0" w14:textId="77777777" w:rsidR="008B724B" w:rsidRPr="00AA685F" w:rsidRDefault="008B724B" w:rsidP="00C17ECD">
            <w:pPr>
              <w:keepNext/>
              <w:keepLines/>
              <w:jc w:val="center"/>
            </w:pPr>
          </w:p>
        </w:tc>
        <w:tc>
          <w:tcPr>
            <w:tcW w:w="304" w:type="dxa"/>
            <w:shd w:val="clear" w:color="auto" w:fill="FFFFFF"/>
            <w:tcMar>
              <w:left w:w="0" w:type="dxa"/>
              <w:right w:w="0" w:type="dxa"/>
            </w:tcMar>
            <w:vAlign w:val="center"/>
          </w:tcPr>
          <w:p w14:paraId="47325441" w14:textId="77777777" w:rsidR="008B724B" w:rsidRPr="00AA685F" w:rsidRDefault="008B724B" w:rsidP="00C17ECD">
            <w:pPr>
              <w:keepNext/>
              <w:keepLines/>
              <w:jc w:val="center"/>
            </w:pPr>
          </w:p>
        </w:tc>
        <w:tc>
          <w:tcPr>
            <w:tcW w:w="322" w:type="dxa"/>
            <w:shd w:val="clear" w:color="auto" w:fill="FFFFFF"/>
            <w:tcMar>
              <w:left w:w="0" w:type="dxa"/>
              <w:right w:w="0" w:type="dxa"/>
            </w:tcMar>
            <w:vAlign w:val="center"/>
          </w:tcPr>
          <w:p w14:paraId="70D72065" w14:textId="77777777" w:rsidR="008B724B" w:rsidRPr="00AA685F" w:rsidRDefault="008B724B" w:rsidP="00C17ECD">
            <w:pPr>
              <w:keepNext/>
              <w:keepLines/>
              <w:jc w:val="center"/>
            </w:pPr>
          </w:p>
        </w:tc>
        <w:tc>
          <w:tcPr>
            <w:tcW w:w="310" w:type="dxa"/>
            <w:shd w:val="clear" w:color="auto" w:fill="FFFFFF"/>
            <w:tcMar>
              <w:left w:w="0" w:type="dxa"/>
              <w:right w:w="0" w:type="dxa"/>
            </w:tcMar>
            <w:vAlign w:val="center"/>
          </w:tcPr>
          <w:p w14:paraId="0802BA48" w14:textId="77777777" w:rsidR="008B724B" w:rsidRPr="00AA685F" w:rsidRDefault="008B724B" w:rsidP="00C17ECD">
            <w:pPr>
              <w:keepNext/>
              <w:keepLines/>
              <w:jc w:val="center"/>
            </w:pPr>
          </w:p>
        </w:tc>
        <w:tc>
          <w:tcPr>
            <w:tcW w:w="312" w:type="dxa"/>
            <w:shd w:val="clear" w:color="auto" w:fill="FFFFFF"/>
            <w:tcMar>
              <w:left w:w="0" w:type="dxa"/>
              <w:right w:w="0" w:type="dxa"/>
            </w:tcMar>
            <w:vAlign w:val="center"/>
          </w:tcPr>
          <w:p w14:paraId="6BB10BBC" w14:textId="77777777" w:rsidR="008B724B" w:rsidRPr="00AA685F" w:rsidRDefault="008B724B" w:rsidP="00C17ECD">
            <w:pPr>
              <w:keepNext/>
              <w:keepLines/>
              <w:jc w:val="center"/>
            </w:pPr>
          </w:p>
        </w:tc>
        <w:tc>
          <w:tcPr>
            <w:tcW w:w="295" w:type="dxa"/>
            <w:shd w:val="clear" w:color="auto" w:fill="FFFFFF"/>
            <w:tcMar>
              <w:left w:w="0" w:type="dxa"/>
              <w:right w:w="0" w:type="dxa"/>
            </w:tcMar>
            <w:vAlign w:val="center"/>
          </w:tcPr>
          <w:p w14:paraId="021C1241" w14:textId="77777777" w:rsidR="008B724B" w:rsidRPr="00AA685F" w:rsidRDefault="008B724B" w:rsidP="00C17ECD">
            <w:pPr>
              <w:keepNext/>
              <w:keepLines/>
              <w:jc w:val="center"/>
            </w:pPr>
          </w:p>
        </w:tc>
        <w:tc>
          <w:tcPr>
            <w:tcW w:w="302" w:type="dxa"/>
            <w:shd w:val="clear" w:color="auto" w:fill="FFFFFF"/>
            <w:tcMar>
              <w:left w:w="0" w:type="dxa"/>
              <w:right w:w="0" w:type="dxa"/>
            </w:tcMar>
            <w:vAlign w:val="center"/>
          </w:tcPr>
          <w:p w14:paraId="09F4EAE8" w14:textId="77777777" w:rsidR="008B724B" w:rsidRPr="00AA685F" w:rsidRDefault="008B724B" w:rsidP="00C17ECD">
            <w:pPr>
              <w:keepNext/>
              <w:keepLines/>
              <w:jc w:val="center"/>
            </w:pPr>
          </w:p>
        </w:tc>
        <w:tc>
          <w:tcPr>
            <w:tcW w:w="287" w:type="dxa"/>
            <w:shd w:val="clear" w:color="auto" w:fill="FFFFFF"/>
            <w:tcMar>
              <w:left w:w="0" w:type="dxa"/>
              <w:right w:w="0" w:type="dxa"/>
            </w:tcMar>
            <w:vAlign w:val="center"/>
          </w:tcPr>
          <w:p w14:paraId="13E48EF8" w14:textId="77777777" w:rsidR="008B724B" w:rsidRPr="00AA685F" w:rsidRDefault="008B724B" w:rsidP="00C17ECD">
            <w:pPr>
              <w:keepNext/>
              <w:keepLines/>
              <w:jc w:val="center"/>
            </w:pPr>
          </w:p>
        </w:tc>
        <w:tc>
          <w:tcPr>
            <w:tcW w:w="328" w:type="dxa"/>
            <w:shd w:val="clear" w:color="auto" w:fill="FFFFFF"/>
            <w:tcMar>
              <w:left w:w="0" w:type="dxa"/>
              <w:right w:w="0" w:type="dxa"/>
            </w:tcMar>
            <w:vAlign w:val="center"/>
          </w:tcPr>
          <w:p w14:paraId="424D6B8B" w14:textId="77777777" w:rsidR="008B724B" w:rsidRPr="00AA685F" w:rsidRDefault="008B724B" w:rsidP="00C17ECD">
            <w:pPr>
              <w:keepNext/>
              <w:keepLines/>
              <w:jc w:val="center"/>
            </w:pPr>
          </w:p>
        </w:tc>
        <w:tc>
          <w:tcPr>
            <w:tcW w:w="370" w:type="dxa"/>
            <w:shd w:val="clear" w:color="auto" w:fill="FFFFFF"/>
            <w:tcMar>
              <w:left w:w="0" w:type="dxa"/>
              <w:right w:w="0" w:type="dxa"/>
            </w:tcMar>
            <w:vAlign w:val="center"/>
          </w:tcPr>
          <w:p w14:paraId="2F238B93" w14:textId="77777777" w:rsidR="008B724B" w:rsidRPr="00AA685F" w:rsidRDefault="008B724B" w:rsidP="00C17ECD">
            <w:pPr>
              <w:keepNext/>
              <w:keepLines/>
              <w:jc w:val="center"/>
            </w:pPr>
          </w:p>
        </w:tc>
        <w:tc>
          <w:tcPr>
            <w:tcW w:w="360" w:type="dxa"/>
            <w:shd w:val="clear" w:color="auto" w:fill="FFFFFF"/>
            <w:tcMar>
              <w:left w:w="0" w:type="dxa"/>
              <w:right w:w="0" w:type="dxa"/>
            </w:tcMar>
            <w:vAlign w:val="center"/>
          </w:tcPr>
          <w:p w14:paraId="01AE60EB" w14:textId="77777777" w:rsidR="008B724B" w:rsidRPr="00AA685F" w:rsidRDefault="008B724B" w:rsidP="00C17ECD">
            <w:pPr>
              <w:keepNext/>
              <w:keepLines/>
              <w:jc w:val="center"/>
            </w:pPr>
          </w:p>
        </w:tc>
        <w:tc>
          <w:tcPr>
            <w:tcW w:w="361" w:type="dxa"/>
            <w:shd w:val="clear" w:color="auto" w:fill="808080"/>
            <w:vAlign w:val="center"/>
          </w:tcPr>
          <w:p w14:paraId="19C8DB09" w14:textId="77777777" w:rsidR="008B724B" w:rsidRPr="00AA685F" w:rsidRDefault="008B724B" w:rsidP="00C17ECD">
            <w:pPr>
              <w:keepNext/>
              <w:keepLines/>
              <w:jc w:val="center"/>
            </w:pPr>
          </w:p>
        </w:tc>
      </w:tr>
    </w:tbl>
    <w:p w14:paraId="29FA160D" w14:textId="3040B6F7"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68C8C016" w14:textId="77777777" w:rsidR="009B41C4" w:rsidRPr="00812DF9" w:rsidRDefault="009B41C4" w:rsidP="009B41C4">
      <w:pPr>
        <w:pStyle w:val="B0"/>
      </w:pPr>
      <w:r w:rsidRPr="00812DF9">
        <w:t>2 participants to ensure the following mix of competences:</w:t>
      </w:r>
    </w:p>
    <w:tbl>
      <w:tblPr>
        <w:tblStyle w:val="TableGrid"/>
        <w:tblW w:w="9072" w:type="dxa"/>
        <w:tblInd w:w="137" w:type="dxa"/>
        <w:tblLook w:val="04A0" w:firstRow="1" w:lastRow="0" w:firstColumn="1" w:lastColumn="0" w:noHBand="0" w:noVBand="1"/>
      </w:tblPr>
      <w:tblGrid>
        <w:gridCol w:w="988"/>
        <w:gridCol w:w="8084"/>
      </w:tblGrid>
      <w:tr w:rsidR="00F958FE" w14:paraId="21F7CCB4" w14:textId="77777777" w:rsidTr="00B13BB5">
        <w:tc>
          <w:tcPr>
            <w:tcW w:w="988"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8084"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554C7D" w14:paraId="30D78064" w14:textId="77777777" w:rsidTr="00B13BB5">
        <w:tc>
          <w:tcPr>
            <w:tcW w:w="988" w:type="dxa"/>
          </w:tcPr>
          <w:p w14:paraId="3A74DB39" w14:textId="6DC2CE25" w:rsidR="00554C7D" w:rsidRDefault="00554C7D" w:rsidP="00554C7D">
            <w:pPr>
              <w:pStyle w:val="B1"/>
              <w:numPr>
                <w:ilvl w:val="0"/>
                <w:numId w:val="0"/>
              </w:numPr>
              <w:jc w:val="center"/>
            </w:pPr>
            <w:r>
              <w:t>High</w:t>
            </w:r>
          </w:p>
        </w:tc>
        <w:tc>
          <w:tcPr>
            <w:tcW w:w="8084" w:type="dxa"/>
          </w:tcPr>
          <w:p w14:paraId="300AFEA3" w14:textId="003A8592" w:rsidR="00554C7D" w:rsidRDefault="00554C7D" w:rsidP="00554C7D">
            <w:pPr>
              <w:pStyle w:val="B1"/>
              <w:numPr>
                <w:ilvl w:val="0"/>
                <w:numId w:val="0"/>
              </w:numPr>
            </w:pPr>
            <w:r w:rsidRPr="00424C23">
              <w:t>Expert knowledge of ETSI NFV Group Specifications listed in clause 6.1</w:t>
            </w:r>
          </w:p>
        </w:tc>
      </w:tr>
      <w:tr w:rsidR="00554C7D" w14:paraId="6DBEFA9B" w14:textId="77777777" w:rsidTr="00B13BB5">
        <w:tc>
          <w:tcPr>
            <w:tcW w:w="988" w:type="dxa"/>
          </w:tcPr>
          <w:p w14:paraId="5665599D" w14:textId="656B5461" w:rsidR="00554C7D" w:rsidRDefault="00554C7D" w:rsidP="00554C7D">
            <w:pPr>
              <w:pStyle w:val="B1"/>
              <w:numPr>
                <w:ilvl w:val="0"/>
                <w:numId w:val="0"/>
              </w:numPr>
              <w:jc w:val="center"/>
            </w:pPr>
            <w:r w:rsidRPr="00F45A26">
              <w:t>High</w:t>
            </w:r>
          </w:p>
        </w:tc>
        <w:tc>
          <w:tcPr>
            <w:tcW w:w="8084" w:type="dxa"/>
          </w:tcPr>
          <w:p w14:paraId="092BBB59" w14:textId="6022D237" w:rsidR="00554C7D" w:rsidRDefault="00554C7D" w:rsidP="00554C7D">
            <w:pPr>
              <w:pStyle w:val="B1"/>
              <w:numPr>
                <w:ilvl w:val="0"/>
                <w:numId w:val="0"/>
              </w:numPr>
            </w:pPr>
            <w:r w:rsidRPr="00424C23">
              <w:t>Expert knowledge of NFV management and orchestration</w:t>
            </w:r>
          </w:p>
        </w:tc>
      </w:tr>
      <w:tr w:rsidR="00554C7D" w14:paraId="43141440" w14:textId="77777777" w:rsidTr="00B13BB5">
        <w:tc>
          <w:tcPr>
            <w:tcW w:w="988" w:type="dxa"/>
          </w:tcPr>
          <w:p w14:paraId="52A0EBC4" w14:textId="6190FFA7" w:rsidR="00554C7D" w:rsidRDefault="00554C7D" w:rsidP="00554C7D">
            <w:pPr>
              <w:pStyle w:val="B1"/>
              <w:numPr>
                <w:ilvl w:val="0"/>
                <w:numId w:val="0"/>
              </w:numPr>
              <w:jc w:val="center"/>
            </w:pPr>
            <w:r w:rsidRPr="00F45A26">
              <w:t>High</w:t>
            </w:r>
          </w:p>
        </w:tc>
        <w:tc>
          <w:tcPr>
            <w:tcW w:w="8084" w:type="dxa"/>
          </w:tcPr>
          <w:p w14:paraId="0281A7EE" w14:textId="32E784EF" w:rsidR="00554C7D" w:rsidRDefault="00554C7D" w:rsidP="00554C7D">
            <w:pPr>
              <w:pStyle w:val="B1"/>
              <w:numPr>
                <w:ilvl w:val="0"/>
                <w:numId w:val="0"/>
              </w:numPr>
            </w:pPr>
            <w:r w:rsidRPr="00424C23">
              <w:t xml:space="preserve">Expert knowledge of the </w:t>
            </w:r>
            <w:proofErr w:type="spellStart"/>
            <w:r w:rsidRPr="00424C23">
              <w:t>OpenAPI</w:t>
            </w:r>
            <w:proofErr w:type="spellEnd"/>
            <w:r w:rsidRPr="00424C23">
              <w:t xml:space="preserve"> specification language</w:t>
            </w:r>
          </w:p>
        </w:tc>
      </w:tr>
      <w:tr w:rsidR="00554C7D" w14:paraId="70266C6E" w14:textId="77777777" w:rsidTr="00B13BB5">
        <w:tc>
          <w:tcPr>
            <w:tcW w:w="988" w:type="dxa"/>
          </w:tcPr>
          <w:p w14:paraId="49FA8994" w14:textId="12AC9186" w:rsidR="00554C7D" w:rsidRDefault="00554C7D" w:rsidP="00554C7D">
            <w:pPr>
              <w:pStyle w:val="B1"/>
              <w:numPr>
                <w:ilvl w:val="0"/>
                <w:numId w:val="0"/>
              </w:numPr>
              <w:jc w:val="center"/>
            </w:pPr>
            <w:r w:rsidRPr="00F45A26">
              <w:t>High</w:t>
            </w:r>
          </w:p>
        </w:tc>
        <w:tc>
          <w:tcPr>
            <w:tcW w:w="8084" w:type="dxa"/>
          </w:tcPr>
          <w:p w14:paraId="2B7CDC91" w14:textId="76E38DBA" w:rsidR="00554C7D" w:rsidRDefault="00554C7D" w:rsidP="00554C7D">
            <w:pPr>
              <w:pStyle w:val="B1"/>
              <w:numPr>
                <w:ilvl w:val="0"/>
                <w:numId w:val="0"/>
              </w:numPr>
            </w:pPr>
            <w:r w:rsidRPr="00424C23">
              <w:t>Experience with software engineering best practices and excellent knowledge of Git</w:t>
            </w:r>
          </w:p>
        </w:tc>
      </w:tr>
      <w:tr w:rsidR="00554C7D" w14:paraId="5FD2AF47" w14:textId="77777777" w:rsidTr="00B13BB5">
        <w:tc>
          <w:tcPr>
            <w:tcW w:w="988" w:type="dxa"/>
          </w:tcPr>
          <w:p w14:paraId="7459BD55" w14:textId="01576BB8" w:rsidR="00554C7D" w:rsidRDefault="00554C7D" w:rsidP="00554C7D">
            <w:pPr>
              <w:pStyle w:val="B1"/>
              <w:numPr>
                <w:ilvl w:val="0"/>
                <w:numId w:val="0"/>
              </w:numPr>
              <w:jc w:val="center"/>
            </w:pPr>
            <w:r w:rsidRPr="00F45A26">
              <w:t>High</w:t>
            </w:r>
          </w:p>
        </w:tc>
        <w:tc>
          <w:tcPr>
            <w:tcW w:w="8084" w:type="dxa"/>
          </w:tcPr>
          <w:p w14:paraId="31C14DCE" w14:textId="12C10EA9" w:rsidR="00554C7D" w:rsidRDefault="00554C7D" w:rsidP="00554C7D">
            <w:pPr>
              <w:pStyle w:val="B1"/>
              <w:numPr>
                <w:ilvl w:val="0"/>
                <w:numId w:val="0"/>
              </w:numPr>
            </w:pPr>
            <w:r w:rsidRPr="00424C23">
              <w:t xml:space="preserve">Expert knowledge of scripting languages (Bash, Python, </w:t>
            </w:r>
            <w:proofErr w:type="spellStart"/>
            <w:r w:rsidRPr="00424C23">
              <w:t>Javascript</w:t>
            </w:r>
            <w:proofErr w:type="spellEnd"/>
            <w:r w:rsidRPr="00424C23">
              <w:t>)</w:t>
            </w:r>
          </w:p>
        </w:tc>
      </w:tr>
      <w:tr w:rsidR="00554C7D" w14:paraId="7426D57D" w14:textId="77777777" w:rsidTr="00B13BB5">
        <w:tc>
          <w:tcPr>
            <w:tcW w:w="988" w:type="dxa"/>
          </w:tcPr>
          <w:p w14:paraId="309B0FA9" w14:textId="11CC2180" w:rsidR="00554C7D" w:rsidRDefault="00554C7D" w:rsidP="00554C7D">
            <w:pPr>
              <w:pStyle w:val="B1"/>
              <w:numPr>
                <w:ilvl w:val="0"/>
                <w:numId w:val="0"/>
              </w:numPr>
              <w:jc w:val="center"/>
            </w:pPr>
            <w:r w:rsidRPr="00F45A26">
              <w:t>High</w:t>
            </w:r>
          </w:p>
        </w:tc>
        <w:tc>
          <w:tcPr>
            <w:tcW w:w="8084" w:type="dxa"/>
          </w:tcPr>
          <w:p w14:paraId="47B48A34" w14:textId="135C2710" w:rsidR="00554C7D" w:rsidRDefault="00554C7D" w:rsidP="00554C7D">
            <w:pPr>
              <w:pStyle w:val="B1"/>
              <w:numPr>
                <w:ilvl w:val="0"/>
                <w:numId w:val="0"/>
              </w:numPr>
            </w:pPr>
            <w:r w:rsidRPr="00424C23">
              <w:t xml:space="preserve">Knowledge of the tools for </w:t>
            </w:r>
            <w:proofErr w:type="spellStart"/>
            <w:r w:rsidRPr="00424C23">
              <w:t>OpenAPIs</w:t>
            </w:r>
            <w:proofErr w:type="spellEnd"/>
            <w:r w:rsidRPr="00424C23">
              <w:t xml:space="preserve"> drafting and reporting (</w:t>
            </w:r>
            <w:proofErr w:type="gramStart"/>
            <w:r w:rsidRPr="00424C23">
              <w:t>in particular Swagger</w:t>
            </w:r>
            <w:proofErr w:type="gramEnd"/>
            <w:r w:rsidRPr="00424C23">
              <w:t xml:space="preserve"> tools)</w:t>
            </w:r>
          </w:p>
        </w:tc>
      </w:tr>
    </w:tbl>
    <w:p w14:paraId="000ECD13" w14:textId="77777777" w:rsidR="00F958FE" w:rsidRDefault="00F958FE" w:rsidP="00471C0C">
      <w:pPr>
        <w:pStyle w:val="B1"/>
        <w:numPr>
          <w:ilvl w:val="0"/>
          <w:numId w:val="0"/>
        </w:numPr>
        <w:ind w:left="567"/>
      </w:pPr>
    </w:p>
    <w:bookmarkEnd w:id="6"/>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AA7A37A" w14:textId="77777777" w:rsidR="00862B9E" w:rsidRPr="00812DF9" w:rsidRDefault="00862B9E" w:rsidP="00862B9E">
      <w:pPr>
        <w:pStyle w:val="B0Bold"/>
      </w:pPr>
      <w:r w:rsidRPr="00812DF9">
        <w:t>Contribution from ETSI Members to STF work</w:t>
      </w:r>
    </w:p>
    <w:p w14:paraId="4C374F91" w14:textId="77777777" w:rsidR="00862B9E" w:rsidRPr="00812DF9" w:rsidRDefault="00862B9E" w:rsidP="00862B9E">
      <w:pPr>
        <w:pStyle w:val="B1"/>
      </w:pPr>
      <w:r>
        <w:t xml:space="preserve">Bi-weekly </w:t>
      </w:r>
      <w:r w:rsidRPr="00812DF9">
        <w:t xml:space="preserve">Steering </w:t>
      </w:r>
      <w:r>
        <w:t>Committee</w:t>
      </w:r>
      <w:r w:rsidRPr="00812DF9">
        <w:t xml:space="preserve"> meetings</w:t>
      </w:r>
    </w:p>
    <w:p w14:paraId="00F45C20" w14:textId="77777777" w:rsidR="00862B9E" w:rsidRPr="00812DF9" w:rsidRDefault="00862B9E" w:rsidP="00862B9E">
      <w:pPr>
        <w:pStyle w:val="B1"/>
      </w:pPr>
      <w:r w:rsidRPr="00812DF9">
        <w:t>Contributions/comments received from the reference TBs</w:t>
      </w:r>
    </w:p>
    <w:p w14:paraId="397EE110" w14:textId="77777777" w:rsidR="00862B9E" w:rsidRPr="00812DF9" w:rsidRDefault="00862B9E" w:rsidP="00862B9E"/>
    <w:p w14:paraId="538CE772" w14:textId="77777777" w:rsidR="00862B9E" w:rsidRPr="00812DF9" w:rsidRDefault="00862B9E" w:rsidP="00862B9E">
      <w:pPr>
        <w:pStyle w:val="B0Bold"/>
      </w:pPr>
      <w:r w:rsidRPr="00812DF9">
        <w:t>Contribution from the STF to ETSI work</w:t>
      </w:r>
    </w:p>
    <w:p w14:paraId="5F97F467" w14:textId="77777777" w:rsidR="00862B9E" w:rsidRPr="00812DF9" w:rsidRDefault="00862B9E" w:rsidP="00862B9E">
      <w:pPr>
        <w:pStyle w:val="B1"/>
      </w:pPr>
      <w:r w:rsidRPr="00812DF9">
        <w:t xml:space="preserve">Contributions to </w:t>
      </w:r>
      <w:r>
        <w:t xml:space="preserve">SOL </w:t>
      </w:r>
      <w:r w:rsidRPr="00812DF9">
        <w:t xml:space="preserve">WG meetings </w:t>
      </w:r>
      <w:r>
        <w:t>throughout 2020</w:t>
      </w:r>
    </w:p>
    <w:p w14:paraId="6387F426" w14:textId="77777777" w:rsidR="00862B9E" w:rsidRPr="00812DF9" w:rsidRDefault="00862B9E" w:rsidP="00862B9E">
      <w:pPr>
        <w:pStyle w:val="B1"/>
      </w:pPr>
      <w:r w:rsidRPr="00812DF9">
        <w:t>Presentations in workshops, conferences, stakeholder meetings</w:t>
      </w:r>
    </w:p>
    <w:p w14:paraId="71AE42BF" w14:textId="77777777" w:rsidR="00862B9E" w:rsidRPr="00812DF9" w:rsidRDefault="00862B9E" w:rsidP="00862B9E"/>
    <w:p w14:paraId="45439DA3" w14:textId="77777777" w:rsidR="00862B9E" w:rsidRPr="00812DF9" w:rsidRDefault="00862B9E" w:rsidP="00862B9E">
      <w:pPr>
        <w:pStyle w:val="B0Bold"/>
      </w:pPr>
      <w:r w:rsidRPr="00812DF9">
        <w:t>Liaison with other stakeholders</w:t>
      </w:r>
    </w:p>
    <w:p w14:paraId="4E03409E" w14:textId="77777777" w:rsidR="00862B9E" w:rsidRDefault="00862B9E" w:rsidP="00862B9E">
      <w:pPr>
        <w:pStyle w:val="B1"/>
      </w:pPr>
      <w:r w:rsidRPr="00812DF9">
        <w:t xml:space="preserve">Comments received on </w:t>
      </w:r>
      <w:proofErr w:type="spellStart"/>
      <w:r>
        <w:t>OpenAPI</w:t>
      </w:r>
      <w:proofErr w:type="spellEnd"/>
      <w:r>
        <w:t xml:space="preserve"> representations via </w:t>
      </w:r>
      <w:proofErr w:type="spellStart"/>
      <w:r>
        <w:t>BugZilla</w:t>
      </w:r>
      <w:proofErr w:type="spellEnd"/>
    </w:p>
    <w:p w14:paraId="6DD2D565" w14:textId="77777777" w:rsidR="00862B9E" w:rsidRPr="00812DF9" w:rsidRDefault="00862B9E" w:rsidP="00862B9E">
      <w:pPr>
        <w:pStyle w:val="B1"/>
      </w:pPr>
      <w:r>
        <w:t>Propose resolution to comments received on the SOL WG mailing list and implement and approve the resolutions on Gerrit</w:t>
      </w:r>
    </w:p>
    <w:p w14:paraId="4C518864" w14:textId="77777777" w:rsidR="00862B9E" w:rsidRPr="00812DF9" w:rsidRDefault="00862B9E" w:rsidP="00862B9E">
      <w:pPr>
        <w:pStyle w:val="B1"/>
        <w:numPr>
          <w:ilvl w:val="0"/>
          <w:numId w:val="0"/>
        </w:numPr>
      </w:pPr>
    </w:p>
    <w:p w14:paraId="6EEA322D" w14:textId="77777777" w:rsidR="00862B9E" w:rsidRPr="00812DF9" w:rsidRDefault="00862B9E" w:rsidP="00862B9E">
      <w:pPr>
        <w:pStyle w:val="B0Bold"/>
      </w:pPr>
      <w:r w:rsidRPr="00812DF9">
        <w:t>Quality of deliverables</w:t>
      </w:r>
    </w:p>
    <w:p w14:paraId="2993DDFD" w14:textId="77777777" w:rsidR="00862B9E" w:rsidRPr="00812DF9" w:rsidRDefault="00862B9E" w:rsidP="00862B9E">
      <w:pPr>
        <w:pStyle w:val="B1"/>
      </w:pPr>
      <w:r w:rsidRPr="00812DF9">
        <w:t>Approval of deliverables according to schedule</w:t>
      </w:r>
    </w:p>
    <w:p w14:paraId="28B7ED48" w14:textId="77777777" w:rsidR="00862B9E" w:rsidRPr="00812DF9" w:rsidRDefault="00862B9E" w:rsidP="00862B9E">
      <w:pPr>
        <w:pStyle w:val="B1"/>
      </w:pPr>
      <w:r w:rsidRPr="00812DF9">
        <w:t xml:space="preserve">Respect of time scale, with reference to start/end dates in the approved </w:t>
      </w:r>
      <w:proofErr w:type="spellStart"/>
      <w:r w:rsidRPr="00812DF9">
        <w:t>ToR</w:t>
      </w:r>
      <w:proofErr w:type="spellEnd"/>
    </w:p>
    <w:p w14:paraId="3316A9BD" w14:textId="77777777" w:rsidR="00862B9E" w:rsidRPr="00812DF9" w:rsidRDefault="00862B9E" w:rsidP="00862B9E">
      <w:pPr>
        <w:pStyle w:val="B1"/>
      </w:pPr>
      <w:r w:rsidRPr="00812DF9">
        <w:t>Comments from Quality review by TB</w:t>
      </w:r>
    </w:p>
    <w:p w14:paraId="077A958D" w14:textId="77777777" w:rsidR="00862B9E" w:rsidRPr="00812DF9" w:rsidRDefault="00862B9E" w:rsidP="00862B9E">
      <w:pPr>
        <w:pStyle w:val="B1"/>
      </w:pPr>
      <w:r w:rsidRPr="00812DF9">
        <w:t>Comments from Quality review by ETSI Secretariat</w:t>
      </w:r>
    </w:p>
    <w:p w14:paraId="04C7E631" w14:textId="77777777" w:rsidR="00862B9E" w:rsidRPr="00812DF9" w:rsidRDefault="00862B9E" w:rsidP="00862B9E"/>
    <w:p w14:paraId="03D6A079" w14:textId="77777777" w:rsidR="00862B9E" w:rsidRPr="00812DF9" w:rsidRDefault="00862B9E" w:rsidP="00862B9E">
      <w:pPr>
        <w:pStyle w:val="B0Bold"/>
      </w:pPr>
      <w:r w:rsidRPr="00812DF9">
        <w:t>Time recording</w:t>
      </w:r>
    </w:p>
    <w:p w14:paraId="5BD6FE0C" w14:textId="77777777" w:rsidR="00862B9E" w:rsidRPr="00812DF9" w:rsidRDefault="00862B9E" w:rsidP="00862B9E">
      <w:pPr>
        <w:pStyle w:val="CommentText"/>
      </w:pPr>
      <w:r w:rsidRPr="00812DF9">
        <w:t>For reporting purposes</w:t>
      </w:r>
      <w:r>
        <w:t>,</w:t>
      </w:r>
      <w:r w:rsidRPr="00812DF9">
        <w:t xml:space="preserve"> the STF experts shall fill in the time sheet provided by ETSI with the days spent for the performance of the services</w:t>
      </w:r>
      <w:r>
        <w:t>.</w:t>
      </w:r>
    </w:p>
    <w:p w14:paraId="61DD061F" w14:textId="77777777" w:rsidR="00862B9E" w:rsidRPr="00812DF9" w:rsidRDefault="00862B9E" w:rsidP="00862B9E"/>
    <w:p w14:paraId="7740C573" w14:textId="77777777" w:rsidR="00862B9E" w:rsidRPr="00812DF9" w:rsidRDefault="00862B9E" w:rsidP="00862B9E">
      <w:proofErr w:type="gramStart"/>
      <w:r>
        <w:t>During</w:t>
      </w:r>
      <w:r w:rsidRPr="00812DF9">
        <w:t xml:space="preserve"> the course of</w:t>
      </w:r>
      <w:proofErr w:type="gramEnd"/>
      <w:r w:rsidRPr="00812DF9">
        <w:t xml:space="preserve"> the activity, the STF Leader shall collect the relevant information, as necessary to measure the performance indicators.  The result will be presented in the Final Report.</w:t>
      </w: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p w14:paraId="0CAB409D" w14:textId="4CB143D0" w:rsidR="00645150" w:rsidRDefault="00645150" w:rsidP="00A65393"/>
    <w:p w14:paraId="47835881" w14:textId="14E733D1" w:rsidR="00D717A9" w:rsidRDefault="00D717A9" w:rsidP="00A65393"/>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593"/>
        <w:gridCol w:w="1345"/>
        <w:gridCol w:w="1843"/>
        <w:gridCol w:w="4250"/>
      </w:tblGrid>
      <w:tr w:rsidR="00D717A9" w:rsidRPr="00AA685F" w14:paraId="401BEFA5" w14:textId="77777777" w:rsidTr="00D717A9">
        <w:tc>
          <w:tcPr>
            <w:tcW w:w="601" w:type="dxa"/>
            <w:vAlign w:val="center"/>
          </w:tcPr>
          <w:p w14:paraId="2D533712" w14:textId="77777777" w:rsidR="00D717A9" w:rsidRPr="00AA685F" w:rsidRDefault="00D717A9" w:rsidP="00C17ECD">
            <w:pPr>
              <w:keepNext/>
              <w:rPr>
                <w:b/>
                <w:bCs/>
              </w:rPr>
            </w:pPr>
          </w:p>
        </w:tc>
        <w:tc>
          <w:tcPr>
            <w:tcW w:w="1593" w:type="dxa"/>
            <w:vAlign w:val="center"/>
          </w:tcPr>
          <w:p w14:paraId="6C747099" w14:textId="77777777" w:rsidR="00D717A9" w:rsidRPr="00AA685F" w:rsidRDefault="00D717A9" w:rsidP="00C17ECD">
            <w:pPr>
              <w:keepNext/>
              <w:keepLines/>
              <w:jc w:val="center"/>
              <w:rPr>
                <w:b/>
                <w:bCs/>
              </w:rPr>
            </w:pPr>
            <w:r w:rsidRPr="00AA685F">
              <w:rPr>
                <w:b/>
                <w:bCs/>
              </w:rPr>
              <w:t>Date</w:t>
            </w:r>
          </w:p>
        </w:tc>
        <w:tc>
          <w:tcPr>
            <w:tcW w:w="1345" w:type="dxa"/>
            <w:vAlign w:val="center"/>
          </w:tcPr>
          <w:p w14:paraId="4A108D3A" w14:textId="77777777" w:rsidR="00D717A9" w:rsidRPr="00AA685F" w:rsidRDefault="00D717A9" w:rsidP="00C17ECD">
            <w:pPr>
              <w:keepNext/>
              <w:keepLines/>
              <w:jc w:val="center"/>
              <w:rPr>
                <w:b/>
                <w:bCs/>
              </w:rPr>
            </w:pPr>
            <w:r w:rsidRPr="00AA685F">
              <w:rPr>
                <w:b/>
                <w:bCs/>
              </w:rPr>
              <w:t>Author</w:t>
            </w:r>
          </w:p>
        </w:tc>
        <w:tc>
          <w:tcPr>
            <w:tcW w:w="1843" w:type="dxa"/>
            <w:vAlign w:val="center"/>
          </w:tcPr>
          <w:p w14:paraId="7806B66B" w14:textId="77777777" w:rsidR="00D717A9" w:rsidRPr="00AA685F" w:rsidRDefault="00D717A9" w:rsidP="00C17ECD">
            <w:pPr>
              <w:keepNext/>
              <w:keepLines/>
              <w:jc w:val="center"/>
              <w:rPr>
                <w:b/>
                <w:bCs/>
              </w:rPr>
            </w:pPr>
            <w:r w:rsidRPr="00AA685F">
              <w:rPr>
                <w:b/>
                <w:bCs/>
              </w:rPr>
              <w:t>Status</w:t>
            </w:r>
          </w:p>
        </w:tc>
        <w:tc>
          <w:tcPr>
            <w:tcW w:w="4250" w:type="dxa"/>
          </w:tcPr>
          <w:p w14:paraId="34912A99" w14:textId="77777777" w:rsidR="00D717A9" w:rsidRPr="00AA685F" w:rsidRDefault="00D717A9" w:rsidP="00C17ECD">
            <w:pPr>
              <w:keepNext/>
              <w:keepLines/>
              <w:rPr>
                <w:b/>
                <w:bCs/>
              </w:rPr>
            </w:pPr>
            <w:r w:rsidRPr="00AA685F">
              <w:rPr>
                <w:b/>
                <w:bCs/>
              </w:rPr>
              <w:t>Comments</w:t>
            </w:r>
          </w:p>
        </w:tc>
      </w:tr>
      <w:tr w:rsidR="00D717A9" w:rsidRPr="00AA685F" w14:paraId="6814E9B7" w14:textId="77777777" w:rsidTr="00D717A9">
        <w:tc>
          <w:tcPr>
            <w:tcW w:w="601" w:type="dxa"/>
          </w:tcPr>
          <w:p w14:paraId="0AC57266" w14:textId="77777777" w:rsidR="00D717A9" w:rsidRPr="00AA685F" w:rsidRDefault="00D717A9" w:rsidP="00C17ECD">
            <w:pPr>
              <w:jc w:val="center"/>
            </w:pPr>
            <w:r>
              <w:t>1</w:t>
            </w:r>
            <w:r w:rsidRPr="00AA685F">
              <w:t>.0</w:t>
            </w:r>
          </w:p>
        </w:tc>
        <w:tc>
          <w:tcPr>
            <w:tcW w:w="1593" w:type="dxa"/>
          </w:tcPr>
          <w:p w14:paraId="53C26448" w14:textId="77777777" w:rsidR="00D717A9" w:rsidRPr="00AA685F" w:rsidRDefault="00D717A9" w:rsidP="00C17ECD">
            <w:pPr>
              <w:jc w:val="center"/>
            </w:pPr>
            <w:r>
              <w:t>30 July 2019</w:t>
            </w:r>
          </w:p>
        </w:tc>
        <w:tc>
          <w:tcPr>
            <w:tcW w:w="1345" w:type="dxa"/>
          </w:tcPr>
          <w:p w14:paraId="638E04F5" w14:textId="77777777" w:rsidR="00D717A9" w:rsidRDefault="00D717A9" w:rsidP="00C17ECD">
            <w:pPr>
              <w:keepNext/>
              <w:keepLines/>
              <w:jc w:val="center"/>
            </w:pPr>
            <w:r>
              <w:t>B. Chatras</w:t>
            </w:r>
          </w:p>
          <w:p w14:paraId="5A610CEF" w14:textId="77777777" w:rsidR="00D717A9" w:rsidRPr="00AA685F" w:rsidRDefault="00D717A9" w:rsidP="00C17ECD">
            <w:pPr>
              <w:keepNext/>
              <w:keepLines/>
              <w:jc w:val="center"/>
            </w:pPr>
            <w:r>
              <w:t>V. Brusse</w:t>
            </w:r>
          </w:p>
        </w:tc>
        <w:tc>
          <w:tcPr>
            <w:tcW w:w="1843" w:type="dxa"/>
          </w:tcPr>
          <w:p w14:paraId="583A162C" w14:textId="77777777" w:rsidR="00D717A9" w:rsidRPr="00AA685F" w:rsidRDefault="00D717A9" w:rsidP="00C17ECD">
            <w:pPr>
              <w:keepNext/>
              <w:keepLines/>
              <w:jc w:val="center"/>
            </w:pPr>
            <w:r>
              <w:t xml:space="preserve"> </w:t>
            </w:r>
          </w:p>
        </w:tc>
        <w:tc>
          <w:tcPr>
            <w:tcW w:w="4250" w:type="dxa"/>
          </w:tcPr>
          <w:p w14:paraId="47717EA9" w14:textId="77777777" w:rsidR="00D717A9" w:rsidRPr="00AA685F" w:rsidRDefault="00D717A9" w:rsidP="00C17ECD">
            <w:pPr>
              <w:keepNext/>
              <w:keepLines/>
            </w:pPr>
            <w:r w:rsidRPr="00AA685F">
              <w:t>Initial Version</w:t>
            </w:r>
          </w:p>
        </w:tc>
      </w:tr>
      <w:tr w:rsidR="00D717A9" w:rsidRPr="00AA685F" w14:paraId="3FC04A97" w14:textId="77777777" w:rsidTr="00D717A9">
        <w:tc>
          <w:tcPr>
            <w:tcW w:w="601" w:type="dxa"/>
          </w:tcPr>
          <w:p w14:paraId="1874B0D3" w14:textId="52A6C7DE" w:rsidR="00D717A9" w:rsidRDefault="000C6843" w:rsidP="00C17ECD">
            <w:pPr>
              <w:jc w:val="center"/>
            </w:pPr>
            <w:r>
              <w:t>1</w:t>
            </w:r>
            <w:r w:rsidR="00D717A9">
              <w:t>.</w:t>
            </w:r>
            <w:r>
              <w:t>1</w:t>
            </w:r>
          </w:p>
        </w:tc>
        <w:tc>
          <w:tcPr>
            <w:tcW w:w="1593" w:type="dxa"/>
          </w:tcPr>
          <w:p w14:paraId="4FB05708" w14:textId="335173A9" w:rsidR="00D717A9" w:rsidRDefault="0090045C" w:rsidP="00C17ECD">
            <w:pPr>
              <w:jc w:val="center"/>
            </w:pPr>
            <w:r>
              <w:t>30</w:t>
            </w:r>
            <w:r w:rsidR="00D717A9">
              <w:t xml:space="preserve"> Aug 2019</w:t>
            </w:r>
          </w:p>
        </w:tc>
        <w:tc>
          <w:tcPr>
            <w:tcW w:w="1345" w:type="dxa"/>
          </w:tcPr>
          <w:p w14:paraId="3B07B994" w14:textId="3DAD9ED9" w:rsidR="00D717A9" w:rsidRDefault="00D717A9" w:rsidP="00C17ECD">
            <w:pPr>
              <w:keepNext/>
              <w:keepLines/>
              <w:jc w:val="center"/>
            </w:pPr>
            <w:proofErr w:type="spellStart"/>
            <w:proofErr w:type="gramStart"/>
            <w:r>
              <w:t>L;Vreck</w:t>
            </w:r>
            <w:proofErr w:type="spellEnd"/>
            <w:proofErr w:type="gramEnd"/>
          </w:p>
        </w:tc>
        <w:tc>
          <w:tcPr>
            <w:tcW w:w="1843" w:type="dxa"/>
          </w:tcPr>
          <w:p w14:paraId="32673D48" w14:textId="77777777" w:rsidR="00D717A9" w:rsidRDefault="00D717A9" w:rsidP="00C17ECD">
            <w:pPr>
              <w:keepNext/>
              <w:keepLines/>
              <w:jc w:val="center"/>
            </w:pPr>
          </w:p>
        </w:tc>
        <w:tc>
          <w:tcPr>
            <w:tcW w:w="4250" w:type="dxa"/>
          </w:tcPr>
          <w:p w14:paraId="3DA6B6D1" w14:textId="1C9E70DB" w:rsidR="00D717A9" w:rsidRPr="00AA685F" w:rsidRDefault="00D717A9" w:rsidP="00C17ECD">
            <w:pPr>
              <w:keepNext/>
              <w:keepLines/>
            </w:pPr>
            <w:r>
              <w:t xml:space="preserve">Applied new STF </w:t>
            </w:r>
            <w:proofErr w:type="spellStart"/>
            <w:r>
              <w:t>ToR</w:t>
            </w:r>
            <w:proofErr w:type="spellEnd"/>
            <w:r>
              <w:t xml:space="preserve"> template</w:t>
            </w:r>
          </w:p>
        </w:tc>
      </w:tr>
      <w:tr w:rsidR="00B210AF" w:rsidRPr="00AA685F" w14:paraId="538A19B4" w14:textId="77777777" w:rsidTr="00D717A9">
        <w:tc>
          <w:tcPr>
            <w:tcW w:w="601" w:type="dxa"/>
          </w:tcPr>
          <w:p w14:paraId="0959DCFB" w14:textId="7BE75077" w:rsidR="00B210AF" w:rsidRDefault="00B210AF" w:rsidP="00C17ECD">
            <w:pPr>
              <w:jc w:val="center"/>
            </w:pPr>
            <w:r>
              <w:t>1.2</w:t>
            </w:r>
          </w:p>
        </w:tc>
        <w:tc>
          <w:tcPr>
            <w:tcW w:w="1593" w:type="dxa"/>
          </w:tcPr>
          <w:p w14:paraId="577F4EF1" w14:textId="1A5AFF2F" w:rsidR="00B210AF" w:rsidRDefault="00B210AF" w:rsidP="00C17ECD">
            <w:pPr>
              <w:jc w:val="center"/>
            </w:pPr>
            <w:r>
              <w:t>12 Sep 2019</w:t>
            </w:r>
          </w:p>
        </w:tc>
        <w:tc>
          <w:tcPr>
            <w:tcW w:w="1345" w:type="dxa"/>
          </w:tcPr>
          <w:p w14:paraId="4A045183" w14:textId="4BB0E3B0" w:rsidR="00B210AF" w:rsidRDefault="00B210AF" w:rsidP="00C17ECD">
            <w:pPr>
              <w:keepNext/>
              <w:keepLines/>
              <w:jc w:val="center"/>
            </w:pPr>
            <w:r>
              <w:t>Y. Sakho</w:t>
            </w:r>
          </w:p>
        </w:tc>
        <w:tc>
          <w:tcPr>
            <w:tcW w:w="1843" w:type="dxa"/>
          </w:tcPr>
          <w:p w14:paraId="22B7DFE4" w14:textId="01BF8E69" w:rsidR="00B210AF" w:rsidRDefault="00B210AF" w:rsidP="00C17ECD">
            <w:pPr>
              <w:keepNext/>
              <w:keepLines/>
              <w:jc w:val="center"/>
            </w:pPr>
            <w:r>
              <w:t>ISG Approved</w:t>
            </w:r>
          </w:p>
        </w:tc>
        <w:tc>
          <w:tcPr>
            <w:tcW w:w="4250" w:type="dxa"/>
          </w:tcPr>
          <w:p w14:paraId="0314E461" w14:textId="64138897" w:rsidR="00B210AF" w:rsidRDefault="00B210AF" w:rsidP="00C17ECD">
            <w:pPr>
              <w:keepNext/>
              <w:keepLines/>
            </w:pPr>
            <w:r>
              <w:t>Editorials before BOARD/OCG consultation</w:t>
            </w:r>
          </w:p>
        </w:tc>
      </w:tr>
      <w:tr w:rsidR="00372D71" w:rsidRPr="00AA685F" w14:paraId="4BCDAE27" w14:textId="77777777" w:rsidTr="00D717A9">
        <w:tc>
          <w:tcPr>
            <w:tcW w:w="601" w:type="dxa"/>
          </w:tcPr>
          <w:p w14:paraId="4AAE9123" w14:textId="2C8EA6B9" w:rsidR="00372D71" w:rsidRDefault="00372D71" w:rsidP="00C17ECD">
            <w:pPr>
              <w:jc w:val="center"/>
            </w:pPr>
            <w:r>
              <w:t>1.3</w:t>
            </w:r>
          </w:p>
        </w:tc>
        <w:tc>
          <w:tcPr>
            <w:tcW w:w="1593" w:type="dxa"/>
          </w:tcPr>
          <w:p w14:paraId="2602D345" w14:textId="26CA9CC8" w:rsidR="00372D71" w:rsidRDefault="00372D71" w:rsidP="00C17ECD">
            <w:pPr>
              <w:jc w:val="center"/>
            </w:pPr>
            <w:r>
              <w:t>08 Oct 2019</w:t>
            </w:r>
          </w:p>
        </w:tc>
        <w:tc>
          <w:tcPr>
            <w:tcW w:w="1345" w:type="dxa"/>
          </w:tcPr>
          <w:p w14:paraId="556FB297" w14:textId="2047FC2B" w:rsidR="00372D71" w:rsidRDefault="00372D71" w:rsidP="00C17ECD">
            <w:pPr>
              <w:keepNext/>
              <w:keepLines/>
              <w:jc w:val="center"/>
            </w:pPr>
            <w:r>
              <w:t xml:space="preserve">Y. </w:t>
            </w:r>
            <w:proofErr w:type="spellStart"/>
            <w:r>
              <w:t>Sakno</w:t>
            </w:r>
            <w:proofErr w:type="spellEnd"/>
          </w:p>
        </w:tc>
        <w:tc>
          <w:tcPr>
            <w:tcW w:w="1843" w:type="dxa"/>
          </w:tcPr>
          <w:p w14:paraId="3923315C" w14:textId="6CBF525C" w:rsidR="00372D71" w:rsidRDefault="00372D71" w:rsidP="00C17ECD">
            <w:pPr>
              <w:keepNext/>
              <w:keepLines/>
              <w:jc w:val="center"/>
            </w:pPr>
            <w:r>
              <w:t>Board Approved</w:t>
            </w:r>
          </w:p>
        </w:tc>
        <w:tc>
          <w:tcPr>
            <w:tcW w:w="4250" w:type="dxa"/>
          </w:tcPr>
          <w:p w14:paraId="16295C7C" w14:textId="0812964A" w:rsidR="00372D71" w:rsidRDefault="00372D71" w:rsidP="00C17ECD">
            <w:pPr>
              <w:keepNext/>
              <w:keepLines/>
            </w:pPr>
            <w:r>
              <w:t xml:space="preserve">Update before </w:t>
            </w:r>
            <w:r w:rsidR="0030203C">
              <w:t>CL publication</w:t>
            </w:r>
          </w:p>
        </w:tc>
      </w:tr>
    </w:tbl>
    <w:p w14:paraId="04BBA26F" w14:textId="3F7B17D2" w:rsidR="00D717A9" w:rsidRPr="0007181A" w:rsidRDefault="00D717A9" w:rsidP="00A65393"/>
    <w:sectPr w:rsidR="00D717A9" w:rsidRPr="0007181A" w:rsidSect="00C501C8">
      <w:headerReference w:type="default" r:id="rId20"/>
      <w:headerReference w:type="first" r:id="rId2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92AA" w14:textId="77777777" w:rsidR="00372D71" w:rsidRDefault="00372D71">
      <w:r>
        <w:separator/>
      </w:r>
    </w:p>
  </w:endnote>
  <w:endnote w:type="continuationSeparator" w:id="0">
    <w:p w14:paraId="19FA2AEA" w14:textId="77777777" w:rsidR="00372D71" w:rsidRDefault="0037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AD05" w14:textId="77777777" w:rsidR="00372D71" w:rsidRDefault="00372D71">
      <w:r>
        <w:separator/>
      </w:r>
    </w:p>
  </w:footnote>
  <w:footnote w:type="continuationSeparator" w:id="0">
    <w:p w14:paraId="0E51F5D4" w14:textId="77777777" w:rsidR="00372D71" w:rsidRDefault="00372D71">
      <w:r>
        <w:continuationSeparator/>
      </w:r>
    </w:p>
  </w:footnote>
  <w:footnote w:id="1">
    <w:p w14:paraId="7C92CA80" w14:textId="77777777" w:rsidR="00372D71" w:rsidRDefault="00372D71" w:rsidP="00231C46">
      <w:pPr>
        <w:pStyle w:val="FootnoteText"/>
      </w:pPr>
      <w:r w:rsidRPr="00B35B3D">
        <w:rPr>
          <w:rStyle w:val="FootnoteReference"/>
          <w:sz w:val="8"/>
        </w:rPr>
        <w:footnoteRef/>
      </w:r>
      <w:r>
        <w:t xml:space="preserve"> </w:t>
      </w:r>
      <w:hyperlink r:id="rId1" w:history="1">
        <w:r w:rsidRPr="00F05462">
          <w:rPr>
            <w:rStyle w:val="Hyperlink"/>
          </w:rPr>
          <w:t>https://nfvprivatewiki.etsi.org/index.php?title=OpenAPI_development_guidelines</w:t>
        </w:r>
      </w:hyperlink>
    </w:p>
    <w:p w14:paraId="266F82EB" w14:textId="77777777" w:rsidR="00372D71" w:rsidRPr="00B35B3D" w:rsidRDefault="00372D71" w:rsidP="00231C46">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372D71" w14:paraId="01A29D6A" w14:textId="77777777">
      <w:trPr>
        <w:jc w:val="right"/>
      </w:trPr>
      <w:tc>
        <w:tcPr>
          <w:tcW w:w="5039" w:type="dxa"/>
        </w:tcPr>
        <w:p w14:paraId="46E606E0" w14:textId="3A0E75DC" w:rsidR="00372D71" w:rsidRDefault="00372D71" w:rsidP="00094E3E">
          <w:pPr>
            <w:pStyle w:val="Header"/>
          </w:pPr>
          <w:proofErr w:type="spellStart"/>
          <w:r>
            <w:t>ToR</w:t>
          </w:r>
          <w:proofErr w:type="spellEnd"/>
          <w:r>
            <w:t xml:space="preserve"> STF DV</w:t>
          </w:r>
        </w:p>
      </w:tc>
    </w:tr>
    <w:tr w:rsidR="00372D71" w14:paraId="2C0C9DF0" w14:textId="77777777">
      <w:trPr>
        <w:jc w:val="right"/>
      </w:trPr>
      <w:tc>
        <w:tcPr>
          <w:tcW w:w="5039" w:type="dxa"/>
        </w:tcPr>
        <w:p w14:paraId="567D9D69" w14:textId="77777777" w:rsidR="00372D71" w:rsidRPr="001B5122" w:rsidRDefault="00372D71"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372D71" w:rsidRPr="001B5122" w:rsidRDefault="00372D71"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372D71" w:rsidRPr="009F2D55" w:rsidRDefault="00372D71"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372D71" w:rsidRDefault="00372D71"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85pt;height:30.85pt" o:bullet="t">
        <v:imagedata r:id="rId1" o:title="art23"/>
      </v:shape>
    </w:pict>
  </w:numPicBullet>
  <w:abstractNum w:abstractNumId="0" w15:restartNumberingAfterBreak="0">
    <w:nsid w:val="0DCC7C38"/>
    <w:multiLevelType w:val="hybridMultilevel"/>
    <w:tmpl w:val="3536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3060FB7"/>
    <w:multiLevelType w:val="hybridMultilevel"/>
    <w:tmpl w:val="3EA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A76"/>
    <w:multiLevelType w:val="hybridMultilevel"/>
    <w:tmpl w:val="38989FB2"/>
    <w:lvl w:ilvl="0" w:tplc="DF9263F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2C4D"/>
    <w:multiLevelType w:val="hybridMultilevel"/>
    <w:tmpl w:val="79AC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FBF81A4A"/>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40E141DF"/>
    <w:multiLevelType w:val="hybridMultilevel"/>
    <w:tmpl w:val="D954F20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6A007B"/>
    <w:multiLevelType w:val="hybridMultilevel"/>
    <w:tmpl w:val="41142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671A24"/>
    <w:multiLevelType w:val="hybridMultilevel"/>
    <w:tmpl w:val="FC5031A0"/>
    <w:lvl w:ilvl="0" w:tplc="23340D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B906D4"/>
    <w:multiLevelType w:val="hybridMultilevel"/>
    <w:tmpl w:val="3536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931CE"/>
    <w:multiLevelType w:val="hybridMultilevel"/>
    <w:tmpl w:val="B0B6D376"/>
    <w:lvl w:ilvl="0" w:tplc="436E5A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907208B"/>
    <w:multiLevelType w:val="hybridMultilevel"/>
    <w:tmpl w:val="4E10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46247"/>
    <w:multiLevelType w:val="hybridMultilevel"/>
    <w:tmpl w:val="3FC6DB26"/>
    <w:lvl w:ilvl="0" w:tplc="047416A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A57871"/>
    <w:multiLevelType w:val="hybridMultilevel"/>
    <w:tmpl w:val="3536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D756D"/>
    <w:multiLevelType w:val="hybridMultilevel"/>
    <w:tmpl w:val="250E1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2"/>
  </w:num>
  <w:num w:numId="4">
    <w:abstractNumId w:val="1"/>
    <w:lvlOverride w:ilvl="0">
      <w:startOverride w:val="1"/>
    </w:lvlOverride>
  </w:num>
  <w:num w:numId="5">
    <w:abstractNumId w:val="14"/>
  </w:num>
  <w:num w:numId="6">
    <w:abstractNumId w:val="9"/>
  </w:num>
  <w:num w:numId="7">
    <w:abstractNumId w:val="16"/>
  </w:num>
  <w:num w:numId="8">
    <w:abstractNumId w:val="24"/>
  </w:num>
  <w:num w:numId="9">
    <w:abstractNumId w:val="15"/>
  </w:num>
  <w:num w:numId="10">
    <w:abstractNumId w:val="4"/>
  </w:num>
  <w:num w:numId="11">
    <w:abstractNumId w:val="4"/>
  </w:num>
  <w:num w:numId="12">
    <w:abstractNumId w:val="1"/>
  </w:num>
  <w:num w:numId="13">
    <w:abstractNumId w:val="6"/>
  </w:num>
  <w:num w:numId="14">
    <w:abstractNumId w:val="23"/>
  </w:num>
  <w:num w:numId="15">
    <w:abstractNumId w:val="7"/>
  </w:num>
  <w:num w:numId="16">
    <w:abstractNumId w:val="22"/>
  </w:num>
  <w:num w:numId="17">
    <w:abstractNumId w:val="18"/>
  </w:num>
  <w:num w:numId="18">
    <w:abstractNumId w:val="19"/>
  </w:num>
  <w:num w:numId="19">
    <w:abstractNumId w:val="22"/>
  </w:num>
  <w:num w:numId="20">
    <w:abstractNumId w:val="22"/>
  </w:num>
  <w:num w:numId="21">
    <w:abstractNumId w:val="22"/>
  </w:num>
  <w:num w:numId="22">
    <w:abstractNumId w:val="7"/>
  </w:num>
  <w:num w:numId="23">
    <w:abstractNumId w:val="2"/>
  </w:num>
  <w:num w:numId="24">
    <w:abstractNumId w:val="23"/>
  </w:num>
  <w:num w:numId="25">
    <w:abstractNumId w:val="8"/>
  </w:num>
  <w:num w:numId="26">
    <w:abstractNumId w:val="13"/>
  </w:num>
  <w:num w:numId="27">
    <w:abstractNumId w:val="20"/>
  </w:num>
  <w:num w:numId="28">
    <w:abstractNumId w:val="11"/>
  </w:num>
  <w:num w:numId="29">
    <w:abstractNumId w:val="25"/>
  </w:num>
  <w:num w:numId="30">
    <w:abstractNumId w:val="10"/>
  </w:num>
  <w:num w:numId="31">
    <w:abstractNumId w:val="12"/>
  </w:num>
  <w:num w:numId="32">
    <w:abstractNumId w:val="0"/>
  </w:num>
  <w:num w:numId="33">
    <w:abstractNumId w:val="21"/>
  </w:num>
  <w:num w:numId="34">
    <w:abstractNumId w:val="3"/>
  </w:num>
  <w:num w:numId="35">
    <w:abstractNumId w:val="17"/>
  </w:num>
  <w:num w:numId="3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5601"/>
    <w:rsid w:val="0000653B"/>
    <w:rsid w:val="00007B38"/>
    <w:rsid w:val="0001165D"/>
    <w:rsid w:val="0001588C"/>
    <w:rsid w:val="00020CD2"/>
    <w:rsid w:val="00020E82"/>
    <w:rsid w:val="00027A9E"/>
    <w:rsid w:val="00037530"/>
    <w:rsid w:val="000454EE"/>
    <w:rsid w:val="0004591F"/>
    <w:rsid w:val="00050CD7"/>
    <w:rsid w:val="0005399B"/>
    <w:rsid w:val="00056B15"/>
    <w:rsid w:val="00056F5A"/>
    <w:rsid w:val="00060BBE"/>
    <w:rsid w:val="00061EB1"/>
    <w:rsid w:val="000633C1"/>
    <w:rsid w:val="0006411F"/>
    <w:rsid w:val="00064399"/>
    <w:rsid w:val="00064D0E"/>
    <w:rsid w:val="00067816"/>
    <w:rsid w:val="00067A31"/>
    <w:rsid w:val="0007181A"/>
    <w:rsid w:val="00071C49"/>
    <w:rsid w:val="000737EA"/>
    <w:rsid w:val="000830DC"/>
    <w:rsid w:val="00083911"/>
    <w:rsid w:val="00094E3E"/>
    <w:rsid w:val="000A1222"/>
    <w:rsid w:val="000A5E70"/>
    <w:rsid w:val="000A66D7"/>
    <w:rsid w:val="000B331A"/>
    <w:rsid w:val="000C5B6B"/>
    <w:rsid w:val="000C6843"/>
    <w:rsid w:val="000C6889"/>
    <w:rsid w:val="000D0026"/>
    <w:rsid w:val="000D3C43"/>
    <w:rsid w:val="000D4549"/>
    <w:rsid w:val="000D6CA9"/>
    <w:rsid w:val="000D709D"/>
    <w:rsid w:val="000E1F4E"/>
    <w:rsid w:val="000E2813"/>
    <w:rsid w:val="000E78C8"/>
    <w:rsid w:val="000E78E1"/>
    <w:rsid w:val="000F2D9E"/>
    <w:rsid w:val="00101434"/>
    <w:rsid w:val="001014E6"/>
    <w:rsid w:val="00104A3F"/>
    <w:rsid w:val="00104E3D"/>
    <w:rsid w:val="00111AD1"/>
    <w:rsid w:val="001136E2"/>
    <w:rsid w:val="00127FC8"/>
    <w:rsid w:val="00132601"/>
    <w:rsid w:val="00133C8A"/>
    <w:rsid w:val="001350FA"/>
    <w:rsid w:val="001419F2"/>
    <w:rsid w:val="001429D4"/>
    <w:rsid w:val="00142E4B"/>
    <w:rsid w:val="0014707A"/>
    <w:rsid w:val="00151113"/>
    <w:rsid w:val="00151B48"/>
    <w:rsid w:val="00155E75"/>
    <w:rsid w:val="00162DC3"/>
    <w:rsid w:val="00165767"/>
    <w:rsid w:val="00166269"/>
    <w:rsid w:val="001711F0"/>
    <w:rsid w:val="0017159C"/>
    <w:rsid w:val="001812F1"/>
    <w:rsid w:val="00181E48"/>
    <w:rsid w:val="0018698A"/>
    <w:rsid w:val="00187BA3"/>
    <w:rsid w:val="00190380"/>
    <w:rsid w:val="00190FCC"/>
    <w:rsid w:val="00191B16"/>
    <w:rsid w:val="001961FA"/>
    <w:rsid w:val="001968B1"/>
    <w:rsid w:val="001A0490"/>
    <w:rsid w:val="001A3BE6"/>
    <w:rsid w:val="001A577A"/>
    <w:rsid w:val="001A5B09"/>
    <w:rsid w:val="001B3B5E"/>
    <w:rsid w:val="001B3ED8"/>
    <w:rsid w:val="001B5122"/>
    <w:rsid w:val="001C0CBC"/>
    <w:rsid w:val="001C797F"/>
    <w:rsid w:val="001D044E"/>
    <w:rsid w:val="001D531B"/>
    <w:rsid w:val="001D7882"/>
    <w:rsid w:val="001E50BD"/>
    <w:rsid w:val="001E70D8"/>
    <w:rsid w:val="001F363B"/>
    <w:rsid w:val="001F6978"/>
    <w:rsid w:val="00203E1D"/>
    <w:rsid w:val="002062A8"/>
    <w:rsid w:val="002067E4"/>
    <w:rsid w:val="002074F3"/>
    <w:rsid w:val="00207D29"/>
    <w:rsid w:val="0021101A"/>
    <w:rsid w:val="00211176"/>
    <w:rsid w:val="00211930"/>
    <w:rsid w:val="00213878"/>
    <w:rsid w:val="002146B2"/>
    <w:rsid w:val="00217883"/>
    <w:rsid w:val="002214FF"/>
    <w:rsid w:val="00225F21"/>
    <w:rsid w:val="00225FBC"/>
    <w:rsid w:val="00226C19"/>
    <w:rsid w:val="00230372"/>
    <w:rsid w:val="002309AA"/>
    <w:rsid w:val="00231C46"/>
    <w:rsid w:val="00232234"/>
    <w:rsid w:val="00235703"/>
    <w:rsid w:val="00240D44"/>
    <w:rsid w:val="00240DFC"/>
    <w:rsid w:val="00245DEF"/>
    <w:rsid w:val="002465C1"/>
    <w:rsid w:val="00255D75"/>
    <w:rsid w:val="00256D45"/>
    <w:rsid w:val="00260BF9"/>
    <w:rsid w:val="00267D53"/>
    <w:rsid w:val="002706C4"/>
    <w:rsid w:val="00282814"/>
    <w:rsid w:val="002940C9"/>
    <w:rsid w:val="002967EE"/>
    <w:rsid w:val="002A3509"/>
    <w:rsid w:val="002A5ADD"/>
    <w:rsid w:val="002B3C3B"/>
    <w:rsid w:val="002B515C"/>
    <w:rsid w:val="002B53F4"/>
    <w:rsid w:val="002C0D22"/>
    <w:rsid w:val="002C520E"/>
    <w:rsid w:val="002D0E5E"/>
    <w:rsid w:val="002D34D8"/>
    <w:rsid w:val="002D7F7F"/>
    <w:rsid w:val="002E0501"/>
    <w:rsid w:val="002E2C46"/>
    <w:rsid w:val="002E49E5"/>
    <w:rsid w:val="002F183F"/>
    <w:rsid w:val="002F2159"/>
    <w:rsid w:val="002F51A0"/>
    <w:rsid w:val="00301EAE"/>
    <w:rsid w:val="0030203C"/>
    <w:rsid w:val="00303562"/>
    <w:rsid w:val="003036F7"/>
    <w:rsid w:val="00307450"/>
    <w:rsid w:val="00313C0C"/>
    <w:rsid w:val="00315A8C"/>
    <w:rsid w:val="00317D80"/>
    <w:rsid w:val="0032165A"/>
    <w:rsid w:val="00322BFB"/>
    <w:rsid w:val="00326527"/>
    <w:rsid w:val="0032663E"/>
    <w:rsid w:val="00326B5F"/>
    <w:rsid w:val="00333BBD"/>
    <w:rsid w:val="00334B5B"/>
    <w:rsid w:val="003419B9"/>
    <w:rsid w:val="00342C1C"/>
    <w:rsid w:val="00346D37"/>
    <w:rsid w:val="00353577"/>
    <w:rsid w:val="003550DA"/>
    <w:rsid w:val="003559B9"/>
    <w:rsid w:val="00356B16"/>
    <w:rsid w:val="003619E6"/>
    <w:rsid w:val="00362313"/>
    <w:rsid w:val="0036682D"/>
    <w:rsid w:val="003712C2"/>
    <w:rsid w:val="00372D71"/>
    <w:rsid w:val="00385384"/>
    <w:rsid w:val="00387604"/>
    <w:rsid w:val="00390858"/>
    <w:rsid w:val="003930E3"/>
    <w:rsid w:val="00394791"/>
    <w:rsid w:val="003A00B6"/>
    <w:rsid w:val="003A1AC2"/>
    <w:rsid w:val="003A1BBA"/>
    <w:rsid w:val="003A361E"/>
    <w:rsid w:val="003A6006"/>
    <w:rsid w:val="003A68CA"/>
    <w:rsid w:val="003A7099"/>
    <w:rsid w:val="003C10D0"/>
    <w:rsid w:val="003C1DE0"/>
    <w:rsid w:val="003C3959"/>
    <w:rsid w:val="003D00B7"/>
    <w:rsid w:val="003D05D9"/>
    <w:rsid w:val="003D0A69"/>
    <w:rsid w:val="003E2F89"/>
    <w:rsid w:val="003E3270"/>
    <w:rsid w:val="003E364C"/>
    <w:rsid w:val="003F0E01"/>
    <w:rsid w:val="003F17C4"/>
    <w:rsid w:val="003F7DE2"/>
    <w:rsid w:val="004004CA"/>
    <w:rsid w:val="00403DC4"/>
    <w:rsid w:val="004044D7"/>
    <w:rsid w:val="00405DEE"/>
    <w:rsid w:val="004126CE"/>
    <w:rsid w:val="00413CCE"/>
    <w:rsid w:val="0041473D"/>
    <w:rsid w:val="00414FC8"/>
    <w:rsid w:val="004176AE"/>
    <w:rsid w:val="0042612C"/>
    <w:rsid w:val="00426E27"/>
    <w:rsid w:val="00431490"/>
    <w:rsid w:val="00431BF6"/>
    <w:rsid w:val="004424CA"/>
    <w:rsid w:val="004424FD"/>
    <w:rsid w:val="004441FF"/>
    <w:rsid w:val="00445B21"/>
    <w:rsid w:val="00454DDB"/>
    <w:rsid w:val="0045603E"/>
    <w:rsid w:val="00466814"/>
    <w:rsid w:val="00471C0C"/>
    <w:rsid w:val="0047464C"/>
    <w:rsid w:val="0048227B"/>
    <w:rsid w:val="0048429F"/>
    <w:rsid w:val="00484FBE"/>
    <w:rsid w:val="004A45D0"/>
    <w:rsid w:val="004A4C54"/>
    <w:rsid w:val="004B0855"/>
    <w:rsid w:val="004B2316"/>
    <w:rsid w:val="004B628E"/>
    <w:rsid w:val="004D4F4A"/>
    <w:rsid w:val="004E31EA"/>
    <w:rsid w:val="004E546F"/>
    <w:rsid w:val="004E59A2"/>
    <w:rsid w:val="004F0134"/>
    <w:rsid w:val="004F33E5"/>
    <w:rsid w:val="004F3503"/>
    <w:rsid w:val="0050099A"/>
    <w:rsid w:val="00501145"/>
    <w:rsid w:val="00502B9D"/>
    <w:rsid w:val="005035BA"/>
    <w:rsid w:val="00512EFE"/>
    <w:rsid w:val="005203E7"/>
    <w:rsid w:val="00520A7D"/>
    <w:rsid w:val="005225F6"/>
    <w:rsid w:val="0052429C"/>
    <w:rsid w:val="00531CC3"/>
    <w:rsid w:val="00532E77"/>
    <w:rsid w:val="00533A6B"/>
    <w:rsid w:val="0053799E"/>
    <w:rsid w:val="0054246F"/>
    <w:rsid w:val="00542A4D"/>
    <w:rsid w:val="005510D7"/>
    <w:rsid w:val="00553764"/>
    <w:rsid w:val="00554C7D"/>
    <w:rsid w:val="005565A6"/>
    <w:rsid w:val="00571192"/>
    <w:rsid w:val="0057194F"/>
    <w:rsid w:val="00575C53"/>
    <w:rsid w:val="00576932"/>
    <w:rsid w:val="00581AE7"/>
    <w:rsid w:val="005833B3"/>
    <w:rsid w:val="00583470"/>
    <w:rsid w:val="00583F1C"/>
    <w:rsid w:val="00586E83"/>
    <w:rsid w:val="00587DAC"/>
    <w:rsid w:val="00590D14"/>
    <w:rsid w:val="005A0607"/>
    <w:rsid w:val="005B0EB7"/>
    <w:rsid w:val="005B2629"/>
    <w:rsid w:val="005B2A80"/>
    <w:rsid w:val="005B58E9"/>
    <w:rsid w:val="005B616F"/>
    <w:rsid w:val="005C3DD5"/>
    <w:rsid w:val="005C5AC0"/>
    <w:rsid w:val="005D07FE"/>
    <w:rsid w:val="005D0FB6"/>
    <w:rsid w:val="005D33AE"/>
    <w:rsid w:val="005D6EB3"/>
    <w:rsid w:val="005E0C03"/>
    <w:rsid w:val="005E25C4"/>
    <w:rsid w:val="005E47D0"/>
    <w:rsid w:val="005E567D"/>
    <w:rsid w:val="005E5EEC"/>
    <w:rsid w:val="005F1768"/>
    <w:rsid w:val="005F1EDB"/>
    <w:rsid w:val="005F46D2"/>
    <w:rsid w:val="005F7BFB"/>
    <w:rsid w:val="00606DD1"/>
    <w:rsid w:val="00615997"/>
    <w:rsid w:val="00616732"/>
    <w:rsid w:val="00625A01"/>
    <w:rsid w:val="00626E24"/>
    <w:rsid w:val="0062724E"/>
    <w:rsid w:val="00631CBF"/>
    <w:rsid w:val="006321C6"/>
    <w:rsid w:val="0063448F"/>
    <w:rsid w:val="00640DB1"/>
    <w:rsid w:val="00645150"/>
    <w:rsid w:val="00652D4E"/>
    <w:rsid w:val="0065598A"/>
    <w:rsid w:val="006616AF"/>
    <w:rsid w:val="006671CF"/>
    <w:rsid w:val="006718C2"/>
    <w:rsid w:val="006739A1"/>
    <w:rsid w:val="006748C7"/>
    <w:rsid w:val="006763EC"/>
    <w:rsid w:val="006846BF"/>
    <w:rsid w:val="00684B7D"/>
    <w:rsid w:val="00686A54"/>
    <w:rsid w:val="00691BA1"/>
    <w:rsid w:val="006A58EA"/>
    <w:rsid w:val="006C114D"/>
    <w:rsid w:val="006C2B23"/>
    <w:rsid w:val="006C6DA6"/>
    <w:rsid w:val="006D3450"/>
    <w:rsid w:val="006D460B"/>
    <w:rsid w:val="006D7A6A"/>
    <w:rsid w:val="006E0B18"/>
    <w:rsid w:val="006E13A0"/>
    <w:rsid w:val="006E25F9"/>
    <w:rsid w:val="006E2DA1"/>
    <w:rsid w:val="006F0340"/>
    <w:rsid w:val="006F04F5"/>
    <w:rsid w:val="006F48C2"/>
    <w:rsid w:val="006F581B"/>
    <w:rsid w:val="006F582B"/>
    <w:rsid w:val="007026DF"/>
    <w:rsid w:val="00705310"/>
    <w:rsid w:val="00707C75"/>
    <w:rsid w:val="00707D3E"/>
    <w:rsid w:val="007109FA"/>
    <w:rsid w:val="0071112F"/>
    <w:rsid w:val="00712FB8"/>
    <w:rsid w:val="0071530D"/>
    <w:rsid w:val="00723850"/>
    <w:rsid w:val="00731126"/>
    <w:rsid w:val="00732C01"/>
    <w:rsid w:val="00736DFB"/>
    <w:rsid w:val="00737527"/>
    <w:rsid w:val="00741AEF"/>
    <w:rsid w:val="00743011"/>
    <w:rsid w:val="0075293B"/>
    <w:rsid w:val="00757985"/>
    <w:rsid w:val="00766AD0"/>
    <w:rsid w:val="00767134"/>
    <w:rsid w:val="00767A4B"/>
    <w:rsid w:val="00771071"/>
    <w:rsid w:val="00771F98"/>
    <w:rsid w:val="00773364"/>
    <w:rsid w:val="00773BE4"/>
    <w:rsid w:val="00774C83"/>
    <w:rsid w:val="007802BE"/>
    <w:rsid w:val="00780BF7"/>
    <w:rsid w:val="007837E0"/>
    <w:rsid w:val="00786693"/>
    <w:rsid w:val="00792472"/>
    <w:rsid w:val="0079329C"/>
    <w:rsid w:val="007A31AC"/>
    <w:rsid w:val="007B0BBD"/>
    <w:rsid w:val="007B368E"/>
    <w:rsid w:val="007B3DC4"/>
    <w:rsid w:val="007B563E"/>
    <w:rsid w:val="007C06AE"/>
    <w:rsid w:val="007D0E61"/>
    <w:rsid w:val="007D31B5"/>
    <w:rsid w:val="007D42EA"/>
    <w:rsid w:val="007D5EA6"/>
    <w:rsid w:val="007D5EAB"/>
    <w:rsid w:val="007E2B68"/>
    <w:rsid w:val="007E467E"/>
    <w:rsid w:val="007F1870"/>
    <w:rsid w:val="007F32C4"/>
    <w:rsid w:val="007F3679"/>
    <w:rsid w:val="007F6E95"/>
    <w:rsid w:val="00801A80"/>
    <w:rsid w:val="008029BB"/>
    <w:rsid w:val="00822DC3"/>
    <w:rsid w:val="00841C06"/>
    <w:rsid w:val="00845FCC"/>
    <w:rsid w:val="00846054"/>
    <w:rsid w:val="00847B2F"/>
    <w:rsid w:val="00853C55"/>
    <w:rsid w:val="00862B9E"/>
    <w:rsid w:val="00873FA3"/>
    <w:rsid w:val="00876F48"/>
    <w:rsid w:val="00883E7C"/>
    <w:rsid w:val="00894284"/>
    <w:rsid w:val="00897CF4"/>
    <w:rsid w:val="008A6603"/>
    <w:rsid w:val="008B09AE"/>
    <w:rsid w:val="008B724B"/>
    <w:rsid w:val="008C1309"/>
    <w:rsid w:val="008D5CDB"/>
    <w:rsid w:val="008D796C"/>
    <w:rsid w:val="008E26DA"/>
    <w:rsid w:val="008E742D"/>
    <w:rsid w:val="008F0312"/>
    <w:rsid w:val="0090045C"/>
    <w:rsid w:val="00903472"/>
    <w:rsid w:val="00904C90"/>
    <w:rsid w:val="00906E35"/>
    <w:rsid w:val="00913632"/>
    <w:rsid w:val="00915AB2"/>
    <w:rsid w:val="00917908"/>
    <w:rsid w:val="00920014"/>
    <w:rsid w:val="00923E9E"/>
    <w:rsid w:val="009342EF"/>
    <w:rsid w:val="00934D81"/>
    <w:rsid w:val="00936838"/>
    <w:rsid w:val="009374BF"/>
    <w:rsid w:val="00942022"/>
    <w:rsid w:val="009422D6"/>
    <w:rsid w:val="0094632F"/>
    <w:rsid w:val="009463C0"/>
    <w:rsid w:val="00960413"/>
    <w:rsid w:val="009606D9"/>
    <w:rsid w:val="00964F48"/>
    <w:rsid w:val="00965439"/>
    <w:rsid w:val="0097355E"/>
    <w:rsid w:val="00975C99"/>
    <w:rsid w:val="009768AE"/>
    <w:rsid w:val="00981281"/>
    <w:rsid w:val="0098361C"/>
    <w:rsid w:val="00985720"/>
    <w:rsid w:val="00995299"/>
    <w:rsid w:val="009A201A"/>
    <w:rsid w:val="009A5114"/>
    <w:rsid w:val="009B41C4"/>
    <w:rsid w:val="009B67B6"/>
    <w:rsid w:val="009C11F9"/>
    <w:rsid w:val="009C1A3D"/>
    <w:rsid w:val="009C28E6"/>
    <w:rsid w:val="009C296A"/>
    <w:rsid w:val="009C6A84"/>
    <w:rsid w:val="009D5DCE"/>
    <w:rsid w:val="009D77B7"/>
    <w:rsid w:val="009E427D"/>
    <w:rsid w:val="009E6F12"/>
    <w:rsid w:val="009E7A23"/>
    <w:rsid w:val="009F2C86"/>
    <w:rsid w:val="009F2D55"/>
    <w:rsid w:val="00A231A2"/>
    <w:rsid w:val="00A24E43"/>
    <w:rsid w:val="00A25F6D"/>
    <w:rsid w:val="00A31CA2"/>
    <w:rsid w:val="00A36459"/>
    <w:rsid w:val="00A36BA1"/>
    <w:rsid w:val="00A373A4"/>
    <w:rsid w:val="00A4262E"/>
    <w:rsid w:val="00A512CA"/>
    <w:rsid w:val="00A526B3"/>
    <w:rsid w:val="00A52D5D"/>
    <w:rsid w:val="00A54C52"/>
    <w:rsid w:val="00A5599B"/>
    <w:rsid w:val="00A63AE0"/>
    <w:rsid w:val="00A65393"/>
    <w:rsid w:val="00A6594C"/>
    <w:rsid w:val="00A672C6"/>
    <w:rsid w:val="00A70CCD"/>
    <w:rsid w:val="00A72280"/>
    <w:rsid w:val="00A75D54"/>
    <w:rsid w:val="00A83798"/>
    <w:rsid w:val="00A83FE4"/>
    <w:rsid w:val="00A85B56"/>
    <w:rsid w:val="00A86BF7"/>
    <w:rsid w:val="00A906B1"/>
    <w:rsid w:val="00AA70DC"/>
    <w:rsid w:val="00AB0CC7"/>
    <w:rsid w:val="00AB2879"/>
    <w:rsid w:val="00AC34E8"/>
    <w:rsid w:val="00AE0BDF"/>
    <w:rsid w:val="00AE23BD"/>
    <w:rsid w:val="00AE3172"/>
    <w:rsid w:val="00AE3A88"/>
    <w:rsid w:val="00AE7BDC"/>
    <w:rsid w:val="00AF1CF3"/>
    <w:rsid w:val="00AF2ACE"/>
    <w:rsid w:val="00AF784B"/>
    <w:rsid w:val="00B0264B"/>
    <w:rsid w:val="00B02BE6"/>
    <w:rsid w:val="00B044DE"/>
    <w:rsid w:val="00B076D5"/>
    <w:rsid w:val="00B07F3E"/>
    <w:rsid w:val="00B13BB5"/>
    <w:rsid w:val="00B14C4B"/>
    <w:rsid w:val="00B16261"/>
    <w:rsid w:val="00B210AF"/>
    <w:rsid w:val="00B24B58"/>
    <w:rsid w:val="00B25354"/>
    <w:rsid w:val="00B26A8D"/>
    <w:rsid w:val="00B27F1B"/>
    <w:rsid w:val="00B32E6E"/>
    <w:rsid w:val="00B3749B"/>
    <w:rsid w:val="00B374E0"/>
    <w:rsid w:val="00B37FA6"/>
    <w:rsid w:val="00B4038E"/>
    <w:rsid w:val="00B446F0"/>
    <w:rsid w:val="00B5338D"/>
    <w:rsid w:val="00B7194C"/>
    <w:rsid w:val="00B75AB1"/>
    <w:rsid w:val="00B81DF9"/>
    <w:rsid w:val="00B84F0F"/>
    <w:rsid w:val="00B92934"/>
    <w:rsid w:val="00B95033"/>
    <w:rsid w:val="00B96703"/>
    <w:rsid w:val="00BA0F61"/>
    <w:rsid w:val="00BC2BA6"/>
    <w:rsid w:val="00BC7275"/>
    <w:rsid w:val="00BD5E6F"/>
    <w:rsid w:val="00BE4F97"/>
    <w:rsid w:val="00BE5671"/>
    <w:rsid w:val="00BE7956"/>
    <w:rsid w:val="00BE7B24"/>
    <w:rsid w:val="00BE7F16"/>
    <w:rsid w:val="00BF6434"/>
    <w:rsid w:val="00C04DE9"/>
    <w:rsid w:val="00C11BCC"/>
    <w:rsid w:val="00C123DB"/>
    <w:rsid w:val="00C14320"/>
    <w:rsid w:val="00C17ECD"/>
    <w:rsid w:val="00C25C08"/>
    <w:rsid w:val="00C309ED"/>
    <w:rsid w:val="00C31D6C"/>
    <w:rsid w:val="00C345CC"/>
    <w:rsid w:val="00C35B8E"/>
    <w:rsid w:val="00C36FBE"/>
    <w:rsid w:val="00C374FE"/>
    <w:rsid w:val="00C435B8"/>
    <w:rsid w:val="00C43A8E"/>
    <w:rsid w:val="00C45E35"/>
    <w:rsid w:val="00C501C8"/>
    <w:rsid w:val="00C50FC5"/>
    <w:rsid w:val="00C66329"/>
    <w:rsid w:val="00C72DEB"/>
    <w:rsid w:val="00C72E73"/>
    <w:rsid w:val="00C83CC4"/>
    <w:rsid w:val="00C913D2"/>
    <w:rsid w:val="00C93DDE"/>
    <w:rsid w:val="00CA1D99"/>
    <w:rsid w:val="00CC2455"/>
    <w:rsid w:val="00CC578E"/>
    <w:rsid w:val="00CC7898"/>
    <w:rsid w:val="00CD1F37"/>
    <w:rsid w:val="00CD6DAD"/>
    <w:rsid w:val="00CD7F46"/>
    <w:rsid w:val="00CE22ED"/>
    <w:rsid w:val="00CE404E"/>
    <w:rsid w:val="00CE45A9"/>
    <w:rsid w:val="00CF4AE0"/>
    <w:rsid w:val="00D043BA"/>
    <w:rsid w:val="00D1134A"/>
    <w:rsid w:val="00D13D86"/>
    <w:rsid w:val="00D258B4"/>
    <w:rsid w:val="00D371D7"/>
    <w:rsid w:val="00D3731A"/>
    <w:rsid w:val="00D37A53"/>
    <w:rsid w:val="00D40D50"/>
    <w:rsid w:val="00D43029"/>
    <w:rsid w:val="00D50FFB"/>
    <w:rsid w:val="00D517C9"/>
    <w:rsid w:val="00D623CD"/>
    <w:rsid w:val="00D717A9"/>
    <w:rsid w:val="00D7190C"/>
    <w:rsid w:val="00D72800"/>
    <w:rsid w:val="00D730E9"/>
    <w:rsid w:val="00D73124"/>
    <w:rsid w:val="00D737A8"/>
    <w:rsid w:val="00D83A13"/>
    <w:rsid w:val="00D8666A"/>
    <w:rsid w:val="00DA05C5"/>
    <w:rsid w:val="00DA156A"/>
    <w:rsid w:val="00DB0074"/>
    <w:rsid w:val="00DB05B5"/>
    <w:rsid w:val="00DB7A01"/>
    <w:rsid w:val="00DC098B"/>
    <w:rsid w:val="00DC227C"/>
    <w:rsid w:val="00DC38FD"/>
    <w:rsid w:val="00DD231E"/>
    <w:rsid w:val="00DD2743"/>
    <w:rsid w:val="00DD532F"/>
    <w:rsid w:val="00DD580B"/>
    <w:rsid w:val="00DE6347"/>
    <w:rsid w:val="00DE69C6"/>
    <w:rsid w:val="00DE70C3"/>
    <w:rsid w:val="00DE7CB2"/>
    <w:rsid w:val="00DF3DD4"/>
    <w:rsid w:val="00E0398A"/>
    <w:rsid w:val="00E03A30"/>
    <w:rsid w:val="00E06897"/>
    <w:rsid w:val="00E12F52"/>
    <w:rsid w:val="00E13026"/>
    <w:rsid w:val="00E17A5E"/>
    <w:rsid w:val="00E21FF3"/>
    <w:rsid w:val="00E240A4"/>
    <w:rsid w:val="00E324FF"/>
    <w:rsid w:val="00E33BB4"/>
    <w:rsid w:val="00E359DE"/>
    <w:rsid w:val="00E41D46"/>
    <w:rsid w:val="00E45EBC"/>
    <w:rsid w:val="00E62A59"/>
    <w:rsid w:val="00E63973"/>
    <w:rsid w:val="00E643BE"/>
    <w:rsid w:val="00E64D4E"/>
    <w:rsid w:val="00E6635A"/>
    <w:rsid w:val="00E73F1D"/>
    <w:rsid w:val="00E74DD0"/>
    <w:rsid w:val="00E753B7"/>
    <w:rsid w:val="00E77774"/>
    <w:rsid w:val="00E94D2F"/>
    <w:rsid w:val="00EA6188"/>
    <w:rsid w:val="00EB731F"/>
    <w:rsid w:val="00EB737E"/>
    <w:rsid w:val="00EC0D4D"/>
    <w:rsid w:val="00EC1FBF"/>
    <w:rsid w:val="00EC3AB4"/>
    <w:rsid w:val="00ED0495"/>
    <w:rsid w:val="00ED1965"/>
    <w:rsid w:val="00ED653B"/>
    <w:rsid w:val="00EE46CF"/>
    <w:rsid w:val="00EE696D"/>
    <w:rsid w:val="00EF15AF"/>
    <w:rsid w:val="00EF4206"/>
    <w:rsid w:val="00EF771B"/>
    <w:rsid w:val="00F002AE"/>
    <w:rsid w:val="00F11C19"/>
    <w:rsid w:val="00F12F49"/>
    <w:rsid w:val="00F14966"/>
    <w:rsid w:val="00F15678"/>
    <w:rsid w:val="00F1596D"/>
    <w:rsid w:val="00F20B43"/>
    <w:rsid w:val="00F27814"/>
    <w:rsid w:val="00F2785A"/>
    <w:rsid w:val="00F3025F"/>
    <w:rsid w:val="00F32120"/>
    <w:rsid w:val="00F4050E"/>
    <w:rsid w:val="00F413B9"/>
    <w:rsid w:val="00F41BD4"/>
    <w:rsid w:val="00F41C52"/>
    <w:rsid w:val="00F42756"/>
    <w:rsid w:val="00F44B4E"/>
    <w:rsid w:val="00F531FA"/>
    <w:rsid w:val="00F544FA"/>
    <w:rsid w:val="00F57DCA"/>
    <w:rsid w:val="00F720A5"/>
    <w:rsid w:val="00F728BA"/>
    <w:rsid w:val="00F72B63"/>
    <w:rsid w:val="00F74754"/>
    <w:rsid w:val="00F75C0A"/>
    <w:rsid w:val="00F800F9"/>
    <w:rsid w:val="00F82665"/>
    <w:rsid w:val="00F830B6"/>
    <w:rsid w:val="00F83CBC"/>
    <w:rsid w:val="00F8740E"/>
    <w:rsid w:val="00F91E41"/>
    <w:rsid w:val="00F958FE"/>
    <w:rsid w:val="00FA06BA"/>
    <w:rsid w:val="00FA4589"/>
    <w:rsid w:val="00FB152C"/>
    <w:rsid w:val="00FB1DF8"/>
    <w:rsid w:val="00FB2E29"/>
    <w:rsid w:val="00FB573E"/>
    <w:rsid w:val="00FC0178"/>
    <w:rsid w:val="00FC2EA9"/>
    <w:rsid w:val="00FC2EE2"/>
    <w:rsid w:val="00FC5C67"/>
    <w:rsid w:val="00FC754E"/>
    <w:rsid w:val="00FD440A"/>
    <w:rsid w:val="00FD5785"/>
    <w:rsid w:val="00FD7F3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267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61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fvwiki.etsi.org/index.php?title=API_specifications" TargetMode="External"/><Relationship Id="rId18" Type="http://schemas.openxmlformats.org/officeDocument/2006/relationships/hyperlink" Target="https://forge.etsi.org/rep/nfv/NFV-SOL00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yperlink" Target="https://forge.etsi.org/rep/nfv/NFV-SOL003" TargetMode="External"/><Relationship Id="rId2" Type="http://schemas.openxmlformats.org/officeDocument/2006/relationships/customXml" Target="../customXml/item2.xml"/><Relationship Id="rId16" Type="http://schemas.openxmlformats.org/officeDocument/2006/relationships/hyperlink" Target="https://forge.etsi.org/rep/nfv/NFV-SOL0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ocbox.etsi.org/Board/2019_Board/BOARD(19)123_014_STF_priority_criteria_update.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orge.ets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wagger.io/specificati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fvprivatewiki.etsi.org/index.php?title=OpenAPI_development_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ETSIT-862084374-185</_dlc_DocId>
    <_dlc_DocIdUrl xmlns="2706de73-71a1-4381-bf7d-6af61afa55ce">
      <Url>http://sps-teams.etsihq.org/STF/private/_layouts/15/DocIdRedir.aspx?ID=ETSIT-862084374-185</Url>
      <Description>ETSIT-862084374-185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6075-0B56-4FA3-90F9-BC5E434409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d05bf80-92dd-4075-a89f-4791839afc7d"/>
    <ds:schemaRef ds:uri="2706de73-71a1-4381-bf7d-6af61afa55c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981316-CA0A-4F3C-A22E-7263EAB89E31}">
  <ds:schemaRefs>
    <ds:schemaRef ds:uri="http://schemas.microsoft.com/sharepoint/events"/>
  </ds:schemaRefs>
</ds:datastoreItem>
</file>

<file path=customXml/itemProps3.xml><?xml version="1.0" encoding="utf-8"?>
<ds:datastoreItem xmlns:ds="http://schemas.openxmlformats.org/officeDocument/2006/customXml" ds:itemID="{1441FDDF-278B-49DF-9B51-474797DFD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19916-FC43-47F8-8478-C7926C7A103D}">
  <ds:schemaRefs>
    <ds:schemaRef ds:uri="http://schemas.microsoft.com/sharepoint/v3/contenttype/forms"/>
  </ds:schemaRefs>
</ds:datastoreItem>
</file>

<file path=customXml/itemProps5.xml><?xml version="1.0" encoding="utf-8"?>
<ds:datastoreItem xmlns:ds="http://schemas.openxmlformats.org/officeDocument/2006/customXml" ds:itemID="{98EF202F-9D23-4F6F-B1C0-EE34821F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5</TotalTime>
  <Pages>18</Pages>
  <Words>5057</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33319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6</cp:revision>
  <cp:lastPrinted>2019-08-29T13:00:00Z</cp:lastPrinted>
  <dcterms:created xsi:type="dcterms:W3CDTF">2019-10-08T09:51:00Z</dcterms:created>
  <dcterms:modified xsi:type="dcterms:W3CDTF">2020-01-17T15:14:00Z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73565b20-f1d6-428e-9492-4ed36a9ed284</vt:lpwstr>
  </property>
</Properties>
</file>