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8B3E6C" w14:textId="77777777" w:rsidR="006A540E" w:rsidRPr="00CD7250" w:rsidRDefault="006A540E" w:rsidP="006A540E">
      <w:pPr>
        <w:jc w:val="center"/>
      </w:pPr>
      <w:bookmarkStart w:id="0" w:name="_Toc1371529912"/>
      <w:bookmarkStart w:id="1" w:name="_Toc495508564"/>
    </w:p>
    <w:p w14:paraId="20884580" w14:textId="77777777" w:rsidR="006A540E" w:rsidRPr="00B5449A" w:rsidRDefault="006A540E" w:rsidP="006A540E">
      <w:pPr>
        <w:jc w:val="center"/>
        <w:rPr>
          <w:rFonts w:ascii="Verdana" w:hAnsi="Verdana"/>
          <w:szCs w:val="20"/>
          <w:lang w:val="fr-BE"/>
        </w:rPr>
      </w:pPr>
      <w:r w:rsidRPr="00B5449A">
        <w:rPr>
          <w:noProof/>
          <w:lang w:val="en-US"/>
        </w:rPr>
        <w:drawing>
          <wp:inline distT="0" distB="0" distL="0" distR="0" wp14:anchorId="3D723DF5" wp14:editId="62BFAFBA">
            <wp:extent cx="3219450" cy="2152650"/>
            <wp:effectExtent l="0" t="0" r="0" b="0"/>
            <wp:docPr id="1589943780" name="Picture 1589943780"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26DF11C6" w14:textId="77777777" w:rsidR="006A540E" w:rsidRPr="00B5449A" w:rsidRDefault="006A540E" w:rsidP="006A540E">
      <w:pPr>
        <w:jc w:val="center"/>
        <w:rPr>
          <w:lang w:val="fr-BE"/>
        </w:rPr>
      </w:pPr>
    </w:p>
    <w:p w14:paraId="56B99D57" w14:textId="77777777" w:rsidR="006A540E" w:rsidRPr="00B5449A" w:rsidRDefault="006A540E" w:rsidP="006A540E">
      <w:pPr>
        <w:jc w:val="center"/>
        <w:rPr>
          <w:lang w:val="fr-BE"/>
        </w:rPr>
      </w:pPr>
    </w:p>
    <w:p w14:paraId="29D5E63A" w14:textId="31F387D1" w:rsidR="006A540E" w:rsidRPr="00340E85" w:rsidRDefault="00722BF2" w:rsidP="006A540E">
      <w:pPr>
        <w:ind w:left="-425" w:right="-437"/>
        <w:jc w:val="center"/>
        <w:rPr>
          <w:rFonts w:ascii="EC Square Sans Pro Medium" w:hAnsi="EC Square Sans Pro Medium"/>
          <w:b/>
          <w:bCs/>
          <w:sz w:val="48"/>
          <w:szCs w:val="48"/>
        </w:rPr>
      </w:pPr>
      <w:r>
        <w:rPr>
          <w:rFonts w:ascii="EC Square Sans Pro Medium" w:hAnsi="EC Square Sans Pro Medium"/>
          <w:b/>
          <w:bCs/>
          <w:sz w:val="48"/>
          <w:szCs w:val="48"/>
        </w:rPr>
        <w:t xml:space="preserve">STF 705 – EUDIW-Stan - </w:t>
      </w:r>
      <w:r w:rsidRPr="00722BF2">
        <w:rPr>
          <w:rFonts w:ascii="EC Square Sans Pro Medium" w:hAnsi="EC Square Sans Pro Medium"/>
          <w:b/>
          <w:bCs/>
          <w:sz w:val="48"/>
          <w:szCs w:val="48"/>
        </w:rPr>
        <w:t>101260771 </w:t>
      </w:r>
    </w:p>
    <w:p w14:paraId="0DEE0DD3" w14:textId="77777777" w:rsidR="006A540E" w:rsidRDefault="006A540E" w:rsidP="006A540E">
      <w:pPr>
        <w:ind w:left="-425" w:right="-437"/>
        <w:jc w:val="center"/>
        <w:rPr>
          <w:rFonts w:ascii="EC Square Sans Pro Medium" w:hAnsi="EC Square Sans Pro Medium"/>
          <w:b/>
          <w:bCs/>
          <w:sz w:val="48"/>
          <w:szCs w:val="48"/>
        </w:rPr>
      </w:pPr>
    </w:p>
    <w:p w14:paraId="50E848AA" w14:textId="77777777" w:rsidR="00722BF2" w:rsidRDefault="00722BF2" w:rsidP="006A540E">
      <w:pPr>
        <w:ind w:left="-425" w:right="-437"/>
        <w:jc w:val="center"/>
        <w:rPr>
          <w:rFonts w:ascii="EC Square Sans Pro Medium" w:hAnsi="EC Square Sans Pro Medium"/>
          <w:b/>
          <w:bCs/>
          <w:sz w:val="48"/>
          <w:szCs w:val="48"/>
        </w:rPr>
      </w:pPr>
    </w:p>
    <w:p w14:paraId="6274BF11" w14:textId="77777777" w:rsidR="00722BF2" w:rsidRPr="00340E85" w:rsidRDefault="00722BF2" w:rsidP="006A540E">
      <w:pPr>
        <w:ind w:left="-425" w:right="-437"/>
        <w:jc w:val="center"/>
        <w:rPr>
          <w:rFonts w:ascii="EC Square Sans Pro Medium" w:hAnsi="EC Square Sans Pro Medium"/>
          <w:b/>
          <w:bCs/>
          <w:sz w:val="48"/>
          <w:szCs w:val="48"/>
        </w:rPr>
      </w:pPr>
    </w:p>
    <w:p w14:paraId="00950776" w14:textId="62B4D50D" w:rsidR="006A540E" w:rsidRPr="00722BF2" w:rsidRDefault="00722BF2" w:rsidP="00722BF2">
      <w:pPr>
        <w:jc w:val="center"/>
        <w:rPr>
          <w:rFonts w:ascii="EC Square Sans Pro Light" w:hAnsi="EC Square Sans Pro Light"/>
          <w:b/>
          <w:bCs/>
          <w:sz w:val="30"/>
          <w:szCs w:val="30"/>
        </w:rPr>
      </w:pPr>
      <w:r w:rsidRPr="00722BF2">
        <w:rPr>
          <w:rFonts w:ascii="EC Square Sans Pro Light" w:hAnsi="EC Square Sans Pro Light"/>
          <w:b/>
          <w:bCs/>
          <w:sz w:val="30"/>
          <w:szCs w:val="30"/>
        </w:rPr>
        <w:t>Description of the Action (Part B)</w:t>
      </w:r>
    </w:p>
    <w:p w14:paraId="2B366225" w14:textId="77777777" w:rsidR="006A540E" w:rsidRDefault="006A540E" w:rsidP="006A540E">
      <w:pPr>
        <w:autoSpaceDE w:val="0"/>
        <w:autoSpaceDN w:val="0"/>
        <w:adjustRightInd w:val="0"/>
        <w:jc w:val="center"/>
        <w:rPr>
          <w:rFonts w:ascii="EC Square Sans Pro Light" w:hAnsi="EC Square Sans Pro Light"/>
          <w:b/>
          <w:bCs/>
          <w:sz w:val="30"/>
          <w:szCs w:val="30"/>
        </w:rPr>
      </w:pPr>
    </w:p>
    <w:p w14:paraId="57AECB05" w14:textId="77777777" w:rsidR="00722BF2" w:rsidRPr="00F02FF7" w:rsidRDefault="00722BF2" w:rsidP="006A540E">
      <w:pPr>
        <w:autoSpaceDE w:val="0"/>
        <w:autoSpaceDN w:val="0"/>
        <w:adjustRightInd w:val="0"/>
        <w:jc w:val="center"/>
        <w:rPr>
          <w:rFonts w:ascii="EC Square Sans Pro" w:hAnsi="EC Square Sans Pro" w:cs="EC Square Sans Pro"/>
          <w:sz w:val="30"/>
          <w:szCs w:val="30"/>
          <w:lang w:eastAsia="en-GB"/>
        </w:rPr>
      </w:pPr>
    </w:p>
    <w:p w14:paraId="605FECD9" w14:textId="77777777" w:rsidR="006A540E" w:rsidRPr="00B5449A" w:rsidRDefault="006A540E" w:rsidP="006A540E">
      <w:pPr>
        <w:autoSpaceDE w:val="0"/>
        <w:autoSpaceDN w:val="0"/>
        <w:adjustRightInd w:val="0"/>
        <w:jc w:val="center"/>
        <w:rPr>
          <w:rFonts w:ascii="EC Square Sans Pro" w:hAnsi="EC Square Sans Pro" w:cs="EC Square Sans Pro"/>
          <w:sz w:val="30"/>
          <w:szCs w:val="30"/>
          <w:lang w:eastAsia="en-GB"/>
        </w:rPr>
      </w:pPr>
      <w:r w:rsidRPr="00B5449A">
        <w:rPr>
          <w:rFonts w:ascii="EC Square Sans Pro" w:hAnsi="EC Square Sans Pro" w:cs="EC Square Sans Pro"/>
          <w:sz w:val="30"/>
          <w:szCs w:val="30"/>
          <w:lang w:eastAsia="en-GB"/>
        </w:rPr>
        <w:t>(SMP STAND Standard)</w:t>
      </w:r>
    </w:p>
    <w:p w14:paraId="5B0E1EA4" w14:textId="77777777" w:rsidR="006A540E" w:rsidRPr="00B5449A" w:rsidRDefault="006A540E" w:rsidP="006A540E">
      <w:pPr>
        <w:jc w:val="center"/>
        <w:rPr>
          <w:rFonts w:ascii="EC Square Sans Pro Light" w:hAnsi="EC Square Sans Pro Light"/>
          <w:b/>
          <w:szCs w:val="20"/>
        </w:rPr>
      </w:pPr>
    </w:p>
    <w:p w14:paraId="47BA634D" w14:textId="77777777" w:rsidR="006A540E" w:rsidRPr="00B5449A" w:rsidRDefault="006A540E" w:rsidP="006A540E">
      <w:pPr>
        <w:jc w:val="center"/>
        <w:rPr>
          <w:rFonts w:ascii="EC Square Sans Pro Light" w:hAnsi="EC Square Sans Pro Light"/>
          <w:b/>
          <w:szCs w:val="20"/>
        </w:rPr>
      </w:pPr>
    </w:p>
    <w:p w14:paraId="54806620" w14:textId="77777777" w:rsidR="006A540E" w:rsidRPr="00B5449A" w:rsidRDefault="006A540E" w:rsidP="006A540E">
      <w:pPr>
        <w:jc w:val="center"/>
        <w:rPr>
          <w:rFonts w:ascii="EC Square Sans Pro Light" w:hAnsi="EC Square Sans Pro Light"/>
          <w:b/>
          <w:szCs w:val="20"/>
        </w:rPr>
      </w:pPr>
    </w:p>
    <w:p w14:paraId="5CDABBB4" w14:textId="77777777" w:rsidR="006A540E" w:rsidRPr="00B5449A" w:rsidRDefault="006A540E" w:rsidP="006A540E">
      <w:pPr>
        <w:jc w:val="center"/>
        <w:rPr>
          <w:rFonts w:ascii="EC Square Sans Pro Light" w:hAnsi="EC Square Sans Pro Light"/>
          <w:b/>
          <w:szCs w:val="20"/>
        </w:rPr>
      </w:pPr>
    </w:p>
    <w:p w14:paraId="4E5FDFAD" w14:textId="6F9761E2" w:rsidR="006A540E" w:rsidRPr="00F85AA8" w:rsidRDefault="006A540E" w:rsidP="006A540E">
      <w:pPr>
        <w:spacing w:after="0"/>
        <w:jc w:val="center"/>
        <w:rPr>
          <w:rFonts w:ascii="EC Square Sans Pro Light" w:hAnsi="EC Square Sans Pro Light"/>
          <w:b/>
          <w:szCs w:val="20"/>
        </w:rPr>
      </w:pPr>
      <w:r w:rsidRPr="00F85AA8">
        <w:rPr>
          <w:rFonts w:ascii="EC Square Sans Pro Light" w:hAnsi="EC Square Sans Pro Light"/>
          <w:b/>
          <w:szCs w:val="20"/>
        </w:rPr>
        <w:t>Version</w:t>
      </w:r>
      <w:r w:rsidR="00E57A42" w:rsidRPr="00F85AA8">
        <w:rPr>
          <w:rFonts w:ascii="EC Square Sans Pro Light" w:hAnsi="EC Square Sans Pro Light"/>
          <w:b/>
          <w:szCs w:val="20"/>
        </w:rPr>
        <w:t xml:space="preserve"> </w:t>
      </w:r>
      <w:r w:rsidR="00231E6A" w:rsidRPr="00F85AA8">
        <w:rPr>
          <w:rFonts w:ascii="EC Square Sans Pro Light" w:hAnsi="EC Square Sans Pro Light"/>
          <w:b/>
        </w:rPr>
        <w:t>6</w:t>
      </w:r>
      <w:r w:rsidRPr="00F85AA8">
        <w:rPr>
          <w:rFonts w:ascii="EC Square Sans Pro Light" w:hAnsi="EC Square Sans Pro Light"/>
          <w:b/>
          <w:szCs w:val="20"/>
        </w:rPr>
        <w:t>.0</w:t>
      </w:r>
    </w:p>
    <w:p w14:paraId="4F14D048" w14:textId="714561D6" w:rsidR="006A540E" w:rsidRPr="009B3C0B" w:rsidRDefault="009B3C0B" w:rsidP="009B3C0B">
      <w:pPr>
        <w:jc w:val="center"/>
        <w:rPr>
          <w:rFonts w:ascii="EC Square Sans Pro Light" w:hAnsi="EC Square Sans Pro Light"/>
          <w:b/>
          <w:bCs/>
        </w:rPr>
      </w:pPr>
      <w:r>
        <w:rPr>
          <w:rFonts w:ascii="EC Square Sans Pro Light" w:hAnsi="EC Square Sans Pro Light"/>
          <w:b/>
          <w:bCs/>
        </w:rPr>
        <w:t>19</w:t>
      </w:r>
      <w:r w:rsidR="00231E6A" w:rsidRPr="00F85AA8">
        <w:rPr>
          <w:rFonts w:ascii="EC Square Sans Pro Light" w:hAnsi="EC Square Sans Pro Light"/>
          <w:b/>
          <w:bCs/>
        </w:rPr>
        <w:t xml:space="preserve"> </w:t>
      </w:r>
      <w:r>
        <w:rPr>
          <w:rFonts w:ascii="EC Square Sans Pro Light" w:hAnsi="EC Square Sans Pro Light"/>
          <w:b/>
          <w:bCs/>
        </w:rPr>
        <w:t>August</w:t>
      </w:r>
      <w:r w:rsidR="00231E6A" w:rsidRPr="00F85AA8">
        <w:rPr>
          <w:rFonts w:ascii="EC Square Sans Pro Light" w:hAnsi="EC Square Sans Pro Light"/>
          <w:b/>
          <w:bCs/>
        </w:rPr>
        <w:t xml:space="preserve"> 2025</w:t>
      </w:r>
    </w:p>
    <w:p w14:paraId="2BDEB656" w14:textId="5700B2B2" w:rsidR="00722BF2" w:rsidRDefault="00722BF2">
      <w:pPr>
        <w:spacing w:after="0"/>
        <w:rPr>
          <w:lang w:val="en-IE" w:eastAsia="it-IT"/>
        </w:rPr>
      </w:pPr>
    </w:p>
    <w:p w14:paraId="4842DC88" w14:textId="77777777" w:rsidR="00722BF2" w:rsidRPr="00681AD0" w:rsidRDefault="00722BF2" w:rsidP="00722BF2">
      <w:pPr>
        <w:jc w:val="center"/>
        <w:rPr>
          <w:rFonts w:ascii="Segoe UI" w:hAnsi="Segoe UI" w:cs="Segoe UI"/>
          <w:b/>
          <w:bCs/>
          <w:caps/>
          <w:color w:val="A50021"/>
          <w:sz w:val="18"/>
          <w:szCs w:val="18"/>
          <w:lang w:eastAsia="en-GB"/>
        </w:rPr>
      </w:pPr>
      <w:r w:rsidRPr="00681AD0">
        <w:rPr>
          <w:rFonts w:cs="Arial"/>
          <w:b/>
          <w:bCs/>
          <w:caps/>
          <w:color w:val="A50021"/>
          <w:sz w:val="22"/>
          <w:szCs w:val="22"/>
          <w:shd w:val="clear" w:color="auto" w:fill="FFFFFF"/>
          <w:lang w:eastAsia="en-GB"/>
        </w:rPr>
        <w:t>PROJECT FACT SHEET</w:t>
      </w:r>
      <w:r w:rsidRPr="00681AD0">
        <w:rPr>
          <w:rFonts w:cs="Arial"/>
          <w:b/>
          <w:bCs/>
          <w:caps/>
          <w:color w:val="A50021"/>
          <w:sz w:val="22"/>
          <w:szCs w:val="22"/>
          <w:lang w:eastAsia="en-GB"/>
        </w:rPr>
        <w:t> </w:t>
      </w:r>
    </w:p>
    <w:p w14:paraId="48133675" w14:textId="77777777" w:rsidR="00722BF2" w:rsidRPr="007041BA" w:rsidRDefault="00722BF2" w:rsidP="00722BF2">
      <w:pPr>
        <w:spacing w:after="0"/>
        <w:jc w:val="center"/>
        <w:textAlignment w:val="baseline"/>
        <w:rPr>
          <w:rFonts w:cs="Arial"/>
          <w:b/>
          <w:bCs/>
          <w:lang w:eastAsia="en-GB"/>
        </w:rPr>
      </w:pPr>
      <w:r w:rsidRPr="661DD848">
        <w:rPr>
          <w:rFonts w:cs="Arial"/>
          <w:b/>
          <w:bCs/>
          <w:lang w:eastAsia="en-GB"/>
        </w:rPr>
        <w:t>STF 705 / [2025-11</w:t>
      </w:r>
      <w:r w:rsidRPr="661DD848">
        <w:rPr>
          <w:rFonts w:cs="Arial"/>
          <w:lang w:eastAsia="en-GB"/>
        </w:rPr>
        <w:t>]</w:t>
      </w:r>
    </w:p>
    <w:p w14:paraId="241CFEC5" w14:textId="77777777" w:rsidR="00722BF2" w:rsidRDefault="00722BF2" w:rsidP="00722BF2">
      <w:pPr>
        <w:spacing w:after="0"/>
        <w:jc w:val="center"/>
        <w:rPr>
          <w:rFonts w:cs="Arial"/>
          <w:lang w:eastAsia="en-GB"/>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880"/>
        <w:gridCol w:w="5305"/>
        <w:gridCol w:w="1985"/>
      </w:tblGrid>
      <w:tr w:rsidR="00722BF2" w:rsidRPr="00737A33" w14:paraId="5648690F" w14:textId="77777777" w:rsidTr="7A9D09D4">
        <w:trPr>
          <w:trHeight w:val="300"/>
        </w:trPr>
        <w:tc>
          <w:tcPr>
            <w:tcW w:w="2917" w:type="dxa"/>
            <w:gridSpan w:val="2"/>
            <w:vAlign w:val="center"/>
            <w:hideMark/>
          </w:tcPr>
          <w:p w14:paraId="0766A45C" w14:textId="77777777" w:rsidR="00722BF2" w:rsidRPr="00737A33" w:rsidRDefault="00722BF2" w:rsidP="009B3C0B">
            <w:pPr>
              <w:spacing w:after="0"/>
              <w:rPr>
                <w:rFonts w:cs="Arial"/>
                <w:szCs w:val="20"/>
                <w:lang w:eastAsia="en-GB"/>
              </w:rPr>
            </w:pPr>
            <w:r w:rsidRPr="00737A33">
              <w:rPr>
                <w:rFonts w:cs="Arial"/>
                <w:szCs w:val="20"/>
                <w:lang w:eastAsia="en-GB"/>
              </w:rPr>
              <w:t>Reference Body </w:t>
            </w:r>
          </w:p>
        </w:tc>
        <w:tc>
          <w:tcPr>
            <w:tcW w:w="7290" w:type="dxa"/>
            <w:gridSpan w:val="2"/>
            <w:vAlign w:val="center"/>
            <w:hideMark/>
          </w:tcPr>
          <w:p w14:paraId="07BC1A44" w14:textId="77777777" w:rsidR="00722BF2" w:rsidRPr="00737A33" w:rsidRDefault="00722BF2" w:rsidP="009B3C0B">
            <w:pPr>
              <w:spacing w:after="0"/>
              <w:rPr>
                <w:rFonts w:cs="Arial"/>
                <w:lang w:eastAsia="en-GB"/>
              </w:rPr>
            </w:pPr>
            <w:r w:rsidRPr="32079A2E">
              <w:rPr>
                <w:rFonts w:cs="Arial"/>
                <w:lang w:eastAsia="en-GB"/>
              </w:rPr>
              <w:t>ESI</w:t>
            </w:r>
          </w:p>
        </w:tc>
      </w:tr>
      <w:tr w:rsidR="00722BF2" w:rsidRPr="00737A33" w14:paraId="77F3CD98" w14:textId="77777777" w:rsidTr="7A9D09D4">
        <w:trPr>
          <w:trHeight w:val="420"/>
        </w:trPr>
        <w:tc>
          <w:tcPr>
            <w:tcW w:w="2917" w:type="dxa"/>
            <w:gridSpan w:val="2"/>
            <w:vMerge w:val="restart"/>
            <w:vAlign w:val="center"/>
            <w:hideMark/>
          </w:tcPr>
          <w:p w14:paraId="32F353CB" w14:textId="77777777" w:rsidR="00722BF2" w:rsidRPr="00737A33" w:rsidRDefault="00722BF2" w:rsidP="009B3C0B">
            <w:pPr>
              <w:spacing w:after="0"/>
              <w:rPr>
                <w:rFonts w:cs="Arial"/>
                <w:szCs w:val="20"/>
                <w:lang w:eastAsia="en-GB"/>
              </w:rPr>
            </w:pPr>
            <w:r w:rsidRPr="00737A33">
              <w:rPr>
                <w:rFonts w:cs="Arial"/>
                <w:szCs w:val="20"/>
                <w:lang w:eastAsia="en-GB"/>
              </w:rPr>
              <w:t>EC/EFTA Funding </w:t>
            </w:r>
          </w:p>
        </w:tc>
        <w:tc>
          <w:tcPr>
            <w:tcW w:w="7290" w:type="dxa"/>
            <w:gridSpan w:val="2"/>
            <w:vAlign w:val="center"/>
            <w:hideMark/>
          </w:tcPr>
          <w:p w14:paraId="3BE26970" w14:textId="4F3F69CB" w:rsidR="00722BF2" w:rsidRPr="00737A33" w:rsidRDefault="00722BF2" w:rsidP="009B3C0B">
            <w:pPr>
              <w:spacing w:after="0"/>
              <w:rPr>
                <w:rFonts w:cs="Arial"/>
                <w:lang w:eastAsia="en-GB"/>
              </w:rPr>
            </w:pPr>
            <w:r w:rsidRPr="0F92C9A8">
              <w:rPr>
                <w:rFonts w:cs="Arial"/>
                <w:lang w:eastAsia="en-GB"/>
              </w:rPr>
              <w:t>M</w:t>
            </w:r>
            <w:r w:rsidRPr="0F92C9A8">
              <w:rPr>
                <w:rFonts w:cs="Arial"/>
                <w:color w:val="000000" w:themeColor="text1"/>
                <w:lang w:eastAsia="en-GB"/>
              </w:rPr>
              <w:t>anpower:                                                                                        1 560 000 € </w:t>
            </w:r>
          </w:p>
        </w:tc>
      </w:tr>
      <w:tr w:rsidR="00722BF2" w:rsidRPr="00737A33" w14:paraId="753ED987" w14:textId="77777777" w:rsidTr="7A9D09D4">
        <w:trPr>
          <w:trHeight w:val="420"/>
        </w:trPr>
        <w:tc>
          <w:tcPr>
            <w:tcW w:w="2917" w:type="dxa"/>
            <w:gridSpan w:val="2"/>
            <w:vMerge/>
            <w:vAlign w:val="center"/>
            <w:hideMark/>
          </w:tcPr>
          <w:p w14:paraId="5F232D3D" w14:textId="77777777" w:rsidR="00722BF2" w:rsidRPr="00737A33" w:rsidRDefault="00722BF2" w:rsidP="009B3C0B">
            <w:pPr>
              <w:spacing w:after="0"/>
              <w:rPr>
                <w:rFonts w:cs="Arial"/>
                <w:szCs w:val="20"/>
                <w:lang w:eastAsia="en-GB"/>
              </w:rPr>
            </w:pPr>
          </w:p>
        </w:tc>
        <w:tc>
          <w:tcPr>
            <w:tcW w:w="7290" w:type="dxa"/>
            <w:gridSpan w:val="2"/>
            <w:vAlign w:val="center"/>
            <w:hideMark/>
          </w:tcPr>
          <w:p w14:paraId="638B6216" w14:textId="68ED0205" w:rsidR="00722BF2" w:rsidRPr="00737A33" w:rsidRDefault="00722BF2" w:rsidP="009B3C0B">
            <w:pPr>
              <w:spacing w:after="0"/>
              <w:rPr>
                <w:rFonts w:cs="Arial"/>
                <w:color w:val="000000"/>
                <w:lang w:eastAsia="en-GB"/>
              </w:rPr>
            </w:pPr>
            <w:r w:rsidRPr="0F92C9A8">
              <w:rPr>
                <w:rFonts w:cs="Arial"/>
                <w:color w:val="000000" w:themeColor="text1"/>
                <w:lang w:eastAsia="en-GB"/>
              </w:rPr>
              <w:t>Travels (estimated):                                                                               48</w:t>
            </w:r>
            <w:r w:rsidRPr="0F92C9A8">
              <w:rPr>
                <w:rFonts w:cs="Arial"/>
                <w:lang w:eastAsia="en-GB"/>
              </w:rPr>
              <w:t xml:space="preserve"> 00</w:t>
            </w:r>
            <w:r w:rsidRPr="0F92C9A8">
              <w:rPr>
                <w:rFonts w:cs="Arial"/>
                <w:color w:val="000000" w:themeColor="text1"/>
                <w:lang w:eastAsia="en-GB"/>
              </w:rPr>
              <w:t>0 €</w:t>
            </w:r>
          </w:p>
        </w:tc>
      </w:tr>
      <w:tr w:rsidR="00722BF2" w:rsidRPr="00737A33" w14:paraId="2A16B82E" w14:textId="77777777" w:rsidTr="7A9D09D4">
        <w:trPr>
          <w:trHeight w:val="420"/>
        </w:trPr>
        <w:tc>
          <w:tcPr>
            <w:tcW w:w="2917" w:type="dxa"/>
            <w:gridSpan w:val="2"/>
            <w:vMerge/>
            <w:vAlign w:val="center"/>
            <w:hideMark/>
          </w:tcPr>
          <w:p w14:paraId="072C13B2" w14:textId="77777777" w:rsidR="00722BF2" w:rsidRPr="00737A33" w:rsidRDefault="00722BF2" w:rsidP="009B3C0B">
            <w:pPr>
              <w:spacing w:after="0"/>
              <w:rPr>
                <w:rFonts w:cs="Arial"/>
                <w:szCs w:val="20"/>
                <w:lang w:eastAsia="en-GB"/>
              </w:rPr>
            </w:pPr>
          </w:p>
        </w:tc>
        <w:tc>
          <w:tcPr>
            <w:tcW w:w="7290" w:type="dxa"/>
            <w:gridSpan w:val="2"/>
            <w:vAlign w:val="center"/>
            <w:hideMark/>
          </w:tcPr>
          <w:p w14:paraId="40FC4CAF" w14:textId="177605D3" w:rsidR="00722BF2" w:rsidRPr="00737A33" w:rsidRDefault="00722BF2" w:rsidP="009B3C0B">
            <w:pPr>
              <w:spacing w:after="0"/>
              <w:rPr>
                <w:rFonts w:cs="Arial"/>
                <w:color w:val="000000"/>
                <w:szCs w:val="20"/>
                <w:lang w:eastAsia="en-GB"/>
              </w:rPr>
            </w:pPr>
            <w:r w:rsidRPr="00737A33">
              <w:rPr>
                <w:rFonts w:cs="Arial"/>
                <w:color w:val="000000" w:themeColor="text1"/>
                <w:szCs w:val="20"/>
                <w:lang w:eastAsia="en-GB"/>
              </w:rPr>
              <w:t xml:space="preserve">Other costs:                                                                         </w:t>
            </w:r>
            <w:r>
              <w:rPr>
                <w:rFonts w:cs="Arial"/>
                <w:color w:val="000000" w:themeColor="text1"/>
                <w:szCs w:val="20"/>
                <w:lang w:eastAsia="en-GB"/>
              </w:rPr>
              <w:t xml:space="preserve">               </w:t>
            </w:r>
            <w:r w:rsidRPr="00737A33">
              <w:rPr>
                <w:rFonts w:cs="Arial"/>
                <w:color w:val="000000" w:themeColor="text1"/>
                <w:szCs w:val="20"/>
                <w:lang w:eastAsia="en-GB"/>
              </w:rPr>
              <w:t xml:space="preserve">     65 000 €</w:t>
            </w:r>
          </w:p>
        </w:tc>
      </w:tr>
      <w:tr w:rsidR="00722BF2" w:rsidRPr="00737A33" w14:paraId="6FE82064" w14:textId="77777777" w:rsidTr="7A9D09D4">
        <w:trPr>
          <w:trHeight w:val="420"/>
        </w:trPr>
        <w:tc>
          <w:tcPr>
            <w:tcW w:w="2917" w:type="dxa"/>
            <w:gridSpan w:val="2"/>
            <w:vMerge/>
            <w:vAlign w:val="center"/>
            <w:hideMark/>
          </w:tcPr>
          <w:p w14:paraId="44A4980C" w14:textId="77777777" w:rsidR="00722BF2" w:rsidRPr="00737A33" w:rsidRDefault="00722BF2" w:rsidP="009B3C0B">
            <w:pPr>
              <w:spacing w:after="0"/>
              <w:rPr>
                <w:rFonts w:cs="Arial"/>
                <w:szCs w:val="20"/>
                <w:lang w:eastAsia="en-GB"/>
              </w:rPr>
            </w:pPr>
          </w:p>
        </w:tc>
        <w:tc>
          <w:tcPr>
            <w:tcW w:w="7290" w:type="dxa"/>
            <w:gridSpan w:val="2"/>
            <w:vAlign w:val="center"/>
            <w:hideMark/>
          </w:tcPr>
          <w:p w14:paraId="7969EE4E" w14:textId="23CDA6B5" w:rsidR="00722BF2" w:rsidRPr="00737A33" w:rsidRDefault="00722BF2" w:rsidP="009B3C0B">
            <w:pPr>
              <w:spacing w:after="0"/>
              <w:rPr>
                <w:rFonts w:cs="Arial"/>
                <w:b/>
                <w:bCs/>
                <w:color w:val="000000"/>
                <w:lang w:eastAsia="en-GB"/>
              </w:rPr>
            </w:pPr>
            <w:r w:rsidRPr="0F92C9A8">
              <w:rPr>
                <w:rFonts w:cs="Arial"/>
                <w:b/>
                <w:bCs/>
                <w:color w:val="000000" w:themeColor="text1"/>
                <w:lang w:eastAsia="en-GB"/>
              </w:rPr>
              <w:t xml:space="preserve">Total Budget (estimated):                         </w:t>
            </w:r>
            <w:r>
              <w:rPr>
                <w:rFonts w:cs="Arial"/>
                <w:b/>
                <w:bCs/>
                <w:color w:val="000000" w:themeColor="text1"/>
                <w:lang w:eastAsia="en-GB"/>
              </w:rPr>
              <w:t xml:space="preserve"> </w:t>
            </w:r>
            <w:r w:rsidRPr="0F92C9A8">
              <w:rPr>
                <w:rFonts w:cs="Arial"/>
                <w:b/>
                <w:bCs/>
                <w:color w:val="000000" w:themeColor="text1"/>
                <w:lang w:eastAsia="en-GB"/>
              </w:rPr>
              <w:t xml:space="preserve">                                     1 673 000 €</w:t>
            </w:r>
            <w:r w:rsidRPr="0F92C9A8">
              <w:rPr>
                <w:rFonts w:cs="Arial"/>
                <w:lang w:eastAsia="en-GB"/>
              </w:rPr>
              <w:t> </w:t>
            </w:r>
          </w:p>
        </w:tc>
      </w:tr>
      <w:tr w:rsidR="00722BF2" w:rsidRPr="00737A33" w14:paraId="7F67656D" w14:textId="77777777" w:rsidTr="7A9D09D4">
        <w:trPr>
          <w:trHeight w:val="360"/>
        </w:trPr>
        <w:tc>
          <w:tcPr>
            <w:tcW w:w="8222" w:type="dxa"/>
            <w:gridSpan w:val="3"/>
            <w:vAlign w:val="center"/>
            <w:hideMark/>
          </w:tcPr>
          <w:p w14:paraId="372F987C" w14:textId="77777777" w:rsidR="00722BF2" w:rsidRPr="00737A33" w:rsidRDefault="00722BF2" w:rsidP="009B3C0B">
            <w:pPr>
              <w:spacing w:after="0"/>
              <w:rPr>
                <w:rFonts w:cs="Arial"/>
                <w:szCs w:val="20"/>
                <w:lang w:eastAsia="en-GB"/>
              </w:rPr>
            </w:pPr>
            <w:r w:rsidRPr="00737A33">
              <w:rPr>
                <w:rFonts w:cs="Arial"/>
                <w:szCs w:val="20"/>
                <w:lang w:eastAsia="en-GB"/>
              </w:rPr>
              <w:t>Project Duration </w:t>
            </w:r>
          </w:p>
        </w:tc>
        <w:tc>
          <w:tcPr>
            <w:tcW w:w="1985" w:type="dxa"/>
            <w:vAlign w:val="center"/>
            <w:hideMark/>
          </w:tcPr>
          <w:p w14:paraId="37F9A623" w14:textId="77777777" w:rsidR="00722BF2" w:rsidRPr="00737A33" w:rsidRDefault="00722BF2" w:rsidP="009B3C0B">
            <w:pPr>
              <w:spacing w:after="0"/>
              <w:rPr>
                <w:rFonts w:cs="Arial"/>
                <w:b/>
                <w:bCs/>
                <w:szCs w:val="20"/>
                <w:lang w:eastAsia="en-GB"/>
              </w:rPr>
            </w:pPr>
            <w:r w:rsidRPr="00737A33">
              <w:rPr>
                <w:rFonts w:cs="Arial"/>
                <w:b/>
                <w:bCs/>
                <w:szCs w:val="20"/>
                <w:lang w:eastAsia="en-GB"/>
              </w:rPr>
              <w:t>24 months </w:t>
            </w:r>
            <w:r w:rsidRPr="00737A33">
              <w:rPr>
                <w:rFonts w:cs="Arial"/>
                <w:szCs w:val="20"/>
                <w:lang w:eastAsia="en-GB"/>
              </w:rPr>
              <w:t> </w:t>
            </w:r>
          </w:p>
        </w:tc>
      </w:tr>
      <w:tr w:rsidR="00722BF2" w:rsidRPr="00737A33" w14:paraId="47389312" w14:textId="77777777" w:rsidTr="7A9D09D4">
        <w:trPr>
          <w:trHeight w:val="530"/>
        </w:trPr>
        <w:tc>
          <w:tcPr>
            <w:tcW w:w="2037" w:type="dxa"/>
            <w:vAlign w:val="center"/>
            <w:hideMark/>
          </w:tcPr>
          <w:p w14:paraId="3CAB0933" w14:textId="77777777" w:rsidR="00722BF2" w:rsidRPr="00737A33" w:rsidRDefault="00722BF2" w:rsidP="009B3C0B">
            <w:pPr>
              <w:spacing w:after="0"/>
              <w:jc w:val="center"/>
              <w:rPr>
                <w:rFonts w:cs="Arial"/>
                <w:b/>
                <w:bCs/>
                <w:szCs w:val="20"/>
                <w:lang w:eastAsia="en-GB"/>
              </w:rPr>
            </w:pPr>
            <w:r w:rsidRPr="00737A33">
              <w:rPr>
                <w:rFonts w:cs="Arial"/>
                <w:b/>
                <w:bCs/>
                <w:szCs w:val="20"/>
                <w:lang w:eastAsia="en-GB"/>
              </w:rPr>
              <w:t>WP#</w:t>
            </w:r>
          </w:p>
        </w:tc>
        <w:tc>
          <w:tcPr>
            <w:tcW w:w="880" w:type="dxa"/>
            <w:vAlign w:val="center"/>
            <w:hideMark/>
          </w:tcPr>
          <w:p w14:paraId="088CB416" w14:textId="77777777" w:rsidR="00722BF2" w:rsidRPr="00737A33" w:rsidRDefault="00722BF2" w:rsidP="009B3C0B">
            <w:pPr>
              <w:spacing w:after="0"/>
              <w:jc w:val="center"/>
              <w:rPr>
                <w:rFonts w:cs="Arial"/>
                <w:b/>
                <w:bCs/>
                <w:szCs w:val="20"/>
                <w:lang w:eastAsia="en-GB"/>
              </w:rPr>
            </w:pPr>
            <w:r w:rsidRPr="00737A33">
              <w:rPr>
                <w:rFonts w:cs="Arial"/>
                <w:b/>
                <w:bCs/>
                <w:szCs w:val="20"/>
                <w:lang w:eastAsia="en-GB"/>
              </w:rPr>
              <w:t>Task in BC</w:t>
            </w:r>
          </w:p>
        </w:tc>
        <w:tc>
          <w:tcPr>
            <w:tcW w:w="5305" w:type="dxa"/>
            <w:vAlign w:val="center"/>
            <w:hideMark/>
          </w:tcPr>
          <w:p w14:paraId="18E55935" w14:textId="77777777" w:rsidR="00722BF2" w:rsidRPr="00737A33" w:rsidRDefault="00722BF2" w:rsidP="009B3C0B">
            <w:pPr>
              <w:spacing w:after="0"/>
              <w:jc w:val="center"/>
              <w:rPr>
                <w:rFonts w:cs="Arial"/>
                <w:b/>
                <w:bCs/>
                <w:szCs w:val="20"/>
                <w:lang w:eastAsia="en-GB"/>
              </w:rPr>
            </w:pPr>
            <w:r w:rsidRPr="00737A33">
              <w:rPr>
                <w:rFonts w:cs="Arial"/>
                <w:b/>
                <w:bCs/>
                <w:szCs w:val="20"/>
                <w:lang w:eastAsia="en-GB"/>
              </w:rPr>
              <w:t>Task names</w:t>
            </w:r>
          </w:p>
        </w:tc>
        <w:tc>
          <w:tcPr>
            <w:tcW w:w="1985" w:type="dxa"/>
            <w:vAlign w:val="center"/>
            <w:hideMark/>
          </w:tcPr>
          <w:p w14:paraId="319BF5FC" w14:textId="77777777" w:rsidR="00722BF2" w:rsidRPr="00737A33" w:rsidRDefault="00722BF2" w:rsidP="009B3C0B">
            <w:pPr>
              <w:spacing w:after="0"/>
              <w:jc w:val="center"/>
              <w:rPr>
                <w:rFonts w:cs="Arial"/>
                <w:b/>
                <w:bCs/>
                <w:szCs w:val="20"/>
                <w:lang w:eastAsia="en-GB"/>
              </w:rPr>
            </w:pPr>
            <w:r w:rsidRPr="00737A33">
              <w:rPr>
                <w:rFonts w:cs="Arial"/>
                <w:b/>
                <w:bCs/>
                <w:szCs w:val="20"/>
                <w:lang w:eastAsia="en-GB"/>
              </w:rPr>
              <w:t>Amount</w:t>
            </w:r>
          </w:p>
        </w:tc>
      </w:tr>
      <w:tr w:rsidR="00722BF2" w:rsidRPr="00737A33" w14:paraId="770FD3C8" w14:textId="77777777" w:rsidTr="7A9D09D4">
        <w:trPr>
          <w:trHeight w:val="300"/>
        </w:trPr>
        <w:tc>
          <w:tcPr>
            <w:tcW w:w="2037" w:type="dxa"/>
            <w:vMerge w:val="restart"/>
            <w:shd w:val="clear" w:color="auto" w:fill="E7E6E6" w:themeFill="background2"/>
            <w:vAlign w:val="center"/>
            <w:hideMark/>
          </w:tcPr>
          <w:p w14:paraId="606F012A" w14:textId="77777777" w:rsidR="00722BF2" w:rsidRPr="00737A33" w:rsidRDefault="00722BF2" w:rsidP="009B3C0B">
            <w:pPr>
              <w:spacing w:after="0"/>
              <w:rPr>
                <w:rFonts w:cs="Arial"/>
                <w:b/>
                <w:bCs/>
                <w:szCs w:val="20"/>
                <w:lang w:eastAsia="en-GB"/>
              </w:rPr>
            </w:pPr>
            <w:r w:rsidRPr="00737A33">
              <w:rPr>
                <w:rFonts w:cs="Arial"/>
                <w:b/>
                <w:bCs/>
                <w:szCs w:val="20"/>
                <w:lang w:eastAsia="en-GB"/>
              </w:rPr>
              <w:t>WP1: Project management and coordination</w:t>
            </w:r>
          </w:p>
        </w:tc>
        <w:tc>
          <w:tcPr>
            <w:tcW w:w="880" w:type="dxa"/>
            <w:shd w:val="clear" w:color="auto" w:fill="E7E6E6" w:themeFill="background2"/>
            <w:vAlign w:val="center"/>
            <w:hideMark/>
          </w:tcPr>
          <w:p w14:paraId="1D8C8A1E" w14:textId="77777777" w:rsidR="00722BF2" w:rsidRPr="00737A33" w:rsidRDefault="00722BF2" w:rsidP="009B3C0B">
            <w:pPr>
              <w:spacing w:after="0"/>
              <w:rPr>
                <w:rFonts w:cs="Arial"/>
                <w:szCs w:val="20"/>
                <w:lang w:eastAsia="en-GB"/>
              </w:rPr>
            </w:pPr>
            <w:r w:rsidRPr="00737A33">
              <w:rPr>
                <w:rFonts w:cs="Arial"/>
                <w:szCs w:val="20"/>
                <w:lang w:eastAsia="en-GB"/>
              </w:rPr>
              <w:t>T0</w:t>
            </w:r>
          </w:p>
        </w:tc>
        <w:tc>
          <w:tcPr>
            <w:tcW w:w="5305" w:type="dxa"/>
            <w:shd w:val="clear" w:color="auto" w:fill="E7E6E6" w:themeFill="background2"/>
            <w:vAlign w:val="center"/>
            <w:hideMark/>
          </w:tcPr>
          <w:p w14:paraId="339B5CEB" w14:textId="77777777" w:rsidR="00722BF2" w:rsidRPr="00737A33" w:rsidRDefault="00722BF2" w:rsidP="009B3C0B">
            <w:pPr>
              <w:spacing w:after="0"/>
              <w:rPr>
                <w:rFonts w:cs="Arial"/>
                <w:szCs w:val="20"/>
                <w:lang w:eastAsia="en-GB"/>
              </w:rPr>
            </w:pPr>
            <w:r w:rsidRPr="00737A33">
              <w:rPr>
                <w:rFonts w:eastAsia="Arial" w:cs="Arial"/>
                <w:szCs w:val="20"/>
                <w:lang w:eastAsia="en-GB"/>
              </w:rPr>
              <w:t>T1.1 Project set-up</w:t>
            </w:r>
          </w:p>
        </w:tc>
        <w:tc>
          <w:tcPr>
            <w:tcW w:w="1985" w:type="dxa"/>
            <w:shd w:val="clear" w:color="auto" w:fill="E7E6E6" w:themeFill="background2"/>
            <w:vAlign w:val="center"/>
            <w:hideMark/>
          </w:tcPr>
          <w:p w14:paraId="6A4869CD" w14:textId="77777777" w:rsidR="00722BF2" w:rsidRPr="00737A33" w:rsidRDefault="00722BF2" w:rsidP="009B3C0B">
            <w:pPr>
              <w:spacing w:after="0"/>
              <w:jc w:val="right"/>
              <w:rPr>
                <w:rFonts w:cs="Arial"/>
                <w:szCs w:val="20"/>
                <w:lang w:eastAsia="en-GB"/>
              </w:rPr>
            </w:pPr>
            <w:r w:rsidRPr="00737A33">
              <w:rPr>
                <w:rFonts w:cs="Arial"/>
                <w:szCs w:val="20"/>
                <w:lang w:eastAsia="en-GB"/>
              </w:rPr>
              <w:t>0 €</w:t>
            </w:r>
          </w:p>
        </w:tc>
      </w:tr>
      <w:tr w:rsidR="00722BF2" w:rsidRPr="00737A33" w14:paraId="08511AAA" w14:textId="77777777" w:rsidTr="7A9D09D4">
        <w:trPr>
          <w:trHeight w:val="300"/>
        </w:trPr>
        <w:tc>
          <w:tcPr>
            <w:tcW w:w="2037" w:type="dxa"/>
            <w:vMerge/>
            <w:vAlign w:val="center"/>
            <w:hideMark/>
          </w:tcPr>
          <w:p w14:paraId="353C9897" w14:textId="77777777" w:rsidR="00722BF2" w:rsidRPr="00737A33" w:rsidRDefault="00722BF2" w:rsidP="009B3C0B">
            <w:pPr>
              <w:spacing w:after="0"/>
              <w:rPr>
                <w:rFonts w:cs="Arial"/>
                <w:b/>
                <w:bCs/>
                <w:szCs w:val="20"/>
                <w:lang w:eastAsia="en-GB"/>
              </w:rPr>
            </w:pPr>
          </w:p>
        </w:tc>
        <w:tc>
          <w:tcPr>
            <w:tcW w:w="880" w:type="dxa"/>
            <w:shd w:val="clear" w:color="auto" w:fill="E7E6E6" w:themeFill="background2"/>
            <w:vAlign w:val="center"/>
            <w:hideMark/>
          </w:tcPr>
          <w:p w14:paraId="70B6B949" w14:textId="77777777" w:rsidR="00722BF2" w:rsidRPr="00737A33" w:rsidRDefault="00722BF2" w:rsidP="009B3C0B">
            <w:pPr>
              <w:spacing w:after="0"/>
              <w:rPr>
                <w:rFonts w:cs="Arial"/>
                <w:szCs w:val="20"/>
                <w:lang w:eastAsia="en-GB"/>
              </w:rPr>
            </w:pPr>
            <w:r w:rsidRPr="00737A33">
              <w:rPr>
                <w:rFonts w:cs="Arial"/>
                <w:szCs w:val="20"/>
                <w:lang w:eastAsia="en-GB"/>
              </w:rPr>
              <w:t>T1</w:t>
            </w:r>
          </w:p>
        </w:tc>
        <w:tc>
          <w:tcPr>
            <w:tcW w:w="5305" w:type="dxa"/>
            <w:shd w:val="clear" w:color="auto" w:fill="E7E6E6" w:themeFill="background2"/>
            <w:vAlign w:val="center"/>
            <w:hideMark/>
          </w:tcPr>
          <w:p w14:paraId="2CEF1CF5" w14:textId="77777777" w:rsidR="00722BF2" w:rsidRPr="00737A33" w:rsidRDefault="00722BF2" w:rsidP="009B3C0B">
            <w:pPr>
              <w:spacing w:after="0"/>
              <w:rPr>
                <w:rFonts w:cs="Arial"/>
                <w:szCs w:val="20"/>
                <w:lang w:eastAsia="en-GB"/>
              </w:rPr>
            </w:pPr>
            <w:r w:rsidRPr="00737A33">
              <w:rPr>
                <w:rFonts w:cs="Arial"/>
                <w:szCs w:val="20"/>
                <w:lang w:eastAsia="en-GB"/>
              </w:rPr>
              <w:t>T1.2 Project management</w:t>
            </w:r>
          </w:p>
        </w:tc>
        <w:tc>
          <w:tcPr>
            <w:tcW w:w="1985" w:type="dxa"/>
            <w:shd w:val="clear" w:color="auto" w:fill="E7E6E6" w:themeFill="background2"/>
            <w:vAlign w:val="center"/>
            <w:hideMark/>
          </w:tcPr>
          <w:p w14:paraId="6C36AB28" w14:textId="77777777" w:rsidR="00722BF2" w:rsidRPr="00737A33" w:rsidRDefault="00722BF2" w:rsidP="009B3C0B">
            <w:pPr>
              <w:spacing w:after="0"/>
              <w:jc w:val="right"/>
              <w:rPr>
                <w:rFonts w:cs="Arial"/>
                <w:szCs w:val="20"/>
                <w:lang w:eastAsia="en-GB"/>
              </w:rPr>
            </w:pPr>
            <w:r w:rsidRPr="00737A33">
              <w:rPr>
                <w:rFonts w:cs="Arial"/>
                <w:szCs w:val="20"/>
                <w:lang w:eastAsia="en-GB"/>
              </w:rPr>
              <w:t>36 400 €</w:t>
            </w:r>
          </w:p>
        </w:tc>
      </w:tr>
      <w:tr w:rsidR="00722BF2" w:rsidRPr="00737A33" w14:paraId="08F66380" w14:textId="77777777" w:rsidTr="7A9D09D4">
        <w:trPr>
          <w:trHeight w:val="300"/>
        </w:trPr>
        <w:tc>
          <w:tcPr>
            <w:tcW w:w="2037" w:type="dxa"/>
            <w:vMerge/>
            <w:vAlign w:val="center"/>
            <w:hideMark/>
          </w:tcPr>
          <w:p w14:paraId="2A78AC6C" w14:textId="77777777" w:rsidR="00722BF2" w:rsidRPr="00737A33" w:rsidRDefault="00722BF2" w:rsidP="009B3C0B">
            <w:pPr>
              <w:spacing w:after="0"/>
              <w:rPr>
                <w:rFonts w:cs="Arial"/>
                <w:b/>
                <w:bCs/>
                <w:szCs w:val="20"/>
                <w:lang w:eastAsia="en-GB"/>
              </w:rPr>
            </w:pPr>
          </w:p>
        </w:tc>
        <w:tc>
          <w:tcPr>
            <w:tcW w:w="880" w:type="dxa"/>
            <w:shd w:val="clear" w:color="auto" w:fill="E7E6E6" w:themeFill="background2"/>
            <w:vAlign w:val="center"/>
            <w:hideMark/>
          </w:tcPr>
          <w:p w14:paraId="727B7BB4" w14:textId="77777777" w:rsidR="00722BF2" w:rsidRPr="00737A33" w:rsidRDefault="00722BF2" w:rsidP="009B3C0B">
            <w:pPr>
              <w:spacing w:after="0"/>
              <w:rPr>
                <w:rFonts w:cs="Arial"/>
                <w:szCs w:val="20"/>
                <w:lang w:eastAsia="en-GB"/>
              </w:rPr>
            </w:pPr>
            <w:r w:rsidRPr="00737A33">
              <w:rPr>
                <w:rFonts w:cs="Arial"/>
                <w:szCs w:val="20"/>
                <w:lang w:eastAsia="en-GB"/>
              </w:rPr>
              <w:t>T2</w:t>
            </w:r>
          </w:p>
        </w:tc>
        <w:tc>
          <w:tcPr>
            <w:tcW w:w="5305" w:type="dxa"/>
            <w:shd w:val="clear" w:color="auto" w:fill="E7E6E6" w:themeFill="background2"/>
            <w:vAlign w:val="center"/>
            <w:hideMark/>
          </w:tcPr>
          <w:p w14:paraId="0645ABBE" w14:textId="77777777" w:rsidR="00722BF2" w:rsidRPr="00737A33" w:rsidRDefault="00722BF2" w:rsidP="009B3C0B">
            <w:pPr>
              <w:spacing w:after="0"/>
              <w:rPr>
                <w:rFonts w:cs="Arial"/>
                <w:szCs w:val="20"/>
                <w:lang w:eastAsia="en-GB"/>
              </w:rPr>
            </w:pPr>
            <w:r w:rsidRPr="00737A33">
              <w:rPr>
                <w:rFonts w:eastAsia="Arial" w:cs="Arial"/>
                <w:szCs w:val="20"/>
                <w:lang w:eastAsia="en-GB"/>
              </w:rPr>
              <w:t>T1.3 Work package lead</w:t>
            </w:r>
          </w:p>
        </w:tc>
        <w:tc>
          <w:tcPr>
            <w:tcW w:w="1985" w:type="dxa"/>
            <w:shd w:val="clear" w:color="auto" w:fill="E7E6E6" w:themeFill="background2"/>
            <w:vAlign w:val="center"/>
            <w:hideMark/>
          </w:tcPr>
          <w:p w14:paraId="39DA5B89" w14:textId="77777777" w:rsidR="00722BF2" w:rsidRPr="00737A33" w:rsidRDefault="00722BF2" w:rsidP="009B3C0B">
            <w:pPr>
              <w:spacing w:after="0"/>
              <w:jc w:val="right"/>
              <w:rPr>
                <w:rFonts w:cs="Arial"/>
                <w:szCs w:val="20"/>
                <w:lang w:eastAsia="en-GB"/>
              </w:rPr>
            </w:pPr>
            <w:r w:rsidRPr="00737A33">
              <w:rPr>
                <w:rFonts w:cs="Arial"/>
                <w:szCs w:val="20"/>
                <w:lang w:eastAsia="en-GB"/>
              </w:rPr>
              <w:t>32 500 €</w:t>
            </w:r>
          </w:p>
        </w:tc>
      </w:tr>
      <w:tr w:rsidR="00722BF2" w:rsidRPr="00737A33" w14:paraId="28E4BC74" w14:textId="77777777" w:rsidTr="7A9D09D4">
        <w:trPr>
          <w:trHeight w:val="540"/>
        </w:trPr>
        <w:tc>
          <w:tcPr>
            <w:tcW w:w="2037" w:type="dxa"/>
            <w:vMerge w:val="restart"/>
            <w:vAlign w:val="center"/>
            <w:hideMark/>
          </w:tcPr>
          <w:p w14:paraId="6F53D8F9" w14:textId="77777777" w:rsidR="00722BF2" w:rsidRPr="00737A33" w:rsidRDefault="00722BF2" w:rsidP="009B3C0B">
            <w:pPr>
              <w:spacing w:after="0"/>
              <w:rPr>
                <w:rFonts w:cs="Arial"/>
                <w:b/>
                <w:bCs/>
                <w:szCs w:val="20"/>
                <w:lang w:eastAsia="en-GB"/>
              </w:rPr>
            </w:pPr>
            <w:r w:rsidRPr="00737A33">
              <w:rPr>
                <w:rFonts w:cs="Arial"/>
                <w:b/>
                <w:bCs/>
                <w:szCs w:val="20"/>
                <w:lang w:eastAsia="en-GB"/>
              </w:rPr>
              <w:t xml:space="preserve">WP2: Wallets and privacy </w:t>
            </w:r>
          </w:p>
        </w:tc>
        <w:tc>
          <w:tcPr>
            <w:tcW w:w="880" w:type="dxa"/>
            <w:vAlign w:val="center"/>
            <w:hideMark/>
          </w:tcPr>
          <w:p w14:paraId="7EB7C07D" w14:textId="77777777" w:rsidR="00722BF2" w:rsidRPr="00737A33" w:rsidRDefault="00722BF2" w:rsidP="009B3C0B">
            <w:pPr>
              <w:spacing w:after="0"/>
              <w:rPr>
                <w:rFonts w:cs="Arial"/>
                <w:szCs w:val="20"/>
                <w:lang w:eastAsia="en-GB"/>
              </w:rPr>
            </w:pPr>
            <w:r w:rsidRPr="00737A33">
              <w:rPr>
                <w:rFonts w:cs="Arial"/>
                <w:szCs w:val="20"/>
                <w:lang w:eastAsia="en-GB"/>
              </w:rPr>
              <w:t>T3</w:t>
            </w:r>
          </w:p>
        </w:tc>
        <w:tc>
          <w:tcPr>
            <w:tcW w:w="5305" w:type="dxa"/>
            <w:vAlign w:val="center"/>
            <w:hideMark/>
          </w:tcPr>
          <w:p w14:paraId="6A607B4F" w14:textId="77777777" w:rsidR="00722BF2" w:rsidRPr="00737A33" w:rsidRDefault="00722BF2" w:rsidP="009B3C0B">
            <w:pPr>
              <w:spacing w:after="0"/>
              <w:rPr>
                <w:rFonts w:cs="Arial"/>
                <w:szCs w:val="20"/>
                <w:lang w:eastAsia="en-GB"/>
              </w:rPr>
            </w:pPr>
            <w:r w:rsidRPr="00737A33">
              <w:rPr>
                <w:rFonts w:eastAsia="Arial" w:cs="Arial"/>
                <w:szCs w:val="20"/>
                <w:lang w:eastAsia="en-GB"/>
              </w:rPr>
              <w:t>T2.1 Batch 2025 wallet publication confirmation</w:t>
            </w:r>
          </w:p>
        </w:tc>
        <w:tc>
          <w:tcPr>
            <w:tcW w:w="1985" w:type="dxa"/>
            <w:vAlign w:val="center"/>
            <w:hideMark/>
          </w:tcPr>
          <w:p w14:paraId="1267884D" w14:textId="77777777" w:rsidR="00722BF2" w:rsidRPr="00737A33" w:rsidRDefault="00722BF2" w:rsidP="009B3C0B">
            <w:pPr>
              <w:spacing w:after="0"/>
              <w:jc w:val="right"/>
              <w:rPr>
                <w:rFonts w:cs="Arial"/>
                <w:szCs w:val="20"/>
                <w:lang w:eastAsia="en-GB"/>
              </w:rPr>
            </w:pPr>
            <w:r w:rsidRPr="00737A33">
              <w:rPr>
                <w:rFonts w:cs="Arial"/>
                <w:szCs w:val="20"/>
                <w:lang w:eastAsia="en-GB"/>
              </w:rPr>
              <w:t>182 000 €</w:t>
            </w:r>
          </w:p>
        </w:tc>
      </w:tr>
      <w:tr w:rsidR="00722BF2" w:rsidRPr="00737A33" w14:paraId="1C55D0E6" w14:textId="77777777" w:rsidTr="7A9D09D4">
        <w:trPr>
          <w:trHeight w:val="540"/>
        </w:trPr>
        <w:tc>
          <w:tcPr>
            <w:tcW w:w="2037" w:type="dxa"/>
            <w:vMerge/>
            <w:vAlign w:val="center"/>
            <w:hideMark/>
          </w:tcPr>
          <w:p w14:paraId="6A1E76BE" w14:textId="77777777" w:rsidR="00722BF2" w:rsidRPr="00737A33" w:rsidRDefault="00722BF2" w:rsidP="009B3C0B">
            <w:pPr>
              <w:spacing w:after="0"/>
              <w:rPr>
                <w:rFonts w:cs="Arial"/>
                <w:b/>
                <w:bCs/>
                <w:szCs w:val="20"/>
                <w:lang w:eastAsia="en-GB"/>
              </w:rPr>
            </w:pPr>
          </w:p>
        </w:tc>
        <w:tc>
          <w:tcPr>
            <w:tcW w:w="880" w:type="dxa"/>
            <w:vAlign w:val="center"/>
            <w:hideMark/>
          </w:tcPr>
          <w:p w14:paraId="2DBE579A" w14:textId="77777777" w:rsidR="00722BF2" w:rsidRPr="00737A33" w:rsidRDefault="00722BF2" w:rsidP="009B3C0B">
            <w:pPr>
              <w:spacing w:after="0"/>
              <w:rPr>
                <w:rFonts w:cs="Arial"/>
                <w:szCs w:val="20"/>
                <w:lang w:eastAsia="en-GB"/>
              </w:rPr>
            </w:pPr>
            <w:r w:rsidRPr="00737A33">
              <w:rPr>
                <w:rFonts w:cs="Arial"/>
                <w:szCs w:val="20"/>
                <w:lang w:eastAsia="en-GB"/>
              </w:rPr>
              <w:t>T4</w:t>
            </w:r>
          </w:p>
        </w:tc>
        <w:tc>
          <w:tcPr>
            <w:tcW w:w="5305" w:type="dxa"/>
            <w:vAlign w:val="center"/>
            <w:hideMark/>
          </w:tcPr>
          <w:p w14:paraId="7A337D18" w14:textId="77777777" w:rsidR="00722BF2" w:rsidRPr="00737A33" w:rsidRDefault="00722BF2" w:rsidP="009B3C0B">
            <w:pPr>
              <w:spacing w:after="0"/>
              <w:rPr>
                <w:rFonts w:cs="Arial"/>
                <w:szCs w:val="20"/>
                <w:lang w:eastAsia="en-GB"/>
              </w:rPr>
            </w:pPr>
            <w:r w:rsidRPr="00737A33">
              <w:rPr>
                <w:rFonts w:eastAsia="Arial" w:cs="Arial"/>
                <w:szCs w:val="20"/>
                <w:lang w:eastAsia="en-GB"/>
              </w:rPr>
              <w:t>T2.2 Prepare stable drafts batch 2026/2027-B for wallet</w:t>
            </w:r>
          </w:p>
        </w:tc>
        <w:tc>
          <w:tcPr>
            <w:tcW w:w="1985" w:type="dxa"/>
            <w:vAlign w:val="center"/>
            <w:hideMark/>
          </w:tcPr>
          <w:p w14:paraId="2452ECDE" w14:textId="77777777" w:rsidR="00722BF2" w:rsidRPr="00737A33" w:rsidRDefault="00722BF2" w:rsidP="009B3C0B">
            <w:pPr>
              <w:spacing w:after="0"/>
              <w:jc w:val="right"/>
              <w:rPr>
                <w:rFonts w:cs="Arial"/>
                <w:szCs w:val="20"/>
                <w:lang w:eastAsia="en-GB"/>
              </w:rPr>
            </w:pPr>
            <w:r w:rsidRPr="00737A33">
              <w:rPr>
                <w:rFonts w:cs="Arial"/>
                <w:szCs w:val="20"/>
                <w:lang w:eastAsia="en-GB"/>
              </w:rPr>
              <w:t>130 000 €</w:t>
            </w:r>
          </w:p>
        </w:tc>
      </w:tr>
      <w:tr w:rsidR="00722BF2" w:rsidRPr="00737A33" w14:paraId="301F92B4" w14:textId="77777777" w:rsidTr="7A9D09D4">
        <w:trPr>
          <w:trHeight w:val="540"/>
        </w:trPr>
        <w:tc>
          <w:tcPr>
            <w:tcW w:w="2037" w:type="dxa"/>
            <w:vMerge/>
            <w:vAlign w:val="center"/>
            <w:hideMark/>
          </w:tcPr>
          <w:p w14:paraId="233BCFA3" w14:textId="77777777" w:rsidR="00722BF2" w:rsidRPr="00737A33" w:rsidRDefault="00722BF2" w:rsidP="009B3C0B">
            <w:pPr>
              <w:spacing w:after="0"/>
              <w:rPr>
                <w:rFonts w:cs="Arial"/>
                <w:b/>
                <w:bCs/>
                <w:szCs w:val="20"/>
                <w:lang w:eastAsia="en-GB"/>
              </w:rPr>
            </w:pPr>
          </w:p>
        </w:tc>
        <w:tc>
          <w:tcPr>
            <w:tcW w:w="880" w:type="dxa"/>
            <w:vAlign w:val="center"/>
            <w:hideMark/>
          </w:tcPr>
          <w:p w14:paraId="48997003" w14:textId="77777777" w:rsidR="00722BF2" w:rsidRPr="00737A33" w:rsidRDefault="00722BF2" w:rsidP="009B3C0B">
            <w:pPr>
              <w:spacing w:after="0"/>
              <w:rPr>
                <w:rFonts w:cs="Arial"/>
                <w:szCs w:val="20"/>
                <w:lang w:eastAsia="en-GB"/>
              </w:rPr>
            </w:pPr>
            <w:r w:rsidRPr="00737A33">
              <w:rPr>
                <w:rFonts w:cs="Arial"/>
                <w:szCs w:val="20"/>
                <w:lang w:eastAsia="en-GB"/>
              </w:rPr>
              <w:t>T5</w:t>
            </w:r>
          </w:p>
        </w:tc>
        <w:tc>
          <w:tcPr>
            <w:tcW w:w="5305" w:type="dxa"/>
            <w:vAlign w:val="center"/>
            <w:hideMark/>
          </w:tcPr>
          <w:p w14:paraId="416B0E16" w14:textId="77777777" w:rsidR="00722BF2" w:rsidRPr="00737A33" w:rsidRDefault="00722BF2" w:rsidP="009B3C0B">
            <w:pPr>
              <w:spacing w:after="0"/>
              <w:rPr>
                <w:rFonts w:cs="Arial"/>
                <w:szCs w:val="20"/>
                <w:lang w:eastAsia="en-GB"/>
              </w:rPr>
            </w:pPr>
            <w:r w:rsidRPr="00737A33">
              <w:rPr>
                <w:rFonts w:eastAsia="Arial" w:cs="Arial"/>
                <w:szCs w:val="20"/>
                <w:lang w:eastAsia="en-GB"/>
              </w:rPr>
              <w:t>T2.3 Prepare ETSI TB approval batch 2026/2027-B for wallet</w:t>
            </w:r>
          </w:p>
        </w:tc>
        <w:tc>
          <w:tcPr>
            <w:tcW w:w="1985" w:type="dxa"/>
            <w:vAlign w:val="center"/>
            <w:hideMark/>
          </w:tcPr>
          <w:p w14:paraId="43084A84" w14:textId="77777777" w:rsidR="00722BF2" w:rsidRPr="00737A33" w:rsidRDefault="00722BF2" w:rsidP="009B3C0B">
            <w:pPr>
              <w:spacing w:after="0"/>
              <w:jc w:val="right"/>
              <w:rPr>
                <w:rFonts w:cs="Arial"/>
                <w:szCs w:val="20"/>
                <w:lang w:eastAsia="en-GB"/>
              </w:rPr>
            </w:pPr>
            <w:r w:rsidRPr="00737A33">
              <w:rPr>
                <w:rFonts w:cs="Arial"/>
                <w:szCs w:val="20"/>
                <w:lang w:eastAsia="en-GB"/>
              </w:rPr>
              <w:t>130 000 €</w:t>
            </w:r>
          </w:p>
        </w:tc>
      </w:tr>
      <w:tr w:rsidR="00722BF2" w:rsidRPr="00737A33" w14:paraId="75CA0E51" w14:textId="77777777" w:rsidTr="7A9D09D4">
        <w:trPr>
          <w:trHeight w:val="540"/>
        </w:trPr>
        <w:tc>
          <w:tcPr>
            <w:tcW w:w="2037" w:type="dxa"/>
            <w:vMerge/>
            <w:vAlign w:val="center"/>
            <w:hideMark/>
          </w:tcPr>
          <w:p w14:paraId="464BDAAF" w14:textId="77777777" w:rsidR="00722BF2" w:rsidRPr="00737A33" w:rsidRDefault="00722BF2" w:rsidP="009B3C0B">
            <w:pPr>
              <w:spacing w:after="0"/>
              <w:rPr>
                <w:rFonts w:cs="Arial"/>
                <w:b/>
                <w:bCs/>
                <w:szCs w:val="20"/>
                <w:lang w:eastAsia="en-GB"/>
              </w:rPr>
            </w:pPr>
          </w:p>
        </w:tc>
        <w:tc>
          <w:tcPr>
            <w:tcW w:w="880" w:type="dxa"/>
            <w:vAlign w:val="center"/>
            <w:hideMark/>
          </w:tcPr>
          <w:p w14:paraId="67113680" w14:textId="77777777" w:rsidR="00722BF2" w:rsidRPr="00737A33" w:rsidRDefault="00722BF2" w:rsidP="009B3C0B">
            <w:pPr>
              <w:spacing w:after="0"/>
              <w:rPr>
                <w:rFonts w:cs="Arial"/>
                <w:szCs w:val="20"/>
                <w:lang w:eastAsia="en-GB"/>
              </w:rPr>
            </w:pPr>
            <w:r w:rsidRPr="00737A33">
              <w:rPr>
                <w:rFonts w:cs="Arial"/>
                <w:szCs w:val="20"/>
                <w:lang w:eastAsia="en-GB"/>
              </w:rPr>
              <w:t>T6</w:t>
            </w:r>
          </w:p>
        </w:tc>
        <w:tc>
          <w:tcPr>
            <w:tcW w:w="5305" w:type="dxa"/>
            <w:vAlign w:val="center"/>
            <w:hideMark/>
          </w:tcPr>
          <w:p w14:paraId="1A64BEEB" w14:textId="77777777" w:rsidR="00722BF2" w:rsidRPr="00737A33" w:rsidRDefault="00722BF2" w:rsidP="009B3C0B">
            <w:pPr>
              <w:spacing w:after="0"/>
              <w:rPr>
                <w:rFonts w:cs="Arial"/>
                <w:szCs w:val="20"/>
                <w:lang w:eastAsia="en-GB"/>
              </w:rPr>
            </w:pPr>
            <w:r w:rsidRPr="00737A33">
              <w:rPr>
                <w:rFonts w:eastAsia="Arial" w:cs="Arial"/>
                <w:szCs w:val="20"/>
                <w:lang w:eastAsia="en-GB"/>
              </w:rPr>
              <w:t>T2.4 Prepare ENAP comment disposition batch 2026/2027-B wallet</w:t>
            </w:r>
          </w:p>
        </w:tc>
        <w:tc>
          <w:tcPr>
            <w:tcW w:w="1985" w:type="dxa"/>
            <w:vAlign w:val="center"/>
            <w:hideMark/>
          </w:tcPr>
          <w:p w14:paraId="25FCFEDC" w14:textId="77777777" w:rsidR="00722BF2" w:rsidRPr="00737A33" w:rsidRDefault="00722BF2" w:rsidP="009B3C0B">
            <w:pPr>
              <w:spacing w:after="0"/>
              <w:jc w:val="right"/>
              <w:rPr>
                <w:rFonts w:cs="Arial"/>
                <w:szCs w:val="20"/>
                <w:lang w:eastAsia="en-GB"/>
              </w:rPr>
            </w:pPr>
            <w:r w:rsidRPr="00737A33">
              <w:rPr>
                <w:rFonts w:cs="Arial"/>
                <w:szCs w:val="20"/>
                <w:lang w:eastAsia="en-GB"/>
              </w:rPr>
              <w:t>65 000 €</w:t>
            </w:r>
          </w:p>
        </w:tc>
      </w:tr>
      <w:tr w:rsidR="00722BF2" w:rsidRPr="00737A33" w14:paraId="5A1C3A52" w14:textId="77777777" w:rsidTr="7A9D09D4">
        <w:trPr>
          <w:trHeight w:val="510"/>
        </w:trPr>
        <w:tc>
          <w:tcPr>
            <w:tcW w:w="2037" w:type="dxa"/>
            <w:vMerge w:val="restart"/>
            <w:shd w:val="clear" w:color="auto" w:fill="D9D9D9" w:themeFill="background1" w:themeFillShade="D9"/>
            <w:vAlign w:val="center"/>
            <w:hideMark/>
          </w:tcPr>
          <w:p w14:paraId="639435CE" w14:textId="77777777" w:rsidR="00722BF2" w:rsidRPr="00737A33" w:rsidRDefault="00722BF2" w:rsidP="009B3C0B">
            <w:pPr>
              <w:spacing w:after="0"/>
              <w:rPr>
                <w:rFonts w:cs="Arial"/>
                <w:b/>
                <w:bCs/>
                <w:szCs w:val="20"/>
                <w:lang w:eastAsia="en-GB"/>
              </w:rPr>
            </w:pPr>
            <w:r w:rsidRPr="00737A33">
              <w:rPr>
                <w:rFonts w:cs="Arial"/>
                <w:b/>
                <w:bCs/>
                <w:szCs w:val="20"/>
                <w:lang w:eastAsia="en-GB"/>
              </w:rPr>
              <w:t>WP3: certificates and timestamps</w:t>
            </w:r>
          </w:p>
        </w:tc>
        <w:tc>
          <w:tcPr>
            <w:tcW w:w="880" w:type="dxa"/>
            <w:shd w:val="clear" w:color="auto" w:fill="D9D9D9" w:themeFill="background1" w:themeFillShade="D9"/>
            <w:vAlign w:val="center"/>
            <w:hideMark/>
          </w:tcPr>
          <w:p w14:paraId="47E10DC1" w14:textId="77777777" w:rsidR="00722BF2" w:rsidRPr="00737A33" w:rsidRDefault="00722BF2" w:rsidP="009B3C0B">
            <w:pPr>
              <w:spacing w:after="0"/>
              <w:rPr>
                <w:rFonts w:cs="Arial"/>
                <w:szCs w:val="20"/>
                <w:lang w:eastAsia="en-GB"/>
              </w:rPr>
            </w:pPr>
            <w:r w:rsidRPr="00737A33">
              <w:rPr>
                <w:rFonts w:cs="Arial"/>
                <w:szCs w:val="20"/>
                <w:lang w:eastAsia="en-GB"/>
              </w:rPr>
              <w:t>T7</w:t>
            </w:r>
          </w:p>
        </w:tc>
        <w:tc>
          <w:tcPr>
            <w:tcW w:w="5305" w:type="dxa"/>
            <w:shd w:val="clear" w:color="auto" w:fill="D9D9D9" w:themeFill="background1" w:themeFillShade="D9"/>
            <w:vAlign w:val="center"/>
            <w:hideMark/>
          </w:tcPr>
          <w:p w14:paraId="1FD990DD" w14:textId="77777777" w:rsidR="00722BF2" w:rsidRPr="00737A33" w:rsidRDefault="00722BF2" w:rsidP="009B3C0B">
            <w:pPr>
              <w:spacing w:after="0"/>
              <w:rPr>
                <w:rFonts w:cs="Arial"/>
                <w:szCs w:val="20"/>
                <w:lang w:eastAsia="en-GB"/>
              </w:rPr>
            </w:pPr>
            <w:r w:rsidRPr="00737A33">
              <w:rPr>
                <w:rFonts w:cs="Arial"/>
                <w:szCs w:val="20"/>
                <w:lang w:eastAsia="en-GB"/>
              </w:rPr>
              <w:t>T3.1 Batch 2025 certificates and timestamps publication confirmation</w:t>
            </w:r>
          </w:p>
        </w:tc>
        <w:tc>
          <w:tcPr>
            <w:tcW w:w="1985" w:type="dxa"/>
            <w:shd w:val="clear" w:color="auto" w:fill="D9D9D9" w:themeFill="background1" w:themeFillShade="D9"/>
            <w:vAlign w:val="center"/>
            <w:hideMark/>
          </w:tcPr>
          <w:p w14:paraId="78972967" w14:textId="77777777" w:rsidR="00722BF2" w:rsidRPr="00737A33" w:rsidRDefault="00722BF2" w:rsidP="009B3C0B">
            <w:pPr>
              <w:spacing w:after="0"/>
              <w:jc w:val="right"/>
              <w:rPr>
                <w:rFonts w:cs="Arial"/>
                <w:szCs w:val="20"/>
                <w:lang w:eastAsia="en-GB"/>
              </w:rPr>
            </w:pPr>
            <w:r w:rsidRPr="00737A33">
              <w:rPr>
                <w:rFonts w:cs="Arial"/>
                <w:szCs w:val="20"/>
                <w:lang w:eastAsia="en-GB"/>
              </w:rPr>
              <w:t>123 500 €</w:t>
            </w:r>
          </w:p>
        </w:tc>
      </w:tr>
      <w:tr w:rsidR="00722BF2" w:rsidRPr="00737A33" w14:paraId="3697540B" w14:textId="77777777" w:rsidTr="7A9D09D4">
        <w:trPr>
          <w:trHeight w:val="760"/>
        </w:trPr>
        <w:tc>
          <w:tcPr>
            <w:tcW w:w="2037" w:type="dxa"/>
            <w:vMerge/>
            <w:vAlign w:val="center"/>
            <w:hideMark/>
          </w:tcPr>
          <w:p w14:paraId="07F636D5"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0BA23118" w14:textId="77777777" w:rsidR="00722BF2" w:rsidRPr="00737A33" w:rsidRDefault="00722BF2" w:rsidP="009B3C0B">
            <w:pPr>
              <w:spacing w:after="0"/>
              <w:rPr>
                <w:rFonts w:cs="Arial"/>
                <w:szCs w:val="20"/>
                <w:lang w:eastAsia="en-GB"/>
              </w:rPr>
            </w:pPr>
            <w:r w:rsidRPr="00737A33">
              <w:rPr>
                <w:rFonts w:cs="Arial"/>
                <w:szCs w:val="20"/>
                <w:lang w:eastAsia="en-GB"/>
              </w:rPr>
              <w:t>T8</w:t>
            </w:r>
          </w:p>
        </w:tc>
        <w:tc>
          <w:tcPr>
            <w:tcW w:w="5305" w:type="dxa"/>
            <w:shd w:val="clear" w:color="auto" w:fill="D9D9D9" w:themeFill="background1" w:themeFillShade="D9"/>
            <w:vAlign w:val="center"/>
            <w:hideMark/>
          </w:tcPr>
          <w:p w14:paraId="68422388" w14:textId="77777777" w:rsidR="00722BF2" w:rsidRPr="00737A33" w:rsidRDefault="00722BF2" w:rsidP="009B3C0B">
            <w:pPr>
              <w:spacing w:after="0"/>
              <w:rPr>
                <w:rFonts w:cs="Arial"/>
                <w:szCs w:val="20"/>
                <w:lang w:eastAsia="en-GB"/>
              </w:rPr>
            </w:pPr>
            <w:r w:rsidRPr="00737A33">
              <w:rPr>
                <w:rFonts w:cs="Arial"/>
                <w:szCs w:val="20"/>
                <w:lang w:eastAsia="en-GB"/>
              </w:rPr>
              <w:t>T3.2 Prepare stable drafts batch 2026/2027-A for certificates and timestamps</w:t>
            </w:r>
          </w:p>
        </w:tc>
        <w:tc>
          <w:tcPr>
            <w:tcW w:w="1985" w:type="dxa"/>
            <w:shd w:val="clear" w:color="auto" w:fill="D9D9D9" w:themeFill="background1" w:themeFillShade="D9"/>
            <w:vAlign w:val="center"/>
            <w:hideMark/>
          </w:tcPr>
          <w:p w14:paraId="4C5A12FD" w14:textId="77777777" w:rsidR="00722BF2" w:rsidRPr="00737A33" w:rsidRDefault="00722BF2" w:rsidP="009B3C0B">
            <w:pPr>
              <w:spacing w:after="0"/>
              <w:jc w:val="right"/>
              <w:rPr>
                <w:rFonts w:cs="Arial"/>
                <w:szCs w:val="20"/>
                <w:lang w:eastAsia="en-GB"/>
              </w:rPr>
            </w:pPr>
            <w:r w:rsidRPr="00737A33">
              <w:rPr>
                <w:rFonts w:cs="Arial"/>
                <w:szCs w:val="20"/>
                <w:lang w:eastAsia="en-GB"/>
              </w:rPr>
              <w:t>29 250 €</w:t>
            </w:r>
          </w:p>
        </w:tc>
      </w:tr>
      <w:tr w:rsidR="00722BF2" w:rsidRPr="00737A33" w14:paraId="5E95E3E5" w14:textId="77777777" w:rsidTr="7A9D09D4">
        <w:trPr>
          <w:trHeight w:val="760"/>
        </w:trPr>
        <w:tc>
          <w:tcPr>
            <w:tcW w:w="2037" w:type="dxa"/>
            <w:vMerge/>
            <w:vAlign w:val="center"/>
            <w:hideMark/>
          </w:tcPr>
          <w:p w14:paraId="6680058E"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58621770" w14:textId="77777777" w:rsidR="00722BF2" w:rsidRPr="00737A33" w:rsidRDefault="00722BF2" w:rsidP="009B3C0B">
            <w:pPr>
              <w:spacing w:after="0"/>
              <w:rPr>
                <w:rFonts w:cs="Arial"/>
                <w:szCs w:val="20"/>
                <w:lang w:eastAsia="en-GB"/>
              </w:rPr>
            </w:pPr>
            <w:r w:rsidRPr="00737A33">
              <w:rPr>
                <w:rFonts w:cs="Arial"/>
                <w:szCs w:val="20"/>
                <w:lang w:eastAsia="en-GB"/>
              </w:rPr>
              <w:t>T9</w:t>
            </w:r>
          </w:p>
        </w:tc>
        <w:tc>
          <w:tcPr>
            <w:tcW w:w="5305" w:type="dxa"/>
            <w:shd w:val="clear" w:color="auto" w:fill="D9D9D9" w:themeFill="background1" w:themeFillShade="D9"/>
            <w:vAlign w:val="center"/>
            <w:hideMark/>
          </w:tcPr>
          <w:p w14:paraId="462A1162" w14:textId="77777777" w:rsidR="00722BF2" w:rsidRPr="00737A33" w:rsidRDefault="00722BF2" w:rsidP="009B3C0B">
            <w:pPr>
              <w:spacing w:after="0"/>
              <w:rPr>
                <w:rFonts w:cs="Arial"/>
                <w:szCs w:val="20"/>
                <w:lang w:eastAsia="en-GB"/>
              </w:rPr>
            </w:pPr>
            <w:r w:rsidRPr="00737A33">
              <w:rPr>
                <w:rFonts w:cs="Arial"/>
                <w:szCs w:val="20"/>
                <w:lang w:eastAsia="en-GB"/>
              </w:rPr>
              <w:t>T3.3 Prepare ETSI TB approval batch 2026/2027-A for certificates and timestamps</w:t>
            </w:r>
          </w:p>
        </w:tc>
        <w:tc>
          <w:tcPr>
            <w:tcW w:w="1985" w:type="dxa"/>
            <w:shd w:val="clear" w:color="auto" w:fill="D9D9D9" w:themeFill="background1" w:themeFillShade="D9"/>
            <w:vAlign w:val="center"/>
            <w:hideMark/>
          </w:tcPr>
          <w:p w14:paraId="56E9B371" w14:textId="77777777" w:rsidR="00722BF2" w:rsidRPr="00737A33" w:rsidRDefault="00722BF2" w:rsidP="009B3C0B">
            <w:pPr>
              <w:spacing w:after="0"/>
              <w:jc w:val="right"/>
              <w:rPr>
                <w:rFonts w:cs="Arial"/>
                <w:szCs w:val="20"/>
                <w:lang w:eastAsia="en-GB"/>
              </w:rPr>
            </w:pPr>
            <w:r w:rsidRPr="00737A33">
              <w:rPr>
                <w:rFonts w:cs="Arial"/>
                <w:szCs w:val="20"/>
                <w:lang w:eastAsia="en-GB"/>
              </w:rPr>
              <w:t>29 250 €</w:t>
            </w:r>
          </w:p>
        </w:tc>
      </w:tr>
      <w:tr w:rsidR="00722BF2" w:rsidRPr="00737A33" w14:paraId="2658A31B" w14:textId="77777777" w:rsidTr="7A9D09D4">
        <w:trPr>
          <w:trHeight w:val="760"/>
        </w:trPr>
        <w:tc>
          <w:tcPr>
            <w:tcW w:w="2037" w:type="dxa"/>
            <w:vMerge/>
            <w:vAlign w:val="center"/>
            <w:hideMark/>
          </w:tcPr>
          <w:p w14:paraId="3754ACF9"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467C8BB2" w14:textId="77777777" w:rsidR="00722BF2" w:rsidRPr="00737A33" w:rsidRDefault="00722BF2" w:rsidP="009B3C0B">
            <w:pPr>
              <w:spacing w:after="0"/>
              <w:rPr>
                <w:rFonts w:cs="Arial"/>
                <w:szCs w:val="20"/>
                <w:lang w:eastAsia="en-GB"/>
              </w:rPr>
            </w:pPr>
            <w:r w:rsidRPr="00737A33">
              <w:rPr>
                <w:rFonts w:cs="Arial"/>
                <w:szCs w:val="20"/>
                <w:lang w:eastAsia="en-GB"/>
              </w:rPr>
              <w:t>T10</w:t>
            </w:r>
          </w:p>
        </w:tc>
        <w:tc>
          <w:tcPr>
            <w:tcW w:w="5305" w:type="dxa"/>
            <w:shd w:val="clear" w:color="auto" w:fill="D9D9D9" w:themeFill="background1" w:themeFillShade="D9"/>
            <w:vAlign w:val="center"/>
            <w:hideMark/>
          </w:tcPr>
          <w:p w14:paraId="33081131" w14:textId="77777777" w:rsidR="00722BF2" w:rsidRPr="00737A33" w:rsidRDefault="00722BF2" w:rsidP="009B3C0B">
            <w:pPr>
              <w:spacing w:after="0"/>
              <w:rPr>
                <w:rFonts w:cs="Arial"/>
                <w:szCs w:val="20"/>
                <w:lang w:eastAsia="en-GB"/>
              </w:rPr>
            </w:pPr>
            <w:r w:rsidRPr="00737A33">
              <w:rPr>
                <w:rFonts w:cs="Arial"/>
                <w:szCs w:val="20"/>
                <w:lang w:eastAsia="en-GB"/>
              </w:rPr>
              <w:t>T3.4 Prepare ENAP comment disposition batch 2026/2027-A for certificates and timestamps</w:t>
            </w:r>
          </w:p>
        </w:tc>
        <w:tc>
          <w:tcPr>
            <w:tcW w:w="1985" w:type="dxa"/>
            <w:shd w:val="clear" w:color="auto" w:fill="D9D9D9" w:themeFill="background1" w:themeFillShade="D9"/>
            <w:vAlign w:val="center"/>
            <w:hideMark/>
          </w:tcPr>
          <w:p w14:paraId="5788635C" w14:textId="77777777" w:rsidR="00722BF2" w:rsidRPr="00737A33" w:rsidRDefault="00722BF2" w:rsidP="009B3C0B">
            <w:pPr>
              <w:spacing w:after="0"/>
              <w:jc w:val="right"/>
              <w:rPr>
                <w:rFonts w:cs="Arial"/>
                <w:szCs w:val="20"/>
                <w:lang w:eastAsia="en-GB"/>
              </w:rPr>
            </w:pPr>
            <w:r w:rsidRPr="00737A33">
              <w:rPr>
                <w:rFonts w:cs="Arial"/>
                <w:szCs w:val="20"/>
                <w:lang w:eastAsia="en-GB"/>
              </w:rPr>
              <w:t>6 500 €</w:t>
            </w:r>
          </w:p>
        </w:tc>
      </w:tr>
      <w:tr w:rsidR="00722BF2" w:rsidRPr="00737A33" w14:paraId="2A58CFFE" w14:textId="77777777" w:rsidTr="7A9D09D4">
        <w:trPr>
          <w:trHeight w:val="760"/>
        </w:trPr>
        <w:tc>
          <w:tcPr>
            <w:tcW w:w="2037" w:type="dxa"/>
            <w:vMerge/>
            <w:vAlign w:val="center"/>
            <w:hideMark/>
          </w:tcPr>
          <w:p w14:paraId="3175FEC1"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16BAF195" w14:textId="77777777" w:rsidR="00722BF2" w:rsidRPr="00737A33" w:rsidRDefault="00722BF2" w:rsidP="009B3C0B">
            <w:pPr>
              <w:spacing w:after="0"/>
              <w:rPr>
                <w:rFonts w:cs="Arial"/>
                <w:szCs w:val="20"/>
                <w:lang w:eastAsia="en-GB"/>
              </w:rPr>
            </w:pPr>
            <w:r w:rsidRPr="00737A33">
              <w:rPr>
                <w:rFonts w:cs="Arial"/>
                <w:szCs w:val="20"/>
                <w:lang w:eastAsia="en-GB"/>
              </w:rPr>
              <w:t>T11</w:t>
            </w:r>
          </w:p>
        </w:tc>
        <w:tc>
          <w:tcPr>
            <w:tcW w:w="5305" w:type="dxa"/>
            <w:shd w:val="clear" w:color="auto" w:fill="D9D9D9" w:themeFill="background1" w:themeFillShade="D9"/>
            <w:vAlign w:val="center"/>
            <w:hideMark/>
          </w:tcPr>
          <w:p w14:paraId="1CD28ED6" w14:textId="77777777" w:rsidR="00722BF2" w:rsidRPr="00737A33" w:rsidRDefault="00722BF2" w:rsidP="009B3C0B">
            <w:pPr>
              <w:spacing w:after="0"/>
              <w:rPr>
                <w:rFonts w:cs="Arial"/>
                <w:szCs w:val="20"/>
                <w:lang w:eastAsia="en-GB"/>
              </w:rPr>
            </w:pPr>
            <w:r w:rsidRPr="00737A33">
              <w:rPr>
                <w:rFonts w:cs="Arial"/>
                <w:szCs w:val="20"/>
                <w:lang w:eastAsia="en-GB"/>
              </w:rPr>
              <w:t>T3.5 Prepare stable drafts batch 2026/2027-B for certificates and timestamps</w:t>
            </w:r>
          </w:p>
        </w:tc>
        <w:tc>
          <w:tcPr>
            <w:tcW w:w="1985" w:type="dxa"/>
            <w:shd w:val="clear" w:color="auto" w:fill="D9D9D9" w:themeFill="background1" w:themeFillShade="D9"/>
            <w:vAlign w:val="center"/>
            <w:hideMark/>
          </w:tcPr>
          <w:p w14:paraId="54BE79F0" w14:textId="77777777" w:rsidR="00722BF2" w:rsidRPr="00737A33" w:rsidRDefault="00722BF2" w:rsidP="009B3C0B">
            <w:pPr>
              <w:spacing w:after="0"/>
              <w:jc w:val="right"/>
              <w:rPr>
                <w:rFonts w:cs="Arial"/>
                <w:szCs w:val="20"/>
                <w:lang w:eastAsia="en-GB"/>
              </w:rPr>
            </w:pPr>
            <w:r w:rsidRPr="00737A33">
              <w:rPr>
                <w:rFonts w:cs="Arial"/>
                <w:szCs w:val="20"/>
                <w:lang w:eastAsia="en-GB"/>
              </w:rPr>
              <w:t>9 750 €</w:t>
            </w:r>
          </w:p>
        </w:tc>
      </w:tr>
      <w:tr w:rsidR="00722BF2" w:rsidRPr="00737A33" w14:paraId="3FDB300B" w14:textId="77777777" w:rsidTr="7A9D09D4">
        <w:trPr>
          <w:trHeight w:val="760"/>
        </w:trPr>
        <w:tc>
          <w:tcPr>
            <w:tcW w:w="2037" w:type="dxa"/>
            <w:vMerge/>
            <w:vAlign w:val="center"/>
            <w:hideMark/>
          </w:tcPr>
          <w:p w14:paraId="2C301B04"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4C8936D4" w14:textId="77777777" w:rsidR="00722BF2" w:rsidRPr="00737A33" w:rsidRDefault="00722BF2" w:rsidP="009B3C0B">
            <w:pPr>
              <w:spacing w:after="0"/>
              <w:rPr>
                <w:rFonts w:cs="Arial"/>
                <w:szCs w:val="20"/>
                <w:lang w:eastAsia="en-GB"/>
              </w:rPr>
            </w:pPr>
            <w:r w:rsidRPr="00737A33">
              <w:rPr>
                <w:rFonts w:cs="Arial"/>
                <w:szCs w:val="20"/>
                <w:lang w:eastAsia="en-GB"/>
              </w:rPr>
              <w:t>T12</w:t>
            </w:r>
          </w:p>
        </w:tc>
        <w:tc>
          <w:tcPr>
            <w:tcW w:w="5305" w:type="dxa"/>
            <w:shd w:val="clear" w:color="auto" w:fill="D9D9D9" w:themeFill="background1" w:themeFillShade="D9"/>
            <w:vAlign w:val="center"/>
            <w:hideMark/>
          </w:tcPr>
          <w:p w14:paraId="47093CB4" w14:textId="77777777" w:rsidR="00722BF2" w:rsidRPr="00737A33" w:rsidRDefault="00722BF2" w:rsidP="009B3C0B">
            <w:pPr>
              <w:spacing w:after="0"/>
              <w:rPr>
                <w:rFonts w:cs="Arial"/>
                <w:szCs w:val="20"/>
                <w:lang w:eastAsia="en-GB"/>
              </w:rPr>
            </w:pPr>
            <w:r w:rsidRPr="00737A33">
              <w:rPr>
                <w:rFonts w:cs="Arial"/>
                <w:szCs w:val="20"/>
                <w:lang w:eastAsia="en-GB"/>
              </w:rPr>
              <w:t>T3.6 Prepare ETSI TB approval batch 2026/2027-B for certificates and timestamps</w:t>
            </w:r>
          </w:p>
        </w:tc>
        <w:tc>
          <w:tcPr>
            <w:tcW w:w="1985" w:type="dxa"/>
            <w:shd w:val="clear" w:color="auto" w:fill="D9D9D9" w:themeFill="background1" w:themeFillShade="D9"/>
            <w:vAlign w:val="center"/>
            <w:hideMark/>
          </w:tcPr>
          <w:p w14:paraId="486AAF7D" w14:textId="77777777" w:rsidR="00722BF2" w:rsidRPr="00737A33" w:rsidRDefault="00722BF2" w:rsidP="009B3C0B">
            <w:pPr>
              <w:spacing w:after="0"/>
              <w:jc w:val="right"/>
              <w:rPr>
                <w:rFonts w:cs="Arial"/>
                <w:szCs w:val="20"/>
                <w:lang w:eastAsia="en-GB"/>
              </w:rPr>
            </w:pPr>
            <w:r w:rsidRPr="00737A33">
              <w:rPr>
                <w:rFonts w:cs="Arial"/>
                <w:szCs w:val="20"/>
                <w:lang w:eastAsia="en-GB"/>
              </w:rPr>
              <w:t>9 750 €</w:t>
            </w:r>
          </w:p>
        </w:tc>
      </w:tr>
      <w:tr w:rsidR="00722BF2" w:rsidRPr="00737A33" w14:paraId="71DA6686" w14:textId="77777777" w:rsidTr="7A9D09D4">
        <w:trPr>
          <w:trHeight w:val="760"/>
        </w:trPr>
        <w:tc>
          <w:tcPr>
            <w:tcW w:w="2037" w:type="dxa"/>
            <w:vMerge/>
            <w:vAlign w:val="center"/>
            <w:hideMark/>
          </w:tcPr>
          <w:p w14:paraId="56CEE379"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59F96BC0" w14:textId="77777777" w:rsidR="00722BF2" w:rsidRPr="00737A33" w:rsidRDefault="00722BF2" w:rsidP="009B3C0B">
            <w:pPr>
              <w:spacing w:after="0"/>
              <w:rPr>
                <w:rFonts w:cs="Arial"/>
                <w:szCs w:val="20"/>
                <w:lang w:eastAsia="en-GB"/>
              </w:rPr>
            </w:pPr>
            <w:r w:rsidRPr="00737A33">
              <w:rPr>
                <w:rFonts w:cs="Arial"/>
                <w:szCs w:val="20"/>
                <w:lang w:eastAsia="en-GB"/>
              </w:rPr>
              <w:t>T13</w:t>
            </w:r>
          </w:p>
        </w:tc>
        <w:tc>
          <w:tcPr>
            <w:tcW w:w="5305" w:type="dxa"/>
            <w:shd w:val="clear" w:color="auto" w:fill="D9D9D9" w:themeFill="background1" w:themeFillShade="D9"/>
            <w:vAlign w:val="center"/>
            <w:hideMark/>
          </w:tcPr>
          <w:p w14:paraId="50A799F0" w14:textId="77777777" w:rsidR="00722BF2" w:rsidRPr="00737A33" w:rsidRDefault="00722BF2" w:rsidP="009B3C0B">
            <w:pPr>
              <w:spacing w:after="0"/>
              <w:rPr>
                <w:rFonts w:cs="Arial"/>
                <w:szCs w:val="20"/>
                <w:lang w:eastAsia="en-GB"/>
              </w:rPr>
            </w:pPr>
            <w:r w:rsidRPr="00737A33">
              <w:rPr>
                <w:rFonts w:cs="Arial"/>
                <w:szCs w:val="20"/>
                <w:lang w:eastAsia="en-GB"/>
              </w:rPr>
              <w:t>T3.7 Prepare ENAP comment disposition batch 2026/2027-B for certificates and timestamps</w:t>
            </w:r>
          </w:p>
        </w:tc>
        <w:tc>
          <w:tcPr>
            <w:tcW w:w="1985" w:type="dxa"/>
            <w:shd w:val="clear" w:color="auto" w:fill="D9D9D9" w:themeFill="background1" w:themeFillShade="D9"/>
            <w:vAlign w:val="center"/>
            <w:hideMark/>
          </w:tcPr>
          <w:p w14:paraId="48C96953" w14:textId="77777777" w:rsidR="00722BF2" w:rsidRPr="00737A33" w:rsidRDefault="00722BF2" w:rsidP="009B3C0B">
            <w:pPr>
              <w:spacing w:after="0"/>
              <w:jc w:val="right"/>
              <w:rPr>
                <w:rFonts w:cs="Arial"/>
                <w:szCs w:val="20"/>
                <w:lang w:eastAsia="en-GB"/>
              </w:rPr>
            </w:pPr>
            <w:r w:rsidRPr="00737A33">
              <w:rPr>
                <w:rFonts w:cs="Arial"/>
                <w:szCs w:val="20"/>
                <w:lang w:eastAsia="en-GB"/>
              </w:rPr>
              <w:t>6 500 €</w:t>
            </w:r>
          </w:p>
        </w:tc>
      </w:tr>
      <w:tr w:rsidR="00722BF2" w:rsidRPr="00737A33" w14:paraId="2AE405EE" w14:textId="77777777" w:rsidTr="7A9D09D4">
        <w:trPr>
          <w:trHeight w:val="510"/>
        </w:trPr>
        <w:tc>
          <w:tcPr>
            <w:tcW w:w="2037" w:type="dxa"/>
            <w:vMerge w:val="restart"/>
            <w:vAlign w:val="center"/>
            <w:hideMark/>
          </w:tcPr>
          <w:p w14:paraId="629C068F" w14:textId="77777777" w:rsidR="00722BF2" w:rsidRPr="00737A33" w:rsidRDefault="00722BF2" w:rsidP="009B3C0B">
            <w:pPr>
              <w:spacing w:after="0"/>
              <w:rPr>
                <w:rFonts w:cs="Arial"/>
                <w:b/>
                <w:bCs/>
                <w:szCs w:val="20"/>
                <w:lang w:eastAsia="en-GB"/>
              </w:rPr>
            </w:pPr>
            <w:r w:rsidRPr="00737A33">
              <w:rPr>
                <w:rFonts w:cs="Arial"/>
                <w:b/>
                <w:bCs/>
                <w:szCs w:val="20"/>
                <w:lang w:eastAsia="en-GB"/>
              </w:rPr>
              <w:t>WP4: ERDS</w:t>
            </w:r>
          </w:p>
        </w:tc>
        <w:tc>
          <w:tcPr>
            <w:tcW w:w="880" w:type="dxa"/>
            <w:vAlign w:val="center"/>
            <w:hideMark/>
          </w:tcPr>
          <w:p w14:paraId="16B47ABD" w14:textId="77777777" w:rsidR="00722BF2" w:rsidRPr="00737A33" w:rsidRDefault="00722BF2" w:rsidP="009B3C0B">
            <w:pPr>
              <w:spacing w:after="0"/>
              <w:rPr>
                <w:rFonts w:cs="Arial"/>
                <w:szCs w:val="20"/>
                <w:lang w:eastAsia="en-GB"/>
              </w:rPr>
            </w:pPr>
            <w:r w:rsidRPr="00737A33">
              <w:rPr>
                <w:rFonts w:cs="Arial"/>
                <w:szCs w:val="20"/>
                <w:lang w:eastAsia="en-GB"/>
              </w:rPr>
              <w:t>T14</w:t>
            </w:r>
          </w:p>
        </w:tc>
        <w:tc>
          <w:tcPr>
            <w:tcW w:w="5305" w:type="dxa"/>
            <w:vAlign w:val="center"/>
            <w:hideMark/>
          </w:tcPr>
          <w:p w14:paraId="24D54F85" w14:textId="77777777" w:rsidR="00722BF2" w:rsidRPr="00737A33" w:rsidRDefault="00722BF2" w:rsidP="009B3C0B">
            <w:pPr>
              <w:spacing w:after="0"/>
              <w:rPr>
                <w:rFonts w:cs="Arial"/>
                <w:szCs w:val="20"/>
                <w:lang w:eastAsia="en-GB"/>
              </w:rPr>
            </w:pPr>
            <w:r w:rsidRPr="00737A33">
              <w:rPr>
                <w:rFonts w:cs="Arial"/>
                <w:szCs w:val="20"/>
                <w:lang w:eastAsia="en-GB"/>
              </w:rPr>
              <w:t>T4.1 Prepare stable draft batch 2026/2027-A for ERDS</w:t>
            </w:r>
          </w:p>
        </w:tc>
        <w:tc>
          <w:tcPr>
            <w:tcW w:w="1985" w:type="dxa"/>
            <w:vAlign w:val="center"/>
            <w:hideMark/>
          </w:tcPr>
          <w:p w14:paraId="26587743" w14:textId="77777777" w:rsidR="00722BF2" w:rsidRPr="00737A33" w:rsidRDefault="00722BF2" w:rsidP="009B3C0B">
            <w:pPr>
              <w:spacing w:after="0"/>
              <w:jc w:val="right"/>
              <w:rPr>
                <w:rFonts w:cs="Arial"/>
                <w:szCs w:val="20"/>
                <w:lang w:eastAsia="en-GB"/>
              </w:rPr>
            </w:pPr>
            <w:r w:rsidRPr="00737A33">
              <w:rPr>
                <w:rFonts w:cs="Arial"/>
                <w:szCs w:val="20"/>
                <w:lang w:eastAsia="en-GB"/>
              </w:rPr>
              <w:t>31 200 €</w:t>
            </w:r>
          </w:p>
        </w:tc>
      </w:tr>
      <w:tr w:rsidR="00722BF2" w:rsidRPr="00737A33" w14:paraId="2A1B66FE" w14:textId="77777777" w:rsidTr="7A9D09D4">
        <w:trPr>
          <w:trHeight w:val="510"/>
        </w:trPr>
        <w:tc>
          <w:tcPr>
            <w:tcW w:w="2037" w:type="dxa"/>
            <w:vMerge/>
            <w:vAlign w:val="center"/>
            <w:hideMark/>
          </w:tcPr>
          <w:p w14:paraId="08C444F8" w14:textId="77777777" w:rsidR="00722BF2" w:rsidRPr="00737A33" w:rsidRDefault="00722BF2" w:rsidP="009B3C0B">
            <w:pPr>
              <w:spacing w:after="0"/>
              <w:rPr>
                <w:rFonts w:cs="Arial"/>
                <w:b/>
                <w:bCs/>
                <w:szCs w:val="20"/>
                <w:lang w:eastAsia="en-GB"/>
              </w:rPr>
            </w:pPr>
          </w:p>
        </w:tc>
        <w:tc>
          <w:tcPr>
            <w:tcW w:w="880" w:type="dxa"/>
            <w:vAlign w:val="center"/>
            <w:hideMark/>
          </w:tcPr>
          <w:p w14:paraId="6C9698D6" w14:textId="77777777" w:rsidR="00722BF2" w:rsidRPr="00737A33" w:rsidRDefault="00722BF2" w:rsidP="009B3C0B">
            <w:pPr>
              <w:spacing w:after="0"/>
              <w:rPr>
                <w:rFonts w:cs="Arial"/>
                <w:szCs w:val="20"/>
                <w:lang w:eastAsia="en-GB"/>
              </w:rPr>
            </w:pPr>
            <w:r w:rsidRPr="00737A33">
              <w:rPr>
                <w:rFonts w:cs="Arial"/>
                <w:szCs w:val="20"/>
                <w:lang w:eastAsia="en-GB"/>
              </w:rPr>
              <w:t>T15</w:t>
            </w:r>
          </w:p>
        </w:tc>
        <w:tc>
          <w:tcPr>
            <w:tcW w:w="5305" w:type="dxa"/>
            <w:vAlign w:val="center"/>
            <w:hideMark/>
          </w:tcPr>
          <w:p w14:paraId="6872332A" w14:textId="77777777" w:rsidR="00722BF2" w:rsidRPr="00737A33" w:rsidRDefault="00722BF2" w:rsidP="009B3C0B">
            <w:pPr>
              <w:spacing w:after="0"/>
              <w:rPr>
                <w:rFonts w:cs="Arial"/>
                <w:szCs w:val="20"/>
                <w:lang w:eastAsia="en-GB"/>
              </w:rPr>
            </w:pPr>
            <w:r w:rsidRPr="00737A33">
              <w:rPr>
                <w:rFonts w:cs="Arial"/>
                <w:szCs w:val="20"/>
                <w:lang w:eastAsia="en-GB"/>
              </w:rPr>
              <w:t>T4.2 Prepare ETSI TB approval batch 2026/2027-A for ERDS</w:t>
            </w:r>
          </w:p>
        </w:tc>
        <w:tc>
          <w:tcPr>
            <w:tcW w:w="1985" w:type="dxa"/>
            <w:vAlign w:val="center"/>
            <w:hideMark/>
          </w:tcPr>
          <w:p w14:paraId="0021C1FB" w14:textId="77777777" w:rsidR="00722BF2" w:rsidRPr="00737A33" w:rsidRDefault="00722BF2" w:rsidP="009B3C0B">
            <w:pPr>
              <w:spacing w:after="0"/>
              <w:jc w:val="right"/>
              <w:rPr>
                <w:rFonts w:cs="Arial"/>
                <w:szCs w:val="20"/>
                <w:lang w:eastAsia="en-GB"/>
              </w:rPr>
            </w:pPr>
            <w:r w:rsidRPr="00737A33">
              <w:rPr>
                <w:rFonts w:cs="Arial"/>
                <w:szCs w:val="20"/>
                <w:lang w:eastAsia="en-GB"/>
              </w:rPr>
              <w:t>31 200 €</w:t>
            </w:r>
          </w:p>
        </w:tc>
      </w:tr>
      <w:tr w:rsidR="00722BF2" w:rsidRPr="00737A33" w14:paraId="3CD85A97" w14:textId="77777777" w:rsidTr="7A9D09D4">
        <w:trPr>
          <w:trHeight w:val="760"/>
        </w:trPr>
        <w:tc>
          <w:tcPr>
            <w:tcW w:w="2037" w:type="dxa"/>
            <w:vMerge/>
            <w:vAlign w:val="center"/>
            <w:hideMark/>
          </w:tcPr>
          <w:p w14:paraId="784AE993" w14:textId="77777777" w:rsidR="00722BF2" w:rsidRPr="00737A33" w:rsidRDefault="00722BF2" w:rsidP="009B3C0B">
            <w:pPr>
              <w:spacing w:after="0"/>
              <w:rPr>
                <w:rFonts w:cs="Arial"/>
                <w:b/>
                <w:bCs/>
                <w:szCs w:val="20"/>
                <w:lang w:eastAsia="en-GB"/>
              </w:rPr>
            </w:pPr>
          </w:p>
        </w:tc>
        <w:tc>
          <w:tcPr>
            <w:tcW w:w="880" w:type="dxa"/>
            <w:vAlign w:val="center"/>
            <w:hideMark/>
          </w:tcPr>
          <w:p w14:paraId="6CEFA9AE" w14:textId="77777777" w:rsidR="00722BF2" w:rsidRPr="00737A33" w:rsidRDefault="00722BF2" w:rsidP="009B3C0B">
            <w:pPr>
              <w:spacing w:after="0"/>
              <w:rPr>
                <w:rFonts w:cs="Arial"/>
                <w:szCs w:val="20"/>
                <w:lang w:eastAsia="en-GB"/>
              </w:rPr>
            </w:pPr>
            <w:r w:rsidRPr="00737A33">
              <w:rPr>
                <w:rFonts w:cs="Arial"/>
                <w:szCs w:val="20"/>
                <w:lang w:eastAsia="en-GB"/>
              </w:rPr>
              <w:t>T16</w:t>
            </w:r>
          </w:p>
        </w:tc>
        <w:tc>
          <w:tcPr>
            <w:tcW w:w="5305" w:type="dxa"/>
            <w:vAlign w:val="center"/>
            <w:hideMark/>
          </w:tcPr>
          <w:p w14:paraId="414D6D06" w14:textId="77777777" w:rsidR="00722BF2" w:rsidRPr="00737A33" w:rsidRDefault="00722BF2" w:rsidP="009B3C0B">
            <w:pPr>
              <w:spacing w:after="0"/>
              <w:rPr>
                <w:rFonts w:cs="Arial"/>
                <w:szCs w:val="20"/>
                <w:lang w:eastAsia="en-GB"/>
              </w:rPr>
            </w:pPr>
            <w:r w:rsidRPr="00737A33">
              <w:rPr>
                <w:rFonts w:cs="Arial"/>
                <w:szCs w:val="20"/>
                <w:lang w:eastAsia="en-GB"/>
              </w:rPr>
              <w:t>T4.3 Prepare ENAP comment disposition batch 2026/2027-A for ERDS</w:t>
            </w:r>
          </w:p>
        </w:tc>
        <w:tc>
          <w:tcPr>
            <w:tcW w:w="1985" w:type="dxa"/>
            <w:vAlign w:val="center"/>
            <w:hideMark/>
          </w:tcPr>
          <w:p w14:paraId="525C5FE9" w14:textId="77777777" w:rsidR="00722BF2" w:rsidRPr="00737A33" w:rsidRDefault="00722BF2" w:rsidP="009B3C0B">
            <w:pPr>
              <w:spacing w:after="0"/>
              <w:jc w:val="right"/>
              <w:rPr>
                <w:rFonts w:cs="Arial"/>
                <w:szCs w:val="20"/>
                <w:lang w:eastAsia="en-GB"/>
              </w:rPr>
            </w:pPr>
            <w:r w:rsidRPr="00737A33">
              <w:rPr>
                <w:rFonts w:cs="Arial"/>
                <w:szCs w:val="20"/>
                <w:lang w:eastAsia="en-GB"/>
              </w:rPr>
              <w:t>15 600 €</w:t>
            </w:r>
          </w:p>
        </w:tc>
      </w:tr>
      <w:tr w:rsidR="00722BF2" w:rsidRPr="00737A33" w14:paraId="3639D7F2" w14:textId="77777777" w:rsidTr="7A9D09D4">
        <w:trPr>
          <w:trHeight w:val="510"/>
        </w:trPr>
        <w:tc>
          <w:tcPr>
            <w:tcW w:w="2037" w:type="dxa"/>
            <w:vMerge w:val="restart"/>
            <w:shd w:val="clear" w:color="auto" w:fill="D9D9D9" w:themeFill="background1" w:themeFillShade="D9"/>
            <w:vAlign w:val="center"/>
            <w:hideMark/>
          </w:tcPr>
          <w:p w14:paraId="531830BD" w14:textId="77777777" w:rsidR="00722BF2" w:rsidRPr="00737A33" w:rsidRDefault="00722BF2" w:rsidP="009B3C0B">
            <w:pPr>
              <w:spacing w:after="0"/>
              <w:rPr>
                <w:rFonts w:cs="Arial"/>
                <w:b/>
                <w:bCs/>
                <w:szCs w:val="20"/>
                <w:lang w:eastAsia="en-GB"/>
              </w:rPr>
            </w:pPr>
            <w:r w:rsidRPr="00737A33">
              <w:rPr>
                <w:rFonts w:cs="Arial"/>
                <w:b/>
                <w:bCs/>
                <w:szCs w:val="20"/>
                <w:lang w:eastAsia="en-GB"/>
              </w:rPr>
              <w:t>WP5: Signatures</w:t>
            </w:r>
          </w:p>
        </w:tc>
        <w:tc>
          <w:tcPr>
            <w:tcW w:w="880" w:type="dxa"/>
            <w:shd w:val="clear" w:color="auto" w:fill="D9D9D9" w:themeFill="background1" w:themeFillShade="D9"/>
            <w:vAlign w:val="center"/>
            <w:hideMark/>
          </w:tcPr>
          <w:p w14:paraId="6212B35A" w14:textId="77777777" w:rsidR="00722BF2" w:rsidRPr="00737A33" w:rsidRDefault="00722BF2" w:rsidP="009B3C0B">
            <w:pPr>
              <w:spacing w:after="0"/>
              <w:rPr>
                <w:rFonts w:cs="Arial"/>
                <w:szCs w:val="20"/>
                <w:lang w:eastAsia="en-GB"/>
              </w:rPr>
            </w:pPr>
            <w:r w:rsidRPr="00737A33">
              <w:rPr>
                <w:rFonts w:cs="Arial"/>
                <w:szCs w:val="20"/>
                <w:lang w:eastAsia="en-GB"/>
              </w:rPr>
              <w:t>T17</w:t>
            </w:r>
          </w:p>
        </w:tc>
        <w:tc>
          <w:tcPr>
            <w:tcW w:w="5305" w:type="dxa"/>
            <w:shd w:val="clear" w:color="auto" w:fill="D9D9D9" w:themeFill="background1" w:themeFillShade="D9"/>
            <w:vAlign w:val="center"/>
            <w:hideMark/>
          </w:tcPr>
          <w:p w14:paraId="027764BB" w14:textId="77777777" w:rsidR="00722BF2" w:rsidRPr="00737A33" w:rsidRDefault="00722BF2" w:rsidP="009B3C0B">
            <w:pPr>
              <w:spacing w:after="0"/>
              <w:rPr>
                <w:rFonts w:cs="Arial"/>
                <w:szCs w:val="20"/>
                <w:lang w:eastAsia="en-GB"/>
              </w:rPr>
            </w:pPr>
            <w:r w:rsidRPr="00737A33">
              <w:rPr>
                <w:rFonts w:cs="Arial"/>
                <w:szCs w:val="20"/>
                <w:lang w:eastAsia="en-GB"/>
              </w:rPr>
              <w:t>T5.1 Batch 2025 wallet publication confirmation</w:t>
            </w:r>
          </w:p>
        </w:tc>
        <w:tc>
          <w:tcPr>
            <w:tcW w:w="1985" w:type="dxa"/>
            <w:shd w:val="clear" w:color="auto" w:fill="D9D9D9" w:themeFill="background1" w:themeFillShade="D9"/>
            <w:vAlign w:val="center"/>
            <w:hideMark/>
          </w:tcPr>
          <w:p w14:paraId="39601607" w14:textId="77777777" w:rsidR="00722BF2" w:rsidRPr="00737A33" w:rsidRDefault="00722BF2" w:rsidP="009B3C0B">
            <w:pPr>
              <w:spacing w:after="0"/>
              <w:jc w:val="right"/>
              <w:rPr>
                <w:rFonts w:cs="Arial"/>
                <w:szCs w:val="20"/>
                <w:lang w:eastAsia="en-GB"/>
              </w:rPr>
            </w:pPr>
            <w:r w:rsidRPr="00737A33">
              <w:rPr>
                <w:rFonts w:cs="Arial"/>
                <w:szCs w:val="20"/>
                <w:lang w:eastAsia="en-GB"/>
              </w:rPr>
              <w:t>78 000 €</w:t>
            </w:r>
          </w:p>
        </w:tc>
      </w:tr>
      <w:tr w:rsidR="00722BF2" w:rsidRPr="00737A33" w14:paraId="31DE1F6A" w14:textId="77777777" w:rsidTr="7A9D09D4">
        <w:trPr>
          <w:trHeight w:val="510"/>
        </w:trPr>
        <w:tc>
          <w:tcPr>
            <w:tcW w:w="2037" w:type="dxa"/>
            <w:vMerge/>
            <w:vAlign w:val="center"/>
            <w:hideMark/>
          </w:tcPr>
          <w:p w14:paraId="641E41BE"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77CD0643" w14:textId="77777777" w:rsidR="00722BF2" w:rsidRPr="00737A33" w:rsidRDefault="00722BF2" w:rsidP="009B3C0B">
            <w:pPr>
              <w:spacing w:after="0"/>
              <w:rPr>
                <w:rFonts w:cs="Arial"/>
                <w:szCs w:val="20"/>
                <w:lang w:eastAsia="en-GB"/>
              </w:rPr>
            </w:pPr>
            <w:r w:rsidRPr="00737A33">
              <w:rPr>
                <w:rFonts w:cs="Arial"/>
                <w:szCs w:val="20"/>
                <w:lang w:eastAsia="en-GB"/>
              </w:rPr>
              <w:t>T18</w:t>
            </w:r>
          </w:p>
        </w:tc>
        <w:tc>
          <w:tcPr>
            <w:tcW w:w="5305" w:type="dxa"/>
            <w:shd w:val="clear" w:color="auto" w:fill="D9D9D9" w:themeFill="background1" w:themeFillShade="D9"/>
            <w:vAlign w:val="center"/>
            <w:hideMark/>
          </w:tcPr>
          <w:p w14:paraId="0F763C4B" w14:textId="77777777" w:rsidR="00722BF2" w:rsidRPr="00737A33" w:rsidRDefault="00722BF2" w:rsidP="009B3C0B">
            <w:pPr>
              <w:spacing w:after="0"/>
              <w:rPr>
                <w:rFonts w:cs="Arial"/>
                <w:szCs w:val="20"/>
                <w:lang w:eastAsia="en-GB"/>
              </w:rPr>
            </w:pPr>
            <w:r w:rsidRPr="00737A33">
              <w:rPr>
                <w:rFonts w:cs="Arial"/>
                <w:szCs w:val="20"/>
                <w:lang w:eastAsia="en-GB"/>
              </w:rPr>
              <w:t>T5.2 Prepare stable drafts batch 2026/2027-A for signatures</w:t>
            </w:r>
          </w:p>
        </w:tc>
        <w:tc>
          <w:tcPr>
            <w:tcW w:w="1985" w:type="dxa"/>
            <w:shd w:val="clear" w:color="auto" w:fill="D9D9D9" w:themeFill="background1" w:themeFillShade="D9"/>
            <w:vAlign w:val="center"/>
            <w:hideMark/>
          </w:tcPr>
          <w:p w14:paraId="45F3B7C7" w14:textId="77777777" w:rsidR="00722BF2" w:rsidRPr="00737A33" w:rsidRDefault="00722BF2" w:rsidP="009B3C0B">
            <w:pPr>
              <w:spacing w:after="0"/>
              <w:jc w:val="right"/>
              <w:rPr>
                <w:rFonts w:cs="Arial"/>
                <w:szCs w:val="20"/>
                <w:lang w:eastAsia="en-GB"/>
              </w:rPr>
            </w:pPr>
            <w:r w:rsidRPr="00737A33">
              <w:rPr>
                <w:rFonts w:cs="Arial"/>
                <w:szCs w:val="20"/>
                <w:lang w:eastAsia="en-GB"/>
              </w:rPr>
              <w:t>52 000 €</w:t>
            </w:r>
          </w:p>
        </w:tc>
      </w:tr>
      <w:tr w:rsidR="00722BF2" w:rsidRPr="00737A33" w14:paraId="46BD1BFD" w14:textId="77777777" w:rsidTr="7A9D09D4">
        <w:trPr>
          <w:trHeight w:val="510"/>
        </w:trPr>
        <w:tc>
          <w:tcPr>
            <w:tcW w:w="2037" w:type="dxa"/>
            <w:vMerge/>
            <w:vAlign w:val="center"/>
            <w:hideMark/>
          </w:tcPr>
          <w:p w14:paraId="31680258"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7E2EC5D4" w14:textId="77777777" w:rsidR="00722BF2" w:rsidRPr="00737A33" w:rsidRDefault="00722BF2" w:rsidP="009B3C0B">
            <w:pPr>
              <w:spacing w:after="0"/>
              <w:rPr>
                <w:rFonts w:cs="Arial"/>
                <w:szCs w:val="20"/>
                <w:lang w:eastAsia="en-GB"/>
              </w:rPr>
            </w:pPr>
            <w:r w:rsidRPr="00737A33">
              <w:rPr>
                <w:rFonts w:cs="Arial"/>
                <w:szCs w:val="20"/>
                <w:lang w:eastAsia="en-GB"/>
              </w:rPr>
              <w:t>T19</w:t>
            </w:r>
          </w:p>
        </w:tc>
        <w:tc>
          <w:tcPr>
            <w:tcW w:w="5305" w:type="dxa"/>
            <w:shd w:val="clear" w:color="auto" w:fill="D9D9D9" w:themeFill="background1" w:themeFillShade="D9"/>
            <w:vAlign w:val="center"/>
            <w:hideMark/>
          </w:tcPr>
          <w:p w14:paraId="63684A61" w14:textId="77777777" w:rsidR="00722BF2" w:rsidRPr="00737A33" w:rsidRDefault="00722BF2" w:rsidP="009B3C0B">
            <w:pPr>
              <w:spacing w:after="0"/>
              <w:rPr>
                <w:rFonts w:cs="Arial"/>
                <w:lang w:eastAsia="en-GB"/>
              </w:rPr>
            </w:pPr>
            <w:r w:rsidRPr="6A7E98EE">
              <w:rPr>
                <w:rFonts w:cs="Arial"/>
                <w:lang w:eastAsia="en-GB"/>
              </w:rPr>
              <w:t>T5.3 Prepare ETSI approval batch 2026/2027-A for signatures</w:t>
            </w:r>
          </w:p>
        </w:tc>
        <w:tc>
          <w:tcPr>
            <w:tcW w:w="1985" w:type="dxa"/>
            <w:shd w:val="clear" w:color="auto" w:fill="D9D9D9" w:themeFill="background1" w:themeFillShade="D9"/>
            <w:vAlign w:val="center"/>
            <w:hideMark/>
          </w:tcPr>
          <w:p w14:paraId="32FA4886" w14:textId="77777777" w:rsidR="00722BF2" w:rsidRPr="00737A33" w:rsidRDefault="00722BF2" w:rsidP="009B3C0B">
            <w:pPr>
              <w:spacing w:after="0"/>
              <w:jc w:val="right"/>
              <w:rPr>
                <w:rFonts w:cs="Arial"/>
                <w:szCs w:val="20"/>
                <w:lang w:eastAsia="en-GB"/>
              </w:rPr>
            </w:pPr>
            <w:r w:rsidRPr="00737A33">
              <w:rPr>
                <w:rFonts w:cs="Arial"/>
                <w:szCs w:val="20"/>
                <w:lang w:eastAsia="en-GB"/>
              </w:rPr>
              <w:t>52 000 €</w:t>
            </w:r>
          </w:p>
        </w:tc>
      </w:tr>
      <w:tr w:rsidR="00722BF2" w:rsidRPr="00737A33" w14:paraId="6F828E4D" w14:textId="77777777" w:rsidTr="7A9D09D4">
        <w:trPr>
          <w:trHeight w:val="760"/>
        </w:trPr>
        <w:tc>
          <w:tcPr>
            <w:tcW w:w="2037" w:type="dxa"/>
            <w:vMerge/>
            <w:vAlign w:val="center"/>
            <w:hideMark/>
          </w:tcPr>
          <w:p w14:paraId="5FE7948C"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523A9E51" w14:textId="77777777" w:rsidR="00722BF2" w:rsidRPr="00737A33" w:rsidRDefault="00722BF2" w:rsidP="009B3C0B">
            <w:pPr>
              <w:spacing w:after="0"/>
              <w:rPr>
                <w:rFonts w:cs="Arial"/>
                <w:szCs w:val="20"/>
                <w:lang w:eastAsia="en-GB"/>
              </w:rPr>
            </w:pPr>
            <w:r w:rsidRPr="00737A33">
              <w:rPr>
                <w:rFonts w:cs="Arial"/>
                <w:szCs w:val="20"/>
                <w:lang w:eastAsia="en-GB"/>
              </w:rPr>
              <w:t>T20</w:t>
            </w:r>
          </w:p>
        </w:tc>
        <w:tc>
          <w:tcPr>
            <w:tcW w:w="5305" w:type="dxa"/>
            <w:shd w:val="clear" w:color="auto" w:fill="D9D9D9" w:themeFill="background1" w:themeFillShade="D9"/>
            <w:vAlign w:val="center"/>
            <w:hideMark/>
          </w:tcPr>
          <w:p w14:paraId="2DD87300" w14:textId="77777777" w:rsidR="00722BF2" w:rsidRPr="00737A33" w:rsidRDefault="00722BF2" w:rsidP="009B3C0B">
            <w:pPr>
              <w:spacing w:after="0"/>
              <w:rPr>
                <w:rFonts w:cs="Arial"/>
                <w:lang w:eastAsia="en-GB"/>
              </w:rPr>
            </w:pPr>
            <w:r w:rsidRPr="6A7E98EE">
              <w:rPr>
                <w:rFonts w:cs="Arial"/>
                <w:lang w:eastAsia="en-GB"/>
              </w:rPr>
              <w:t>T5.4 Prepare ENAP comment disposition batch 2026/2027-A for signatures</w:t>
            </w:r>
          </w:p>
        </w:tc>
        <w:tc>
          <w:tcPr>
            <w:tcW w:w="1985" w:type="dxa"/>
            <w:shd w:val="clear" w:color="auto" w:fill="D9D9D9" w:themeFill="background1" w:themeFillShade="D9"/>
            <w:vAlign w:val="center"/>
            <w:hideMark/>
          </w:tcPr>
          <w:p w14:paraId="63C09E37" w14:textId="77777777" w:rsidR="00722BF2" w:rsidRPr="00737A33" w:rsidRDefault="00722BF2" w:rsidP="009B3C0B">
            <w:pPr>
              <w:spacing w:after="0"/>
              <w:jc w:val="right"/>
              <w:rPr>
                <w:rFonts w:cs="Arial"/>
                <w:szCs w:val="20"/>
                <w:lang w:eastAsia="en-GB"/>
              </w:rPr>
            </w:pPr>
            <w:r w:rsidRPr="00737A33">
              <w:rPr>
                <w:rFonts w:cs="Arial"/>
                <w:szCs w:val="20"/>
                <w:lang w:eastAsia="en-GB"/>
              </w:rPr>
              <w:t>26 000 €</w:t>
            </w:r>
          </w:p>
        </w:tc>
      </w:tr>
      <w:tr w:rsidR="00722BF2" w:rsidRPr="00737A33" w14:paraId="71101200" w14:textId="77777777" w:rsidTr="7A9D09D4">
        <w:trPr>
          <w:trHeight w:val="510"/>
        </w:trPr>
        <w:tc>
          <w:tcPr>
            <w:tcW w:w="2037" w:type="dxa"/>
            <w:vMerge/>
            <w:vAlign w:val="center"/>
            <w:hideMark/>
          </w:tcPr>
          <w:p w14:paraId="7E9A1681"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785E60D9" w14:textId="77777777" w:rsidR="00722BF2" w:rsidRPr="00737A33" w:rsidRDefault="00722BF2" w:rsidP="009B3C0B">
            <w:pPr>
              <w:spacing w:after="0"/>
              <w:rPr>
                <w:rFonts w:cs="Arial"/>
                <w:szCs w:val="20"/>
                <w:lang w:eastAsia="en-GB"/>
              </w:rPr>
            </w:pPr>
            <w:r w:rsidRPr="00737A33">
              <w:rPr>
                <w:rFonts w:cs="Arial"/>
                <w:szCs w:val="20"/>
                <w:lang w:eastAsia="en-GB"/>
              </w:rPr>
              <w:t>T21</w:t>
            </w:r>
          </w:p>
        </w:tc>
        <w:tc>
          <w:tcPr>
            <w:tcW w:w="5305" w:type="dxa"/>
            <w:shd w:val="clear" w:color="auto" w:fill="D9D9D9" w:themeFill="background1" w:themeFillShade="D9"/>
            <w:vAlign w:val="center"/>
            <w:hideMark/>
          </w:tcPr>
          <w:p w14:paraId="57B66D20" w14:textId="77777777" w:rsidR="00722BF2" w:rsidRPr="00737A33" w:rsidRDefault="00722BF2" w:rsidP="009B3C0B">
            <w:pPr>
              <w:spacing w:after="0"/>
              <w:rPr>
                <w:rFonts w:cs="Arial"/>
                <w:szCs w:val="20"/>
                <w:lang w:eastAsia="en-GB"/>
              </w:rPr>
            </w:pPr>
            <w:r w:rsidRPr="00737A33">
              <w:rPr>
                <w:rFonts w:cs="Arial"/>
                <w:szCs w:val="20"/>
                <w:lang w:eastAsia="en-GB"/>
              </w:rPr>
              <w:t>T5.5 Prepare stable drafts batch 2026/2027-B for signatures</w:t>
            </w:r>
          </w:p>
        </w:tc>
        <w:tc>
          <w:tcPr>
            <w:tcW w:w="1985" w:type="dxa"/>
            <w:shd w:val="clear" w:color="auto" w:fill="D9D9D9" w:themeFill="background1" w:themeFillShade="D9"/>
            <w:vAlign w:val="center"/>
            <w:hideMark/>
          </w:tcPr>
          <w:p w14:paraId="0C854E0D" w14:textId="77777777" w:rsidR="00722BF2" w:rsidRPr="00737A33" w:rsidRDefault="00722BF2" w:rsidP="009B3C0B">
            <w:pPr>
              <w:spacing w:after="0"/>
              <w:jc w:val="right"/>
              <w:rPr>
                <w:rFonts w:cs="Arial"/>
                <w:szCs w:val="20"/>
                <w:lang w:eastAsia="en-GB"/>
              </w:rPr>
            </w:pPr>
            <w:r w:rsidRPr="00737A33">
              <w:rPr>
                <w:rFonts w:cs="Arial"/>
                <w:szCs w:val="20"/>
                <w:lang w:eastAsia="en-GB"/>
              </w:rPr>
              <w:t>5 200 €</w:t>
            </w:r>
          </w:p>
        </w:tc>
      </w:tr>
      <w:tr w:rsidR="00722BF2" w:rsidRPr="00737A33" w14:paraId="73924232" w14:textId="77777777" w:rsidTr="7A9D09D4">
        <w:trPr>
          <w:trHeight w:val="510"/>
        </w:trPr>
        <w:tc>
          <w:tcPr>
            <w:tcW w:w="2037" w:type="dxa"/>
            <w:vMerge/>
            <w:vAlign w:val="center"/>
            <w:hideMark/>
          </w:tcPr>
          <w:p w14:paraId="108F7C92"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6BAA962C" w14:textId="77777777" w:rsidR="00722BF2" w:rsidRPr="00737A33" w:rsidRDefault="00722BF2" w:rsidP="009B3C0B">
            <w:pPr>
              <w:spacing w:after="0"/>
              <w:rPr>
                <w:rFonts w:cs="Arial"/>
                <w:szCs w:val="20"/>
                <w:lang w:eastAsia="en-GB"/>
              </w:rPr>
            </w:pPr>
            <w:r w:rsidRPr="00737A33">
              <w:rPr>
                <w:rFonts w:cs="Arial"/>
                <w:szCs w:val="20"/>
                <w:lang w:eastAsia="en-GB"/>
              </w:rPr>
              <w:t>T22</w:t>
            </w:r>
          </w:p>
        </w:tc>
        <w:tc>
          <w:tcPr>
            <w:tcW w:w="5305" w:type="dxa"/>
            <w:shd w:val="clear" w:color="auto" w:fill="D9D9D9" w:themeFill="background1" w:themeFillShade="D9"/>
            <w:vAlign w:val="center"/>
            <w:hideMark/>
          </w:tcPr>
          <w:p w14:paraId="0A500B7A" w14:textId="77777777" w:rsidR="00722BF2" w:rsidRPr="00737A33" w:rsidRDefault="00722BF2" w:rsidP="009B3C0B">
            <w:pPr>
              <w:spacing w:after="0"/>
              <w:rPr>
                <w:rFonts w:cs="Arial"/>
                <w:lang w:eastAsia="en-GB"/>
              </w:rPr>
            </w:pPr>
            <w:r w:rsidRPr="6A7E98EE">
              <w:rPr>
                <w:rFonts w:cs="Arial"/>
                <w:lang w:eastAsia="en-GB"/>
              </w:rPr>
              <w:t>T5.6 Prepare ETSI TB approval batch 2026/2027-B for signatures</w:t>
            </w:r>
          </w:p>
        </w:tc>
        <w:tc>
          <w:tcPr>
            <w:tcW w:w="1985" w:type="dxa"/>
            <w:shd w:val="clear" w:color="auto" w:fill="D9D9D9" w:themeFill="background1" w:themeFillShade="D9"/>
            <w:vAlign w:val="center"/>
            <w:hideMark/>
          </w:tcPr>
          <w:p w14:paraId="3BD4F39B" w14:textId="77777777" w:rsidR="00722BF2" w:rsidRPr="00737A33" w:rsidRDefault="00722BF2" w:rsidP="009B3C0B">
            <w:pPr>
              <w:spacing w:after="0"/>
              <w:jc w:val="right"/>
              <w:rPr>
                <w:rFonts w:cs="Arial"/>
                <w:szCs w:val="20"/>
                <w:lang w:eastAsia="en-GB"/>
              </w:rPr>
            </w:pPr>
            <w:r w:rsidRPr="00737A33">
              <w:rPr>
                <w:rFonts w:cs="Arial"/>
                <w:szCs w:val="20"/>
                <w:lang w:eastAsia="en-GB"/>
              </w:rPr>
              <w:t>5 200 €</w:t>
            </w:r>
          </w:p>
        </w:tc>
      </w:tr>
      <w:tr w:rsidR="00722BF2" w:rsidRPr="00737A33" w14:paraId="46E5878B" w14:textId="77777777" w:rsidTr="7A9D09D4">
        <w:trPr>
          <w:trHeight w:val="760"/>
        </w:trPr>
        <w:tc>
          <w:tcPr>
            <w:tcW w:w="2037" w:type="dxa"/>
            <w:vMerge/>
            <w:vAlign w:val="center"/>
            <w:hideMark/>
          </w:tcPr>
          <w:p w14:paraId="4D025D8B"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6ECB6E31" w14:textId="77777777" w:rsidR="00722BF2" w:rsidRPr="00737A33" w:rsidRDefault="00722BF2" w:rsidP="009B3C0B">
            <w:pPr>
              <w:spacing w:after="0"/>
              <w:rPr>
                <w:rFonts w:cs="Arial"/>
                <w:szCs w:val="20"/>
                <w:lang w:eastAsia="en-GB"/>
              </w:rPr>
            </w:pPr>
            <w:r w:rsidRPr="00737A33">
              <w:rPr>
                <w:rFonts w:cs="Arial"/>
                <w:szCs w:val="20"/>
                <w:lang w:eastAsia="en-GB"/>
              </w:rPr>
              <w:t>T23</w:t>
            </w:r>
          </w:p>
        </w:tc>
        <w:tc>
          <w:tcPr>
            <w:tcW w:w="5305" w:type="dxa"/>
            <w:shd w:val="clear" w:color="auto" w:fill="D9D9D9" w:themeFill="background1" w:themeFillShade="D9"/>
            <w:vAlign w:val="center"/>
            <w:hideMark/>
          </w:tcPr>
          <w:p w14:paraId="0D4F3FB2" w14:textId="77777777" w:rsidR="00722BF2" w:rsidRPr="00737A33" w:rsidRDefault="00722BF2" w:rsidP="009B3C0B">
            <w:pPr>
              <w:spacing w:after="0"/>
              <w:rPr>
                <w:rFonts w:cs="Arial"/>
                <w:lang w:eastAsia="en-GB"/>
              </w:rPr>
            </w:pPr>
            <w:r w:rsidRPr="6A7E98EE">
              <w:rPr>
                <w:rFonts w:cs="Arial"/>
                <w:lang w:eastAsia="en-GB"/>
              </w:rPr>
              <w:t>T5.7 Prepare ENAP comment disposition batch 2026/2027-B for signatures</w:t>
            </w:r>
          </w:p>
        </w:tc>
        <w:tc>
          <w:tcPr>
            <w:tcW w:w="1985" w:type="dxa"/>
            <w:shd w:val="clear" w:color="auto" w:fill="D9D9D9" w:themeFill="background1" w:themeFillShade="D9"/>
            <w:vAlign w:val="center"/>
            <w:hideMark/>
          </w:tcPr>
          <w:p w14:paraId="344B46BD" w14:textId="77777777" w:rsidR="00722BF2" w:rsidRPr="00737A33" w:rsidRDefault="00722BF2" w:rsidP="009B3C0B">
            <w:pPr>
              <w:spacing w:after="0"/>
              <w:jc w:val="right"/>
              <w:rPr>
                <w:rFonts w:cs="Arial"/>
                <w:szCs w:val="20"/>
                <w:lang w:eastAsia="en-GB"/>
              </w:rPr>
            </w:pPr>
            <w:r w:rsidRPr="00737A33">
              <w:rPr>
                <w:rFonts w:cs="Arial"/>
                <w:szCs w:val="20"/>
                <w:lang w:eastAsia="en-GB"/>
              </w:rPr>
              <w:t>2 600 €</w:t>
            </w:r>
          </w:p>
        </w:tc>
      </w:tr>
      <w:tr w:rsidR="00722BF2" w:rsidRPr="00737A33" w14:paraId="1351DE2E" w14:textId="77777777" w:rsidTr="7A9D09D4">
        <w:trPr>
          <w:trHeight w:val="510"/>
        </w:trPr>
        <w:tc>
          <w:tcPr>
            <w:tcW w:w="2037" w:type="dxa"/>
            <w:vMerge w:val="restart"/>
            <w:vAlign w:val="center"/>
            <w:hideMark/>
          </w:tcPr>
          <w:p w14:paraId="6E8DB2E4" w14:textId="77777777" w:rsidR="00722BF2" w:rsidRPr="00737A33" w:rsidRDefault="00722BF2" w:rsidP="009B3C0B">
            <w:pPr>
              <w:spacing w:after="0"/>
              <w:rPr>
                <w:rFonts w:cs="Arial"/>
                <w:b/>
                <w:bCs/>
                <w:szCs w:val="20"/>
                <w:lang w:eastAsia="en-GB"/>
              </w:rPr>
            </w:pPr>
            <w:r w:rsidRPr="00737A33">
              <w:rPr>
                <w:rFonts w:cs="Arial"/>
                <w:b/>
                <w:bCs/>
                <w:szCs w:val="20"/>
                <w:lang w:eastAsia="en-GB"/>
              </w:rPr>
              <w:t>WP6: Trust framework</w:t>
            </w:r>
          </w:p>
        </w:tc>
        <w:tc>
          <w:tcPr>
            <w:tcW w:w="880" w:type="dxa"/>
            <w:vAlign w:val="center"/>
            <w:hideMark/>
          </w:tcPr>
          <w:p w14:paraId="4D14B509" w14:textId="77777777" w:rsidR="00722BF2" w:rsidRPr="00737A33" w:rsidRDefault="00722BF2" w:rsidP="009B3C0B">
            <w:pPr>
              <w:spacing w:after="0"/>
              <w:rPr>
                <w:rFonts w:cs="Arial"/>
                <w:szCs w:val="20"/>
                <w:lang w:eastAsia="en-GB"/>
              </w:rPr>
            </w:pPr>
            <w:r w:rsidRPr="00737A33">
              <w:rPr>
                <w:rFonts w:cs="Arial"/>
                <w:szCs w:val="20"/>
                <w:lang w:eastAsia="en-GB"/>
              </w:rPr>
              <w:t>T24</w:t>
            </w:r>
          </w:p>
        </w:tc>
        <w:tc>
          <w:tcPr>
            <w:tcW w:w="5305" w:type="dxa"/>
            <w:vAlign w:val="center"/>
            <w:hideMark/>
          </w:tcPr>
          <w:p w14:paraId="2E71FCCD" w14:textId="77777777" w:rsidR="00722BF2" w:rsidRPr="00737A33" w:rsidRDefault="00722BF2" w:rsidP="009B3C0B">
            <w:pPr>
              <w:spacing w:after="0"/>
              <w:rPr>
                <w:rFonts w:cs="Arial"/>
                <w:szCs w:val="20"/>
                <w:lang w:eastAsia="en-GB"/>
              </w:rPr>
            </w:pPr>
            <w:r w:rsidRPr="00737A33">
              <w:rPr>
                <w:rFonts w:cs="Arial"/>
                <w:szCs w:val="20"/>
                <w:lang w:eastAsia="en-GB"/>
              </w:rPr>
              <w:t>T6.1 Batch 2025 wallet publication confirmation</w:t>
            </w:r>
          </w:p>
        </w:tc>
        <w:tc>
          <w:tcPr>
            <w:tcW w:w="1985" w:type="dxa"/>
            <w:vAlign w:val="center"/>
            <w:hideMark/>
          </w:tcPr>
          <w:p w14:paraId="65FC18D7" w14:textId="77777777" w:rsidR="00722BF2" w:rsidRPr="00737A33" w:rsidRDefault="00722BF2" w:rsidP="009B3C0B">
            <w:pPr>
              <w:spacing w:after="0"/>
              <w:jc w:val="right"/>
              <w:rPr>
                <w:rFonts w:cs="Arial"/>
                <w:szCs w:val="20"/>
                <w:lang w:eastAsia="en-GB"/>
              </w:rPr>
            </w:pPr>
            <w:r w:rsidRPr="00737A33">
              <w:rPr>
                <w:rFonts w:cs="Arial"/>
                <w:szCs w:val="20"/>
                <w:lang w:eastAsia="en-GB"/>
              </w:rPr>
              <w:t>91 000 €</w:t>
            </w:r>
          </w:p>
        </w:tc>
      </w:tr>
      <w:tr w:rsidR="00722BF2" w:rsidRPr="00737A33" w14:paraId="60B832C8" w14:textId="77777777" w:rsidTr="7A9D09D4">
        <w:trPr>
          <w:trHeight w:val="510"/>
        </w:trPr>
        <w:tc>
          <w:tcPr>
            <w:tcW w:w="2037" w:type="dxa"/>
            <w:vMerge/>
            <w:vAlign w:val="center"/>
            <w:hideMark/>
          </w:tcPr>
          <w:p w14:paraId="46C537AB" w14:textId="77777777" w:rsidR="00722BF2" w:rsidRPr="00737A33" w:rsidRDefault="00722BF2" w:rsidP="009B3C0B">
            <w:pPr>
              <w:spacing w:after="0"/>
              <w:rPr>
                <w:rFonts w:cs="Arial"/>
                <w:b/>
                <w:bCs/>
                <w:szCs w:val="20"/>
                <w:lang w:eastAsia="en-GB"/>
              </w:rPr>
            </w:pPr>
          </w:p>
        </w:tc>
        <w:tc>
          <w:tcPr>
            <w:tcW w:w="880" w:type="dxa"/>
            <w:vAlign w:val="center"/>
            <w:hideMark/>
          </w:tcPr>
          <w:p w14:paraId="16F5745D" w14:textId="77777777" w:rsidR="00722BF2" w:rsidRPr="00737A33" w:rsidRDefault="00722BF2" w:rsidP="009B3C0B">
            <w:pPr>
              <w:spacing w:after="0"/>
              <w:rPr>
                <w:rFonts w:cs="Arial"/>
                <w:szCs w:val="20"/>
                <w:lang w:eastAsia="en-GB"/>
              </w:rPr>
            </w:pPr>
            <w:r w:rsidRPr="00737A33">
              <w:rPr>
                <w:rFonts w:cs="Arial"/>
                <w:szCs w:val="20"/>
                <w:lang w:eastAsia="en-GB"/>
              </w:rPr>
              <w:t>T25</w:t>
            </w:r>
          </w:p>
        </w:tc>
        <w:tc>
          <w:tcPr>
            <w:tcW w:w="5305" w:type="dxa"/>
            <w:vAlign w:val="center"/>
            <w:hideMark/>
          </w:tcPr>
          <w:p w14:paraId="617DD412" w14:textId="77777777" w:rsidR="00722BF2" w:rsidRPr="00737A33" w:rsidRDefault="00722BF2" w:rsidP="009B3C0B">
            <w:pPr>
              <w:spacing w:after="0"/>
              <w:rPr>
                <w:rFonts w:cs="Arial"/>
                <w:szCs w:val="20"/>
                <w:lang w:eastAsia="en-GB"/>
              </w:rPr>
            </w:pPr>
            <w:r w:rsidRPr="00737A33">
              <w:rPr>
                <w:rFonts w:cs="Arial"/>
                <w:szCs w:val="20"/>
                <w:lang w:eastAsia="en-GB"/>
              </w:rPr>
              <w:t>T6.2 Prepare stable drafts batch 2026/2027-A for trust framework</w:t>
            </w:r>
          </w:p>
        </w:tc>
        <w:tc>
          <w:tcPr>
            <w:tcW w:w="1985" w:type="dxa"/>
            <w:vAlign w:val="center"/>
            <w:hideMark/>
          </w:tcPr>
          <w:p w14:paraId="333DB0E6" w14:textId="77777777" w:rsidR="00722BF2" w:rsidRPr="00737A33" w:rsidRDefault="00722BF2" w:rsidP="009B3C0B">
            <w:pPr>
              <w:spacing w:after="0"/>
              <w:jc w:val="right"/>
              <w:rPr>
                <w:rFonts w:cs="Arial"/>
                <w:szCs w:val="20"/>
                <w:lang w:eastAsia="en-GB"/>
              </w:rPr>
            </w:pPr>
            <w:r w:rsidRPr="00737A33">
              <w:rPr>
                <w:rFonts w:cs="Arial"/>
                <w:szCs w:val="20"/>
                <w:lang w:eastAsia="en-GB"/>
              </w:rPr>
              <w:t>23 400 €</w:t>
            </w:r>
          </w:p>
        </w:tc>
      </w:tr>
      <w:tr w:rsidR="00722BF2" w:rsidRPr="00737A33" w14:paraId="29B7B4C1" w14:textId="77777777" w:rsidTr="7A9D09D4">
        <w:trPr>
          <w:trHeight w:val="510"/>
        </w:trPr>
        <w:tc>
          <w:tcPr>
            <w:tcW w:w="2037" w:type="dxa"/>
            <w:vMerge/>
            <w:vAlign w:val="center"/>
            <w:hideMark/>
          </w:tcPr>
          <w:p w14:paraId="15810A96" w14:textId="77777777" w:rsidR="00722BF2" w:rsidRPr="00737A33" w:rsidRDefault="00722BF2" w:rsidP="009B3C0B">
            <w:pPr>
              <w:spacing w:after="0"/>
              <w:rPr>
                <w:rFonts w:cs="Arial"/>
                <w:b/>
                <w:bCs/>
                <w:szCs w:val="20"/>
                <w:lang w:eastAsia="en-GB"/>
              </w:rPr>
            </w:pPr>
          </w:p>
        </w:tc>
        <w:tc>
          <w:tcPr>
            <w:tcW w:w="880" w:type="dxa"/>
            <w:vAlign w:val="center"/>
            <w:hideMark/>
          </w:tcPr>
          <w:p w14:paraId="127FCD80" w14:textId="77777777" w:rsidR="00722BF2" w:rsidRPr="00737A33" w:rsidRDefault="00722BF2" w:rsidP="009B3C0B">
            <w:pPr>
              <w:spacing w:after="0"/>
              <w:rPr>
                <w:rFonts w:cs="Arial"/>
                <w:szCs w:val="20"/>
                <w:lang w:eastAsia="en-GB"/>
              </w:rPr>
            </w:pPr>
            <w:r w:rsidRPr="00737A33">
              <w:rPr>
                <w:rFonts w:cs="Arial"/>
                <w:szCs w:val="20"/>
                <w:lang w:eastAsia="en-GB"/>
              </w:rPr>
              <w:t>T26</w:t>
            </w:r>
          </w:p>
        </w:tc>
        <w:tc>
          <w:tcPr>
            <w:tcW w:w="5305" w:type="dxa"/>
            <w:vAlign w:val="center"/>
            <w:hideMark/>
          </w:tcPr>
          <w:p w14:paraId="4BFB5308" w14:textId="5552AC2D" w:rsidR="00722BF2" w:rsidRPr="00737A33" w:rsidRDefault="3F79C4A3" w:rsidP="7A9D09D4">
            <w:pPr>
              <w:spacing w:after="0"/>
              <w:rPr>
                <w:rFonts w:cs="Arial"/>
                <w:lang w:eastAsia="en-GB"/>
              </w:rPr>
            </w:pPr>
            <w:r w:rsidRPr="7A9D09D4">
              <w:rPr>
                <w:rFonts w:cs="Arial"/>
                <w:lang w:eastAsia="en-GB"/>
              </w:rPr>
              <w:t xml:space="preserve">T6.3 </w:t>
            </w:r>
            <w:r w:rsidR="00722BF2" w:rsidRPr="7A9D09D4">
              <w:rPr>
                <w:rFonts w:cs="Arial"/>
                <w:lang w:eastAsia="en-GB"/>
              </w:rPr>
              <w:t>Prepare ETSI TB approval batch 2026/2027-A for trust framework</w:t>
            </w:r>
          </w:p>
        </w:tc>
        <w:tc>
          <w:tcPr>
            <w:tcW w:w="1985" w:type="dxa"/>
            <w:vAlign w:val="center"/>
            <w:hideMark/>
          </w:tcPr>
          <w:p w14:paraId="03AD4834" w14:textId="77777777" w:rsidR="00722BF2" w:rsidRPr="00737A33" w:rsidRDefault="00722BF2" w:rsidP="009B3C0B">
            <w:pPr>
              <w:spacing w:after="0"/>
              <w:jc w:val="right"/>
              <w:rPr>
                <w:rFonts w:cs="Arial"/>
                <w:szCs w:val="20"/>
                <w:lang w:eastAsia="en-GB"/>
              </w:rPr>
            </w:pPr>
            <w:r w:rsidRPr="00737A33">
              <w:rPr>
                <w:rFonts w:cs="Arial"/>
                <w:szCs w:val="20"/>
                <w:lang w:eastAsia="en-GB"/>
              </w:rPr>
              <w:t>23 400 €</w:t>
            </w:r>
          </w:p>
        </w:tc>
      </w:tr>
      <w:tr w:rsidR="00722BF2" w:rsidRPr="00737A33" w14:paraId="19243011" w14:textId="77777777" w:rsidTr="7A9D09D4">
        <w:trPr>
          <w:trHeight w:val="760"/>
        </w:trPr>
        <w:tc>
          <w:tcPr>
            <w:tcW w:w="2037" w:type="dxa"/>
            <w:vMerge/>
            <w:vAlign w:val="center"/>
            <w:hideMark/>
          </w:tcPr>
          <w:p w14:paraId="079E1CFE" w14:textId="77777777" w:rsidR="00722BF2" w:rsidRPr="00737A33" w:rsidRDefault="00722BF2" w:rsidP="009B3C0B">
            <w:pPr>
              <w:spacing w:after="0"/>
              <w:rPr>
                <w:rFonts w:cs="Arial"/>
                <w:b/>
                <w:bCs/>
                <w:szCs w:val="20"/>
                <w:lang w:eastAsia="en-GB"/>
              </w:rPr>
            </w:pPr>
          </w:p>
        </w:tc>
        <w:tc>
          <w:tcPr>
            <w:tcW w:w="880" w:type="dxa"/>
            <w:vAlign w:val="center"/>
            <w:hideMark/>
          </w:tcPr>
          <w:p w14:paraId="57CAFDAF" w14:textId="77777777" w:rsidR="00722BF2" w:rsidRPr="00737A33" w:rsidRDefault="00722BF2" w:rsidP="009B3C0B">
            <w:pPr>
              <w:spacing w:after="0"/>
              <w:rPr>
                <w:rFonts w:cs="Arial"/>
                <w:szCs w:val="20"/>
                <w:lang w:eastAsia="en-GB"/>
              </w:rPr>
            </w:pPr>
            <w:r w:rsidRPr="00737A33">
              <w:rPr>
                <w:rFonts w:cs="Arial"/>
                <w:szCs w:val="20"/>
                <w:lang w:eastAsia="en-GB"/>
              </w:rPr>
              <w:t>T27</w:t>
            </w:r>
          </w:p>
        </w:tc>
        <w:tc>
          <w:tcPr>
            <w:tcW w:w="5305" w:type="dxa"/>
            <w:vAlign w:val="center"/>
            <w:hideMark/>
          </w:tcPr>
          <w:p w14:paraId="2173125F" w14:textId="77777777" w:rsidR="00722BF2" w:rsidRPr="00737A33" w:rsidRDefault="00722BF2" w:rsidP="009B3C0B">
            <w:pPr>
              <w:spacing w:after="0"/>
              <w:rPr>
                <w:rFonts w:cs="Arial"/>
                <w:szCs w:val="20"/>
                <w:lang w:eastAsia="en-GB"/>
              </w:rPr>
            </w:pPr>
            <w:r w:rsidRPr="00737A33">
              <w:rPr>
                <w:rFonts w:cs="Arial"/>
                <w:szCs w:val="20"/>
                <w:lang w:eastAsia="en-GB"/>
              </w:rPr>
              <w:t>T6.4 Prepare ENAP comment disposition batch 2026/2027-A for trust framework</w:t>
            </w:r>
          </w:p>
        </w:tc>
        <w:tc>
          <w:tcPr>
            <w:tcW w:w="1985" w:type="dxa"/>
            <w:vAlign w:val="center"/>
            <w:hideMark/>
          </w:tcPr>
          <w:p w14:paraId="56947A49" w14:textId="77777777" w:rsidR="00722BF2" w:rsidRPr="00737A33" w:rsidRDefault="00722BF2" w:rsidP="009B3C0B">
            <w:pPr>
              <w:spacing w:after="0"/>
              <w:jc w:val="right"/>
              <w:rPr>
                <w:rFonts w:cs="Arial"/>
                <w:szCs w:val="20"/>
                <w:lang w:eastAsia="en-GB"/>
              </w:rPr>
            </w:pPr>
            <w:r w:rsidRPr="00737A33">
              <w:rPr>
                <w:rFonts w:cs="Arial"/>
                <w:szCs w:val="20"/>
                <w:lang w:eastAsia="en-GB"/>
              </w:rPr>
              <w:t>5 200 €</w:t>
            </w:r>
          </w:p>
        </w:tc>
      </w:tr>
      <w:tr w:rsidR="00722BF2" w:rsidRPr="00737A33" w14:paraId="2C376271" w14:textId="77777777" w:rsidTr="7A9D09D4">
        <w:trPr>
          <w:trHeight w:val="510"/>
        </w:trPr>
        <w:tc>
          <w:tcPr>
            <w:tcW w:w="2037" w:type="dxa"/>
            <w:vMerge/>
            <w:vAlign w:val="center"/>
            <w:hideMark/>
          </w:tcPr>
          <w:p w14:paraId="1C54C515" w14:textId="77777777" w:rsidR="00722BF2" w:rsidRPr="00737A33" w:rsidRDefault="00722BF2" w:rsidP="009B3C0B">
            <w:pPr>
              <w:spacing w:after="0"/>
              <w:rPr>
                <w:rFonts w:cs="Arial"/>
                <w:b/>
                <w:bCs/>
                <w:szCs w:val="20"/>
                <w:lang w:eastAsia="en-GB"/>
              </w:rPr>
            </w:pPr>
          </w:p>
        </w:tc>
        <w:tc>
          <w:tcPr>
            <w:tcW w:w="880" w:type="dxa"/>
            <w:vAlign w:val="center"/>
            <w:hideMark/>
          </w:tcPr>
          <w:p w14:paraId="7B198659" w14:textId="77777777" w:rsidR="00722BF2" w:rsidRPr="00737A33" w:rsidRDefault="00722BF2" w:rsidP="009B3C0B">
            <w:pPr>
              <w:spacing w:after="0"/>
              <w:rPr>
                <w:rFonts w:cs="Arial"/>
                <w:szCs w:val="20"/>
                <w:lang w:eastAsia="en-GB"/>
              </w:rPr>
            </w:pPr>
            <w:r w:rsidRPr="00737A33">
              <w:rPr>
                <w:rFonts w:cs="Arial"/>
                <w:szCs w:val="20"/>
                <w:lang w:eastAsia="en-GB"/>
              </w:rPr>
              <w:t>T28</w:t>
            </w:r>
          </w:p>
        </w:tc>
        <w:tc>
          <w:tcPr>
            <w:tcW w:w="5305" w:type="dxa"/>
            <w:vAlign w:val="center"/>
            <w:hideMark/>
          </w:tcPr>
          <w:p w14:paraId="1D440EBA" w14:textId="77777777" w:rsidR="00722BF2" w:rsidRPr="00737A33" w:rsidRDefault="00722BF2" w:rsidP="009B3C0B">
            <w:pPr>
              <w:spacing w:after="0"/>
              <w:rPr>
                <w:rFonts w:cs="Arial"/>
                <w:lang w:eastAsia="en-GB"/>
              </w:rPr>
            </w:pPr>
            <w:r w:rsidRPr="6A7E98EE">
              <w:rPr>
                <w:rFonts w:cs="Arial"/>
                <w:lang w:eastAsia="en-GB"/>
              </w:rPr>
              <w:t>T6.5 Prepare stable draft batch 2026/2027-B for trust framework</w:t>
            </w:r>
          </w:p>
        </w:tc>
        <w:tc>
          <w:tcPr>
            <w:tcW w:w="1985" w:type="dxa"/>
            <w:vAlign w:val="center"/>
            <w:hideMark/>
          </w:tcPr>
          <w:p w14:paraId="56F5BBED" w14:textId="77777777" w:rsidR="00722BF2" w:rsidRPr="00737A33" w:rsidRDefault="00722BF2" w:rsidP="009B3C0B">
            <w:pPr>
              <w:spacing w:after="0"/>
              <w:jc w:val="right"/>
              <w:rPr>
                <w:rFonts w:cs="Arial"/>
                <w:szCs w:val="20"/>
                <w:lang w:eastAsia="en-GB"/>
              </w:rPr>
            </w:pPr>
            <w:r w:rsidRPr="00737A33">
              <w:rPr>
                <w:rFonts w:cs="Arial"/>
                <w:szCs w:val="20"/>
                <w:lang w:eastAsia="en-GB"/>
              </w:rPr>
              <w:t>10 400 €</w:t>
            </w:r>
          </w:p>
        </w:tc>
      </w:tr>
      <w:tr w:rsidR="00722BF2" w:rsidRPr="00737A33" w14:paraId="4ED37157" w14:textId="77777777" w:rsidTr="7A9D09D4">
        <w:trPr>
          <w:trHeight w:val="760"/>
        </w:trPr>
        <w:tc>
          <w:tcPr>
            <w:tcW w:w="2037" w:type="dxa"/>
            <w:vMerge/>
            <w:vAlign w:val="center"/>
            <w:hideMark/>
          </w:tcPr>
          <w:p w14:paraId="63C85FBE" w14:textId="77777777" w:rsidR="00722BF2" w:rsidRPr="00737A33" w:rsidRDefault="00722BF2" w:rsidP="009B3C0B">
            <w:pPr>
              <w:spacing w:after="0"/>
              <w:rPr>
                <w:rFonts w:cs="Arial"/>
                <w:b/>
                <w:bCs/>
                <w:szCs w:val="20"/>
                <w:lang w:eastAsia="en-GB"/>
              </w:rPr>
            </w:pPr>
          </w:p>
        </w:tc>
        <w:tc>
          <w:tcPr>
            <w:tcW w:w="880" w:type="dxa"/>
            <w:vAlign w:val="center"/>
            <w:hideMark/>
          </w:tcPr>
          <w:p w14:paraId="190DDBEF" w14:textId="77777777" w:rsidR="00722BF2" w:rsidRPr="00737A33" w:rsidRDefault="00722BF2" w:rsidP="009B3C0B">
            <w:pPr>
              <w:spacing w:after="0"/>
              <w:rPr>
                <w:rFonts w:cs="Arial"/>
                <w:szCs w:val="20"/>
                <w:lang w:eastAsia="en-GB"/>
              </w:rPr>
            </w:pPr>
            <w:r w:rsidRPr="00737A33">
              <w:rPr>
                <w:rFonts w:cs="Arial"/>
                <w:szCs w:val="20"/>
                <w:lang w:eastAsia="en-GB"/>
              </w:rPr>
              <w:t>T29</w:t>
            </w:r>
          </w:p>
        </w:tc>
        <w:tc>
          <w:tcPr>
            <w:tcW w:w="5305" w:type="dxa"/>
            <w:vAlign w:val="center"/>
            <w:hideMark/>
          </w:tcPr>
          <w:p w14:paraId="43BB267B" w14:textId="77777777" w:rsidR="00722BF2" w:rsidRPr="00737A33" w:rsidRDefault="00722BF2" w:rsidP="009B3C0B">
            <w:pPr>
              <w:spacing w:after="0"/>
              <w:rPr>
                <w:rFonts w:cs="Arial"/>
                <w:lang w:eastAsia="en-GB"/>
              </w:rPr>
            </w:pPr>
            <w:r w:rsidRPr="6A7E98EE">
              <w:rPr>
                <w:rFonts w:cs="Arial"/>
                <w:lang w:eastAsia="en-GB"/>
              </w:rPr>
              <w:t>T6.6 Prepare ETSI TB approval batch 2026/2027-B for trust framework</w:t>
            </w:r>
          </w:p>
        </w:tc>
        <w:tc>
          <w:tcPr>
            <w:tcW w:w="1985" w:type="dxa"/>
            <w:vAlign w:val="center"/>
            <w:hideMark/>
          </w:tcPr>
          <w:p w14:paraId="7DC02189" w14:textId="77777777" w:rsidR="00722BF2" w:rsidRPr="00737A33" w:rsidRDefault="00722BF2" w:rsidP="009B3C0B">
            <w:pPr>
              <w:spacing w:after="0"/>
              <w:jc w:val="right"/>
              <w:rPr>
                <w:rFonts w:cs="Arial"/>
                <w:szCs w:val="20"/>
                <w:lang w:eastAsia="en-GB"/>
              </w:rPr>
            </w:pPr>
            <w:r w:rsidRPr="00737A33">
              <w:rPr>
                <w:rFonts w:cs="Arial"/>
                <w:szCs w:val="20"/>
                <w:lang w:eastAsia="en-GB"/>
              </w:rPr>
              <w:t>10 400 €</w:t>
            </w:r>
          </w:p>
        </w:tc>
      </w:tr>
      <w:tr w:rsidR="00722BF2" w:rsidRPr="00737A33" w14:paraId="350B498E" w14:textId="77777777" w:rsidTr="7A9D09D4">
        <w:trPr>
          <w:trHeight w:val="760"/>
        </w:trPr>
        <w:tc>
          <w:tcPr>
            <w:tcW w:w="2037" w:type="dxa"/>
            <w:vMerge/>
            <w:vAlign w:val="center"/>
            <w:hideMark/>
          </w:tcPr>
          <w:p w14:paraId="20AFF817" w14:textId="77777777" w:rsidR="00722BF2" w:rsidRPr="00737A33" w:rsidRDefault="00722BF2" w:rsidP="009B3C0B">
            <w:pPr>
              <w:spacing w:after="0"/>
              <w:rPr>
                <w:rFonts w:cs="Arial"/>
                <w:b/>
                <w:bCs/>
                <w:szCs w:val="20"/>
                <w:lang w:eastAsia="en-GB"/>
              </w:rPr>
            </w:pPr>
          </w:p>
        </w:tc>
        <w:tc>
          <w:tcPr>
            <w:tcW w:w="880" w:type="dxa"/>
            <w:vAlign w:val="center"/>
            <w:hideMark/>
          </w:tcPr>
          <w:p w14:paraId="19CD49E6" w14:textId="77777777" w:rsidR="00722BF2" w:rsidRPr="00737A33" w:rsidRDefault="00722BF2" w:rsidP="009B3C0B">
            <w:pPr>
              <w:spacing w:after="0"/>
              <w:rPr>
                <w:rFonts w:cs="Arial"/>
                <w:szCs w:val="20"/>
                <w:lang w:eastAsia="en-GB"/>
              </w:rPr>
            </w:pPr>
            <w:r w:rsidRPr="00737A33">
              <w:rPr>
                <w:rFonts w:cs="Arial"/>
                <w:szCs w:val="20"/>
                <w:lang w:eastAsia="en-GB"/>
              </w:rPr>
              <w:t>T30</w:t>
            </w:r>
          </w:p>
        </w:tc>
        <w:tc>
          <w:tcPr>
            <w:tcW w:w="5305" w:type="dxa"/>
            <w:vAlign w:val="center"/>
            <w:hideMark/>
          </w:tcPr>
          <w:p w14:paraId="7398B13A" w14:textId="77777777" w:rsidR="00722BF2" w:rsidRPr="00737A33" w:rsidRDefault="00722BF2" w:rsidP="009B3C0B">
            <w:pPr>
              <w:spacing w:after="0"/>
              <w:rPr>
                <w:rFonts w:cs="Arial"/>
                <w:lang w:eastAsia="en-GB"/>
              </w:rPr>
            </w:pPr>
            <w:r w:rsidRPr="6A7E98EE">
              <w:rPr>
                <w:rFonts w:cs="Arial"/>
                <w:lang w:eastAsia="en-GB"/>
              </w:rPr>
              <w:t>T6.7 Prepare ENAP comment disposition batch 2026/2027-B for trust framework</w:t>
            </w:r>
          </w:p>
        </w:tc>
        <w:tc>
          <w:tcPr>
            <w:tcW w:w="1985" w:type="dxa"/>
            <w:vAlign w:val="center"/>
            <w:hideMark/>
          </w:tcPr>
          <w:p w14:paraId="43D3F282" w14:textId="77777777" w:rsidR="00722BF2" w:rsidRPr="00737A33" w:rsidRDefault="00722BF2" w:rsidP="009B3C0B">
            <w:pPr>
              <w:spacing w:after="0"/>
              <w:jc w:val="right"/>
              <w:rPr>
                <w:rFonts w:cs="Arial"/>
                <w:szCs w:val="20"/>
                <w:lang w:eastAsia="en-GB"/>
              </w:rPr>
            </w:pPr>
            <w:r w:rsidRPr="00737A33">
              <w:rPr>
                <w:rFonts w:cs="Arial"/>
                <w:szCs w:val="20"/>
                <w:lang w:eastAsia="en-GB"/>
              </w:rPr>
              <w:t>5 200 €</w:t>
            </w:r>
          </w:p>
        </w:tc>
      </w:tr>
      <w:tr w:rsidR="00722BF2" w:rsidRPr="00737A33" w14:paraId="01906AA6" w14:textId="77777777" w:rsidTr="7A9D09D4">
        <w:trPr>
          <w:trHeight w:val="510"/>
        </w:trPr>
        <w:tc>
          <w:tcPr>
            <w:tcW w:w="2037" w:type="dxa"/>
            <w:vMerge w:val="restart"/>
            <w:shd w:val="clear" w:color="auto" w:fill="D9D9D9" w:themeFill="background1" w:themeFillShade="D9"/>
            <w:vAlign w:val="center"/>
            <w:hideMark/>
          </w:tcPr>
          <w:p w14:paraId="0D11AEBF" w14:textId="77777777" w:rsidR="00722BF2" w:rsidRPr="00737A33" w:rsidRDefault="00722BF2" w:rsidP="009B3C0B">
            <w:pPr>
              <w:spacing w:after="0"/>
              <w:rPr>
                <w:rFonts w:cs="Arial"/>
                <w:b/>
                <w:bCs/>
                <w:szCs w:val="20"/>
                <w:lang w:eastAsia="en-GB"/>
              </w:rPr>
            </w:pPr>
            <w:r w:rsidRPr="00737A33">
              <w:rPr>
                <w:rFonts w:cs="Arial"/>
                <w:b/>
                <w:bCs/>
                <w:szCs w:val="20"/>
                <w:lang w:eastAsia="en-GB"/>
              </w:rPr>
              <w:t>WP7: New technology</w:t>
            </w:r>
          </w:p>
        </w:tc>
        <w:tc>
          <w:tcPr>
            <w:tcW w:w="880" w:type="dxa"/>
            <w:shd w:val="clear" w:color="auto" w:fill="D9D9D9" w:themeFill="background1" w:themeFillShade="D9"/>
            <w:vAlign w:val="center"/>
            <w:hideMark/>
          </w:tcPr>
          <w:p w14:paraId="7A6986E9" w14:textId="77777777" w:rsidR="00722BF2" w:rsidRPr="00737A33" w:rsidRDefault="00722BF2" w:rsidP="009B3C0B">
            <w:pPr>
              <w:spacing w:after="0"/>
              <w:rPr>
                <w:rFonts w:cs="Arial"/>
                <w:szCs w:val="20"/>
                <w:lang w:eastAsia="en-GB"/>
              </w:rPr>
            </w:pPr>
            <w:r w:rsidRPr="00737A33">
              <w:rPr>
                <w:rFonts w:cs="Arial"/>
                <w:szCs w:val="20"/>
                <w:lang w:eastAsia="en-GB"/>
              </w:rPr>
              <w:t>T31</w:t>
            </w:r>
          </w:p>
        </w:tc>
        <w:tc>
          <w:tcPr>
            <w:tcW w:w="5305" w:type="dxa"/>
            <w:shd w:val="clear" w:color="auto" w:fill="D9D9D9" w:themeFill="background1" w:themeFillShade="D9"/>
            <w:vAlign w:val="center"/>
            <w:hideMark/>
          </w:tcPr>
          <w:p w14:paraId="3D699B52" w14:textId="77777777" w:rsidR="00722BF2" w:rsidRPr="00737A33" w:rsidRDefault="00722BF2" w:rsidP="009B3C0B">
            <w:pPr>
              <w:spacing w:after="0"/>
              <w:rPr>
                <w:rFonts w:cs="Arial"/>
                <w:lang w:eastAsia="en-GB"/>
              </w:rPr>
            </w:pPr>
            <w:r w:rsidRPr="6A7E98EE">
              <w:rPr>
                <w:rFonts w:cs="Arial"/>
                <w:lang w:eastAsia="en-GB"/>
              </w:rPr>
              <w:t>T7.1 Prepare stable drafts batch 2026/2027-A for new technology</w:t>
            </w:r>
          </w:p>
        </w:tc>
        <w:tc>
          <w:tcPr>
            <w:tcW w:w="1985" w:type="dxa"/>
            <w:shd w:val="clear" w:color="auto" w:fill="D9D9D9" w:themeFill="background1" w:themeFillShade="D9"/>
            <w:vAlign w:val="center"/>
            <w:hideMark/>
          </w:tcPr>
          <w:p w14:paraId="17786A3D" w14:textId="77777777" w:rsidR="00722BF2" w:rsidRPr="00737A33" w:rsidRDefault="00722BF2" w:rsidP="009B3C0B">
            <w:pPr>
              <w:spacing w:after="0"/>
              <w:jc w:val="right"/>
              <w:rPr>
                <w:rFonts w:cs="Arial"/>
                <w:szCs w:val="20"/>
                <w:lang w:eastAsia="en-GB"/>
              </w:rPr>
            </w:pPr>
            <w:r w:rsidRPr="00737A33">
              <w:rPr>
                <w:rFonts w:cs="Arial"/>
                <w:szCs w:val="20"/>
                <w:lang w:eastAsia="en-GB"/>
              </w:rPr>
              <w:t>26 000 €</w:t>
            </w:r>
          </w:p>
        </w:tc>
      </w:tr>
      <w:tr w:rsidR="00722BF2" w:rsidRPr="00737A33" w14:paraId="7386C6B0" w14:textId="77777777" w:rsidTr="7A9D09D4">
        <w:trPr>
          <w:trHeight w:val="760"/>
        </w:trPr>
        <w:tc>
          <w:tcPr>
            <w:tcW w:w="2037" w:type="dxa"/>
            <w:vMerge/>
            <w:vAlign w:val="center"/>
            <w:hideMark/>
          </w:tcPr>
          <w:p w14:paraId="1C581688" w14:textId="77777777" w:rsidR="00722BF2" w:rsidRPr="00737A33" w:rsidRDefault="00722BF2" w:rsidP="009B3C0B">
            <w:pPr>
              <w:spacing w:after="0"/>
              <w:rPr>
                <w:rFonts w:cs="Arial"/>
                <w:b/>
                <w:bCs/>
                <w:szCs w:val="20"/>
                <w:lang w:eastAsia="en-GB"/>
              </w:rPr>
            </w:pPr>
          </w:p>
        </w:tc>
        <w:tc>
          <w:tcPr>
            <w:tcW w:w="880" w:type="dxa"/>
            <w:shd w:val="clear" w:color="auto" w:fill="D9D9D9" w:themeFill="background1" w:themeFillShade="D9"/>
            <w:vAlign w:val="center"/>
            <w:hideMark/>
          </w:tcPr>
          <w:p w14:paraId="7A652A08" w14:textId="77777777" w:rsidR="00722BF2" w:rsidRPr="00737A33" w:rsidRDefault="00722BF2" w:rsidP="009B3C0B">
            <w:pPr>
              <w:spacing w:after="0"/>
              <w:rPr>
                <w:rFonts w:cs="Arial"/>
                <w:szCs w:val="20"/>
                <w:lang w:eastAsia="en-GB"/>
              </w:rPr>
            </w:pPr>
            <w:r w:rsidRPr="00737A33">
              <w:rPr>
                <w:rFonts w:cs="Arial"/>
                <w:szCs w:val="20"/>
                <w:lang w:eastAsia="en-GB"/>
              </w:rPr>
              <w:t>T32</w:t>
            </w:r>
          </w:p>
        </w:tc>
        <w:tc>
          <w:tcPr>
            <w:tcW w:w="5305" w:type="dxa"/>
            <w:shd w:val="clear" w:color="auto" w:fill="D9D9D9" w:themeFill="background1" w:themeFillShade="D9"/>
            <w:vAlign w:val="center"/>
            <w:hideMark/>
          </w:tcPr>
          <w:p w14:paraId="160A7D51" w14:textId="77777777" w:rsidR="00722BF2" w:rsidRPr="00737A33" w:rsidRDefault="00722BF2" w:rsidP="009B3C0B">
            <w:pPr>
              <w:spacing w:after="0"/>
              <w:rPr>
                <w:rFonts w:cs="Arial"/>
                <w:lang w:eastAsia="en-GB"/>
              </w:rPr>
            </w:pPr>
            <w:r w:rsidRPr="32079A2E">
              <w:rPr>
                <w:rFonts w:cs="Arial"/>
                <w:lang w:eastAsia="en-GB"/>
              </w:rPr>
              <w:t>T7.2 Prepare ETSI TB approval batch 2026/2027-A for new technology</w:t>
            </w:r>
          </w:p>
        </w:tc>
        <w:tc>
          <w:tcPr>
            <w:tcW w:w="1985" w:type="dxa"/>
            <w:shd w:val="clear" w:color="auto" w:fill="D9D9D9" w:themeFill="background1" w:themeFillShade="D9"/>
            <w:vAlign w:val="center"/>
            <w:hideMark/>
          </w:tcPr>
          <w:p w14:paraId="2B7646CC" w14:textId="77777777" w:rsidR="00722BF2" w:rsidRPr="00737A33" w:rsidRDefault="00722BF2" w:rsidP="009B3C0B">
            <w:pPr>
              <w:spacing w:after="0"/>
              <w:jc w:val="right"/>
              <w:rPr>
                <w:rFonts w:cs="Arial"/>
                <w:szCs w:val="20"/>
                <w:lang w:eastAsia="en-GB"/>
              </w:rPr>
            </w:pPr>
            <w:r w:rsidRPr="00737A33">
              <w:rPr>
                <w:rFonts w:cs="Arial"/>
                <w:szCs w:val="20"/>
                <w:lang w:eastAsia="en-GB"/>
              </w:rPr>
              <w:t>26 000 €</w:t>
            </w:r>
          </w:p>
        </w:tc>
      </w:tr>
      <w:tr w:rsidR="00722BF2" w:rsidRPr="00737A33" w14:paraId="040F5439" w14:textId="77777777" w:rsidTr="7A9D09D4">
        <w:trPr>
          <w:trHeight w:val="510"/>
        </w:trPr>
        <w:tc>
          <w:tcPr>
            <w:tcW w:w="2037" w:type="dxa"/>
            <w:vMerge w:val="restart"/>
            <w:vAlign w:val="center"/>
            <w:hideMark/>
          </w:tcPr>
          <w:p w14:paraId="14815230" w14:textId="77777777" w:rsidR="00722BF2" w:rsidRPr="00737A33" w:rsidRDefault="00722BF2" w:rsidP="009B3C0B">
            <w:pPr>
              <w:spacing w:after="0"/>
              <w:rPr>
                <w:rFonts w:cs="Arial"/>
                <w:b/>
                <w:bCs/>
                <w:lang w:eastAsia="en-GB"/>
              </w:rPr>
            </w:pPr>
            <w:r w:rsidRPr="11521C3B">
              <w:rPr>
                <w:rFonts w:cs="Arial"/>
                <w:b/>
                <w:bCs/>
                <w:lang w:eastAsia="en-GB"/>
              </w:rPr>
              <w:t>WP8: Consultation and Dissemination</w:t>
            </w:r>
          </w:p>
        </w:tc>
        <w:tc>
          <w:tcPr>
            <w:tcW w:w="880" w:type="dxa"/>
            <w:vAlign w:val="center"/>
            <w:hideMark/>
          </w:tcPr>
          <w:p w14:paraId="403AC5D7" w14:textId="77777777" w:rsidR="00722BF2" w:rsidRPr="00737A33" w:rsidRDefault="00722BF2" w:rsidP="009B3C0B">
            <w:pPr>
              <w:spacing w:after="0"/>
              <w:rPr>
                <w:rFonts w:cs="Arial"/>
                <w:szCs w:val="20"/>
                <w:lang w:eastAsia="en-GB"/>
              </w:rPr>
            </w:pPr>
            <w:r w:rsidRPr="00737A33">
              <w:rPr>
                <w:rFonts w:cs="Arial"/>
                <w:szCs w:val="20"/>
                <w:lang w:eastAsia="en-GB"/>
              </w:rPr>
              <w:t>T33</w:t>
            </w:r>
          </w:p>
        </w:tc>
        <w:tc>
          <w:tcPr>
            <w:tcW w:w="5305" w:type="dxa"/>
            <w:vAlign w:val="center"/>
            <w:hideMark/>
          </w:tcPr>
          <w:p w14:paraId="29C4B11C" w14:textId="77777777" w:rsidR="00722BF2" w:rsidRPr="00737A33" w:rsidRDefault="00722BF2" w:rsidP="009B3C0B">
            <w:pPr>
              <w:spacing w:after="0"/>
              <w:rPr>
                <w:rFonts w:cs="Arial"/>
                <w:szCs w:val="20"/>
                <w:lang w:eastAsia="en-GB"/>
              </w:rPr>
            </w:pPr>
            <w:r w:rsidRPr="00737A33">
              <w:rPr>
                <w:rFonts w:cs="Arial"/>
                <w:szCs w:val="20"/>
                <w:lang w:eastAsia="en-GB"/>
              </w:rPr>
              <w:t>T8.1 Certificate authority workshop - hosting</w:t>
            </w:r>
          </w:p>
        </w:tc>
        <w:tc>
          <w:tcPr>
            <w:tcW w:w="1985" w:type="dxa"/>
            <w:vAlign w:val="center"/>
            <w:hideMark/>
          </w:tcPr>
          <w:p w14:paraId="79CB3724" w14:textId="77777777" w:rsidR="00722BF2" w:rsidRPr="00737A33" w:rsidRDefault="00722BF2" w:rsidP="009B3C0B">
            <w:pPr>
              <w:spacing w:after="0"/>
              <w:jc w:val="right"/>
              <w:rPr>
                <w:rFonts w:cs="Arial"/>
                <w:szCs w:val="20"/>
                <w:lang w:eastAsia="en-GB"/>
              </w:rPr>
            </w:pPr>
            <w:r w:rsidRPr="00737A33">
              <w:rPr>
                <w:rFonts w:cs="Arial"/>
                <w:szCs w:val="20"/>
                <w:lang w:eastAsia="en-GB"/>
              </w:rPr>
              <w:t>6 500 €</w:t>
            </w:r>
          </w:p>
        </w:tc>
      </w:tr>
      <w:tr w:rsidR="00722BF2" w:rsidRPr="00737A33" w14:paraId="282E9277" w14:textId="77777777" w:rsidTr="7A9D09D4">
        <w:trPr>
          <w:trHeight w:val="510"/>
        </w:trPr>
        <w:tc>
          <w:tcPr>
            <w:tcW w:w="2037" w:type="dxa"/>
            <w:vMerge/>
            <w:vAlign w:val="center"/>
            <w:hideMark/>
          </w:tcPr>
          <w:p w14:paraId="5B1EB0CC" w14:textId="77777777" w:rsidR="00722BF2" w:rsidRPr="00737A33" w:rsidRDefault="00722BF2" w:rsidP="009B3C0B">
            <w:pPr>
              <w:spacing w:after="0"/>
              <w:rPr>
                <w:rFonts w:cs="Arial"/>
                <w:b/>
                <w:bCs/>
                <w:szCs w:val="20"/>
                <w:lang w:eastAsia="en-GB"/>
              </w:rPr>
            </w:pPr>
          </w:p>
        </w:tc>
        <w:tc>
          <w:tcPr>
            <w:tcW w:w="880" w:type="dxa"/>
            <w:vAlign w:val="center"/>
            <w:hideMark/>
          </w:tcPr>
          <w:p w14:paraId="437174C0" w14:textId="77777777" w:rsidR="00722BF2" w:rsidRPr="00737A33" w:rsidRDefault="00722BF2" w:rsidP="009B3C0B">
            <w:pPr>
              <w:spacing w:after="0"/>
              <w:rPr>
                <w:rFonts w:cs="Arial"/>
                <w:szCs w:val="20"/>
                <w:lang w:eastAsia="en-GB"/>
              </w:rPr>
            </w:pPr>
            <w:r w:rsidRPr="00737A33">
              <w:rPr>
                <w:rFonts w:cs="Arial"/>
                <w:szCs w:val="20"/>
                <w:lang w:eastAsia="en-GB"/>
              </w:rPr>
              <w:t>T34</w:t>
            </w:r>
          </w:p>
        </w:tc>
        <w:tc>
          <w:tcPr>
            <w:tcW w:w="5305" w:type="dxa"/>
            <w:vAlign w:val="center"/>
            <w:hideMark/>
          </w:tcPr>
          <w:p w14:paraId="7298C024" w14:textId="77777777" w:rsidR="00722BF2" w:rsidRPr="00737A33" w:rsidRDefault="00722BF2" w:rsidP="009B3C0B">
            <w:pPr>
              <w:spacing w:after="0"/>
              <w:rPr>
                <w:rFonts w:cs="Arial"/>
                <w:szCs w:val="20"/>
                <w:lang w:eastAsia="en-GB"/>
              </w:rPr>
            </w:pPr>
            <w:r w:rsidRPr="00737A33">
              <w:rPr>
                <w:rFonts w:cs="Arial"/>
                <w:szCs w:val="20"/>
                <w:lang w:eastAsia="en-GB"/>
              </w:rPr>
              <w:t>T8.2 Certificate authority workshop - Presentations</w:t>
            </w:r>
          </w:p>
        </w:tc>
        <w:tc>
          <w:tcPr>
            <w:tcW w:w="1985" w:type="dxa"/>
            <w:vAlign w:val="center"/>
            <w:hideMark/>
          </w:tcPr>
          <w:p w14:paraId="69100F79" w14:textId="77777777" w:rsidR="00722BF2" w:rsidRPr="00737A33" w:rsidRDefault="00722BF2" w:rsidP="009B3C0B">
            <w:pPr>
              <w:spacing w:after="0"/>
              <w:jc w:val="right"/>
              <w:rPr>
                <w:rFonts w:cs="Arial"/>
                <w:szCs w:val="20"/>
                <w:lang w:eastAsia="en-GB"/>
              </w:rPr>
            </w:pPr>
            <w:r w:rsidRPr="00737A33">
              <w:rPr>
                <w:rFonts w:cs="Arial"/>
                <w:szCs w:val="20"/>
                <w:lang w:eastAsia="en-GB"/>
              </w:rPr>
              <w:t>13 000 €</w:t>
            </w:r>
          </w:p>
        </w:tc>
      </w:tr>
      <w:tr w:rsidR="00722BF2" w:rsidRPr="00737A33" w14:paraId="6282BF54" w14:textId="77777777" w:rsidTr="7A9D09D4">
        <w:trPr>
          <w:trHeight w:val="300"/>
        </w:trPr>
        <w:tc>
          <w:tcPr>
            <w:tcW w:w="2037" w:type="dxa"/>
            <w:vMerge/>
            <w:vAlign w:val="center"/>
            <w:hideMark/>
          </w:tcPr>
          <w:p w14:paraId="1DB59C39" w14:textId="77777777" w:rsidR="00722BF2" w:rsidRPr="00737A33" w:rsidRDefault="00722BF2" w:rsidP="009B3C0B">
            <w:pPr>
              <w:spacing w:after="0"/>
              <w:rPr>
                <w:rFonts w:cs="Arial"/>
                <w:b/>
                <w:bCs/>
                <w:szCs w:val="20"/>
                <w:lang w:eastAsia="en-GB"/>
              </w:rPr>
            </w:pPr>
          </w:p>
        </w:tc>
        <w:tc>
          <w:tcPr>
            <w:tcW w:w="880" w:type="dxa"/>
            <w:vAlign w:val="center"/>
            <w:hideMark/>
          </w:tcPr>
          <w:p w14:paraId="5B370B00" w14:textId="77777777" w:rsidR="00722BF2" w:rsidRPr="00737A33" w:rsidRDefault="00722BF2" w:rsidP="009B3C0B">
            <w:pPr>
              <w:spacing w:after="0"/>
              <w:rPr>
                <w:rFonts w:cs="Arial"/>
                <w:szCs w:val="20"/>
                <w:lang w:eastAsia="en-GB"/>
              </w:rPr>
            </w:pPr>
            <w:r w:rsidRPr="00737A33">
              <w:rPr>
                <w:rFonts w:cs="Arial"/>
                <w:szCs w:val="20"/>
                <w:lang w:eastAsia="en-GB"/>
              </w:rPr>
              <w:t>T35</w:t>
            </w:r>
          </w:p>
        </w:tc>
        <w:tc>
          <w:tcPr>
            <w:tcW w:w="5305" w:type="dxa"/>
            <w:vAlign w:val="center"/>
            <w:hideMark/>
          </w:tcPr>
          <w:p w14:paraId="69ADE619" w14:textId="77777777" w:rsidR="00722BF2" w:rsidRPr="00737A33" w:rsidRDefault="00722BF2" w:rsidP="009B3C0B">
            <w:pPr>
              <w:spacing w:after="0"/>
              <w:rPr>
                <w:rFonts w:cs="Arial"/>
                <w:szCs w:val="20"/>
                <w:lang w:eastAsia="en-GB"/>
              </w:rPr>
            </w:pPr>
            <w:r w:rsidRPr="00737A33">
              <w:rPr>
                <w:rFonts w:cs="Arial"/>
                <w:szCs w:val="20"/>
                <w:lang w:eastAsia="en-GB"/>
              </w:rPr>
              <w:t>T8.3 ERDS workshop - hosting</w:t>
            </w:r>
          </w:p>
        </w:tc>
        <w:tc>
          <w:tcPr>
            <w:tcW w:w="1985" w:type="dxa"/>
            <w:vAlign w:val="center"/>
            <w:hideMark/>
          </w:tcPr>
          <w:p w14:paraId="4F614AE3" w14:textId="77777777" w:rsidR="00722BF2" w:rsidRPr="00737A33" w:rsidRDefault="00722BF2" w:rsidP="009B3C0B">
            <w:pPr>
              <w:spacing w:after="0"/>
              <w:jc w:val="right"/>
              <w:rPr>
                <w:rFonts w:cs="Arial"/>
                <w:szCs w:val="20"/>
                <w:lang w:eastAsia="en-GB"/>
              </w:rPr>
            </w:pPr>
            <w:r w:rsidRPr="00737A33">
              <w:rPr>
                <w:rFonts w:cs="Arial"/>
                <w:szCs w:val="20"/>
                <w:lang w:eastAsia="en-GB"/>
              </w:rPr>
              <w:t>6 500 €</w:t>
            </w:r>
          </w:p>
        </w:tc>
      </w:tr>
      <w:tr w:rsidR="00722BF2" w:rsidRPr="00737A33" w14:paraId="6B73DF6E" w14:textId="77777777" w:rsidTr="7A9D09D4">
        <w:trPr>
          <w:trHeight w:val="510"/>
        </w:trPr>
        <w:tc>
          <w:tcPr>
            <w:tcW w:w="2037" w:type="dxa"/>
            <w:vMerge/>
            <w:vAlign w:val="center"/>
            <w:hideMark/>
          </w:tcPr>
          <w:p w14:paraId="4CF2E3B0" w14:textId="77777777" w:rsidR="00722BF2" w:rsidRPr="00737A33" w:rsidRDefault="00722BF2" w:rsidP="009B3C0B">
            <w:pPr>
              <w:spacing w:after="0"/>
              <w:rPr>
                <w:rFonts w:cs="Arial"/>
                <w:b/>
                <w:bCs/>
                <w:szCs w:val="20"/>
                <w:lang w:eastAsia="en-GB"/>
              </w:rPr>
            </w:pPr>
          </w:p>
        </w:tc>
        <w:tc>
          <w:tcPr>
            <w:tcW w:w="880" w:type="dxa"/>
            <w:vAlign w:val="center"/>
            <w:hideMark/>
          </w:tcPr>
          <w:p w14:paraId="1D15BF8A" w14:textId="77777777" w:rsidR="00722BF2" w:rsidRPr="00737A33" w:rsidRDefault="00722BF2" w:rsidP="009B3C0B">
            <w:pPr>
              <w:spacing w:after="0"/>
              <w:rPr>
                <w:rFonts w:cs="Arial"/>
                <w:szCs w:val="20"/>
                <w:lang w:eastAsia="en-GB"/>
              </w:rPr>
            </w:pPr>
            <w:r w:rsidRPr="00737A33">
              <w:rPr>
                <w:rFonts w:cs="Arial"/>
                <w:szCs w:val="20"/>
                <w:lang w:eastAsia="en-GB"/>
              </w:rPr>
              <w:t>T36</w:t>
            </w:r>
          </w:p>
        </w:tc>
        <w:tc>
          <w:tcPr>
            <w:tcW w:w="5305" w:type="dxa"/>
            <w:vAlign w:val="center"/>
            <w:hideMark/>
          </w:tcPr>
          <w:p w14:paraId="6661DA7C" w14:textId="77777777" w:rsidR="00722BF2" w:rsidRPr="00737A33" w:rsidRDefault="00722BF2" w:rsidP="009B3C0B">
            <w:pPr>
              <w:spacing w:after="0"/>
              <w:rPr>
                <w:rFonts w:cs="Arial"/>
                <w:szCs w:val="20"/>
                <w:lang w:eastAsia="en-GB"/>
              </w:rPr>
            </w:pPr>
            <w:r w:rsidRPr="00737A33">
              <w:rPr>
                <w:rFonts w:cs="Arial"/>
                <w:szCs w:val="20"/>
                <w:lang w:eastAsia="en-GB"/>
              </w:rPr>
              <w:t>T8.4 ERDS workshop - Presentations</w:t>
            </w:r>
          </w:p>
        </w:tc>
        <w:tc>
          <w:tcPr>
            <w:tcW w:w="1985" w:type="dxa"/>
            <w:vAlign w:val="center"/>
            <w:hideMark/>
          </w:tcPr>
          <w:p w14:paraId="5307C094" w14:textId="77777777" w:rsidR="00722BF2" w:rsidRPr="00737A33" w:rsidRDefault="00722BF2" w:rsidP="009B3C0B">
            <w:pPr>
              <w:spacing w:after="0"/>
              <w:jc w:val="right"/>
              <w:rPr>
                <w:rFonts w:cs="Arial"/>
                <w:szCs w:val="20"/>
                <w:lang w:eastAsia="en-GB"/>
              </w:rPr>
            </w:pPr>
            <w:r w:rsidRPr="00737A33">
              <w:rPr>
                <w:rFonts w:cs="Arial"/>
                <w:szCs w:val="20"/>
                <w:lang w:eastAsia="en-GB"/>
              </w:rPr>
              <w:t>13 000 €</w:t>
            </w:r>
          </w:p>
        </w:tc>
      </w:tr>
      <w:tr w:rsidR="00722BF2" w:rsidRPr="00737A33" w14:paraId="5382AFBF" w14:textId="77777777" w:rsidTr="7A9D09D4">
        <w:trPr>
          <w:trHeight w:val="510"/>
        </w:trPr>
        <w:tc>
          <w:tcPr>
            <w:tcW w:w="2037" w:type="dxa"/>
            <w:vMerge/>
            <w:vAlign w:val="center"/>
            <w:hideMark/>
          </w:tcPr>
          <w:p w14:paraId="574F6DDB" w14:textId="77777777" w:rsidR="00722BF2" w:rsidRPr="00737A33" w:rsidRDefault="00722BF2" w:rsidP="009B3C0B">
            <w:pPr>
              <w:spacing w:after="0"/>
              <w:rPr>
                <w:rFonts w:cs="Arial"/>
                <w:b/>
                <w:bCs/>
                <w:szCs w:val="20"/>
                <w:lang w:eastAsia="en-GB"/>
              </w:rPr>
            </w:pPr>
          </w:p>
        </w:tc>
        <w:tc>
          <w:tcPr>
            <w:tcW w:w="880" w:type="dxa"/>
            <w:vAlign w:val="center"/>
            <w:hideMark/>
          </w:tcPr>
          <w:p w14:paraId="1D363DCE" w14:textId="77777777" w:rsidR="00722BF2" w:rsidRPr="00737A33" w:rsidRDefault="00722BF2" w:rsidP="009B3C0B">
            <w:pPr>
              <w:spacing w:after="0"/>
              <w:rPr>
                <w:rFonts w:cs="Arial"/>
                <w:szCs w:val="20"/>
                <w:lang w:eastAsia="en-GB"/>
              </w:rPr>
            </w:pPr>
            <w:r w:rsidRPr="00737A33">
              <w:rPr>
                <w:rFonts w:cs="Arial"/>
                <w:szCs w:val="20"/>
                <w:lang w:eastAsia="en-GB"/>
              </w:rPr>
              <w:t>T37</w:t>
            </w:r>
          </w:p>
        </w:tc>
        <w:tc>
          <w:tcPr>
            <w:tcW w:w="5305" w:type="dxa"/>
            <w:vAlign w:val="center"/>
            <w:hideMark/>
          </w:tcPr>
          <w:p w14:paraId="44EDDA1B" w14:textId="77777777" w:rsidR="00722BF2" w:rsidRPr="00737A33" w:rsidRDefault="00722BF2" w:rsidP="009B3C0B">
            <w:pPr>
              <w:spacing w:after="0"/>
              <w:rPr>
                <w:rFonts w:cs="Arial"/>
                <w:szCs w:val="20"/>
                <w:lang w:eastAsia="en-GB"/>
              </w:rPr>
            </w:pPr>
            <w:r w:rsidRPr="00737A33">
              <w:rPr>
                <w:rFonts w:cs="Arial"/>
                <w:szCs w:val="20"/>
                <w:lang w:eastAsia="en-GB"/>
              </w:rPr>
              <w:t>T8.5 EUDI Wallet workshop - Hosting</w:t>
            </w:r>
          </w:p>
        </w:tc>
        <w:tc>
          <w:tcPr>
            <w:tcW w:w="1985" w:type="dxa"/>
            <w:vAlign w:val="center"/>
            <w:hideMark/>
          </w:tcPr>
          <w:p w14:paraId="73D52894" w14:textId="77777777" w:rsidR="00722BF2" w:rsidRPr="00737A33" w:rsidRDefault="00722BF2" w:rsidP="009B3C0B">
            <w:pPr>
              <w:spacing w:after="0"/>
              <w:jc w:val="right"/>
              <w:rPr>
                <w:rFonts w:cs="Arial"/>
                <w:szCs w:val="20"/>
                <w:lang w:eastAsia="en-GB"/>
              </w:rPr>
            </w:pPr>
            <w:r w:rsidRPr="00737A33">
              <w:rPr>
                <w:rFonts w:cs="Arial"/>
                <w:szCs w:val="20"/>
                <w:lang w:eastAsia="en-GB"/>
              </w:rPr>
              <w:t>6 500 €</w:t>
            </w:r>
          </w:p>
        </w:tc>
      </w:tr>
      <w:tr w:rsidR="00722BF2" w:rsidRPr="00737A33" w14:paraId="5868DA5D" w14:textId="77777777" w:rsidTr="7A9D09D4">
        <w:trPr>
          <w:trHeight w:val="510"/>
        </w:trPr>
        <w:tc>
          <w:tcPr>
            <w:tcW w:w="2037" w:type="dxa"/>
            <w:vMerge/>
            <w:vAlign w:val="center"/>
            <w:hideMark/>
          </w:tcPr>
          <w:p w14:paraId="579D2780" w14:textId="77777777" w:rsidR="00722BF2" w:rsidRPr="00737A33" w:rsidRDefault="00722BF2" w:rsidP="009B3C0B">
            <w:pPr>
              <w:spacing w:after="0"/>
              <w:rPr>
                <w:rFonts w:cs="Arial"/>
                <w:b/>
                <w:bCs/>
                <w:szCs w:val="20"/>
                <w:lang w:eastAsia="en-GB"/>
              </w:rPr>
            </w:pPr>
          </w:p>
        </w:tc>
        <w:tc>
          <w:tcPr>
            <w:tcW w:w="880" w:type="dxa"/>
            <w:vAlign w:val="center"/>
            <w:hideMark/>
          </w:tcPr>
          <w:p w14:paraId="43012FAB" w14:textId="77777777" w:rsidR="00722BF2" w:rsidRPr="00737A33" w:rsidRDefault="00722BF2" w:rsidP="009B3C0B">
            <w:pPr>
              <w:spacing w:after="0"/>
              <w:rPr>
                <w:rFonts w:cs="Arial"/>
                <w:szCs w:val="20"/>
                <w:lang w:eastAsia="en-GB"/>
              </w:rPr>
            </w:pPr>
            <w:r w:rsidRPr="00737A33">
              <w:rPr>
                <w:rFonts w:cs="Arial"/>
                <w:szCs w:val="20"/>
                <w:lang w:eastAsia="en-GB"/>
              </w:rPr>
              <w:t>T38</w:t>
            </w:r>
          </w:p>
        </w:tc>
        <w:tc>
          <w:tcPr>
            <w:tcW w:w="5305" w:type="dxa"/>
            <w:vAlign w:val="center"/>
            <w:hideMark/>
          </w:tcPr>
          <w:p w14:paraId="1F8E889E" w14:textId="77777777" w:rsidR="00722BF2" w:rsidRPr="00737A33" w:rsidRDefault="00722BF2" w:rsidP="009B3C0B">
            <w:pPr>
              <w:spacing w:after="0"/>
              <w:rPr>
                <w:rFonts w:cs="Arial"/>
                <w:szCs w:val="20"/>
                <w:lang w:eastAsia="en-GB"/>
              </w:rPr>
            </w:pPr>
            <w:r w:rsidRPr="00737A33">
              <w:rPr>
                <w:rFonts w:cs="Arial"/>
                <w:szCs w:val="20"/>
                <w:lang w:eastAsia="en-GB"/>
              </w:rPr>
              <w:t>T8.6 EUDI Wallet workshop - Presentations</w:t>
            </w:r>
          </w:p>
        </w:tc>
        <w:tc>
          <w:tcPr>
            <w:tcW w:w="1985" w:type="dxa"/>
            <w:vAlign w:val="center"/>
            <w:hideMark/>
          </w:tcPr>
          <w:p w14:paraId="3A1BD28A" w14:textId="77777777" w:rsidR="00722BF2" w:rsidRPr="00737A33" w:rsidRDefault="00722BF2" w:rsidP="009B3C0B">
            <w:pPr>
              <w:spacing w:after="0"/>
              <w:jc w:val="right"/>
              <w:rPr>
                <w:rFonts w:cs="Arial"/>
                <w:szCs w:val="20"/>
                <w:lang w:eastAsia="en-GB"/>
              </w:rPr>
            </w:pPr>
            <w:r w:rsidRPr="00737A33">
              <w:rPr>
                <w:rFonts w:cs="Arial"/>
                <w:szCs w:val="20"/>
                <w:lang w:eastAsia="en-GB"/>
              </w:rPr>
              <w:t>19 500 €</w:t>
            </w:r>
          </w:p>
        </w:tc>
      </w:tr>
      <w:tr w:rsidR="00722BF2" w:rsidRPr="00737A33" w14:paraId="4D947A0C" w14:textId="77777777" w:rsidTr="7A9D09D4">
        <w:trPr>
          <w:trHeight w:val="300"/>
        </w:trPr>
        <w:tc>
          <w:tcPr>
            <w:tcW w:w="2037" w:type="dxa"/>
            <w:vMerge/>
            <w:vAlign w:val="center"/>
            <w:hideMark/>
          </w:tcPr>
          <w:p w14:paraId="498E00A5" w14:textId="77777777" w:rsidR="00722BF2" w:rsidRPr="00737A33" w:rsidRDefault="00722BF2" w:rsidP="009B3C0B">
            <w:pPr>
              <w:spacing w:after="0"/>
              <w:rPr>
                <w:rFonts w:cs="Arial"/>
                <w:b/>
                <w:bCs/>
                <w:szCs w:val="20"/>
                <w:lang w:eastAsia="en-GB"/>
              </w:rPr>
            </w:pPr>
          </w:p>
        </w:tc>
        <w:tc>
          <w:tcPr>
            <w:tcW w:w="880" w:type="dxa"/>
            <w:vAlign w:val="center"/>
            <w:hideMark/>
          </w:tcPr>
          <w:p w14:paraId="67BB9221" w14:textId="77777777" w:rsidR="00722BF2" w:rsidRPr="00737A33" w:rsidRDefault="00722BF2" w:rsidP="009B3C0B">
            <w:pPr>
              <w:spacing w:after="0"/>
              <w:rPr>
                <w:rFonts w:cs="Arial"/>
                <w:szCs w:val="20"/>
                <w:lang w:eastAsia="en-GB"/>
              </w:rPr>
            </w:pPr>
            <w:r w:rsidRPr="00737A33">
              <w:rPr>
                <w:rFonts w:cs="Arial"/>
                <w:szCs w:val="20"/>
                <w:lang w:eastAsia="en-GB"/>
              </w:rPr>
              <w:t>T39</w:t>
            </w:r>
          </w:p>
        </w:tc>
        <w:tc>
          <w:tcPr>
            <w:tcW w:w="5305" w:type="dxa"/>
            <w:vAlign w:val="center"/>
            <w:hideMark/>
          </w:tcPr>
          <w:p w14:paraId="21E1F42D" w14:textId="77777777" w:rsidR="00722BF2" w:rsidRPr="00737A33" w:rsidRDefault="00722BF2" w:rsidP="009B3C0B">
            <w:pPr>
              <w:spacing w:after="0"/>
              <w:rPr>
                <w:rFonts w:cs="Arial"/>
                <w:szCs w:val="20"/>
                <w:lang w:eastAsia="en-GB"/>
              </w:rPr>
            </w:pPr>
            <w:r w:rsidRPr="00737A33">
              <w:rPr>
                <w:rFonts w:cs="Arial"/>
                <w:szCs w:val="20"/>
                <w:lang w:eastAsia="en-GB"/>
              </w:rPr>
              <w:t>T8.7 External liaison</w:t>
            </w:r>
          </w:p>
        </w:tc>
        <w:tc>
          <w:tcPr>
            <w:tcW w:w="1985" w:type="dxa"/>
            <w:vAlign w:val="center"/>
            <w:hideMark/>
          </w:tcPr>
          <w:p w14:paraId="7461234F" w14:textId="77777777" w:rsidR="00722BF2" w:rsidRPr="00737A33" w:rsidRDefault="00722BF2" w:rsidP="009B3C0B">
            <w:pPr>
              <w:spacing w:after="0"/>
              <w:jc w:val="right"/>
              <w:rPr>
                <w:rFonts w:cs="Arial"/>
                <w:szCs w:val="20"/>
                <w:lang w:eastAsia="en-GB"/>
              </w:rPr>
            </w:pPr>
            <w:r w:rsidRPr="00737A33">
              <w:rPr>
                <w:rFonts w:cs="Arial"/>
                <w:szCs w:val="20"/>
                <w:lang w:eastAsia="en-GB"/>
              </w:rPr>
              <w:t>26 000 €</w:t>
            </w:r>
          </w:p>
        </w:tc>
      </w:tr>
      <w:tr w:rsidR="00722BF2" w:rsidRPr="00737A33" w14:paraId="7D816463" w14:textId="77777777" w:rsidTr="7A9D09D4">
        <w:trPr>
          <w:trHeight w:val="510"/>
        </w:trPr>
        <w:tc>
          <w:tcPr>
            <w:tcW w:w="2037" w:type="dxa"/>
            <w:vMerge/>
            <w:vAlign w:val="center"/>
            <w:hideMark/>
          </w:tcPr>
          <w:p w14:paraId="541AEB03" w14:textId="77777777" w:rsidR="00722BF2" w:rsidRPr="00737A33" w:rsidRDefault="00722BF2" w:rsidP="009B3C0B">
            <w:pPr>
              <w:spacing w:after="0"/>
              <w:rPr>
                <w:rFonts w:cs="Arial"/>
                <w:b/>
                <w:bCs/>
                <w:szCs w:val="20"/>
                <w:lang w:eastAsia="en-GB"/>
              </w:rPr>
            </w:pPr>
          </w:p>
        </w:tc>
        <w:tc>
          <w:tcPr>
            <w:tcW w:w="880" w:type="dxa"/>
            <w:vAlign w:val="center"/>
            <w:hideMark/>
          </w:tcPr>
          <w:p w14:paraId="27B6A4F6" w14:textId="77777777" w:rsidR="00722BF2" w:rsidRPr="00737A33" w:rsidRDefault="00722BF2" w:rsidP="009B3C0B">
            <w:pPr>
              <w:spacing w:after="0"/>
              <w:rPr>
                <w:rFonts w:cs="Arial"/>
                <w:szCs w:val="20"/>
                <w:lang w:eastAsia="en-GB"/>
              </w:rPr>
            </w:pPr>
            <w:r w:rsidRPr="00737A33">
              <w:rPr>
                <w:rFonts w:cs="Arial"/>
                <w:szCs w:val="20"/>
                <w:lang w:eastAsia="en-GB"/>
              </w:rPr>
              <w:t>T40</w:t>
            </w:r>
          </w:p>
        </w:tc>
        <w:tc>
          <w:tcPr>
            <w:tcW w:w="5305" w:type="dxa"/>
            <w:vAlign w:val="center"/>
            <w:hideMark/>
          </w:tcPr>
          <w:p w14:paraId="24E34729" w14:textId="77777777" w:rsidR="00722BF2" w:rsidRPr="00737A33" w:rsidRDefault="00722BF2" w:rsidP="009B3C0B">
            <w:pPr>
              <w:spacing w:after="0"/>
              <w:rPr>
                <w:rFonts w:cs="Arial"/>
                <w:szCs w:val="20"/>
                <w:lang w:val="fr-FR" w:eastAsia="en-GB"/>
              </w:rPr>
            </w:pPr>
            <w:r w:rsidRPr="00737A33">
              <w:rPr>
                <w:rFonts w:cs="Arial"/>
                <w:szCs w:val="20"/>
                <w:lang w:val="fr-FR" w:eastAsia="en-GB"/>
              </w:rPr>
              <w:t xml:space="preserve">T8.8 Liaison </w:t>
            </w:r>
            <w:proofErr w:type="spellStart"/>
            <w:r w:rsidRPr="00737A33">
              <w:rPr>
                <w:rFonts w:cs="Arial"/>
                <w:szCs w:val="20"/>
                <w:lang w:val="fr-FR" w:eastAsia="en-GB"/>
              </w:rPr>
              <w:t>with</w:t>
            </w:r>
            <w:proofErr w:type="spellEnd"/>
            <w:r w:rsidRPr="00737A33">
              <w:rPr>
                <w:rFonts w:cs="Arial"/>
                <w:szCs w:val="20"/>
                <w:lang w:val="fr-FR" w:eastAsia="en-GB"/>
              </w:rPr>
              <w:t xml:space="preserve"> EU DG </w:t>
            </w:r>
            <w:proofErr w:type="spellStart"/>
            <w:r w:rsidRPr="00737A33">
              <w:rPr>
                <w:rFonts w:cs="Arial"/>
                <w:szCs w:val="20"/>
                <w:lang w:val="fr-FR" w:eastAsia="en-GB"/>
              </w:rPr>
              <w:t>connect</w:t>
            </w:r>
            <w:proofErr w:type="spellEnd"/>
            <w:r w:rsidRPr="00737A33">
              <w:rPr>
                <w:rFonts w:cs="Arial"/>
                <w:szCs w:val="20"/>
                <w:lang w:val="fr-FR" w:eastAsia="en-GB"/>
              </w:rPr>
              <w:t xml:space="preserve"> 2025</w:t>
            </w:r>
          </w:p>
        </w:tc>
        <w:tc>
          <w:tcPr>
            <w:tcW w:w="1985" w:type="dxa"/>
            <w:vAlign w:val="center"/>
            <w:hideMark/>
          </w:tcPr>
          <w:p w14:paraId="3E2DC8E9" w14:textId="77777777" w:rsidR="00722BF2" w:rsidRPr="00737A33" w:rsidRDefault="00722BF2" w:rsidP="009B3C0B">
            <w:pPr>
              <w:spacing w:after="0"/>
              <w:jc w:val="right"/>
              <w:rPr>
                <w:rFonts w:cs="Arial"/>
                <w:szCs w:val="20"/>
                <w:lang w:eastAsia="en-GB"/>
              </w:rPr>
            </w:pPr>
            <w:r w:rsidRPr="00737A33">
              <w:rPr>
                <w:rFonts w:cs="Arial"/>
                <w:szCs w:val="20"/>
                <w:lang w:eastAsia="en-GB"/>
              </w:rPr>
              <w:t>46 800 €</w:t>
            </w:r>
          </w:p>
        </w:tc>
      </w:tr>
      <w:tr w:rsidR="00722BF2" w:rsidRPr="00737A33" w14:paraId="4D94DA50" w14:textId="77777777" w:rsidTr="7A9D09D4">
        <w:trPr>
          <w:trHeight w:val="510"/>
        </w:trPr>
        <w:tc>
          <w:tcPr>
            <w:tcW w:w="2037" w:type="dxa"/>
            <w:vMerge/>
            <w:vAlign w:val="center"/>
            <w:hideMark/>
          </w:tcPr>
          <w:p w14:paraId="67F530AF" w14:textId="77777777" w:rsidR="00722BF2" w:rsidRPr="00737A33" w:rsidRDefault="00722BF2" w:rsidP="009B3C0B">
            <w:pPr>
              <w:spacing w:after="0"/>
              <w:rPr>
                <w:rFonts w:cs="Arial"/>
                <w:b/>
                <w:bCs/>
                <w:szCs w:val="20"/>
                <w:lang w:eastAsia="en-GB"/>
              </w:rPr>
            </w:pPr>
          </w:p>
        </w:tc>
        <w:tc>
          <w:tcPr>
            <w:tcW w:w="880" w:type="dxa"/>
            <w:vAlign w:val="center"/>
            <w:hideMark/>
          </w:tcPr>
          <w:p w14:paraId="44599A31" w14:textId="77777777" w:rsidR="00722BF2" w:rsidRPr="00737A33" w:rsidRDefault="00722BF2" w:rsidP="009B3C0B">
            <w:pPr>
              <w:spacing w:after="0"/>
              <w:rPr>
                <w:rFonts w:cs="Arial"/>
                <w:szCs w:val="20"/>
                <w:lang w:eastAsia="en-GB"/>
              </w:rPr>
            </w:pPr>
            <w:r w:rsidRPr="00737A33">
              <w:rPr>
                <w:rFonts w:cs="Arial"/>
                <w:szCs w:val="20"/>
                <w:lang w:eastAsia="en-GB"/>
              </w:rPr>
              <w:t>T41</w:t>
            </w:r>
          </w:p>
        </w:tc>
        <w:tc>
          <w:tcPr>
            <w:tcW w:w="5305" w:type="dxa"/>
            <w:vAlign w:val="center"/>
            <w:hideMark/>
          </w:tcPr>
          <w:p w14:paraId="3C7D23DD" w14:textId="77777777" w:rsidR="00722BF2" w:rsidRPr="00737A33" w:rsidRDefault="00722BF2" w:rsidP="009B3C0B">
            <w:pPr>
              <w:spacing w:after="0"/>
              <w:rPr>
                <w:rFonts w:cs="Arial"/>
                <w:szCs w:val="20"/>
                <w:lang w:val="fr-FR" w:eastAsia="en-GB"/>
              </w:rPr>
            </w:pPr>
            <w:r w:rsidRPr="00737A33">
              <w:rPr>
                <w:rFonts w:cs="Arial"/>
                <w:szCs w:val="20"/>
                <w:lang w:val="fr-FR" w:eastAsia="en-GB"/>
              </w:rPr>
              <w:t xml:space="preserve">T8.9 Liaison </w:t>
            </w:r>
            <w:proofErr w:type="spellStart"/>
            <w:r w:rsidRPr="00737A33">
              <w:rPr>
                <w:rFonts w:cs="Arial"/>
                <w:szCs w:val="20"/>
                <w:lang w:val="fr-FR" w:eastAsia="en-GB"/>
              </w:rPr>
              <w:t>with</w:t>
            </w:r>
            <w:proofErr w:type="spellEnd"/>
            <w:r w:rsidRPr="00737A33">
              <w:rPr>
                <w:rFonts w:cs="Arial"/>
                <w:szCs w:val="20"/>
                <w:lang w:val="fr-FR" w:eastAsia="en-GB"/>
              </w:rPr>
              <w:t xml:space="preserve"> EU DG </w:t>
            </w:r>
            <w:proofErr w:type="spellStart"/>
            <w:r w:rsidRPr="00737A33">
              <w:rPr>
                <w:rFonts w:cs="Arial"/>
                <w:szCs w:val="20"/>
                <w:lang w:val="fr-FR" w:eastAsia="en-GB"/>
              </w:rPr>
              <w:t>connect</w:t>
            </w:r>
            <w:proofErr w:type="spellEnd"/>
            <w:r w:rsidRPr="00737A33">
              <w:rPr>
                <w:rFonts w:cs="Arial"/>
                <w:szCs w:val="20"/>
                <w:lang w:val="fr-FR" w:eastAsia="en-GB"/>
              </w:rPr>
              <w:t xml:space="preserve"> 2026/2027</w:t>
            </w:r>
          </w:p>
        </w:tc>
        <w:tc>
          <w:tcPr>
            <w:tcW w:w="1985" w:type="dxa"/>
            <w:vAlign w:val="center"/>
            <w:hideMark/>
          </w:tcPr>
          <w:p w14:paraId="27D5BBDD" w14:textId="77777777" w:rsidR="00722BF2" w:rsidRPr="00737A33" w:rsidRDefault="00722BF2" w:rsidP="009B3C0B">
            <w:pPr>
              <w:spacing w:after="0"/>
              <w:jc w:val="right"/>
              <w:rPr>
                <w:rFonts w:cs="Arial"/>
                <w:szCs w:val="20"/>
                <w:lang w:eastAsia="en-GB"/>
              </w:rPr>
            </w:pPr>
            <w:r w:rsidRPr="00737A33">
              <w:rPr>
                <w:rFonts w:cs="Arial"/>
                <w:szCs w:val="20"/>
                <w:lang w:eastAsia="en-GB"/>
              </w:rPr>
              <w:t>46 800 €</w:t>
            </w:r>
          </w:p>
        </w:tc>
      </w:tr>
      <w:tr w:rsidR="00722BF2" w:rsidRPr="00737A33" w14:paraId="6562BCA0" w14:textId="77777777" w:rsidTr="7A9D09D4">
        <w:trPr>
          <w:trHeight w:val="300"/>
        </w:trPr>
        <w:tc>
          <w:tcPr>
            <w:tcW w:w="2037" w:type="dxa"/>
            <w:shd w:val="clear" w:color="auto" w:fill="D9D9D9" w:themeFill="background1" w:themeFillShade="D9"/>
            <w:vAlign w:val="center"/>
            <w:hideMark/>
          </w:tcPr>
          <w:p w14:paraId="6287FE69" w14:textId="77777777" w:rsidR="00722BF2" w:rsidRPr="00737A33" w:rsidRDefault="00722BF2" w:rsidP="009B3C0B">
            <w:pPr>
              <w:spacing w:after="0"/>
              <w:rPr>
                <w:rFonts w:cs="Arial"/>
                <w:b/>
                <w:bCs/>
                <w:lang w:eastAsia="en-GB"/>
              </w:rPr>
            </w:pPr>
            <w:r w:rsidRPr="11521C3B">
              <w:rPr>
                <w:rFonts w:cs="Arial"/>
                <w:b/>
                <w:bCs/>
                <w:lang w:eastAsia="en-GB"/>
              </w:rPr>
              <w:t>WP9: Testing</w:t>
            </w:r>
          </w:p>
        </w:tc>
        <w:tc>
          <w:tcPr>
            <w:tcW w:w="880" w:type="dxa"/>
            <w:shd w:val="clear" w:color="auto" w:fill="D9D9D9" w:themeFill="background1" w:themeFillShade="D9"/>
            <w:vAlign w:val="center"/>
            <w:hideMark/>
          </w:tcPr>
          <w:p w14:paraId="1637E9B3" w14:textId="77777777" w:rsidR="00722BF2" w:rsidRPr="00737A33" w:rsidRDefault="00722BF2" w:rsidP="009B3C0B">
            <w:pPr>
              <w:spacing w:after="0"/>
              <w:rPr>
                <w:rFonts w:cs="Arial"/>
                <w:szCs w:val="20"/>
                <w:lang w:eastAsia="en-GB"/>
              </w:rPr>
            </w:pPr>
            <w:r w:rsidRPr="00737A33">
              <w:rPr>
                <w:rFonts w:cs="Arial"/>
                <w:szCs w:val="20"/>
                <w:lang w:eastAsia="en-GB"/>
              </w:rPr>
              <w:t>T42</w:t>
            </w:r>
          </w:p>
        </w:tc>
        <w:tc>
          <w:tcPr>
            <w:tcW w:w="5305" w:type="dxa"/>
            <w:shd w:val="clear" w:color="auto" w:fill="D9D9D9" w:themeFill="background1" w:themeFillShade="D9"/>
            <w:vAlign w:val="center"/>
            <w:hideMark/>
          </w:tcPr>
          <w:p w14:paraId="7A0D2C8D" w14:textId="77777777" w:rsidR="00722BF2" w:rsidRPr="00737A33" w:rsidRDefault="00722BF2" w:rsidP="009B3C0B">
            <w:pPr>
              <w:spacing w:after="0"/>
              <w:rPr>
                <w:rFonts w:cs="Arial"/>
                <w:szCs w:val="20"/>
                <w:lang w:eastAsia="en-GB"/>
              </w:rPr>
            </w:pPr>
            <w:r w:rsidRPr="00737A33">
              <w:rPr>
                <w:rFonts w:cs="Arial"/>
                <w:szCs w:val="20"/>
                <w:lang w:eastAsia="en-GB"/>
              </w:rPr>
              <w:t>T9.1 Testing framework study</w:t>
            </w:r>
          </w:p>
        </w:tc>
        <w:tc>
          <w:tcPr>
            <w:tcW w:w="1985" w:type="dxa"/>
            <w:shd w:val="clear" w:color="auto" w:fill="D9D9D9" w:themeFill="background1" w:themeFillShade="D9"/>
            <w:vAlign w:val="center"/>
            <w:hideMark/>
          </w:tcPr>
          <w:p w14:paraId="667303B9" w14:textId="77777777" w:rsidR="00722BF2" w:rsidRPr="00737A33" w:rsidRDefault="00722BF2" w:rsidP="009B3C0B">
            <w:pPr>
              <w:spacing w:after="0"/>
              <w:jc w:val="right"/>
              <w:rPr>
                <w:rFonts w:cs="Arial"/>
                <w:szCs w:val="20"/>
                <w:lang w:eastAsia="en-GB"/>
              </w:rPr>
            </w:pPr>
            <w:r w:rsidRPr="00737A33">
              <w:rPr>
                <w:rFonts w:cs="Arial"/>
                <w:szCs w:val="20"/>
                <w:lang w:eastAsia="en-GB"/>
              </w:rPr>
              <w:t>65 000 €</w:t>
            </w:r>
          </w:p>
        </w:tc>
      </w:tr>
    </w:tbl>
    <w:p w14:paraId="17EB3FF6" w14:textId="77777777" w:rsidR="00722BF2" w:rsidRDefault="00722BF2" w:rsidP="00722BF2">
      <w:pPr>
        <w:pStyle w:val="Heading1"/>
        <w:rPr>
          <w:lang w:eastAsia="en-GB"/>
        </w:rPr>
      </w:pPr>
    </w:p>
    <w:p w14:paraId="68D8BE2B" w14:textId="77777777" w:rsidR="00722BF2" w:rsidRDefault="00722BF2">
      <w:pPr>
        <w:spacing w:after="0"/>
        <w:rPr>
          <w:lang w:val="en-IE" w:eastAsia="it-IT"/>
        </w:rPr>
      </w:pPr>
    </w:p>
    <w:p w14:paraId="68FA936A" w14:textId="77777777" w:rsidR="00722BF2" w:rsidRDefault="00722BF2">
      <w:pPr>
        <w:spacing w:after="0"/>
        <w:rPr>
          <w:lang w:val="en-IE" w:eastAsia="it-IT"/>
        </w:rPr>
      </w:pPr>
    </w:p>
    <w:p w14:paraId="18923E71" w14:textId="5E046098" w:rsidR="00722BF2" w:rsidRDefault="00722BF2">
      <w:pPr>
        <w:spacing w:after="0"/>
        <w:rPr>
          <w:lang w:val="en-IE" w:eastAsia="it-IT"/>
        </w:rPr>
      </w:pPr>
      <w:r>
        <w:rPr>
          <w:lang w:val="en-IE" w:eastAsia="it-IT"/>
        </w:rPr>
        <w:br w:type="page"/>
      </w:r>
    </w:p>
    <w:p w14:paraId="154A4FD7" w14:textId="77777777" w:rsidR="006A540E" w:rsidRDefault="006A540E" w:rsidP="006A540E">
      <w:pPr>
        <w:spacing w:after="0"/>
        <w:rPr>
          <w:lang w:val="en-IE" w:eastAsia="it-IT"/>
        </w:rPr>
      </w:pPr>
    </w:p>
    <w:p w14:paraId="62277718" w14:textId="034F5F33" w:rsidR="003A3DF7" w:rsidRDefault="14FC5D6D" w:rsidP="006A540E">
      <w:pPr>
        <w:pStyle w:val="Heading1"/>
        <w:rPr>
          <w:lang w:val="en-IE"/>
        </w:rPr>
      </w:pPr>
      <w:r>
        <w:t xml:space="preserve"> </w:t>
      </w:r>
      <w:bookmarkStart w:id="2" w:name="_Toc199161535"/>
      <w:r w:rsidR="3C25DD1A" w:rsidRPr="006A540E">
        <w:rPr>
          <w:lang w:val="en-IE"/>
        </w:rPr>
        <w:t>TECHNICAL DESCRIPTION</w:t>
      </w:r>
      <w:r w:rsidR="6E76E4A1" w:rsidRPr="006A540E">
        <w:rPr>
          <w:lang w:val="en-IE"/>
        </w:rPr>
        <w:t xml:space="preserve"> (PART B)</w:t>
      </w:r>
      <w:bookmarkEnd w:id="0"/>
      <w:bookmarkEnd w:id="2"/>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231E6A" w:rsidRPr="00110BC6" w14:paraId="492CFCEC" w14:textId="77777777" w:rsidTr="009B3C0B">
        <w:tc>
          <w:tcPr>
            <w:tcW w:w="8755" w:type="dxa"/>
            <w:gridSpan w:val="3"/>
            <w:vAlign w:val="center"/>
          </w:tcPr>
          <w:p w14:paraId="35B05801" w14:textId="77777777" w:rsidR="00231E6A" w:rsidRPr="00AD3A9B" w:rsidRDefault="00231E6A" w:rsidP="009B3C0B">
            <w:pPr>
              <w:spacing w:after="0" w:line="276" w:lineRule="auto"/>
              <w:jc w:val="center"/>
              <w:rPr>
                <w:rFonts w:cs="Arial"/>
                <w:b/>
                <w:bCs/>
                <w:iCs/>
                <w:color w:val="4AA55B"/>
                <w:szCs w:val="20"/>
              </w:rPr>
            </w:pPr>
            <w:r w:rsidRPr="009A75F2">
              <w:rPr>
                <w:color w:val="4AA55B"/>
                <w:highlight w:val="yellow"/>
                <w:lang w:val="fr-FR"/>
              </w:rPr>
              <w:br w:type="page"/>
            </w:r>
            <w:r w:rsidRPr="00AD3A9B">
              <w:rPr>
                <w:rFonts w:cs="Arial"/>
                <w:b/>
                <w:bCs/>
                <w:iCs/>
                <w:color w:val="4AA55B"/>
                <w:sz w:val="18"/>
                <w:szCs w:val="18"/>
                <w:lang w:eastAsia="en-GB"/>
              </w:rPr>
              <w:t>HISTORY OF CHANGES</w:t>
            </w:r>
          </w:p>
        </w:tc>
      </w:tr>
      <w:tr w:rsidR="00231E6A" w:rsidRPr="00110BC6" w14:paraId="17FCDD67" w14:textId="77777777" w:rsidTr="009B3C0B">
        <w:trPr>
          <w:trHeight w:val="395"/>
        </w:trPr>
        <w:tc>
          <w:tcPr>
            <w:tcW w:w="1101" w:type="dxa"/>
            <w:vAlign w:val="center"/>
          </w:tcPr>
          <w:p w14:paraId="5DEFCC6A" w14:textId="77777777" w:rsidR="00231E6A" w:rsidRPr="00110BC6" w:rsidRDefault="00231E6A" w:rsidP="009B3C0B">
            <w:pPr>
              <w:spacing w:after="0" w:line="276" w:lineRule="auto"/>
              <w:jc w:val="center"/>
              <w:rPr>
                <w:rFonts w:cs="Arial"/>
                <w:color w:val="4AA55B"/>
                <w:szCs w:val="20"/>
              </w:rPr>
            </w:pPr>
            <w:r w:rsidRPr="00110BC6">
              <w:rPr>
                <w:rFonts w:cs="Arial"/>
                <w:bCs/>
                <w:iCs/>
                <w:color w:val="4AA55B"/>
                <w:sz w:val="18"/>
                <w:szCs w:val="18"/>
                <w:lang w:eastAsia="en-GB"/>
              </w:rPr>
              <w:t>VERSION</w:t>
            </w:r>
          </w:p>
        </w:tc>
        <w:tc>
          <w:tcPr>
            <w:tcW w:w="1701" w:type="dxa"/>
            <w:vAlign w:val="center"/>
          </w:tcPr>
          <w:p w14:paraId="5381E0D0" w14:textId="77777777" w:rsidR="00231E6A" w:rsidRPr="00110BC6" w:rsidRDefault="00231E6A" w:rsidP="009B3C0B">
            <w:pPr>
              <w:spacing w:after="0" w:line="276" w:lineRule="auto"/>
              <w:jc w:val="center"/>
              <w:rPr>
                <w:rFonts w:cs="Arial"/>
                <w:bCs/>
                <w:iCs/>
                <w:color w:val="4AA55B"/>
                <w:szCs w:val="20"/>
              </w:rPr>
            </w:pPr>
            <w:proofErr w:type="gramStart"/>
            <w:r w:rsidRPr="00110BC6">
              <w:rPr>
                <w:rFonts w:cs="Arial"/>
                <w:bCs/>
                <w:iCs/>
                <w:color w:val="4AA55B"/>
                <w:sz w:val="18"/>
                <w:szCs w:val="18"/>
                <w:lang w:eastAsia="en-GB"/>
              </w:rPr>
              <w:t>PUBLICATION  DATE</w:t>
            </w:r>
            <w:proofErr w:type="gramEnd"/>
          </w:p>
        </w:tc>
        <w:tc>
          <w:tcPr>
            <w:tcW w:w="5953" w:type="dxa"/>
            <w:vAlign w:val="center"/>
          </w:tcPr>
          <w:p w14:paraId="389A7164" w14:textId="77777777" w:rsidR="00231E6A" w:rsidRPr="00110BC6" w:rsidRDefault="00231E6A" w:rsidP="009B3C0B">
            <w:pPr>
              <w:spacing w:after="0" w:line="276" w:lineRule="auto"/>
              <w:jc w:val="center"/>
              <w:rPr>
                <w:rFonts w:cs="Arial"/>
                <w:bCs/>
                <w:iCs/>
                <w:color w:val="4AA55B"/>
                <w:szCs w:val="20"/>
              </w:rPr>
            </w:pPr>
            <w:r w:rsidRPr="00110BC6">
              <w:rPr>
                <w:rFonts w:cs="Arial"/>
                <w:bCs/>
                <w:iCs/>
                <w:color w:val="4AA55B"/>
                <w:sz w:val="18"/>
                <w:szCs w:val="18"/>
                <w:lang w:eastAsia="en-GB"/>
              </w:rPr>
              <w:t>CHANGE</w:t>
            </w:r>
          </w:p>
        </w:tc>
      </w:tr>
      <w:tr w:rsidR="00231E6A" w:rsidRPr="00110BC6" w14:paraId="79AF4A63" w14:textId="77777777" w:rsidTr="009B3C0B">
        <w:tc>
          <w:tcPr>
            <w:tcW w:w="1101" w:type="dxa"/>
          </w:tcPr>
          <w:p w14:paraId="5AC66440" w14:textId="77777777" w:rsidR="00231E6A" w:rsidRPr="00110BC6" w:rsidRDefault="00231E6A" w:rsidP="009B3C0B">
            <w:pPr>
              <w:spacing w:after="0" w:line="276" w:lineRule="auto"/>
              <w:jc w:val="center"/>
              <w:rPr>
                <w:rFonts w:cs="Arial"/>
                <w:bCs/>
                <w:iCs/>
                <w:color w:val="4AA55B"/>
                <w:sz w:val="18"/>
                <w:szCs w:val="18"/>
                <w:lang w:eastAsia="en-GB"/>
              </w:rPr>
            </w:pPr>
            <w:r w:rsidRPr="00110BC6">
              <w:rPr>
                <w:rFonts w:cs="Arial"/>
                <w:bCs/>
                <w:iCs/>
                <w:color w:val="4AA55B"/>
                <w:sz w:val="18"/>
                <w:szCs w:val="18"/>
                <w:lang w:eastAsia="en-GB"/>
              </w:rPr>
              <w:t>1.0</w:t>
            </w:r>
          </w:p>
        </w:tc>
        <w:tc>
          <w:tcPr>
            <w:tcW w:w="1701" w:type="dxa"/>
          </w:tcPr>
          <w:p w14:paraId="0800CF0F" w14:textId="77777777" w:rsidR="00231E6A" w:rsidRPr="00110BC6"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01</w:t>
            </w:r>
            <w:r w:rsidRPr="00110BC6">
              <w:rPr>
                <w:rFonts w:cs="Arial"/>
                <w:bCs/>
                <w:iCs/>
                <w:color w:val="4AA55B"/>
                <w:sz w:val="18"/>
                <w:szCs w:val="18"/>
                <w:lang w:eastAsia="en-GB"/>
              </w:rPr>
              <w:t>.</w:t>
            </w:r>
            <w:r>
              <w:rPr>
                <w:rFonts w:cs="Arial"/>
                <w:bCs/>
                <w:iCs/>
                <w:color w:val="4AA55B"/>
                <w:sz w:val="18"/>
                <w:szCs w:val="18"/>
                <w:lang w:eastAsia="en-GB"/>
              </w:rPr>
              <w:t>03</w:t>
            </w:r>
            <w:r w:rsidRPr="00110BC6">
              <w:rPr>
                <w:rFonts w:cs="Arial"/>
                <w:bCs/>
                <w:iCs/>
                <w:color w:val="4AA55B"/>
                <w:sz w:val="18"/>
                <w:szCs w:val="18"/>
                <w:lang w:eastAsia="en-GB"/>
              </w:rPr>
              <w:t>.</w:t>
            </w:r>
            <w:r>
              <w:rPr>
                <w:rFonts w:cs="Arial"/>
                <w:bCs/>
                <w:iCs/>
                <w:color w:val="4AA55B"/>
                <w:sz w:val="18"/>
                <w:szCs w:val="18"/>
                <w:lang w:eastAsia="en-GB"/>
              </w:rPr>
              <w:t>2022</w:t>
            </w:r>
          </w:p>
        </w:tc>
        <w:tc>
          <w:tcPr>
            <w:tcW w:w="5953" w:type="dxa"/>
          </w:tcPr>
          <w:p w14:paraId="221423D4" w14:textId="77777777" w:rsidR="00231E6A" w:rsidRPr="00110BC6" w:rsidRDefault="00231E6A" w:rsidP="009B3C0B">
            <w:pPr>
              <w:spacing w:after="0" w:line="276" w:lineRule="auto"/>
              <w:rPr>
                <w:rFonts w:cs="Arial"/>
                <w:bCs/>
                <w:iCs/>
                <w:color w:val="4AA55B"/>
                <w:sz w:val="18"/>
                <w:szCs w:val="18"/>
                <w:lang w:eastAsia="en-GB"/>
              </w:rPr>
            </w:pPr>
            <w:r>
              <w:rPr>
                <w:rFonts w:cs="Arial"/>
                <w:bCs/>
                <w:iCs/>
                <w:color w:val="4AA55B"/>
                <w:sz w:val="18"/>
                <w:szCs w:val="18"/>
                <w:lang w:eastAsia="en-GB"/>
              </w:rPr>
              <w:t>Initial version (new MFF).</w:t>
            </w:r>
          </w:p>
        </w:tc>
      </w:tr>
      <w:tr w:rsidR="00231E6A" w:rsidRPr="00110BC6" w14:paraId="2D0A35ED" w14:textId="77777777" w:rsidTr="009B3C0B">
        <w:tc>
          <w:tcPr>
            <w:tcW w:w="1101" w:type="dxa"/>
          </w:tcPr>
          <w:p w14:paraId="54C5B804" w14:textId="77777777" w:rsidR="00231E6A" w:rsidRPr="00110BC6" w:rsidRDefault="00231E6A" w:rsidP="009B3C0B">
            <w:pPr>
              <w:spacing w:after="0" w:line="276" w:lineRule="auto"/>
              <w:jc w:val="center"/>
              <w:rPr>
                <w:rFonts w:cs="Arial"/>
                <w:bCs/>
                <w:iCs/>
                <w:color w:val="4AA55B"/>
                <w:sz w:val="18"/>
                <w:szCs w:val="18"/>
                <w:lang w:eastAsia="en-GB"/>
              </w:rPr>
            </w:pPr>
            <w:r w:rsidRPr="00BA1886">
              <w:rPr>
                <w:rFonts w:cs="Arial"/>
                <w:bCs/>
                <w:iCs/>
                <w:color w:val="4AA55B"/>
                <w:sz w:val="18"/>
                <w:szCs w:val="18"/>
                <w:lang w:eastAsia="en-GB"/>
              </w:rPr>
              <w:t>2.0</w:t>
            </w:r>
          </w:p>
        </w:tc>
        <w:tc>
          <w:tcPr>
            <w:tcW w:w="1701" w:type="dxa"/>
          </w:tcPr>
          <w:p w14:paraId="40315BA0" w14:textId="77777777" w:rsidR="00231E6A" w:rsidRPr="00110BC6" w:rsidRDefault="00231E6A" w:rsidP="009B3C0B">
            <w:pPr>
              <w:spacing w:after="0" w:line="276" w:lineRule="auto"/>
              <w:jc w:val="center"/>
              <w:rPr>
                <w:rFonts w:cs="Arial"/>
                <w:bCs/>
                <w:iCs/>
                <w:color w:val="4AA55B"/>
                <w:sz w:val="18"/>
                <w:szCs w:val="18"/>
                <w:lang w:eastAsia="en-GB"/>
              </w:rPr>
            </w:pPr>
            <w:r w:rsidRPr="00BA1886">
              <w:rPr>
                <w:rFonts w:cs="Arial"/>
                <w:bCs/>
                <w:iCs/>
                <w:color w:val="4AA55B"/>
                <w:sz w:val="18"/>
                <w:szCs w:val="18"/>
                <w:lang w:eastAsia="en-GB"/>
              </w:rPr>
              <w:t>01.06.2022</w:t>
            </w:r>
          </w:p>
        </w:tc>
        <w:tc>
          <w:tcPr>
            <w:tcW w:w="5953" w:type="dxa"/>
          </w:tcPr>
          <w:p w14:paraId="4094F1BA" w14:textId="77777777" w:rsidR="00231E6A" w:rsidRPr="00110BC6" w:rsidRDefault="00231E6A" w:rsidP="009B3C0B">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p>
        </w:tc>
      </w:tr>
      <w:tr w:rsidR="00231E6A" w:rsidRPr="00110BC6" w14:paraId="2F75D41D" w14:textId="77777777" w:rsidTr="009B3C0B">
        <w:tc>
          <w:tcPr>
            <w:tcW w:w="1101" w:type="dxa"/>
          </w:tcPr>
          <w:p w14:paraId="7BC39844" w14:textId="77777777" w:rsidR="00231E6A" w:rsidRPr="00110BC6"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19B55A5F" w14:textId="04C11445" w:rsidR="00231E6A" w:rsidRPr="00110BC6"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28.05.2025</w:t>
            </w:r>
          </w:p>
        </w:tc>
        <w:tc>
          <w:tcPr>
            <w:tcW w:w="5953" w:type="dxa"/>
          </w:tcPr>
          <w:p w14:paraId="5D58B71E" w14:textId="77777777" w:rsidR="00231E6A" w:rsidRPr="00110BC6" w:rsidRDefault="00231E6A" w:rsidP="009B3C0B">
            <w:pPr>
              <w:spacing w:after="0" w:line="276" w:lineRule="auto"/>
              <w:rPr>
                <w:rFonts w:cs="Arial"/>
                <w:bCs/>
                <w:iCs/>
                <w:color w:val="4AA55B"/>
                <w:sz w:val="18"/>
                <w:szCs w:val="18"/>
                <w:lang w:eastAsia="en-GB"/>
              </w:rPr>
            </w:pPr>
            <w:r>
              <w:rPr>
                <w:rFonts w:cs="Arial"/>
                <w:bCs/>
                <w:iCs/>
                <w:color w:val="4AA55B"/>
                <w:sz w:val="18"/>
                <w:szCs w:val="18"/>
                <w:lang w:eastAsia="en-GB"/>
              </w:rPr>
              <w:t>Version submitted to Board for review</w:t>
            </w:r>
          </w:p>
        </w:tc>
      </w:tr>
      <w:tr w:rsidR="00231E6A" w:rsidRPr="00110BC6" w14:paraId="76FB6BD7" w14:textId="77777777" w:rsidTr="009B3C0B">
        <w:tc>
          <w:tcPr>
            <w:tcW w:w="1101" w:type="dxa"/>
          </w:tcPr>
          <w:p w14:paraId="56572AAF" w14:textId="77777777" w:rsidR="00231E6A" w:rsidRPr="00110BC6"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4.0</w:t>
            </w:r>
          </w:p>
        </w:tc>
        <w:tc>
          <w:tcPr>
            <w:tcW w:w="1701" w:type="dxa"/>
          </w:tcPr>
          <w:p w14:paraId="690D66B8" w14:textId="13CC9654" w:rsidR="00231E6A" w:rsidRPr="00110BC6"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06.06.2025</w:t>
            </w:r>
          </w:p>
        </w:tc>
        <w:tc>
          <w:tcPr>
            <w:tcW w:w="5953" w:type="dxa"/>
          </w:tcPr>
          <w:p w14:paraId="422A974E" w14:textId="77777777" w:rsidR="00231E6A" w:rsidRPr="00110BC6" w:rsidRDefault="00231E6A" w:rsidP="009B3C0B">
            <w:pPr>
              <w:spacing w:after="0" w:line="276" w:lineRule="auto"/>
              <w:rPr>
                <w:rFonts w:cs="Arial"/>
                <w:bCs/>
                <w:iCs/>
                <w:color w:val="4AA55B"/>
                <w:sz w:val="18"/>
                <w:szCs w:val="18"/>
                <w:lang w:eastAsia="en-GB"/>
              </w:rPr>
            </w:pPr>
            <w:r>
              <w:rPr>
                <w:rFonts w:cs="Arial"/>
                <w:bCs/>
                <w:iCs/>
                <w:color w:val="4AA55B"/>
                <w:sz w:val="18"/>
                <w:szCs w:val="18"/>
                <w:lang w:eastAsia="en-GB"/>
              </w:rPr>
              <w:t>Addressing Board comments</w:t>
            </w:r>
          </w:p>
        </w:tc>
      </w:tr>
      <w:tr w:rsidR="00231E6A" w:rsidRPr="00110BC6" w14:paraId="19984D2C" w14:textId="77777777" w:rsidTr="009B3C0B">
        <w:tc>
          <w:tcPr>
            <w:tcW w:w="1101" w:type="dxa"/>
          </w:tcPr>
          <w:p w14:paraId="26651583" w14:textId="77777777" w:rsidR="00231E6A" w:rsidRPr="00110BC6"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5.0</w:t>
            </w:r>
          </w:p>
        </w:tc>
        <w:tc>
          <w:tcPr>
            <w:tcW w:w="1701" w:type="dxa"/>
          </w:tcPr>
          <w:p w14:paraId="0EF7068E" w14:textId="37F5C60F" w:rsidR="00231E6A" w:rsidRPr="00110BC6"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12.06.2025</w:t>
            </w:r>
          </w:p>
        </w:tc>
        <w:tc>
          <w:tcPr>
            <w:tcW w:w="5953" w:type="dxa"/>
          </w:tcPr>
          <w:p w14:paraId="35C31F66" w14:textId="77777777" w:rsidR="00231E6A" w:rsidRPr="00110BC6" w:rsidRDefault="00231E6A" w:rsidP="009B3C0B">
            <w:pPr>
              <w:spacing w:after="0" w:line="276" w:lineRule="auto"/>
              <w:rPr>
                <w:rFonts w:cs="Arial"/>
                <w:bCs/>
                <w:iCs/>
                <w:color w:val="4AA55B"/>
                <w:sz w:val="18"/>
                <w:szCs w:val="18"/>
                <w:lang w:eastAsia="en-GB"/>
              </w:rPr>
            </w:pPr>
            <w:r>
              <w:rPr>
                <w:rFonts w:cs="Arial"/>
                <w:bCs/>
                <w:iCs/>
                <w:color w:val="4AA55B"/>
                <w:sz w:val="18"/>
                <w:szCs w:val="18"/>
                <w:lang w:eastAsia="en-GB"/>
              </w:rPr>
              <w:t>Final version for EISMEA Submission</w:t>
            </w:r>
          </w:p>
        </w:tc>
      </w:tr>
      <w:tr w:rsidR="00231E6A" w:rsidRPr="00110BC6" w14:paraId="04905422" w14:textId="77777777" w:rsidTr="009B3C0B">
        <w:tc>
          <w:tcPr>
            <w:tcW w:w="1101" w:type="dxa"/>
          </w:tcPr>
          <w:p w14:paraId="02D53E8B" w14:textId="77777777" w:rsidR="00231E6A"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6.0</w:t>
            </w:r>
          </w:p>
        </w:tc>
        <w:tc>
          <w:tcPr>
            <w:tcW w:w="1701" w:type="dxa"/>
          </w:tcPr>
          <w:p w14:paraId="49CD1EC1" w14:textId="70DA57D7" w:rsidR="00231E6A" w:rsidRDefault="00231E6A" w:rsidP="009B3C0B">
            <w:pPr>
              <w:spacing w:after="0" w:line="276" w:lineRule="auto"/>
              <w:jc w:val="center"/>
              <w:rPr>
                <w:rFonts w:cs="Arial"/>
                <w:bCs/>
                <w:iCs/>
                <w:color w:val="4AA55B"/>
                <w:sz w:val="18"/>
                <w:szCs w:val="18"/>
                <w:lang w:eastAsia="en-GB"/>
              </w:rPr>
            </w:pPr>
            <w:r>
              <w:rPr>
                <w:rFonts w:cs="Arial"/>
                <w:bCs/>
                <w:iCs/>
                <w:color w:val="4AA55B"/>
                <w:sz w:val="18"/>
                <w:szCs w:val="18"/>
                <w:lang w:eastAsia="en-GB"/>
              </w:rPr>
              <w:t>19.08.2025</w:t>
            </w:r>
          </w:p>
        </w:tc>
        <w:tc>
          <w:tcPr>
            <w:tcW w:w="5953" w:type="dxa"/>
          </w:tcPr>
          <w:p w14:paraId="5D21BE29" w14:textId="77777777" w:rsidR="00231E6A" w:rsidRPr="00573DA9" w:rsidRDefault="00231E6A" w:rsidP="009B3C0B">
            <w:pPr>
              <w:spacing w:line="276" w:lineRule="auto"/>
              <w:rPr>
                <w:rFonts w:eastAsia="Arial" w:cs="Arial"/>
                <w:color w:val="4AA55B"/>
                <w:sz w:val="18"/>
                <w:szCs w:val="18"/>
              </w:rPr>
            </w:pPr>
            <w:r w:rsidRPr="00573DA9">
              <w:rPr>
                <w:rFonts w:eastAsia="Arial" w:cs="Arial"/>
                <w:color w:val="4AA55B"/>
                <w:sz w:val="18"/>
                <w:szCs w:val="18"/>
              </w:rPr>
              <w:t>Comments addressed following ESR:</w:t>
            </w:r>
          </w:p>
          <w:p w14:paraId="3DE18856" w14:textId="77777777" w:rsidR="00231E6A" w:rsidRPr="001D511D" w:rsidRDefault="00231E6A" w:rsidP="00A522DA">
            <w:pPr>
              <w:pStyle w:val="ListParagraph"/>
              <w:numPr>
                <w:ilvl w:val="0"/>
                <w:numId w:val="19"/>
              </w:numPr>
              <w:spacing w:after="0" w:line="276" w:lineRule="auto"/>
              <w:rPr>
                <w:rFonts w:eastAsia="Arial" w:cs="Arial"/>
                <w:color w:val="4AA55B"/>
                <w:sz w:val="18"/>
                <w:szCs w:val="18"/>
                <w:u w:val="single"/>
              </w:rPr>
            </w:pPr>
            <w:r w:rsidRPr="001D511D">
              <w:rPr>
                <w:rFonts w:eastAsia="Arial" w:cs="Arial"/>
                <w:color w:val="4AA55B"/>
                <w:sz w:val="18"/>
                <w:szCs w:val="18"/>
                <w:u w:val="single"/>
              </w:rPr>
              <w:t>Quality – Project Design and implementation</w:t>
            </w:r>
          </w:p>
          <w:p w14:paraId="1038137A" w14:textId="1622DE83" w:rsidR="00231E6A" w:rsidRPr="00321671" w:rsidRDefault="00231E6A" w:rsidP="00A522DA">
            <w:pPr>
              <w:pStyle w:val="ListParagraph"/>
              <w:numPr>
                <w:ilvl w:val="2"/>
                <w:numId w:val="19"/>
              </w:numPr>
              <w:spacing w:after="0" w:line="276" w:lineRule="auto"/>
              <w:ind w:left="643" w:hanging="383"/>
              <w:rPr>
                <w:rFonts w:eastAsia="Arial" w:cs="Arial"/>
                <w:color w:val="4AA55B"/>
                <w:sz w:val="18"/>
                <w:szCs w:val="18"/>
              </w:rPr>
            </w:pPr>
            <w:r w:rsidRPr="00321671">
              <w:rPr>
                <w:rFonts w:eastAsia="Arial" w:cs="Arial"/>
                <w:color w:val="4AA55B"/>
                <w:sz w:val="18"/>
                <w:szCs w:val="18"/>
              </w:rPr>
              <w:t xml:space="preserve">Update Part </w:t>
            </w:r>
            <w:r w:rsidR="003C2D0A">
              <w:rPr>
                <w:rFonts w:eastAsia="Arial" w:cs="Arial"/>
                <w:color w:val="4AA55B"/>
                <w:sz w:val="18"/>
                <w:szCs w:val="18"/>
              </w:rPr>
              <w:t xml:space="preserve">2.5 </w:t>
            </w:r>
            <w:r w:rsidR="003C2D0A" w:rsidRPr="003C2D0A">
              <w:rPr>
                <w:rFonts w:eastAsia="Arial" w:cs="Arial"/>
                <w:color w:val="4AA55B"/>
                <w:sz w:val="18"/>
                <w:szCs w:val="18"/>
              </w:rPr>
              <w:t>Project management, quality assurance and monitoring and evaluation strategy</w:t>
            </w:r>
            <w:r w:rsidRPr="00321671">
              <w:rPr>
                <w:rFonts w:eastAsia="Arial" w:cs="Arial"/>
                <w:color w:val="4AA55B"/>
                <w:sz w:val="18"/>
                <w:szCs w:val="18"/>
              </w:rPr>
              <w:t xml:space="preserve">: </w:t>
            </w:r>
            <w:r w:rsidR="003C2D0A">
              <w:rPr>
                <w:rFonts w:eastAsia="Arial" w:cs="Arial"/>
                <w:color w:val="4AA55B"/>
                <w:sz w:val="18"/>
                <w:szCs w:val="18"/>
              </w:rPr>
              <w:t>More</w:t>
            </w:r>
            <w:r w:rsidRPr="00321671">
              <w:rPr>
                <w:rFonts w:eastAsia="Arial" w:cs="Arial"/>
                <w:color w:val="4AA55B"/>
                <w:sz w:val="18"/>
                <w:szCs w:val="18"/>
              </w:rPr>
              <w:t xml:space="preserve"> detail on </w:t>
            </w:r>
            <w:r>
              <w:rPr>
                <w:rFonts w:eastAsia="Arial" w:cs="Arial"/>
                <w:color w:val="4AA55B"/>
                <w:sz w:val="18"/>
                <w:szCs w:val="18"/>
              </w:rPr>
              <w:t>risk management strategies and resource allocation</w:t>
            </w:r>
            <w:r w:rsidRPr="00321671">
              <w:rPr>
                <w:rFonts w:eastAsia="Arial" w:cs="Arial"/>
                <w:color w:val="4AA55B"/>
                <w:sz w:val="18"/>
                <w:szCs w:val="18"/>
              </w:rPr>
              <w:t xml:space="preserve"> </w:t>
            </w:r>
            <w:r w:rsidR="003C2D0A">
              <w:rPr>
                <w:rFonts w:eastAsia="Arial" w:cs="Arial"/>
                <w:color w:val="4AA55B"/>
                <w:sz w:val="18"/>
                <w:szCs w:val="18"/>
              </w:rPr>
              <w:t>have been added</w:t>
            </w:r>
            <w:r w:rsidRPr="00321671">
              <w:rPr>
                <w:rFonts w:eastAsia="Arial" w:cs="Arial"/>
                <w:color w:val="4AA55B"/>
                <w:sz w:val="18"/>
                <w:szCs w:val="18"/>
              </w:rPr>
              <w:t xml:space="preserve"> </w:t>
            </w:r>
          </w:p>
          <w:p w14:paraId="1D271DF0" w14:textId="1CDD3EEC" w:rsidR="00E40AB2" w:rsidRPr="001D511D" w:rsidRDefault="00231E6A" w:rsidP="00A522DA">
            <w:pPr>
              <w:pStyle w:val="ListParagraph"/>
              <w:numPr>
                <w:ilvl w:val="0"/>
                <w:numId w:val="19"/>
              </w:numPr>
              <w:spacing w:after="0" w:line="276" w:lineRule="auto"/>
              <w:rPr>
                <w:rFonts w:eastAsia="Arial" w:cs="Arial"/>
                <w:color w:val="4AA55B"/>
                <w:sz w:val="18"/>
                <w:szCs w:val="18"/>
                <w:u w:val="single"/>
              </w:rPr>
            </w:pPr>
            <w:r w:rsidRPr="00A156C3">
              <w:rPr>
                <w:rFonts w:ascii="Calibri" w:hAnsi="Calibri" w:cs="Calibri"/>
                <w:sz w:val="22"/>
                <w:szCs w:val="22"/>
                <w:lang w:eastAsia="en-GB"/>
              </w:rPr>
              <w:t> </w:t>
            </w:r>
            <w:r w:rsidR="00E40AB2" w:rsidRPr="001D511D">
              <w:rPr>
                <w:rFonts w:eastAsia="Arial" w:cs="Arial"/>
                <w:color w:val="4AA55B"/>
                <w:sz w:val="18"/>
                <w:szCs w:val="18"/>
                <w:u w:val="single"/>
              </w:rPr>
              <w:t xml:space="preserve">Quality – Project </w:t>
            </w:r>
            <w:r w:rsidR="00E40AB2">
              <w:rPr>
                <w:rFonts w:eastAsia="Arial" w:cs="Arial"/>
                <w:color w:val="4AA55B"/>
                <w:sz w:val="18"/>
                <w:szCs w:val="18"/>
                <w:u w:val="single"/>
              </w:rPr>
              <w:t>team and cooperation arrangements</w:t>
            </w:r>
          </w:p>
          <w:p w14:paraId="524FE6B1" w14:textId="659FF913" w:rsidR="00231E6A" w:rsidRDefault="00E40AB2" w:rsidP="00A522DA">
            <w:pPr>
              <w:pStyle w:val="ListParagraph"/>
              <w:numPr>
                <w:ilvl w:val="2"/>
                <w:numId w:val="19"/>
              </w:numPr>
              <w:spacing w:after="0" w:line="276" w:lineRule="auto"/>
              <w:ind w:left="643" w:hanging="383"/>
              <w:rPr>
                <w:rFonts w:eastAsia="Arial" w:cs="Arial"/>
                <w:color w:val="4AA55B"/>
                <w:sz w:val="18"/>
                <w:szCs w:val="18"/>
              </w:rPr>
            </w:pPr>
            <w:r>
              <w:rPr>
                <w:rFonts w:eastAsia="Arial" w:cs="Arial"/>
                <w:color w:val="4AA55B"/>
                <w:sz w:val="18"/>
                <w:szCs w:val="18"/>
              </w:rPr>
              <w:t xml:space="preserve">Update </w:t>
            </w:r>
            <w:r w:rsidRPr="00E40AB2">
              <w:rPr>
                <w:rFonts w:eastAsia="Arial" w:cs="Arial"/>
                <w:color w:val="4AA55B"/>
                <w:sz w:val="18"/>
                <w:szCs w:val="18"/>
              </w:rPr>
              <w:t>Project teams, staff and experts</w:t>
            </w:r>
            <w:r>
              <w:rPr>
                <w:rFonts w:eastAsia="Arial" w:cs="Arial"/>
                <w:color w:val="4AA55B"/>
                <w:sz w:val="18"/>
                <w:szCs w:val="18"/>
              </w:rPr>
              <w:t xml:space="preserve"> table adding the two TC Vice-Chairs in case of unavailability of the TC Chair</w:t>
            </w:r>
          </w:p>
          <w:p w14:paraId="1ED68C40" w14:textId="77777777" w:rsidR="00231E6A" w:rsidRDefault="00231E6A" w:rsidP="00231E6A">
            <w:pPr>
              <w:pStyle w:val="ListParagraph"/>
              <w:spacing w:after="0" w:line="276" w:lineRule="auto"/>
              <w:ind w:left="643"/>
              <w:rPr>
                <w:rFonts w:eastAsia="Arial" w:cs="Arial"/>
                <w:color w:val="4AA55B"/>
                <w:sz w:val="18"/>
                <w:szCs w:val="18"/>
              </w:rPr>
            </w:pPr>
          </w:p>
          <w:p w14:paraId="61A91797" w14:textId="3724BBA2" w:rsidR="00231E6A" w:rsidRPr="00231E6A" w:rsidRDefault="00231E6A" w:rsidP="00A522DA">
            <w:pPr>
              <w:pStyle w:val="ListParagraph"/>
              <w:numPr>
                <w:ilvl w:val="0"/>
                <w:numId w:val="19"/>
              </w:numPr>
              <w:spacing w:after="0" w:line="276" w:lineRule="auto"/>
              <w:rPr>
                <w:rFonts w:eastAsia="Arial" w:cs="Arial"/>
                <w:color w:val="4AA55B"/>
                <w:sz w:val="18"/>
                <w:szCs w:val="18"/>
              </w:rPr>
            </w:pPr>
            <w:r w:rsidRPr="00231E6A">
              <w:rPr>
                <w:rFonts w:eastAsia="Arial" w:cs="Arial"/>
                <w:color w:val="4AA55B"/>
                <w:sz w:val="18"/>
                <w:szCs w:val="18"/>
                <w:u w:val="single"/>
              </w:rPr>
              <w:t xml:space="preserve">Impact </w:t>
            </w:r>
          </w:p>
          <w:p w14:paraId="25A6B747" w14:textId="77777777" w:rsidR="0099491E" w:rsidRDefault="00231E6A" w:rsidP="00A522DA">
            <w:pPr>
              <w:pStyle w:val="ListParagraph"/>
              <w:numPr>
                <w:ilvl w:val="2"/>
                <w:numId w:val="19"/>
              </w:numPr>
              <w:spacing w:after="0" w:line="276" w:lineRule="auto"/>
              <w:ind w:left="643" w:hanging="383"/>
              <w:rPr>
                <w:rFonts w:eastAsia="Arial" w:cs="Arial"/>
                <w:color w:val="4AA55B"/>
                <w:sz w:val="18"/>
                <w:szCs w:val="18"/>
              </w:rPr>
            </w:pPr>
            <w:r>
              <w:rPr>
                <w:rFonts w:eastAsia="Arial" w:cs="Arial"/>
                <w:color w:val="4AA55B"/>
                <w:sz w:val="18"/>
                <w:szCs w:val="18"/>
              </w:rPr>
              <w:t xml:space="preserve">Update Part </w:t>
            </w:r>
            <w:r w:rsidR="0099491E">
              <w:rPr>
                <w:rFonts w:eastAsia="Arial" w:cs="Arial"/>
                <w:color w:val="4AA55B"/>
                <w:sz w:val="18"/>
                <w:szCs w:val="18"/>
              </w:rPr>
              <w:t>3.1: Details have been provided on how the maintenance of the Standards will be ensured.</w:t>
            </w:r>
          </w:p>
          <w:p w14:paraId="6EF8A8B8" w14:textId="77777777" w:rsidR="00E40AB2" w:rsidRDefault="00E40AB2" w:rsidP="00A522DA">
            <w:pPr>
              <w:pStyle w:val="ListParagraph"/>
              <w:numPr>
                <w:ilvl w:val="2"/>
                <w:numId w:val="19"/>
              </w:numPr>
              <w:spacing w:after="0" w:line="276" w:lineRule="auto"/>
              <w:ind w:left="643" w:hanging="383"/>
              <w:rPr>
                <w:rFonts w:eastAsia="Arial" w:cs="Arial"/>
                <w:color w:val="4AA55B"/>
                <w:sz w:val="18"/>
                <w:szCs w:val="18"/>
              </w:rPr>
            </w:pPr>
            <w:r>
              <w:rPr>
                <w:rFonts w:eastAsia="Arial" w:cs="Arial"/>
                <w:color w:val="4AA55B"/>
                <w:sz w:val="18"/>
                <w:szCs w:val="18"/>
              </w:rPr>
              <w:t>Dissemination activities:</w:t>
            </w:r>
          </w:p>
          <w:p w14:paraId="7D5D1F2A" w14:textId="74976488" w:rsidR="0099491E" w:rsidRDefault="0099491E" w:rsidP="00A522DA">
            <w:pPr>
              <w:pStyle w:val="ListParagraph"/>
              <w:numPr>
                <w:ilvl w:val="1"/>
                <w:numId w:val="19"/>
              </w:numPr>
              <w:spacing w:after="0" w:line="276" w:lineRule="auto"/>
              <w:rPr>
                <w:rFonts w:eastAsia="Arial" w:cs="Arial"/>
                <w:color w:val="4AA55B"/>
                <w:sz w:val="18"/>
                <w:szCs w:val="18"/>
              </w:rPr>
            </w:pPr>
            <w:r>
              <w:rPr>
                <w:rFonts w:eastAsia="Arial" w:cs="Arial"/>
                <w:color w:val="4AA55B"/>
                <w:sz w:val="18"/>
                <w:szCs w:val="18"/>
              </w:rPr>
              <w:t xml:space="preserve">Work package 8 has been renamed “Consultation and Dissemination” to spread the outcomes </w:t>
            </w:r>
          </w:p>
          <w:p w14:paraId="035EABE9" w14:textId="49ED738E" w:rsidR="00231E6A" w:rsidRDefault="0099491E" w:rsidP="00A522DA">
            <w:pPr>
              <w:pStyle w:val="ListParagraph"/>
              <w:numPr>
                <w:ilvl w:val="1"/>
                <w:numId w:val="19"/>
              </w:numPr>
              <w:spacing w:after="0" w:line="276" w:lineRule="auto"/>
              <w:rPr>
                <w:rFonts w:eastAsia="Arial" w:cs="Arial"/>
                <w:color w:val="4AA55B"/>
                <w:sz w:val="18"/>
                <w:szCs w:val="18"/>
              </w:rPr>
            </w:pPr>
            <w:r>
              <w:rPr>
                <w:rFonts w:eastAsia="Arial" w:cs="Arial"/>
                <w:color w:val="4AA55B"/>
                <w:sz w:val="18"/>
                <w:szCs w:val="18"/>
              </w:rPr>
              <w:t xml:space="preserve">Scope of Task 8.7 has been extended </w:t>
            </w:r>
            <w:r w:rsidR="00E40AB2">
              <w:rPr>
                <w:rFonts w:eastAsia="Arial" w:cs="Arial"/>
                <w:color w:val="4AA55B"/>
                <w:sz w:val="18"/>
                <w:szCs w:val="18"/>
              </w:rPr>
              <w:t>and now</w:t>
            </w:r>
            <w:r>
              <w:rPr>
                <w:rFonts w:eastAsia="Arial" w:cs="Arial"/>
                <w:color w:val="4AA55B"/>
                <w:sz w:val="18"/>
                <w:szCs w:val="18"/>
              </w:rPr>
              <w:t xml:space="preserve"> include</w:t>
            </w:r>
            <w:r w:rsidR="00E40AB2">
              <w:rPr>
                <w:rFonts w:eastAsia="Arial" w:cs="Arial"/>
                <w:color w:val="4AA55B"/>
                <w:sz w:val="18"/>
                <w:szCs w:val="18"/>
              </w:rPr>
              <w:t>s</w:t>
            </w:r>
            <w:r>
              <w:rPr>
                <w:rFonts w:eastAsia="Arial" w:cs="Arial"/>
                <w:color w:val="4AA55B"/>
                <w:sz w:val="18"/>
                <w:szCs w:val="18"/>
              </w:rPr>
              <w:t xml:space="preserve"> a</w:t>
            </w:r>
            <w:r w:rsidR="00E40AB2">
              <w:rPr>
                <w:rFonts w:eastAsia="Arial" w:cs="Arial"/>
                <w:color w:val="4AA55B"/>
                <w:sz w:val="18"/>
                <w:szCs w:val="18"/>
              </w:rPr>
              <w:t xml:space="preserve"> new</w:t>
            </w:r>
            <w:r>
              <w:rPr>
                <w:rFonts w:eastAsia="Arial" w:cs="Arial"/>
                <w:color w:val="4AA55B"/>
                <w:sz w:val="18"/>
                <w:szCs w:val="18"/>
              </w:rPr>
              <w:t xml:space="preserve"> Deliverable</w:t>
            </w:r>
            <w:r w:rsidR="00E40AB2">
              <w:rPr>
                <w:rFonts w:eastAsia="Arial" w:cs="Arial"/>
                <w:color w:val="4AA55B"/>
                <w:sz w:val="18"/>
                <w:szCs w:val="18"/>
              </w:rPr>
              <w:t xml:space="preserve"> (D8.10) on the dissemination results.</w:t>
            </w:r>
            <w:r>
              <w:rPr>
                <w:rFonts w:eastAsia="Arial" w:cs="Arial"/>
                <w:color w:val="4AA55B"/>
                <w:sz w:val="18"/>
                <w:szCs w:val="18"/>
              </w:rPr>
              <w:t xml:space="preserve">  </w:t>
            </w:r>
          </w:p>
          <w:p w14:paraId="097FBD5D" w14:textId="77777777" w:rsidR="00231E6A" w:rsidRPr="00321671" w:rsidRDefault="00231E6A" w:rsidP="009B3C0B">
            <w:pPr>
              <w:spacing w:after="0" w:line="276" w:lineRule="auto"/>
              <w:rPr>
                <w:rFonts w:eastAsia="Arial" w:cs="Arial"/>
                <w:color w:val="4AA55B"/>
                <w:sz w:val="18"/>
                <w:szCs w:val="18"/>
              </w:rPr>
            </w:pPr>
          </w:p>
        </w:tc>
      </w:tr>
    </w:tbl>
    <w:p w14:paraId="1779B82E" w14:textId="77777777" w:rsidR="00231E6A" w:rsidRPr="00231E6A" w:rsidDel="009A02EA" w:rsidRDefault="00231E6A" w:rsidP="00231E6A">
      <w:pPr>
        <w:rPr>
          <w:lang w:eastAsia="it-IT"/>
        </w:rPr>
      </w:pPr>
    </w:p>
    <w:p w14:paraId="1F10D187" w14:textId="77777777" w:rsidR="001E22E5" w:rsidRDefault="15E43004" w:rsidP="006C21E3">
      <w:pPr>
        <w:pStyle w:val="Heading2"/>
      </w:pPr>
      <w:bookmarkStart w:id="3" w:name="_Toc152437373"/>
      <w:bookmarkStart w:id="4" w:name="_Toc199161536"/>
      <w:r>
        <w:t>COVER PAGE</w:t>
      </w:r>
      <w:bookmarkEnd w:id="1"/>
      <w:bookmarkEnd w:id="3"/>
      <w:bookmarkEnd w:id="4"/>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4"/>
        <w:gridCol w:w="4929"/>
      </w:tblGrid>
      <w:tr w:rsidR="00A53619" w:rsidRPr="00BC0C16" w14:paraId="6531197B" w14:textId="77777777" w:rsidTr="006A540E">
        <w:tc>
          <w:tcPr>
            <w:tcW w:w="8473" w:type="dxa"/>
            <w:gridSpan w:val="2"/>
            <w:shd w:val="clear" w:color="auto" w:fill="D9D9D9" w:themeFill="background1" w:themeFillShade="D9"/>
          </w:tcPr>
          <w:p w14:paraId="01BA5A91" w14:textId="77777777" w:rsidR="00A53619" w:rsidRPr="00A53619" w:rsidRDefault="00457310" w:rsidP="00457310">
            <w:pPr>
              <w:spacing w:before="120" w:after="120"/>
              <w:ind w:right="4"/>
              <w:jc w:val="both"/>
              <w:rPr>
                <w:rFonts w:cs="Arial"/>
                <w:b/>
                <w:sz w:val="18"/>
                <w:szCs w:val="18"/>
              </w:rPr>
            </w:pPr>
            <w:r>
              <w:rPr>
                <w:rFonts w:cs="Arial"/>
                <w:b/>
                <w:szCs w:val="18"/>
              </w:rPr>
              <w:t>PROJECT</w:t>
            </w:r>
          </w:p>
        </w:tc>
      </w:tr>
      <w:tr w:rsidR="007B3861" w:rsidRPr="00773785" w14:paraId="6350EA9C" w14:textId="77777777" w:rsidTr="006A540E">
        <w:tc>
          <w:tcPr>
            <w:tcW w:w="3544" w:type="dxa"/>
            <w:shd w:val="clear" w:color="auto" w:fill="D9D9D9" w:themeFill="background1" w:themeFillShade="D9"/>
          </w:tcPr>
          <w:p w14:paraId="27AB755B" w14:textId="77777777" w:rsidR="007B3861" w:rsidRPr="001E7081" w:rsidRDefault="007B3861" w:rsidP="00140FD0">
            <w:pPr>
              <w:spacing w:before="120" w:after="120"/>
              <w:ind w:right="6"/>
              <w:jc w:val="both"/>
              <w:rPr>
                <w:rFonts w:cs="Arial"/>
                <w:sz w:val="18"/>
                <w:szCs w:val="16"/>
              </w:rPr>
            </w:pPr>
            <w:r w:rsidRPr="001E7081">
              <w:rPr>
                <w:rFonts w:cs="Arial"/>
                <w:b/>
                <w:sz w:val="18"/>
                <w:szCs w:val="16"/>
              </w:rPr>
              <w:t xml:space="preserve">Project </w:t>
            </w:r>
            <w:r w:rsidR="004E1F09">
              <w:rPr>
                <w:rFonts w:cs="Arial"/>
                <w:b/>
                <w:sz w:val="18"/>
                <w:szCs w:val="16"/>
              </w:rPr>
              <w:t>name</w:t>
            </w:r>
            <w:r w:rsidRPr="001E7081">
              <w:rPr>
                <w:rFonts w:cs="Arial"/>
                <w:b/>
                <w:sz w:val="18"/>
                <w:szCs w:val="16"/>
              </w:rPr>
              <w:t>:</w:t>
            </w:r>
          </w:p>
        </w:tc>
        <w:tc>
          <w:tcPr>
            <w:tcW w:w="4929" w:type="dxa"/>
            <w:shd w:val="clear" w:color="auto" w:fill="FFFFFF" w:themeFill="background1"/>
          </w:tcPr>
          <w:p w14:paraId="77C1DD3A" w14:textId="1056E59A" w:rsidR="007B3861" w:rsidRPr="00773BF3" w:rsidRDefault="00472496" w:rsidP="00FC6750">
            <w:pPr>
              <w:spacing w:before="120" w:after="120"/>
              <w:ind w:right="4"/>
              <w:jc w:val="both"/>
              <w:rPr>
                <w:rFonts w:cs="Arial"/>
                <w:sz w:val="18"/>
                <w:szCs w:val="16"/>
                <w:highlight w:val="yellow"/>
              </w:rPr>
            </w:pPr>
            <w:r w:rsidRPr="00472496">
              <w:rPr>
                <w:rFonts w:cs="Arial"/>
                <w:sz w:val="18"/>
                <w:szCs w:val="16"/>
              </w:rPr>
              <w:t>EUDI Wallet Standardisation and Technical Specifications</w:t>
            </w:r>
          </w:p>
        </w:tc>
      </w:tr>
      <w:tr w:rsidR="004E1F09" w:rsidRPr="00773785" w14:paraId="453A285F" w14:textId="77777777" w:rsidTr="006A540E">
        <w:tc>
          <w:tcPr>
            <w:tcW w:w="3544" w:type="dxa"/>
            <w:shd w:val="clear" w:color="auto" w:fill="D9D9D9" w:themeFill="background1" w:themeFillShade="D9"/>
          </w:tcPr>
          <w:p w14:paraId="32455C48" w14:textId="77777777" w:rsidR="004E1F09" w:rsidRPr="001E7081" w:rsidRDefault="004E1F09" w:rsidP="004E1F09">
            <w:pPr>
              <w:spacing w:before="120" w:after="120"/>
              <w:ind w:right="6"/>
              <w:jc w:val="both"/>
              <w:rPr>
                <w:rFonts w:cs="Arial"/>
                <w:sz w:val="18"/>
                <w:szCs w:val="16"/>
              </w:rPr>
            </w:pPr>
            <w:r w:rsidRPr="001E7081">
              <w:rPr>
                <w:rFonts w:cs="Arial"/>
                <w:b/>
                <w:sz w:val="18"/>
                <w:szCs w:val="16"/>
              </w:rPr>
              <w:t>Project acronym:</w:t>
            </w:r>
            <w:r w:rsidRPr="001E7081">
              <w:rPr>
                <w:rFonts w:cs="Arial"/>
                <w:sz w:val="18"/>
                <w:szCs w:val="16"/>
              </w:rPr>
              <w:t xml:space="preserve"> </w:t>
            </w:r>
          </w:p>
        </w:tc>
        <w:tc>
          <w:tcPr>
            <w:tcW w:w="4929" w:type="dxa"/>
            <w:shd w:val="clear" w:color="auto" w:fill="FFFFFF" w:themeFill="background1"/>
          </w:tcPr>
          <w:p w14:paraId="29F2086E" w14:textId="15CFADD5" w:rsidR="004E1F09" w:rsidRPr="00773BF3" w:rsidRDefault="00472496" w:rsidP="004E1F09">
            <w:pPr>
              <w:spacing w:before="120" w:after="120"/>
              <w:ind w:right="4"/>
              <w:jc w:val="both"/>
              <w:rPr>
                <w:rFonts w:cs="Arial"/>
                <w:sz w:val="18"/>
                <w:szCs w:val="16"/>
                <w:highlight w:val="yellow"/>
              </w:rPr>
            </w:pPr>
            <w:r w:rsidRPr="009A02EA">
              <w:rPr>
                <w:rFonts w:cs="Arial"/>
                <w:sz w:val="18"/>
                <w:szCs w:val="16"/>
              </w:rPr>
              <w:t>E</w:t>
            </w:r>
            <w:r w:rsidR="0053036F" w:rsidRPr="009A02EA">
              <w:rPr>
                <w:rFonts w:cs="Arial"/>
                <w:sz w:val="18"/>
                <w:szCs w:val="16"/>
              </w:rPr>
              <w:t>UDIW-stan</w:t>
            </w:r>
          </w:p>
        </w:tc>
      </w:tr>
      <w:tr w:rsidR="007469B0" w:rsidRPr="00773785" w14:paraId="607D290C" w14:textId="77777777" w:rsidTr="006A540E">
        <w:tc>
          <w:tcPr>
            <w:tcW w:w="3544" w:type="dxa"/>
            <w:shd w:val="clear" w:color="auto" w:fill="D9D9D9" w:themeFill="background1" w:themeFillShade="D9"/>
          </w:tcPr>
          <w:p w14:paraId="444BCE64" w14:textId="524D219A" w:rsidR="007469B0" w:rsidRPr="001E7081" w:rsidRDefault="007469B0" w:rsidP="004E1F09">
            <w:pPr>
              <w:spacing w:before="120" w:after="120"/>
              <w:ind w:right="6"/>
              <w:jc w:val="both"/>
              <w:rPr>
                <w:rFonts w:cs="Arial"/>
                <w:b/>
                <w:sz w:val="18"/>
                <w:szCs w:val="16"/>
              </w:rPr>
            </w:pPr>
            <w:r>
              <w:rPr>
                <w:rFonts w:cs="Arial"/>
                <w:b/>
                <w:sz w:val="18"/>
                <w:szCs w:val="16"/>
              </w:rPr>
              <w:t>Project Duration (in months)</w:t>
            </w:r>
          </w:p>
        </w:tc>
        <w:tc>
          <w:tcPr>
            <w:tcW w:w="4929" w:type="dxa"/>
            <w:shd w:val="clear" w:color="auto" w:fill="FFFFFF" w:themeFill="background1"/>
          </w:tcPr>
          <w:p w14:paraId="2B39B90E" w14:textId="04E3D0F2" w:rsidR="007469B0" w:rsidRPr="001E7081" w:rsidRDefault="0053036F" w:rsidP="004E1F09">
            <w:pPr>
              <w:spacing w:before="120" w:after="120"/>
              <w:ind w:right="4"/>
              <w:jc w:val="both"/>
              <w:rPr>
                <w:rFonts w:cs="Arial"/>
                <w:sz w:val="18"/>
                <w:szCs w:val="16"/>
              </w:rPr>
            </w:pPr>
            <w:r>
              <w:rPr>
                <w:rFonts w:cs="Arial"/>
                <w:sz w:val="18"/>
                <w:szCs w:val="16"/>
              </w:rPr>
              <w:t>24</w:t>
            </w:r>
            <w:r w:rsidR="007469B0">
              <w:rPr>
                <w:rFonts w:cs="Arial"/>
                <w:sz w:val="18"/>
                <w:szCs w:val="16"/>
              </w:rPr>
              <w:t xml:space="preserve"> Months</w:t>
            </w:r>
          </w:p>
        </w:tc>
      </w:tr>
      <w:tr w:rsidR="007B3861" w:rsidRPr="00773785" w14:paraId="0D4DFE9E" w14:textId="77777777" w:rsidTr="006A540E">
        <w:tc>
          <w:tcPr>
            <w:tcW w:w="3544" w:type="dxa"/>
            <w:shd w:val="clear" w:color="auto" w:fill="D9D9D9" w:themeFill="background1" w:themeFillShade="D9"/>
          </w:tcPr>
          <w:p w14:paraId="632B9821" w14:textId="77777777" w:rsidR="007B3861" w:rsidRPr="001E7081" w:rsidRDefault="00D16B09" w:rsidP="00D16B09">
            <w:pPr>
              <w:spacing w:before="120" w:after="120"/>
              <w:ind w:right="4"/>
              <w:jc w:val="both"/>
              <w:rPr>
                <w:rFonts w:cs="Arial"/>
                <w:b/>
                <w:sz w:val="18"/>
                <w:szCs w:val="16"/>
              </w:rPr>
            </w:pPr>
            <w:r w:rsidRPr="001E7081">
              <w:rPr>
                <w:rFonts w:cs="Arial"/>
                <w:b/>
                <w:sz w:val="18"/>
                <w:szCs w:val="16"/>
              </w:rPr>
              <w:t>Coordinator contact</w:t>
            </w:r>
            <w:r w:rsidR="007B3861" w:rsidRPr="001E7081">
              <w:rPr>
                <w:rFonts w:cs="Arial"/>
                <w:b/>
                <w:sz w:val="18"/>
                <w:szCs w:val="16"/>
              </w:rPr>
              <w:t>:</w:t>
            </w:r>
          </w:p>
        </w:tc>
        <w:tc>
          <w:tcPr>
            <w:tcW w:w="4929" w:type="dxa"/>
            <w:shd w:val="clear" w:color="auto" w:fill="FFFFFF" w:themeFill="background1"/>
          </w:tcPr>
          <w:p w14:paraId="1A781F1B" w14:textId="5BDF0AA1" w:rsidR="007B3861" w:rsidRPr="001E7081" w:rsidRDefault="65E6D7D9" w:rsidP="008E696B">
            <w:pPr>
              <w:spacing w:before="120" w:after="120"/>
              <w:ind w:right="4"/>
              <w:jc w:val="both"/>
              <w:rPr>
                <w:rFonts w:cs="Arial"/>
                <w:sz w:val="18"/>
                <w:szCs w:val="18"/>
                <w:lang w:val="de-DE"/>
              </w:rPr>
            </w:pPr>
            <w:r w:rsidRPr="104CA516">
              <w:rPr>
                <w:rFonts w:cs="Arial"/>
                <w:sz w:val="18"/>
                <w:szCs w:val="18"/>
                <w:lang w:val="de-DE"/>
              </w:rPr>
              <w:t xml:space="preserve">Jan </w:t>
            </w:r>
            <w:r w:rsidR="3ECC83A8" w:rsidRPr="104CA516">
              <w:rPr>
                <w:rFonts w:cs="Arial"/>
                <w:sz w:val="18"/>
                <w:szCs w:val="18"/>
              </w:rPr>
              <w:t>Ellsberger</w:t>
            </w:r>
            <w:r w:rsidR="60BAE2FE" w:rsidRPr="104CA516">
              <w:rPr>
                <w:rFonts w:cs="Arial"/>
                <w:sz w:val="18"/>
                <w:szCs w:val="18"/>
              </w:rPr>
              <w:t>, ETSI DG</w:t>
            </w:r>
          </w:p>
        </w:tc>
      </w:tr>
    </w:tbl>
    <w:p w14:paraId="042DA288" w14:textId="77777777" w:rsidR="0059040A" w:rsidRDefault="0059040A" w:rsidP="00A85E96">
      <w:pPr>
        <w:rPr>
          <w:lang w:eastAsia="en-GB"/>
        </w:rPr>
      </w:pPr>
    </w:p>
    <w:p w14:paraId="57046C01" w14:textId="5FB055D3" w:rsidR="00722BF2" w:rsidRDefault="00722BF2">
      <w:pPr>
        <w:spacing w:after="0"/>
        <w:rPr>
          <w:lang w:eastAsia="en-GB"/>
        </w:rPr>
      </w:pPr>
      <w:r>
        <w:rPr>
          <w:lang w:eastAsia="en-GB"/>
        </w:rPr>
        <w:br w:type="page"/>
      </w:r>
    </w:p>
    <w:p w14:paraId="0AD97C56" w14:textId="77777777" w:rsidR="00722BF2" w:rsidRPr="0059040A" w:rsidRDefault="00722BF2" w:rsidP="00A85E96">
      <w:pPr>
        <w:rPr>
          <w:lang w:eastAsia="en-GB"/>
        </w:rPr>
      </w:pPr>
    </w:p>
    <w:p w14:paraId="65C0F88C" w14:textId="77777777" w:rsidR="001E22E5" w:rsidRPr="006C3B56" w:rsidRDefault="00A53619" w:rsidP="00671086">
      <w:pPr>
        <w:tabs>
          <w:tab w:val="left" w:pos="4536"/>
        </w:tabs>
        <w:rPr>
          <w:rFonts w:cs="Arial"/>
          <w:color w:val="A50021"/>
          <w:szCs w:val="20"/>
        </w:rPr>
      </w:pPr>
      <w:r>
        <w:rPr>
          <w:rFonts w:cs="Arial"/>
          <w:b/>
          <w:bCs/>
          <w:color w:val="A50021"/>
          <w:szCs w:val="20"/>
          <w:shd w:val="clear" w:color="auto" w:fill="FFFFFF"/>
        </w:rPr>
        <w:t>TABLE OF CONTENTS</w:t>
      </w:r>
    </w:p>
    <w:p w14:paraId="0A4B72C5" w14:textId="45047C22" w:rsidR="006A540E" w:rsidRDefault="00395329">
      <w:pPr>
        <w:pStyle w:val="TOC1"/>
        <w:rPr>
          <w:rFonts w:asciiTheme="minorHAnsi" w:eastAsiaTheme="minorEastAsia" w:hAnsiTheme="minorHAnsi" w:cstheme="minorBidi"/>
          <w:b w:val="0"/>
          <w:caps w:val="0"/>
          <w:color w:val="auto"/>
          <w:kern w:val="2"/>
          <w:sz w:val="24"/>
          <w:lang w:eastAsia="en-GB"/>
          <w14:ligatures w14:val="standardContextual"/>
        </w:rPr>
      </w:pPr>
      <w:r>
        <w:rPr>
          <w:caps w:val="0"/>
          <w:noProof w:val="0"/>
        </w:rPr>
        <w:fldChar w:fldCharType="begin"/>
      </w:r>
      <w:r w:rsidR="20EA1A8F">
        <w:instrText>TOC \o "1-9" \z \u \h</w:instrText>
      </w:r>
      <w:r>
        <w:rPr>
          <w:caps w:val="0"/>
          <w:noProof w:val="0"/>
        </w:rPr>
        <w:fldChar w:fldCharType="separate"/>
      </w:r>
      <w:hyperlink w:anchor="_Toc199161535" w:history="1">
        <w:r w:rsidR="006A540E" w:rsidRPr="00DA0686">
          <w:rPr>
            <w:rStyle w:val="Hyperlink"/>
            <w:lang w:val="en-IE"/>
          </w:rPr>
          <w:t>TECHNICAL DESCRIPTION (PART B)</w:t>
        </w:r>
        <w:r w:rsidR="006A540E">
          <w:rPr>
            <w:webHidden/>
          </w:rPr>
          <w:tab/>
        </w:r>
        <w:r w:rsidR="006A540E">
          <w:rPr>
            <w:webHidden/>
          </w:rPr>
          <w:fldChar w:fldCharType="begin"/>
        </w:r>
        <w:r w:rsidR="006A540E">
          <w:rPr>
            <w:webHidden/>
          </w:rPr>
          <w:instrText xml:space="preserve"> PAGEREF _Toc199161535 \h </w:instrText>
        </w:r>
        <w:r w:rsidR="006A540E">
          <w:rPr>
            <w:webHidden/>
          </w:rPr>
        </w:r>
        <w:r w:rsidR="006A540E">
          <w:rPr>
            <w:webHidden/>
          </w:rPr>
          <w:fldChar w:fldCharType="separate"/>
        </w:r>
        <w:r w:rsidR="00DC226C">
          <w:rPr>
            <w:webHidden/>
          </w:rPr>
          <w:t>2</w:t>
        </w:r>
        <w:r w:rsidR="006A540E">
          <w:rPr>
            <w:webHidden/>
          </w:rPr>
          <w:fldChar w:fldCharType="end"/>
        </w:r>
      </w:hyperlink>
    </w:p>
    <w:p w14:paraId="0B7EA48B" w14:textId="0827011E"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36" w:history="1">
        <w:r w:rsidRPr="00DA0686">
          <w:rPr>
            <w:rStyle w:val="Hyperlink"/>
            <w:noProof/>
          </w:rPr>
          <w:t>COVER PAGE</w:t>
        </w:r>
        <w:r>
          <w:rPr>
            <w:noProof/>
            <w:webHidden/>
          </w:rPr>
          <w:tab/>
        </w:r>
        <w:r>
          <w:rPr>
            <w:noProof/>
            <w:webHidden/>
          </w:rPr>
          <w:fldChar w:fldCharType="begin"/>
        </w:r>
        <w:r>
          <w:rPr>
            <w:noProof/>
            <w:webHidden/>
          </w:rPr>
          <w:instrText xml:space="preserve"> PAGEREF _Toc199161536 \h </w:instrText>
        </w:r>
        <w:r>
          <w:rPr>
            <w:noProof/>
            <w:webHidden/>
          </w:rPr>
        </w:r>
        <w:r>
          <w:rPr>
            <w:noProof/>
            <w:webHidden/>
          </w:rPr>
          <w:fldChar w:fldCharType="separate"/>
        </w:r>
        <w:r w:rsidR="00DC226C">
          <w:rPr>
            <w:noProof/>
            <w:webHidden/>
          </w:rPr>
          <w:t>2</w:t>
        </w:r>
        <w:r>
          <w:rPr>
            <w:noProof/>
            <w:webHidden/>
          </w:rPr>
          <w:fldChar w:fldCharType="end"/>
        </w:r>
      </w:hyperlink>
    </w:p>
    <w:p w14:paraId="147B2C16" w14:textId="6D881A0A"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37" w:history="1">
        <w:r w:rsidRPr="00DA0686">
          <w:rPr>
            <w:rStyle w:val="Hyperlink"/>
            <w:noProof/>
          </w:rPr>
          <w:t>PROJECT SUMMARY</w:t>
        </w:r>
        <w:r>
          <w:rPr>
            <w:noProof/>
            <w:webHidden/>
          </w:rPr>
          <w:tab/>
        </w:r>
        <w:r>
          <w:rPr>
            <w:noProof/>
            <w:webHidden/>
          </w:rPr>
          <w:fldChar w:fldCharType="begin"/>
        </w:r>
        <w:r>
          <w:rPr>
            <w:noProof/>
            <w:webHidden/>
          </w:rPr>
          <w:instrText xml:space="preserve"> PAGEREF _Toc199161537 \h </w:instrText>
        </w:r>
        <w:r>
          <w:rPr>
            <w:noProof/>
            <w:webHidden/>
          </w:rPr>
        </w:r>
        <w:r>
          <w:rPr>
            <w:noProof/>
            <w:webHidden/>
          </w:rPr>
          <w:fldChar w:fldCharType="separate"/>
        </w:r>
        <w:r w:rsidR="00DC226C">
          <w:rPr>
            <w:noProof/>
            <w:webHidden/>
          </w:rPr>
          <w:t>3</w:t>
        </w:r>
        <w:r>
          <w:rPr>
            <w:noProof/>
            <w:webHidden/>
          </w:rPr>
          <w:fldChar w:fldCharType="end"/>
        </w:r>
      </w:hyperlink>
    </w:p>
    <w:p w14:paraId="5456F553" w14:textId="739C3BA0"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38" w:history="1">
        <w:r w:rsidRPr="00DA0686">
          <w:rPr>
            <w:rStyle w:val="Hyperlink"/>
            <w:noProof/>
            <w:lang w:val="fr-BE"/>
          </w:rPr>
          <w:t>1. RELEVANCE</w:t>
        </w:r>
        <w:r>
          <w:rPr>
            <w:noProof/>
            <w:webHidden/>
          </w:rPr>
          <w:tab/>
        </w:r>
        <w:r>
          <w:rPr>
            <w:noProof/>
            <w:webHidden/>
          </w:rPr>
          <w:fldChar w:fldCharType="begin"/>
        </w:r>
        <w:r>
          <w:rPr>
            <w:noProof/>
            <w:webHidden/>
          </w:rPr>
          <w:instrText xml:space="preserve"> PAGEREF _Toc199161538 \h </w:instrText>
        </w:r>
        <w:r>
          <w:rPr>
            <w:noProof/>
            <w:webHidden/>
          </w:rPr>
        </w:r>
        <w:r>
          <w:rPr>
            <w:noProof/>
            <w:webHidden/>
          </w:rPr>
          <w:fldChar w:fldCharType="separate"/>
        </w:r>
        <w:r w:rsidR="00DC226C">
          <w:rPr>
            <w:noProof/>
            <w:webHidden/>
          </w:rPr>
          <w:t>3</w:t>
        </w:r>
        <w:r>
          <w:rPr>
            <w:noProof/>
            <w:webHidden/>
          </w:rPr>
          <w:fldChar w:fldCharType="end"/>
        </w:r>
      </w:hyperlink>
    </w:p>
    <w:p w14:paraId="270E46DF" w14:textId="1792A531"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39" w:history="1">
        <w:r w:rsidRPr="00DA0686">
          <w:rPr>
            <w:rStyle w:val="Hyperlink"/>
            <w:noProof/>
          </w:rPr>
          <w:t>1.1 Background and general objectives</w:t>
        </w:r>
        <w:r>
          <w:rPr>
            <w:noProof/>
            <w:webHidden/>
          </w:rPr>
          <w:tab/>
        </w:r>
        <w:r>
          <w:rPr>
            <w:noProof/>
            <w:webHidden/>
          </w:rPr>
          <w:fldChar w:fldCharType="begin"/>
        </w:r>
        <w:r>
          <w:rPr>
            <w:noProof/>
            <w:webHidden/>
          </w:rPr>
          <w:instrText xml:space="preserve"> PAGEREF _Toc199161539 \h </w:instrText>
        </w:r>
        <w:r>
          <w:rPr>
            <w:noProof/>
            <w:webHidden/>
          </w:rPr>
        </w:r>
        <w:r>
          <w:rPr>
            <w:noProof/>
            <w:webHidden/>
          </w:rPr>
          <w:fldChar w:fldCharType="separate"/>
        </w:r>
        <w:r w:rsidR="00DC226C">
          <w:rPr>
            <w:noProof/>
            <w:webHidden/>
          </w:rPr>
          <w:t>3</w:t>
        </w:r>
        <w:r>
          <w:rPr>
            <w:noProof/>
            <w:webHidden/>
          </w:rPr>
          <w:fldChar w:fldCharType="end"/>
        </w:r>
      </w:hyperlink>
    </w:p>
    <w:p w14:paraId="69C1AB0E" w14:textId="4F517ACC"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0" w:history="1">
        <w:r w:rsidRPr="00DA0686">
          <w:rPr>
            <w:rStyle w:val="Hyperlink"/>
            <w:noProof/>
          </w:rPr>
          <w:t>1.2 Needs analysis and specific objectives</w:t>
        </w:r>
        <w:r>
          <w:rPr>
            <w:noProof/>
            <w:webHidden/>
          </w:rPr>
          <w:tab/>
        </w:r>
        <w:r>
          <w:rPr>
            <w:noProof/>
            <w:webHidden/>
          </w:rPr>
          <w:fldChar w:fldCharType="begin"/>
        </w:r>
        <w:r>
          <w:rPr>
            <w:noProof/>
            <w:webHidden/>
          </w:rPr>
          <w:instrText xml:space="preserve"> PAGEREF _Toc199161540 \h </w:instrText>
        </w:r>
        <w:r>
          <w:rPr>
            <w:noProof/>
            <w:webHidden/>
          </w:rPr>
        </w:r>
        <w:r>
          <w:rPr>
            <w:noProof/>
            <w:webHidden/>
          </w:rPr>
          <w:fldChar w:fldCharType="separate"/>
        </w:r>
        <w:r w:rsidR="00DC226C">
          <w:rPr>
            <w:noProof/>
            <w:webHidden/>
          </w:rPr>
          <w:t>4</w:t>
        </w:r>
        <w:r>
          <w:rPr>
            <w:noProof/>
            <w:webHidden/>
          </w:rPr>
          <w:fldChar w:fldCharType="end"/>
        </w:r>
      </w:hyperlink>
    </w:p>
    <w:p w14:paraId="45CC3451" w14:textId="5F262D7C"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1" w:history="1">
        <w:r w:rsidRPr="00DA0686">
          <w:rPr>
            <w:rStyle w:val="Hyperlink"/>
            <w:noProof/>
          </w:rPr>
          <w:t>1.3 Complementarity with other actions and innovation</w:t>
        </w:r>
        <w:r>
          <w:rPr>
            <w:noProof/>
            <w:webHidden/>
          </w:rPr>
          <w:tab/>
        </w:r>
        <w:r>
          <w:rPr>
            <w:noProof/>
            <w:webHidden/>
          </w:rPr>
          <w:fldChar w:fldCharType="begin"/>
        </w:r>
        <w:r>
          <w:rPr>
            <w:noProof/>
            <w:webHidden/>
          </w:rPr>
          <w:instrText xml:space="preserve"> PAGEREF _Toc199161541 \h </w:instrText>
        </w:r>
        <w:r>
          <w:rPr>
            <w:noProof/>
            <w:webHidden/>
          </w:rPr>
        </w:r>
        <w:r>
          <w:rPr>
            <w:noProof/>
            <w:webHidden/>
          </w:rPr>
          <w:fldChar w:fldCharType="separate"/>
        </w:r>
        <w:r w:rsidR="00DC226C">
          <w:rPr>
            <w:noProof/>
            <w:webHidden/>
          </w:rPr>
          <w:t>9</w:t>
        </w:r>
        <w:r>
          <w:rPr>
            <w:noProof/>
            <w:webHidden/>
          </w:rPr>
          <w:fldChar w:fldCharType="end"/>
        </w:r>
      </w:hyperlink>
    </w:p>
    <w:p w14:paraId="45FFE769" w14:textId="17931BF7"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42" w:history="1">
        <w:r w:rsidRPr="00DA0686">
          <w:rPr>
            <w:rStyle w:val="Hyperlink"/>
            <w:noProof/>
          </w:rPr>
          <w:t>2. QUALITY</w:t>
        </w:r>
        <w:r>
          <w:rPr>
            <w:noProof/>
            <w:webHidden/>
          </w:rPr>
          <w:tab/>
        </w:r>
        <w:r>
          <w:rPr>
            <w:noProof/>
            <w:webHidden/>
          </w:rPr>
          <w:fldChar w:fldCharType="begin"/>
        </w:r>
        <w:r>
          <w:rPr>
            <w:noProof/>
            <w:webHidden/>
          </w:rPr>
          <w:instrText xml:space="preserve"> PAGEREF _Toc199161542 \h </w:instrText>
        </w:r>
        <w:r>
          <w:rPr>
            <w:noProof/>
            <w:webHidden/>
          </w:rPr>
        </w:r>
        <w:r>
          <w:rPr>
            <w:noProof/>
            <w:webHidden/>
          </w:rPr>
          <w:fldChar w:fldCharType="separate"/>
        </w:r>
        <w:r w:rsidR="00DC226C">
          <w:rPr>
            <w:noProof/>
            <w:webHidden/>
          </w:rPr>
          <w:t>9</w:t>
        </w:r>
        <w:r>
          <w:rPr>
            <w:noProof/>
            <w:webHidden/>
          </w:rPr>
          <w:fldChar w:fldCharType="end"/>
        </w:r>
      </w:hyperlink>
    </w:p>
    <w:p w14:paraId="055D74C6" w14:textId="23B70325"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3" w:history="1">
        <w:r w:rsidRPr="00DA0686">
          <w:rPr>
            <w:rStyle w:val="Hyperlink"/>
            <w:noProof/>
          </w:rPr>
          <w:t>2.1 Concept and methodology</w:t>
        </w:r>
        <w:r>
          <w:rPr>
            <w:noProof/>
            <w:webHidden/>
          </w:rPr>
          <w:tab/>
        </w:r>
        <w:r>
          <w:rPr>
            <w:noProof/>
            <w:webHidden/>
          </w:rPr>
          <w:fldChar w:fldCharType="begin"/>
        </w:r>
        <w:r>
          <w:rPr>
            <w:noProof/>
            <w:webHidden/>
          </w:rPr>
          <w:instrText xml:space="preserve"> PAGEREF _Toc199161543 \h </w:instrText>
        </w:r>
        <w:r>
          <w:rPr>
            <w:noProof/>
            <w:webHidden/>
          </w:rPr>
        </w:r>
        <w:r>
          <w:rPr>
            <w:noProof/>
            <w:webHidden/>
          </w:rPr>
          <w:fldChar w:fldCharType="separate"/>
        </w:r>
        <w:r w:rsidR="00DC226C">
          <w:rPr>
            <w:noProof/>
            <w:webHidden/>
          </w:rPr>
          <w:t>9</w:t>
        </w:r>
        <w:r>
          <w:rPr>
            <w:noProof/>
            <w:webHidden/>
          </w:rPr>
          <w:fldChar w:fldCharType="end"/>
        </w:r>
      </w:hyperlink>
    </w:p>
    <w:p w14:paraId="6D558A4C" w14:textId="107335EB"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4" w:history="1">
        <w:r w:rsidRPr="00DA0686">
          <w:rPr>
            <w:rStyle w:val="Hyperlink"/>
            <w:noProof/>
          </w:rPr>
          <w:t>2.2 Consortium set-up</w:t>
        </w:r>
        <w:r>
          <w:rPr>
            <w:noProof/>
            <w:webHidden/>
          </w:rPr>
          <w:tab/>
        </w:r>
        <w:r>
          <w:rPr>
            <w:noProof/>
            <w:webHidden/>
          </w:rPr>
          <w:fldChar w:fldCharType="begin"/>
        </w:r>
        <w:r>
          <w:rPr>
            <w:noProof/>
            <w:webHidden/>
          </w:rPr>
          <w:instrText xml:space="preserve"> PAGEREF _Toc199161544 \h </w:instrText>
        </w:r>
        <w:r>
          <w:rPr>
            <w:noProof/>
            <w:webHidden/>
          </w:rPr>
        </w:r>
        <w:r>
          <w:rPr>
            <w:noProof/>
            <w:webHidden/>
          </w:rPr>
          <w:fldChar w:fldCharType="separate"/>
        </w:r>
        <w:r w:rsidR="00DC226C">
          <w:rPr>
            <w:noProof/>
            <w:webHidden/>
          </w:rPr>
          <w:t>9</w:t>
        </w:r>
        <w:r>
          <w:rPr>
            <w:noProof/>
            <w:webHidden/>
          </w:rPr>
          <w:fldChar w:fldCharType="end"/>
        </w:r>
      </w:hyperlink>
    </w:p>
    <w:p w14:paraId="05A7728F" w14:textId="1EE0B33C"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5" w:history="1">
        <w:r w:rsidRPr="00DA0686">
          <w:rPr>
            <w:rStyle w:val="Hyperlink"/>
            <w:noProof/>
          </w:rPr>
          <w:t>2.3 Project teams, staff and experts</w:t>
        </w:r>
        <w:r>
          <w:rPr>
            <w:noProof/>
            <w:webHidden/>
          </w:rPr>
          <w:tab/>
        </w:r>
        <w:r>
          <w:rPr>
            <w:noProof/>
            <w:webHidden/>
          </w:rPr>
          <w:fldChar w:fldCharType="begin"/>
        </w:r>
        <w:r>
          <w:rPr>
            <w:noProof/>
            <w:webHidden/>
          </w:rPr>
          <w:instrText xml:space="preserve"> PAGEREF _Toc199161545 \h </w:instrText>
        </w:r>
        <w:r>
          <w:rPr>
            <w:noProof/>
            <w:webHidden/>
          </w:rPr>
        </w:r>
        <w:r>
          <w:rPr>
            <w:noProof/>
            <w:webHidden/>
          </w:rPr>
          <w:fldChar w:fldCharType="separate"/>
        </w:r>
        <w:r w:rsidR="00DC226C">
          <w:rPr>
            <w:noProof/>
            <w:webHidden/>
          </w:rPr>
          <w:t>9</w:t>
        </w:r>
        <w:r>
          <w:rPr>
            <w:noProof/>
            <w:webHidden/>
          </w:rPr>
          <w:fldChar w:fldCharType="end"/>
        </w:r>
      </w:hyperlink>
    </w:p>
    <w:p w14:paraId="03E28FA0" w14:textId="5CD1A492"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6" w:history="1">
        <w:r w:rsidRPr="00DA0686">
          <w:rPr>
            <w:rStyle w:val="Hyperlink"/>
            <w:noProof/>
          </w:rPr>
          <w:t>2.4 Consortium management and decision-making</w:t>
        </w:r>
        <w:r>
          <w:rPr>
            <w:noProof/>
            <w:webHidden/>
          </w:rPr>
          <w:tab/>
        </w:r>
        <w:r>
          <w:rPr>
            <w:noProof/>
            <w:webHidden/>
          </w:rPr>
          <w:fldChar w:fldCharType="begin"/>
        </w:r>
        <w:r>
          <w:rPr>
            <w:noProof/>
            <w:webHidden/>
          </w:rPr>
          <w:instrText xml:space="preserve"> PAGEREF _Toc199161546 \h </w:instrText>
        </w:r>
        <w:r>
          <w:rPr>
            <w:noProof/>
            <w:webHidden/>
          </w:rPr>
        </w:r>
        <w:r>
          <w:rPr>
            <w:noProof/>
            <w:webHidden/>
          </w:rPr>
          <w:fldChar w:fldCharType="separate"/>
        </w:r>
        <w:r w:rsidR="00DC226C">
          <w:rPr>
            <w:noProof/>
            <w:webHidden/>
          </w:rPr>
          <w:t>11</w:t>
        </w:r>
        <w:r>
          <w:rPr>
            <w:noProof/>
            <w:webHidden/>
          </w:rPr>
          <w:fldChar w:fldCharType="end"/>
        </w:r>
      </w:hyperlink>
    </w:p>
    <w:p w14:paraId="25AC9F07" w14:textId="22D92B1C"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7" w:history="1">
        <w:r w:rsidRPr="00DA0686">
          <w:rPr>
            <w:rStyle w:val="Hyperlink"/>
            <w:noProof/>
          </w:rPr>
          <w:t>2.5 Project management, quality assurance and monitoring and evaluation strategy</w:t>
        </w:r>
        <w:r>
          <w:rPr>
            <w:noProof/>
            <w:webHidden/>
          </w:rPr>
          <w:tab/>
        </w:r>
        <w:r>
          <w:rPr>
            <w:noProof/>
            <w:webHidden/>
          </w:rPr>
          <w:fldChar w:fldCharType="begin"/>
        </w:r>
        <w:r>
          <w:rPr>
            <w:noProof/>
            <w:webHidden/>
          </w:rPr>
          <w:instrText xml:space="preserve"> PAGEREF _Toc199161547 \h </w:instrText>
        </w:r>
        <w:r>
          <w:rPr>
            <w:noProof/>
            <w:webHidden/>
          </w:rPr>
        </w:r>
        <w:r>
          <w:rPr>
            <w:noProof/>
            <w:webHidden/>
          </w:rPr>
          <w:fldChar w:fldCharType="separate"/>
        </w:r>
        <w:r w:rsidR="00DC226C">
          <w:rPr>
            <w:noProof/>
            <w:webHidden/>
          </w:rPr>
          <w:t>12</w:t>
        </w:r>
        <w:r>
          <w:rPr>
            <w:noProof/>
            <w:webHidden/>
          </w:rPr>
          <w:fldChar w:fldCharType="end"/>
        </w:r>
      </w:hyperlink>
    </w:p>
    <w:p w14:paraId="6A5DA855" w14:textId="39409DB3"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8" w:history="1">
        <w:r w:rsidRPr="00DA0686">
          <w:rPr>
            <w:rStyle w:val="Hyperlink"/>
            <w:noProof/>
          </w:rPr>
          <w:t>2.6 Cost effectiveness and financial management</w:t>
        </w:r>
        <w:r>
          <w:rPr>
            <w:noProof/>
            <w:webHidden/>
          </w:rPr>
          <w:tab/>
        </w:r>
        <w:r>
          <w:rPr>
            <w:noProof/>
            <w:webHidden/>
          </w:rPr>
          <w:fldChar w:fldCharType="begin"/>
        </w:r>
        <w:r>
          <w:rPr>
            <w:noProof/>
            <w:webHidden/>
          </w:rPr>
          <w:instrText xml:space="preserve"> PAGEREF _Toc199161548 \h </w:instrText>
        </w:r>
        <w:r>
          <w:rPr>
            <w:noProof/>
            <w:webHidden/>
          </w:rPr>
        </w:r>
        <w:r>
          <w:rPr>
            <w:noProof/>
            <w:webHidden/>
          </w:rPr>
          <w:fldChar w:fldCharType="separate"/>
        </w:r>
        <w:r w:rsidR="00DC226C">
          <w:rPr>
            <w:noProof/>
            <w:webHidden/>
          </w:rPr>
          <w:t>12</w:t>
        </w:r>
        <w:r>
          <w:rPr>
            <w:noProof/>
            <w:webHidden/>
          </w:rPr>
          <w:fldChar w:fldCharType="end"/>
        </w:r>
      </w:hyperlink>
    </w:p>
    <w:p w14:paraId="260FA816" w14:textId="276A9E35"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49" w:history="1">
        <w:r w:rsidRPr="00DA0686">
          <w:rPr>
            <w:rStyle w:val="Hyperlink"/>
            <w:noProof/>
          </w:rPr>
          <w:t>2.7 Risk management</w:t>
        </w:r>
        <w:r>
          <w:rPr>
            <w:noProof/>
            <w:webHidden/>
          </w:rPr>
          <w:tab/>
        </w:r>
        <w:r>
          <w:rPr>
            <w:noProof/>
            <w:webHidden/>
          </w:rPr>
          <w:fldChar w:fldCharType="begin"/>
        </w:r>
        <w:r>
          <w:rPr>
            <w:noProof/>
            <w:webHidden/>
          </w:rPr>
          <w:instrText xml:space="preserve"> PAGEREF _Toc199161549 \h </w:instrText>
        </w:r>
        <w:r>
          <w:rPr>
            <w:noProof/>
            <w:webHidden/>
          </w:rPr>
        </w:r>
        <w:r>
          <w:rPr>
            <w:noProof/>
            <w:webHidden/>
          </w:rPr>
          <w:fldChar w:fldCharType="separate"/>
        </w:r>
        <w:r w:rsidR="00DC226C">
          <w:rPr>
            <w:noProof/>
            <w:webHidden/>
          </w:rPr>
          <w:t>13</w:t>
        </w:r>
        <w:r>
          <w:rPr>
            <w:noProof/>
            <w:webHidden/>
          </w:rPr>
          <w:fldChar w:fldCharType="end"/>
        </w:r>
      </w:hyperlink>
    </w:p>
    <w:p w14:paraId="41B01A5A" w14:textId="10FFCFB5"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50" w:history="1">
        <w:r w:rsidRPr="00DA0686">
          <w:rPr>
            <w:rStyle w:val="Hyperlink"/>
            <w:noProof/>
          </w:rPr>
          <w:t>3. IMPACT</w:t>
        </w:r>
        <w:r>
          <w:rPr>
            <w:noProof/>
            <w:webHidden/>
          </w:rPr>
          <w:tab/>
        </w:r>
        <w:r>
          <w:rPr>
            <w:noProof/>
            <w:webHidden/>
          </w:rPr>
          <w:fldChar w:fldCharType="begin"/>
        </w:r>
        <w:r>
          <w:rPr>
            <w:noProof/>
            <w:webHidden/>
          </w:rPr>
          <w:instrText xml:space="preserve"> PAGEREF _Toc199161550 \h </w:instrText>
        </w:r>
        <w:r>
          <w:rPr>
            <w:noProof/>
            <w:webHidden/>
          </w:rPr>
        </w:r>
        <w:r>
          <w:rPr>
            <w:noProof/>
            <w:webHidden/>
          </w:rPr>
          <w:fldChar w:fldCharType="separate"/>
        </w:r>
        <w:r w:rsidR="00DC226C">
          <w:rPr>
            <w:noProof/>
            <w:webHidden/>
          </w:rPr>
          <w:t>15</w:t>
        </w:r>
        <w:r>
          <w:rPr>
            <w:noProof/>
            <w:webHidden/>
          </w:rPr>
          <w:fldChar w:fldCharType="end"/>
        </w:r>
      </w:hyperlink>
    </w:p>
    <w:p w14:paraId="1BEFB7AE" w14:textId="089A0AF4"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51" w:history="1">
        <w:r w:rsidRPr="00DA0686">
          <w:rPr>
            <w:rStyle w:val="Hyperlink"/>
            <w:noProof/>
          </w:rPr>
          <w:t>3.1 Impact and ambition</w:t>
        </w:r>
        <w:r>
          <w:rPr>
            <w:noProof/>
            <w:webHidden/>
          </w:rPr>
          <w:tab/>
        </w:r>
        <w:r>
          <w:rPr>
            <w:noProof/>
            <w:webHidden/>
          </w:rPr>
          <w:fldChar w:fldCharType="begin"/>
        </w:r>
        <w:r>
          <w:rPr>
            <w:noProof/>
            <w:webHidden/>
          </w:rPr>
          <w:instrText xml:space="preserve"> PAGEREF _Toc199161551 \h </w:instrText>
        </w:r>
        <w:r>
          <w:rPr>
            <w:noProof/>
            <w:webHidden/>
          </w:rPr>
        </w:r>
        <w:r>
          <w:rPr>
            <w:noProof/>
            <w:webHidden/>
          </w:rPr>
          <w:fldChar w:fldCharType="separate"/>
        </w:r>
        <w:r w:rsidR="00DC226C">
          <w:rPr>
            <w:noProof/>
            <w:webHidden/>
          </w:rPr>
          <w:t>15</w:t>
        </w:r>
        <w:r>
          <w:rPr>
            <w:noProof/>
            <w:webHidden/>
          </w:rPr>
          <w:fldChar w:fldCharType="end"/>
        </w:r>
      </w:hyperlink>
    </w:p>
    <w:p w14:paraId="56663E8A" w14:textId="3BC1E5D0"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52" w:history="1">
        <w:r w:rsidRPr="00DA0686">
          <w:rPr>
            <w:rStyle w:val="Hyperlink"/>
            <w:noProof/>
          </w:rPr>
          <w:t>3.2 Communication, dissemination and visibility</w:t>
        </w:r>
        <w:r>
          <w:rPr>
            <w:noProof/>
            <w:webHidden/>
          </w:rPr>
          <w:tab/>
        </w:r>
        <w:r>
          <w:rPr>
            <w:noProof/>
            <w:webHidden/>
          </w:rPr>
          <w:fldChar w:fldCharType="begin"/>
        </w:r>
        <w:r>
          <w:rPr>
            <w:noProof/>
            <w:webHidden/>
          </w:rPr>
          <w:instrText xml:space="preserve"> PAGEREF _Toc199161552 \h </w:instrText>
        </w:r>
        <w:r>
          <w:rPr>
            <w:noProof/>
            <w:webHidden/>
          </w:rPr>
        </w:r>
        <w:r>
          <w:rPr>
            <w:noProof/>
            <w:webHidden/>
          </w:rPr>
          <w:fldChar w:fldCharType="separate"/>
        </w:r>
        <w:r w:rsidR="00DC226C">
          <w:rPr>
            <w:noProof/>
            <w:webHidden/>
          </w:rPr>
          <w:t>17</w:t>
        </w:r>
        <w:r>
          <w:rPr>
            <w:noProof/>
            <w:webHidden/>
          </w:rPr>
          <w:fldChar w:fldCharType="end"/>
        </w:r>
      </w:hyperlink>
    </w:p>
    <w:p w14:paraId="2B7A140B" w14:textId="6F2B9ED4"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53" w:history="1">
        <w:r w:rsidRPr="00DA0686">
          <w:rPr>
            <w:rStyle w:val="Hyperlink"/>
            <w:noProof/>
          </w:rPr>
          <w:t>3.3 Sustainability and continuation</w:t>
        </w:r>
        <w:r>
          <w:rPr>
            <w:noProof/>
            <w:webHidden/>
          </w:rPr>
          <w:tab/>
        </w:r>
        <w:r>
          <w:rPr>
            <w:noProof/>
            <w:webHidden/>
          </w:rPr>
          <w:fldChar w:fldCharType="begin"/>
        </w:r>
        <w:r>
          <w:rPr>
            <w:noProof/>
            <w:webHidden/>
          </w:rPr>
          <w:instrText xml:space="preserve"> PAGEREF _Toc199161553 \h </w:instrText>
        </w:r>
        <w:r>
          <w:rPr>
            <w:noProof/>
            <w:webHidden/>
          </w:rPr>
        </w:r>
        <w:r>
          <w:rPr>
            <w:noProof/>
            <w:webHidden/>
          </w:rPr>
          <w:fldChar w:fldCharType="separate"/>
        </w:r>
        <w:r w:rsidR="00DC226C">
          <w:rPr>
            <w:noProof/>
            <w:webHidden/>
          </w:rPr>
          <w:t>17</w:t>
        </w:r>
        <w:r>
          <w:rPr>
            <w:noProof/>
            <w:webHidden/>
          </w:rPr>
          <w:fldChar w:fldCharType="end"/>
        </w:r>
      </w:hyperlink>
    </w:p>
    <w:p w14:paraId="055FB0A8" w14:textId="7D2E6417"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54" w:history="1">
        <w:r w:rsidRPr="00DA0686">
          <w:rPr>
            <w:rStyle w:val="Hyperlink"/>
            <w:noProof/>
          </w:rPr>
          <w:t>4. WORKPLAN, WORK PACKAGES, ACTIVITIES, RESOURCES AND TIMING</w:t>
        </w:r>
        <w:r>
          <w:rPr>
            <w:noProof/>
            <w:webHidden/>
          </w:rPr>
          <w:tab/>
        </w:r>
        <w:r>
          <w:rPr>
            <w:noProof/>
            <w:webHidden/>
          </w:rPr>
          <w:fldChar w:fldCharType="begin"/>
        </w:r>
        <w:r>
          <w:rPr>
            <w:noProof/>
            <w:webHidden/>
          </w:rPr>
          <w:instrText xml:space="preserve"> PAGEREF _Toc199161554 \h </w:instrText>
        </w:r>
        <w:r>
          <w:rPr>
            <w:noProof/>
            <w:webHidden/>
          </w:rPr>
        </w:r>
        <w:r>
          <w:rPr>
            <w:noProof/>
            <w:webHidden/>
          </w:rPr>
          <w:fldChar w:fldCharType="separate"/>
        </w:r>
        <w:r w:rsidR="00DC226C">
          <w:rPr>
            <w:noProof/>
            <w:webHidden/>
          </w:rPr>
          <w:t>18</w:t>
        </w:r>
        <w:r>
          <w:rPr>
            <w:noProof/>
            <w:webHidden/>
          </w:rPr>
          <w:fldChar w:fldCharType="end"/>
        </w:r>
      </w:hyperlink>
    </w:p>
    <w:p w14:paraId="4308DB86" w14:textId="042BC603"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55" w:history="1">
        <w:r w:rsidRPr="00DA0686">
          <w:rPr>
            <w:rStyle w:val="Hyperlink"/>
            <w:noProof/>
            <w:lang w:val="en-IE"/>
          </w:rPr>
          <w:t>4.1 Work plan</w:t>
        </w:r>
        <w:r>
          <w:rPr>
            <w:noProof/>
            <w:webHidden/>
          </w:rPr>
          <w:tab/>
        </w:r>
        <w:r>
          <w:rPr>
            <w:noProof/>
            <w:webHidden/>
          </w:rPr>
          <w:fldChar w:fldCharType="begin"/>
        </w:r>
        <w:r>
          <w:rPr>
            <w:noProof/>
            <w:webHidden/>
          </w:rPr>
          <w:instrText xml:space="preserve"> PAGEREF _Toc199161555 \h </w:instrText>
        </w:r>
        <w:r>
          <w:rPr>
            <w:noProof/>
            <w:webHidden/>
          </w:rPr>
        </w:r>
        <w:r>
          <w:rPr>
            <w:noProof/>
            <w:webHidden/>
          </w:rPr>
          <w:fldChar w:fldCharType="separate"/>
        </w:r>
        <w:r w:rsidR="00DC226C">
          <w:rPr>
            <w:noProof/>
            <w:webHidden/>
          </w:rPr>
          <w:t>18</w:t>
        </w:r>
        <w:r>
          <w:rPr>
            <w:noProof/>
            <w:webHidden/>
          </w:rPr>
          <w:fldChar w:fldCharType="end"/>
        </w:r>
      </w:hyperlink>
    </w:p>
    <w:p w14:paraId="45DA69E3" w14:textId="36363809"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56" w:history="1">
        <w:r w:rsidRPr="00DA0686">
          <w:rPr>
            <w:rStyle w:val="Hyperlink"/>
            <w:noProof/>
            <w:lang w:val="en-IE"/>
          </w:rPr>
          <w:t>4.2 Work packages, activities, resources and timing</w:t>
        </w:r>
        <w:r>
          <w:rPr>
            <w:noProof/>
            <w:webHidden/>
          </w:rPr>
          <w:tab/>
        </w:r>
        <w:r>
          <w:rPr>
            <w:noProof/>
            <w:webHidden/>
          </w:rPr>
          <w:fldChar w:fldCharType="begin"/>
        </w:r>
        <w:r>
          <w:rPr>
            <w:noProof/>
            <w:webHidden/>
          </w:rPr>
          <w:instrText xml:space="preserve"> PAGEREF _Toc199161556 \h </w:instrText>
        </w:r>
        <w:r>
          <w:rPr>
            <w:noProof/>
            <w:webHidden/>
          </w:rPr>
        </w:r>
        <w:r>
          <w:rPr>
            <w:noProof/>
            <w:webHidden/>
          </w:rPr>
          <w:fldChar w:fldCharType="separate"/>
        </w:r>
        <w:r w:rsidR="00DC226C">
          <w:rPr>
            <w:noProof/>
            <w:webHidden/>
          </w:rPr>
          <w:t>21</w:t>
        </w:r>
        <w:r>
          <w:rPr>
            <w:noProof/>
            <w:webHidden/>
          </w:rPr>
          <w:fldChar w:fldCharType="end"/>
        </w:r>
      </w:hyperlink>
    </w:p>
    <w:p w14:paraId="671D0ADF" w14:textId="6984D08D"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57" w:history="1">
        <w:r w:rsidRPr="00DA0686">
          <w:rPr>
            <w:rStyle w:val="Hyperlink"/>
            <w:noProof/>
          </w:rPr>
          <w:t>Work Package 1</w:t>
        </w:r>
        <w:r>
          <w:rPr>
            <w:noProof/>
            <w:webHidden/>
          </w:rPr>
          <w:tab/>
        </w:r>
        <w:r>
          <w:rPr>
            <w:noProof/>
            <w:webHidden/>
          </w:rPr>
          <w:fldChar w:fldCharType="begin"/>
        </w:r>
        <w:r>
          <w:rPr>
            <w:noProof/>
            <w:webHidden/>
          </w:rPr>
          <w:instrText xml:space="preserve"> PAGEREF _Toc199161557 \h </w:instrText>
        </w:r>
        <w:r>
          <w:rPr>
            <w:noProof/>
            <w:webHidden/>
          </w:rPr>
        </w:r>
        <w:r>
          <w:rPr>
            <w:noProof/>
            <w:webHidden/>
          </w:rPr>
          <w:fldChar w:fldCharType="separate"/>
        </w:r>
        <w:r w:rsidR="00DC226C">
          <w:rPr>
            <w:noProof/>
            <w:webHidden/>
          </w:rPr>
          <w:t>21</w:t>
        </w:r>
        <w:r>
          <w:rPr>
            <w:noProof/>
            <w:webHidden/>
          </w:rPr>
          <w:fldChar w:fldCharType="end"/>
        </w:r>
      </w:hyperlink>
    </w:p>
    <w:p w14:paraId="6036EBF2" w14:textId="1AA89DA8"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58" w:history="1">
        <w:r w:rsidRPr="00DA0686">
          <w:rPr>
            <w:rStyle w:val="Hyperlink"/>
            <w:noProof/>
          </w:rPr>
          <w:t>Work Package 2</w:t>
        </w:r>
        <w:r>
          <w:rPr>
            <w:noProof/>
            <w:webHidden/>
          </w:rPr>
          <w:tab/>
        </w:r>
        <w:r>
          <w:rPr>
            <w:noProof/>
            <w:webHidden/>
          </w:rPr>
          <w:fldChar w:fldCharType="begin"/>
        </w:r>
        <w:r>
          <w:rPr>
            <w:noProof/>
            <w:webHidden/>
          </w:rPr>
          <w:instrText xml:space="preserve"> PAGEREF _Toc199161558 \h </w:instrText>
        </w:r>
        <w:r>
          <w:rPr>
            <w:noProof/>
            <w:webHidden/>
          </w:rPr>
        </w:r>
        <w:r>
          <w:rPr>
            <w:noProof/>
            <w:webHidden/>
          </w:rPr>
          <w:fldChar w:fldCharType="separate"/>
        </w:r>
        <w:r w:rsidR="00DC226C">
          <w:rPr>
            <w:noProof/>
            <w:webHidden/>
          </w:rPr>
          <w:t>24</w:t>
        </w:r>
        <w:r>
          <w:rPr>
            <w:noProof/>
            <w:webHidden/>
          </w:rPr>
          <w:fldChar w:fldCharType="end"/>
        </w:r>
      </w:hyperlink>
    </w:p>
    <w:p w14:paraId="36068213" w14:textId="268599D8"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59" w:history="1">
        <w:r w:rsidRPr="00DA0686">
          <w:rPr>
            <w:rStyle w:val="Hyperlink"/>
            <w:noProof/>
          </w:rPr>
          <w:t>Work Package 3</w:t>
        </w:r>
        <w:r>
          <w:rPr>
            <w:noProof/>
            <w:webHidden/>
          </w:rPr>
          <w:tab/>
        </w:r>
        <w:r>
          <w:rPr>
            <w:noProof/>
            <w:webHidden/>
          </w:rPr>
          <w:fldChar w:fldCharType="begin"/>
        </w:r>
        <w:r>
          <w:rPr>
            <w:noProof/>
            <w:webHidden/>
          </w:rPr>
          <w:instrText xml:space="preserve"> PAGEREF _Toc199161559 \h </w:instrText>
        </w:r>
        <w:r>
          <w:rPr>
            <w:noProof/>
            <w:webHidden/>
          </w:rPr>
        </w:r>
        <w:r>
          <w:rPr>
            <w:noProof/>
            <w:webHidden/>
          </w:rPr>
          <w:fldChar w:fldCharType="separate"/>
        </w:r>
        <w:r w:rsidR="00DC226C">
          <w:rPr>
            <w:noProof/>
            <w:webHidden/>
          </w:rPr>
          <w:t>33</w:t>
        </w:r>
        <w:r>
          <w:rPr>
            <w:noProof/>
            <w:webHidden/>
          </w:rPr>
          <w:fldChar w:fldCharType="end"/>
        </w:r>
      </w:hyperlink>
    </w:p>
    <w:p w14:paraId="32B8E09B" w14:textId="38BBA0DB"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60" w:history="1">
        <w:r w:rsidRPr="00DA0686">
          <w:rPr>
            <w:rStyle w:val="Hyperlink"/>
            <w:noProof/>
          </w:rPr>
          <w:t>Work Package 4</w:t>
        </w:r>
        <w:r>
          <w:rPr>
            <w:noProof/>
            <w:webHidden/>
          </w:rPr>
          <w:tab/>
        </w:r>
        <w:r>
          <w:rPr>
            <w:noProof/>
            <w:webHidden/>
          </w:rPr>
          <w:fldChar w:fldCharType="begin"/>
        </w:r>
        <w:r>
          <w:rPr>
            <w:noProof/>
            <w:webHidden/>
          </w:rPr>
          <w:instrText xml:space="preserve"> PAGEREF _Toc199161560 \h </w:instrText>
        </w:r>
        <w:r>
          <w:rPr>
            <w:noProof/>
            <w:webHidden/>
          </w:rPr>
        </w:r>
        <w:r>
          <w:rPr>
            <w:noProof/>
            <w:webHidden/>
          </w:rPr>
          <w:fldChar w:fldCharType="separate"/>
        </w:r>
        <w:r w:rsidR="00DC226C">
          <w:rPr>
            <w:noProof/>
            <w:webHidden/>
          </w:rPr>
          <w:t>40</w:t>
        </w:r>
        <w:r>
          <w:rPr>
            <w:noProof/>
            <w:webHidden/>
          </w:rPr>
          <w:fldChar w:fldCharType="end"/>
        </w:r>
      </w:hyperlink>
    </w:p>
    <w:p w14:paraId="798D5BA5" w14:textId="3001F6B2"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61" w:history="1">
        <w:r w:rsidRPr="00DA0686">
          <w:rPr>
            <w:rStyle w:val="Hyperlink"/>
            <w:noProof/>
          </w:rPr>
          <w:t>Work Package 5</w:t>
        </w:r>
        <w:r>
          <w:rPr>
            <w:noProof/>
            <w:webHidden/>
          </w:rPr>
          <w:tab/>
        </w:r>
        <w:r>
          <w:rPr>
            <w:noProof/>
            <w:webHidden/>
          </w:rPr>
          <w:fldChar w:fldCharType="begin"/>
        </w:r>
        <w:r>
          <w:rPr>
            <w:noProof/>
            <w:webHidden/>
          </w:rPr>
          <w:instrText xml:space="preserve"> PAGEREF _Toc199161561 \h </w:instrText>
        </w:r>
        <w:r>
          <w:rPr>
            <w:noProof/>
            <w:webHidden/>
          </w:rPr>
        </w:r>
        <w:r>
          <w:rPr>
            <w:noProof/>
            <w:webHidden/>
          </w:rPr>
          <w:fldChar w:fldCharType="separate"/>
        </w:r>
        <w:r w:rsidR="00DC226C">
          <w:rPr>
            <w:noProof/>
            <w:webHidden/>
          </w:rPr>
          <w:t>42</w:t>
        </w:r>
        <w:r>
          <w:rPr>
            <w:noProof/>
            <w:webHidden/>
          </w:rPr>
          <w:fldChar w:fldCharType="end"/>
        </w:r>
      </w:hyperlink>
    </w:p>
    <w:p w14:paraId="3F01B1C4" w14:textId="04D2B72D"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62" w:history="1">
        <w:r w:rsidRPr="00DA0686">
          <w:rPr>
            <w:rStyle w:val="Hyperlink"/>
            <w:noProof/>
          </w:rPr>
          <w:t>Work Package 6</w:t>
        </w:r>
        <w:r>
          <w:rPr>
            <w:noProof/>
            <w:webHidden/>
          </w:rPr>
          <w:tab/>
        </w:r>
        <w:r>
          <w:rPr>
            <w:noProof/>
            <w:webHidden/>
          </w:rPr>
          <w:fldChar w:fldCharType="begin"/>
        </w:r>
        <w:r>
          <w:rPr>
            <w:noProof/>
            <w:webHidden/>
          </w:rPr>
          <w:instrText xml:space="preserve"> PAGEREF _Toc199161562 \h </w:instrText>
        </w:r>
        <w:r>
          <w:rPr>
            <w:noProof/>
            <w:webHidden/>
          </w:rPr>
        </w:r>
        <w:r>
          <w:rPr>
            <w:noProof/>
            <w:webHidden/>
          </w:rPr>
          <w:fldChar w:fldCharType="separate"/>
        </w:r>
        <w:r w:rsidR="00DC226C">
          <w:rPr>
            <w:noProof/>
            <w:webHidden/>
          </w:rPr>
          <w:t>49</w:t>
        </w:r>
        <w:r>
          <w:rPr>
            <w:noProof/>
            <w:webHidden/>
          </w:rPr>
          <w:fldChar w:fldCharType="end"/>
        </w:r>
      </w:hyperlink>
    </w:p>
    <w:p w14:paraId="3F0D8A8A" w14:textId="38AE9F64"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63" w:history="1">
        <w:r w:rsidRPr="00DA0686">
          <w:rPr>
            <w:rStyle w:val="Hyperlink"/>
            <w:noProof/>
          </w:rPr>
          <w:t>Work Package 7</w:t>
        </w:r>
        <w:r>
          <w:rPr>
            <w:noProof/>
            <w:webHidden/>
          </w:rPr>
          <w:tab/>
        </w:r>
        <w:r>
          <w:rPr>
            <w:noProof/>
            <w:webHidden/>
          </w:rPr>
          <w:fldChar w:fldCharType="begin"/>
        </w:r>
        <w:r>
          <w:rPr>
            <w:noProof/>
            <w:webHidden/>
          </w:rPr>
          <w:instrText xml:space="preserve"> PAGEREF _Toc199161563 \h </w:instrText>
        </w:r>
        <w:r>
          <w:rPr>
            <w:noProof/>
            <w:webHidden/>
          </w:rPr>
        </w:r>
        <w:r>
          <w:rPr>
            <w:noProof/>
            <w:webHidden/>
          </w:rPr>
          <w:fldChar w:fldCharType="separate"/>
        </w:r>
        <w:r w:rsidR="00DC226C">
          <w:rPr>
            <w:noProof/>
            <w:webHidden/>
          </w:rPr>
          <w:t>55</w:t>
        </w:r>
        <w:r>
          <w:rPr>
            <w:noProof/>
            <w:webHidden/>
          </w:rPr>
          <w:fldChar w:fldCharType="end"/>
        </w:r>
      </w:hyperlink>
    </w:p>
    <w:p w14:paraId="05889DEA" w14:textId="24DC0800"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64" w:history="1">
        <w:r w:rsidRPr="00DA0686">
          <w:rPr>
            <w:rStyle w:val="Hyperlink"/>
            <w:noProof/>
          </w:rPr>
          <w:t>Work Package 8</w:t>
        </w:r>
        <w:r>
          <w:rPr>
            <w:noProof/>
            <w:webHidden/>
          </w:rPr>
          <w:tab/>
        </w:r>
        <w:r>
          <w:rPr>
            <w:noProof/>
            <w:webHidden/>
          </w:rPr>
          <w:fldChar w:fldCharType="begin"/>
        </w:r>
        <w:r>
          <w:rPr>
            <w:noProof/>
            <w:webHidden/>
          </w:rPr>
          <w:instrText xml:space="preserve"> PAGEREF _Toc199161564 \h </w:instrText>
        </w:r>
        <w:r>
          <w:rPr>
            <w:noProof/>
            <w:webHidden/>
          </w:rPr>
        </w:r>
        <w:r>
          <w:rPr>
            <w:noProof/>
            <w:webHidden/>
          </w:rPr>
          <w:fldChar w:fldCharType="separate"/>
        </w:r>
        <w:r w:rsidR="00DC226C">
          <w:rPr>
            <w:noProof/>
            <w:webHidden/>
          </w:rPr>
          <w:t>57</w:t>
        </w:r>
        <w:r>
          <w:rPr>
            <w:noProof/>
            <w:webHidden/>
          </w:rPr>
          <w:fldChar w:fldCharType="end"/>
        </w:r>
      </w:hyperlink>
    </w:p>
    <w:p w14:paraId="651EBBF3" w14:textId="2E934AFD"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65" w:history="1">
        <w:r w:rsidRPr="00DA0686">
          <w:rPr>
            <w:rStyle w:val="Hyperlink"/>
            <w:noProof/>
          </w:rPr>
          <w:t>Work Package 9</w:t>
        </w:r>
        <w:r>
          <w:rPr>
            <w:noProof/>
            <w:webHidden/>
          </w:rPr>
          <w:tab/>
        </w:r>
        <w:r>
          <w:rPr>
            <w:noProof/>
            <w:webHidden/>
          </w:rPr>
          <w:fldChar w:fldCharType="begin"/>
        </w:r>
        <w:r>
          <w:rPr>
            <w:noProof/>
            <w:webHidden/>
          </w:rPr>
          <w:instrText xml:space="preserve"> PAGEREF _Toc199161565 \h </w:instrText>
        </w:r>
        <w:r>
          <w:rPr>
            <w:noProof/>
            <w:webHidden/>
          </w:rPr>
        </w:r>
        <w:r>
          <w:rPr>
            <w:noProof/>
            <w:webHidden/>
          </w:rPr>
          <w:fldChar w:fldCharType="separate"/>
        </w:r>
        <w:r w:rsidR="00DC226C">
          <w:rPr>
            <w:noProof/>
            <w:webHidden/>
          </w:rPr>
          <w:t>61</w:t>
        </w:r>
        <w:r>
          <w:rPr>
            <w:noProof/>
            <w:webHidden/>
          </w:rPr>
          <w:fldChar w:fldCharType="end"/>
        </w:r>
      </w:hyperlink>
    </w:p>
    <w:p w14:paraId="671D3DFB" w14:textId="0B354407"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66" w:history="1">
        <w:r w:rsidRPr="00DA0686">
          <w:rPr>
            <w:rStyle w:val="Hyperlink"/>
            <w:noProof/>
          </w:rPr>
          <w:t>Total Project costs</w:t>
        </w:r>
        <w:r>
          <w:rPr>
            <w:noProof/>
            <w:webHidden/>
          </w:rPr>
          <w:tab/>
        </w:r>
        <w:r>
          <w:rPr>
            <w:noProof/>
            <w:webHidden/>
          </w:rPr>
          <w:fldChar w:fldCharType="begin"/>
        </w:r>
        <w:r>
          <w:rPr>
            <w:noProof/>
            <w:webHidden/>
          </w:rPr>
          <w:instrText xml:space="preserve"> PAGEREF _Toc199161566 \h </w:instrText>
        </w:r>
        <w:r>
          <w:rPr>
            <w:noProof/>
            <w:webHidden/>
          </w:rPr>
        </w:r>
        <w:r>
          <w:rPr>
            <w:noProof/>
            <w:webHidden/>
          </w:rPr>
          <w:fldChar w:fldCharType="separate"/>
        </w:r>
        <w:r w:rsidR="00DC226C">
          <w:rPr>
            <w:noProof/>
            <w:webHidden/>
          </w:rPr>
          <w:t>63</w:t>
        </w:r>
        <w:r>
          <w:rPr>
            <w:noProof/>
            <w:webHidden/>
          </w:rPr>
          <w:fldChar w:fldCharType="end"/>
        </w:r>
      </w:hyperlink>
    </w:p>
    <w:p w14:paraId="67DFA4D1" w14:textId="57811F3E"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67" w:history="1">
        <w:r w:rsidRPr="00DA0686">
          <w:rPr>
            <w:rStyle w:val="Hyperlink"/>
            <w:noProof/>
          </w:rPr>
          <w:t>4.3 Subcontracting</w:t>
        </w:r>
        <w:r>
          <w:rPr>
            <w:noProof/>
            <w:webHidden/>
          </w:rPr>
          <w:tab/>
        </w:r>
        <w:r>
          <w:rPr>
            <w:noProof/>
            <w:webHidden/>
          </w:rPr>
          <w:fldChar w:fldCharType="begin"/>
        </w:r>
        <w:r>
          <w:rPr>
            <w:noProof/>
            <w:webHidden/>
          </w:rPr>
          <w:instrText xml:space="preserve"> PAGEREF _Toc199161567 \h </w:instrText>
        </w:r>
        <w:r>
          <w:rPr>
            <w:noProof/>
            <w:webHidden/>
          </w:rPr>
        </w:r>
        <w:r>
          <w:rPr>
            <w:noProof/>
            <w:webHidden/>
          </w:rPr>
          <w:fldChar w:fldCharType="separate"/>
        </w:r>
        <w:r w:rsidR="00DC226C">
          <w:rPr>
            <w:noProof/>
            <w:webHidden/>
          </w:rPr>
          <w:t>65</w:t>
        </w:r>
        <w:r>
          <w:rPr>
            <w:noProof/>
            <w:webHidden/>
          </w:rPr>
          <w:fldChar w:fldCharType="end"/>
        </w:r>
      </w:hyperlink>
    </w:p>
    <w:p w14:paraId="09C2CF94" w14:textId="67B34A92" w:rsidR="006A540E" w:rsidRDefault="006A540E">
      <w:pPr>
        <w:pStyle w:val="TOC4"/>
        <w:rPr>
          <w:rFonts w:asciiTheme="minorHAnsi" w:eastAsiaTheme="minorEastAsia" w:hAnsiTheme="minorHAnsi" w:cstheme="minorBidi"/>
          <w:i w:val="0"/>
          <w:noProof/>
          <w:color w:val="auto"/>
          <w:kern w:val="2"/>
          <w:sz w:val="24"/>
          <w:lang w:eastAsia="en-GB"/>
          <w14:ligatures w14:val="standardContextual"/>
        </w:rPr>
      </w:pPr>
      <w:hyperlink w:anchor="_Toc199161568" w:history="1">
        <w:r w:rsidRPr="00DA0686">
          <w:rPr>
            <w:rStyle w:val="Hyperlink"/>
            <w:noProof/>
          </w:rPr>
          <w:t>Timetable</w:t>
        </w:r>
        <w:r>
          <w:rPr>
            <w:noProof/>
            <w:webHidden/>
          </w:rPr>
          <w:tab/>
        </w:r>
        <w:r>
          <w:rPr>
            <w:noProof/>
            <w:webHidden/>
          </w:rPr>
          <w:fldChar w:fldCharType="begin"/>
        </w:r>
        <w:r>
          <w:rPr>
            <w:noProof/>
            <w:webHidden/>
          </w:rPr>
          <w:instrText xml:space="preserve"> PAGEREF _Toc199161568 \h </w:instrText>
        </w:r>
        <w:r>
          <w:rPr>
            <w:noProof/>
            <w:webHidden/>
          </w:rPr>
        </w:r>
        <w:r>
          <w:rPr>
            <w:noProof/>
            <w:webHidden/>
          </w:rPr>
          <w:fldChar w:fldCharType="separate"/>
        </w:r>
        <w:r w:rsidR="00DC226C">
          <w:rPr>
            <w:noProof/>
            <w:webHidden/>
          </w:rPr>
          <w:t>67</w:t>
        </w:r>
        <w:r>
          <w:rPr>
            <w:noProof/>
            <w:webHidden/>
          </w:rPr>
          <w:fldChar w:fldCharType="end"/>
        </w:r>
      </w:hyperlink>
    </w:p>
    <w:p w14:paraId="11A21897" w14:textId="22A8FD8B"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69" w:history="1">
        <w:r w:rsidRPr="00DA0686">
          <w:rPr>
            <w:rStyle w:val="Hyperlink"/>
            <w:noProof/>
          </w:rPr>
          <w:t>5. OTHER</w:t>
        </w:r>
        <w:r>
          <w:rPr>
            <w:noProof/>
            <w:webHidden/>
          </w:rPr>
          <w:tab/>
        </w:r>
        <w:r>
          <w:rPr>
            <w:noProof/>
            <w:webHidden/>
          </w:rPr>
          <w:fldChar w:fldCharType="begin"/>
        </w:r>
        <w:r>
          <w:rPr>
            <w:noProof/>
            <w:webHidden/>
          </w:rPr>
          <w:instrText xml:space="preserve"> PAGEREF _Toc199161569 \h </w:instrText>
        </w:r>
        <w:r>
          <w:rPr>
            <w:noProof/>
            <w:webHidden/>
          </w:rPr>
        </w:r>
        <w:r>
          <w:rPr>
            <w:noProof/>
            <w:webHidden/>
          </w:rPr>
          <w:fldChar w:fldCharType="separate"/>
        </w:r>
        <w:r w:rsidR="00DC226C">
          <w:rPr>
            <w:noProof/>
            <w:webHidden/>
          </w:rPr>
          <w:t>73</w:t>
        </w:r>
        <w:r>
          <w:rPr>
            <w:noProof/>
            <w:webHidden/>
          </w:rPr>
          <w:fldChar w:fldCharType="end"/>
        </w:r>
      </w:hyperlink>
    </w:p>
    <w:p w14:paraId="129618B3" w14:textId="303A6B97"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70" w:history="1">
        <w:r w:rsidRPr="00DA0686">
          <w:rPr>
            <w:rStyle w:val="Hyperlink"/>
            <w:noProof/>
          </w:rPr>
          <w:t>5.1 Ethics</w:t>
        </w:r>
        <w:r>
          <w:rPr>
            <w:noProof/>
            <w:webHidden/>
          </w:rPr>
          <w:tab/>
        </w:r>
        <w:r>
          <w:rPr>
            <w:noProof/>
            <w:webHidden/>
          </w:rPr>
          <w:fldChar w:fldCharType="begin"/>
        </w:r>
        <w:r>
          <w:rPr>
            <w:noProof/>
            <w:webHidden/>
          </w:rPr>
          <w:instrText xml:space="preserve"> PAGEREF _Toc199161570 \h </w:instrText>
        </w:r>
        <w:r>
          <w:rPr>
            <w:noProof/>
            <w:webHidden/>
          </w:rPr>
        </w:r>
        <w:r>
          <w:rPr>
            <w:noProof/>
            <w:webHidden/>
          </w:rPr>
          <w:fldChar w:fldCharType="separate"/>
        </w:r>
        <w:r w:rsidR="00DC226C">
          <w:rPr>
            <w:noProof/>
            <w:webHidden/>
          </w:rPr>
          <w:t>73</w:t>
        </w:r>
        <w:r>
          <w:rPr>
            <w:noProof/>
            <w:webHidden/>
          </w:rPr>
          <w:fldChar w:fldCharType="end"/>
        </w:r>
      </w:hyperlink>
    </w:p>
    <w:p w14:paraId="233E3537" w14:textId="0EE154E4" w:rsidR="006A540E" w:rsidRDefault="006A540E">
      <w:pPr>
        <w:pStyle w:val="TOC3"/>
        <w:rPr>
          <w:rFonts w:asciiTheme="minorHAnsi" w:eastAsiaTheme="minorEastAsia" w:hAnsiTheme="minorHAnsi" w:cstheme="minorBidi"/>
          <w:noProof/>
          <w:color w:val="auto"/>
          <w:kern w:val="2"/>
          <w:sz w:val="24"/>
          <w:lang w:eastAsia="en-GB"/>
          <w14:ligatures w14:val="standardContextual"/>
        </w:rPr>
      </w:pPr>
      <w:hyperlink w:anchor="_Toc199161571" w:history="1">
        <w:r w:rsidRPr="00DA0686">
          <w:rPr>
            <w:rStyle w:val="Hyperlink"/>
            <w:noProof/>
          </w:rPr>
          <w:t>5.2 Security</w:t>
        </w:r>
        <w:r>
          <w:rPr>
            <w:noProof/>
            <w:webHidden/>
          </w:rPr>
          <w:tab/>
        </w:r>
        <w:r>
          <w:rPr>
            <w:noProof/>
            <w:webHidden/>
          </w:rPr>
          <w:fldChar w:fldCharType="begin"/>
        </w:r>
        <w:r>
          <w:rPr>
            <w:noProof/>
            <w:webHidden/>
          </w:rPr>
          <w:instrText xml:space="preserve"> PAGEREF _Toc199161571 \h </w:instrText>
        </w:r>
        <w:r>
          <w:rPr>
            <w:noProof/>
            <w:webHidden/>
          </w:rPr>
        </w:r>
        <w:r>
          <w:rPr>
            <w:noProof/>
            <w:webHidden/>
          </w:rPr>
          <w:fldChar w:fldCharType="separate"/>
        </w:r>
        <w:r w:rsidR="00DC226C">
          <w:rPr>
            <w:noProof/>
            <w:webHidden/>
          </w:rPr>
          <w:t>73</w:t>
        </w:r>
        <w:r>
          <w:rPr>
            <w:noProof/>
            <w:webHidden/>
          </w:rPr>
          <w:fldChar w:fldCharType="end"/>
        </w:r>
      </w:hyperlink>
    </w:p>
    <w:p w14:paraId="248C3C93" w14:textId="279A49A5" w:rsidR="006A540E" w:rsidRDefault="006A540E">
      <w:pPr>
        <w:pStyle w:val="TOC2"/>
        <w:rPr>
          <w:rFonts w:asciiTheme="minorHAnsi" w:eastAsiaTheme="minorEastAsia" w:hAnsiTheme="minorHAnsi" w:cstheme="minorBidi"/>
          <w:b w:val="0"/>
          <w:noProof/>
          <w:color w:val="auto"/>
          <w:kern w:val="2"/>
          <w:sz w:val="24"/>
          <w:lang w:eastAsia="en-GB"/>
          <w14:ligatures w14:val="standardContextual"/>
        </w:rPr>
      </w:pPr>
      <w:hyperlink w:anchor="_Toc199161572" w:history="1">
        <w:r w:rsidRPr="00DA0686">
          <w:rPr>
            <w:rStyle w:val="Hyperlink"/>
            <w:noProof/>
          </w:rPr>
          <w:t>6. DECLARATIONS</w:t>
        </w:r>
        <w:r>
          <w:rPr>
            <w:noProof/>
            <w:webHidden/>
          </w:rPr>
          <w:tab/>
        </w:r>
        <w:r>
          <w:rPr>
            <w:noProof/>
            <w:webHidden/>
          </w:rPr>
          <w:fldChar w:fldCharType="begin"/>
        </w:r>
        <w:r>
          <w:rPr>
            <w:noProof/>
            <w:webHidden/>
          </w:rPr>
          <w:instrText xml:space="preserve"> PAGEREF _Toc199161572 \h </w:instrText>
        </w:r>
        <w:r>
          <w:rPr>
            <w:noProof/>
            <w:webHidden/>
          </w:rPr>
        </w:r>
        <w:r>
          <w:rPr>
            <w:noProof/>
            <w:webHidden/>
          </w:rPr>
          <w:fldChar w:fldCharType="separate"/>
        </w:r>
        <w:r w:rsidR="00DC226C">
          <w:rPr>
            <w:noProof/>
            <w:webHidden/>
          </w:rPr>
          <w:t>73</w:t>
        </w:r>
        <w:r>
          <w:rPr>
            <w:noProof/>
            <w:webHidden/>
          </w:rPr>
          <w:fldChar w:fldCharType="end"/>
        </w:r>
      </w:hyperlink>
    </w:p>
    <w:p w14:paraId="72FC95E8" w14:textId="32FC92B8" w:rsidR="00485CF6" w:rsidRDefault="00395329" w:rsidP="006A540E">
      <w:pPr>
        <w:pStyle w:val="TOC1"/>
      </w:pPr>
      <w:r>
        <w:fldChar w:fldCharType="end"/>
      </w:r>
      <w:bookmarkStart w:id="5" w:name="_Toc495508565"/>
    </w:p>
    <w:p w14:paraId="5F0FE170" w14:textId="77777777" w:rsidR="003C0A3B" w:rsidRDefault="003C0A3B" w:rsidP="003C0A3B">
      <w:pPr>
        <w:pStyle w:val="Tags"/>
        <w:spacing w:after="0"/>
      </w:pPr>
      <w:r w:rsidRPr="001724FA">
        <w:t>#@APP-FORM-</w:t>
      </w:r>
      <w:r>
        <w:t>SMPSTAND</w:t>
      </w:r>
      <w:r w:rsidRPr="001724FA">
        <w:t>@#</w:t>
      </w:r>
    </w:p>
    <w:p w14:paraId="7F485EC6" w14:textId="77777777" w:rsidR="00EB0E96" w:rsidRDefault="00EB0E96" w:rsidP="00EB0E96">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This document is tagged. Do not delete the tags; t</w:t>
      </w:r>
      <w:r w:rsidRPr="00C36977">
        <w:rPr>
          <w:color w:val="808080" w:themeColor="background1" w:themeShade="80"/>
          <w:sz w:val="16"/>
          <w:lang w:eastAsia="it-IT"/>
        </w:rPr>
        <w:t xml:space="preserve">hey are needed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233A6C23" w14:textId="77777777" w:rsidR="00231E6A" w:rsidRDefault="00231E6A">
      <w:pPr>
        <w:spacing w:after="0"/>
        <w:rPr>
          <w:rFonts w:cs="Arial"/>
          <w:b/>
          <w:caps/>
          <w:color w:val="A50021"/>
          <w:sz w:val="22"/>
          <w:szCs w:val="22"/>
          <w:shd w:val="clear" w:color="auto" w:fill="FFFFFF"/>
          <w:lang w:eastAsia="it-IT"/>
        </w:rPr>
      </w:pPr>
      <w:bookmarkStart w:id="6" w:name="_Toc690835495"/>
      <w:bookmarkStart w:id="7" w:name="_Toc199161537"/>
      <w:r>
        <w:br w:type="page"/>
      </w:r>
    </w:p>
    <w:p w14:paraId="1668D103" w14:textId="09C344FE" w:rsidR="008A4E64" w:rsidRPr="00844BB2" w:rsidRDefault="4D0C55C4" w:rsidP="001E7081">
      <w:pPr>
        <w:pStyle w:val="Heading2"/>
      </w:pPr>
      <w:r>
        <w:lastRenderedPageBreak/>
        <w:t xml:space="preserve">PROJECT </w:t>
      </w:r>
      <w:r w:rsidR="15E43004">
        <w:t>SUMMARY</w:t>
      </w:r>
      <w:bookmarkEnd w:id="5"/>
      <w:bookmarkEnd w:id="6"/>
      <w:bookmarkEnd w:id="7"/>
      <w:r w:rsidR="15E43004">
        <w:t xml:space="preserve"> </w:t>
      </w:r>
    </w:p>
    <w:tbl>
      <w:tblPr>
        <w:tblW w:w="8527" w:type="dxa"/>
        <w:tblInd w:w="22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8527"/>
      </w:tblGrid>
      <w:tr w:rsidR="00C45697" w:rsidRPr="00BC0C16" w14:paraId="4C826F35" w14:textId="77777777" w:rsidTr="104CA516">
        <w:trPr>
          <w:trHeight w:val="233"/>
        </w:trPr>
        <w:tc>
          <w:tcPr>
            <w:tcW w:w="8527" w:type="dxa"/>
            <w:shd w:val="clear" w:color="auto" w:fill="D9D9D9" w:themeFill="background1" w:themeFillShade="D9"/>
          </w:tcPr>
          <w:p w14:paraId="4E2715F6" w14:textId="77777777" w:rsidR="00C031B7" w:rsidRPr="00110622" w:rsidRDefault="009F3903" w:rsidP="00110622">
            <w:pPr>
              <w:pStyle w:val="BodyTextIndent"/>
              <w:spacing w:before="120" w:after="120"/>
              <w:ind w:left="0"/>
              <w:rPr>
                <w:rFonts w:ascii="Arial" w:hAnsi="Arial" w:cs="Arial"/>
                <w:noProof w:val="0"/>
                <w:color w:val="808080"/>
                <w:sz w:val="18"/>
                <w:szCs w:val="18"/>
                <w:lang w:val="en-GB"/>
              </w:rPr>
            </w:pPr>
            <w:r w:rsidRPr="00C72521">
              <w:rPr>
                <w:rFonts w:ascii="Arial" w:hAnsi="Arial" w:cs="Arial"/>
                <w:b/>
                <w:noProof w:val="0"/>
                <w:sz w:val="18"/>
                <w:szCs w:val="18"/>
                <w:lang w:val="en-GB"/>
              </w:rPr>
              <w:t xml:space="preserve">Project summary </w:t>
            </w:r>
            <w:r w:rsidR="00C031B7">
              <w:rPr>
                <w:rFonts w:ascii="Arial" w:hAnsi="Arial" w:cs="Arial"/>
                <w:i/>
                <w:noProof w:val="0"/>
                <w:sz w:val="16"/>
                <w:szCs w:val="18"/>
                <w:lang w:val="en-GB"/>
              </w:rPr>
              <w:t xml:space="preserve"> </w:t>
            </w:r>
          </w:p>
        </w:tc>
      </w:tr>
      <w:tr w:rsidR="009D3FF2" w:rsidRPr="00BC0C16" w14:paraId="36D06868" w14:textId="77777777" w:rsidTr="104CA516">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0913EE7" w14:textId="1459F41D" w:rsidR="00F85AA8" w:rsidRDefault="00F85AA8" w:rsidP="00F85AA8">
            <w:pPr>
              <w:spacing w:before="120" w:after="120"/>
              <w:ind w:right="4"/>
              <w:jc w:val="both"/>
              <w:rPr>
                <w:rFonts w:cs="Arial"/>
                <w:sz w:val="18"/>
                <w:szCs w:val="18"/>
              </w:rPr>
            </w:pPr>
            <w:r w:rsidRPr="00F85AA8">
              <w:rPr>
                <w:rFonts w:cs="Arial"/>
                <w:sz w:val="18"/>
                <w:szCs w:val="18"/>
              </w:rPr>
              <w:t>The proposal is to update existing and define new technical specifications and standards (STS) for Implementing Acts</w:t>
            </w:r>
            <w:r>
              <w:rPr>
                <w:rFonts w:cs="Arial"/>
                <w:sz w:val="18"/>
                <w:szCs w:val="18"/>
              </w:rPr>
              <w:t xml:space="preserve"> </w:t>
            </w:r>
            <w:r w:rsidRPr="00F85AA8">
              <w:rPr>
                <w:rFonts w:cs="Arial"/>
                <w:sz w:val="18"/>
                <w:szCs w:val="18"/>
              </w:rPr>
              <w:t>under Regulation (EU) 2024/1183 of the European Parliament and of the Council of 11 April 2024 amending Regulation</w:t>
            </w:r>
            <w:r>
              <w:rPr>
                <w:rFonts w:cs="Arial"/>
                <w:sz w:val="18"/>
                <w:szCs w:val="18"/>
              </w:rPr>
              <w:t xml:space="preserve"> </w:t>
            </w:r>
            <w:r w:rsidRPr="00F85AA8">
              <w:rPr>
                <w:rFonts w:cs="Arial"/>
                <w:sz w:val="18"/>
                <w:szCs w:val="18"/>
              </w:rPr>
              <w:t>(EU) No 910/2014 with regards to establishing the European Digital Identity Framework including the EU Digital</w:t>
            </w:r>
            <w:r>
              <w:rPr>
                <w:rFonts w:cs="Arial"/>
                <w:sz w:val="18"/>
                <w:szCs w:val="18"/>
              </w:rPr>
              <w:t xml:space="preserve"> </w:t>
            </w:r>
            <w:r w:rsidRPr="00F85AA8">
              <w:rPr>
                <w:rFonts w:cs="Arial"/>
                <w:sz w:val="18"/>
                <w:szCs w:val="18"/>
              </w:rPr>
              <w:t>Identity Wallet. The requirements</w:t>
            </w:r>
            <w:r>
              <w:rPr>
                <w:rFonts w:cs="Arial"/>
                <w:sz w:val="18"/>
                <w:szCs w:val="18"/>
              </w:rPr>
              <w:t xml:space="preserve"> </w:t>
            </w:r>
            <w:r w:rsidRPr="00F85AA8">
              <w:rPr>
                <w:rFonts w:cs="Arial"/>
                <w:sz w:val="18"/>
                <w:szCs w:val="18"/>
              </w:rPr>
              <w:t>for the</w:t>
            </w:r>
            <w:r>
              <w:rPr>
                <w:rFonts w:cs="Arial"/>
                <w:sz w:val="18"/>
                <w:szCs w:val="18"/>
              </w:rPr>
              <w:t xml:space="preserve"> </w:t>
            </w:r>
            <w:r w:rsidRPr="00F85AA8">
              <w:rPr>
                <w:rFonts w:cs="Arial"/>
                <w:sz w:val="18"/>
                <w:szCs w:val="18"/>
              </w:rPr>
              <w:t>STS</w:t>
            </w:r>
            <w:r>
              <w:rPr>
                <w:rFonts w:cs="Arial"/>
                <w:sz w:val="18"/>
                <w:szCs w:val="18"/>
              </w:rPr>
              <w:t xml:space="preserve"> </w:t>
            </w:r>
            <w:r w:rsidRPr="00F85AA8">
              <w:rPr>
                <w:rFonts w:cs="Arial"/>
                <w:sz w:val="18"/>
                <w:szCs w:val="18"/>
              </w:rPr>
              <w:t>are derived from the outcomes of a gap analysis, conducted by DG Connect</w:t>
            </w:r>
            <w:r>
              <w:rPr>
                <w:rFonts w:cs="Arial"/>
                <w:sz w:val="18"/>
                <w:szCs w:val="18"/>
              </w:rPr>
              <w:t xml:space="preserve"> </w:t>
            </w:r>
            <w:r w:rsidRPr="00F85AA8">
              <w:rPr>
                <w:rFonts w:cs="Arial"/>
                <w:sz w:val="18"/>
                <w:szCs w:val="18"/>
              </w:rPr>
              <w:t>to identify shortcomings in the existing STS and to support the advancement of the EUDI Wallet ecosystem, as outlined</w:t>
            </w:r>
            <w:r>
              <w:rPr>
                <w:rFonts w:cs="Arial"/>
                <w:sz w:val="18"/>
                <w:szCs w:val="18"/>
              </w:rPr>
              <w:t xml:space="preserve"> </w:t>
            </w:r>
            <w:r w:rsidRPr="00F85AA8">
              <w:rPr>
                <w:rFonts w:cs="Arial"/>
                <w:sz w:val="18"/>
                <w:szCs w:val="18"/>
              </w:rPr>
              <w:t>in the Regulation. The EUDI Wallet Architecture and Reference Framework (hereinafter - ARF) sets out the functional</w:t>
            </w:r>
            <w:r>
              <w:rPr>
                <w:rFonts w:cs="Arial"/>
                <w:sz w:val="18"/>
                <w:szCs w:val="18"/>
              </w:rPr>
              <w:t xml:space="preserve"> </w:t>
            </w:r>
            <w:r w:rsidRPr="00F85AA8">
              <w:rPr>
                <w:rFonts w:cs="Arial"/>
                <w:sz w:val="18"/>
                <w:szCs w:val="18"/>
              </w:rPr>
              <w:t>and non-functional requirements, for the different actors and stakeholders to comply with, and for which common STS</w:t>
            </w:r>
            <w:r>
              <w:rPr>
                <w:rFonts w:cs="Arial"/>
                <w:sz w:val="18"/>
                <w:szCs w:val="18"/>
              </w:rPr>
              <w:t xml:space="preserve"> </w:t>
            </w:r>
            <w:r w:rsidRPr="00F85AA8">
              <w:rPr>
                <w:rFonts w:cs="Arial"/>
                <w:sz w:val="18"/>
                <w:szCs w:val="18"/>
              </w:rPr>
              <w:t>are essential to provide interoperability and conformity.</w:t>
            </w:r>
            <w:r>
              <w:rPr>
                <w:rFonts w:cs="Arial"/>
                <w:sz w:val="18"/>
                <w:szCs w:val="18"/>
              </w:rPr>
              <w:t xml:space="preserve"> </w:t>
            </w:r>
          </w:p>
          <w:p w14:paraId="262F69A9" w14:textId="77777777" w:rsidR="00F85AA8" w:rsidRDefault="00F85AA8" w:rsidP="00F85AA8">
            <w:pPr>
              <w:spacing w:before="120" w:after="120"/>
              <w:ind w:right="4"/>
              <w:jc w:val="both"/>
              <w:rPr>
                <w:rFonts w:cs="Arial"/>
                <w:sz w:val="18"/>
                <w:szCs w:val="18"/>
              </w:rPr>
            </w:pPr>
          </w:p>
          <w:p w14:paraId="4877CBC0" w14:textId="4F26FFC8" w:rsidR="009D3FF2" w:rsidRPr="00730286" w:rsidRDefault="00F85AA8" w:rsidP="00F85AA8">
            <w:pPr>
              <w:spacing w:before="120" w:after="120"/>
              <w:ind w:right="4"/>
              <w:jc w:val="both"/>
              <w:rPr>
                <w:rFonts w:cs="Arial"/>
                <w:sz w:val="18"/>
                <w:szCs w:val="18"/>
              </w:rPr>
            </w:pPr>
            <w:r w:rsidRPr="00F85AA8">
              <w:rPr>
                <w:rFonts w:cs="Arial"/>
                <w:sz w:val="18"/>
                <w:szCs w:val="18"/>
              </w:rPr>
              <w:t>Digital identity wallets that comply with the general EUDI Wallet requirements and specifications can be securely</w:t>
            </w:r>
            <w:r>
              <w:rPr>
                <w:rFonts w:cs="Arial"/>
                <w:sz w:val="18"/>
                <w:szCs w:val="18"/>
              </w:rPr>
              <w:t xml:space="preserve"> </w:t>
            </w:r>
            <w:r w:rsidRPr="00F85AA8">
              <w:rPr>
                <w:rFonts w:cs="Arial"/>
                <w:sz w:val="18"/>
                <w:szCs w:val="18"/>
              </w:rPr>
              <w:t>and efficiently deployed across the European Union for the daily use of both natural and legal persons in Member</w:t>
            </w:r>
            <w:r>
              <w:rPr>
                <w:rFonts w:cs="Arial"/>
                <w:sz w:val="18"/>
                <w:szCs w:val="18"/>
              </w:rPr>
              <w:t xml:space="preserve"> </w:t>
            </w:r>
            <w:r w:rsidRPr="00F85AA8">
              <w:rPr>
                <w:rFonts w:cs="Arial"/>
                <w:sz w:val="18"/>
                <w:szCs w:val="18"/>
              </w:rPr>
              <w:t>States and associated countries, including in cross-border contexts. The EUDI wallet would thereby become a key</w:t>
            </w:r>
            <w:r>
              <w:rPr>
                <w:rFonts w:cs="Arial"/>
                <w:sz w:val="18"/>
                <w:szCs w:val="18"/>
              </w:rPr>
              <w:t xml:space="preserve"> </w:t>
            </w:r>
            <w:r w:rsidRPr="00F85AA8">
              <w:rPr>
                <w:rFonts w:cs="Arial"/>
                <w:sz w:val="18"/>
                <w:szCs w:val="18"/>
              </w:rPr>
              <w:t>instrument for citizens and businesses, enabling identification, authentication and access to digital services in public and</w:t>
            </w:r>
            <w:r>
              <w:rPr>
                <w:rFonts w:cs="Arial"/>
                <w:sz w:val="18"/>
                <w:szCs w:val="18"/>
              </w:rPr>
              <w:t xml:space="preserve"> </w:t>
            </w:r>
            <w:r w:rsidRPr="00F85AA8">
              <w:rPr>
                <w:rFonts w:cs="Arial"/>
                <w:sz w:val="18"/>
                <w:szCs w:val="18"/>
              </w:rPr>
              <w:t>private sectors, supporting the use of electronic signatures, and facilitating the storage and sharing of additional identity</w:t>
            </w:r>
            <w:r>
              <w:rPr>
                <w:rFonts w:cs="Arial"/>
                <w:sz w:val="18"/>
                <w:szCs w:val="18"/>
              </w:rPr>
              <w:t xml:space="preserve"> </w:t>
            </w:r>
            <w:r w:rsidRPr="00F85AA8">
              <w:rPr>
                <w:rFonts w:cs="Arial"/>
                <w:sz w:val="18"/>
                <w:szCs w:val="18"/>
              </w:rPr>
              <w:t>related information in attribute attestations supporting a range of applications including government, banking, travel,</w:t>
            </w:r>
            <w:r>
              <w:rPr>
                <w:rFonts w:cs="Arial"/>
                <w:sz w:val="18"/>
                <w:szCs w:val="18"/>
              </w:rPr>
              <w:t xml:space="preserve"> </w:t>
            </w:r>
            <w:r w:rsidRPr="00F85AA8">
              <w:rPr>
                <w:rFonts w:cs="Arial"/>
                <w:sz w:val="18"/>
                <w:szCs w:val="18"/>
              </w:rPr>
              <w:t>telecommunications and health.</w:t>
            </w:r>
          </w:p>
        </w:tc>
      </w:tr>
    </w:tbl>
    <w:p w14:paraId="143DEB41" w14:textId="77777777" w:rsidR="00DB452F" w:rsidRPr="00722BF2" w:rsidRDefault="00EB0E96" w:rsidP="00A85E96">
      <w:pPr>
        <w:rPr>
          <w:lang w:val="pt-PT"/>
        </w:rPr>
      </w:pPr>
      <w:r w:rsidRPr="00722BF2">
        <w:rPr>
          <w:rFonts w:cs="Arial"/>
          <w:noProof/>
          <w:color w:val="B5B5B5"/>
          <w:sz w:val="16"/>
          <w:szCs w:val="16"/>
          <w:lang w:val="pt-PT"/>
        </w:rPr>
        <w:t>#§PRJ-SUM-PS§# #@REL-EVA-RE@# #@PRJ-OBJ-PO@#</w:t>
      </w:r>
    </w:p>
    <w:p w14:paraId="2676C65A" w14:textId="77777777" w:rsidR="00744D74" w:rsidRPr="005C1177" w:rsidRDefault="18647C25" w:rsidP="00364550">
      <w:pPr>
        <w:pStyle w:val="Heading2"/>
        <w:rPr>
          <w:lang w:val="fr-BE"/>
        </w:rPr>
      </w:pPr>
      <w:bookmarkStart w:id="8" w:name="_Toc495508566"/>
      <w:bookmarkStart w:id="9" w:name="_Toc1067702998"/>
      <w:bookmarkStart w:id="10" w:name="_Toc199161538"/>
      <w:r w:rsidRPr="104CA516">
        <w:rPr>
          <w:lang w:val="fr-BE"/>
        </w:rPr>
        <w:t>1</w:t>
      </w:r>
      <w:r w:rsidR="15E43004" w:rsidRPr="104CA516">
        <w:rPr>
          <w:lang w:val="fr-BE"/>
        </w:rPr>
        <w:t xml:space="preserve">. </w:t>
      </w:r>
      <w:bookmarkEnd w:id="8"/>
      <w:r w:rsidR="2A7A9F11" w:rsidRPr="104CA516">
        <w:rPr>
          <w:lang w:val="fr-BE"/>
        </w:rPr>
        <w:t>RELEVANCE</w:t>
      </w:r>
      <w:bookmarkEnd w:id="9"/>
      <w:bookmarkEnd w:id="10"/>
      <w:r w:rsidR="2A7A9F11" w:rsidRPr="104CA516">
        <w:rPr>
          <w:lang w:val="fr-BE"/>
        </w:rPr>
        <w:t xml:space="preserve"> </w:t>
      </w:r>
    </w:p>
    <w:p w14:paraId="35A424D7" w14:textId="77777777" w:rsidR="007E7DB7" w:rsidRPr="002618EA" w:rsidRDefault="1B197B83" w:rsidP="104CA516">
      <w:pPr>
        <w:pStyle w:val="Heading3"/>
        <w:rPr>
          <w:sz w:val="22"/>
        </w:rPr>
      </w:pPr>
      <w:bookmarkStart w:id="11" w:name="_Toc495508568"/>
      <w:bookmarkStart w:id="12" w:name="_Toc968476697"/>
      <w:bookmarkStart w:id="13" w:name="_Toc199161539"/>
      <w:r>
        <w:t>1</w:t>
      </w:r>
      <w:r w:rsidR="672FDCBA">
        <w:t>.1</w:t>
      </w:r>
      <w:r w:rsidR="3128CE99">
        <w:t xml:space="preserve"> </w:t>
      </w:r>
      <w:r>
        <w:t>Background</w:t>
      </w:r>
      <w:r w:rsidR="2A7A9F11">
        <w:t xml:space="preserve"> and general objective</w:t>
      </w:r>
      <w:r w:rsidR="2551CA5A">
        <w:t>s</w:t>
      </w:r>
      <w:bookmarkEnd w:id="11"/>
      <w:bookmarkEnd w:id="12"/>
      <w:bookmarkEnd w:id="13"/>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2D6B07E9" w14:textId="77777777" w:rsidTr="006A540E">
        <w:trPr>
          <w:trHeight w:val="851"/>
        </w:trPr>
        <w:tc>
          <w:tcPr>
            <w:tcW w:w="8527" w:type="dxa"/>
            <w:shd w:val="clear" w:color="auto" w:fill="FFFFFF" w:themeFill="background1"/>
          </w:tcPr>
          <w:p w14:paraId="3335A7C8" w14:textId="53525115" w:rsidR="00D73B2D" w:rsidRDefault="1DB932EB" w:rsidP="00510989">
            <w:pPr>
              <w:spacing w:before="120" w:after="120"/>
              <w:ind w:right="4"/>
              <w:jc w:val="both"/>
              <w:rPr>
                <w:rFonts w:cs="Arial"/>
                <w:sz w:val="18"/>
                <w:szCs w:val="18"/>
              </w:rPr>
            </w:pPr>
            <w:r w:rsidRPr="104CA516">
              <w:rPr>
                <w:rFonts w:cs="Arial"/>
                <w:sz w:val="18"/>
                <w:szCs w:val="18"/>
              </w:rPr>
              <w:t xml:space="preserve">The European Digital Identity Framework aims to create an ecosystem for digital identities and trust services to enable digital and cross-border transactions in the public and private sector throughout the EU. </w:t>
            </w:r>
            <w:r w:rsidR="352B705F" w:rsidRPr="104CA516">
              <w:rPr>
                <w:rFonts w:cs="Arial"/>
                <w:sz w:val="18"/>
                <w:szCs w:val="18"/>
              </w:rPr>
              <w:t>The</w:t>
            </w:r>
            <w:r w:rsidR="5FF4C874" w:rsidRPr="104CA516">
              <w:rPr>
                <w:rFonts w:cs="Arial"/>
                <w:sz w:val="18"/>
                <w:szCs w:val="18"/>
              </w:rPr>
              <w:t xml:space="preserve"> Regulation (EU) No 910/2014</w:t>
            </w:r>
            <w:r w:rsidR="352B705F" w:rsidRPr="104CA516">
              <w:rPr>
                <w:rFonts w:cs="Arial"/>
                <w:sz w:val="18"/>
                <w:szCs w:val="18"/>
              </w:rPr>
              <w:t xml:space="preserve"> already provided an EU-wide notification system </w:t>
            </w:r>
            <w:r w:rsidR="19990824" w:rsidRPr="104CA516">
              <w:rPr>
                <w:rFonts w:cs="Arial"/>
                <w:sz w:val="18"/>
                <w:szCs w:val="18"/>
              </w:rPr>
              <w:t xml:space="preserve">for national </w:t>
            </w:r>
            <w:proofErr w:type="spellStart"/>
            <w:r w:rsidR="19990824" w:rsidRPr="104CA516">
              <w:rPr>
                <w:rFonts w:cs="Arial"/>
                <w:sz w:val="18"/>
                <w:szCs w:val="18"/>
              </w:rPr>
              <w:t>eID´s</w:t>
            </w:r>
            <w:proofErr w:type="spellEnd"/>
            <w:r w:rsidR="19990824" w:rsidRPr="104CA516">
              <w:rPr>
                <w:rFonts w:cs="Arial"/>
                <w:sz w:val="18"/>
                <w:szCs w:val="18"/>
              </w:rPr>
              <w:t xml:space="preserve"> </w:t>
            </w:r>
            <w:r w:rsidR="352B705F" w:rsidRPr="104CA516">
              <w:rPr>
                <w:rFonts w:cs="Arial"/>
                <w:sz w:val="18"/>
                <w:szCs w:val="18"/>
              </w:rPr>
              <w:t xml:space="preserve">and </w:t>
            </w:r>
            <w:r w:rsidR="0563A92E" w:rsidRPr="104CA516">
              <w:rPr>
                <w:rFonts w:cs="Arial"/>
                <w:sz w:val="18"/>
                <w:szCs w:val="18"/>
              </w:rPr>
              <w:t xml:space="preserve">European </w:t>
            </w:r>
            <w:r w:rsidR="19990824" w:rsidRPr="104CA516">
              <w:rPr>
                <w:rFonts w:cs="Arial"/>
                <w:sz w:val="18"/>
                <w:szCs w:val="18"/>
              </w:rPr>
              <w:t xml:space="preserve">standards for trust services. The amended Regulation (EU) 2024/1183 of the European Parliament and of the Council of 11 April 2024 </w:t>
            </w:r>
            <w:r w:rsidR="56B8E773" w:rsidRPr="104CA516">
              <w:rPr>
                <w:rFonts w:cs="Arial"/>
                <w:sz w:val="18"/>
                <w:szCs w:val="18"/>
              </w:rPr>
              <w:t>now foresees cross-border interoperability through common standards and technical specifications. Digital identities and trust services such as the qualified electronic signature will be provided via Digital Identity Wallet.</w:t>
            </w:r>
          </w:p>
          <w:p w14:paraId="55F519B6" w14:textId="2DEEFAAF" w:rsidR="002368B0" w:rsidRDefault="002368B0" w:rsidP="00510989">
            <w:pPr>
              <w:spacing w:before="120" w:after="120"/>
              <w:ind w:right="4"/>
              <w:jc w:val="both"/>
              <w:rPr>
                <w:rFonts w:cs="Arial"/>
                <w:sz w:val="18"/>
                <w:szCs w:val="18"/>
              </w:rPr>
            </w:pPr>
            <w:r>
              <w:rPr>
                <w:rFonts w:cs="Arial"/>
                <w:sz w:val="18"/>
                <w:szCs w:val="18"/>
              </w:rPr>
              <w:t>T</w:t>
            </w:r>
            <w:r w:rsidR="00605680">
              <w:rPr>
                <w:rFonts w:cs="Arial"/>
                <w:sz w:val="18"/>
                <w:szCs w:val="18"/>
              </w:rPr>
              <w:t>he rules and requirements for the member state</w:t>
            </w:r>
            <w:r w:rsidR="009F3A67">
              <w:rPr>
                <w:rFonts w:cs="Arial"/>
                <w:sz w:val="18"/>
                <w:szCs w:val="18"/>
              </w:rPr>
              <w:t>s</w:t>
            </w:r>
            <w:r w:rsidR="00605680">
              <w:rPr>
                <w:rFonts w:cs="Arial"/>
                <w:sz w:val="18"/>
                <w:szCs w:val="18"/>
              </w:rPr>
              <w:t xml:space="preserve"> are described and defined</w:t>
            </w:r>
            <w:r w:rsidR="00726842">
              <w:rPr>
                <w:rFonts w:cs="Arial"/>
                <w:sz w:val="18"/>
                <w:szCs w:val="18"/>
              </w:rPr>
              <w:t xml:space="preserve"> by law through the regulation and respective implementing acts and through the Architecture and Reference Framework (ARF) which serves as a guideline for the member states </w:t>
            </w:r>
            <w:r w:rsidR="00602527">
              <w:rPr>
                <w:rFonts w:cs="Arial"/>
                <w:sz w:val="18"/>
                <w:szCs w:val="18"/>
              </w:rPr>
              <w:t>regarding</w:t>
            </w:r>
            <w:r w:rsidR="00726842">
              <w:rPr>
                <w:rFonts w:cs="Arial"/>
                <w:sz w:val="18"/>
                <w:szCs w:val="18"/>
              </w:rPr>
              <w:t xml:space="preserve"> the technical implementation of the EUDI wallet. </w:t>
            </w:r>
          </w:p>
          <w:p w14:paraId="53852DFF" w14:textId="0A5AA210" w:rsidR="00726842" w:rsidRDefault="00726842" w:rsidP="00510989">
            <w:pPr>
              <w:spacing w:before="120" w:after="120"/>
              <w:ind w:right="4"/>
              <w:jc w:val="both"/>
              <w:rPr>
                <w:rFonts w:cs="Arial"/>
                <w:sz w:val="18"/>
                <w:szCs w:val="18"/>
              </w:rPr>
            </w:pPr>
            <w:r>
              <w:rPr>
                <w:rFonts w:cs="Arial"/>
                <w:sz w:val="18"/>
                <w:szCs w:val="18"/>
              </w:rPr>
              <w:t xml:space="preserve">The implementing acts and the ARF will reference standards that member states should follow. </w:t>
            </w:r>
            <w:proofErr w:type="gramStart"/>
            <w:r>
              <w:rPr>
                <w:rFonts w:cs="Arial"/>
                <w:sz w:val="18"/>
                <w:szCs w:val="18"/>
              </w:rPr>
              <w:t>Therefore</w:t>
            </w:r>
            <w:proofErr w:type="gramEnd"/>
            <w:r>
              <w:rPr>
                <w:rFonts w:cs="Arial"/>
                <w:sz w:val="18"/>
                <w:szCs w:val="18"/>
              </w:rPr>
              <w:t xml:space="preserve"> the E</w:t>
            </w:r>
            <w:r w:rsidR="00653F3C">
              <w:rPr>
                <w:rFonts w:cs="Arial"/>
                <w:sz w:val="18"/>
                <w:szCs w:val="18"/>
              </w:rPr>
              <w:t>uropean Commission (</w:t>
            </w:r>
            <w:r w:rsidR="00653F3C" w:rsidRPr="00885421">
              <w:rPr>
                <w:rFonts w:cs="Arial"/>
                <w:sz w:val="18"/>
                <w:szCs w:val="18"/>
              </w:rPr>
              <w:t xml:space="preserve">hereinafter </w:t>
            </w:r>
            <w:r w:rsidR="00653F3C">
              <w:rPr>
                <w:rFonts w:cs="Arial"/>
                <w:sz w:val="18"/>
                <w:szCs w:val="18"/>
              </w:rPr>
              <w:t>–</w:t>
            </w:r>
            <w:r w:rsidR="00653F3C" w:rsidRPr="00885421">
              <w:rPr>
                <w:rFonts w:cs="Arial"/>
                <w:sz w:val="18"/>
                <w:szCs w:val="18"/>
              </w:rPr>
              <w:t xml:space="preserve"> EC</w:t>
            </w:r>
            <w:r w:rsidR="00653F3C">
              <w:rPr>
                <w:rFonts w:cs="Arial"/>
                <w:sz w:val="18"/>
                <w:szCs w:val="18"/>
              </w:rPr>
              <w:t>)</w:t>
            </w:r>
            <w:r>
              <w:rPr>
                <w:rFonts w:cs="Arial"/>
                <w:sz w:val="18"/>
                <w:szCs w:val="18"/>
              </w:rPr>
              <w:t xml:space="preserve"> has conducted a gap analysis</w:t>
            </w:r>
            <w:r w:rsidR="002A2D4E">
              <w:rPr>
                <w:rFonts w:cs="Arial"/>
                <w:sz w:val="18"/>
                <w:szCs w:val="18"/>
              </w:rPr>
              <w:t xml:space="preserve"> </w:t>
            </w:r>
            <w:r w:rsidR="00B87139">
              <w:rPr>
                <w:rFonts w:cs="Arial"/>
                <w:sz w:val="18"/>
                <w:szCs w:val="18"/>
              </w:rPr>
              <w:t>to</w:t>
            </w:r>
            <w:r w:rsidR="00CB2F80">
              <w:rPr>
                <w:rFonts w:cs="Arial"/>
                <w:sz w:val="18"/>
                <w:szCs w:val="18"/>
              </w:rPr>
              <w:t xml:space="preserve"> examine </w:t>
            </w:r>
            <w:r>
              <w:rPr>
                <w:rFonts w:cs="Arial"/>
                <w:sz w:val="18"/>
                <w:szCs w:val="18"/>
              </w:rPr>
              <w:t xml:space="preserve">existing </w:t>
            </w:r>
            <w:r w:rsidR="00A04BC6">
              <w:rPr>
                <w:rFonts w:cs="Arial"/>
                <w:sz w:val="18"/>
                <w:szCs w:val="18"/>
              </w:rPr>
              <w:t xml:space="preserve">technical specification and </w:t>
            </w:r>
            <w:r>
              <w:rPr>
                <w:rFonts w:cs="Arial"/>
                <w:sz w:val="18"/>
                <w:szCs w:val="18"/>
              </w:rPr>
              <w:t xml:space="preserve">standards </w:t>
            </w:r>
            <w:r w:rsidR="00CB2F80">
              <w:rPr>
                <w:rFonts w:cs="Arial"/>
                <w:sz w:val="18"/>
                <w:szCs w:val="18"/>
              </w:rPr>
              <w:t xml:space="preserve">(STS) </w:t>
            </w:r>
            <w:r>
              <w:rPr>
                <w:rFonts w:cs="Arial"/>
                <w:sz w:val="18"/>
                <w:szCs w:val="18"/>
              </w:rPr>
              <w:t xml:space="preserve">that need updating and identifying gaps where new STS </w:t>
            </w:r>
            <w:proofErr w:type="gramStart"/>
            <w:r>
              <w:rPr>
                <w:rFonts w:cs="Arial"/>
                <w:sz w:val="18"/>
                <w:szCs w:val="18"/>
              </w:rPr>
              <w:t>have to</w:t>
            </w:r>
            <w:proofErr w:type="gramEnd"/>
            <w:r>
              <w:rPr>
                <w:rFonts w:cs="Arial"/>
                <w:sz w:val="18"/>
                <w:szCs w:val="18"/>
              </w:rPr>
              <w:t xml:space="preserve"> be created. </w:t>
            </w:r>
          </w:p>
          <w:p w14:paraId="4AEC3DB9" w14:textId="730D4ED3" w:rsidR="00572028" w:rsidRDefault="00885421" w:rsidP="00572028">
            <w:pPr>
              <w:spacing w:before="120" w:after="120"/>
              <w:ind w:right="4"/>
              <w:jc w:val="both"/>
              <w:rPr>
                <w:rFonts w:cs="Arial"/>
                <w:sz w:val="18"/>
                <w:szCs w:val="18"/>
              </w:rPr>
            </w:pPr>
            <w:r>
              <w:rPr>
                <w:rFonts w:cs="Arial"/>
                <w:sz w:val="18"/>
                <w:szCs w:val="18"/>
              </w:rPr>
              <w:t>T</w:t>
            </w:r>
            <w:r w:rsidR="00E51DFD">
              <w:rPr>
                <w:rFonts w:cs="Arial"/>
                <w:sz w:val="18"/>
                <w:szCs w:val="18"/>
              </w:rPr>
              <w:t>h</w:t>
            </w:r>
            <w:r w:rsidRPr="00885421">
              <w:rPr>
                <w:rFonts w:cs="Arial"/>
                <w:sz w:val="18"/>
                <w:szCs w:val="18"/>
              </w:rPr>
              <w:t xml:space="preserve">is </w:t>
            </w:r>
            <w:r w:rsidR="000A7E39">
              <w:rPr>
                <w:rFonts w:cs="Arial"/>
                <w:sz w:val="18"/>
                <w:szCs w:val="18"/>
              </w:rPr>
              <w:t>project</w:t>
            </w:r>
            <w:r w:rsidR="000A7E39" w:rsidRPr="00885421">
              <w:rPr>
                <w:rFonts w:cs="Arial"/>
                <w:sz w:val="18"/>
                <w:szCs w:val="18"/>
              </w:rPr>
              <w:t xml:space="preserve"> </w:t>
            </w:r>
            <w:r w:rsidRPr="00885421">
              <w:rPr>
                <w:rFonts w:cs="Arial"/>
                <w:sz w:val="18"/>
                <w:szCs w:val="18"/>
              </w:rPr>
              <w:t xml:space="preserve">aims at supporting the </w:t>
            </w:r>
            <w:r w:rsidR="007E77B0">
              <w:rPr>
                <w:rFonts w:cs="Arial"/>
                <w:sz w:val="18"/>
                <w:szCs w:val="18"/>
              </w:rPr>
              <w:t xml:space="preserve">update and </w:t>
            </w:r>
            <w:r w:rsidRPr="00885421">
              <w:rPr>
                <w:rFonts w:cs="Arial"/>
                <w:sz w:val="18"/>
                <w:szCs w:val="18"/>
              </w:rPr>
              <w:t xml:space="preserve">production </w:t>
            </w:r>
            <w:r w:rsidR="007E77B0">
              <w:rPr>
                <w:rFonts w:cs="Arial"/>
                <w:sz w:val="18"/>
                <w:szCs w:val="18"/>
              </w:rPr>
              <w:t xml:space="preserve">of </w:t>
            </w:r>
            <w:r w:rsidR="009B766B">
              <w:rPr>
                <w:rFonts w:cs="Arial"/>
                <w:sz w:val="18"/>
                <w:szCs w:val="18"/>
              </w:rPr>
              <w:t xml:space="preserve">new </w:t>
            </w:r>
            <w:r w:rsidR="007E77B0">
              <w:rPr>
                <w:rFonts w:cs="Arial"/>
                <w:sz w:val="18"/>
                <w:szCs w:val="18"/>
              </w:rPr>
              <w:t>STS</w:t>
            </w:r>
            <w:r w:rsidR="00D14EC7">
              <w:rPr>
                <w:rFonts w:cs="Arial"/>
                <w:sz w:val="18"/>
                <w:szCs w:val="18"/>
              </w:rPr>
              <w:t xml:space="preserve"> </w:t>
            </w:r>
            <w:r w:rsidRPr="00885421">
              <w:rPr>
                <w:rFonts w:cs="Arial"/>
                <w:sz w:val="18"/>
                <w:szCs w:val="18"/>
              </w:rPr>
              <w:t>following the outcomes of the gap analysis</w:t>
            </w:r>
            <w:r w:rsidR="00D14EC7">
              <w:rPr>
                <w:rFonts w:cs="Arial"/>
                <w:sz w:val="18"/>
                <w:szCs w:val="18"/>
              </w:rPr>
              <w:t>.</w:t>
            </w:r>
            <w:r w:rsidRPr="00885421">
              <w:rPr>
                <w:rFonts w:cs="Arial"/>
                <w:sz w:val="18"/>
                <w:szCs w:val="18"/>
              </w:rPr>
              <w:t xml:space="preserve"> The gap analysis provided a comprehensive overview of the </w:t>
            </w:r>
            <w:r w:rsidR="00D26A63">
              <w:rPr>
                <w:rFonts w:cs="Arial"/>
                <w:sz w:val="18"/>
                <w:szCs w:val="18"/>
              </w:rPr>
              <w:t>necessary deliverables</w:t>
            </w:r>
            <w:r w:rsidR="00572028">
              <w:rPr>
                <w:rFonts w:cs="Arial"/>
                <w:sz w:val="18"/>
                <w:szCs w:val="18"/>
              </w:rPr>
              <w:t xml:space="preserve">. </w:t>
            </w:r>
            <w:r w:rsidR="00572028" w:rsidRPr="00DE3D84">
              <w:rPr>
                <w:rFonts w:cs="Arial"/>
                <w:sz w:val="18"/>
                <w:szCs w:val="18"/>
              </w:rPr>
              <w:t xml:space="preserve">The objective of this </w:t>
            </w:r>
            <w:r w:rsidR="00572028">
              <w:rPr>
                <w:rFonts w:cs="Arial"/>
                <w:sz w:val="18"/>
                <w:szCs w:val="18"/>
              </w:rPr>
              <w:t>project</w:t>
            </w:r>
            <w:r w:rsidR="00572028" w:rsidRPr="00DE3D84">
              <w:rPr>
                <w:rFonts w:cs="Arial"/>
                <w:sz w:val="18"/>
                <w:szCs w:val="18"/>
              </w:rPr>
              <w:t xml:space="preserve"> is </w:t>
            </w:r>
            <w:r w:rsidR="00E10B9D">
              <w:rPr>
                <w:rFonts w:cs="Arial"/>
                <w:sz w:val="18"/>
                <w:szCs w:val="18"/>
              </w:rPr>
              <w:t xml:space="preserve">to address </w:t>
            </w:r>
            <w:r w:rsidR="00E10B9D" w:rsidRPr="00885421">
              <w:rPr>
                <w:rFonts w:cs="Arial"/>
                <w:sz w:val="18"/>
                <w:szCs w:val="18"/>
              </w:rPr>
              <w:t>the gaps and</w:t>
            </w:r>
            <w:r w:rsidR="00572028" w:rsidRPr="00DE3D84">
              <w:rPr>
                <w:rFonts w:cs="Arial"/>
                <w:sz w:val="18"/>
                <w:szCs w:val="18"/>
              </w:rPr>
              <w:t xml:space="preserve"> support the development of several STS that are necessary for the successful implementation</w:t>
            </w:r>
            <w:r w:rsidR="008E41DF">
              <w:rPr>
                <w:rFonts w:cs="Arial"/>
                <w:sz w:val="18"/>
                <w:szCs w:val="18"/>
              </w:rPr>
              <w:t xml:space="preserve"> </w:t>
            </w:r>
            <w:r w:rsidR="00E10B9D" w:rsidRPr="00885421">
              <w:rPr>
                <w:rFonts w:cs="Arial"/>
                <w:sz w:val="18"/>
                <w:szCs w:val="18"/>
              </w:rPr>
              <w:t>of the EUDI Wallet ecosystem described and defined in the Regulatio</w:t>
            </w:r>
            <w:r w:rsidR="00E10B9D">
              <w:rPr>
                <w:rFonts w:cs="Arial"/>
                <w:sz w:val="18"/>
                <w:szCs w:val="18"/>
              </w:rPr>
              <w:t>n 910/2014 amended by Regulation 2024/2018 on European Digital Identity Framework</w:t>
            </w:r>
            <w:r w:rsidR="009B766B">
              <w:rPr>
                <w:rFonts w:cs="Arial"/>
                <w:sz w:val="18"/>
                <w:szCs w:val="18"/>
              </w:rPr>
              <w:t>.</w:t>
            </w:r>
          </w:p>
          <w:p w14:paraId="4F0928B2" w14:textId="711C271E" w:rsidR="004E32DA" w:rsidRPr="001E7081" w:rsidRDefault="004E32DA" w:rsidP="00240980">
            <w:pPr>
              <w:spacing w:before="120" w:after="120"/>
              <w:ind w:right="4"/>
              <w:jc w:val="both"/>
              <w:rPr>
                <w:rFonts w:cs="Arial"/>
                <w:sz w:val="18"/>
                <w:szCs w:val="20"/>
              </w:rPr>
            </w:pPr>
          </w:p>
        </w:tc>
      </w:tr>
    </w:tbl>
    <w:p w14:paraId="7E1B47EA" w14:textId="14D2F2D1" w:rsidR="006A540E" w:rsidRDefault="006A540E" w:rsidP="00517419"/>
    <w:p w14:paraId="7BB9E967" w14:textId="77777777" w:rsidR="006A540E" w:rsidRDefault="006A540E">
      <w:pPr>
        <w:spacing w:after="0"/>
      </w:pPr>
      <w:r>
        <w:br w:type="page"/>
      </w:r>
    </w:p>
    <w:p w14:paraId="77A2C6C7" w14:textId="77777777" w:rsidR="00714CB5" w:rsidRPr="00714CB5" w:rsidRDefault="2A7A9F11" w:rsidP="007C47B7">
      <w:pPr>
        <w:pStyle w:val="Heading3"/>
        <w:rPr>
          <w:shd w:val="clear" w:color="auto" w:fill="auto"/>
        </w:rPr>
      </w:pPr>
      <w:bookmarkStart w:id="14" w:name="_Toc27646782"/>
      <w:bookmarkStart w:id="15" w:name="_Toc157497841"/>
      <w:bookmarkStart w:id="16" w:name="_Toc199161540"/>
      <w:r w:rsidRPr="71DB5379">
        <w:rPr>
          <w:shd w:val="clear" w:color="auto" w:fill="auto"/>
        </w:rPr>
        <w:lastRenderedPageBreak/>
        <w:t>1.2 Needs analysis and specific objectives</w:t>
      </w:r>
      <w:bookmarkEnd w:id="14"/>
      <w:bookmarkEnd w:id="15"/>
      <w:bookmarkEnd w:id="1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1538BAE4" w14:textId="77777777" w:rsidTr="55EDF392">
        <w:trPr>
          <w:trHeight w:val="432"/>
        </w:trPr>
        <w:tc>
          <w:tcPr>
            <w:tcW w:w="8527" w:type="dxa"/>
          </w:tcPr>
          <w:p w14:paraId="7DA18236" w14:textId="2BD3DE08" w:rsidR="00766764" w:rsidRPr="00C56C78" w:rsidRDefault="1C2371CB" w:rsidP="5350A6A1">
            <w:pPr>
              <w:pStyle w:val="BodyTextIndent"/>
              <w:spacing w:before="120" w:after="120"/>
              <w:ind w:left="0"/>
              <w:rPr>
                <w:rFonts w:ascii="Arial" w:eastAsia="Arial" w:hAnsi="Arial" w:cs="Arial"/>
                <w:sz w:val="18"/>
                <w:szCs w:val="18"/>
              </w:rPr>
            </w:pPr>
            <w:r w:rsidRPr="00C56C78">
              <w:rPr>
                <w:rFonts w:ascii="Arial" w:eastAsia="Arial" w:hAnsi="Arial" w:cs="Arial"/>
                <w:sz w:val="18"/>
                <w:szCs w:val="18"/>
              </w:rPr>
              <w:t>The need</w:t>
            </w:r>
            <w:r w:rsidR="00F85AA8">
              <w:rPr>
                <w:rFonts w:ascii="Arial" w:eastAsia="Arial" w:hAnsi="Arial" w:cs="Arial"/>
                <w:sz w:val="18"/>
                <w:szCs w:val="18"/>
              </w:rPr>
              <w:t xml:space="preserve"> </w:t>
            </w:r>
            <w:r w:rsidR="2B6C0559" w:rsidRPr="00C56C78">
              <w:rPr>
                <w:rFonts w:ascii="Arial" w:eastAsia="Arial" w:hAnsi="Arial" w:cs="Arial"/>
                <w:sz w:val="18"/>
                <w:szCs w:val="18"/>
              </w:rPr>
              <w:t>for</w:t>
            </w:r>
            <w:r w:rsidRPr="00C56C78">
              <w:rPr>
                <w:rFonts w:ascii="Arial" w:eastAsia="Arial" w:hAnsi="Arial" w:cs="Arial"/>
                <w:sz w:val="18"/>
                <w:szCs w:val="18"/>
              </w:rPr>
              <w:t xml:space="preserve"> </w:t>
            </w:r>
            <w:r w:rsidR="3BD89ED8" w:rsidRPr="00C56C78">
              <w:rPr>
                <w:rFonts w:ascii="Arial" w:eastAsia="Arial" w:hAnsi="Arial" w:cs="Arial"/>
                <w:sz w:val="18"/>
                <w:szCs w:val="18"/>
              </w:rPr>
              <w:t xml:space="preserve">STS </w:t>
            </w:r>
            <w:r w:rsidR="5730A407" w:rsidRPr="00C56C78">
              <w:rPr>
                <w:rFonts w:ascii="Arial" w:eastAsia="Arial" w:hAnsi="Arial" w:cs="Arial"/>
                <w:sz w:val="18"/>
                <w:szCs w:val="18"/>
              </w:rPr>
              <w:t xml:space="preserve">is </w:t>
            </w:r>
            <w:r w:rsidR="35D020C7" w:rsidRPr="00C56C78">
              <w:rPr>
                <w:rFonts w:ascii="Arial" w:eastAsia="Arial" w:hAnsi="Arial" w:cs="Arial"/>
                <w:sz w:val="18"/>
                <w:szCs w:val="18"/>
              </w:rPr>
              <w:t xml:space="preserve">based on a gap analysis carried out </w:t>
            </w:r>
            <w:r w:rsidR="101CD394" w:rsidRPr="00C56C78">
              <w:rPr>
                <w:rFonts w:ascii="Arial" w:eastAsia="Arial" w:hAnsi="Arial" w:cs="Arial"/>
                <w:sz w:val="18"/>
                <w:szCs w:val="18"/>
              </w:rPr>
              <w:t xml:space="preserve">by the European Commission </w:t>
            </w:r>
            <w:r w:rsidR="6DAD4699" w:rsidRPr="00C56C78">
              <w:rPr>
                <w:rFonts w:ascii="Arial" w:eastAsia="Arial" w:hAnsi="Arial" w:cs="Arial"/>
                <w:sz w:val="18"/>
                <w:szCs w:val="18"/>
              </w:rPr>
              <w:t xml:space="preserve">against the aims of the </w:t>
            </w:r>
            <w:r w:rsidR="4AEEE959" w:rsidRPr="00C56C78">
              <w:rPr>
                <w:rFonts w:ascii="Arial" w:eastAsia="Arial" w:hAnsi="Arial" w:cs="Arial"/>
                <w:sz w:val="18"/>
                <w:szCs w:val="18"/>
              </w:rPr>
              <w:t>EU Digital Identity Wallet Architecture and Reference Framework</w:t>
            </w:r>
            <w:r w:rsidR="5B85110F" w:rsidRPr="00C56C78">
              <w:rPr>
                <w:rFonts w:ascii="Arial" w:eastAsia="Arial" w:hAnsi="Arial" w:cs="Arial"/>
                <w:sz w:val="18"/>
                <w:szCs w:val="18"/>
              </w:rPr>
              <w:t>.</w:t>
            </w:r>
          </w:p>
          <w:p w14:paraId="70D89D75" w14:textId="2C22F913" w:rsidR="000D25BC" w:rsidRPr="00C56C78" w:rsidRDefault="3CAFF7CA" w:rsidP="5350A6A1">
            <w:pPr>
              <w:pStyle w:val="BodyTextIndent"/>
              <w:spacing w:before="120" w:after="120"/>
              <w:ind w:left="0"/>
              <w:rPr>
                <w:rFonts w:ascii="Arial" w:eastAsia="Arial" w:hAnsi="Arial" w:cs="Arial"/>
                <w:sz w:val="18"/>
                <w:szCs w:val="18"/>
                <w:lang w:val="en-GB"/>
              </w:rPr>
            </w:pPr>
            <w:r w:rsidRPr="00C56C78">
              <w:rPr>
                <w:rFonts w:ascii="Arial" w:eastAsia="Arial" w:hAnsi="Arial" w:cs="Arial"/>
                <w:sz w:val="18"/>
                <w:szCs w:val="18"/>
                <w:lang w:val="en-GB"/>
              </w:rPr>
              <w:t>The call includes a list of 42 deliverables to be created or revised by ETSI. The list is based on a list of 42 gaps that DG CONNECT and TC ESI agreed on based on “batch 1-3” requirements for covering activities to be completed before November 2025. However:</w:t>
            </w:r>
          </w:p>
          <w:p w14:paraId="3A52ABFE" w14:textId="77777777" w:rsidR="004632BB" w:rsidRPr="00C56C78" w:rsidRDefault="004632BB" w:rsidP="00A522DA">
            <w:pPr>
              <w:pStyle w:val="ListParagraph"/>
              <w:numPr>
                <w:ilvl w:val="0"/>
                <w:numId w:val="7"/>
              </w:numPr>
              <w:spacing w:after="160" w:line="259" w:lineRule="auto"/>
              <w:rPr>
                <w:rFonts w:cs="Arial"/>
                <w:sz w:val="18"/>
                <w:szCs w:val="18"/>
              </w:rPr>
            </w:pPr>
            <w:r w:rsidRPr="00C56C78">
              <w:rPr>
                <w:rFonts w:cs="Arial"/>
                <w:sz w:val="18"/>
                <w:szCs w:val="18"/>
              </w:rPr>
              <w:t xml:space="preserve">In some cases, there are changes proposing minor variations in the ETSI standards and technical specification (STS) referencing alternative STS to achieve the same technical objective, this applies to both existing and new standards. </w:t>
            </w:r>
          </w:p>
          <w:p w14:paraId="109D14CE" w14:textId="7BCC753C" w:rsidR="004632BB" w:rsidRPr="00C56C78" w:rsidRDefault="004632BB" w:rsidP="00A522DA">
            <w:pPr>
              <w:pStyle w:val="ListParagraph"/>
              <w:numPr>
                <w:ilvl w:val="0"/>
                <w:numId w:val="7"/>
              </w:numPr>
              <w:spacing w:after="160" w:line="259" w:lineRule="auto"/>
              <w:rPr>
                <w:rFonts w:cs="Arial"/>
                <w:sz w:val="18"/>
                <w:szCs w:val="18"/>
              </w:rPr>
            </w:pPr>
            <w:r w:rsidRPr="00C56C78">
              <w:rPr>
                <w:rFonts w:cs="Arial"/>
                <w:sz w:val="18"/>
                <w:szCs w:val="18"/>
              </w:rPr>
              <w:t>In addition, further deliverables are proposed for as 2026 deliverables to meet what is understood to be the additional STS that are considered necessary to complete the 2026 objectives for a complete roadmap meeting the “Batch 4-6” objectives for the EUDI Wallet.</w:t>
            </w:r>
            <w:r w:rsidR="00F85AA8">
              <w:rPr>
                <w:rFonts w:cs="Arial"/>
                <w:sz w:val="18"/>
                <w:szCs w:val="18"/>
              </w:rPr>
              <w:t xml:space="preserve"> </w:t>
            </w:r>
            <w:r w:rsidRPr="00C56C78">
              <w:rPr>
                <w:rFonts w:cs="Arial"/>
                <w:sz w:val="18"/>
                <w:szCs w:val="18"/>
              </w:rPr>
              <w:t>This generally applies to existing standards.</w:t>
            </w:r>
          </w:p>
          <w:p w14:paraId="7533DB07" w14:textId="77777777" w:rsidR="004632BB" w:rsidRPr="00C56C78" w:rsidRDefault="004632BB" w:rsidP="00A522DA">
            <w:pPr>
              <w:pStyle w:val="ListParagraph"/>
              <w:numPr>
                <w:ilvl w:val="0"/>
                <w:numId w:val="7"/>
              </w:numPr>
              <w:spacing w:after="160" w:line="259" w:lineRule="auto"/>
              <w:rPr>
                <w:rFonts w:cs="Arial"/>
                <w:sz w:val="18"/>
                <w:szCs w:val="18"/>
              </w:rPr>
            </w:pPr>
            <w:r w:rsidRPr="00C56C78">
              <w:rPr>
                <w:rFonts w:cs="Arial"/>
                <w:sz w:val="18"/>
                <w:szCs w:val="18"/>
              </w:rPr>
              <w:t>New standards are identified by ETSI of potential benefit to the general use of the EU Digital Identity Wallet.</w:t>
            </w:r>
          </w:p>
          <w:p w14:paraId="6C4B2124" w14:textId="1AE826CC" w:rsidR="007E73A1" w:rsidRPr="00C56C78" w:rsidRDefault="005760E2" w:rsidP="004632BB">
            <w:pPr>
              <w:rPr>
                <w:rFonts w:cs="Arial"/>
                <w:sz w:val="18"/>
                <w:szCs w:val="18"/>
              </w:rPr>
            </w:pPr>
            <w:r w:rsidRPr="55EDF392">
              <w:rPr>
                <w:rFonts w:cs="Arial"/>
                <w:sz w:val="18"/>
                <w:szCs w:val="18"/>
              </w:rPr>
              <w:t xml:space="preserve">The resulting </w:t>
            </w:r>
            <w:proofErr w:type="gramStart"/>
            <w:r w:rsidRPr="55EDF392">
              <w:rPr>
                <w:rFonts w:cs="Arial"/>
                <w:sz w:val="18"/>
                <w:szCs w:val="18"/>
              </w:rPr>
              <w:t>changes</w:t>
            </w:r>
            <w:proofErr w:type="gramEnd"/>
            <w:r w:rsidRPr="55EDF392">
              <w:rPr>
                <w:rFonts w:cs="Arial"/>
                <w:sz w:val="18"/>
                <w:szCs w:val="18"/>
              </w:rPr>
              <w:t xml:space="preserve"> to the </w:t>
            </w:r>
            <w:r w:rsidRPr="55EDF392">
              <w:rPr>
                <w:rFonts w:cs="Arial"/>
                <w:b/>
                <w:bCs/>
                <w:sz w:val="18"/>
                <w:szCs w:val="18"/>
              </w:rPr>
              <w:t xml:space="preserve">existing </w:t>
            </w:r>
            <w:r w:rsidR="7451EE42" w:rsidRPr="55EDF392">
              <w:rPr>
                <w:rFonts w:cs="Arial"/>
                <w:b/>
                <w:bCs/>
                <w:sz w:val="18"/>
                <w:szCs w:val="18"/>
              </w:rPr>
              <w:t>standards</w:t>
            </w:r>
            <w:r w:rsidR="003D32B9">
              <w:rPr>
                <w:rFonts w:cs="Arial"/>
                <w:b/>
                <w:bCs/>
                <w:sz w:val="18"/>
                <w:szCs w:val="18"/>
              </w:rPr>
              <w:t xml:space="preserve"> </w:t>
            </w:r>
            <w:r w:rsidRPr="55EDF392">
              <w:rPr>
                <w:rFonts w:cs="Arial"/>
                <w:b/>
                <w:bCs/>
                <w:sz w:val="18"/>
                <w:szCs w:val="18"/>
              </w:rPr>
              <w:t>is</w:t>
            </w:r>
            <w:r w:rsidR="1231D3DE" w:rsidRPr="55EDF392">
              <w:rPr>
                <w:rFonts w:cs="Arial"/>
                <w:b/>
                <w:bCs/>
                <w:sz w:val="18"/>
                <w:szCs w:val="18"/>
              </w:rPr>
              <w:t xml:space="preserve"> to be updated</w:t>
            </w:r>
            <w:r w:rsidRPr="55EDF392">
              <w:rPr>
                <w:rFonts w:cs="Arial"/>
                <w:sz w:val="18"/>
                <w:szCs w:val="18"/>
              </w:rPr>
              <w:t xml:space="preserve"> </w:t>
            </w:r>
            <w:r w:rsidR="787E21C0" w:rsidRPr="55EDF392">
              <w:rPr>
                <w:rFonts w:cs="Arial"/>
                <w:sz w:val="18"/>
                <w:szCs w:val="18"/>
              </w:rPr>
              <w:t xml:space="preserve">are </w:t>
            </w:r>
            <w:r w:rsidRPr="55EDF392">
              <w:rPr>
                <w:rFonts w:cs="Arial"/>
                <w:sz w:val="18"/>
                <w:szCs w:val="18"/>
              </w:rPr>
              <w:t>as highlighted below:</w:t>
            </w:r>
          </w:p>
          <w:tbl>
            <w:tblPr>
              <w:tblStyle w:val="TableGrid"/>
              <w:tblW w:w="0" w:type="auto"/>
              <w:tblLook w:val="04A0" w:firstRow="1" w:lastRow="0" w:firstColumn="1" w:lastColumn="0" w:noHBand="0" w:noVBand="1"/>
            </w:tblPr>
            <w:tblGrid>
              <w:gridCol w:w="846"/>
              <w:gridCol w:w="6662"/>
            </w:tblGrid>
            <w:tr w:rsidR="004F38B0" w:rsidRPr="00C56C78" w14:paraId="567DC34D" w14:textId="77777777" w:rsidTr="104CA516">
              <w:trPr>
                <w:trHeight w:val="300"/>
              </w:trPr>
              <w:tc>
                <w:tcPr>
                  <w:tcW w:w="846" w:type="dxa"/>
                </w:tcPr>
                <w:p w14:paraId="53D5714F" w14:textId="77777777" w:rsidR="004F38B0" w:rsidRPr="00C56C78" w:rsidRDefault="004F38B0" w:rsidP="004F38B0">
                  <w:pPr>
                    <w:rPr>
                      <w:rFonts w:cs="Arial"/>
                      <w:sz w:val="18"/>
                      <w:szCs w:val="18"/>
                    </w:rPr>
                  </w:pPr>
                  <w:r w:rsidRPr="00C56C78">
                    <w:rPr>
                      <w:rFonts w:cs="Arial"/>
                      <w:sz w:val="18"/>
                      <w:szCs w:val="18"/>
                    </w:rPr>
                    <w:t>No</w:t>
                  </w:r>
                </w:p>
              </w:tc>
              <w:tc>
                <w:tcPr>
                  <w:tcW w:w="6662" w:type="dxa"/>
                  <w:noWrap/>
                  <w:hideMark/>
                </w:tcPr>
                <w:p w14:paraId="3E68D345" w14:textId="77777777" w:rsidR="004F38B0" w:rsidRPr="00C56C78" w:rsidRDefault="004F38B0" w:rsidP="004F38B0">
                  <w:pPr>
                    <w:rPr>
                      <w:rFonts w:cs="Arial"/>
                      <w:sz w:val="18"/>
                      <w:szCs w:val="18"/>
                    </w:rPr>
                  </w:pPr>
                  <w:r w:rsidRPr="00C56C78">
                    <w:rPr>
                      <w:rFonts w:cs="Arial"/>
                      <w:sz w:val="18"/>
                      <w:szCs w:val="18"/>
                    </w:rPr>
                    <w:t>Title</w:t>
                  </w:r>
                </w:p>
              </w:tc>
            </w:tr>
            <w:tr w:rsidR="004F38B0" w:rsidRPr="00C56C78" w14:paraId="208D8B5F" w14:textId="77777777" w:rsidTr="104CA516">
              <w:trPr>
                <w:trHeight w:val="300"/>
              </w:trPr>
              <w:tc>
                <w:tcPr>
                  <w:tcW w:w="846" w:type="dxa"/>
                </w:tcPr>
                <w:p w14:paraId="31BA3485" w14:textId="77777777" w:rsidR="004F38B0" w:rsidRPr="00C56C78" w:rsidRDefault="004F38B0" w:rsidP="004F38B0">
                  <w:pPr>
                    <w:rPr>
                      <w:rFonts w:cs="Arial"/>
                      <w:sz w:val="18"/>
                      <w:szCs w:val="18"/>
                      <w:highlight w:val="yellow"/>
                    </w:rPr>
                  </w:pPr>
                  <w:r w:rsidRPr="00C56C78">
                    <w:rPr>
                      <w:rFonts w:cs="Arial"/>
                      <w:sz w:val="18"/>
                      <w:szCs w:val="18"/>
                      <w:highlight w:val="yellow"/>
                    </w:rPr>
                    <w:t>1</w:t>
                  </w:r>
                </w:p>
              </w:tc>
              <w:tc>
                <w:tcPr>
                  <w:tcW w:w="6662" w:type="dxa"/>
                  <w:noWrap/>
                </w:tcPr>
                <w:p w14:paraId="280DE7A6" w14:textId="7BCF510F" w:rsidR="009C24CF" w:rsidRDefault="009C24CF" w:rsidP="009C24CF">
                  <w:pPr>
                    <w:rPr>
                      <w:highlight w:val="yellow"/>
                    </w:rPr>
                  </w:pPr>
                  <w:r w:rsidRPr="7BE5539B">
                    <w:rPr>
                      <w:highlight w:val="yellow"/>
                    </w:rPr>
                    <w:t xml:space="preserve">Removed </w:t>
                  </w:r>
                  <w:r w:rsidRPr="3260B3FB">
                    <w:rPr>
                      <w:highlight w:val="yellow"/>
                    </w:rPr>
                    <w:t>from this table.</w:t>
                  </w:r>
                </w:p>
                <w:p w14:paraId="4F7D9A19" w14:textId="077DD70C" w:rsidR="004F38B0" w:rsidRPr="00C56C78" w:rsidRDefault="009C24CF" w:rsidP="009C24CF">
                  <w:pPr>
                    <w:rPr>
                      <w:rFonts w:cs="Arial"/>
                      <w:sz w:val="18"/>
                      <w:szCs w:val="18"/>
                    </w:rPr>
                  </w:pPr>
                  <w:r w:rsidRPr="2FB38CC2">
                    <w:rPr>
                      <w:highlight w:val="yellow"/>
                    </w:rPr>
                    <w:t>Covered</w:t>
                  </w:r>
                  <w:r w:rsidRPr="7BE5539B">
                    <w:rPr>
                      <w:highlight w:val="yellow"/>
                    </w:rPr>
                    <w:t xml:space="preserve"> by item </w:t>
                  </w:r>
                  <w:r w:rsidRPr="2FB38CC2">
                    <w:rPr>
                      <w:highlight w:val="yellow"/>
                    </w:rPr>
                    <w:t>n.8 in table no. 2 with the new standards to be developed.</w:t>
                  </w:r>
                </w:p>
              </w:tc>
            </w:tr>
            <w:tr w:rsidR="004F38B0" w:rsidRPr="00C56C78" w14:paraId="31C73381" w14:textId="77777777" w:rsidTr="104CA516">
              <w:trPr>
                <w:trHeight w:val="300"/>
              </w:trPr>
              <w:tc>
                <w:tcPr>
                  <w:tcW w:w="846" w:type="dxa"/>
                </w:tcPr>
                <w:p w14:paraId="712890A1" w14:textId="77777777" w:rsidR="004F38B0" w:rsidRPr="00C56C78" w:rsidRDefault="004F38B0" w:rsidP="004F38B0">
                  <w:pPr>
                    <w:rPr>
                      <w:rFonts w:cs="Arial"/>
                      <w:sz w:val="18"/>
                      <w:szCs w:val="18"/>
                    </w:rPr>
                  </w:pPr>
                  <w:r w:rsidRPr="00C56C78">
                    <w:rPr>
                      <w:rFonts w:cs="Arial"/>
                      <w:sz w:val="18"/>
                      <w:szCs w:val="18"/>
                    </w:rPr>
                    <w:t>2</w:t>
                  </w:r>
                </w:p>
              </w:tc>
              <w:tc>
                <w:tcPr>
                  <w:tcW w:w="6662" w:type="dxa"/>
                  <w:noWrap/>
                  <w:hideMark/>
                </w:tcPr>
                <w:p w14:paraId="3C415784" w14:textId="77777777" w:rsidR="004F38B0" w:rsidRPr="00C56C78" w:rsidRDefault="004F38B0" w:rsidP="004F38B0">
                  <w:pPr>
                    <w:rPr>
                      <w:rFonts w:cs="Arial"/>
                      <w:sz w:val="18"/>
                      <w:szCs w:val="18"/>
                    </w:rPr>
                  </w:pPr>
                  <w:r w:rsidRPr="00C56C78">
                    <w:rPr>
                      <w:rFonts w:cs="Arial"/>
                      <w:sz w:val="18"/>
                      <w:szCs w:val="18"/>
                    </w:rPr>
                    <w:t>ETSI TS 119 432 - Electronic Signatures and Infrastructures (ESI); Protocols for remote digital signature creation</w:t>
                  </w:r>
                </w:p>
              </w:tc>
            </w:tr>
            <w:tr w:rsidR="004F38B0" w:rsidRPr="00C56C78" w14:paraId="7CEA2A6B" w14:textId="77777777" w:rsidTr="104CA516">
              <w:trPr>
                <w:trHeight w:val="300"/>
              </w:trPr>
              <w:tc>
                <w:tcPr>
                  <w:tcW w:w="846" w:type="dxa"/>
                </w:tcPr>
                <w:p w14:paraId="420F9974" w14:textId="77777777" w:rsidR="004F38B0" w:rsidRPr="00C56C78" w:rsidRDefault="004F38B0" w:rsidP="004F38B0">
                  <w:pPr>
                    <w:rPr>
                      <w:rFonts w:cs="Arial"/>
                      <w:sz w:val="18"/>
                      <w:szCs w:val="18"/>
                      <w:highlight w:val="yellow"/>
                    </w:rPr>
                  </w:pPr>
                  <w:r w:rsidRPr="00C56C78">
                    <w:rPr>
                      <w:rFonts w:cs="Arial"/>
                      <w:sz w:val="18"/>
                      <w:szCs w:val="18"/>
                      <w:highlight w:val="yellow"/>
                    </w:rPr>
                    <w:t>3</w:t>
                  </w:r>
                </w:p>
              </w:tc>
              <w:tc>
                <w:tcPr>
                  <w:tcW w:w="6662" w:type="dxa"/>
                  <w:noWrap/>
                </w:tcPr>
                <w:p w14:paraId="6B7EDCD1" w14:textId="512C1095" w:rsidR="004F38B0" w:rsidRPr="00C56C78" w:rsidRDefault="6AC507EF" w:rsidP="004F38B0">
                  <w:pPr>
                    <w:rPr>
                      <w:rFonts w:cs="Arial"/>
                      <w:sz w:val="18"/>
                      <w:szCs w:val="18"/>
                    </w:rPr>
                  </w:pPr>
                  <w:r w:rsidRPr="104CA516">
                    <w:rPr>
                      <w:rFonts w:cs="Arial"/>
                      <w:sz w:val="18"/>
                      <w:szCs w:val="18"/>
                      <w:highlight w:val="yellow"/>
                    </w:rPr>
                    <w:t>Moved</w:t>
                  </w:r>
                  <w:r w:rsidR="37CB9F44" w:rsidRPr="104CA516">
                    <w:rPr>
                      <w:rFonts w:cs="Arial"/>
                      <w:sz w:val="18"/>
                      <w:szCs w:val="18"/>
                      <w:highlight w:val="yellow"/>
                    </w:rPr>
                    <w:t xml:space="preserve"> TS 119 602</w:t>
                  </w:r>
                  <w:r w:rsidRPr="104CA516">
                    <w:rPr>
                      <w:rFonts w:cs="Arial"/>
                      <w:sz w:val="18"/>
                      <w:szCs w:val="18"/>
                      <w:highlight w:val="yellow"/>
                    </w:rPr>
                    <w:t xml:space="preserve"> </w:t>
                  </w:r>
                  <w:r w:rsidR="477D7122" w:rsidRPr="104CA516">
                    <w:rPr>
                      <w:rFonts w:cs="Arial"/>
                      <w:sz w:val="18"/>
                      <w:szCs w:val="18"/>
                      <w:highlight w:val="yellow"/>
                    </w:rPr>
                    <w:t>as</w:t>
                  </w:r>
                  <w:r w:rsidR="00F85AA8">
                    <w:rPr>
                      <w:rFonts w:cs="Arial"/>
                      <w:sz w:val="18"/>
                      <w:szCs w:val="18"/>
                      <w:highlight w:val="yellow"/>
                    </w:rPr>
                    <w:t xml:space="preserve"> </w:t>
                  </w:r>
                  <w:r w:rsidRPr="104CA516">
                    <w:rPr>
                      <w:rFonts w:cs="Arial"/>
                      <w:sz w:val="18"/>
                      <w:szCs w:val="18"/>
                      <w:highlight w:val="yellow"/>
                    </w:rPr>
                    <w:t>new standard</w:t>
                  </w:r>
                  <w:r w:rsidR="00F85AA8">
                    <w:rPr>
                      <w:rFonts w:cs="Arial"/>
                      <w:sz w:val="18"/>
                      <w:szCs w:val="18"/>
                      <w:highlight w:val="yellow"/>
                    </w:rPr>
                    <w:t xml:space="preserve"> </w:t>
                  </w:r>
                  <w:r w:rsidR="477D7122" w:rsidRPr="104CA516">
                    <w:rPr>
                      <w:rFonts w:cs="Arial"/>
                      <w:sz w:val="18"/>
                      <w:szCs w:val="18"/>
                    </w:rPr>
                    <w:t xml:space="preserve">Ref New </w:t>
                  </w:r>
                  <w:r w:rsidRPr="104CA516">
                    <w:rPr>
                      <w:rFonts w:cs="Arial"/>
                      <w:sz w:val="18"/>
                      <w:szCs w:val="18"/>
                    </w:rPr>
                    <w:t>23</w:t>
                  </w:r>
                </w:p>
              </w:tc>
            </w:tr>
            <w:tr w:rsidR="004F38B0" w:rsidRPr="00C56C78" w14:paraId="2519B4CA" w14:textId="77777777" w:rsidTr="104CA516">
              <w:trPr>
                <w:trHeight w:val="300"/>
              </w:trPr>
              <w:tc>
                <w:tcPr>
                  <w:tcW w:w="846" w:type="dxa"/>
                </w:tcPr>
                <w:p w14:paraId="3E6A4BAC" w14:textId="77777777" w:rsidR="004F38B0" w:rsidRPr="00C56C78" w:rsidRDefault="004F38B0" w:rsidP="004F38B0">
                  <w:pPr>
                    <w:rPr>
                      <w:rFonts w:cs="Arial"/>
                      <w:sz w:val="18"/>
                      <w:szCs w:val="18"/>
                    </w:rPr>
                  </w:pPr>
                  <w:r w:rsidRPr="00C56C78">
                    <w:rPr>
                      <w:rFonts w:cs="Arial"/>
                      <w:sz w:val="18"/>
                      <w:szCs w:val="18"/>
                    </w:rPr>
                    <w:t>4</w:t>
                  </w:r>
                </w:p>
              </w:tc>
              <w:tc>
                <w:tcPr>
                  <w:tcW w:w="6662" w:type="dxa"/>
                  <w:noWrap/>
                  <w:hideMark/>
                </w:tcPr>
                <w:p w14:paraId="0EE5E89E" w14:textId="77777777" w:rsidR="004F38B0" w:rsidRPr="00C56C78" w:rsidRDefault="004F38B0" w:rsidP="004F38B0">
                  <w:pPr>
                    <w:rPr>
                      <w:rFonts w:cs="Arial"/>
                      <w:sz w:val="18"/>
                      <w:szCs w:val="18"/>
                    </w:rPr>
                  </w:pPr>
                  <w:r w:rsidRPr="00C56C78">
                    <w:rPr>
                      <w:rFonts w:cs="Arial"/>
                      <w:sz w:val="18"/>
                      <w:szCs w:val="18"/>
                    </w:rPr>
                    <w:t>ETSI TS 119 612 - Electronic Signatures and Infrastructures (ESI); Trusted Lists</w:t>
                  </w:r>
                </w:p>
              </w:tc>
            </w:tr>
            <w:tr w:rsidR="004F38B0" w:rsidRPr="00C56C78" w14:paraId="58A25837" w14:textId="77777777" w:rsidTr="104CA516">
              <w:trPr>
                <w:trHeight w:val="300"/>
              </w:trPr>
              <w:tc>
                <w:tcPr>
                  <w:tcW w:w="846" w:type="dxa"/>
                </w:tcPr>
                <w:p w14:paraId="6639767B" w14:textId="77777777" w:rsidR="004F38B0" w:rsidRPr="00C56C78" w:rsidRDefault="004F38B0" w:rsidP="004F38B0">
                  <w:pPr>
                    <w:rPr>
                      <w:rFonts w:cs="Arial"/>
                      <w:sz w:val="18"/>
                      <w:szCs w:val="18"/>
                    </w:rPr>
                  </w:pPr>
                  <w:r w:rsidRPr="00C56C78">
                    <w:rPr>
                      <w:rFonts w:cs="Arial"/>
                      <w:sz w:val="18"/>
                      <w:szCs w:val="18"/>
                    </w:rPr>
                    <w:t>5</w:t>
                  </w:r>
                </w:p>
              </w:tc>
              <w:tc>
                <w:tcPr>
                  <w:tcW w:w="6662" w:type="dxa"/>
                  <w:noWrap/>
                  <w:hideMark/>
                </w:tcPr>
                <w:p w14:paraId="4583495D" w14:textId="77777777" w:rsidR="004F38B0" w:rsidRPr="00C56C78" w:rsidRDefault="004F38B0" w:rsidP="004F38B0">
                  <w:pPr>
                    <w:rPr>
                      <w:rFonts w:cs="Arial"/>
                      <w:sz w:val="18"/>
                      <w:szCs w:val="18"/>
                    </w:rPr>
                  </w:pPr>
                  <w:r w:rsidRPr="00C56C78">
                    <w:rPr>
                      <w:rFonts w:cs="Arial"/>
                      <w:sz w:val="18"/>
                      <w:szCs w:val="18"/>
                    </w:rPr>
                    <w:t xml:space="preserve">ETSI EN 319 102-1 - Electronic Signatures and Trust Infrastructures (ESI); Procedures for Creation and Validation of </w:t>
                  </w:r>
                  <w:proofErr w:type="spellStart"/>
                  <w:r w:rsidRPr="00C56C78">
                    <w:rPr>
                      <w:rFonts w:cs="Arial"/>
                      <w:sz w:val="18"/>
                      <w:szCs w:val="18"/>
                    </w:rPr>
                    <w:t>AdES</w:t>
                  </w:r>
                  <w:proofErr w:type="spellEnd"/>
                  <w:r w:rsidRPr="00C56C78">
                    <w:rPr>
                      <w:rFonts w:cs="Arial"/>
                      <w:sz w:val="18"/>
                      <w:szCs w:val="18"/>
                    </w:rPr>
                    <w:t xml:space="preserve"> Digital Signatures; Part 1: Creation and Validation</w:t>
                  </w:r>
                </w:p>
              </w:tc>
            </w:tr>
            <w:tr w:rsidR="004F38B0" w:rsidRPr="00C56C78" w14:paraId="52CDDEAE" w14:textId="77777777" w:rsidTr="104CA516">
              <w:trPr>
                <w:trHeight w:val="300"/>
              </w:trPr>
              <w:tc>
                <w:tcPr>
                  <w:tcW w:w="846" w:type="dxa"/>
                </w:tcPr>
                <w:p w14:paraId="671F113E" w14:textId="77777777" w:rsidR="004F38B0" w:rsidRPr="00C56C78" w:rsidRDefault="004F38B0" w:rsidP="004F38B0">
                  <w:pPr>
                    <w:rPr>
                      <w:rFonts w:cs="Arial"/>
                      <w:sz w:val="18"/>
                      <w:szCs w:val="18"/>
                    </w:rPr>
                  </w:pPr>
                  <w:r w:rsidRPr="00C56C78">
                    <w:rPr>
                      <w:rFonts w:cs="Arial"/>
                      <w:sz w:val="18"/>
                      <w:szCs w:val="18"/>
                    </w:rPr>
                    <w:t>6</w:t>
                  </w:r>
                </w:p>
              </w:tc>
              <w:tc>
                <w:tcPr>
                  <w:tcW w:w="6662" w:type="dxa"/>
                  <w:noWrap/>
                  <w:hideMark/>
                </w:tcPr>
                <w:p w14:paraId="2DE55A81" w14:textId="77777777" w:rsidR="004F38B0" w:rsidRPr="00C56C78" w:rsidRDefault="004F38B0" w:rsidP="004F38B0">
                  <w:pPr>
                    <w:rPr>
                      <w:rFonts w:cs="Arial"/>
                      <w:sz w:val="18"/>
                      <w:szCs w:val="18"/>
                    </w:rPr>
                  </w:pPr>
                  <w:r w:rsidRPr="00C56C78">
                    <w:rPr>
                      <w:rFonts w:cs="Arial"/>
                      <w:sz w:val="18"/>
                      <w:szCs w:val="18"/>
                    </w:rPr>
                    <w:t xml:space="preserve">ETSI TS 119 102-2 - Electronic Signatures and Infrastructures (ESI); Procedures for Creation and Validation of </w:t>
                  </w:r>
                  <w:proofErr w:type="spellStart"/>
                  <w:r w:rsidRPr="00C56C78">
                    <w:rPr>
                      <w:rFonts w:cs="Arial"/>
                      <w:sz w:val="18"/>
                      <w:szCs w:val="18"/>
                    </w:rPr>
                    <w:t>AdES</w:t>
                  </w:r>
                  <w:proofErr w:type="spellEnd"/>
                  <w:r w:rsidRPr="00C56C78">
                    <w:rPr>
                      <w:rFonts w:cs="Arial"/>
                      <w:sz w:val="18"/>
                      <w:szCs w:val="18"/>
                    </w:rPr>
                    <w:t xml:space="preserve"> Digital Signatures; Part 2: Signature Validation Report</w:t>
                  </w:r>
                </w:p>
              </w:tc>
            </w:tr>
            <w:tr w:rsidR="004F38B0" w:rsidRPr="00C56C78" w14:paraId="170EC9A5" w14:textId="77777777" w:rsidTr="104CA516">
              <w:trPr>
                <w:trHeight w:val="300"/>
              </w:trPr>
              <w:tc>
                <w:tcPr>
                  <w:tcW w:w="846" w:type="dxa"/>
                </w:tcPr>
                <w:p w14:paraId="3EE48E8E" w14:textId="77777777" w:rsidR="004F38B0" w:rsidRPr="00C56C78" w:rsidRDefault="004F38B0" w:rsidP="004F38B0">
                  <w:pPr>
                    <w:rPr>
                      <w:rFonts w:cs="Arial"/>
                      <w:sz w:val="18"/>
                      <w:szCs w:val="18"/>
                    </w:rPr>
                  </w:pPr>
                  <w:r w:rsidRPr="00C56C78">
                    <w:rPr>
                      <w:rFonts w:cs="Arial"/>
                      <w:sz w:val="18"/>
                      <w:szCs w:val="18"/>
                    </w:rPr>
                    <w:t>7</w:t>
                  </w:r>
                </w:p>
              </w:tc>
              <w:tc>
                <w:tcPr>
                  <w:tcW w:w="6662" w:type="dxa"/>
                  <w:noWrap/>
                  <w:hideMark/>
                </w:tcPr>
                <w:p w14:paraId="613DB327" w14:textId="77777777" w:rsidR="004F38B0" w:rsidRPr="00C56C78" w:rsidRDefault="004F38B0" w:rsidP="004F38B0">
                  <w:pPr>
                    <w:rPr>
                      <w:rFonts w:cs="Arial"/>
                      <w:sz w:val="18"/>
                      <w:szCs w:val="18"/>
                    </w:rPr>
                  </w:pPr>
                  <w:r w:rsidRPr="00C56C78">
                    <w:rPr>
                      <w:rFonts w:cs="Arial"/>
                      <w:sz w:val="18"/>
                      <w:szCs w:val="18"/>
                    </w:rPr>
                    <w:t>ETSI TS 119 172-4 - Electronic Signatures and Infrastructures (ESI); Signature Policies; Part 4: Signature applicability rules (validation policy) for European qualified electronic signatures/seals using trusted lists</w:t>
                  </w:r>
                </w:p>
              </w:tc>
            </w:tr>
            <w:tr w:rsidR="004F38B0" w:rsidRPr="00C56C78" w14:paraId="3AD3F5A7" w14:textId="77777777" w:rsidTr="104CA516">
              <w:trPr>
                <w:trHeight w:val="300"/>
              </w:trPr>
              <w:tc>
                <w:tcPr>
                  <w:tcW w:w="846" w:type="dxa"/>
                </w:tcPr>
                <w:p w14:paraId="2D5A76B1" w14:textId="77777777" w:rsidR="004F38B0" w:rsidRPr="00C56C78" w:rsidRDefault="004F38B0" w:rsidP="004F38B0">
                  <w:pPr>
                    <w:rPr>
                      <w:rFonts w:cs="Arial"/>
                      <w:sz w:val="18"/>
                      <w:szCs w:val="18"/>
                    </w:rPr>
                  </w:pPr>
                  <w:r w:rsidRPr="00C56C78">
                    <w:rPr>
                      <w:rFonts w:cs="Arial"/>
                      <w:sz w:val="18"/>
                      <w:szCs w:val="18"/>
                    </w:rPr>
                    <w:t>8</w:t>
                  </w:r>
                </w:p>
              </w:tc>
              <w:tc>
                <w:tcPr>
                  <w:tcW w:w="6662" w:type="dxa"/>
                  <w:noWrap/>
                  <w:hideMark/>
                </w:tcPr>
                <w:p w14:paraId="4859AFB4" w14:textId="2DACB268" w:rsidR="00621A57" w:rsidRDefault="004F38B0" w:rsidP="005A63CE">
                  <w:pPr>
                    <w:rPr>
                      <w:highlight w:val="yellow"/>
                    </w:rPr>
                  </w:pPr>
                  <w:r w:rsidRPr="00C56C78">
                    <w:rPr>
                      <w:rFonts w:cs="Arial"/>
                      <w:sz w:val="18"/>
                      <w:szCs w:val="18"/>
                    </w:rPr>
                    <w:t>ETSI TS 119 312 - Electronic Signatures and Trust Infrastructures (ESI); Cryptographic Suites</w:t>
                  </w:r>
                </w:p>
                <w:p w14:paraId="02881D2D" w14:textId="01AF9FDC" w:rsidR="004F38B0" w:rsidRPr="00C56C78" w:rsidRDefault="005A63CE" w:rsidP="005A63CE">
                  <w:pPr>
                    <w:rPr>
                      <w:rFonts w:cs="Arial"/>
                      <w:sz w:val="18"/>
                      <w:szCs w:val="18"/>
                    </w:rPr>
                  </w:pPr>
                  <w:r w:rsidRPr="00DC4400">
                    <w:rPr>
                      <w:highlight w:val="yellow"/>
                    </w:rPr>
                    <w:t xml:space="preserve">There is no need </w:t>
                  </w:r>
                  <w:r w:rsidRPr="504CAC04">
                    <w:rPr>
                      <w:highlight w:val="yellow"/>
                    </w:rPr>
                    <w:t xml:space="preserve">to </w:t>
                  </w:r>
                  <w:r w:rsidRPr="00DC4400">
                    <w:rPr>
                      <w:highlight w:val="yellow"/>
                    </w:rPr>
                    <w:t xml:space="preserve">develop an EN. </w:t>
                  </w:r>
                  <w:r w:rsidR="007F5964">
                    <w:rPr>
                      <w:highlight w:val="yellow"/>
                    </w:rPr>
                    <w:t xml:space="preserve">This </w:t>
                  </w:r>
                  <w:r w:rsidRPr="00DC4400">
                    <w:rPr>
                      <w:highlight w:val="yellow"/>
                    </w:rPr>
                    <w:t xml:space="preserve">update </w:t>
                  </w:r>
                  <w:r w:rsidR="00DB313F">
                    <w:rPr>
                      <w:highlight w:val="yellow"/>
                    </w:rPr>
                    <w:t xml:space="preserve">will maintain the status of </w:t>
                  </w:r>
                  <w:r w:rsidRPr="504CAC04">
                    <w:rPr>
                      <w:highlight w:val="yellow"/>
                    </w:rPr>
                    <w:t>TS</w:t>
                  </w:r>
                  <w:r w:rsidRPr="00DC4400">
                    <w:rPr>
                      <w:highlight w:val="yellow"/>
                    </w:rPr>
                    <w:t xml:space="preserve"> </w:t>
                  </w:r>
                  <w:r w:rsidR="007F5964">
                    <w:rPr>
                      <w:highlight w:val="yellow"/>
                    </w:rPr>
                    <w:t>to facilitate further updates.</w:t>
                  </w:r>
                </w:p>
              </w:tc>
            </w:tr>
            <w:tr w:rsidR="004F38B0" w:rsidRPr="00C56C78" w14:paraId="580FD41A" w14:textId="77777777" w:rsidTr="104CA516">
              <w:trPr>
                <w:trHeight w:val="300"/>
              </w:trPr>
              <w:tc>
                <w:tcPr>
                  <w:tcW w:w="846" w:type="dxa"/>
                </w:tcPr>
                <w:p w14:paraId="7083EB3F" w14:textId="77777777" w:rsidR="004F38B0" w:rsidRPr="00C56C78" w:rsidRDefault="004F38B0" w:rsidP="004F38B0">
                  <w:pPr>
                    <w:rPr>
                      <w:rFonts w:cs="Arial"/>
                      <w:sz w:val="18"/>
                      <w:szCs w:val="18"/>
                    </w:rPr>
                  </w:pPr>
                  <w:r w:rsidRPr="00C56C78">
                    <w:rPr>
                      <w:rFonts w:cs="Arial"/>
                      <w:sz w:val="18"/>
                      <w:szCs w:val="18"/>
                    </w:rPr>
                    <w:t>9</w:t>
                  </w:r>
                </w:p>
              </w:tc>
              <w:tc>
                <w:tcPr>
                  <w:tcW w:w="6662" w:type="dxa"/>
                  <w:noWrap/>
                  <w:hideMark/>
                </w:tcPr>
                <w:p w14:paraId="0FE4D018" w14:textId="77777777" w:rsidR="004F38B0" w:rsidRPr="00C56C78" w:rsidRDefault="004F38B0" w:rsidP="004F38B0">
                  <w:pPr>
                    <w:rPr>
                      <w:rFonts w:cs="Arial"/>
                      <w:sz w:val="18"/>
                      <w:szCs w:val="18"/>
                    </w:rPr>
                  </w:pPr>
                  <w:r w:rsidRPr="00C56C78">
                    <w:rPr>
                      <w:rFonts w:cs="Arial"/>
                      <w:sz w:val="18"/>
                      <w:szCs w:val="18"/>
                    </w:rPr>
                    <w:t>ETSI EN 319 401 - Electronic Signatures and Trust Infrastructures (ESI); General Policy Requirements for Trust Service Providers</w:t>
                  </w:r>
                </w:p>
              </w:tc>
            </w:tr>
            <w:tr w:rsidR="004F38B0" w:rsidRPr="00C56C78" w14:paraId="6387C2C0" w14:textId="77777777" w:rsidTr="104CA516">
              <w:trPr>
                <w:trHeight w:val="300"/>
              </w:trPr>
              <w:tc>
                <w:tcPr>
                  <w:tcW w:w="846" w:type="dxa"/>
                </w:tcPr>
                <w:p w14:paraId="7248C9CD" w14:textId="77777777" w:rsidR="004F38B0" w:rsidRPr="00C56C78" w:rsidRDefault="004F38B0" w:rsidP="004F38B0">
                  <w:pPr>
                    <w:rPr>
                      <w:rFonts w:cs="Arial"/>
                      <w:sz w:val="18"/>
                      <w:szCs w:val="18"/>
                    </w:rPr>
                  </w:pPr>
                  <w:r w:rsidRPr="00C56C78">
                    <w:rPr>
                      <w:rFonts w:cs="Arial"/>
                      <w:sz w:val="18"/>
                      <w:szCs w:val="18"/>
                    </w:rPr>
                    <w:t>10</w:t>
                  </w:r>
                </w:p>
              </w:tc>
              <w:tc>
                <w:tcPr>
                  <w:tcW w:w="6662" w:type="dxa"/>
                  <w:noWrap/>
                  <w:hideMark/>
                </w:tcPr>
                <w:p w14:paraId="6D72ADF0" w14:textId="77777777" w:rsidR="004F38B0" w:rsidRPr="00C56C78" w:rsidRDefault="004F38B0" w:rsidP="004F38B0">
                  <w:pPr>
                    <w:rPr>
                      <w:rFonts w:cs="Arial"/>
                      <w:sz w:val="18"/>
                      <w:szCs w:val="18"/>
                    </w:rPr>
                  </w:pPr>
                  <w:r w:rsidRPr="00C56C78">
                    <w:rPr>
                      <w:rFonts w:cs="Arial"/>
                      <w:sz w:val="18"/>
                      <w:szCs w:val="18"/>
                    </w:rPr>
                    <w:t>ETSI EN 319 403-1 - Electronic Signatures and Infrastructures (ESI); Trust Service Provider Conformity Assessment; Part 1: Requirements for conformity assessment bodies assessing Trust Service Providers</w:t>
                  </w:r>
                </w:p>
              </w:tc>
            </w:tr>
            <w:tr w:rsidR="004F38B0" w:rsidRPr="00C56C78" w14:paraId="6B13D28A" w14:textId="77777777" w:rsidTr="104CA516">
              <w:trPr>
                <w:trHeight w:val="300"/>
              </w:trPr>
              <w:tc>
                <w:tcPr>
                  <w:tcW w:w="846" w:type="dxa"/>
                </w:tcPr>
                <w:p w14:paraId="6A47359C" w14:textId="77777777" w:rsidR="004F38B0" w:rsidRPr="00C56C78" w:rsidRDefault="004F38B0" w:rsidP="004F38B0">
                  <w:pPr>
                    <w:rPr>
                      <w:rFonts w:cs="Arial"/>
                      <w:sz w:val="18"/>
                      <w:szCs w:val="18"/>
                    </w:rPr>
                  </w:pPr>
                  <w:r w:rsidRPr="00C56C78">
                    <w:rPr>
                      <w:rFonts w:cs="Arial"/>
                      <w:sz w:val="18"/>
                      <w:szCs w:val="18"/>
                    </w:rPr>
                    <w:t>11</w:t>
                  </w:r>
                </w:p>
              </w:tc>
              <w:tc>
                <w:tcPr>
                  <w:tcW w:w="6662" w:type="dxa"/>
                  <w:noWrap/>
                  <w:hideMark/>
                </w:tcPr>
                <w:p w14:paraId="48E09729" w14:textId="77777777" w:rsidR="004F38B0" w:rsidRPr="00C56C78" w:rsidRDefault="004F38B0" w:rsidP="004F38B0">
                  <w:pPr>
                    <w:rPr>
                      <w:rFonts w:cs="Arial"/>
                      <w:sz w:val="18"/>
                      <w:szCs w:val="18"/>
                    </w:rPr>
                  </w:pPr>
                  <w:r w:rsidRPr="00C56C78">
                    <w:rPr>
                      <w:rFonts w:cs="Arial"/>
                      <w:sz w:val="18"/>
                      <w:szCs w:val="18"/>
                    </w:rPr>
                    <w:t>ETSI TS 119 403-3 - Electronic Signatures and Infrastructures (ESI); Trust Service Provider Conformity Assessment; Part 3: Additional requirements for conformity assessment bodies assessing EU qualified trust service providers</w:t>
                  </w:r>
                </w:p>
              </w:tc>
            </w:tr>
            <w:tr w:rsidR="004F38B0" w:rsidRPr="00C56C78" w14:paraId="7907089F" w14:textId="77777777" w:rsidTr="104CA516">
              <w:trPr>
                <w:trHeight w:val="288"/>
              </w:trPr>
              <w:tc>
                <w:tcPr>
                  <w:tcW w:w="846" w:type="dxa"/>
                </w:tcPr>
                <w:p w14:paraId="7280DF62" w14:textId="77777777" w:rsidR="004F38B0" w:rsidRPr="00C56C78" w:rsidRDefault="004F38B0" w:rsidP="004F38B0">
                  <w:pPr>
                    <w:rPr>
                      <w:rFonts w:cs="Arial"/>
                      <w:sz w:val="18"/>
                      <w:szCs w:val="18"/>
                    </w:rPr>
                  </w:pPr>
                  <w:r w:rsidRPr="00C56C78">
                    <w:rPr>
                      <w:rFonts w:cs="Arial"/>
                      <w:sz w:val="18"/>
                      <w:szCs w:val="18"/>
                    </w:rPr>
                    <w:t>12a</w:t>
                  </w:r>
                </w:p>
              </w:tc>
              <w:tc>
                <w:tcPr>
                  <w:tcW w:w="6662" w:type="dxa"/>
                  <w:noWrap/>
                  <w:hideMark/>
                </w:tcPr>
                <w:p w14:paraId="55069821" w14:textId="77777777" w:rsidR="004F38B0" w:rsidRPr="00C56C78" w:rsidRDefault="004F38B0" w:rsidP="004F38B0">
                  <w:pPr>
                    <w:rPr>
                      <w:rFonts w:cs="Arial"/>
                      <w:sz w:val="18"/>
                      <w:szCs w:val="18"/>
                    </w:rPr>
                  </w:pPr>
                  <w:r w:rsidRPr="00C56C78">
                    <w:rPr>
                      <w:rFonts w:cs="Arial"/>
                      <w:sz w:val="18"/>
                      <w:szCs w:val="18"/>
                    </w:rPr>
                    <w:t xml:space="preserve">ETSI EN 319 411-2 - Electronic Signatures and Trust Infrastructures (ESI); Policy and Security Requirements for Trust Service Providers issuing </w:t>
                  </w:r>
                  <w:r w:rsidRPr="00C56C78">
                    <w:rPr>
                      <w:rFonts w:cs="Arial"/>
                      <w:sz w:val="18"/>
                      <w:szCs w:val="18"/>
                    </w:rPr>
                    <w:lastRenderedPageBreak/>
                    <w:t>certificates; Part 2: Requirements for trust service providers issuing EU qualified certificates</w:t>
                  </w:r>
                </w:p>
              </w:tc>
            </w:tr>
            <w:tr w:rsidR="004F38B0" w:rsidRPr="00C56C78" w14:paraId="1923BB76" w14:textId="77777777" w:rsidTr="104CA516">
              <w:trPr>
                <w:trHeight w:val="288"/>
              </w:trPr>
              <w:tc>
                <w:tcPr>
                  <w:tcW w:w="846" w:type="dxa"/>
                </w:tcPr>
                <w:p w14:paraId="1DE2A56A" w14:textId="77777777" w:rsidR="004F38B0" w:rsidRPr="00C56C78" w:rsidRDefault="004F38B0" w:rsidP="004F38B0">
                  <w:pPr>
                    <w:rPr>
                      <w:rFonts w:cs="Arial"/>
                      <w:sz w:val="18"/>
                      <w:szCs w:val="18"/>
                      <w:highlight w:val="yellow"/>
                    </w:rPr>
                  </w:pPr>
                  <w:r w:rsidRPr="00C56C78">
                    <w:rPr>
                      <w:rFonts w:cs="Arial"/>
                      <w:sz w:val="18"/>
                      <w:szCs w:val="18"/>
                      <w:highlight w:val="yellow"/>
                    </w:rPr>
                    <w:lastRenderedPageBreak/>
                    <w:t>12b</w:t>
                  </w:r>
                </w:p>
              </w:tc>
              <w:tc>
                <w:tcPr>
                  <w:tcW w:w="6662" w:type="dxa"/>
                  <w:noWrap/>
                  <w:hideMark/>
                </w:tcPr>
                <w:p w14:paraId="020B19C1" w14:textId="77777777" w:rsidR="004F38B0" w:rsidRDefault="004F38B0" w:rsidP="004F38B0">
                  <w:pPr>
                    <w:rPr>
                      <w:rFonts w:cs="Arial"/>
                      <w:sz w:val="18"/>
                      <w:szCs w:val="18"/>
                      <w:highlight w:val="yellow"/>
                    </w:rPr>
                  </w:pPr>
                  <w:r w:rsidRPr="00C56C78">
                    <w:rPr>
                      <w:rFonts w:cs="Arial"/>
                      <w:sz w:val="18"/>
                      <w:szCs w:val="18"/>
                      <w:highlight w:val="yellow"/>
                    </w:rPr>
                    <w:t>ETSI EN 319 411-1 - Electronic Signatures and Trust Infrastructures (ESI); Policy and Security Requirements for Trust Service Providers issuing certificates; Part 1: General requirements</w:t>
                  </w:r>
                </w:p>
                <w:p w14:paraId="1AF08B7B" w14:textId="57B3DB83" w:rsidR="00FA171A" w:rsidRPr="00C56C78" w:rsidRDefault="00FA171A" w:rsidP="004F38B0">
                  <w:pPr>
                    <w:rPr>
                      <w:rFonts w:cs="Arial"/>
                      <w:sz w:val="18"/>
                      <w:szCs w:val="18"/>
                      <w:highlight w:val="yellow"/>
                    </w:rPr>
                  </w:pPr>
                  <w:r w:rsidRPr="3260B3FB">
                    <w:rPr>
                      <w:highlight w:val="yellow"/>
                    </w:rPr>
                    <w:t xml:space="preserve">This document needs to be updated due to the 12a </w:t>
                  </w:r>
                  <w:r w:rsidRPr="00DC4400">
                    <w:rPr>
                      <w:highlight w:val="yellow"/>
                    </w:rPr>
                    <w:t>ETSI EN 319 411-2</w:t>
                  </w:r>
                </w:p>
              </w:tc>
            </w:tr>
            <w:tr w:rsidR="004F38B0" w:rsidRPr="00C56C78" w14:paraId="70346092" w14:textId="77777777" w:rsidTr="104CA516">
              <w:trPr>
                <w:trHeight w:val="288"/>
              </w:trPr>
              <w:tc>
                <w:tcPr>
                  <w:tcW w:w="846" w:type="dxa"/>
                </w:tcPr>
                <w:p w14:paraId="0ADB662D" w14:textId="77777777" w:rsidR="004F38B0" w:rsidRPr="00C56C78" w:rsidRDefault="004F38B0" w:rsidP="004F38B0">
                  <w:pPr>
                    <w:rPr>
                      <w:rFonts w:cs="Arial"/>
                      <w:sz w:val="18"/>
                      <w:szCs w:val="18"/>
                      <w:highlight w:val="yellow"/>
                    </w:rPr>
                  </w:pPr>
                  <w:r w:rsidRPr="00C56C78">
                    <w:rPr>
                      <w:rFonts w:cs="Arial"/>
                      <w:sz w:val="18"/>
                      <w:szCs w:val="18"/>
                      <w:highlight w:val="yellow"/>
                    </w:rPr>
                    <w:t>12c</w:t>
                  </w:r>
                </w:p>
              </w:tc>
              <w:tc>
                <w:tcPr>
                  <w:tcW w:w="6662" w:type="dxa"/>
                  <w:noWrap/>
                  <w:hideMark/>
                </w:tcPr>
                <w:p w14:paraId="1769532F" w14:textId="77777777" w:rsidR="004F38B0" w:rsidRDefault="004F38B0" w:rsidP="004F38B0">
                  <w:pPr>
                    <w:rPr>
                      <w:rFonts w:cs="Arial"/>
                      <w:sz w:val="18"/>
                      <w:szCs w:val="18"/>
                    </w:rPr>
                  </w:pPr>
                  <w:r w:rsidRPr="00C56C78">
                    <w:rPr>
                      <w:rFonts w:cs="Arial"/>
                      <w:sz w:val="18"/>
                      <w:szCs w:val="18"/>
                      <w:highlight w:val="yellow"/>
                    </w:rPr>
                    <w:t>ETSI TR 119 411-4 - Electronic Signatures and Trust Infrastructures (ESI); Policy and Security Requirements for Trust Service Providers issuing certificates; Part 4: Checklist supporting audit of TSP against ETSI EN 319 411-1 or ETSI EN 319 411-2</w:t>
                  </w:r>
                </w:p>
                <w:p w14:paraId="1DEB8AB1" w14:textId="2AC99EFE" w:rsidR="00FC161E" w:rsidRPr="00C56C78" w:rsidRDefault="00FC161E" w:rsidP="004F38B0">
                  <w:pPr>
                    <w:rPr>
                      <w:rFonts w:cs="Arial"/>
                      <w:sz w:val="18"/>
                      <w:szCs w:val="18"/>
                    </w:rPr>
                  </w:pPr>
                  <w:r w:rsidRPr="3260B3FB">
                    <w:rPr>
                      <w:highlight w:val="yellow"/>
                    </w:rPr>
                    <w:t xml:space="preserve">This document needs to be updated due to the 12a </w:t>
                  </w:r>
                  <w:r w:rsidRPr="00DC4400">
                    <w:rPr>
                      <w:highlight w:val="yellow"/>
                    </w:rPr>
                    <w:t>ETSI EN 319 411-2</w:t>
                  </w:r>
                </w:p>
              </w:tc>
            </w:tr>
            <w:tr w:rsidR="004F38B0" w:rsidRPr="00C56C78" w14:paraId="3B054B35" w14:textId="77777777" w:rsidTr="104CA516">
              <w:trPr>
                <w:trHeight w:val="288"/>
              </w:trPr>
              <w:tc>
                <w:tcPr>
                  <w:tcW w:w="846" w:type="dxa"/>
                </w:tcPr>
                <w:p w14:paraId="2469AAB1" w14:textId="77777777" w:rsidR="004F38B0" w:rsidRPr="00C56C78" w:rsidRDefault="004F38B0" w:rsidP="004F38B0">
                  <w:pPr>
                    <w:rPr>
                      <w:rFonts w:cs="Arial"/>
                      <w:sz w:val="18"/>
                      <w:szCs w:val="18"/>
                    </w:rPr>
                  </w:pPr>
                  <w:r w:rsidRPr="00C56C78">
                    <w:rPr>
                      <w:rFonts w:cs="Arial"/>
                      <w:sz w:val="18"/>
                      <w:szCs w:val="18"/>
                    </w:rPr>
                    <w:t>13</w:t>
                  </w:r>
                </w:p>
              </w:tc>
              <w:tc>
                <w:tcPr>
                  <w:tcW w:w="6662" w:type="dxa"/>
                  <w:noWrap/>
                  <w:hideMark/>
                </w:tcPr>
                <w:p w14:paraId="04C60047" w14:textId="77777777" w:rsidR="004F38B0" w:rsidRPr="00C56C78" w:rsidRDefault="004F38B0" w:rsidP="004F38B0">
                  <w:pPr>
                    <w:rPr>
                      <w:rFonts w:cs="Arial"/>
                      <w:sz w:val="18"/>
                      <w:szCs w:val="18"/>
                    </w:rPr>
                  </w:pPr>
                  <w:r w:rsidRPr="00C56C78">
                    <w:rPr>
                      <w:rFonts w:cs="Arial"/>
                      <w:sz w:val="18"/>
                      <w:szCs w:val="18"/>
                    </w:rPr>
                    <w:t xml:space="preserve">ETSI EN 319 421 - Electronic Signatures and Trust Infrastructures (ESI); Policy and Security Requirements for Trust Service Providers issuing </w:t>
                  </w:r>
                  <w:proofErr w:type="gramStart"/>
                  <w:r w:rsidRPr="00C56C78">
                    <w:rPr>
                      <w:rFonts w:cs="Arial"/>
                      <w:sz w:val="18"/>
                      <w:szCs w:val="18"/>
                    </w:rPr>
                    <w:t>Time-Stamps</w:t>
                  </w:r>
                  <w:proofErr w:type="gramEnd"/>
                </w:p>
              </w:tc>
            </w:tr>
            <w:tr w:rsidR="004F38B0" w:rsidRPr="00C56C78" w14:paraId="4056674D" w14:textId="77777777" w:rsidTr="104CA516">
              <w:trPr>
                <w:trHeight w:val="288"/>
              </w:trPr>
              <w:tc>
                <w:tcPr>
                  <w:tcW w:w="846" w:type="dxa"/>
                </w:tcPr>
                <w:p w14:paraId="5522F88F" w14:textId="77777777" w:rsidR="004F38B0" w:rsidRPr="00C56C78" w:rsidRDefault="004F38B0" w:rsidP="004F38B0">
                  <w:pPr>
                    <w:rPr>
                      <w:rFonts w:cs="Arial"/>
                      <w:sz w:val="18"/>
                      <w:szCs w:val="18"/>
                    </w:rPr>
                  </w:pPr>
                  <w:r w:rsidRPr="00C56C78">
                    <w:rPr>
                      <w:rFonts w:cs="Arial"/>
                      <w:sz w:val="18"/>
                      <w:szCs w:val="18"/>
                    </w:rPr>
                    <w:t>14</w:t>
                  </w:r>
                </w:p>
              </w:tc>
              <w:tc>
                <w:tcPr>
                  <w:tcW w:w="6662" w:type="dxa"/>
                  <w:noWrap/>
                  <w:hideMark/>
                </w:tcPr>
                <w:p w14:paraId="39A66AA7" w14:textId="77777777" w:rsidR="004F38B0" w:rsidRPr="00C56C78" w:rsidRDefault="004F38B0" w:rsidP="004F38B0">
                  <w:pPr>
                    <w:rPr>
                      <w:rFonts w:cs="Arial"/>
                      <w:sz w:val="18"/>
                      <w:szCs w:val="18"/>
                    </w:rPr>
                  </w:pPr>
                  <w:r w:rsidRPr="00C56C78">
                    <w:rPr>
                      <w:rFonts w:cs="Arial"/>
                      <w:sz w:val="18"/>
                      <w:szCs w:val="18"/>
                    </w:rPr>
                    <w:t>ETSI EN 319 422 - Electronic Signatures and Infrastructures (ESI); Time-stamping protocol and time-stamp token profiles</w:t>
                  </w:r>
                </w:p>
              </w:tc>
            </w:tr>
            <w:tr w:rsidR="004F38B0" w:rsidRPr="00C56C78" w14:paraId="310CC51E" w14:textId="77777777" w:rsidTr="104CA516">
              <w:trPr>
                <w:trHeight w:val="288"/>
              </w:trPr>
              <w:tc>
                <w:tcPr>
                  <w:tcW w:w="846" w:type="dxa"/>
                </w:tcPr>
                <w:p w14:paraId="4DC5DE9F" w14:textId="77777777" w:rsidR="004F38B0" w:rsidRPr="00C56C78" w:rsidRDefault="004F38B0" w:rsidP="004F38B0">
                  <w:pPr>
                    <w:rPr>
                      <w:rFonts w:cs="Arial"/>
                      <w:sz w:val="18"/>
                      <w:szCs w:val="18"/>
                    </w:rPr>
                  </w:pPr>
                  <w:r w:rsidRPr="00C56C78">
                    <w:rPr>
                      <w:rFonts w:cs="Arial"/>
                      <w:sz w:val="18"/>
                      <w:szCs w:val="18"/>
                    </w:rPr>
                    <w:t>15</w:t>
                  </w:r>
                </w:p>
              </w:tc>
              <w:tc>
                <w:tcPr>
                  <w:tcW w:w="6662" w:type="dxa"/>
                  <w:noWrap/>
                  <w:hideMark/>
                </w:tcPr>
                <w:p w14:paraId="3AFA57F2" w14:textId="77777777" w:rsidR="004F38B0" w:rsidRPr="00C56C78" w:rsidRDefault="004F38B0" w:rsidP="004F38B0">
                  <w:pPr>
                    <w:rPr>
                      <w:rFonts w:cs="Arial"/>
                      <w:sz w:val="18"/>
                      <w:szCs w:val="18"/>
                    </w:rPr>
                  </w:pPr>
                  <w:r w:rsidRPr="00C56C78">
                    <w:rPr>
                      <w:rFonts w:cs="Arial"/>
                      <w:sz w:val="18"/>
                      <w:szCs w:val="18"/>
                    </w:rPr>
                    <w:t xml:space="preserve">ETSI TS 119 431-1 - Electronic Signatures and Trust Infrastructures (ESI); Policy and security requirements for trust service providers; Part 1: TSP services operating a remote QSCD / </w:t>
                  </w:r>
                  <w:proofErr w:type="spellStart"/>
                  <w:r w:rsidRPr="00C56C78">
                    <w:rPr>
                      <w:rFonts w:cs="Arial"/>
                      <w:sz w:val="18"/>
                      <w:szCs w:val="18"/>
                    </w:rPr>
                    <w:t>SCDev</w:t>
                  </w:r>
                  <w:proofErr w:type="spellEnd"/>
                </w:p>
              </w:tc>
            </w:tr>
            <w:tr w:rsidR="004F38B0" w:rsidRPr="00C56C78" w14:paraId="2F0650D4" w14:textId="77777777" w:rsidTr="104CA516">
              <w:trPr>
                <w:trHeight w:val="288"/>
              </w:trPr>
              <w:tc>
                <w:tcPr>
                  <w:tcW w:w="846" w:type="dxa"/>
                </w:tcPr>
                <w:p w14:paraId="51F2E072" w14:textId="77777777" w:rsidR="004F38B0" w:rsidRPr="00C56C78" w:rsidRDefault="004F38B0" w:rsidP="004F38B0">
                  <w:pPr>
                    <w:rPr>
                      <w:rFonts w:cs="Arial"/>
                      <w:sz w:val="18"/>
                      <w:szCs w:val="18"/>
                    </w:rPr>
                  </w:pPr>
                  <w:r w:rsidRPr="00C56C78">
                    <w:rPr>
                      <w:rFonts w:cs="Arial"/>
                      <w:sz w:val="18"/>
                      <w:szCs w:val="18"/>
                    </w:rPr>
                    <w:t>16</w:t>
                  </w:r>
                </w:p>
              </w:tc>
              <w:tc>
                <w:tcPr>
                  <w:tcW w:w="6662" w:type="dxa"/>
                  <w:noWrap/>
                  <w:hideMark/>
                </w:tcPr>
                <w:p w14:paraId="6D99595E" w14:textId="77777777" w:rsidR="004F38B0" w:rsidRPr="00C56C78" w:rsidRDefault="004F38B0" w:rsidP="004F38B0">
                  <w:pPr>
                    <w:rPr>
                      <w:rFonts w:cs="Arial"/>
                      <w:sz w:val="18"/>
                      <w:szCs w:val="18"/>
                    </w:rPr>
                  </w:pPr>
                  <w:r w:rsidRPr="00C56C78">
                    <w:rPr>
                      <w:rFonts w:cs="Arial"/>
                      <w:sz w:val="18"/>
                      <w:szCs w:val="18"/>
                    </w:rPr>
                    <w:t>ETSI TS 119 441 - Electronic Signatures and Infrastructures (ESI); Policy requirements for TSP providing signature validation services</w:t>
                  </w:r>
                </w:p>
              </w:tc>
            </w:tr>
            <w:tr w:rsidR="004F38B0" w:rsidRPr="00C56C78" w14:paraId="57192678" w14:textId="77777777" w:rsidTr="104CA516">
              <w:trPr>
                <w:trHeight w:val="288"/>
              </w:trPr>
              <w:tc>
                <w:tcPr>
                  <w:tcW w:w="846" w:type="dxa"/>
                </w:tcPr>
                <w:p w14:paraId="20579B3A" w14:textId="77777777" w:rsidR="004F38B0" w:rsidRPr="00C56C78" w:rsidRDefault="004F38B0" w:rsidP="004F38B0">
                  <w:pPr>
                    <w:rPr>
                      <w:rFonts w:cs="Arial"/>
                      <w:sz w:val="18"/>
                      <w:szCs w:val="18"/>
                    </w:rPr>
                  </w:pPr>
                  <w:r w:rsidRPr="00C56C78">
                    <w:rPr>
                      <w:rFonts w:cs="Arial"/>
                      <w:sz w:val="18"/>
                      <w:szCs w:val="18"/>
                    </w:rPr>
                    <w:t>17</w:t>
                  </w:r>
                </w:p>
              </w:tc>
              <w:tc>
                <w:tcPr>
                  <w:tcW w:w="6662" w:type="dxa"/>
                  <w:noWrap/>
                  <w:hideMark/>
                </w:tcPr>
                <w:p w14:paraId="5BEABB1D" w14:textId="77777777" w:rsidR="004F38B0" w:rsidRPr="00C56C78" w:rsidRDefault="004F38B0" w:rsidP="004F38B0">
                  <w:pPr>
                    <w:rPr>
                      <w:rFonts w:cs="Arial"/>
                      <w:sz w:val="18"/>
                      <w:szCs w:val="18"/>
                    </w:rPr>
                  </w:pPr>
                  <w:r w:rsidRPr="00C56C78">
                    <w:rPr>
                      <w:rFonts w:cs="Arial"/>
                      <w:sz w:val="18"/>
                      <w:szCs w:val="18"/>
                    </w:rPr>
                    <w:t>ETSI TS 119 461 - Electronic Signatures and Trust Infrastructures (ESI); Policy and security requirements for trust service components providing identity proofing of trust service subjects</w:t>
                  </w:r>
                </w:p>
              </w:tc>
            </w:tr>
            <w:tr w:rsidR="004F38B0" w:rsidRPr="00C56C78" w14:paraId="0E233057" w14:textId="77777777" w:rsidTr="104CA516">
              <w:trPr>
                <w:trHeight w:val="288"/>
              </w:trPr>
              <w:tc>
                <w:tcPr>
                  <w:tcW w:w="846" w:type="dxa"/>
                </w:tcPr>
                <w:p w14:paraId="7AE5A8C0" w14:textId="77777777" w:rsidR="004F38B0" w:rsidRPr="00C56C78" w:rsidRDefault="004F38B0" w:rsidP="004F38B0">
                  <w:pPr>
                    <w:rPr>
                      <w:rFonts w:cs="Arial"/>
                      <w:sz w:val="18"/>
                      <w:szCs w:val="18"/>
                    </w:rPr>
                  </w:pPr>
                  <w:r w:rsidRPr="00C56C78">
                    <w:rPr>
                      <w:rFonts w:cs="Arial"/>
                      <w:sz w:val="18"/>
                      <w:szCs w:val="18"/>
                    </w:rPr>
                    <w:t>18a</w:t>
                  </w:r>
                </w:p>
              </w:tc>
              <w:tc>
                <w:tcPr>
                  <w:tcW w:w="6662" w:type="dxa"/>
                  <w:noWrap/>
                  <w:hideMark/>
                </w:tcPr>
                <w:p w14:paraId="5787C1D0" w14:textId="77777777" w:rsidR="004F38B0" w:rsidRPr="00C56C78" w:rsidRDefault="004F38B0" w:rsidP="004F38B0">
                  <w:pPr>
                    <w:rPr>
                      <w:rFonts w:cs="Arial"/>
                      <w:sz w:val="18"/>
                      <w:szCs w:val="18"/>
                    </w:rPr>
                  </w:pPr>
                  <w:r w:rsidRPr="00C56C78">
                    <w:rPr>
                      <w:rFonts w:cs="Arial"/>
                      <w:sz w:val="18"/>
                      <w:szCs w:val="18"/>
                    </w:rPr>
                    <w:t>ETSI TS 119 511 - Electronic Signatures and Infrastructures (ESI); Policy and security requirements for trust service providers providing long-term preservation of digital signatures or general data using digital signature technologies</w:t>
                  </w:r>
                </w:p>
              </w:tc>
            </w:tr>
            <w:tr w:rsidR="004F38B0" w:rsidRPr="00C56C78" w14:paraId="2414A567" w14:textId="77777777" w:rsidTr="104CA516">
              <w:trPr>
                <w:trHeight w:val="288"/>
              </w:trPr>
              <w:tc>
                <w:tcPr>
                  <w:tcW w:w="846" w:type="dxa"/>
                </w:tcPr>
                <w:p w14:paraId="77024308" w14:textId="77777777" w:rsidR="004F38B0" w:rsidRPr="00C56C78" w:rsidRDefault="004F38B0" w:rsidP="004F38B0">
                  <w:pPr>
                    <w:rPr>
                      <w:rFonts w:cs="Arial"/>
                      <w:sz w:val="18"/>
                      <w:szCs w:val="18"/>
                      <w:highlight w:val="yellow"/>
                    </w:rPr>
                  </w:pPr>
                  <w:r w:rsidRPr="00C56C78">
                    <w:rPr>
                      <w:rFonts w:cs="Arial"/>
                      <w:sz w:val="18"/>
                      <w:szCs w:val="18"/>
                      <w:highlight w:val="yellow"/>
                    </w:rPr>
                    <w:t>18b</w:t>
                  </w:r>
                </w:p>
              </w:tc>
              <w:tc>
                <w:tcPr>
                  <w:tcW w:w="6662" w:type="dxa"/>
                  <w:noWrap/>
                </w:tcPr>
                <w:p w14:paraId="1998858C" w14:textId="77777777" w:rsidR="004F38B0" w:rsidRDefault="004F38B0" w:rsidP="004F38B0">
                  <w:pPr>
                    <w:rPr>
                      <w:rFonts w:cs="Arial"/>
                      <w:sz w:val="18"/>
                      <w:szCs w:val="18"/>
                    </w:rPr>
                  </w:pPr>
                  <w:r w:rsidRPr="00C56C78">
                    <w:rPr>
                      <w:rFonts w:cs="Arial"/>
                      <w:sz w:val="18"/>
                      <w:szCs w:val="18"/>
                      <w:highlight w:val="yellow"/>
                    </w:rPr>
                    <w:t>ETSI TS 119 512 - Electronic Signatures and Infrastructures (ESI); Protocols for trust service providers providing long-term data preservation services</w:t>
                  </w:r>
                </w:p>
                <w:p w14:paraId="2CD28A69" w14:textId="1CDA9C1B" w:rsidR="00E970B4" w:rsidRPr="00C56C78" w:rsidRDefault="00E970B4" w:rsidP="004F38B0">
                  <w:pPr>
                    <w:rPr>
                      <w:rFonts w:cs="Arial"/>
                      <w:sz w:val="18"/>
                      <w:szCs w:val="18"/>
                    </w:rPr>
                  </w:pPr>
                  <w:r w:rsidRPr="3260B3FB">
                    <w:rPr>
                      <w:highlight w:val="yellow"/>
                    </w:rPr>
                    <w:t xml:space="preserve">This document needs also to be updated due to the 18a </w:t>
                  </w:r>
                  <w:r w:rsidRPr="00DC4400">
                    <w:rPr>
                      <w:highlight w:val="yellow"/>
                    </w:rPr>
                    <w:t>ETSI TS 119 511</w:t>
                  </w:r>
                </w:p>
              </w:tc>
            </w:tr>
            <w:tr w:rsidR="004F38B0" w:rsidRPr="00C56C78" w14:paraId="7D18013C" w14:textId="77777777" w:rsidTr="104CA516">
              <w:trPr>
                <w:trHeight w:val="288"/>
              </w:trPr>
              <w:tc>
                <w:tcPr>
                  <w:tcW w:w="846" w:type="dxa"/>
                </w:tcPr>
                <w:p w14:paraId="471A304B" w14:textId="77777777" w:rsidR="004F38B0" w:rsidRPr="00C56C78" w:rsidRDefault="004F38B0" w:rsidP="004F38B0">
                  <w:pPr>
                    <w:rPr>
                      <w:rFonts w:cs="Arial"/>
                      <w:sz w:val="18"/>
                      <w:szCs w:val="18"/>
                    </w:rPr>
                  </w:pPr>
                  <w:r w:rsidRPr="00C56C78">
                    <w:rPr>
                      <w:rFonts w:cs="Arial"/>
                      <w:sz w:val="18"/>
                      <w:szCs w:val="18"/>
                    </w:rPr>
                    <w:t>19a</w:t>
                  </w:r>
                </w:p>
              </w:tc>
              <w:tc>
                <w:tcPr>
                  <w:tcW w:w="6662" w:type="dxa"/>
                  <w:noWrap/>
                  <w:hideMark/>
                </w:tcPr>
                <w:p w14:paraId="52BB78D9" w14:textId="77777777" w:rsidR="004F38B0" w:rsidRPr="00C56C78" w:rsidRDefault="004F38B0" w:rsidP="004F38B0">
                  <w:pPr>
                    <w:rPr>
                      <w:rFonts w:cs="Arial"/>
                      <w:sz w:val="18"/>
                      <w:szCs w:val="18"/>
                    </w:rPr>
                  </w:pPr>
                  <w:r w:rsidRPr="00C56C78">
                    <w:rPr>
                      <w:rFonts w:cs="Arial"/>
                      <w:sz w:val="18"/>
                      <w:szCs w:val="18"/>
                    </w:rPr>
                    <w:t>ETSI EN 319 521 - Electronic Signatures and Infrastructures (ESI); Policy and security requirements for Electronic Registered Delivery Service Providers</w:t>
                  </w:r>
                </w:p>
              </w:tc>
            </w:tr>
            <w:tr w:rsidR="004F38B0" w:rsidRPr="00C56C78" w14:paraId="312A796C" w14:textId="77777777" w:rsidTr="104CA516">
              <w:trPr>
                <w:trHeight w:val="288"/>
              </w:trPr>
              <w:tc>
                <w:tcPr>
                  <w:tcW w:w="846" w:type="dxa"/>
                </w:tcPr>
                <w:p w14:paraId="1CF443EC" w14:textId="77777777" w:rsidR="004F38B0" w:rsidRPr="00C56C78" w:rsidRDefault="004F38B0" w:rsidP="004F38B0">
                  <w:pPr>
                    <w:rPr>
                      <w:rFonts w:cs="Arial"/>
                      <w:sz w:val="18"/>
                      <w:szCs w:val="18"/>
                      <w:highlight w:val="yellow"/>
                    </w:rPr>
                  </w:pPr>
                  <w:r w:rsidRPr="00C56C78">
                    <w:rPr>
                      <w:rFonts w:cs="Arial"/>
                      <w:sz w:val="18"/>
                      <w:szCs w:val="18"/>
                      <w:highlight w:val="yellow"/>
                    </w:rPr>
                    <w:t>19b</w:t>
                  </w:r>
                </w:p>
              </w:tc>
              <w:tc>
                <w:tcPr>
                  <w:tcW w:w="6662" w:type="dxa"/>
                  <w:noWrap/>
                </w:tcPr>
                <w:p w14:paraId="0EFD4C5E" w14:textId="77777777" w:rsidR="004F38B0" w:rsidRDefault="004F38B0" w:rsidP="004F38B0">
                  <w:pPr>
                    <w:rPr>
                      <w:rFonts w:cs="Arial"/>
                      <w:sz w:val="18"/>
                      <w:szCs w:val="18"/>
                      <w:highlight w:val="yellow"/>
                    </w:rPr>
                  </w:pPr>
                  <w:r w:rsidRPr="00C56C78">
                    <w:rPr>
                      <w:rFonts w:cs="Arial"/>
                      <w:sz w:val="18"/>
                      <w:szCs w:val="18"/>
                      <w:highlight w:val="yellow"/>
                    </w:rPr>
                    <w:t>ETSI EN 319 522-1 - Electronic Signatures and Infrastructures (ESI); Electronic Registered Delivery Services; Part 1: Framework and Architecture</w:t>
                  </w:r>
                </w:p>
                <w:p w14:paraId="61DE8894" w14:textId="051BFABD" w:rsidR="00401912" w:rsidRPr="00C56C78" w:rsidRDefault="00401912" w:rsidP="004F38B0">
                  <w:pPr>
                    <w:rPr>
                      <w:rFonts w:cs="Arial"/>
                      <w:sz w:val="18"/>
                      <w:szCs w:val="18"/>
                      <w:highlight w:val="yellow"/>
                    </w:rPr>
                  </w:pPr>
                  <w:r w:rsidRPr="3260B3FB">
                    <w:rPr>
                      <w:highlight w:val="yellow"/>
                    </w:rPr>
                    <w:t xml:space="preserve">This document needs also to be updated due to the 19a </w:t>
                  </w:r>
                  <w:r w:rsidRPr="00DC4400">
                    <w:rPr>
                      <w:highlight w:val="yellow"/>
                    </w:rPr>
                    <w:t>ETSI EN 319 521</w:t>
                  </w:r>
                </w:p>
              </w:tc>
            </w:tr>
            <w:tr w:rsidR="004F38B0" w:rsidRPr="00C56C78" w14:paraId="64008C30" w14:textId="77777777" w:rsidTr="104CA516">
              <w:trPr>
                <w:trHeight w:val="288"/>
              </w:trPr>
              <w:tc>
                <w:tcPr>
                  <w:tcW w:w="846" w:type="dxa"/>
                </w:tcPr>
                <w:p w14:paraId="4580EE0A" w14:textId="77777777" w:rsidR="004F38B0" w:rsidRPr="00C56C78" w:rsidRDefault="004F38B0" w:rsidP="004F38B0">
                  <w:pPr>
                    <w:rPr>
                      <w:rFonts w:cs="Arial"/>
                      <w:sz w:val="18"/>
                      <w:szCs w:val="18"/>
                      <w:highlight w:val="yellow"/>
                    </w:rPr>
                  </w:pPr>
                  <w:r w:rsidRPr="00C56C78">
                    <w:rPr>
                      <w:rFonts w:cs="Arial"/>
                      <w:sz w:val="18"/>
                      <w:szCs w:val="18"/>
                      <w:highlight w:val="yellow"/>
                    </w:rPr>
                    <w:t>19c</w:t>
                  </w:r>
                </w:p>
              </w:tc>
              <w:tc>
                <w:tcPr>
                  <w:tcW w:w="6662" w:type="dxa"/>
                  <w:noWrap/>
                </w:tcPr>
                <w:p w14:paraId="7ED4F94F" w14:textId="77777777" w:rsidR="004F38B0" w:rsidRDefault="004F38B0" w:rsidP="004F38B0">
                  <w:pPr>
                    <w:rPr>
                      <w:rFonts w:cs="Arial"/>
                      <w:sz w:val="18"/>
                      <w:szCs w:val="18"/>
                      <w:highlight w:val="yellow"/>
                    </w:rPr>
                  </w:pPr>
                  <w:r w:rsidRPr="00C56C78">
                    <w:rPr>
                      <w:rFonts w:cs="Arial"/>
                      <w:sz w:val="18"/>
                      <w:szCs w:val="18"/>
                      <w:highlight w:val="yellow"/>
                    </w:rPr>
                    <w:t>ETSI EN 319 522-2 - Electronic Signatures and Infrastructures (ESI); Electronic Registered Delivery Services; Part 2: Semantic contents</w:t>
                  </w:r>
                </w:p>
                <w:p w14:paraId="7E38CC3F" w14:textId="3AAA77B0" w:rsidR="0098078E" w:rsidRPr="00C56C78" w:rsidRDefault="0098078E" w:rsidP="004F38B0">
                  <w:pPr>
                    <w:rPr>
                      <w:rFonts w:cs="Arial"/>
                      <w:sz w:val="18"/>
                      <w:szCs w:val="18"/>
                      <w:highlight w:val="yellow"/>
                    </w:rPr>
                  </w:pPr>
                  <w:r w:rsidRPr="3260B3FB">
                    <w:rPr>
                      <w:highlight w:val="yellow"/>
                    </w:rPr>
                    <w:t xml:space="preserve">This document needs also to be updated due to the 19a </w:t>
                  </w:r>
                  <w:r w:rsidRPr="00DC4400">
                    <w:rPr>
                      <w:highlight w:val="yellow"/>
                    </w:rPr>
                    <w:t>ETSI EN 319 521</w:t>
                  </w:r>
                </w:p>
              </w:tc>
            </w:tr>
            <w:tr w:rsidR="004F38B0" w:rsidRPr="00C56C78" w14:paraId="5D119C81" w14:textId="77777777" w:rsidTr="104CA516">
              <w:trPr>
                <w:trHeight w:val="288"/>
              </w:trPr>
              <w:tc>
                <w:tcPr>
                  <w:tcW w:w="846" w:type="dxa"/>
                </w:tcPr>
                <w:p w14:paraId="040EFEA8" w14:textId="77777777" w:rsidR="004F38B0" w:rsidRPr="00C56C78" w:rsidRDefault="004F38B0" w:rsidP="004F38B0">
                  <w:pPr>
                    <w:rPr>
                      <w:rFonts w:cs="Arial"/>
                      <w:sz w:val="18"/>
                      <w:szCs w:val="18"/>
                      <w:highlight w:val="yellow"/>
                    </w:rPr>
                  </w:pPr>
                  <w:r w:rsidRPr="00C56C78">
                    <w:rPr>
                      <w:rFonts w:cs="Arial"/>
                      <w:sz w:val="18"/>
                      <w:szCs w:val="18"/>
                      <w:highlight w:val="yellow"/>
                    </w:rPr>
                    <w:t>19d</w:t>
                  </w:r>
                </w:p>
              </w:tc>
              <w:tc>
                <w:tcPr>
                  <w:tcW w:w="6662" w:type="dxa"/>
                  <w:noWrap/>
                </w:tcPr>
                <w:p w14:paraId="64111C4E" w14:textId="77777777" w:rsidR="004F38B0" w:rsidRDefault="004F38B0" w:rsidP="004F38B0">
                  <w:pPr>
                    <w:rPr>
                      <w:rFonts w:cs="Arial"/>
                      <w:sz w:val="18"/>
                      <w:szCs w:val="18"/>
                      <w:highlight w:val="yellow"/>
                    </w:rPr>
                  </w:pPr>
                  <w:r w:rsidRPr="00C56C78">
                    <w:rPr>
                      <w:rFonts w:cs="Arial"/>
                      <w:sz w:val="18"/>
                      <w:szCs w:val="18"/>
                      <w:highlight w:val="yellow"/>
                    </w:rPr>
                    <w:t>ETSI EN 319 522-3 - Electronic Signatures and Infrastructures (ESI); Electronic Registered Delivery Services; Part 3: Formats</w:t>
                  </w:r>
                </w:p>
                <w:p w14:paraId="4E4C381D" w14:textId="6CE9B543" w:rsidR="00BC7491" w:rsidRPr="00C56C78" w:rsidRDefault="00BC7491" w:rsidP="004F38B0">
                  <w:pPr>
                    <w:rPr>
                      <w:rFonts w:cs="Arial"/>
                      <w:sz w:val="18"/>
                      <w:szCs w:val="18"/>
                      <w:highlight w:val="yellow"/>
                    </w:rPr>
                  </w:pPr>
                  <w:r w:rsidRPr="3260B3FB">
                    <w:rPr>
                      <w:highlight w:val="yellow"/>
                    </w:rPr>
                    <w:t xml:space="preserve">This document needs also to be updated due to the 19a </w:t>
                  </w:r>
                  <w:r w:rsidRPr="00DC4400">
                    <w:rPr>
                      <w:highlight w:val="yellow"/>
                    </w:rPr>
                    <w:t>ETSI EN 319 521</w:t>
                  </w:r>
                </w:p>
              </w:tc>
            </w:tr>
            <w:tr w:rsidR="004F38B0" w:rsidRPr="00C56C78" w14:paraId="06E3C08C" w14:textId="77777777" w:rsidTr="104CA516">
              <w:trPr>
                <w:trHeight w:val="288"/>
              </w:trPr>
              <w:tc>
                <w:tcPr>
                  <w:tcW w:w="846" w:type="dxa"/>
                </w:tcPr>
                <w:p w14:paraId="07ADF741" w14:textId="77777777" w:rsidR="004F38B0" w:rsidRPr="00C56C78" w:rsidRDefault="004F38B0" w:rsidP="004F38B0">
                  <w:pPr>
                    <w:rPr>
                      <w:rFonts w:cs="Arial"/>
                      <w:sz w:val="18"/>
                      <w:szCs w:val="18"/>
                      <w:highlight w:val="yellow"/>
                    </w:rPr>
                  </w:pPr>
                  <w:r w:rsidRPr="00C56C78">
                    <w:rPr>
                      <w:rFonts w:cs="Arial"/>
                      <w:sz w:val="18"/>
                      <w:szCs w:val="18"/>
                      <w:highlight w:val="yellow"/>
                    </w:rPr>
                    <w:lastRenderedPageBreak/>
                    <w:t>19e</w:t>
                  </w:r>
                </w:p>
              </w:tc>
              <w:tc>
                <w:tcPr>
                  <w:tcW w:w="6662" w:type="dxa"/>
                  <w:noWrap/>
                </w:tcPr>
                <w:p w14:paraId="77E75940" w14:textId="77777777" w:rsidR="004F38B0" w:rsidRDefault="004F38B0" w:rsidP="004F38B0">
                  <w:pPr>
                    <w:rPr>
                      <w:rFonts w:cs="Arial"/>
                      <w:sz w:val="18"/>
                      <w:szCs w:val="18"/>
                      <w:highlight w:val="yellow"/>
                    </w:rPr>
                  </w:pPr>
                  <w:r w:rsidRPr="00C56C78">
                    <w:rPr>
                      <w:rFonts w:cs="Arial"/>
                      <w:sz w:val="18"/>
                      <w:szCs w:val="18"/>
                      <w:highlight w:val="yellow"/>
                    </w:rPr>
                    <w:t>ETSI EN 319 522-4-1 - Electronic Signatures and Infrastructures (ESI); Electronic Registered Delivery Services; Part 4: Bindings; Sub-</w:t>
                  </w:r>
                  <w:proofErr w:type="spellStart"/>
                  <w:r w:rsidRPr="00C56C78">
                    <w:rPr>
                      <w:rFonts w:cs="Arial"/>
                      <w:sz w:val="18"/>
                      <w:szCs w:val="18"/>
                      <w:highlight w:val="yellow"/>
                    </w:rPr>
                    <w:t>part</w:t>
                  </w:r>
                  <w:proofErr w:type="spellEnd"/>
                  <w:r w:rsidRPr="00C56C78">
                    <w:rPr>
                      <w:rFonts w:cs="Arial"/>
                      <w:sz w:val="18"/>
                      <w:szCs w:val="18"/>
                      <w:highlight w:val="yellow"/>
                    </w:rPr>
                    <w:t xml:space="preserve"> 1: Message delivery bindings</w:t>
                  </w:r>
                </w:p>
                <w:p w14:paraId="37F32BCA" w14:textId="197DECDA" w:rsidR="00313B50" w:rsidRPr="00C56C78" w:rsidRDefault="00313B50" w:rsidP="004F38B0">
                  <w:pPr>
                    <w:rPr>
                      <w:rFonts w:cs="Arial"/>
                      <w:sz w:val="18"/>
                      <w:szCs w:val="18"/>
                      <w:highlight w:val="yellow"/>
                    </w:rPr>
                  </w:pPr>
                  <w:r w:rsidRPr="3260B3FB">
                    <w:rPr>
                      <w:highlight w:val="yellow"/>
                    </w:rPr>
                    <w:t xml:space="preserve">This document needs also to be updated due to the 19a </w:t>
                  </w:r>
                  <w:r w:rsidRPr="00DC4400">
                    <w:rPr>
                      <w:highlight w:val="yellow"/>
                    </w:rPr>
                    <w:t>ETSI EN 319 521</w:t>
                  </w:r>
                </w:p>
              </w:tc>
            </w:tr>
            <w:tr w:rsidR="004F38B0" w:rsidRPr="00C56C78" w14:paraId="40753100" w14:textId="77777777" w:rsidTr="104CA516">
              <w:trPr>
                <w:trHeight w:val="288"/>
              </w:trPr>
              <w:tc>
                <w:tcPr>
                  <w:tcW w:w="846" w:type="dxa"/>
                </w:tcPr>
                <w:p w14:paraId="6A5E7E5E" w14:textId="77777777" w:rsidR="004F38B0" w:rsidRPr="00C56C78" w:rsidRDefault="004F38B0" w:rsidP="004F38B0">
                  <w:pPr>
                    <w:rPr>
                      <w:rFonts w:cs="Arial"/>
                      <w:sz w:val="18"/>
                      <w:szCs w:val="18"/>
                      <w:highlight w:val="yellow"/>
                    </w:rPr>
                  </w:pPr>
                  <w:r w:rsidRPr="00C56C78">
                    <w:rPr>
                      <w:rFonts w:cs="Arial"/>
                      <w:sz w:val="18"/>
                      <w:szCs w:val="18"/>
                      <w:highlight w:val="yellow"/>
                    </w:rPr>
                    <w:t>19f</w:t>
                  </w:r>
                </w:p>
              </w:tc>
              <w:tc>
                <w:tcPr>
                  <w:tcW w:w="6662" w:type="dxa"/>
                  <w:noWrap/>
                </w:tcPr>
                <w:p w14:paraId="65440714" w14:textId="77777777" w:rsidR="004F38B0" w:rsidRDefault="004F38B0" w:rsidP="004F38B0">
                  <w:pPr>
                    <w:rPr>
                      <w:rFonts w:cs="Arial"/>
                      <w:sz w:val="18"/>
                      <w:szCs w:val="18"/>
                      <w:highlight w:val="yellow"/>
                    </w:rPr>
                  </w:pPr>
                  <w:r w:rsidRPr="00C56C78">
                    <w:rPr>
                      <w:rFonts w:cs="Arial"/>
                      <w:sz w:val="18"/>
                      <w:szCs w:val="18"/>
                      <w:highlight w:val="yellow"/>
                    </w:rPr>
                    <w:t>ETSI EN 319 522-4-2 - Electronic Signatures and Infrastructures (ESI); Electronic Registered Delivery Services; Part 4: Bindings; Sub-</w:t>
                  </w:r>
                  <w:proofErr w:type="spellStart"/>
                  <w:r w:rsidRPr="00C56C78">
                    <w:rPr>
                      <w:rFonts w:cs="Arial"/>
                      <w:sz w:val="18"/>
                      <w:szCs w:val="18"/>
                      <w:highlight w:val="yellow"/>
                    </w:rPr>
                    <w:t>part</w:t>
                  </w:r>
                  <w:proofErr w:type="spellEnd"/>
                  <w:r w:rsidRPr="00C56C78">
                    <w:rPr>
                      <w:rFonts w:cs="Arial"/>
                      <w:sz w:val="18"/>
                      <w:szCs w:val="18"/>
                      <w:highlight w:val="yellow"/>
                    </w:rPr>
                    <w:t xml:space="preserve"> 2: Evidence and identification bindings</w:t>
                  </w:r>
                </w:p>
                <w:p w14:paraId="4622CF3D" w14:textId="63078A32" w:rsidR="00313B50" w:rsidRPr="00C56C78" w:rsidRDefault="00313B50" w:rsidP="004F38B0">
                  <w:pPr>
                    <w:rPr>
                      <w:rFonts w:cs="Arial"/>
                      <w:sz w:val="18"/>
                      <w:szCs w:val="18"/>
                      <w:highlight w:val="yellow"/>
                    </w:rPr>
                  </w:pPr>
                  <w:r w:rsidRPr="3260B3FB">
                    <w:rPr>
                      <w:highlight w:val="yellow"/>
                    </w:rPr>
                    <w:t xml:space="preserve">This document needs also to be updated due to the 19a </w:t>
                  </w:r>
                  <w:r w:rsidRPr="00DC4400">
                    <w:rPr>
                      <w:highlight w:val="yellow"/>
                    </w:rPr>
                    <w:t>ETSI EN 319 521</w:t>
                  </w:r>
                </w:p>
              </w:tc>
            </w:tr>
            <w:tr w:rsidR="004F38B0" w:rsidRPr="00C56C78" w14:paraId="09BF30AE" w14:textId="77777777" w:rsidTr="104CA516">
              <w:trPr>
                <w:trHeight w:val="288"/>
              </w:trPr>
              <w:tc>
                <w:tcPr>
                  <w:tcW w:w="846" w:type="dxa"/>
                </w:tcPr>
                <w:p w14:paraId="6AE59EAB" w14:textId="77777777" w:rsidR="004F38B0" w:rsidRPr="00C56C78" w:rsidRDefault="004F38B0" w:rsidP="004F38B0">
                  <w:pPr>
                    <w:rPr>
                      <w:rFonts w:cs="Arial"/>
                      <w:sz w:val="18"/>
                      <w:szCs w:val="18"/>
                      <w:highlight w:val="yellow"/>
                    </w:rPr>
                  </w:pPr>
                  <w:r w:rsidRPr="00C56C78">
                    <w:rPr>
                      <w:rFonts w:cs="Arial"/>
                      <w:sz w:val="18"/>
                      <w:szCs w:val="18"/>
                      <w:highlight w:val="yellow"/>
                    </w:rPr>
                    <w:t>19g</w:t>
                  </w:r>
                </w:p>
              </w:tc>
              <w:tc>
                <w:tcPr>
                  <w:tcW w:w="6662" w:type="dxa"/>
                  <w:noWrap/>
                </w:tcPr>
                <w:p w14:paraId="36B5801F" w14:textId="77777777" w:rsidR="004F38B0" w:rsidRDefault="004F38B0" w:rsidP="004F38B0">
                  <w:pPr>
                    <w:rPr>
                      <w:rFonts w:cs="Arial"/>
                      <w:sz w:val="18"/>
                      <w:szCs w:val="18"/>
                      <w:highlight w:val="yellow"/>
                    </w:rPr>
                  </w:pPr>
                  <w:r w:rsidRPr="00C56C78">
                    <w:rPr>
                      <w:rFonts w:cs="Arial"/>
                      <w:sz w:val="18"/>
                      <w:szCs w:val="18"/>
                      <w:highlight w:val="yellow"/>
                    </w:rPr>
                    <w:t>ETSI EN 319 522-4-3 - Electronic Signatures and Infrastructures (ESI); Electronic Registered Delivery Services; Part 4: Bindings; Sub-</w:t>
                  </w:r>
                  <w:proofErr w:type="spellStart"/>
                  <w:r w:rsidRPr="00C56C78">
                    <w:rPr>
                      <w:rFonts w:cs="Arial"/>
                      <w:sz w:val="18"/>
                      <w:szCs w:val="18"/>
                      <w:highlight w:val="yellow"/>
                    </w:rPr>
                    <w:t>part</w:t>
                  </w:r>
                  <w:proofErr w:type="spellEnd"/>
                  <w:r w:rsidRPr="00C56C78">
                    <w:rPr>
                      <w:rFonts w:cs="Arial"/>
                      <w:sz w:val="18"/>
                      <w:szCs w:val="18"/>
                      <w:highlight w:val="yellow"/>
                    </w:rPr>
                    <w:t xml:space="preserve"> 3: Capability/requirements bindings</w:t>
                  </w:r>
                </w:p>
                <w:p w14:paraId="060505E1" w14:textId="572B2013" w:rsidR="00313B50" w:rsidRPr="00C56C78" w:rsidRDefault="00313B50" w:rsidP="004F38B0">
                  <w:pPr>
                    <w:rPr>
                      <w:rFonts w:cs="Arial"/>
                      <w:sz w:val="18"/>
                      <w:szCs w:val="18"/>
                      <w:highlight w:val="yellow"/>
                    </w:rPr>
                  </w:pPr>
                  <w:r w:rsidRPr="3260B3FB">
                    <w:rPr>
                      <w:highlight w:val="yellow"/>
                    </w:rPr>
                    <w:t xml:space="preserve">This document needs also to be updated due to the 19a </w:t>
                  </w:r>
                  <w:r w:rsidRPr="00DC4400">
                    <w:rPr>
                      <w:highlight w:val="yellow"/>
                    </w:rPr>
                    <w:t>ETSI EN 319 521</w:t>
                  </w:r>
                </w:p>
              </w:tc>
            </w:tr>
            <w:tr w:rsidR="004F38B0" w:rsidRPr="00C56C78" w14:paraId="0532F6B0" w14:textId="77777777" w:rsidTr="104CA516">
              <w:trPr>
                <w:trHeight w:val="288"/>
              </w:trPr>
              <w:tc>
                <w:tcPr>
                  <w:tcW w:w="846" w:type="dxa"/>
                </w:tcPr>
                <w:p w14:paraId="0B68D340" w14:textId="77777777" w:rsidR="004F38B0" w:rsidRPr="00C56C78" w:rsidRDefault="004F38B0" w:rsidP="004F38B0">
                  <w:pPr>
                    <w:rPr>
                      <w:rFonts w:cs="Arial"/>
                      <w:sz w:val="18"/>
                      <w:szCs w:val="18"/>
                    </w:rPr>
                  </w:pPr>
                  <w:r w:rsidRPr="00C56C78">
                    <w:rPr>
                      <w:rFonts w:cs="Arial"/>
                      <w:sz w:val="18"/>
                      <w:szCs w:val="18"/>
                    </w:rPr>
                    <w:t>20</w:t>
                  </w:r>
                </w:p>
              </w:tc>
              <w:tc>
                <w:tcPr>
                  <w:tcW w:w="6662" w:type="dxa"/>
                  <w:noWrap/>
                  <w:hideMark/>
                </w:tcPr>
                <w:p w14:paraId="4F7CE390" w14:textId="77777777" w:rsidR="004F38B0" w:rsidRPr="00C56C78" w:rsidRDefault="004F38B0" w:rsidP="004F38B0">
                  <w:pPr>
                    <w:rPr>
                      <w:rFonts w:cs="Arial"/>
                      <w:sz w:val="18"/>
                      <w:szCs w:val="18"/>
                    </w:rPr>
                  </w:pPr>
                  <w:r w:rsidRPr="00C56C78">
                    <w:rPr>
                      <w:rFonts w:cs="Arial"/>
                      <w:sz w:val="18"/>
                      <w:szCs w:val="18"/>
                    </w:rPr>
                    <w:t>ETSI TS 119 615 - Electronic Signatures and Infrastructures (ESI); Trusted lists; Procedures for using and interpreting European Union Member States national trusted lists</w:t>
                  </w:r>
                </w:p>
              </w:tc>
            </w:tr>
            <w:tr w:rsidR="004F38B0" w:rsidRPr="00C56C78" w14:paraId="6A187CCF" w14:textId="77777777" w:rsidTr="104CA516">
              <w:trPr>
                <w:trHeight w:val="288"/>
              </w:trPr>
              <w:tc>
                <w:tcPr>
                  <w:tcW w:w="846" w:type="dxa"/>
                </w:tcPr>
                <w:p w14:paraId="0F2E7C95" w14:textId="77777777" w:rsidR="004F38B0" w:rsidRPr="00C56C78" w:rsidRDefault="004F38B0" w:rsidP="004F38B0">
                  <w:pPr>
                    <w:rPr>
                      <w:rFonts w:cs="Arial"/>
                      <w:sz w:val="18"/>
                      <w:szCs w:val="18"/>
                      <w:highlight w:val="yellow"/>
                    </w:rPr>
                  </w:pPr>
                  <w:r w:rsidRPr="00C56C78">
                    <w:rPr>
                      <w:rFonts w:cs="Arial"/>
                      <w:sz w:val="18"/>
                      <w:szCs w:val="18"/>
                      <w:highlight w:val="yellow"/>
                    </w:rPr>
                    <w:t>21</w:t>
                  </w:r>
                </w:p>
              </w:tc>
              <w:tc>
                <w:tcPr>
                  <w:tcW w:w="6662" w:type="dxa"/>
                  <w:noWrap/>
                </w:tcPr>
                <w:p w14:paraId="6A60629B" w14:textId="77777777" w:rsidR="004F38B0" w:rsidRDefault="004F38B0" w:rsidP="004F38B0">
                  <w:pPr>
                    <w:rPr>
                      <w:rFonts w:cs="Arial"/>
                      <w:sz w:val="18"/>
                      <w:szCs w:val="18"/>
                    </w:rPr>
                  </w:pPr>
                  <w:r w:rsidRPr="00C56C78">
                    <w:rPr>
                      <w:rFonts w:cs="Arial"/>
                      <w:sz w:val="18"/>
                      <w:szCs w:val="18"/>
                      <w:highlight w:val="yellow"/>
                    </w:rPr>
                    <w:t xml:space="preserve">ETSI TS 119 182-1 (to be EN 319 182-1) “Electronic Signatures and Trust Infrastructures (ESI); </w:t>
                  </w:r>
                  <w:proofErr w:type="spellStart"/>
                  <w:r w:rsidRPr="00C56C78">
                    <w:rPr>
                      <w:rFonts w:cs="Arial"/>
                      <w:sz w:val="18"/>
                      <w:szCs w:val="18"/>
                      <w:highlight w:val="yellow"/>
                    </w:rPr>
                    <w:t>JAdES</w:t>
                  </w:r>
                  <w:proofErr w:type="spellEnd"/>
                  <w:r w:rsidRPr="00C56C78">
                    <w:rPr>
                      <w:rFonts w:cs="Arial"/>
                      <w:sz w:val="18"/>
                      <w:szCs w:val="18"/>
                      <w:highlight w:val="yellow"/>
                    </w:rPr>
                    <w:t xml:space="preserve"> digital signatures; Part 1: Building blocks and </w:t>
                  </w:r>
                  <w:proofErr w:type="spellStart"/>
                  <w:r w:rsidRPr="00C56C78">
                    <w:rPr>
                      <w:rFonts w:cs="Arial"/>
                      <w:sz w:val="18"/>
                      <w:szCs w:val="18"/>
                      <w:highlight w:val="yellow"/>
                    </w:rPr>
                    <w:t>JAdES</w:t>
                  </w:r>
                  <w:proofErr w:type="spellEnd"/>
                  <w:r w:rsidRPr="00C56C78">
                    <w:rPr>
                      <w:rFonts w:cs="Arial"/>
                      <w:sz w:val="18"/>
                      <w:szCs w:val="18"/>
                      <w:highlight w:val="yellow"/>
                    </w:rPr>
                    <w:t xml:space="preserve"> baseline signatures</w:t>
                  </w:r>
                </w:p>
                <w:p w14:paraId="056E0DEA" w14:textId="65CE1770" w:rsidR="00954DD5" w:rsidRPr="00C56C78" w:rsidRDefault="007E787C" w:rsidP="004F38B0">
                  <w:pPr>
                    <w:rPr>
                      <w:rFonts w:cs="Arial"/>
                      <w:sz w:val="18"/>
                      <w:szCs w:val="18"/>
                    </w:rPr>
                  </w:pPr>
                  <w:r w:rsidRPr="000F234B">
                    <w:rPr>
                      <w:rFonts w:cs="Arial"/>
                      <w:sz w:val="18"/>
                      <w:szCs w:val="18"/>
                      <w:highlight w:val="yellow"/>
                    </w:rPr>
                    <w:t xml:space="preserve">This </w:t>
                  </w:r>
                  <w:r w:rsidR="000F234B" w:rsidRPr="000F234B">
                    <w:rPr>
                      <w:rFonts w:cs="Arial"/>
                      <w:sz w:val="18"/>
                      <w:szCs w:val="18"/>
                      <w:highlight w:val="yellow"/>
                    </w:rPr>
                    <w:t xml:space="preserve">document needs to be updated to </w:t>
                  </w:r>
                  <w:proofErr w:type="gramStart"/>
                  <w:r w:rsidR="000F234B" w:rsidRPr="000F234B">
                    <w:rPr>
                      <w:rFonts w:cs="Arial"/>
                      <w:sz w:val="18"/>
                      <w:szCs w:val="18"/>
                      <w:highlight w:val="yellow"/>
                    </w:rPr>
                    <w:t>take into account</w:t>
                  </w:r>
                  <w:proofErr w:type="gramEnd"/>
                  <w:r w:rsidR="000F234B" w:rsidRPr="000F234B">
                    <w:rPr>
                      <w:rFonts w:cs="Arial"/>
                      <w:sz w:val="18"/>
                      <w:szCs w:val="18"/>
                      <w:highlight w:val="yellow"/>
                    </w:rPr>
                    <w:t xml:space="preserve"> feedback from implementer</w:t>
                  </w:r>
                  <w:r w:rsidR="004F486B">
                    <w:rPr>
                      <w:rFonts w:cs="Arial"/>
                      <w:sz w:val="18"/>
                      <w:szCs w:val="18"/>
                      <w:highlight w:val="yellow"/>
                    </w:rPr>
                    <w:t>s</w:t>
                  </w:r>
                  <w:r w:rsidR="000F234B" w:rsidRPr="000F234B">
                    <w:rPr>
                      <w:rFonts w:cs="Arial"/>
                      <w:sz w:val="18"/>
                      <w:szCs w:val="18"/>
                      <w:highlight w:val="yellow"/>
                    </w:rPr>
                    <w:t xml:space="preserve"> and to issue as </w:t>
                  </w:r>
                  <w:proofErr w:type="gramStart"/>
                  <w:r w:rsidR="000F234B" w:rsidRPr="000F234B">
                    <w:rPr>
                      <w:rFonts w:cs="Arial"/>
                      <w:sz w:val="18"/>
                      <w:szCs w:val="18"/>
                      <w:highlight w:val="yellow"/>
                    </w:rPr>
                    <w:t>a</w:t>
                  </w:r>
                  <w:proofErr w:type="gramEnd"/>
                  <w:r w:rsidR="000F234B" w:rsidRPr="000F234B">
                    <w:rPr>
                      <w:rFonts w:cs="Arial"/>
                      <w:sz w:val="18"/>
                      <w:szCs w:val="18"/>
                      <w:highlight w:val="yellow"/>
                    </w:rPr>
                    <w:t xml:space="preserve"> EN.</w:t>
                  </w:r>
                </w:p>
              </w:tc>
            </w:tr>
          </w:tbl>
          <w:p w14:paraId="4878F0E2" w14:textId="77777777" w:rsidR="004F38B0" w:rsidRPr="00C56C78" w:rsidRDefault="004F38B0" w:rsidP="004F38B0">
            <w:pPr>
              <w:rPr>
                <w:rFonts w:cs="Arial"/>
                <w:sz w:val="18"/>
                <w:szCs w:val="18"/>
              </w:rPr>
            </w:pPr>
          </w:p>
          <w:p w14:paraId="7625D174" w14:textId="00D415FB" w:rsidR="004F38B0" w:rsidRPr="00C56C78" w:rsidRDefault="46B1E235" w:rsidP="004F38B0">
            <w:pPr>
              <w:rPr>
                <w:rFonts w:cs="Arial"/>
                <w:sz w:val="18"/>
                <w:szCs w:val="18"/>
              </w:rPr>
            </w:pPr>
            <w:r w:rsidRPr="55EDF392">
              <w:rPr>
                <w:rFonts w:cs="Arial"/>
                <w:sz w:val="18"/>
                <w:szCs w:val="18"/>
              </w:rPr>
              <w:t xml:space="preserve">The resulting changes to the </w:t>
            </w:r>
            <w:r w:rsidRPr="55EDF392">
              <w:rPr>
                <w:rFonts w:cs="Arial"/>
                <w:b/>
                <w:bCs/>
                <w:sz w:val="18"/>
                <w:szCs w:val="18"/>
              </w:rPr>
              <w:t xml:space="preserve">new standards </w:t>
            </w:r>
            <w:r w:rsidR="5769640B" w:rsidRPr="55EDF392">
              <w:rPr>
                <w:rFonts w:cs="Arial"/>
                <w:b/>
                <w:bCs/>
                <w:sz w:val="18"/>
                <w:szCs w:val="18"/>
              </w:rPr>
              <w:t>to be developed</w:t>
            </w:r>
            <w:r w:rsidR="5769640B" w:rsidRPr="55EDF392">
              <w:rPr>
                <w:rFonts w:cs="Arial"/>
                <w:sz w:val="18"/>
                <w:szCs w:val="18"/>
              </w:rPr>
              <w:t xml:space="preserve"> </w:t>
            </w:r>
            <w:r w:rsidRPr="55EDF392">
              <w:rPr>
                <w:rFonts w:cs="Arial"/>
                <w:sz w:val="18"/>
                <w:szCs w:val="18"/>
              </w:rPr>
              <w:t>are as highlighted below:</w:t>
            </w:r>
          </w:p>
          <w:tbl>
            <w:tblPr>
              <w:tblStyle w:val="TableGrid"/>
              <w:tblW w:w="0" w:type="auto"/>
              <w:tblLook w:val="04A0" w:firstRow="1" w:lastRow="0" w:firstColumn="1" w:lastColumn="0" w:noHBand="0" w:noVBand="1"/>
            </w:tblPr>
            <w:tblGrid>
              <w:gridCol w:w="704"/>
              <w:gridCol w:w="2410"/>
              <w:gridCol w:w="4536"/>
            </w:tblGrid>
            <w:tr w:rsidR="007456F1" w:rsidRPr="00C56C78" w14:paraId="49A54143" w14:textId="77777777" w:rsidTr="104CA516">
              <w:tc>
                <w:tcPr>
                  <w:tcW w:w="704" w:type="dxa"/>
                </w:tcPr>
                <w:p w14:paraId="16EB3F96" w14:textId="77777777" w:rsidR="007456F1" w:rsidRPr="00C56C78" w:rsidRDefault="007456F1" w:rsidP="007456F1">
                  <w:pPr>
                    <w:rPr>
                      <w:rFonts w:cs="Arial"/>
                      <w:sz w:val="18"/>
                      <w:szCs w:val="18"/>
                    </w:rPr>
                  </w:pPr>
                  <w:r w:rsidRPr="00C56C78">
                    <w:rPr>
                      <w:rFonts w:cs="Arial"/>
                      <w:sz w:val="18"/>
                      <w:szCs w:val="18"/>
                    </w:rPr>
                    <w:t>No.</w:t>
                  </w:r>
                </w:p>
              </w:tc>
              <w:tc>
                <w:tcPr>
                  <w:tcW w:w="2410" w:type="dxa"/>
                </w:tcPr>
                <w:p w14:paraId="59F314DC" w14:textId="77777777" w:rsidR="007456F1" w:rsidRPr="00C56C78" w:rsidRDefault="007456F1" w:rsidP="007456F1">
                  <w:pPr>
                    <w:rPr>
                      <w:rFonts w:cs="Arial"/>
                      <w:sz w:val="18"/>
                      <w:szCs w:val="18"/>
                    </w:rPr>
                  </w:pPr>
                  <w:r w:rsidRPr="00C56C78">
                    <w:rPr>
                      <w:rFonts w:cs="Arial"/>
                      <w:sz w:val="18"/>
                      <w:szCs w:val="18"/>
                    </w:rPr>
                    <w:t>Title</w:t>
                  </w:r>
                </w:p>
              </w:tc>
              <w:tc>
                <w:tcPr>
                  <w:tcW w:w="4536" w:type="dxa"/>
                </w:tcPr>
                <w:p w14:paraId="5D74170D" w14:textId="77777777" w:rsidR="007456F1" w:rsidRPr="00C56C78" w:rsidRDefault="007456F1" w:rsidP="007456F1">
                  <w:pPr>
                    <w:rPr>
                      <w:rFonts w:cs="Arial"/>
                      <w:sz w:val="18"/>
                      <w:szCs w:val="18"/>
                    </w:rPr>
                  </w:pPr>
                  <w:r w:rsidRPr="00C56C78">
                    <w:rPr>
                      <w:rFonts w:cs="Arial"/>
                      <w:sz w:val="18"/>
                      <w:szCs w:val="18"/>
                    </w:rPr>
                    <w:t>DG CONNECT Gaps covered</w:t>
                  </w:r>
                </w:p>
              </w:tc>
            </w:tr>
            <w:tr w:rsidR="007456F1" w:rsidRPr="00C56C78" w14:paraId="43B65A49" w14:textId="77777777" w:rsidTr="104CA516">
              <w:tc>
                <w:tcPr>
                  <w:tcW w:w="704" w:type="dxa"/>
                </w:tcPr>
                <w:p w14:paraId="63C584A0" w14:textId="77777777" w:rsidR="007456F1" w:rsidRPr="00C56C78" w:rsidRDefault="007456F1" w:rsidP="007456F1">
                  <w:pPr>
                    <w:rPr>
                      <w:rFonts w:cs="Arial"/>
                      <w:sz w:val="18"/>
                      <w:szCs w:val="18"/>
                    </w:rPr>
                  </w:pPr>
                  <w:r w:rsidRPr="00C56C78">
                    <w:rPr>
                      <w:rFonts w:cs="Arial"/>
                      <w:sz w:val="18"/>
                      <w:szCs w:val="18"/>
                    </w:rPr>
                    <w:t>1,</w:t>
                  </w:r>
                </w:p>
                <w:p w14:paraId="2B7DCD6F" w14:textId="77777777" w:rsidR="007456F1" w:rsidRPr="00C56C78" w:rsidRDefault="007456F1" w:rsidP="007456F1">
                  <w:pPr>
                    <w:rPr>
                      <w:rFonts w:cs="Arial"/>
                      <w:sz w:val="18"/>
                      <w:szCs w:val="18"/>
                    </w:rPr>
                  </w:pPr>
                  <w:r w:rsidRPr="00C56C78">
                    <w:rPr>
                      <w:rFonts w:cs="Arial"/>
                      <w:sz w:val="18"/>
                      <w:szCs w:val="18"/>
                    </w:rPr>
                    <w:t>3</w:t>
                  </w:r>
                </w:p>
              </w:tc>
              <w:tc>
                <w:tcPr>
                  <w:tcW w:w="2410" w:type="dxa"/>
                </w:tcPr>
                <w:p w14:paraId="143EF6F7" w14:textId="77777777" w:rsidR="007456F1" w:rsidRPr="00C56C78" w:rsidRDefault="007456F1" w:rsidP="007456F1">
                  <w:pPr>
                    <w:rPr>
                      <w:rFonts w:cs="Arial"/>
                      <w:sz w:val="18"/>
                      <w:szCs w:val="18"/>
                    </w:rPr>
                  </w:pPr>
                  <w:r w:rsidRPr="00C56C78">
                    <w:rPr>
                      <w:rFonts w:cs="Arial"/>
                      <w:sz w:val="18"/>
                      <w:szCs w:val="18"/>
                    </w:rPr>
                    <w:t>Reference to be allocated.</w:t>
                  </w:r>
                </w:p>
              </w:tc>
              <w:tc>
                <w:tcPr>
                  <w:tcW w:w="4536" w:type="dxa"/>
                </w:tcPr>
                <w:p w14:paraId="4E951AD3" w14:textId="77777777" w:rsidR="007456F1" w:rsidRPr="00C56C78" w:rsidRDefault="007456F1" w:rsidP="007456F1">
                  <w:pPr>
                    <w:rPr>
                      <w:rFonts w:cs="Arial"/>
                      <w:sz w:val="18"/>
                      <w:szCs w:val="18"/>
                    </w:rPr>
                  </w:pPr>
                  <w:r w:rsidRPr="00C56C78">
                    <w:rPr>
                      <w:rFonts w:cs="Arial"/>
                      <w:sz w:val="18"/>
                      <w:szCs w:val="18"/>
                    </w:rPr>
                    <w:t>(4.2.1) Common formats and API for Relying Party Registry information</w:t>
                  </w:r>
                </w:p>
                <w:p w14:paraId="0A4AC849" w14:textId="77777777" w:rsidR="007456F1" w:rsidRDefault="007456F1" w:rsidP="007456F1">
                  <w:pPr>
                    <w:rPr>
                      <w:rFonts w:cs="Arial"/>
                      <w:sz w:val="18"/>
                      <w:szCs w:val="18"/>
                    </w:rPr>
                  </w:pPr>
                  <w:r w:rsidRPr="00C56C78">
                    <w:rPr>
                      <w:rFonts w:cs="Arial"/>
                      <w:sz w:val="18"/>
                      <w:szCs w:val="18"/>
                    </w:rPr>
                    <w:t>(4.2.3) Common set of Relying Party information to be registered</w:t>
                  </w:r>
                </w:p>
                <w:p w14:paraId="4932FA3A" w14:textId="771ED7CD" w:rsidR="00D27E26" w:rsidRPr="00C56C78" w:rsidRDefault="00D27E26" w:rsidP="007456F1">
                  <w:pPr>
                    <w:rPr>
                      <w:rFonts w:cs="Arial"/>
                      <w:sz w:val="18"/>
                      <w:szCs w:val="18"/>
                    </w:rPr>
                  </w:pPr>
                  <w:r w:rsidRPr="3260B3FB">
                    <w:rPr>
                      <w:highlight w:val="yellow"/>
                    </w:rPr>
                    <w:t>Cover both requirements 4.2.1 and 4.2.3 with one document</w:t>
                  </w:r>
                </w:p>
              </w:tc>
            </w:tr>
            <w:tr w:rsidR="007456F1" w:rsidRPr="00C56C78" w14:paraId="493A7615" w14:textId="77777777" w:rsidTr="104CA516">
              <w:tc>
                <w:tcPr>
                  <w:tcW w:w="704" w:type="dxa"/>
                </w:tcPr>
                <w:p w14:paraId="45B28CD8" w14:textId="77777777" w:rsidR="007456F1" w:rsidRPr="00C56C78" w:rsidRDefault="007456F1" w:rsidP="007456F1">
                  <w:pPr>
                    <w:rPr>
                      <w:rFonts w:cs="Arial"/>
                      <w:sz w:val="18"/>
                      <w:szCs w:val="18"/>
                    </w:rPr>
                  </w:pPr>
                  <w:r w:rsidRPr="00C56C78">
                    <w:rPr>
                      <w:rFonts w:cs="Arial"/>
                      <w:sz w:val="18"/>
                      <w:szCs w:val="18"/>
                    </w:rPr>
                    <w:t>2</w:t>
                  </w:r>
                </w:p>
              </w:tc>
              <w:tc>
                <w:tcPr>
                  <w:tcW w:w="2410" w:type="dxa"/>
                </w:tcPr>
                <w:p w14:paraId="6DD20AA4" w14:textId="77777777" w:rsidR="007456F1" w:rsidRPr="00C56C78" w:rsidRDefault="007456F1" w:rsidP="007456F1">
                  <w:pPr>
                    <w:rPr>
                      <w:rFonts w:cs="Arial"/>
                      <w:sz w:val="18"/>
                      <w:szCs w:val="18"/>
                    </w:rPr>
                  </w:pPr>
                  <w:r w:rsidRPr="00C56C78">
                    <w:rPr>
                      <w:rFonts w:cs="Arial"/>
                      <w:sz w:val="18"/>
                      <w:szCs w:val="18"/>
                    </w:rPr>
                    <w:t>ETSI EN 319 411-8</w:t>
                  </w:r>
                </w:p>
              </w:tc>
              <w:tc>
                <w:tcPr>
                  <w:tcW w:w="4536" w:type="dxa"/>
                </w:tcPr>
                <w:p w14:paraId="2DEF1D0E" w14:textId="77777777" w:rsidR="007456F1" w:rsidRPr="00C56C78" w:rsidRDefault="007456F1" w:rsidP="007456F1">
                  <w:pPr>
                    <w:rPr>
                      <w:rFonts w:cs="Arial"/>
                      <w:sz w:val="18"/>
                      <w:szCs w:val="18"/>
                    </w:rPr>
                  </w:pPr>
                  <w:r w:rsidRPr="00C56C78">
                    <w:rPr>
                      <w:rFonts w:cs="Arial"/>
                      <w:sz w:val="18"/>
                      <w:szCs w:val="18"/>
                    </w:rPr>
                    <w:t>(4.2.2) Common Access CA Certificate Policy</w:t>
                  </w:r>
                </w:p>
              </w:tc>
            </w:tr>
            <w:tr w:rsidR="007456F1" w:rsidRPr="00C56C78" w14:paraId="180E378F" w14:textId="77777777" w:rsidTr="104CA516">
              <w:tc>
                <w:tcPr>
                  <w:tcW w:w="704" w:type="dxa"/>
                </w:tcPr>
                <w:p w14:paraId="62D0CEDB" w14:textId="77777777" w:rsidR="007456F1" w:rsidRPr="00C56C78" w:rsidRDefault="007456F1" w:rsidP="007456F1">
                  <w:pPr>
                    <w:rPr>
                      <w:rFonts w:cs="Arial"/>
                      <w:sz w:val="18"/>
                      <w:szCs w:val="18"/>
                    </w:rPr>
                  </w:pPr>
                  <w:r w:rsidRPr="00C56C78">
                    <w:rPr>
                      <w:rFonts w:cs="Arial"/>
                      <w:sz w:val="18"/>
                      <w:szCs w:val="18"/>
                    </w:rPr>
                    <w:t>4</w:t>
                  </w:r>
                </w:p>
              </w:tc>
              <w:tc>
                <w:tcPr>
                  <w:tcW w:w="2410" w:type="dxa"/>
                </w:tcPr>
                <w:p w14:paraId="7F9C8F7B" w14:textId="77777777" w:rsidR="007456F1" w:rsidRPr="00C56C78" w:rsidRDefault="007456F1" w:rsidP="007456F1">
                  <w:pPr>
                    <w:rPr>
                      <w:rFonts w:cs="Arial"/>
                      <w:sz w:val="18"/>
                      <w:szCs w:val="18"/>
                    </w:rPr>
                  </w:pPr>
                  <w:r w:rsidRPr="00C56C78">
                    <w:rPr>
                      <w:rFonts w:cs="Arial"/>
                      <w:sz w:val="18"/>
                      <w:szCs w:val="18"/>
                    </w:rPr>
                    <w:t>ETSI EN 319 478</w:t>
                  </w:r>
                </w:p>
              </w:tc>
              <w:tc>
                <w:tcPr>
                  <w:tcW w:w="4536" w:type="dxa"/>
                </w:tcPr>
                <w:p w14:paraId="34395F6A" w14:textId="77777777" w:rsidR="007456F1" w:rsidRPr="00C56C78" w:rsidRDefault="007456F1" w:rsidP="007456F1">
                  <w:pPr>
                    <w:rPr>
                      <w:rFonts w:cs="Arial"/>
                      <w:sz w:val="18"/>
                      <w:szCs w:val="18"/>
                    </w:rPr>
                  </w:pPr>
                  <w:r w:rsidRPr="00C56C78">
                    <w:rPr>
                      <w:rFonts w:cs="Arial"/>
                      <w:sz w:val="18"/>
                      <w:szCs w:val="18"/>
                    </w:rPr>
                    <w:t>(4.2.14) Specification of interfaces related to Authentic Sources</w:t>
                  </w:r>
                </w:p>
              </w:tc>
            </w:tr>
            <w:tr w:rsidR="007456F1" w:rsidRPr="00C56C78" w14:paraId="5F1411D6" w14:textId="77777777" w:rsidTr="104CA516">
              <w:trPr>
                <w:trHeight w:val="300"/>
              </w:trPr>
              <w:tc>
                <w:tcPr>
                  <w:tcW w:w="704" w:type="dxa"/>
                </w:tcPr>
                <w:p w14:paraId="74761873" w14:textId="77777777" w:rsidR="007456F1" w:rsidRPr="00C56C78" w:rsidRDefault="007456F1" w:rsidP="007456F1">
                  <w:pPr>
                    <w:rPr>
                      <w:rFonts w:cs="Arial"/>
                      <w:sz w:val="18"/>
                      <w:szCs w:val="18"/>
                      <w:highlight w:val="yellow"/>
                    </w:rPr>
                  </w:pPr>
                  <w:r w:rsidRPr="00C56C78">
                    <w:rPr>
                      <w:rFonts w:cs="Arial"/>
                      <w:sz w:val="18"/>
                      <w:szCs w:val="18"/>
                      <w:highlight w:val="yellow"/>
                    </w:rPr>
                    <w:t>5</w:t>
                  </w:r>
                </w:p>
              </w:tc>
              <w:tc>
                <w:tcPr>
                  <w:tcW w:w="2410" w:type="dxa"/>
                </w:tcPr>
                <w:p w14:paraId="7194FA1F" w14:textId="77777777" w:rsidR="007456F1" w:rsidRPr="00C56C78" w:rsidRDefault="007456F1" w:rsidP="007456F1">
                  <w:pPr>
                    <w:rPr>
                      <w:rFonts w:cs="Arial"/>
                      <w:sz w:val="18"/>
                      <w:szCs w:val="18"/>
                      <w:highlight w:val="yellow"/>
                    </w:rPr>
                  </w:pPr>
                  <w:r w:rsidRPr="00C56C78">
                    <w:rPr>
                      <w:rFonts w:cs="Arial"/>
                      <w:sz w:val="18"/>
                      <w:szCs w:val="18"/>
                      <w:highlight w:val="yellow"/>
                    </w:rPr>
                    <w:t>Added to TS 119 475 and</w:t>
                  </w:r>
                </w:p>
                <w:p w14:paraId="7B4C6B53" w14:textId="77777777" w:rsidR="007456F1" w:rsidRPr="00C56C78" w:rsidRDefault="007456F1" w:rsidP="007456F1">
                  <w:pPr>
                    <w:rPr>
                      <w:rFonts w:cs="Arial"/>
                      <w:sz w:val="18"/>
                      <w:szCs w:val="18"/>
                      <w:highlight w:val="yellow"/>
                    </w:rPr>
                  </w:pPr>
                  <w:r w:rsidRPr="00C56C78">
                    <w:rPr>
                      <w:rFonts w:cs="Arial"/>
                      <w:sz w:val="18"/>
                      <w:szCs w:val="18"/>
                      <w:highlight w:val="yellow"/>
                    </w:rPr>
                    <w:t>TS 119 472</w:t>
                  </w:r>
                </w:p>
              </w:tc>
              <w:tc>
                <w:tcPr>
                  <w:tcW w:w="4536" w:type="dxa"/>
                </w:tcPr>
                <w:p w14:paraId="0ECBD00E" w14:textId="6C2F9A10" w:rsidR="00202C75" w:rsidRDefault="007456F1" w:rsidP="00202C75">
                  <w:pPr>
                    <w:pStyle w:val="Default"/>
                    <w:rPr>
                      <w:highlight w:val="yellow"/>
                    </w:rPr>
                  </w:pPr>
                  <w:r w:rsidRPr="00C56C78">
                    <w:rPr>
                      <w:rFonts w:ascii="Arial" w:hAnsi="Arial" w:cs="Arial"/>
                      <w:sz w:val="18"/>
                      <w:szCs w:val="18"/>
                      <w:highlight w:val="yellow"/>
                    </w:rPr>
                    <w:t>(4.2.15) Specification of mechanism allowing embedded disclosure policies</w:t>
                  </w:r>
                  <w:r w:rsidRPr="00C56C78">
                    <w:rPr>
                      <w:rFonts w:ascii="Arial" w:hAnsi="Arial" w:cs="Arial"/>
                      <w:sz w:val="18"/>
                      <w:szCs w:val="18"/>
                    </w:rPr>
                    <w:t xml:space="preserve"> </w:t>
                  </w:r>
                  <w:r w:rsidR="008F46E8">
                    <w:rPr>
                      <w:rFonts w:ascii="Arial" w:hAnsi="Arial" w:cs="Arial"/>
                      <w:sz w:val="18"/>
                      <w:szCs w:val="18"/>
                    </w:rPr>
                    <w:br/>
                  </w:r>
                </w:p>
                <w:p w14:paraId="454E11F7" w14:textId="3A634E9E" w:rsidR="007456F1" w:rsidRPr="00C56C78" w:rsidRDefault="00E742C9" w:rsidP="007456F1">
                  <w:pPr>
                    <w:rPr>
                      <w:rFonts w:cs="Arial"/>
                      <w:sz w:val="18"/>
                      <w:szCs w:val="18"/>
                    </w:rPr>
                  </w:pPr>
                  <w:r w:rsidRPr="3260B3FB">
                    <w:rPr>
                      <w:highlight w:val="yellow"/>
                    </w:rPr>
                    <w:t>This requirement will be covered in 475 and 472. ETSI does not need to deliver an additional document</w:t>
                  </w:r>
                </w:p>
              </w:tc>
            </w:tr>
            <w:tr w:rsidR="007456F1" w:rsidRPr="00C56C78" w14:paraId="4AA85018" w14:textId="77777777" w:rsidTr="104CA516">
              <w:trPr>
                <w:trHeight w:val="300"/>
              </w:trPr>
              <w:tc>
                <w:tcPr>
                  <w:tcW w:w="704" w:type="dxa"/>
                </w:tcPr>
                <w:p w14:paraId="1FFD282B" w14:textId="77777777" w:rsidR="007456F1" w:rsidRPr="00C56C78" w:rsidRDefault="007456F1" w:rsidP="007456F1">
                  <w:pPr>
                    <w:rPr>
                      <w:rFonts w:cs="Arial"/>
                      <w:sz w:val="18"/>
                      <w:szCs w:val="18"/>
                    </w:rPr>
                  </w:pPr>
                  <w:r w:rsidRPr="00C56C78">
                    <w:rPr>
                      <w:rFonts w:cs="Arial"/>
                      <w:sz w:val="18"/>
                      <w:szCs w:val="18"/>
                    </w:rPr>
                    <w:t>6</w:t>
                  </w:r>
                </w:p>
              </w:tc>
              <w:tc>
                <w:tcPr>
                  <w:tcW w:w="2410" w:type="dxa"/>
                </w:tcPr>
                <w:p w14:paraId="4DFAC2E7" w14:textId="77777777" w:rsidR="007456F1" w:rsidRPr="00C56C78" w:rsidRDefault="007456F1" w:rsidP="007456F1">
                  <w:pPr>
                    <w:rPr>
                      <w:rFonts w:cs="Arial"/>
                      <w:sz w:val="18"/>
                      <w:szCs w:val="18"/>
                    </w:rPr>
                  </w:pPr>
                  <w:r w:rsidRPr="00C56C78">
                    <w:rPr>
                      <w:rFonts w:cs="Arial"/>
                      <w:sz w:val="18"/>
                      <w:szCs w:val="18"/>
                    </w:rPr>
                    <w:t>ETSI TS 119 476-2</w:t>
                  </w:r>
                </w:p>
              </w:tc>
              <w:tc>
                <w:tcPr>
                  <w:tcW w:w="4536" w:type="dxa"/>
                </w:tcPr>
                <w:p w14:paraId="2813E41F" w14:textId="77777777" w:rsidR="007456F1" w:rsidRPr="00C56C78" w:rsidRDefault="007456F1" w:rsidP="007456F1">
                  <w:pPr>
                    <w:rPr>
                      <w:rFonts w:cs="Arial"/>
                      <w:sz w:val="18"/>
                      <w:szCs w:val="18"/>
                    </w:rPr>
                  </w:pPr>
                  <w:r w:rsidRPr="00C56C78">
                    <w:rPr>
                      <w:rFonts w:cs="Arial"/>
                      <w:sz w:val="18"/>
                      <w:szCs w:val="18"/>
                    </w:rPr>
                    <w:t>(4.2.16) Zero-Knowledge Proof (ZKP) Implementation in EUDI Wallet</w:t>
                  </w:r>
                </w:p>
                <w:p w14:paraId="1E2348B0" w14:textId="37939B5F" w:rsidR="007456F1" w:rsidRPr="00C56C78" w:rsidRDefault="00391A0D" w:rsidP="007456F1">
                  <w:pPr>
                    <w:rPr>
                      <w:rFonts w:cs="Arial"/>
                      <w:sz w:val="18"/>
                      <w:szCs w:val="18"/>
                    </w:rPr>
                  </w:pPr>
                  <w:r w:rsidRPr="00391A0D">
                    <w:rPr>
                      <w:rFonts w:cs="Arial"/>
                      <w:sz w:val="18"/>
                      <w:szCs w:val="18"/>
                    </w:rPr>
                    <w:lastRenderedPageBreak/>
                    <w:t xml:space="preserve">As this </w:t>
                  </w:r>
                  <w:r>
                    <w:rPr>
                      <w:rFonts w:cs="Arial"/>
                      <w:sz w:val="18"/>
                      <w:szCs w:val="18"/>
                    </w:rPr>
                    <w:t>document</w:t>
                  </w:r>
                  <w:r w:rsidRPr="00391A0D">
                    <w:rPr>
                      <w:rFonts w:cs="Arial"/>
                      <w:sz w:val="18"/>
                      <w:szCs w:val="18"/>
                    </w:rPr>
                    <w:t xml:space="preserve"> introduces new technology which has yet to be tried and tested with the EUDI Wallet, it is proposed to only issue it as a TS only.</w:t>
                  </w:r>
                </w:p>
              </w:tc>
            </w:tr>
            <w:tr w:rsidR="007456F1" w:rsidRPr="00C56C78" w14:paraId="2EF82061" w14:textId="77777777" w:rsidTr="104CA516">
              <w:tc>
                <w:tcPr>
                  <w:tcW w:w="704" w:type="dxa"/>
                </w:tcPr>
                <w:p w14:paraId="36157F7D" w14:textId="77777777" w:rsidR="007456F1" w:rsidRPr="00C56C78" w:rsidRDefault="007456F1" w:rsidP="007456F1">
                  <w:pPr>
                    <w:rPr>
                      <w:rFonts w:cs="Arial"/>
                      <w:sz w:val="18"/>
                      <w:szCs w:val="18"/>
                    </w:rPr>
                  </w:pPr>
                  <w:r w:rsidRPr="00C56C78">
                    <w:rPr>
                      <w:rFonts w:cs="Arial"/>
                      <w:sz w:val="18"/>
                      <w:szCs w:val="18"/>
                    </w:rPr>
                    <w:lastRenderedPageBreak/>
                    <w:t>7, 8, 9</w:t>
                  </w:r>
                </w:p>
              </w:tc>
              <w:tc>
                <w:tcPr>
                  <w:tcW w:w="2410" w:type="dxa"/>
                </w:tcPr>
                <w:p w14:paraId="71C89EEC" w14:textId="77777777" w:rsidR="007456F1" w:rsidRPr="00C56C78" w:rsidRDefault="007456F1" w:rsidP="007456F1">
                  <w:pPr>
                    <w:rPr>
                      <w:rFonts w:cs="Arial"/>
                      <w:sz w:val="18"/>
                      <w:szCs w:val="18"/>
                    </w:rPr>
                  </w:pPr>
                  <w:r w:rsidRPr="00C56C78">
                    <w:rPr>
                      <w:rFonts w:cs="Arial"/>
                      <w:sz w:val="18"/>
                      <w:szCs w:val="18"/>
                    </w:rPr>
                    <w:t>ETSI EN 319 412-6</w:t>
                  </w:r>
                </w:p>
              </w:tc>
              <w:tc>
                <w:tcPr>
                  <w:tcW w:w="4536" w:type="dxa"/>
                </w:tcPr>
                <w:p w14:paraId="3885ACA2" w14:textId="77777777" w:rsidR="007456F1" w:rsidRPr="00C56C78" w:rsidRDefault="007456F1" w:rsidP="007456F1">
                  <w:pPr>
                    <w:rPr>
                      <w:rFonts w:cs="Arial"/>
                      <w:sz w:val="18"/>
                      <w:szCs w:val="18"/>
                    </w:rPr>
                  </w:pPr>
                  <w:r w:rsidRPr="00C56C78">
                    <w:rPr>
                      <w:rFonts w:cs="Arial"/>
                      <w:sz w:val="18"/>
                      <w:szCs w:val="18"/>
                    </w:rPr>
                    <w:t>Interoperability Profile 6: Certification Authority for the PID Issuing Authority (certificate profiles)</w:t>
                  </w:r>
                </w:p>
                <w:p w14:paraId="7B3CA814" w14:textId="77777777" w:rsidR="007456F1" w:rsidRPr="00C56C78" w:rsidRDefault="007456F1" w:rsidP="007456F1">
                  <w:pPr>
                    <w:rPr>
                      <w:rFonts w:cs="Arial"/>
                      <w:sz w:val="18"/>
                      <w:szCs w:val="18"/>
                    </w:rPr>
                  </w:pPr>
                  <w:r w:rsidRPr="00C56C78">
                    <w:rPr>
                      <w:rFonts w:cs="Arial"/>
                      <w:sz w:val="18"/>
                      <w:szCs w:val="18"/>
                    </w:rPr>
                    <w:t>Interoperability Profile 7: Certification Authority for the (Q)EAA/PUB-EAA Issuing Authority (certificate profiles)</w:t>
                  </w:r>
                </w:p>
                <w:p w14:paraId="03D6883D" w14:textId="77777777" w:rsidR="007456F1" w:rsidRDefault="007456F1" w:rsidP="007456F1">
                  <w:pPr>
                    <w:rPr>
                      <w:rFonts w:cs="Arial"/>
                      <w:sz w:val="18"/>
                      <w:szCs w:val="18"/>
                    </w:rPr>
                  </w:pPr>
                  <w:r w:rsidRPr="00C56C78">
                    <w:rPr>
                      <w:rFonts w:cs="Arial"/>
                      <w:sz w:val="18"/>
                      <w:szCs w:val="18"/>
                    </w:rPr>
                    <w:t>Interoperability Profile 8: Certification Authority for the Wallet Issuing Authority (certificate profiles)</w:t>
                  </w:r>
                </w:p>
                <w:p w14:paraId="6108F050" w14:textId="6B86A9FF" w:rsidR="00627F1F" w:rsidRPr="00C56C78" w:rsidRDefault="00627F1F" w:rsidP="007456F1">
                  <w:pPr>
                    <w:rPr>
                      <w:rFonts w:cs="Arial"/>
                      <w:sz w:val="18"/>
                      <w:szCs w:val="18"/>
                    </w:rPr>
                  </w:pPr>
                  <w:r w:rsidRPr="3260B3FB">
                    <w:rPr>
                      <w:highlight w:val="yellow"/>
                    </w:rPr>
                    <w:t>Cover all the three requirements with one document</w:t>
                  </w:r>
                </w:p>
              </w:tc>
            </w:tr>
            <w:tr w:rsidR="007456F1" w:rsidRPr="00C56C78" w14:paraId="0999CBB2" w14:textId="77777777" w:rsidTr="104CA516">
              <w:tc>
                <w:tcPr>
                  <w:tcW w:w="704" w:type="dxa"/>
                </w:tcPr>
                <w:p w14:paraId="7FFEF19E" w14:textId="77777777" w:rsidR="007456F1" w:rsidRPr="00C56C78" w:rsidRDefault="007456F1" w:rsidP="007456F1">
                  <w:pPr>
                    <w:rPr>
                      <w:rFonts w:cs="Arial"/>
                      <w:sz w:val="18"/>
                      <w:szCs w:val="18"/>
                    </w:rPr>
                  </w:pPr>
                  <w:r w:rsidRPr="00C56C78">
                    <w:rPr>
                      <w:rFonts w:cs="Arial"/>
                      <w:sz w:val="18"/>
                      <w:szCs w:val="18"/>
                    </w:rPr>
                    <w:t>10</w:t>
                  </w:r>
                </w:p>
              </w:tc>
              <w:tc>
                <w:tcPr>
                  <w:tcW w:w="2410" w:type="dxa"/>
                </w:tcPr>
                <w:p w14:paraId="72882611" w14:textId="77777777" w:rsidR="007456F1" w:rsidRPr="00C56C78" w:rsidRDefault="007456F1" w:rsidP="007456F1">
                  <w:pPr>
                    <w:rPr>
                      <w:rFonts w:cs="Arial"/>
                      <w:sz w:val="18"/>
                      <w:szCs w:val="18"/>
                    </w:rPr>
                  </w:pPr>
                  <w:r w:rsidRPr="00C56C78">
                    <w:rPr>
                      <w:rFonts w:cs="Arial"/>
                      <w:sz w:val="18"/>
                      <w:szCs w:val="18"/>
                    </w:rPr>
                    <w:t xml:space="preserve">Reference to be allocated. </w:t>
                  </w:r>
                </w:p>
              </w:tc>
              <w:tc>
                <w:tcPr>
                  <w:tcW w:w="4536" w:type="dxa"/>
                </w:tcPr>
                <w:p w14:paraId="6C295B20" w14:textId="77777777" w:rsidR="007456F1" w:rsidRPr="00C56C78" w:rsidRDefault="007456F1" w:rsidP="007456F1">
                  <w:pPr>
                    <w:rPr>
                      <w:rFonts w:cs="Arial"/>
                      <w:sz w:val="18"/>
                      <w:szCs w:val="18"/>
                    </w:rPr>
                  </w:pPr>
                  <w:r w:rsidRPr="00C56C78">
                    <w:rPr>
                      <w:rFonts w:cs="Arial"/>
                      <w:sz w:val="18"/>
                      <w:szCs w:val="18"/>
                    </w:rPr>
                    <w:t>(4.2.4) Specification of the Wallet Unit Attestation (WUA)</w:t>
                  </w:r>
                </w:p>
              </w:tc>
            </w:tr>
            <w:tr w:rsidR="007456F1" w:rsidRPr="00C56C78" w14:paraId="4ADDA171" w14:textId="77777777" w:rsidTr="104CA516">
              <w:tc>
                <w:tcPr>
                  <w:tcW w:w="704" w:type="dxa"/>
                </w:tcPr>
                <w:p w14:paraId="6C2822E2" w14:textId="77777777" w:rsidR="007456F1" w:rsidRPr="00C56C78" w:rsidRDefault="007456F1" w:rsidP="007456F1">
                  <w:pPr>
                    <w:rPr>
                      <w:rFonts w:cs="Arial"/>
                      <w:sz w:val="18"/>
                      <w:szCs w:val="18"/>
                    </w:rPr>
                  </w:pPr>
                  <w:r w:rsidRPr="00C56C78">
                    <w:rPr>
                      <w:rFonts w:cs="Arial"/>
                      <w:sz w:val="18"/>
                      <w:szCs w:val="18"/>
                    </w:rPr>
                    <w:t>11</w:t>
                  </w:r>
                </w:p>
              </w:tc>
              <w:tc>
                <w:tcPr>
                  <w:tcW w:w="2410" w:type="dxa"/>
                </w:tcPr>
                <w:p w14:paraId="5ACF3348" w14:textId="77777777" w:rsidR="007456F1" w:rsidRPr="00C56C78" w:rsidRDefault="007456F1" w:rsidP="007456F1">
                  <w:pPr>
                    <w:rPr>
                      <w:rFonts w:cs="Arial"/>
                      <w:sz w:val="18"/>
                      <w:szCs w:val="18"/>
                    </w:rPr>
                  </w:pPr>
                  <w:r w:rsidRPr="00C56C78">
                    <w:rPr>
                      <w:rFonts w:cs="Arial"/>
                      <w:sz w:val="18"/>
                      <w:szCs w:val="18"/>
                    </w:rPr>
                    <w:t>Reference to be allocated.</w:t>
                  </w:r>
                </w:p>
              </w:tc>
              <w:tc>
                <w:tcPr>
                  <w:tcW w:w="4536" w:type="dxa"/>
                </w:tcPr>
                <w:p w14:paraId="59EF42AC" w14:textId="77777777" w:rsidR="007456F1" w:rsidRPr="00C56C78" w:rsidRDefault="007456F1" w:rsidP="007456F1">
                  <w:pPr>
                    <w:rPr>
                      <w:rFonts w:cs="Arial"/>
                      <w:sz w:val="18"/>
                      <w:szCs w:val="18"/>
                    </w:rPr>
                  </w:pPr>
                  <w:r w:rsidRPr="00C56C78">
                    <w:rPr>
                      <w:rFonts w:cs="Arial"/>
                      <w:sz w:val="18"/>
                      <w:szCs w:val="18"/>
                    </w:rPr>
                    <w:t>(4.2.6) Specification of EUDI Wallet Trust Mark</w:t>
                  </w:r>
                </w:p>
              </w:tc>
            </w:tr>
            <w:tr w:rsidR="007456F1" w:rsidRPr="00C56C78" w14:paraId="19E69D84" w14:textId="77777777" w:rsidTr="104CA516">
              <w:tc>
                <w:tcPr>
                  <w:tcW w:w="704" w:type="dxa"/>
                </w:tcPr>
                <w:p w14:paraId="3387478A" w14:textId="77777777" w:rsidR="007456F1" w:rsidRPr="00C56C78" w:rsidRDefault="007456F1" w:rsidP="007456F1">
                  <w:pPr>
                    <w:rPr>
                      <w:rFonts w:cs="Arial"/>
                      <w:sz w:val="18"/>
                      <w:szCs w:val="18"/>
                    </w:rPr>
                  </w:pPr>
                  <w:r w:rsidRPr="00C56C78">
                    <w:rPr>
                      <w:rFonts w:cs="Arial"/>
                      <w:sz w:val="18"/>
                      <w:szCs w:val="18"/>
                    </w:rPr>
                    <w:t>12</w:t>
                  </w:r>
                </w:p>
              </w:tc>
              <w:tc>
                <w:tcPr>
                  <w:tcW w:w="2410" w:type="dxa"/>
                </w:tcPr>
                <w:p w14:paraId="67D04AA7" w14:textId="77777777" w:rsidR="007456F1" w:rsidRPr="00C56C78" w:rsidRDefault="007456F1" w:rsidP="007456F1">
                  <w:pPr>
                    <w:rPr>
                      <w:rFonts w:cs="Arial"/>
                      <w:sz w:val="18"/>
                      <w:szCs w:val="18"/>
                    </w:rPr>
                  </w:pPr>
                  <w:r w:rsidRPr="00C56C78">
                    <w:rPr>
                      <w:rFonts w:cs="Arial"/>
                      <w:sz w:val="18"/>
                      <w:szCs w:val="18"/>
                    </w:rPr>
                    <w:t>Reference to be allocated.</w:t>
                  </w:r>
                </w:p>
              </w:tc>
              <w:tc>
                <w:tcPr>
                  <w:tcW w:w="4536" w:type="dxa"/>
                </w:tcPr>
                <w:p w14:paraId="3CCCDA7C" w14:textId="77777777" w:rsidR="007456F1" w:rsidRPr="00C56C78" w:rsidRDefault="007456F1" w:rsidP="007456F1">
                  <w:pPr>
                    <w:rPr>
                      <w:rFonts w:cs="Arial"/>
                      <w:sz w:val="18"/>
                      <w:szCs w:val="18"/>
                    </w:rPr>
                  </w:pPr>
                  <w:r w:rsidRPr="00C56C78">
                    <w:rPr>
                      <w:rFonts w:cs="Arial"/>
                      <w:sz w:val="18"/>
                      <w:szCs w:val="18"/>
                    </w:rPr>
                    <w:t>(4.2.7) Specification of common interface for lodging complaints to DPAs</w:t>
                  </w:r>
                </w:p>
              </w:tc>
            </w:tr>
            <w:tr w:rsidR="007456F1" w:rsidRPr="00C56C78" w14:paraId="3BF3216B" w14:textId="77777777" w:rsidTr="104CA516">
              <w:tc>
                <w:tcPr>
                  <w:tcW w:w="704" w:type="dxa"/>
                </w:tcPr>
                <w:p w14:paraId="3F359BF5" w14:textId="77777777" w:rsidR="007456F1" w:rsidRPr="00C56C78" w:rsidRDefault="007456F1" w:rsidP="007456F1">
                  <w:pPr>
                    <w:rPr>
                      <w:rFonts w:cs="Arial"/>
                      <w:sz w:val="18"/>
                      <w:szCs w:val="18"/>
                    </w:rPr>
                  </w:pPr>
                  <w:r w:rsidRPr="00C56C78">
                    <w:rPr>
                      <w:rFonts w:cs="Arial"/>
                      <w:sz w:val="18"/>
                      <w:szCs w:val="18"/>
                    </w:rPr>
                    <w:t>13</w:t>
                  </w:r>
                </w:p>
              </w:tc>
              <w:tc>
                <w:tcPr>
                  <w:tcW w:w="2410" w:type="dxa"/>
                </w:tcPr>
                <w:p w14:paraId="06ACD907" w14:textId="77777777" w:rsidR="007456F1" w:rsidRPr="00C56C78" w:rsidRDefault="007456F1" w:rsidP="007456F1">
                  <w:pPr>
                    <w:rPr>
                      <w:rFonts w:cs="Arial"/>
                      <w:sz w:val="18"/>
                      <w:szCs w:val="18"/>
                    </w:rPr>
                  </w:pPr>
                  <w:r w:rsidRPr="00C56C78">
                    <w:rPr>
                      <w:rFonts w:cs="Arial"/>
                      <w:sz w:val="18"/>
                      <w:szCs w:val="18"/>
                    </w:rPr>
                    <w:t>Reference to be allocated.</w:t>
                  </w:r>
                </w:p>
              </w:tc>
              <w:tc>
                <w:tcPr>
                  <w:tcW w:w="4536" w:type="dxa"/>
                </w:tcPr>
                <w:p w14:paraId="300E9EE9" w14:textId="77777777" w:rsidR="007456F1" w:rsidRPr="00C56C78" w:rsidRDefault="007456F1" w:rsidP="007456F1">
                  <w:pPr>
                    <w:rPr>
                      <w:rFonts w:cs="Arial"/>
                      <w:sz w:val="18"/>
                      <w:szCs w:val="18"/>
                    </w:rPr>
                  </w:pPr>
                  <w:r w:rsidRPr="00C56C78">
                    <w:rPr>
                      <w:rFonts w:cs="Arial"/>
                      <w:sz w:val="18"/>
                      <w:szCs w:val="18"/>
                    </w:rPr>
                    <w:t>(4.2.8) Specification of common interface for data deletion requests to Relying Parties</w:t>
                  </w:r>
                </w:p>
              </w:tc>
            </w:tr>
            <w:tr w:rsidR="007456F1" w:rsidRPr="00C56C78" w14:paraId="736C165B" w14:textId="77777777" w:rsidTr="104CA516">
              <w:tc>
                <w:tcPr>
                  <w:tcW w:w="704" w:type="dxa"/>
                </w:tcPr>
                <w:p w14:paraId="7955D85D" w14:textId="77777777" w:rsidR="007456F1" w:rsidRPr="00C56C78" w:rsidRDefault="007456F1" w:rsidP="007456F1">
                  <w:pPr>
                    <w:rPr>
                      <w:rFonts w:cs="Arial"/>
                      <w:sz w:val="18"/>
                      <w:szCs w:val="18"/>
                    </w:rPr>
                  </w:pPr>
                  <w:r w:rsidRPr="00C56C78">
                    <w:rPr>
                      <w:rFonts w:cs="Arial"/>
                      <w:sz w:val="18"/>
                      <w:szCs w:val="18"/>
                    </w:rPr>
                    <w:t>14</w:t>
                  </w:r>
                </w:p>
              </w:tc>
              <w:tc>
                <w:tcPr>
                  <w:tcW w:w="2410" w:type="dxa"/>
                </w:tcPr>
                <w:p w14:paraId="6D5A6776" w14:textId="77777777" w:rsidR="007456F1" w:rsidRPr="00C56C78" w:rsidRDefault="007456F1" w:rsidP="007456F1">
                  <w:pPr>
                    <w:rPr>
                      <w:rFonts w:cs="Arial"/>
                      <w:sz w:val="18"/>
                      <w:szCs w:val="18"/>
                    </w:rPr>
                  </w:pPr>
                  <w:r w:rsidRPr="00C56C78">
                    <w:rPr>
                      <w:rFonts w:cs="Arial"/>
                      <w:sz w:val="18"/>
                      <w:szCs w:val="18"/>
                    </w:rPr>
                    <w:t>Reference to be allocated.</w:t>
                  </w:r>
                </w:p>
              </w:tc>
              <w:tc>
                <w:tcPr>
                  <w:tcW w:w="4536" w:type="dxa"/>
                </w:tcPr>
                <w:p w14:paraId="4040077D" w14:textId="77777777" w:rsidR="007456F1" w:rsidRPr="00C56C78" w:rsidRDefault="007456F1" w:rsidP="007456F1">
                  <w:pPr>
                    <w:rPr>
                      <w:rFonts w:cs="Arial"/>
                      <w:sz w:val="18"/>
                      <w:szCs w:val="18"/>
                    </w:rPr>
                  </w:pPr>
                  <w:r w:rsidRPr="00C56C78">
                    <w:rPr>
                      <w:rFonts w:cs="Arial"/>
                      <w:sz w:val="18"/>
                      <w:szCs w:val="18"/>
                    </w:rPr>
                    <w:t>(4.2.9) Specification of interfaces and formats for the catalogue of Attestation Rulebooks and attributes</w:t>
                  </w:r>
                </w:p>
              </w:tc>
            </w:tr>
            <w:tr w:rsidR="007456F1" w:rsidRPr="00C56C78" w14:paraId="76322A05" w14:textId="77777777" w:rsidTr="104CA516">
              <w:tc>
                <w:tcPr>
                  <w:tcW w:w="704" w:type="dxa"/>
                </w:tcPr>
                <w:p w14:paraId="14A299FF" w14:textId="77777777" w:rsidR="007456F1" w:rsidRPr="00C56C78" w:rsidRDefault="007456F1" w:rsidP="007456F1">
                  <w:pPr>
                    <w:rPr>
                      <w:rFonts w:cs="Arial"/>
                      <w:sz w:val="18"/>
                      <w:szCs w:val="18"/>
                    </w:rPr>
                  </w:pPr>
                  <w:r w:rsidRPr="00C56C78">
                    <w:rPr>
                      <w:rFonts w:cs="Arial"/>
                      <w:sz w:val="18"/>
                      <w:szCs w:val="18"/>
                    </w:rPr>
                    <w:t>15</w:t>
                  </w:r>
                </w:p>
              </w:tc>
              <w:tc>
                <w:tcPr>
                  <w:tcW w:w="2410" w:type="dxa"/>
                </w:tcPr>
                <w:p w14:paraId="3CFA85B5" w14:textId="77777777" w:rsidR="007456F1" w:rsidRPr="00C56C78" w:rsidRDefault="007456F1" w:rsidP="007456F1">
                  <w:pPr>
                    <w:rPr>
                      <w:rFonts w:cs="Arial"/>
                      <w:sz w:val="18"/>
                      <w:szCs w:val="18"/>
                    </w:rPr>
                  </w:pPr>
                  <w:r w:rsidRPr="00C56C78">
                    <w:rPr>
                      <w:rFonts w:cs="Arial"/>
                      <w:sz w:val="18"/>
                      <w:szCs w:val="18"/>
                    </w:rPr>
                    <w:t>Reference to be allocated.</w:t>
                  </w:r>
                </w:p>
              </w:tc>
              <w:tc>
                <w:tcPr>
                  <w:tcW w:w="4536" w:type="dxa"/>
                </w:tcPr>
                <w:p w14:paraId="71E841D3" w14:textId="77777777" w:rsidR="007456F1" w:rsidRPr="00C56C78" w:rsidRDefault="007456F1" w:rsidP="007456F1">
                  <w:pPr>
                    <w:rPr>
                      <w:rFonts w:cs="Arial"/>
                      <w:sz w:val="18"/>
                      <w:szCs w:val="18"/>
                    </w:rPr>
                  </w:pPr>
                  <w:r w:rsidRPr="00C56C78">
                    <w:rPr>
                      <w:rFonts w:cs="Arial"/>
                      <w:sz w:val="18"/>
                      <w:szCs w:val="18"/>
                    </w:rPr>
                    <w:t>(4.2.10) Specification of Wallet-to-Wallet interactions</w:t>
                  </w:r>
                </w:p>
              </w:tc>
            </w:tr>
            <w:tr w:rsidR="007456F1" w:rsidRPr="00C56C78" w14:paraId="0E59A9A3" w14:textId="77777777" w:rsidTr="104CA516">
              <w:tc>
                <w:tcPr>
                  <w:tcW w:w="704" w:type="dxa"/>
                </w:tcPr>
                <w:p w14:paraId="7D82F115" w14:textId="77777777" w:rsidR="007456F1" w:rsidRPr="00C56C78" w:rsidRDefault="007456F1" w:rsidP="007456F1">
                  <w:pPr>
                    <w:rPr>
                      <w:rFonts w:cs="Arial"/>
                      <w:sz w:val="18"/>
                      <w:szCs w:val="18"/>
                    </w:rPr>
                  </w:pPr>
                  <w:r w:rsidRPr="00C56C78">
                    <w:rPr>
                      <w:rFonts w:cs="Arial"/>
                      <w:sz w:val="18"/>
                      <w:szCs w:val="18"/>
                    </w:rPr>
                    <w:t>16</w:t>
                  </w:r>
                </w:p>
              </w:tc>
              <w:tc>
                <w:tcPr>
                  <w:tcW w:w="2410" w:type="dxa"/>
                </w:tcPr>
                <w:p w14:paraId="2367A8CB" w14:textId="77777777" w:rsidR="007456F1" w:rsidRPr="00C56C78" w:rsidRDefault="007456F1" w:rsidP="007456F1">
                  <w:pPr>
                    <w:rPr>
                      <w:rFonts w:cs="Arial"/>
                      <w:sz w:val="18"/>
                      <w:szCs w:val="18"/>
                    </w:rPr>
                  </w:pPr>
                  <w:r w:rsidRPr="00C56C78">
                    <w:rPr>
                      <w:rFonts w:cs="Arial"/>
                      <w:sz w:val="18"/>
                      <w:szCs w:val="18"/>
                    </w:rPr>
                    <w:t>Reference to be allocated.</w:t>
                  </w:r>
                </w:p>
              </w:tc>
              <w:tc>
                <w:tcPr>
                  <w:tcW w:w="4536" w:type="dxa"/>
                </w:tcPr>
                <w:p w14:paraId="5AC33874" w14:textId="77777777" w:rsidR="007456F1" w:rsidRPr="00C56C78" w:rsidRDefault="007456F1" w:rsidP="007456F1">
                  <w:pPr>
                    <w:rPr>
                      <w:rFonts w:cs="Arial"/>
                      <w:sz w:val="18"/>
                      <w:szCs w:val="18"/>
                    </w:rPr>
                  </w:pPr>
                  <w:r w:rsidRPr="00C56C78">
                    <w:rPr>
                      <w:rFonts w:cs="Arial"/>
                      <w:sz w:val="18"/>
                      <w:szCs w:val="18"/>
                    </w:rPr>
                    <w:t>(4.2.11) Specification of systems enabling the notification and subsequent publication of Provider information</w:t>
                  </w:r>
                </w:p>
              </w:tc>
            </w:tr>
            <w:tr w:rsidR="007456F1" w:rsidRPr="00C56C78" w14:paraId="62733D41" w14:textId="77777777" w:rsidTr="104CA516">
              <w:tc>
                <w:tcPr>
                  <w:tcW w:w="704" w:type="dxa"/>
                </w:tcPr>
                <w:p w14:paraId="20CD907C" w14:textId="77777777" w:rsidR="007456F1" w:rsidRPr="00C56C78" w:rsidRDefault="007456F1" w:rsidP="007456F1">
                  <w:pPr>
                    <w:rPr>
                      <w:rFonts w:cs="Arial"/>
                      <w:sz w:val="18"/>
                      <w:szCs w:val="18"/>
                    </w:rPr>
                  </w:pPr>
                  <w:r w:rsidRPr="00C56C78">
                    <w:rPr>
                      <w:rFonts w:cs="Arial"/>
                      <w:sz w:val="18"/>
                      <w:szCs w:val="18"/>
                    </w:rPr>
                    <w:t>17</w:t>
                  </w:r>
                </w:p>
              </w:tc>
              <w:tc>
                <w:tcPr>
                  <w:tcW w:w="2410" w:type="dxa"/>
                </w:tcPr>
                <w:p w14:paraId="092C965A" w14:textId="77777777" w:rsidR="007456F1" w:rsidRPr="00C56C78" w:rsidRDefault="007456F1" w:rsidP="007456F1">
                  <w:pPr>
                    <w:rPr>
                      <w:rFonts w:cs="Arial"/>
                      <w:sz w:val="18"/>
                      <w:szCs w:val="18"/>
                    </w:rPr>
                  </w:pPr>
                  <w:r w:rsidRPr="00C56C78">
                    <w:rPr>
                      <w:rFonts w:cs="Arial"/>
                      <w:sz w:val="18"/>
                      <w:szCs w:val="18"/>
                    </w:rPr>
                    <w:t>Reference to be allocated.</w:t>
                  </w:r>
                </w:p>
              </w:tc>
              <w:tc>
                <w:tcPr>
                  <w:tcW w:w="4536" w:type="dxa"/>
                </w:tcPr>
                <w:p w14:paraId="0E90C21B" w14:textId="77777777" w:rsidR="007456F1" w:rsidRPr="00C56C78" w:rsidRDefault="007456F1" w:rsidP="007456F1">
                  <w:pPr>
                    <w:rPr>
                      <w:rFonts w:cs="Arial"/>
                      <w:sz w:val="18"/>
                      <w:szCs w:val="18"/>
                    </w:rPr>
                  </w:pPr>
                  <w:r w:rsidRPr="00C56C78">
                    <w:rPr>
                      <w:rFonts w:cs="Arial"/>
                      <w:sz w:val="18"/>
                      <w:szCs w:val="18"/>
                    </w:rPr>
                    <w:t>(4.2.12) Data Portability and Download (export)</w:t>
                  </w:r>
                </w:p>
              </w:tc>
            </w:tr>
            <w:tr w:rsidR="007456F1" w:rsidRPr="00C56C78" w14:paraId="72704768" w14:textId="77777777" w:rsidTr="104CA516">
              <w:tc>
                <w:tcPr>
                  <w:tcW w:w="704" w:type="dxa"/>
                </w:tcPr>
                <w:p w14:paraId="7A01D055" w14:textId="77777777" w:rsidR="007456F1" w:rsidRPr="00C56C78" w:rsidRDefault="007456F1" w:rsidP="007456F1">
                  <w:pPr>
                    <w:rPr>
                      <w:rFonts w:cs="Arial"/>
                      <w:sz w:val="18"/>
                      <w:szCs w:val="18"/>
                    </w:rPr>
                  </w:pPr>
                  <w:r w:rsidRPr="00C56C78">
                    <w:rPr>
                      <w:rFonts w:cs="Arial"/>
                      <w:sz w:val="18"/>
                      <w:szCs w:val="18"/>
                    </w:rPr>
                    <w:t>18</w:t>
                  </w:r>
                </w:p>
              </w:tc>
              <w:tc>
                <w:tcPr>
                  <w:tcW w:w="2410" w:type="dxa"/>
                </w:tcPr>
                <w:p w14:paraId="32A25866" w14:textId="77777777" w:rsidR="007456F1" w:rsidRPr="00C56C78" w:rsidRDefault="007456F1" w:rsidP="007456F1">
                  <w:pPr>
                    <w:rPr>
                      <w:rFonts w:cs="Arial"/>
                      <w:sz w:val="18"/>
                      <w:szCs w:val="18"/>
                    </w:rPr>
                  </w:pPr>
                  <w:r w:rsidRPr="00C56C78">
                    <w:rPr>
                      <w:rFonts w:cs="Arial"/>
                      <w:sz w:val="18"/>
                      <w:szCs w:val="18"/>
                    </w:rPr>
                    <w:t>TR 119 462</w:t>
                  </w:r>
                </w:p>
              </w:tc>
              <w:tc>
                <w:tcPr>
                  <w:tcW w:w="4536" w:type="dxa"/>
                </w:tcPr>
                <w:p w14:paraId="1925FCED" w14:textId="77777777" w:rsidR="007456F1" w:rsidRPr="00C56C78" w:rsidRDefault="007456F1" w:rsidP="007456F1">
                  <w:pPr>
                    <w:rPr>
                      <w:rFonts w:cs="Arial"/>
                      <w:sz w:val="18"/>
                      <w:szCs w:val="18"/>
                    </w:rPr>
                  </w:pPr>
                  <w:r w:rsidRPr="00C56C78">
                    <w:rPr>
                      <w:rFonts w:cs="Arial"/>
                      <w:sz w:val="18"/>
                      <w:szCs w:val="18"/>
                    </w:rPr>
                    <w:t>Wallet interfaces for trust services and signing – general concepts</w:t>
                  </w:r>
                </w:p>
                <w:p w14:paraId="6164C898" w14:textId="77777777" w:rsidR="007456F1" w:rsidRPr="00C56C78" w:rsidRDefault="007456F1" w:rsidP="007456F1">
                  <w:pPr>
                    <w:rPr>
                      <w:rFonts w:cs="Arial"/>
                      <w:sz w:val="18"/>
                      <w:szCs w:val="18"/>
                    </w:rPr>
                  </w:pPr>
                </w:p>
              </w:tc>
            </w:tr>
            <w:tr w:rsidR="007456F1" w:rsidRPr="00C56C78" w14:paraId="3AF27AD4" w14:textId="77777777" w:rsidTr="104CA516">
              <w:tc>
                <w:tcPr>
                  <w:tcW w:w="704" w:type="dxa"/>
                </w:tcPr>
                <w:p w14:paraId="587058F7" w14:textId="77777777" w:rsidR="007456F1" w:rsidRPr="00C56C78" w:rsidRDefault="007456F1" w:rsidP="007456F1">
                  <w:pPr>
                    <w:rPr>
                      <w:rFonts w:cs="Arial"/>
                      <w:sz w:val="18"/>
                      <w:szCs w:val="18"/>
                    </w:rPr>
                  </w:pPr>
                  <w:r w:rsidRPr="00C56C78">
                    <w:rPr>
                      <w:rFonts w:cs="Arial"/>
                      <w:sz w:val="18"/>
                      <w:szCs w:val="18"/>
                    </w:rPr>
                    <w:t>19</w:t>
                  </w:r>
                </w:p>
              </w:tc>
              <w:tc>
                <w:tcPr>
                  <w:tcW w:w="2410" w:type="dxa"/>
                </w:tcPr>
                <w:p w14:paraId="6911E30E" w14:textId="77777777" w:rsidR="007456F1" w:rsidRPr="00C56C78" w:rsidRDefault="007456F1" w:rsidP="007456F1">
                  <w:pPr>
                    <w:rPr>
                      <w:rFonts w:cs="Arial"/>
                      <w:sz w:val="18"/>
                      <w:szCs w:val="18"/>
                    </w:rPr>
                  </w:pPr>
                  <w:r w:rsidRPr="00C56C78">
                    <w:rPr>
                      <w:rFonts w:cs="Arial"/>
                      <w:sz w:val="18"/>
                      <w:szCs w:val="18"/>
                    </w:rPr>
                    <w:t>ETSI EN 319 471</w:t>
                  </w:r>
                </w:p>
              </w:tc>
              <w:tc>
                <w:tcPr>
                  <w:tcW w:w="4536" w:type="dxa"/>
                </w:tcPr>
                <w:p w14:paraId="6E407C6E" w14:textId="77777777" w:rsidR="007456F1" w:rsidRPr="00C56C78" w:rsidRDefault="007456F1" w:rsidP="007456F1">
                  <w:pPr>
                    <w:rPr>
                      <w:rFonts w:cs="Arial"/>
                      <w:sz w:val="18"/>
                      <w:szCs w:val="18"/>
                    </w:rPr>
                  </w:pPr>
                  <w:r w:rsidRPr="00C56C78">
                    <w:rPr>
                      <w:rFonts w:cs="Arial"/>
                      <w:sz w:val="18"/>
                      <w:szCs w:val="18"/>
                    </w:rPr>
                    <w:t>Policy and Security requirements for Providers of Electronic Attestation of Attribute Services</w:t>
                  </w:r>
                </w:p>
              </w:tc>
            </w:tr>
            <w:tr w:rsidR="007456F1" w:rsidRPr="00C56C78" w14:paraId="46D4EF82" w14:textId="77777777" w:rsidTr="104CA516">
              <w:tc>
                <w:tcPr>
                  <w:tcW w:w="704" w:type="dxa"/>
                </w:tcPr>
                <w:p w14:paraId="035EDC07" w14:textId="77777777" w:rsidR="007456F1" w:rsidRPr="00C56C78" w:rsidRDefault="007456F1" w:rsidP="007456F1">
                  <w:pPr>
                    <w:rPr>
                      <w:rFonts w:cs="Arial"/>
                      <w:sz w:val="18"/>
                      <w:szCs w:val="18"/>
                    </w:rPr>
                  </w:pPr>
                  <w:r w:rsidRPr="00C56C78">
                    <w:rPr>
                      <w:rFonts w:cs="Arial"/>
                      <w:sz w:val="18"/>
                      <w:szCs w:val="18"/>
                    </w:rPr>
                    <w:t>20</w:t>
                  </w:r>
                </w:p>
              </w:tc>
              <w:tc>
                <w:tcPr>
                  <w:tcW w:w="2410" w:type="dxa"/>
                </w:tcPr>
                <w:p w14:paraId="692BB72E" w14:textId="77777777" w:rsidR="007456F1" w:rsidRPr="00C56C78" w:rsidRDefault="007456F1" w:rsidP="007456F1">
                  <w:pPr>
                    <w:rPr>
                      <w:rFonts w:cs="Arial"/>
                      <w:sz w:val="18"/>
                      <w:szCs w:val="18"/>
                    </w:rPr>
                  </w:pPr>
                  <w:r w:rsidRPr="00C56C78">
                    <w:rPr>
                      <w:rFonts w:cs="Arial"/>
                      <w:sz w:val="18"/>
                      <w:szCs w:val="18"/>
                    </w:rPr>
                    <w:t>ETSI EN 319 472-1</w:t>
                  </w:r>
                </w:p>
              </w:tc>
              <w:tc>
                <w:tcPr>
                  <w:tcW w:w="4536" w:type="dxa"/>
                </w:tcPr>
                <w:p w14:paraId="4D1F5A38" w14:textId="77777777" w:rsidR="007456F1" w:rsidRPr="00C56C78" w:rsidRDefault="007456F1" w:rsidP="007456F1">
                  <w:pPr>
                    <w:rPr>
                      <w:rFonts w:cs="Arial"/>
                      <w:sz w:val="18"/>
                      <w:szCs w:val="18"/>
                    </w:rPr>
                  </w:pPr>
                  <w:r w:rsidRPr="00C56C78">
                    <w:rPr>
                      <w:rFonts w:cs="Arial"/>
                      <w:sz w:val="18"/>
                      <w:szCs w:val="18"/>
                    </w:rPr>
                    <w:t>General Requirements for profiles for Electronic Attestation of Attributes (EAAs)</w:t>
                  </w:r>
                </w:p>
              </w:tc>
            </w:tr>
            <w:tr w:rsidR="007456F1" w:rsidRPr="00C56C78" w14:paraId="6A87BBBF" w14:textId="77777777" w:rsidTr="104CA516">
              <w:tc>
                <w:tcPr>
                  <w:tcW w:w="704" w:type="dxa"/>
                </w:tcPr>
                <w:p w14:paraId="71F52DE8" w14:textId="77777777" w:rsidR="007456F1" w:rsidRPr="00C56C78" w:rsidRDefault="007456F1" w:rsidP="007456F1">
                  <w:pPr>
                    <w:rPr>
                      <w:rFonts w:cs="Arial"/>
                      <w:sz w:val="18"/>
                      <w:szCs w:val="18"/>
                    </w:rPr>
                  </w:pPr>
                  <w:r w:rsidRPr="00C56C78">
                    <w:rPr>
                      <w:rFonts w:cs="Arial"/>
                      <w:sz w:val="18"/>
                      <w:szCs w:val="18"/>
                    </w:rPr>
                    <w:t>21</w:t>
                  </w:r>
                </w:p>
              </w:tc>
              <w:tc>
                <w:tcPr>
                  <w:tcW w:w="2410" w:type="dxa"/>
                </w:tcPr>
                <w:p w14:paraId="65EF1BC2" w14:textId="77777777" w:rsidR="007456F1" w:rsidRPr="00C56C78" w:rsidRDefault="007456F1" w:rsidP="007456F1">
                  <w:pPr>
                    <w:rPr>
                      <w:rFonts w:cs="Arial"/>
                      <w:sz w:val="18"/>
                      <w:szCs w:val="18"/>
                    </w:rPr>
                  </w:pPr>
                  <w:r w:rsidRPr="00C56C78">
                    <w:rPr>
                      <w:rFonts w:cs="Arial"/>
                      <w:sz w:val="18"/>
                      <w:szCs w:val="18"/>
                    </w:rPr>
                    <w:t>ETSI EN 319 472-2</w:t>
                  </w:r>
                </w:p>
              </w:tc>
              <w:tc>
                <w:tcPr>
                  <w:tcW w:w="4536" w:type="dxa"/>
                </w:tcPr>
                <w:p w14:paraId="2108D2B2" w14:textId="77777777" w:rsidR="007456F1" w:rsidRPr="00C56C78" w:rsidRDefault="007456F1" w:rsidP="007456F1">
                  <w:pPr>
                    <w:rPr>
                      <w:rFonts w:cs="Arial"/>
                      <w:sz w:val="18"/>
                      <w:szCs w:val="18"/>
                    </w:rPr>
                  </w:pPr>
                  <w:r w:rsidRPr="00C56C78">
                    <w:rPr>
                      <w:rFonts w:cs="Arial"/>
                      <w:sz w:val="18"/>
                      <w:szCs w:val="18"/>
                    </w:rPr>
                    <w:t>Profiles for Relying Party Interface to EUDI Wallet</w:t>
                  </w:r>
                </w:p>
              </w:tc>
            </w:tr>
            <w:tr w:rsidR="007456F1" w:rsidRPr="00C56C78" w14:paraId="5C3E6A59" w14:textId="77777777" w:rsidTr="104CA516">
              <w:tc>
                <w:tcPr>
                  <w:tcW w:w="704" w:type="dxa"/>
                </w:tcPr>
                <w:p w14:paraId="743A7A5B" w14:textId="77777777" w:rsidR="007456F1" w:rsidRPr="00C56C78" w:rsidRDefault="007456F1" w:rsidP="007456F1">
                  <w:pPr>
                    <w:rPr>
                      <w:rFonts w:cs="Arial"/>
                      <w:sz w:val="18"/>
                      <w:szCs w:val="18"/>
                    </w:rPr>
                  </w:pPr>
                  <w:r w:rsidRPr="00C56C78">
                    <w:rPr>
                      <w:rFonts w:cs="Arial"/>
                      <w:sz w:val="18"/>
                      <w:szCs w:val="18"/>
                    </w:rPr>
                    <w:t>22</w:t>
                  </w:r>
                </w:p>
              </w:tc>
              <w:tc>
                <w:tcPr>
                  <w:tcW w:w="2410" w:type="dxa"/>
                </w:tcPr>
                <w:p w14:paraId="0274EB73" w14:textId="77777777" w:rsidR="007456F1" w:rsidRPr="00C56C78" w:rsidRDefault="007456F1" w:rsidP="007456F1">
                  <w:pPr>
                    <w:rPr>
                      <w:rFonts w:cs="Arial"/>
                      <w:sz w:val="18"/>
                      <w:szCs w:val="18"/>
                    </w:rPr>
                  </w:pPr>
                  <w:r w:rsidRPr="00C56C78">
                    <w:rPr>
                      <w:rFonts w:cs="Arial"/>
                      <w:sz w:val="18"/>
                      <w:szCs w:val="18"/>
                    </w:rPr>
                    <w:t>ETSI EN 319 475</w:t>
                  </w:r>
                </w:p>
              </w:tc>
              <w:tc>
                <w:tcPr>
                  <w:tcW w:w="4536" w:type="dxa"/>
                </w:tcPr>
                <w:p w14:paraId="5A794DF4" w14:textId="77777777" w:rsidR="007456F1" w:rsidRPr="00C56C78" w:rsidRDefault="007456F1" w:rsidP="007456F1">
                  <w:pPr>
                    <w:rPr>
                      <w:rFonts w:cs="Arial"/>
                      <w:sz w:val="18"/>
                      <w:szCs w:val="18"/>
                    </w:rPr>
                  </w:pPr>
                  <w:r w:rsidRPr="00C56C78">
                    <w:rPr>
                      <w:rFonts w:cs="Arial"/>
                      <w:sz w:val="18"/>
                      <w:szCs w:val="18"/>
                    </w:rPr>
                    <w:t>Relying party authorisations for access to EUDI Wallet</w:t>
                  </w:r>
                </w:p>
                <w:p w14:paraId="7AB065CD" w14:textId="77777777" w:rsidR="007456F1" w:rsidRPr="00C56C78" w:rsidRDefault="007456F1" w:rsidP="007456F1">
                  <w:pPr>
                    <w:rPr>
                      <w:rFonts w:cs="Arial"/>
                      <w:sz w:val="18"/>
                      <w:szCs w:val="18"/>
                    </w:rPr>
                  </w:pPr>
                </w:p>
              </w:tc>
            </w:tr>
            <w:tr w:rsidR="007456F1" w:rsidRPr="00C56C78" w14:paraId="0B94C256" w14:textId="77777777" w:rsidTr="104CA516">
              <w:trPr>
                <w:trHeight w:val="300"/>
              </w:trPr>
              <w:tc>
                <w:tcPr>
                  <w:tcW w:w="704" w:type="dxa"/>
                </w:tcPr>
                <w:p w14:paraId="6182C25B" w14:textId="77777777" w:rsidR="007456F1" w:rsidRPr="00C56C78" w:rsidRDefault="007456F1" w:rsidP="007456F1">
                  <w:pPr>
                    <w:rPr>
                      <w:rFonts w:cs="Arial"/>
                      <w:sz w:val="18"/>
                      <w:szCs w:val="18"/>
                      <w:highlight w:val="yellow"/>
                    </w:rPr>
                  </w:pPr>
                  <w:r w:rsidRPr="00C56C78">
                    <w:rPr>
                      <w:rFonts w:cs="Arial"/>
                      <w:sz w:val="18"/>
                      <w:szCs w:val="18"/>
                      <w:highlight w:val="yellow"/>
                    </w:rPr>
                    <w:t>23</w:t>
                  </w:r>
                </w:p>
              </w:tc>
              <w:tc>
                <w:tcPr>
                  <w:tcW w:w="2410" w:type="dxa"/>
                </w:tcPr>
                <w:p w14:paraId="7066F7B8" w14:textId="77777777" w:rsidR="007456F1" w:rsidRPr="00C56C78" w:rsidRDefault="007456F1" w:rsidP="007456F1">
                  <w:pPr>
                    <w:rPr>
                      <w:rFonts w:cs="Arial"/>
                      <w:sz w:val="18"/>
                      <w:szCs w:val="18"/>
                      <w:highlight w:val="yellow"/>
                    </w:rPr>
                  </w:pPr>
                  <w:r w:rsidRPr="00C56C78">
                    <w:rPr>
                      <w:rFonts w:cs="Arial"/>
                      <w:sz w:val="18"/>
                      <w:szCs w:val="18"/>
                      <w:highlight w:val="yellow"/>
                    </w:rPr>
                    <w:t>ETSI EN 319 602</w:t>
                  </w:r>
                </w:p>
              </w:tc>
              <w:tc>
                <w:tcPr>
                  <w:tcW w:w="4536" w:type="dxa"/>
                </w:tcPr>
                <w:p w14:paraId="514AFAB2" w14:textId="77777777" w:rsidR="007456F1" w:rsidRDefault="007456F1" w:rsidP="007456F1">
                  <w:pPr>
                    <w:rPr>
                      <w:rFonts w:cs="Arial"/>
                      <w:sz w:val="18"/>
                      <w:szCs w:val="18"/>
                    </w:rPr>
                  </w:pPr>
                  <w:r w:rsidRPr="00C56C78">
                    <w:rPr>
                      <w:rFonts w:cs="Arial"/>
                      <w:sz w:val="18"/>
                      <w:szCs w:val="18"/>
                      <w:highlight w:val="yellow"/>
                    </w:rPr>
                    <w:t>Trusted lists data model</w:t>
                  </w:r>
                </w:p>
                <w:p w14:paraId="393A45CE" w14:textId="3A13DE66" w:rsidR="00266B44" w:rsidRPr="00C56C78" w:rsidRDefault="008F46E8" w:rsidP="007456F1">
                  <w:pPr>
                    <w:rPr>
                      <w:rFonts w:cs="Arial"/>
                      <w:sz w:val="18"/>
                      <w:szCs w:val="18"/>
                    </w:rPr>
                  </w:pPr>
                  <w:r>
                    <w:rPr>
                      <w:highlight w:val="yellow"/>
                    </w:rPr>
                    <w:t>M</w:t>
                  </w:r>
                  <w:r w:rsidR="00266B44" w:rsidRPr="3260B3FB">
                    <w:rPr>
                      <w:highlight w:val="yellow"/>
                    </w:rPr>
                    <w:t>oved here from the table of the standards that initially were planned to be updated.</w:t>
                  </w:r>
                </w:p>
              </w:tc>
            </w:tr>
            <w:tr w:rsidR="007456F1" w:rsidRPr="00C56C78" w14:paraId="2C7F1DC7" w14:textId="77777777" w:rsidTr="104CA516">
              <w:trPr>
                <w:trHeight w:val="300"/>
              </w:trPr>
              <w:tc>
                <w:tcPr>
                  <w:tcW w:w="704" w:type="dxa"/>
                </w:tcPr>
                <w:p w14:paraId="64F01031" w14:textId="77777777" w:rsidR="007456F1" w:rsidRPr="00C56C78" w:rsidRDefault="007456F1" w:rsidP="007456F1">
                  <w:pPr>
                    <w:rPr>
                      <w:rFonts w:cs="Arial"/>
                      <w:sz w:val="18"/>
                      <w:szCs w:val="18"/>
                      <w:highlight w:val="yellow"/>
                    </w:rPr>
                  </w:pPr>
                  <w:r w:rsidRPr="00C56C78">
                    <w:rPr>
                      <w:rFonts w:cs="Arial"/>
                      <w:sz w:val="18"/>
                      <w:szCs w:val="18"/>
                      <w:highlight w:val="yellow"/>
                    </w:rPr>
                    <w:t>24</w:t>
                  </w:r>
                </w:p>
              </w:tc>
              <w:tc>
                <w:tcPr>
                  <w:tcW w:w="2410" w:type="dxa"/>
                </w:tcPr>
                <w:p w14:paraId="68AA156B" w14:textId="64299817" w:rsidR="007456F1" w:rsidRPr="00C56C78" w:rsidRDefault="007456F1" w:rsidP="007456F1">
                  <w:pPr>
                    <w:rPr>
                      <w:rFonts w:cs="Arial"/>
                      <w:sz w:val="18"/>
                      <w:szCs w:val="18"/>
                      <w:highlight w:val="yellow"/>
                    </w:rPr>
                  </w:pPr>
                  <w:r w:rsidRPr="00C56C78">
                    <w:rPr>
                      <w:rFonts w:cs="Arial"/>
                      <w:sz w:val="18"/>
                      <w:szCs w:val="18"/>
                      <w:highlight w:val="yellow"/>
                    </w:rPr>
                    <w:t>ETSI EN 319 472-3</w:t>
                  </w:r>
                  <w:r w:rsidR="00F85AA8">
                    <w:rPr>
                      <w:rFonts w:cs="Arial"/>
                      <w:sz w:val="18"/>
                      <w:szCs w:val="18"/>
                      <w:highlight w:val="yellow"/>
                    </w:rPr>
                    <w:t xml:space="preserve"> </w:t>
                  </w:r>
                </w:p>
              </w:tc>
              <w:tc>
                <w:tcPr>
                  <w:tcW w:w="4536" w:type="dxa"/>
                </w:tcPr>
                <w:p w14:paraId="7AAB50D2" w14:textId="77777777" w:rsidR="007456F1" w:rsidRDefault="007456F1" w:rsidP="007456F1">
                  <w:pPr>
                    <w:rPr>
                      <w:rFonts w:cs="Arial"/>
                      <w:sz w:val="18"/>
                      <w:szCs w:val="18"/>
                    </w:rPr>
                  </w:pPr>
                  <w:r w:rsidRPr="00C56C78">
                    <w:rPr>
                      <w:rFonts w:cs="Arial"/>
                      <w:sz w:val="18"/>
                      <w:szCs w:val="18"/>
                      <w:highlight w:val="yellow"/>
                    </w:rPr>
                    <w:t>Profiles for issuance of EAA or PID</w:t>
                  </w:r>
                </w:p>
                <w:p w14:paraId="6004A01B" w14:textId="220C8DF2" w:rsidR="00920019" w:rsidRPr="00C56C78" w:rsidRDefault="00920019" w:rsidP="007456F1">
                  <w:pPr>
                    <w:rPr>
                      <w:rFonts w:cs="Arial"/>
                      <w:sz w:val="18"/>
                      <w:szCs w:val="18"/>
                    </w:rPr>
                  </w:pPr>
                  <w:r w:rsidRPr="00820F48">
                    <w:rPr>
                      <w:highlight w:val="yellow"/>
                    </w:rPr>
                    <w:lastRenderedPageBreak/>
                    <w:t xml:space="preserve">To fulfil the requirements </w:t>
                  </w:r>
                  <w:r w:rsidR="002B4604" w:rsidRPr="00820F48">
                    <w:rPr>
                      <w:highlight w:val="yellow"/>
                    </w:rPr>
                    <w:t xml:space="preserve">issuance of EAA or PID </w:t>
                  </w:r>
                  <w:r w:rsidRPr="00820F48">
                    <w:rPr>
                      <w:highlight w:val="yellow"/>
                    </w:rPr>
                    <w:t>need to create a 3rd part of the 472</w:t>
                  </w:r>
                  <w:r w:rsidR="00820F48" w:rsidRPr="00820F48">
                    <w:rPr>
                      <w:highlight w:val="yellow"/>
                    </w:rPr>
                    <w:t xml:space="preserve"> (see lines 20 and 21 above)</w:t>
                  </w:r>
                </w:p>
              </w:tc>
            </w:tr>
            <w:tr w:rsidR="007456F1" w:rsidRPr="00C56C78" w14:paraId="01AA4E91" w14:textId="77777777" w:rsidTr="104CA516">
              <w:trPr>
                <w:trHeight w:val="300"/>
              </w:trPr>
              <w:tc>
                <w:tcPr>
                  <w:tcW w:w="704" w:type="dxa"/>
                </w:tcPr>
                <w:p w14:paraId="05D15F44" w14:textId="5DCA83DE" w:rsidR="007456F1" w:rsidRPr="00C56C78" w:rsidRDefault="001739B2" w:rsidP="007456F1">
                  <w:pPr>
                    <w:rPr>
                      <w:rFonts w:cs="Arial"/>
                      <w:sz w:val="18"/>
                      <w:szCs w:val="18"/>
                      <w:highlight w:val="yellow"/>
                    </w:rPr>
                  </w:pPr>
                  <w:r>
                    <w:rPr>
                      <w:rFonts w:cs="Arial"/>
                      <w:sz w:val="18"/>
                      <w:szCs w:val="18"/>
                      <w:highlight w:val="yellow"/>
                    </w:rPr>
                    <w:lastRenderedPageBreak/>
                    <w:t>25</w:t>
                  </w:r>
                </w:p>
              </w:tc>
              <w:tc>
                <w:tcPr>
                  <w:tcW w:w="2410" w:type="dxa"/>
                </w:tcPr>
                <w:p w14:paraId="4C406CB9" w14:textId="77777777" w:rsidR="007456F1" w:rsidRPr="00C56C78" w:rsidRDefault="007456F1" w:rsidP="007456F1">
                  <w:pPr>
                    <w:rPr>
                      <w:rFonts w:cs="Arial"/>
                      <w:sz w:val="18"/>
                      <w:szCs w:val="18"/>
                      <w:highlight w:val="yellow"/>
                    </w:rPr>
                  </w:pPr>
                  <w:r w:rsidRPr="00C56C78">
                    <w:rPr>
                      <w:rFonts w:cs="Arial"/>
                      <w:sz w:val="18"/>
                      <w:szCs w:val="18"/>
                      <w:highlight w:val="yellow"/>
                    </w:rPr>
                    <w:t>ETSI TS 119 605</w:t>
                  </w:r>
                </w:p>
              </w:tc>
              <w:tc>
                <w:tcPr>
                  <w:tcW w:w="4536" w:type="dxa"/>
                </w:tcPr>
                <w:p w14:paraId="5E97D7D0" w14:textId="77777777" w:rsidR="007456F1" w:rsidRPr="00C56C78" w:rsidRDefault="007456F1" w:rsidP="007456F1">
                  <w:pPr>
                    <w:rPr>
                      <w:rFonts w:cs="Arial"/>
                      <w:sz w:val="18"/>
                      <w:szCs w:val="18"/>
                      <w:highlight w:val="yellow"/>
                    </w:rPr>
                  </w:pPr>
                  <w:r w:rsidRPr="00C56C78">
                    <w:rPr>
                      <w:rFonts w:cs="Arial"/>
                      <w:sz w:val="18"/>
                      <w:szCs w:val="18"/>
                      <w:highlight w:val="yellow"/>
                    </w:rPr>
                    <w:t>Processing trusted lists and trusted list content</w:t>
                  </w:r>
                </w:p>
                <w:p w14:paraId="023F21E7" w14:textId="37025598" w:rsidR="007456F1" w:rsidRPr="00C56C78" w:rsidRDefault="00DC7CDD" w:rsidP="00DC7CDD">
                  <w:pPr>
                    <w:rPr>
                      <w:rFonts w:cs="Arial"/>
                      <w:sz w:val="18"/>
                      <w:szCs w:val="18"/>
                      <w:highlight w:val="yellow"/>
                    </w:rPr>
                  </w:pPr>
                  <w:r w:rsidRPr="00DC7CDD">
                    <w:rPr>
                      <w:rFonts w:cs="Arial"/>
                      <w:sz w:val="18"/>
                      <w:szCs w:val="18"/>
                      <w:highlight w:val="yellow"/>
                    </w:rPr>
                    <w:t>To fully cover the requirement, we initially foresaw as part of 602 ETSI suggests the creation of an additional document 605</w:t>
                  </w:r>
                </w:p>
                <w:p w14:paraId="4B045E81" w14:textId="77777777" w:rsidR="007456F1" w:rsidRPr="00C56C78" w:rsidRDefault="007456F1" w:rsidP="007456F1">
                  <w:pPr>
                    <w:rPr>
                      <w:rFonts w:cs="Arial"/>
                      <w:sz w:val="18"/>
                      <w:szCs w:val="18"/>
                    </w:rPr>
                  </w:pPr>
                  <w:r w:rsidRPr="00C56C78">
                    <w:rPr>
                      <w:rFonts w:cs="Arial"/>
                      <w:sz w:val="18"/>
                      <w:szCs w:val="18"/>
                      <w:highlight w:val="yellow"/>
                    </w:rPr>
                    <w:t>Note: As this STS introduces new technology which has yet to be tried and tested with the EUDI Wallet is proposed only to issue this as a TS.</w:t>
                  </w:r>
                </w:p>
              </w:tc>
            </w:tr>
            <w:tr w:rsidR="007456F1" w:rsidRPr="00C56C78" w14:paraId="0DB07CAA" w14:textId="77777777" w:rsidTr="104CA516">
              <w:tc>
                <w:tcPr>
                  <w:tcW w:w="704" w:type="dxa"/>
                </w:tcPr>
                <w:p w14:paraId="7D94B0AB" w14:textId="3D31C287" w:rsidR="007456F1" w:rsidRPr="00C56C78" w:rsidRDefault="001739B2" w:rsidP="007456F1">
                  <w:pPr>
                    <w:rPr>
                      <w:rFonts w:cs="Arial"/>
                      <w:sz w:val="18"/>
                      <w:szCs w:val="18"/>
                      <w:highlight w:val="yellow"/>
                    </w:rPr>
                  </w:pPr>
                  <w:r>
                    <w:rPr>
                      <w:rFonts w:cs="Arial"/>
                      <w:sz w:val="18"/>
                      <w:szCs w:val="18"/>
                      <w:highlight w:val="yellow"/>
                    </w:rPr>
                    <w:t>26</w:t>
                  </w:r>
                </w:p>
              </w:tc>
              <w:tc>
                <w:tcPr>
                  <w:tcW w:w="2410" w:type="dxa"/>
                </w:tcPr>
                <w:p w14:paraId="4C4A7F77" w14:textId="77777777" w:rsidR="007456F1" w:rsidRPr="00C56C78" w:rsidRDefault="007456F1" w:rsidP="007456F1">
                  <w:pPr>
                    <w:rPr>
                      <w:rFonts w:cs="Arial"/>
                      <w:sz w:val="18"/>
                      <w:szCs w:val="18"/>
                      <w:highlight w:val="yellow"/>
                    </w:rPr>
                  </w:pPr>
                  <w:r w:rsidRPr="00C56C78">
                    <w:rPr>
                      <w:rFonts w:cs="Arial"/>
                      <w:sz w:val="18"/>
                      <w:szCs w:val="18"/>
                      <w:highlight w:val="yellow"/>
                    </w:rPr>
                    <w:t xml:space="preserve">ETSI TS 119 479-2 </w:t>
                  </w:r>
                </w:p>
              </w:tc>
              <w:tc>
                <w:tcPr>
                  <w:tcW w:w="4536" w:type="dxa"/>
                </w:tcPr>
                <w:p w14:paraId="6108DA76" w14:textId="77777777" w:rsidR="007456F1" w:rsidRDefault="007456F1" w:rsidP="007456F1">
                  <w:pPr>
                    <w:rPr>
                      <w:rFonts w:cs="Arial"/>
                      <w:sz w:val="18"/>
                      <w:szCs w:val="18"/>
                      <w:highlight w:val="yellow"/>
                    </w:rPr>
                  </w:pPr>
                  <w:r w:rsidRPr="00C56C78">
                    <w:rPr>
                      <w:rFonts w:cs="Arial"/>
                      <w:sz w:val="18"/>
                      <w:szCs w:val="18"/>
                      <w:highlight w:val="yellow"/>
                    </w:rPr>
                    <w:t>Extended validation services</w:t>
                  </w:r>
                </w:p>
                <w:p w14:paraId="396F65B4" w14:textId="2A5FD3CB" w:rsidR="001D0D62" w:rsidRPr="005C6A65" w:rsidRDefault="00476979" w:rsidP="007456F1">
                  <w:pPr>
                    <w:rPr>
                      <w:rFonts w:cs="Arial"/>
                      <w:sz w:val="18"/>
                      <w:szCs w:val="18"/>
                      <w:highlight w:val="yellow"/>
                    </w:rPr>
                  </w:pPr>
                  <w:r w:rsidRPr="005C6A65">
                    <w:rPr>
                      <w:rFonts w:cs="Arial"/>
                      <w:sz w:val="18"/>
                      <w:szCs w:val="18"/>
                      <w:highlight w:val="yellow"/>
                    </w:rPr>
                    <w:t xml:space="preserve">This is </w:t>
                  </w:r>
                  <w:r w:rsidR="00073690">
                    <w:rPr>
                      <w:rFonts w:cs="Arial"/>
                      <w:sz w:val="18"/>
                      <w:szCs w:val="18"/>
                      <w:highlight w:val="yellow"/>
                    </w:rPr>
                    <w:t xml:space="preserve">needed </w:t>
                  </w:r>
                  <w:r w:rsidRPr="005C6A65">
                    <w:rPr>
                      <w:rFonts w:cs="Arial"/>
                      <w:sz w:val="18"/>
                      <w:szCs w:val="18"/>
                      <w:highlight w:val="yellow"/>
                    </w:rPr>
                    <w:t xml:space="preserve">to address the </w:t>
                  </w:r>
                  <w:r w:rsidR="008638FA" w:rsidRPr="005C6A65">
                    <w:rPr>
                      <w:rFonts w:cs="Arial"/>
                      <w:sz w:val="18"/>
                      <w:szCs w:val="18"/>
                      <w:highlight w:val="yellow"/>
                    </w:rPr>
                    <w:t xml:space="preserve">detailed </w:t>
                  </w:r>
                  <w:r w:rsidRPr="005C6A65">
                    <w:rPr>
                      <w:rFonts w:cs="Arial"/>
                      <w:sz w:val="18"/>
                      <w:szCs w:val="18"/>
                      <w:highlight w:val="yellow"/>
                    </w:rPr>
                    <w:t>requirements</w:t>
                  </w:r>
                  <w:r w:rsidR="00085380" w:rsidRPr="005C6A65">
                    <w:rPr>
                      <w:rFonts w:cs="Arial"/>
                      <w:sz w:val="18"/>
                      <w:szCs w:val="18"/>
                      <w:highlight w:val="yellow"/>
                    </w:rPr>
                    <w:t xml:space="preserve"> for </w:t>
                  </w:r>
                  <w:r w:rsidR="008638FA" w:rsidRPr="005C6A65">
                    <w:rPr>
                      <w:rFonts w:cs="Arial"/>
                      <w:sz w:val="18"/>
                      <w:szCs w:val="18"/>
                      <w:highlight w:val="yellow"/>
                    </w:rPr>
                    <w:t xml:space="preserve">the </w:t>
                  </w:r>
                  <w:r w:rsidR="00C91A48" w:rsidRPr="005C6A65">
                    <w:rPr>
                      <w:rFonts w:cs="Arial"/>
                      <w:sz w:val="18"/>
                      <w:szCs w:val="18"/>
                      <w:highlight w:val="yellow"/>
                    </w:rPr>
                    <w:t xml:space="preserve">provision of </w:t>
                  </w:r>
                  <w:r w:rsidR="008638FA" w:rsidRPr="005C6A65">
                    <w:rPr>
                      <w:rFonts w:cs="Arial"/>
                      <w:sz w:val="18"/>
                      <w:szCs w:val="18"/>
                      <w:highlight w:val="yellow"/>
                    </w:rPr>
                    <w:t>trust service</w:t>
                  </w:r>
                  <w:r w:rsidR="00542DFE" w:rsidRPr="005C6A65">
                    <w:rPr>
                      <w:rFonts w:cs="Arial"/>
                      <w:sz w:val="18"/>
                      <w:szCs w:val="18"/>
                      <w:highlight w:val="yellow"/>
                    </w:rPr>
                    <w:t>s</w:t>
                  </w:r>
                  <w:r w:rsidR="008638FA" w:rsidRPr="005C6A65">
                    <w:rPr>
                      <w:rFonts w:cs="Arial"/>
                      <w:sz w:val="18"/>
                      <w:szCs w:val="18"/>
                      <w:highlight w:val="yellow"/>
                    </w:rPr>
                    <w:t xml:space="preserve"> for </w:t>
                  </w:r>
                  <w:r w:rsidR="00C91A48" w:rsidRPr="005C6A65">
                    <w:rPr>
                      <w:rFonts w:cs="Arial"/>
                      <w:sz w:val="18"/>
                      <w:szCs w:val="18"/>
                      <w:highlight w:val="yellow"/>
                    </w:rPr>
                    <w:t xml:space="preserve">the validation of electronic attestation of </w:t>
                  </w:r>
                  <w:proofErr w:type="gramStart"/>
                  <w:r w:rsidR="00C91A48" w:rsidRPr="005C6A65">
                    <w:rPr>
                      <w:rFonts w:cs="Arial"/>
                      <w:sz w:val="18"/>
                      <w:szCs w:val="18"/>
                      <w:highlight w:val="yellow"/>
                    </w:rPr>
                    <w:t>attributes;</w:t>
                  </w:r>
                  <w:proofErr w:type="gramEnd"/>
                  <w:r w:rsidR="0011418C" w:rsidRPr="005C6A65">
                    <w:rPr>
                      <w:rFonts w:cs="Arial"/>
                      <w:sz w:val="18"/>
                      <w:szCs w:val="18"/>
                      <w:highlight w:val="yellow"/>
                    </w:rPr>
                    <w:t xml:space="preserve"> as identified in </w:t>
                  </w:r>
                  <w:r w:rsidR="005C6A65">
                    <w:rPr>
                      <w:rFonts w:cs="Arial"/>
                      <w:sz w:val="18"/>
                      <w:szCs w:val="18"/>
                      <w:highlight w:val="yellow"/>
                    </w:rPr>
                    <w:t xml:space="preserve">Regulation </w:t>
                  </w:r>
                  <w:r w:rsidR="005C6A65" w:rsidRPr="008254CA">
                    <w:rPr>
                      <w:rFonts w:cs="Arial"/>
                      <w:sz w:val="18"/>
                      <w:szCs w:val="18"/>
                      <w:highlight w:val="yellow"/>
                    </w:rPr>
                    <w:t>2024/1183</w:t>
                  </w:r>
                  <w:r w:rsidR="005C6A65">
                    <w:rPr>
                      <w:rFonts w:cs="Arial"/>
                      <w:sz w:val="18"/>
                      <w:szCs w:val="18"/>
                    </w:rPr>
                    <w:t xml:space="preserve"> </w:t>
                  </w:r>
                  <w:r w:rsidR="0011418C" w:rsidRPr="005C6A65">
                    <w:rPr>
                      <w:rFonts w:cs="Arial"/>
                      <w:sz w:val="18"/>
                      <w:szCs w:val="18"/>
                      <w:highlight w:val="yellow"/>
                    </w:rPr>
                    <w:t xml:space="preserve">article 3 </w:t>
                  </w:r>
                  <w:r w:rsidR="00AD0919" w:rsidRPr="005C6A65">
                    <w:rPr>
                      <w:rFonts w:cs="Arial"/>
                      <w:sz w:val="18"/>
                      <w:szCs w:val="18"/>
                      <w:highlight w:val="yellow"/>
                    </w:rPr>
                    <w:t>(16)(h)</w:t>
                  </w:r>
                  <w:r w:rsidR="00906C39" w:rsidRPr="005C6A65">
                    <w:rPr>
                      <w:rFonts w:cs="Arial"/>
                      <w:sz w:val="18"/>
                      <w:szCs w:val="18"/>
                      <w:highlight w:val="yellow"/>
                    </w:rPr>
                    <w:t>.</w:t>
                  </w:r>
                </w:p>
                <w:p w14:paraId="5D151AC2" w14:textId="77777777" w:rsidR="007456F1" w:rsidRPr="00C56C78" w:rsidRDefault="007456F1" w:rsidP="007456F1">
                  <w:pPr>
                    <w:rPr>
                      <w:rFonts w:cs="Arial"/>
                      <w:sz w:val="18"/>
                      <w:szCs w:val="18"/>
                      <w:highlight w:val="yellow"/>
                    </w:rPr>
                  </w:pPr>
                  <w:r w:rsidRPr="00C56C78">
                    <w:rPr>
                      <w:rFonts w:cs="Arial"/>
                      <w:sz w:val="18"/>
                      <w:szCs w:val="18"/>
                      <w:highlight w:val="yellow"/>
                    </w:rPr>
                    <w:t>Note: As this STS introduces new technology which has yet to be tried and tested with the EUDI Wallet is proposed only to issue this as a TS.</w:t>
                  </w:r>
                </w:p>
              </w:tc>
            </w:tr>
            <w:tr w:rsidR="007456F1" w:rsidRPr="00C56C78" w14:paraId="12970CB7" w14:textId="77777777" w:rsidTr="104CA516">
              <w:tc>
                <w:tcPr>
                  <w:tcW w:w="704" w:type="dxa"/>
                </w:tcPr>
                <w:p w14:paraId="46AB46B8" w14:textId="39007794" w:rsidR="007456F1" w:rsidRPr="00C56C78" w:rsidRDefault="001739B2" w:rsidP="007456F1">
                  <w:pPr>
                    <w:rPr>
                      <w:rFonts w:cs="Arial"/>
                      <w:sz w:val="18"/>
                      <w:szCs w:val="18"/>
                      <w:highlight w:val="yellow"/>
                    </w:rPr>
                  </w:pPr>
                  <w:r>
                    <w:rPr>
                      <w:rFonts w:cs="Arial"/>
                      <w:sz w:val="18"/>
                      <w:szCs w:val="18"/>
                      <w:highlight w:val="yellow"/>
                    </w:rPr>
                    <w:t>27</w:t>
                  </w:r>
                </w:p>
              </w:tc>
              <w:tc>
                <w:tcPr>
                  <w:tcW w:w="2410" w:type="dxa"/>
                </w:tcPr>
                <w:p w14:paraId="33C4ED31" w14:textId="0C0848C9" w:rsidR="00622FD4" w:rsidRPr="00C56C78" w:rsidRDefault="39ED6D1C" w:rsidP="007456F1">
                  <w:pPr>
                    <w:rPr>
                      <w:rFonts w:cs="Arial"/>
                      <w:sz w:val="18"/>
                      <w:szCs w:val="18"/>
                      <w:highlight w:val="yellow"/>
                    </w:rPr>
                  </w:pPr>
                  <w:r w:rsidRPr="104CA516">
                    <w:rPr>
                      <w:rFonts w:cs="Arial"/>
                      <w:sz w:val="18"/>
                      <w:szCs w:val="18"/>
                      <w:highlight w:val="yellow"/>
                    </w:rPr>
                    <w:t xml:space="preserve">ETSI TS 119 479-3 </w:t>
                  </w:r>
                </w:p>
              </w:tc>
              <w:tc>
                <w:tcPr>
                  <w:tcW w:w="4536" w:type="dxa"/>
                </w:tcPr>
                <w:p w14:paraId="24CC3D4E" w14:textId="77777777" w:rsidR="007456F1" w:rsidRPr="00C56C78" w:rsidRDefault="007456F1" w:rsidP="007456F1">
                  <w:pPr>
                    <w:rPr>
                      <w:rFonts w:cs="Arial"/>
                      <w:sz w:val="18"/>
                      <w:szCs w:val="18"/>
                      <w:highlight w:val="yellow"/>
                    </w:rPr>
                  </w:pPr>
                  <w:r w:rsidRPr="00C56C78">
                    <w:rPr>
                      <w:rFonts w:cs="Arial"/>
                      <w:sz w:val="18"/>
                      <w:szCs w:val="18"/>
                      <w:highlight w:val="yellow"/>
                    </w:rPr>
                    <w:t xml:space="preserve">Support for EAA within </w:t>
                  </w:r>
                  <w:proofErr w:type="spellStart"/>
                  <w:r w:rsidRPr="00C56C78">
                    <w:rPr>
                      <w:rFonts w:cs="Arial"/>
                      <w:sz w:val="18"/>
                      <w:szCs w:val="18"/>
                      <w:highlight w:val="yellow"/>
                    </w:rPr>
                    <w:t>AdES</w:t>
                  </w:r>
                  <w:proofErr w:type="spellEnd"/>
                  <w:r w:rsidRPr="00C56C78">
                    <w:rPr>
                      <w:rFonts w:cs="Arial"/>
                      <w:sz w:val="18"/>
                      <w:szCs w:val="18"/>
                      <w:highlight w:val="yellow"/>
                    </w:rPr>
                    <w:t xml:space="preserve"> signatures</w:t>
                  </w:r>
                </w:p>
                <w:p w14:paraId="4A589E45" w14:textId="4011B878" w:rsidR="007456F1" w:rsidRPr="00C56C78" w:rsidRDefault="00952ACC" w:rsidP="007456F1">
                  <w:pPr>
                    <w:rPr>
                      <w:rFonts w:cs="Arial"/>
                      <w:sz w:val="18"/>
                      <w:szCs w:val="18"/>
                      <w:highlight w:val="yellow"/>
                    </w:rPr>
                  </w:pPr>
                  <w:r>
                    <w:rPr>
                      <w:rFonts w:cs="Arial"/>
                      <w:sz w:val="18"/>
                      <w:szCs w:val="18"/>
                      <w:highlight w:val="yellow"/>
                    </w:rPr>
                    <w:t>Needed</w:t>
                  </w:r>
                  <w:r w:rsidR="00104BC9">
                    <w:rPr>
                      <w:rFonts w:cs="Arial"/>
                      <w:sz w:val="18"/>
                      <w:szCs w:val="18"/>
                      <w:highlight w:val="yellow"/>
                    </w:rPr>
                    <w:t xml:space="preserve"> to </w:t>
                  </w:r>
                  <w:r w:rsidR="008D70C6">
                    <w:rPr>
                      <w:rFonts w:cs="Arial"/>
                      <w:sz w:val="18"/>
                      <w:szCs w:val="18"/>
                      <w:highlight w:val="yellow"/>
                    </w:rPr>
                    <w:t>bind</w:t>
                  </w:r>
                  <w:r w:rsidR="00104BC9">
                    <w:rPr>
                      <w:rFonts w:cs="Arial"/>
                      <w:sz w:val="18"/>
                      <w:szCs w:val="18"/>
                      <w:highlight w:val="yellow"/>
                    </w:rPr>
                    <w:t xml:space="preserve"> </w:t>
                  </w:r>
                  <w:r w:rsidR="008D70C6">
                    <w:rPr>
                      <w:rFonts w:cs="Arial"/>
                      <w:sz w:val="18"/>
                      <w:szCs w:val="18"/>
                      <w:highlight w:val="yellow"/>
                    </w:rPr>
                    <w:t>EAA to signatures</w:t>
                  </w:r>
                </w:p>
                <w:p w14:paraId="44BC9B1A" w14:textId="77777777" w:rsidR="007456F1" w:rsidRPr="00C56C78" w:rsidRDefault="007456F1" w:rsidP="007456F1">
                  <w:pPr>
                    <w:rPr>
                      <w:rFonts w:cs="Arial"/>
                      <w:sz w:val="18"/>
                      <w:szCs w:val="18"/>
                      <w:highlight w:val="yellow"/>
                    </w:rPr>
                  </w:pPr>
                  <w:r w:rsidRPr="00C56C78">
                    <w:rPr>
                      <w:rFonts w:cs="Arial"/>
                      <w:sz w:val="18"/>
                      <w:szCs w:val="18"/>
                      <w:highlight w:val="yellow"/>
                    </w:rPr>
                    <w:t>Note: As this STS introduces new technology which has yet to be tried and tested with the EUDI Wallet is proposed only to issue this as a TS.</w:t>
                  </w:r>
                </w:p>
              </w:tc>
            </w:tr>
            <w:tr w:rsidR="007456F1" w:rsidRPr="00C56C78" w14:paraId="25AE6406" w14:textId="77777777" w:rsidTr="104CA516">
              <w:tc>
                <w:tcPr>
                  <w:tcW w:w="704" w:type="dxa"/>
                </w:tcPr>
                <w:p w14:paraId="47CF7AE8" w14:textId="61F84DFE" w:rsidR="007456F1" w:rsidRPr="00C56C78" w:rsidRDefault="002843F7" w:rsidP="007456F1">
                  <w:pPr>
                    <w:rPr>
                      <w:rFonts w:cs="Arial"/>
                      <w:sz w:val="18"/>
                      <w:szCs w:val="18"/>
                      <w:highlight w:val="yellow"/>
                    </w:rPr>
                  </w:pPr>
                  <w:r>
                    <w:rPr>
                      <w:rFonts w:cs="Arial"/>
                      <w:sz w:val="18"/>
                      <w:szCs w:val="18"/>
                      <w:highlight w:val="yellow"/>
                    </w:rPr>
                    <w:t>28</w:t>
                  </w:r>
                </w:p>
              </w:tc>
              <w:tc>
                <w:tcPr>
                  <w:tcW w:w="2410" w:type="dxa"/>
                </w:tcPr>
                <w:p w14:paraId="7DAAF97C" w14:textId="77777777" w:rsidR="007456F1" w:rsidRPr="00C56C78" w:rsidRDefault="007456F1" w:rsidP="007456F1">
                  <w:pPr>
                    <w:rPr>
                      <w:rFonts w:cs="Arial"/>
                      <w:sz w:val="18"/>
                      <w:szCs w:val="18"/>
                      <w:highlight w:val="yellow"/>
                    </w:rPr>
                  </w:pPr>
                  <w:r w:rsidRPr="00C56C78">
                    <w:rPr>
                      <w:rFonts w:cs="Arial"/>
                      <w:sz w:val="18"/>
                      <w:szCs w:val="18"/>
                      <w:highlight w:val="yellow"/>
                    </w:rPr>
                    <w:t xml:space="preserve">ETSI TS 119 411-9 </w:t>
                  </w:r>
                </w:p>
              </w:tc>
              <w:tc>
                <w:tcPr>
                  <w:tcW w:w="4536" w:type="dxa"/>
                </w:tcPr>
                <w:p w14:paraId="2331F6C5" w14:textId="77777777" w:rsidR="007456F1" w:rsidRPr="00C56C78" w:rsidRDefault="007456F1" w:rsidP="007456F1">
                  <w:pPr>
                    <w:rPr>
                      <w:rFonts w:cs="Arial"/>
                      <w:sz w:val="18"/>
                      <w:szCs w:val="18"/>
                      <w:highlight w:val="yellow"/>
                    </w:rPr>
                  </w:pPr>
                  <w:r w:rsidRPr="00C56C78">
                    <w:rPr>
                      <w:rFonts w:cs="Arial"/>
                      <w:sz w:val="18"/>
                      <w:szCs w:val="18"/>
                      <w:highlight w:val="yellow"/>
                    </w:rPr>
                    <w:t xml:space="preserve">Requirements on a Certificate Transparency (CT) Ecosystem to make the issuing of certificates transparent and verifiable </w:t>
                  </w:r>
                </w:p>
                <w:p w14:paraId="4ED4AC9F" w14:textId="3ED0EF36" w:rsidR="007456F1" w:rsidRPr="00C56C78" w:rsidRDefault="00B36758" w:rsidP="007456F1">
                  <w:pPr>
                    <w:rPr>
                      <w:rFonts w:cs="Arial"/>
                      <w:sz w:val="18"/>
                      <w:szCs w:val="18"/>
                      <w:highlight w:val="yellow"/>
                    </w:rPr>
                  </w:pPr>
                  <w:r>
                    <w:rPr>
                      <w:rFonts w:cs="Arial"/>
                      <w:sz w:val="18"/>
                      <w:szCs w:val="18"/>
                      <w:highlight w:val="yellow"/>
                    </w:rPr>
                    <w:t>Needed for transparency of the issuance of certificates.</w:t>
                  </w:r>
                </w:p>
                <w:p w14:paraId="4FEF2D6C" w14:textId="77777777" w:rsidR="007456F1" w:rsidRPr="00C56C78" w:rsidRDefault="007456F1" w:rsidP="007456F1">
                  <w:pPr>
                    <w:rPr>
                      <w:rFonts w:cs="Arial"/>
                      <w:sz w:val="18"/>
                      <w:szCs w:val="18"/>
                      <w:highlight w:val="yellow"/>
                    </w:rPr>
                  </w:pPr>
                  <w:r w:rsidRPr="00C56C78">
                    <w:rPr>
                      <w:rFonts w:cs="Arial"/>
                      <w:sz w:val="18"/>
                      <w:szCs w:val="18"/>
                      <w:highlight w:val="yellow"/>
                    </w:rPr>
                    <w:t>Note: As this STS introduces new technology which has yet to be tried and tested with the EUDI Wallet is proposed only to issue this as a TS.</w:t>
                  </w:r>
                </w:p>
              </w:tc>
            </w:tr>
            <w:tr w:rsidR="007456F1" w:rsidRPr="00C56C78" w14:paraId="4D5DE4CE" w14:textId="77777777" w:rsidTr="104CA516">
              <w:tc>
                <w:tcPr>
                  <w:tcW w:w="704" w:type="dxa"/>
                </w:tcPr>
                <w:p w14:paraId="2E400137" w14:textId="0DD4F254" w:rsidR="007456F1" w:rsidRPr="00C56C78" w:rsidRDefault="002843F7" w:rsidP="007456F1">
                  <w:pPr>
                    <w:rPr>
                      <w:rFonts w:cs="Arial"/>
                      <w:sz w:val="18"/>
                      <w:szCs w:val="18"/>
                      <w:highlight w:val="yellow"/>
                    </w:rPr>
                  </w:pPr>
                  <w:r>
                    <w:rPr>
                      <w:rFonts w:cs="Arial"/>
                      <w:sz w:val="18"/>
                      <w:szCs w:val="18"/>
                      <w:highlight w:val="yellow"/>
                    </w:rPr>
                    <w:t>29</w:t>
                  </w:r>
                </w:p>
              </w:tc>
              <w:tc>
                <w:tcPr>
                  <w:tcW w:w="2410" w:type="dxa"/>
                </w:tcPr>
                <w:p w14:paraId="687B55F2" w14:textId="77777777" w:rsidR="007456F1" w:rsidRPr="00C56C78" w:rsidRDefault="007456F1" w:rsidP="007456F1">
                  <w:pPr>
                    <w:rPr>
                      <w:rFonts w:cs="Arial"/>
                      <w:sz w:val="18"/>
                      <w:szCs w:val="18"/>
                      <w:highlight w:val="yellow"/>
                    </w:rPr>
                  </w:pPr>
                  <w:r w:rsidRPr="00C56C78">
                    <w:rPr>
                      <w:rFonts w:cs="Arial"/>
                      <w:sz w:val="18"/>
                      <w:szCs w:val="18"/>
                      <w:highlight w:val="yellow"/>
                    </w:rPr>
                    <w:t xml:space="preserve">ETSI EN 319 152-1 - </w:t>
                  </w:r>
                </w:p>
              </w:tc>
              <w:tc>
                <w:tcPr>
                  <w:tcW w:w="4536" w:type="dxa"/>
                </w:tcPr>
                <w:p w14:paraId="2DEF5784" w14:textId="77777777" w:rsidR="007456F1" w:rsidRPr="008F46E8" w:rsidRDefault="007456F1" w:rsidP="007456F1">
                  <w:pPr>
                    <w:rPr>
                      <w:rFonts w:cs="Arial"/>
                      <w:sz w:val="18"/>
                      <w:szCs w:val="18"/>
                      <w:highlight w:val="yellow"/>
                    </w:rPr>
                  </w:pPr>
                  <w:r w:rsidRPr="008F46E8">
                    <w:rPr>
                      <w:rFonts w:cs="Arial"/>
                      <w:sz w:val="18"/>
                      <w:szCs w:val="18"/>
                      <w:highlight w:val="yellow"/>
                    </w:rPr>
                    <w:t xml:space="preserve">CB </w:t>
                  </w:r>
                  <w:proofErr w:type="spellStart"/>
                  <w:r w:rsidRPr="008F46E8">
                    <w:rPr>
                      <w:rFonts w:cs="Arial"/>
                      <w:sz w:val="18"/>
                      <w:szCs w:val="18"/>
                      <w:highlight w:val="yellow"/>
                    </w:rPr>
                    <w:t>AdES</w:t>
                  </w:r>
                  <w:proofErr w:type="spellEnd"/>
                  <w:r w:rsidRPr="008F46E8">
                    <w:rPr>
                      <w:rFonts w:cs="Arial"/>
                      <w:sz w:val="18"/>
                      <w:szCs w:val="18"/>
                      <w:highlight w:val="yellow"/>
                    </w:rPr>
                    <w:t xml:space="preserve"> (CBOR-</w:t>
                  </w:r>
                  <w:proofErr w:type="spellStart"/>
                  <w:r w:rsidRPr="008F46E8">
                    <w:rPr>
                      <w:rFonts w:cs="Arial"/>
                      <w:sz w:val="18"/>
                      <w:szCs w:val="18"/>
                      <w:highlight w:val="yellow"/>
                    </w:rPr>
                    <w:t>AdES</w:t>
                  </w:r>
                  <w:proofErr w:type="spellEnd"/>
                  <w:r w:rsidRPr="008F46E8">
                    <w:rPr>
                      <w:rFonts w:cs="Arial"/>
                      <w:sz w:val="18"/>
                      <w:szCs w:val="18"/>
                      <w:highlight w:val="yellow"/>
                    </w:rPr>
                    <w:t>) digital signatures; Part 1: Building blocks and CB-</w:t>
                  </w:r>
                  <w:proofErr w:type="spellStart"/>
                  <w:r w:rsidRPr="008F46E8">
                    <w:rPr>
                      <w:rFonts w:cs="Arial"/>
                      <w:sz w:val="18"/>
                      <w:szCs w:val="18"/>
                      <w:highlight w:val="yellow"/>
                    </w:rPr>
                    <w:t>AdES</w:t>
                  </w:r>
                  <w:proofErr w:type="spellEnd"/>
                  <w:r w:rsidRPr="008F46E8">
                    <w:rPr>
                      <w:rFonts w:cs="Arial"/>
                      <w:sz w:val="18"/>
                      <w:szCs w:val="18"/>
                      <w:highlight w:val="yellow"/>
                    </w:rPr>
                    <w:t xml:space="preserve"> baseline signature</w:t>
                  </w:r>
                </w:p>
                <w:p w14:paraId="5E9D233E" w14:textId="03093CF7" w:rsidR="00D74AAE" w:rsidRPr="008F46E8" w:rsidRDefault="00D74AAE" w:rsidP="007456F1">
                  <w:pPr>
                    <w:rPr>
                      <w:rFonts w:cs="Arial"/>
                      <w:sz w:val="18"/>
                      <w:szCs w:val="18"/>
                    </w:rPr>
                  </w:pPr>
                  <w:r w:rsidRPr="008F46E8">
                    <w:rPr>
                      <w:rFonts w:cs="Arial"/>
                      <w:sz w:val="18"/>
                      <w:szCs w:val="18"/>
                      <w:highlight w:val="yellow"/>
                    </w:rPr>
                    <w:t xml:space="preserve">Needed to support </w:t>
                  </w:r>
                  <w:proofErr w:type="spellStart"/>
                  <w:r w:rsidRPr="008F46E8">
                    <w:rPr>
                      <w:rFonts w:cs="Arial"/>
                      <w:sz w:val="18"/>
                      <w:szCs w:val="18"/>
                      <w:highlight w:val="yellow"/>
                    </w:rPr>
                    <w:t>AdES</w:t>
                  </w:r>
                  <w:proofErr w:type="spellEnd"/>
                  <w:r w:rsidRPr="008F46E8">
                    <w:rPr>
                      <w:rFonts w:cs="Arial"/>
                      <w:sz w:val="18"/>
                      <w:szCs w:val="18"/>
                      <w:highlight w:val="yellow"/>
                    </w:rPr>
                    <w:t xml:space="preserve"> in CBOR based </w:t>
                  </w:r>
                  <w:r w:rsidR="008F46E8" w:rsidRPr="008F46E8">
                    <w:rPr>
                      <w:rFonts w:cs="Arial"/>
                      <w:sz w:val="18"/>
                      <w:szCs w:val="18"/>
                      <w:highlight w:val="yellow"/>
                    </w:rPr>
                    <w:t>solutions</w:t>
                  </w:r>
                  <w:r w:rsidRPr="008F46E8">
                    <w:rPr>
                      <w:rFonts w:cs="Arial"/>
                      <w:sz w:val="18"/>
                      <w:szCs w:val="18"/>
                      <w:highlight w:val="yellow"/>
                    </w:rPr>
                    <w:t>.</w:t>
                  </w:r>
                </w:p>
              </w:tc>
            </w:tr>
          </w:tbl>
          <w:p w14:paraId="03730D95" w14:textId="77777777" w:rsidR="005760E2" w:rsidRPr="00C56C78" w:rsidRDefault="005760E2" w:rsidP="004632BB">
            <w:pPr>
              <w:rPr>
                <w:rFonts w:cs="Arial"/>
                <w:sz w:val="18"/>
                <w:szCs w:val="18"/>
              </w:rPr>
            </w:pPr>
          </w:p>
          <w:p w14:paraId="6DD55BC2" w14:textId="77777777" w:rsidR="00D96E68" w:rsidRPr="00C56C78" w:rsidRDefault="00D96E68" w:rsidP="00D96E68">
            <w:pPr>
              <w:rPr>
                <w:rFonts w:cs="Arial"/>
                <w:sz w:val="18"/>
                <w:szCs w:val="18"/>
              </w:rPr>
            </w:pPr>
            <w:r w:rsidRPr="00C56C78">
              <w:rPr>
                <w:rFonts w:cs="Arial"/>
                <w:sz w:val="18"/>
                <w:szCs w:val="18"/>
              </w:rPr>
              <w:t>Other topics are proposed supporting consultation, coordination and testing of the standards.</w:t>
            </w:r>
          </w:p>
          <w:p w14:paraId="6B8CD79E" w14:textId="399CBCC3" w:rsidR="00D96E68" w:rsidRPr="00BB072C" w:rsidRDefault="00D96E68" w:rsidP="00037974">
            <w:pPr>
              <w:pStyle w:val="BodyTextIndent"/>
              <w:spacing w:before="120" w:after="120"/>
              <w:ind w:left="0"/>
              <w:rPr>
                <w:rFonts w:cs="Arial"/>
                <w:sz w:val="18"/>
                <w:szCs w:val="18"/>
              </w:rPr>
            </w:pPr>
          </w:p>
        </w:tc>
      </w:tr>
    </w:tbl>
    <w:p w14:paraId="3C668549" w14:textId="77777777" w:rsidR="00714CB5" w:rsidRPr="00482C25" w:rsidRDefault="00EB0E96" w:rsidP="00A85562">
      <w:pPr>
        <w:rPr>
          <w:lang w:val="it-IT"/>
        </w:rPr>
      </w:pPr>
      <w:r w:rsidRPr="00482C25">
        <w:rPr>
          <w:rFonts w:cs="Arial"/>
          <w:noProof/>
          <w:color w:val="B5B5B5"/>
          <w:sz w:val="16"/>
          <w:szCs w:val="16"/>
          <w:lang w:val="it-IT"/>
        </w:rPr>
        <w:lastRenderedPageBreak/>
        <w:t>#§PRJ-OBJ-PO§# #@COM-PLE-CP@#</w:t>
      </w:r>
    </w:p>
    <w:p w14:paraId="44140DCC" w14:textId="77777777" w:rsidR="00714CB5" w:rsidRPr="000C542A" w:rsidRDefault="2A7A9F11" w:rsidP="104CA516">
      <w:pPr>
        <w:pStyle w:val="Heading3"/>
        <w:rPr>
          <w:sz w:val="22"/>
          <w:shd w:val="clear" w:color="auto" w:fill="auto"/>
        </w:rPr>
      </w:pPr>
      <w:bookmarkStart w:id="17" w:name="_Toc27646783"/>
      <w:bookmarkStart w:id="18" w:name="_Toc1433815402"/>
      <w:bookmarkStart w:id="19" w:name="_Toc199161541"/>
      <w:r w:rsidRPr="71DB5379">
        <w:rPr>
          <w:shd w:val="clear" w:color="auto" w:fill="auto"/>
        </w:rPr>
        <w:lastRenderedPageBreak/>
        <w:t>1.3 Complementarity with other actions</w:t>
      </w:r>
      <w:bookmarkEnd w:id="17"/>
      <w:r w:rsidR="2582F24D" w:rsidRPr="71DB5379">
        <w:rPr>
          <w:shd w:val="clear" w:color="auto" w:fill="auto"/>
        </w:rPr>
        <w:t xml:space="preserve"> and innovation</w:t>
      </w:r>
      <w:bookmarkEnd w:id="18"/>
      <w:bookmarkEnd w:id="19"/>
      <w:r w:rsidR="2582F24D" w:rsidRPr="71DB5379">
        <w:rPr>
          <w:shd w:val="clear" w:color="auto" w:fill="auto"/>
        </w:rP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7BF28CDE" w14:textId="77777777" w:rsidTr="006A540E">
        <w:trPr>
          <w:trHeight w:val="4500"/>
        </w:trPr>
        <w:tc>
          <w:tcPr>
            <w:tcW w:w="8527" w:type="dxa"/>
            <w:shd w:val="clear" w:color="auto" w:fill="FFFFFF" w:themeFill="background1"/>
          </w:tcPr>
          <w:p w14:paraId="16A5CA30" w14:textId="6E76CAA2" w:rsidR="00FA35DE" w:rsidRDefault="00FA35DE" w:rsidP="007E525E">
            <w:pPr>
              <w:spacing w:before="120" w:after="120"/>
              <w:ind w:right="4"/>
              <w:jc w:val="both"/>
              <w:rPr>
                <w:rFonts w:cs="Arial"/>
                <w:sz w:val="18"/>
                <w:szCs w:val="18"/>
              </w:rPr>
            </w:pPr>
            <w:r>
              <w:rPr>
                <w:rFonts w:cs="Arial"/>
                <w:sz w:val="18"/>
                <w:szCs w:val="18"/>
              </w:rPr>
              <w:t xml:space="preserve">ETSI </w:t>
            </w:r>
            <w:r w:rsidR="00B06831">
              <w:rPr>
                <w:rFonts w:cs="Arial"/>
                <w:sz w:val="18"/>
                <w:szCs w:val="18"/>
              </w:rPr>
              <w:t>is one of the European Standardization Organisations (ESO)</w:t>
            </w:r>
            <w:r w:rsidR="0095644E">
              <w:rPr>
                <w:rFonts w:cs="Arial"/>
                <w:sz w:val="18"/>
                <w:szCs w:val="18"/>
              </w:rPr>
              <w:t xml:space="preserve"> supporting the European Commission in many different activities. The </w:t>
            </w:r>
            <w:r w:rsidR="00CD3064">
              <w:rPr>
                <w:rFonts w:cs="Arial"/>
                <w:sz w:val="18"/>
                <w:szCs w:val="18"/>
              </w:rPr>
              <w:t xml:space="preserve">technical </w:t>
            </w:r>
            <w:r w:rsidR="0095644E">
              <w:rPr>
                <w:rFonts w:cs="Arial"/>
                <w:sz w:val="18"/>
                <w:szCs w:val="18"/>
              </w:rPr>
              <w:t xml:space="preserve">working group ETSI ESI has </w:t>
            </w:r>
            <w:r w:rsidR="00C24E49">
              <w:rPr>
                <w:rFonts w:cs="Arial"/>
                <w:sz w:val="18"/>
                <w:szCs w:val="18"/>
              </w:rPr>
              <w:t>created several</w:t>
            </w:r>
            <w:r w:rsidR="006B7757">
              <w:rPr>
                <w:rFonts w:cs="Arial"/>
                <w:sz w:val="18"/>
                <w:szCs w:val="18"/>
              </w:rPr>
              <w:t xml:space="preserve"> STS for the </w:t>
            </w:r>
            <w:proofErr w:type="spellStart"/>
            <w:r w:rsidR="006B7757">
              <w:rPr>
                <w:rFonts w:cs="Arial"/>
                <w:sz w:val="18"/>
                <w:szCs w:val="18"/>
              </w:rPr>
              <w:t>eIDAS</w:t>
            </w:r>
            <w:proofErr w:type="spellEnd"/>
            <w:r w:rsidR="006B7757">
              <w:rPr>
                <w:rFonts w:cs="Arial"/>
                <w:sz w:val="18"/>
                <w:szCs w:val="18"/>
              </w:rPr>
              <w:t xml:space="preserve"> regulation 910/2014. Those standards are widely used and appreciated today.</w:t>
            </w:r>
          </w:p>
          <w:p w14:paraId="261BF296" w14:textId="1872CD82" w:rsidR="00BA29B7" w:rsidRDefault="0BF08170" w:rsidP="007E525E">
            <w:pPr>
              <w:spacing w:before="120" w:after="120"/>
              <w:ind w:right="4"/>
              <w:jc w:val="both"/>
              <w:rPr>
                <w:rFonts w:cs="Arial"/>
                <w:sz w:val="18"/>
                <w:szCs w:val="18"/>
              </w:rPr>
            </w:pPr>
            <w:r w:rsidRPr="104CA516">
              <w:rPr>
                <w:rFonts w:cs="Arial"/>
                <w:sz w:val="18"/>
                <w:szCs w:val="18"/>
              </w:rPr>
              <w:t>ETSI ESI hold</w:t>
            </w:r>
            <w:r w:rsidR="7DB656DC" w:rsidRPr="104CA516">
              <w:rPr>
                <w:rFonts w:cs="Arial"/>
                <w:sz w:val="18"/>
                <w:szCs w:val="18"/>
              </w:rPr>
              <w:t>s</w:t>
            </w:r>
            <w:r w:rsidRPr="104CA516">
              <w:rPr>
                <w:rFonts w:cs="Arial"/>
                <w:sz w:val="18"/>
                <w:szCs w:val="18"/>
              </w:rPr>
              <w:t xml:space="preserve"> a variety of liaisons </w:t>
            </w:r>
            <w:r w:rsidR="7753EBB1" w:rsidRPr="104CA516">
              <w:rPr>
                <w:rFonts w:cs="Arial"/>
                <w:sz w:val="18"/>
                <w:szCs w:val="18"/>
              </w:rPr>
              <w:t xml:space="preserve">and cross memberships </w:t>
            </w:r>
            <w:r w:rsidRPr="104CA516">
              <w:rPr>
                <w:rFonts w:cs="Arial"/>
                <w:sz w:val="18"/>
                <w:szCs w:val="18"/>
              </w:rPr>
              <w:t>with different stakeholder groups in the ecosystem</w:t>
            </w:r>
            <w:r w:rsidR="09657D00" w:rsidRPr="104CA516">
              <w:rPr>
                <w:rFonts w:cs="Arial"/>
                <w:sz w:val="18"/>
                <w:szCs w:val="18"/>
              </w:rPr>
              <w:t>,</w:t>
            </w:r>
            <w:r w:rsidRPr="104CA516">
              <w:rPr>
                <w:rFonts w:cs="Arial"/>
                <w:sz w:val="18"/>
                <w:szCs w:val="18"/>
              </w:rPr>
              <w:t xml:space="preserve"> amongst them CEN</w:t>
            </w:r>
            <w:r w:rsidR="339148BA" w:rsidRPr="104CA516">
              <w:rPr>
                <w:rFonts w:cs="Arial"/>
                <w:sz w:val="18"/>
                <w:szCs w:val="18"/>
              </w:rPr>
              <w:t>, CA-Browser Forum, OpenID Foundation</w:t>
            </w:r>
            <w:r w:rsidR="30F25444" w:rsidRPr="104CA516">
              <w:rPr>
                <w:rFonts w:cs="Arial"/>
                <w:sz w:val="18"/>
                <w:szCs w:val="18"/>
              </w:rPr>
              <w:t>, Cloud Signature Consortium</w:t>
            </w:r>
            <w:r w:rsidR="09657D00" w:rsidRPr="104CA516">
              <w:rPr>
                <w:rFonts w:cs="Arial"/>
                <w:sz w:val="18"/>
                <w:szCs w:val="18"/>
              </w:rPr>
              <w:t>,</w:t>
            </w:r>
            <w:r w:rsidR="7753EBB1" w:rsidRPr="104CA516">
              <w:rPr>
                <w:rFonts w:cs="Arial"/>
                <w:sz w:val="18"/>
                <w:szCs w:val="18"/>
              </w:rPr>
              <w:t xml:space="preserve"> ensur</w:t>
            </w:r>
            <w:r w:rsidR="0693364F" w:rsidRPr="104CA516">
              <w:rPr>
                <w:rFonts w:cs="Arial"/>
                <w:sz w:val="18"/>
                <w:szCs w:val="18"/>
              </w:rPr>
              <w:t xml:space="preserve">ing </w:t>
            </w:r>
            <w:r w:rsidR="09657D00" w:rsidRPr="104CA516">
              <w:rPr>
                <w:rFonts w:cs="Arial"/>
                <w:sz w:val="18"/>
                <w:szCs w:val="18"/>
              </w:rPr>
              <w:t>synchronisation</w:t>
            </w:r>
            <w:r w:rsidR="0693364F" w:rsidRPr="104CA516">
              <w:rPr>
                <w:rFonts w:cs="Arial"/>
                <w:sz w:val="18"/>
                <w:szCs w:val="18"/>
              </w:rPr>
              <w:t xml:space="preserve"> of </w:t>
            </w:r>
            <w:r w:rsidR="09657D00" w:rsidRPr="104CA516">
              <w:rPr>
                <w:rFonts w:cs="Arial"/>
                <w:sz w:val="18"/>
                <w:szCs w:val="18"/>
              </w:rPr>
              <w:t xml:space="preserve">each´s </w:t>
            </w:r>
            <w:r w:rsidR="0693364F" w:rsidRPr="104CA516">
              <w:rPr>
                <w:rFonts w:cs="Arial"/>
                <w:sz w:val="18"/>
                <w:szCs w:val="18"/>
              </w:rPr>
              <w:t>activities</w:t>
            </w:r>
            <w:r w:rsidR="7753EBB1" w:rsidRPr="104CA516">
              <w:rPr>
                <w:rFonts w:cs="Arial"/>
                <w:sz w:val="18"/>
                <w:szCs w:val="18"/>
              </w:rPr>
              <w:t xml:space="preserve">. A concrete example is the </w:t>
            </w:r>
            <w:r w:rsidR="0D3C5E5E" w:rsidRPr="104CA516">
              <w:rPr>
                <w:rFonts w:cs="Arial"/>
                <w:sz w:val="18"/>
                <w:szCs w:val="18"/>
              </w:rPr>
              <w:t>collaboration</w:t>
            </w:r>
            <w:r w:rsidR="7753EBB1" w:rsidRPr="104CA516">
              <w:rPr>
                <w:rFonts w:cs="Arial"/>
                <w:sz w:val="18"/>
                <w:szCs w:val="18"/>
              </w:rPr>
              <w:t xml:space="preserve"> with</w:t>
            </w:r>
            <w:r w:rsidR="4065ECFC" w:rsidRPr="104CA516">
              <w:rPr>
                <w:rFonts w:cs="Arial"/>
                <w:sz w:val="18"/>
                <w:szCs w:val="18"/>
              </w:rPr>
              <w:t xml:space="preserve"> the CEN TC 224 and CEN TC 468 </w:t>
            </w:r>
            <w:r w:rsidR="0D3C5E5E" w:rsidRPr="104CA516">
              <w:rPr>
                <w:rFonts w:cs="Arial"/>
                <w:sz w:val="18"/>
                <w:szCs w:val="18"/>
              </w:rPr>
              <w:t xml:space="preserve">regarding </w:t>
            </w:r>
            <w:r w:rsidR="7F1760E4" w:rsidRPr="104CA516">
              <w:rPr>
                <w:rFonts w:cs="Arial"/>
                <w:sz w:val="18"/>
                <w:szCs w:val="18"/>
              </w:rPr>
              <w:t xml:space="preserve">the creation of STS for electronic signatures and electronic archiving. </w:t>
            </w:r>
          </w:p>
          <w:p w14:paraId="14465EB4" w14:textId="77777777" w:rsidR="00AB1FD2" w:rsidRDefault="0D3C5E5E" w:rsidP="000C5063">
            <w:pPr>
              <w:spacing w:before="120" w:after="120"/>
              <w:jc w:val="both"/>
              <w:rPr>
                <w:rFonts w:cs="Arial"/>
                <w:sz w:val="18"/>
                <w:szCs w:val="18"/>
              </w:rPr>
            </w:pPr>
            <w:r w:rsidRPr="104CA516">
              <w:rPr>
                <w:rFonts w:cs="Arial"/>
                <w:sz w:val="18"/>
                <w:szCs w:val="18"/>
              </w:rPr>
              <w:t xml:space="preserve">In the context of the EUDI wallet ecosystem creation, the EC is supporting a number of </w:t>
            </w:r>
            <w:proofErr w:type="gramStart"/>
            <w:r w:rsidRPr="104CA516">
              <w:rPr>
                <w:rFonts w:cs="Arial"/>
                <w:sz w:val="18"/>
                <w:szCs w:val="18"/>
              </w:rPr>
              <w:t>large scale</w:t>
            </w:r>
            <w:proofErr w:type="gramEnd"/>
            <w:r w:rsidRPr="104CA516">
              <w:rPr>
                <w:rFonts w:cs="Arial"/>
                <w:sz w:val="18"/>
                <w:szCs w:val="18"/>
              </w:rPr>
              <w:t xml:space="preserve"> pilots test driving the specifications of EU Digital Identity Wallets in a wide range of use cases. </w:t>
            </w:r>
            <w:proofErr w:type="gramStart"/>
            <w:r w:rsidRPr="104CA516">
              <w:rPr>
                <w:rFonts w:cs="Arial"/>
                <w:sz w:val="18"/>
                <w:szCs w:val="18"/>
              </w:rPr>
              <w:t>A number of</w:t>
            </w:r>
            <w:proofErr w:type="gramEnd"/>
            <w:r w:rsidRPr="104CA516">
              <w:rPr>
                <w:rFonts w:cs="Arial"/>
                <w:sz w:val="18"/>
                <w:szCs w:val="18"/>
              </w:rPr>
              <w:t xml:space="preserve"> ETSI members are involved in these pilots and information has been exchanged to ensure that this project can make best use of the experience of these pilots.</w:t>
            </w:r>
          </w:p>
          <w:p w14:paraId="3D648FEE" w14:textId="4AB2D06E" w:rsidR="00703C1F" w:rsidRDefault="18F39877" w:rsidP="00703C1F">
            <w:pPr>
              <w:spacing w:before="120" w:after="120"/>
              <w:ind w:right="4"/>
              <w:jc w:val="both"/>
              <w:rPr>
                <w:rFonts w:cs="Arial"/>
                <w:sz w:val="18"/>
                <w:szCs w:val="18"/>
              </w:rPr>
            </w:pPr>
            <w:r w:rsidRPr="104CA516">
              <w:rPr>
                <w:rFonts w:cs="Arial"/>
                <w:sz w:val="18"/>
                <w:szCs w:val="18"/>
              </w:rPr>
              <w:t xml:space="preserve">ETSI operates a service for testing interoperability between implementers of ETSI standards referred to ETSI </w:t>
            </w:r>
            <w:proofErr w:type="spellStart"/>
            <w:r w:rsidRPr="104CA516">
              <w:rPr>
                <w:rFonts w:cs="Arial"/>
                <w:sz w:val="18"/>
                <w:szCs w:val="18"/>
              </w:rPr>
              <w:t>Plug</w:t>
            </w:r>
            <w:r w:rsidR="1DF7BEE4" w:rsidRPr="104CA516">
              <w:rPr>
                <w:rFonts w:cs="Arial"/>
                <w:sz w:val="18"/>
                <w:szCs w:val="18"/>
              </w:rPr>
              <w:t>t</w:t>
            </w:r>
            <w:r w:rsidRPr="104CA516">
              <w:rPr>
                <w:rFonts w:cs="Arial"/>
                <w:sz w:val="18"/>
                <w:szCs w:val="18"/>
              </w:rPr>
              <w:t>est</w:t>
            </w:r>
            <w:proofErr w:type="spellEnd"/>
            <w:r w:rsidRPr="104CA516">
              <w:rPr>
                <w:rFonts w:cs="Arial"/>
                <w:sz w:val="18"/>
                <w:szCs w:val="18"/>
              </w:rPr>
              <w:t>.</w:t>
            </w:r>
            <w:r w:rsidR="00F85AA8">
              <w:rPr>
                <w:rFonts w:cs="Arial"/>
                <w:sz w:val="18"/>
                <w:szCs w:val="18"/>
              </w:rPr>
              <w:t xml:space="preserve"> </w:t>
            </w:r>
            <w:r w:rsidRPr="104CA516">
              <w:rPr>
                <w:rFonts w:cs="Arial"/>
                <w:sz w:val="18"/>
                <w:szCs w:val="18"/>
              </w:rPr>
              <w:t xml:space="preserve">A separately foundered </w:t>
            </w:r>
            <w:proofErr w:type="spellStart"/>
            <w:r w:rsidRPr="104CA516">
              <w:rPr>
                <w:rFonts w:cs="Arial"/>
                <w:sz w:val="18"/>
                <w:szCs w:val="18"/>
              </w:rPr>
              <w:t>Plug</w:t>
            </w:r>
            <w:r w:rsidR="6C278A14" w:rsidRPr="104CA516">
              <w:rPr>
                <w:rFonts w:cs="Arial"/>
                <w:sz w:val="18"/>
                <w:szCs w:val="18"/>
              </w:rPr>
              <w:t>t</w:t>
            </w:r>
            <w:r w:rsidRPr="104CA516">
              <w:rPr>
                <w:rFonts w:cs="Arial"/>
                <w:sz w:val="18"/>
                <w:szCs w:val="18"/>
              </w:rPr>
              <w:t>est</w:t>
            </w:r>
            <w:proofErr w:type="spellEnd"/>
            <w:r w:rsidRPr="104CA516">
              <w:rPr>
                <w:rFonts w:cs="Arial"/>
                <w:sz w:val="18"/>
                <w:szCs w:val="18"/>
              </w:rPr>
              <w:t xml:space="preserve"> is being carried out for the testing the </w:t>
            </w:r>
            <w:r w:rsidR="4B856526" w:rsidRPr="104CA516">
              <w:rPr>
                <w:rFonts w:cs="Arial"/>
                <w:sz w:val="18"/>
                <w:szCs w:val="18"/>
              </w:rPr>
              <w:t xml:space="preserve">protocols for Electronic Attestation of Attributes </w:t>
            </w:r>
            <w:r w:rsidR="5A25F675" w:rsidRPr="104CA516">
              <w:rPr>
                <w:rFonts w:cs="Arial"/>
                <w:sz w:val="18"/>
                <w:szCs w:val="18"/>
              </w:rPr>
              <w:t xml:space="preserve">being developed in </w:t>
            </w:r>
            <w:r w:rsidR="6EF69CC8" w:rsidRPr="104CA516">
              <w:rPr>
                <w:rFonts w:cs="Arial"/>
                <w:sz w:val="18"/>
                <w:szCs w:val="18"/>
              </w:rPr>
              <w:t xml:space="preserve">work package 2 </w:t>
            </w:r>
            <w:r w:rsidR="5A25F675" w:rsidRPr="104CA516">
              <w:rPr>
                <w:rFonts w:cs="Arial"/>
                <w:sz w:val="18"/>
                <w:szCs w:val="18"/>
              </w:rPr>
              <w:t>(wallets) D</w:t>
            </w:r>
            <w:r w:rsidR="73283C33" w:rsidRPr="104CA516">
              <w:rPr>
                <w:rFonts w:cs="Arial"/>
                <w:sz w:val="18"/>
                <w:szCs w:val="18"/>
              </w:rPr>
              <w:t>2.2</w:t>
            </w:r>
            <w:r w:rsidR="1741C76C" w:rsidRPr="104CA516">
              <w:rPr>
                <w:rFonts w:cs="Arial"/>
                <w:sz w:val="18"/>
                <w:szCs w:val="18"/>
              </w:rPr>
              <w:t>, D2.3 and D2.4</w:t>
            </w:r>
            <w:r w:rsidR="588DC6CD" w:rsidRPr="104CA516">
              <w:rPr>
                <w:rFonts w:cs="Arial"/>
                <w:sz w:val="18"/>
                <w:szCs w:val="18"/>
              </w:rPr>
              <w:t xml:space="preserve"> (TS 119</w:t>
            </w:r>
            <w:r w:rsidR="2368DFD8" w:rsidRPr="104CA516">
              <w:rPr>
                <w:rFonts w:cs="Arial"/>
                <w:sz w:val="18"/>
                <w:szCs w:val="18"/>
              </w:rPr>
              <w:t xml:space="preserve"> </w:t>
            </w:r>
            <w:r w:rsidR="588DC6CD" w:rsidRPr="104CA516">
              <w:rPr>
                <w:rFonts w:cs="Arial"/>
                <w:sz w:val="18"/>
                <w:szCs w:val="18"/>
              </w:rPr>
              <w:t>472</w:t>
            </w:r>
            <w:r w:rsidR="2368DFD8" w:rsidRPr="104CA516">
              <w:rPr>
                <w:rFonts w:cs="Arial"/>
                <w:sz w:val="18"/>
                <w:szCs w:val="18"/>
              </w:rPr>
              <w:t xml:space="preserve"> </w:t>
            </w:r>
            <w:r w:rsidR="22703653" w:rsidRPr="104CA516">
              <w:rPr>
                <w:rFonts w:cs="Arial"/>
                <w:sz w:val="18"/>
                <w:szCs w:val="18"/>
              </w:rPr>
              <w:t>parts 1 to 3.).</w:t>
            </w:r>
            <w:r w:rsidR="00F85AA8">
              <w:rPr>
                <w:rFonts w:cs="Arial"/>
                <w:sz w:val="18"/>
                <w:szCs w:val="18"/>
              </w:rPr>
              <w:t xml:space="preserve"> </w:t>
            </w:r>
            <w:r w:rsidR="22703653" w:rsidRPr="104CA516">
              <w:rPr>
                <w:rFonts w:cs="Arial"/>
                <w:sz w:val="18"/>
                <w:szCs w:val="18"/>
              </w:rPr>
              <w:t>Other interoperability and conformance testing that ETSI may provide are to be investigated un</w:t>
            </w:r>
            <w:r w:rsidR="30A07E36" w:rsidRPr="104CA516">
              <w:rPr>
                <w:rFonts w:cs="Arial"/>
                <w:sz w:val="18"/>
                <w:szCs w:val="18"/>
              </w:rPr>
              <w:t>der work package 9</w:t>
            </w:r>
            <w:r w:rsidR="6EF69CC8" w:rsidRPr="104CA516">
              <w:rPr>
                <w:rFonts w:cs="Arial"/>
                <w:sz w:val="18"/>
                <w:szCs w:val="18"/>
              </w:rPr>
              <w:t xml:space="preserve"> (testing).</w:t>
            </w:r>
          </w:p>
          <w:p w14:paraId="29249846" w14:textId="5FEE5A26" w:rsidR="00703C1F" w:rsidRPr="00714CB5" w:rsidRDefault="00703C1F" w:rsidP="000C5063">
            <w:pPr>
              <w:spacing w:before="120" w:after="120"/>
              <w:jc w:val="both"/>
              <w:rPr>
                <w:rFonts w:cs="Arial"/>
                <w:sz w:val="18"/>
                <w:szCs w:val="18"/>
              </w:rPr>
            </w:pPr>
          </w:p>
        </w:tc>
      </w:tr>
    </w:tbl>
    <w:p w14:paraId="23131FE1" w14:textId="77777777" w:rsidR="00714CB5" w:rsidRPr="00722BF2" w:rsidRDefault="00EB0E96" w:rsidP="00714CB5">
      <w:pPr>
        <w:rPr>
          <w:lang w:val="pt-PT"/>
        </w:rPr>
      </w:pPr>
      <w:r w:rsidRPr="00722BF2">
        <w:rPr>
          <w:rFonts w:cs="Arial"/>
          <w:noProof/>
          <w:color w:val="B5B5B5"/>
          <w:sz w:val="16"/>
          <w:szCs w:val="16"/>
          <w:lang w:val="pt-PT"/>
        </w:rPr>
        <w:t>#§COM-PLE-CP§#</w:t>
      </w:r>
      <w:r w:rsidRPr="00722BF2">
        <w:rPr>
          <w:lang w:val="pt-PT"/>
        </w:rPr>
        <w:t xml:space="preserve"> </w:t>
      </w:r>
      <w:r w:rsidRPr="00722BF2">
        <w:rPr>
          <w:rFonts w:cs="Arial"/>
          <w:noProof/>
          <w:color w:val="B5B5B5"/>
          <w:sz w:val="16"/>
          <w:szCs w:val="16"/>
          <w:lang w:val="pt-PT"/>
        </w:rPr>
        <w:t xml:space="preserve">#§REL-EVA-RE§# </w:t>
      </w:r>
      <w:r w:rsidRPr="00722BF2">
        <w:rPr>
          <w:rFonts w:cs="Arial"/>
          <w:caps/>
          <w:color w:val="B5B5B5"/>
          <w:sz w:val="16"/>
          <w:szCs w:val="16"/>
          <w:lang w:val="pt-PT" w:eastAsia="it-IT"/>
        </w:rPr>
        <w:t xml:space="preserve">#@QUA-LIT-QL@# </w:t>
      </w:r>
      <w:r w:rsidRPr="00722BF2">
        <w:rPr>
          <w:rFonts w:cs="Arial"/>
          <w:noProof/>
          <w:color w:val="B5B5B5"/>
          <w:sz w:val="16"/>
          <w:szCs w:val="16"/>
          <w:lang w:val="pt-PT"/>
        </w:rPr>
        <w:t>#@CON-MET-CM@#</w:t>
      </w:r>
    </w:p>
    <w:p w14:paraId="2FBABEB3" w14:textId="77777777" w:rsidR="005B4497" w:rsidRDefault="46D93153" w:rsidP="005B4497">
      <w:pPr>
        <w:pStyle w:val="Heading2"/>
      </w:pPr>
      <w:bookmarkStart w:id="20" w:name="_Toc552682011"/>
      <w:bookmarkStart w:id="21" w:name="_Toc199161542"/>
      <w:r>
        <w:t xml:space="preserve">2. </w:t>
      </w:r>
      <w:r w:rsidR="03504C1F">
        <w:t>QUALITY</w:t>
      </w:r>
      <w:bookmarkEnd w:id="20"/>
      <w:bookmarkEnd w:id="21"/>
      <w:r w:rsidR="03504C1F">
        <w:t xml:space="preserve"> </w:t>
      </w:r>
    </w:p>
    <w:p w14:paraId="2A32A934" w14:textId="77777777" w:rsidR="00D77F27" w:rsidRPr="00844BB2" w:rsidRDefault="03504C1F" w:rsidP="007C47B7">
      <w:pPr>
        <w:pStyle w:val="Heading3"/>
      </w:pPr>
      <w:bookmarkStart w:id="22" w:name="_Toc8343502"/>
      <w:bookmarkStart w:id="23" w:name="_Toc199161543"/>
      <w:r>
        <w:t>2.1 Concept and methodology</w:t>
      </w:r>
      <w:bookmarkEnd w:id="22"/>
      <w:bookmarkEnd w:id="23"/>
      <w: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4C01CBBE" w14:textId="77777777" w:rsidTr="006A540E">
        <w:trPr>
          <w:trHeight w:val="851"/>
        </w:trPr>
        <w:tc>
          <w:tcPr>
            <w:tcW w:w="8527" w:type="dxa"/>
            <w:shd w:val="clear" w:color="auto" w:fill="FFFFFF" w:themeFill="background1"/>
          </w:tcPr>
          <w:p w14:paraId="1448653E" w14:textId="6191B0EA" w:rsidR="00A0695F" w:rsidRPr="004E0507" w:rsidRDefault="22881ABA" w:rsidP="004E0507">
            <w:pPr>
              <w:spacing w:before="120" w:after="120"/>
              <w:ind w:right="4"/>
              <w:jc w:val="both"/>
              <w:rPr>
                <w:rFonts w:cs="Arial"/>
                <w:sz w:val="18"/>
                <w:szCs w:val="18"/>
              </w:rPr>
            </w:pPr>
            <w:r w:rsidRPr="453AB29C">
              <w:rPr>
                <w:rFonts w:cs="Arial"/>
                <w:sz w:val="18"/>
                <w:szCs w:val="18"/>
              </w:rPr>
              <w:t>As an established ESO</w:t>
            </w:r>
            <w:r w:rsidR="65C33E7C" w:rsidRPr="453AB29C">
              <w:rPr>
                <w:rFonts w:cs="Arial"/>
                <w:sz w:val="18"/>
                <w:szCs w:val="18"/>
              </w:rPr>
              <w:t>,</w:t>
            </w:r>
            <w:r w:rsidRPr="453AB29C">
              <w:rPr>
                <w:rFonts w:cs="Arial"/>
                <w:sz w:val="18"/>
                <w:szCs w:val="18"/>
              </w:rPr>
              <w:t xml:space="preserve"> ETSI has </w:t>
            </w:r>
            <w:r w:rsidR="4EBEE9B2" w:rsidRPr="453AB29C">
              <w:rPr>
                <w:rFonts w:cs="Arial"/>
                <w:sz w:val="18"/>
                <w:szCs w:val="18"/>
              </w:rPr>
              <w:t xml:space="preserve">a </w:t>
            </w:r>
            <w:r w:rsidRPr="453AB29C">
              <w:rPr>
                <w:rFonts w:cs="Arial"/>
                <w:sz w:val="18"/>
                <w:szCs w:val="18"/>
              </w:rPr>
              <w:t xml:space="preserve">clearly defined </w:t>
            </w:r>
            <w:r w:rsidR="0BC39FBA" w:rsidRPr="453AB29C">
              <w:rPr>
                <w:rFonts w:cs="Arial"/>
                <w:sz w:val="18"/>
                <w:szCs w:val="18"/>
              </w:rPr>
              <w:t>procedure</w:t>
            </w:r>
            <w:r w:rsidR="4EBEE9B2" w:rsidRPr="453AB29C">
              <w:rPr>
                <w:rFonts w:cs="Arial"/>
                <w:sz w:val="18"/>
                <w:szCs w:val="18"/>
              </w:rPr>
              <w:t xml:space="preserve"> of creating STS. This </w:t>
            </w:r>
            <w:r w:rsidR="6EB8F8BC" w:rsidRPr="453AB29C">
              <w:rPr>
                <w:rFonts w:cs="Arial"/>
                <w:sz w:val="18"/>
                <w:szCs w:val="18"/>
              </w:rPr>
              <w:t>guarantees</w:t>
            </w:r>
            <w:r w:rsidR="4EBEE9B2" w:rsidRPr="453AB29C">
              <w:rPr>
                <w:rFonts w:cs="Arial"/>
                <w:sz w:val="18"/>
                <w:szCs w:val="18"/>
              </w:rPr>
              <w:t xml:space="preserve"> </w:t>
            </w:r>
            <w:r w:rsidR="6EB8F8BC" w:rsidRPr="453AB29C">
              <w:rPr>
                <w:rFonts w:cs="Arial"/>
                <w:sz w:val="18"/>
                <w:szCs w:val="18"/>
              </w:rPr>
              <w:t xml:space="preserve">a reliable and well </w:t>
            </w:r>
            <w:r w:rsidR="43838415" w:rsidRPr="453AB29C">
              <w:rPr>
                <w:rFonts w:cs="Arial"/>
                <w:sz w:val="18"/>
                <w:szCs w:val="18"/>
              </w:rPr>
              <w:t>experienced way of working</w:t>
            </w:r>
            <w:r w:rsidR="7C17A032" w:rsidRPr="453AB29C">
              <w:rPr>
                <w:rFonts w:cs="Arial"/>
                <w:sz w:val="18"/>
                <w:szCs w:val="18"/>
              </w:rPr>
              <w:t xml:space="preserve">. For this project four guiding principles </w:t>
            </w:r>
            <w:r w:rsidR="57B8AE39" w:rsidRPr="453AB29C">
              <w:rPr>
                <w:rFonts w:cs="Arial"/>
                <w:sz w:val="18"/>
                <w:szCs w:val="18"/>
              </w:rPr>
              <w:t xml:space="preserve">are defined to achieve the project´s objectives: </w:t>
            </w:r>
          </w:p>
          <w:p w14:paraId="0B98CEC2" w14:textId="2430FB89" w:rsidR="002C1EDF" w:rsidRDefault="00E62FCE" w:rsidP="00A522DA">
            <w:pPr>
              <w:pStyle w:val="ListParagraph"/>
              <w:numPr>
                <w:ilvl w:val="0"/>
                <w:numId w:val="5"/>
              </w:numPr>
              <w:spacing w:before="120" w:after="120"/>
              <w:ind w:right="4"/>
              <w:jc w:val="both"/>
              <w:rPr>
                <w:rFonts w:cs="Arial"/>
                <w:sz w:val="18"/>
                <w:szCs w:val="18"/>
              </w:rPr>
            </w:pPr>
            <w:r w:rsidRPr="177CEFEA">
              <w:rPr>
                <w:rFonts w:cs="Arial"/>
                <w:sz w:val="18"/>
                <w:szCs w:val="18"/>
              </w:rPr>
              <w:t>The</w:t>
            </w:r>
            <w:r w:rsidR="002C1EDF" w:rsidRPr="177CEFEA">
              <w:rPr>
                <w:rFonts w:cs="Arial"/>
                <w:sz w:val="18"/>
                <w:szCs w:val="18"/>
              </w:rPr>
              <w:t xml:space="preserve"> development of STS </w:t>
            </w:r>
            <w:r w:rsidRPr="177CEFEA">
              <w:rPr>
                <w:rFonts w:cs="Arial"/>
                <w:sz w:val="18"/>
                <w:szCs w:val="18"/>
              </w:rPr>
              <w:t xml:space="preserve">will be carried </w:t>
            </w:r>
            <w:r w:rsidR="2D7ED9F9" w:rsidRPr="177CEFEA">
              <w:rPr>
                <w:rFonts w:cs="Arial"/>
                <w:sz w:val="18"/>
                <w:szCs w:val="18"/>
              </w:rPr>
              <w:t>out in</w:t>
            </w:r>
            <w:r w:rsidR="00AF4AA8" w:rsidRPr="177CEFEA">
              <w:rPr>
                <w:rFonts w:cs="Arial"/>
                <w:sz w:val="18"/>
                <w:szCs w:val="18"/>
              </w:rPr>
              <w:t xml:space="preserve"> correspondence with</w:t>
            </w:r>
            <w:r w:rsidR="00C62CE0" w:rsidRPr="177CEFEA">
              <w:rPr>
                <w:rFonts w:cs="Arial"/>
                <w:sz w:val="18"/>
                <w:szCs w:val="18"/>
              </w:rPr>
              <w:t xml:space="preserve"> the </w:t>
            </w:r>
            <w:r w:rsidR="00AF4AA8" w:rsidRPr="177CEFEA">
              <w:rPr>
                <w:rFonts w:cs="Arial"/>
                <w:sz w:val="18"/>
                <w:szCs w:val="18"/>
              </w:rPr>
              <w:t>EC</w:t>
            </w:r>
            <w:r w:rsidR="004A2E31" w:rsidRPr="177CEFEA">
              <w:rPr>
                <w:rFonts w:cs="Arial"/>
                <w:sz w:val="18"/>
                <w:szCs w:val="18"/>
              </w:rPr>
              <w:t xml:space="preserve"> </w:t>
            </w:r>
            <w:r w:rsidR="002329D5" w:rsidRPr="177CEFEA">
              <w:rPr>
                <w:rFonts w:cs="Arial"/>
                <w:sz w:val="18"/>
                <w:szCs w:val="18"/>
              </w:rPr>
              <w:t>and</w:t>
            </w:r>
            <w:r w:rsidR="004D7898" w:rsidRPr="177CEFEA">
              <w:rPr>
                <w:rFonts w:cs="Arial"/>
                <w:sz w:val="18"/>
                <w:szCs w:val="18"/>
              </w:rPr>
              <w:t xml:space="preserve"> the team</w:t>
            </w:r>
            <w:r w:rsidR="00216077" w:rsidRPr="177CEFEA">
              <w:rPr>
                <w:rFonts w:cs="Arial"/>
                <w:sz w:val="18"/>
                <w:szCs w:val="18"/>
              </w:rPr>
              <w:t xml:space="preserve"> of</w:t>
            </w:r>
            <w:r w:rsidR="004D7898" w:rsidRPr="177CEFEA">
              <w:rPr>
                <w:rFonts w:cs="Arial"/>
                <w:sz w:val="18"/>
                <w:szCs w:val="18"/>
              </w:rPr>
              <w:t xml:space="preserve"> </w:t>
            </w:r>
            <w:r w:rsidR="00C40B78" w:rsidRPr="177CEFEA">
              <w:rPr>
                <w:rFonts w:cs="Arial"/>
                <w:sz w:val="18"/>
                <w:szCs w:val="18"/>
              </w:rPr>
              <w:t xml:space="preserve">experts </w:t>
            </w:r>
            <w:r w:rsidR="00B36EBB" w:rsidRPr="177CEFEA">
              <w:rPr>
                <w:rFonts w:cs="Arial"/>
                <w:sz w:val="18"/>
                <w:szCs w:val="18"/>
              </w:rPr>
              <w:t>working</w:t>
            </w:r>
            <w:r w:rsidR="00216077" w:rsidRPr="177CEFEA">
              <w:rPr>
                <w:rFonts w:cs="Arial"/>
                <w:sz w:val="18"/>
                <w:szCs w:val="18"/>
              </w:rPr>
              <w:t xml:space="preserve"> on</w:t>
            </w:r>
            <w:r w:rsidR="00C40B78" w:rsidRPr="177CEFEA">
              <w:rPr>
                <w:rFonts w:cs="Arial"/>
                <w:sz w:val="18"/>
                <w:szCs w:val="18"/>
              </w:rPr>
              <w:t xml:space="preserve"> the EU Digital Identity Wallet </w:t>
            </w:r>
            <w:r w:rsidR="00130944" w:rsidRPr="177CEFEA">
              <w:rPr>
                <w:rFonts w:cs="Arial"/>
                <w:sz w:val="18"/>
                <w:szCs w:val="18"/>
              </w:rPr>
              <w:t>Architecture and Reference Framework</w:t>
            </w:r>
            <w:r w:rsidR="00A05A76" w:rsidRPr="177CEFEA">
              <w:rPr>
                <w:rFonts w:cs="Arial"/>
                <w:sz w:val="18"/>
                <w:szCs w:val="18"/>
              </w:rPr>
              <w:t>.</w:t>
            </w:r>
            <w:r w:rsidR="00130944" w:rsidRPr="177CEFEA">
              <w:rPr>
                <w:rFonts w:cs="Arial"/>
                <w:sz w:val="18"/>
                <w:szCs w:val="18"/>
              </w:rPr>
              <w:t xml:space="preserve"> </w:t>
            </w:r>
          </w:p>
          <w:p w14:paraId="2F42242D" w14:textId="470B00F5" w:rsidR="00130944" w:rsidRDefault="006E2E37" w:rsidP="00A522DA">
            <w:pPr>
              <w:pStyle w:val="ListParagraph"/>
              <w:numPr>
                <w:ilvl w:val="0"/>
                <w:numId w:val="5"/>
              </w:numPr>
              <w:spacing w:before="120" w:after="120"/>
              <w:ind w:right="4"/>
              <w:jc w:val="both"/>
              <w:rPr>
                <w:rFonts w:cs="Arial"/>
                <w:sz w:val="18"/>
                <w:szCs w:val="18"/>
              </w:rPr>
            </w:pPr>
            <w:r>
              <w:rPr>
                <w:rFonts w:cs="Arial"/>
                <w:sz w:val="18"/>
                <w:szCs w:val="18"/>
              </w:rPr>
              <w:t xml:space="preserve">The ETSI deliverables are reviewed </w:t>
            </w:r>
            <w:r w:rsidR="00C473EB">
              <w:rPr>
                <w:rFonts w:cs="Arial"/>
                <w:sz w:val="18"/>
                <w:szCs w:val="18"/>
              </w:rPr>
              <w:t>by members of the ETSI technical committee overseeing the project</w:t>
            </w:r>
            <w:r w:rsidR="00A042E2">
              <w:rPr>
                <w:rFonts w:cs="Arial"/>
                <w:sz w:val="18"/>
                <w:szCs w:val="18"/>
              </w:rPr>
              <w:t>.</w:t>
            </w:r>
          </w:p>
          <w:p w14:paraId="5837CE97" w14:textId="2D0C94AC" w:rsidR="0023521F" w:rsidRDefault="35C3A936" w:rsidP="00A522DA">
            <w:pPr>
              <w:pStyle w:val="ListParagraph"/>
              <w:numPr>
                <w:ilvl w:val="0"/>
                <w:numId w:val="5"/>
              </w:numPr>
              <w:spacing w:before="120" w:after="120"/>
              <w:ind w:right="4"/>
              <w:jc w:val="both"/>
              <w:rPr>
                <w:rFonts w:cs="Arial"/>
                <w:sz w:val="18"/>
                <w:szCs w:val="18"/>
              </w:rPr>
            </w:pPr>
            <w:r w:rsidRPr="104CA516">
              <w:rPr>
                <w:rFonts w:cs="Arial"/>
                <w:sz w:val="18"/>
                <w:szCs w:val="18"/>
              </w:rPr>
              <w:t xml:space="preserve">ETSI </w:t>
            </w:r>
            <w:r w:rsidR="427EB7C7" w:rsidRPr="104CA516">
              <w:rPr>
                <w:rFonts w:cs="Arial"/>
                <w:sz w:val="18"/>
                <w:szCs w:val="18"/>
              </w:rPr>
              <w:t>Plugtests</w:t>
            </w:r>
            <w:r w:rsidR="2DB9BC9F" w:rsidRPr="104CA516">
              <w:rPr>
                <w:rFonts w:cs="Arial"/>
                <w:sz w:val="18"/>
                <w:szCs w:val="18"/>
              </w:rPr>
              <w:t>, including</w:t>
            </w:r>
            <w:r w:rsidR="08C65DF6" w:rsidRPr="104CA516">
              <w:rPr>
                <w:rFonts w:cs="Arial"/>
                <w:sz w:val="18"/>
                <w:szCs w:val="18"/>
              </w:rPr>
              <w:t xml:space="preserve"> separately funded </w:t>
            </w:r>
            <w:r w:rsidR="2DB9BC9F" w:rsidRPr="104CA516">
              <w:rPr>
                <w:rFonts w:cs="Arial"/>
                <w:sz w:val="18"/>
                <w:szCs w:val="18"/>
              </w:rPr>
              <w:t>EAA inter</w:t>
            </w:r>
            <w:r w:rsidR="4F51388A" w:rsidRPr="104CA516">
              <w:rPr>
                <w:rFonts w:cs="Arial"/>
                <w:sz w:val="18"/>
                <w:szCs w:val="18"/>
              </w:rPr>
              <w:t>o</w:t>
            </w:r>
            <w:r w:rsidR="2DB9BC9F" w:rsidRPr="104CA516">
              <w:rPr>
                <w:rFonts w:cs="Arial"/>
                <w:sz w:val="18"/>
                <w:szCs w:val="18"/>
              </w:rPr>
              <w:t>p</w:t>
            </w:r>
            <w:r w:rsidR="4F51388A" w:rsidRPr="104CA516">
              <w:rPr>
                <w:rFonts w:cs="Arial"/>
                <w:sz w:val="18"/>
                <w:szCs w:val="18"/>
              </w:rPr>
              <w:t>er</w:t>
            </w:r>
            <w:r w:rsidR="2DB9BC9F" w:rsidRPr="104CA516">
              <w:rPr>
                <w:rFonts w:cs="Arial"/>
                <w:sz w:val="18"/>
                <w:szCs w:val="18"/>
              </w:rPr>
              <w:t>ability</w:t>
            </w:r>
            <w:r w:rsidR="4F51388A" w:rsidRPr="104CA516">
              <w:rPr>
                <w:rFonts w:cs="Arial"/>
                <w:sz w:val="18"/>
                <w:szCs w:val="18"/>
              </w:rPr>
              <w:t xml:space="preserve"> </w:t>
            </w:r>
            <w:r w:rsidR="08C65DF6" w:rsidRPr="104CA516">
              <w:rPr>
                <w:rFonts w:cs="Arial"/>
                <w:sz w:val="18"/>
                <w:szCs w:val="18"/>
              </w:rPr>
              <w:t>Plug</w:t>
            </w:r>
            <w:r w:rsidR="2DB9BC9F" w:rsidRPr="104CA516">
              <w:rPr>
                <w:rFonts w:cs="Arial"/>
                <w:sz w:val="18"/>
                <w:szCs w:val="18"/>
              </w:rPr>
              <w:t>tests,</w:t>
            </w:r>
            <w:r w:rsidR="427EB7C7" w:rsidRPr="104CA516">
              <w:rPr>
                <w:rFonts w:cs="Arial"/>
                <w:sz w:val="18"/>
                <w:szCs w:val="18"/>
              </w:rPr>
              <w:t xml:space="preserve"> </w:t>
            </w:r>
            <w:r w:rsidR="36BF7704" w:rsidRPr="104CA516">
              <w:rPr>
                <w:rFonts w:cs="Arial"/>
                <w:sz w:val="18"/>
                <w:szCs w:val="18"/>
              </w:rPr>
              <w:t xml:space="preserve">will be organized </w:t>
            </w:r>
            <w:r w:rsidRPr="104CA516">
              <w:rPr>
                <w:rFonts w:cs="Arial"/>
                <w:sz w:val="18"/>
                <w:szCs w:val="18"/>
              </w:rPr>
              <w:t>to test</w:t>
            </w:r>
            <w:r w:rsidR="6BD222C1" w:rsidRPr="104CA516">
              <w:rPr>
                <w:rFonts w:cs="Arial"/>
                <w:sz w:val="18"/>
                <w:szCs w:val="18"/>
              </w:rPr>
              <w:t xml:space="preserve"> interoperability</w:t>
            </w:r>
            <w:r w:rsidR="36BF7704" w:rsidRPr="104CA516">
              <w:rPr>
                <w:rFonts w:cs="Arial"/>
                <w:sz w:val="18"/>
                <w:szCs w:val="18"/>
              </w:rPr>
              <w:t xml:space="preserve"> </w:t>
            </w:r>
            <w:r w:rsidR="0C61C46F" w:rsidRPr="104CA516">
              <w:rPr>
                <w:rFonts w:cs="Arial"/>
                <w:sz w:val="18"/>
                <w:szCs w:val="18"/>
              </w:rPr>
              <w:t xml:space="preserve">and ensure the functioning </w:t>
            </w:r>
            <w:r w:rsidR="49142A94" w:rsidRPr="104CA516">
              <w:rPr>
                <w:rFonts w:cs="Arial"/>
                <w:sz w:val="18"/>
                <w:szCs w:val="18"/>
              </w:rPr>
              <w:t>of the</w:t>
            </w:r>
            <w:r w:rsidR="6BD222C1" w:rsidRPr="104CA516">
              <w:rPr>
                <w:rFonts w:cs="Arial"/>
                <w:sz w:val="18"/>
                <w:szCs w:val="18"/>
              </w:rPr>
              <w:t xml:space="preserve"> protocols between </w:t>
            </w:r>
            <w:r w:rsidR="7A048A9A" w:rsidRPr="104CA516">
              <w:rPr>
                <w:rFonts w:cs="Arial"/>
                <w:sz w:val="18"/>
                <w:szCs w:val="18"/>
              </w:rPr>
              <w:t xml:space="preserve">the EUDI Wallet and </w:t>
            </w:r>
            <w:r w:rsidR="6BD222C1" w:rsidRPr="104CA516">
              <w:rPr>
                <w:rFonts w:cs="Arial"/>
                <w:sz w:val="18"/>
                <w:szCs w:val="18"/>
              </w:rPr>
              <w:t xml:space="preserve">external parties </w:t>
            </w:r>
            <w:r w:rsidR="0204CD0A" w:rsidRPr="104CA516">
              <w:rPr>
                <w:rFonts w:cs="Arial"/>
                <w:sz w:val="18"/>
                <w:szCs w:val="18"/>
              </w:rPr>
              <w:t>including relying</w:t>
            </w:r>
            <w:r w:rsidR="6BD222C1" w:rsidRPr="104CA516">
              <w:rPr>
                <w:rFonts w:cs="Arial"/>
                <w:sz w:val="18"/>
                <w:szCs w:val="18"/>
              </w:rPr>
              <w:t xml:space="preserve"> parties and trust service providers</w:t>
            </w:r>
            <w:r w:rsidR="76C7FCAE" w:rsidRPr="104CA516">
              <w:rPr>
                <w:rFonts w:cs="Arial"/>
                <w:sz w:val="18"/>
                <w:szCs w:val="18"/>
              </w:rPr>
              <w:t>.</w:t>
            </w:r>
            <w:r w:rsidR="6BD222C1" w:rsidRPr="104CA516">
              <w:rPr>
                <w:rFonts w:cs="Arial"/>
                <w:sz w:val="18"/>
                <w:szCs w:val="18"/>
              </w:rPr>
              <w:t xml:space="preserve"> </w:t>
            </w:r>
          </w:p>
          <w:p w14:paraId="5EF8135E" w14:textId="576494EC" w:rsidR="0023521F" w:rsidRPr="00323F2C" w:rsidRDefault="454C88DC" w:rsidP="00A522DA">
            <w:pPr>
              <w:pStyle w:val="ListParagraph"/>
              <w:numPr>
                <w:ilvl w:val="0"/>
                <w:numId w:val="5"/>
              </w:numPr>
              <w:spacing w:before="120" w:after="120"/>
              <w:ind w:right="4"/>
              <w:jc w:val="both"/>
              <w:rPr>
                <w:rFonts w:cs="Arial"/>
                <w:sz w:val="18"/>
                <w:szCs w:val="18"/>
              </w:rPr>
            </w:pPr>
            <w:r w:rsidRPr="104CA516">
              <w:rPr>
                <w:rFonts w:cs="Arial"/>
                <w:sz w:val="18"/>
                <w:szCs w:val="18"/>
              </w:rPr>
              <w:t xml:space="preserve">Before </w:t>
            </w:r>
            <w:r w:rsidR="30110AAC" w:rsidRPr="104CA516">
              <w:rPr>
                <w:rFonts w:cs="Arial"/>
                <w:sz w:val="18"/>
                <w:szCs w:val="18"/>
              </w:rPr>
              <w:t xml:space="preserve">the </w:t>
            </w:r>
            <w:r w:rsidRPr="104CA516">
              <w:rPr>
                <w:rFonts w:cs="Arial"/>
                <w:sz w:val="18"/>
                <w:szCs w:val="18"/>
              </w:rPr>
              <w:t xml:space="preserve">final agreement the </w:t>
            </w:r>
            <w:r w:rsidR="5D5E97C4" w:rsidRPr="104CA516">
              <w:rPr>
                <w:rFonts w:cs="Arial"/>
                <w:sz w:val="18"/>
                <w:szCs w:val="18"/>
              </w:rPr>
              <w:t xml:space="preserve">most significant </w:t>
            </w:r>
            <w:r w:rsidRPr="104CA516">
              <w:rPr>
                <w:rFonts w:cs="Arial"/>
                <w:sz w:val="18"/>
                <w:szCs w:val="18"/>
              </w:rPr>
              <w:t xml:space="preserve">deliverables </w:t>
            </w:r>
            <w:bookmarkStart w:id="24" w:name="_Int_rdeNbks2"/>
            <w:proofErr w:type="gramStart"/>
            <w:r w:rsidRPr="104CA516">
              <w:rPr>
                <w:rFonts w:cs="Arial"/>
                <w:sz w:val="18"/>
                <w:szCs w:val="18"/>
              </w:rPr>
              <w:t>have to</w:t>
            </w:r>
            <w:bookmarkEnd w:id="24"/>
            <w:proofErr w:type="gramEnd"/>
            <w:r w:rsidRPr="104CA516">
              <w:rPr>
                <w:rFonts w:cs="Arial"/>
                <w:sz w:val="18"/>
                <w:szCs w:val="18"/>
              </w:rPr>
              <w:t xml:space="preserve"> be approved </w:t>
            </w:r>
            <w:r w:rsidR="76A9E4AF" w:rsidRPr="104CA516">
              <w:rPr>
                <w:rFonts w:cs="Arial"/>
                <w:sz w:val="18"/>
                <w:szCs w:val="18"/>
              </w:rPr>
              <w:t>by the European National experts through the formal EN Approval Process</w:t>
            </w:r>
            <w:r w:rsidR="75CD8E56" w:rsidRPr="104CA516">
              <w:rPr>
                <w:rFonts w:cs="Arial"/>
                <w:sz w:val="18"/>
                <w:szCs w:val="18"/>
              </w:rPr>
              <w:t>.</w:t>
            </w:r>
          </w:p>
          <w:p w14:paraId="1F02DDC0" w14:textId="77777777" w:rsidR="00D77F27" w:rsidRPr="001E7081" w:rsidRDefault="00D77F27" w:rsidP="00290A9D">
            <w:pPr>
              <w:spacing w:before="120" w:after="120"/>
              <w:jc w:val="both"/>
              <w:rPr>
                <w:rFonts w:cs="Arial"/>
                <w:sz w:val="18"/>
                <w:szCs w:val="20"/>
              </w:rPr>
            </w:pPr>
          </w:p>
        </w:tc>
      </w:tr>
    </w:tbl>
    <w:p w14:paraId="7BF20C50" w14:textId="77777777" w:rsidR="00D77F27" w:rsidRPr="00482C25" w:rsidRDefault="00EB0E96" w:rsidP="00D77F27">
      <w:pPr>
        <w:rPr>
          <w:lang w:val="it-IT"/>
        </w:rPr>
      </w:pPr>
      <w:r w:rsidRPr="00482C25">
        <w:rPr>
          <w:rFonts w:cs="Arial"/>
          <w:noProof/>
          <w:color w:val="B5B5B5"/>
          <w:sz w:val="16"/>
          <w:szCs w:val="16"/>
          <w:lang w:val="it-IT"/>
        </w:rPr>
        <w:t>#§CON-MET-CM§# #@CON-SOR-CS@#</w:t>
      </w:r>
    </w:p>
    <w:p w14:paraId="0FCF6688" w14:textId="77777777" w:rsidR="00D77F27" w:rsidRDefault="03504C1F" w:rsidP="007C47B7">
      <w:pPr>
        <w:pStyle w:val="Heading3"/>
      </w:pPr>
      <w:bookmarkStart w:id="25" w:name="_Toc1657792352"/>
      <w:bookmarkStart w:id="26" w:name="_Toc199161544"/>
      <w:r>
        <w:t>2.2 Consortium set-up</w:t>
      </w:r>
      <w:bookmarkEnd w:id="25"/>
      <w:bookmarkEnd w:id="26"/>
      <w:r w:rsidR="1DD0A199">
        <w:t xml:space="preserve"> </w:t>
      </w:r>
    </w:p>
    <w:tbl>
      <w:tblPr>
        <w:tblW w:w="0" w:type="auto"/>
        <w:tblInd w:w="22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8473"/>
      </w:tblGrid>
      <w:tr w:rsidR="00D77F27" w:rsidRPr="007E4776" w14:paraId="29E2D199" w14:textId="77777777" w:rsidTr="104CA516">
        <w:trPr>
          <w:trHeight w:val="851"/>
        </w:trPr>
        <w:tc>
          <w:tcPr>
            <w:tcW w:w="8473" w:type="dxa"/>
          </w:tcPr>
          <w:p w14:paraId="5B00175F" w14:textId="77777777" w:rsidR="00482C25" w:rsidRPr="001E7081" w:rsidRDefault="00482C25" w:rsidP="00482C25">
            <w:pPr>
              <w:spacing w:before="120" w:after="120"/>
              <w:ind w:right="4"/>
              <w:jc w:val="both"/>
              <w:rPr>
                <w:rFonts w:cs="Arial"/>
                <w:sz w:val="18"/>
                <w:szCs w:val="18"/>
              </w:rPr>
            </w:pPr>
            <w:r>
              <w:rPr>
                <w:rFonts w:cs="Arial"/>
                <w:sz w:val="18"/>
                <w:szCs w:val="18"/>
              </w:rPr>
              <w:t>Not Applicable for ETSI</w:t>
            </w:r>
          </w:p>
          <w:p w14:paraId="2D8D898E" w14:textId="77777777" w:rsidR="00D77F27" w:rsidRPr="001E7081" w:rsidRDefault="00D77F27" w:rsidP="00290A9D">
            <w:pPr>
              <w:pStyle w:val="BodyTextIndent"/>
              <w:tabs>
                <w:tab w:val="left" w:pos="1092"/>
              </w:tabs>
              <w:spacing w:before="120" w:after="120"/>
              <w:ind w:left="0"/>
              <w:rPr>
                <w:rFonts w:ascii="Arial" w:hAnsi="Arial" w:cs="Arial"/>
                <w:noProof w:val="0"/>
                <w:sz w:val="18"/>
                <w:szCs w:val="16"/>
                <w:lang w:val="en-GB"/>
              </w:rPr>
            </w:pPr>
          </w:p>
        </w:tc>
      </w:tr>
    </w:tbl>
    <w:p w14:paraId="7D8F9938" w14:textId="77777777" w:rsidR="00D77F27" w:rsidRPr="00116EC2" w:rsidRDefault="00D77F27" w:rsidP="00D77F27">
      <w:pPr>
        <w:rPr>
          <w:lang w:eastAsia="en-GB"/>
        </w:rPr>
      </w:pPr>
    </w:p>
    <w:p w14:paraId="08F5F3DB" w14:textId="77777777" w:rsidR="00D77F27" w:rsidRDefault="03504C1F" w:rsidP="007C47B7">
      <w:pPr>
        <w:pStyle w:val="Heading3"/>
      </w:pPr>
      <w:bookmarkStart w:id="27" w:name="_Toc270040402"/>
      <w:bookmarkStart w:id="28" w:name="_Toc199161545"/>
      <w:r>
        <w:t>2.3 Project teams, staff and experts</w:t>
      </w:r>
      <w:bookmarkEnd w:id="27"/>
      <w:bookmarkEnd w:id="28"/>
    </w:p>
    <w:tbl>
      <w:tblPr>
        <w:tblW w:w="8505"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1560"/>
        <w:gridCol w:w="1272"/>
        <w:gridCol w:w="5673"/>
      </w:tblGrid>
      <w:tr w:rsidR="00D77F27" w:rsidRPr="00BC0C16" w14:paraId="0B98BE28" w14:textId="77777777" w:rsidTr="069E5D4E">
        <w:trPr>
          <w:trHeight w:val="246"/>
        </w:trPr>
        <w:tc>
          <w:tcPr>
            <w:tcW w:w="8505" w:type="dxa"/>
            <w:gridSpan w:val="3"/>
            <w:shd w:val="clear" w:color="auto" w:fill="DDDDDD"/>
          </w:tcPr>
          <w:p w14:paraId="5FF315D0" w14:textId="4A5A4196" w:rsidR="00D77F27" w:rsidRPr="002618EA" w:rsidRDefault="03504C1F" w:rsidP="104CA516">
            <w:pPr>
              <w:pStyle w:val="BodyTextIndent"/>
              <w:tabs>
                <w:tab w:val="left" w:pos="1092"/>
              </w:tabs>
              <w:spacing w:before="120" w:after="120"/>
              <w:ind w:left="0"/>
              <w:rPr>
                <w:rFonts w:ascii="Arial" w:hAnsi="Arial" w:cs="Arial"/>
                <w:i/>
                <w:iCs/>
                <w:noProof w:val="0"/>
                <w:sz w:val="18"/>
                <w:szCs w:val="18"/>
                <w:lang w:val="en-GB"/>
              </w:rPr>
            </w:pPr>
            <w:r w:rsidRPr="104CA516">
              <w:rPr>
                <w:rFonts w:ascii="Arial" w:hAnsi="Arial" w:cs="Arial"/>
                <w:b/>
                <w:bCs/>
                <w:sz w:val="18"/>
                <w:szCs w:val="18"/>
              </w:rPr>
              <w:t xml:space="preserve">Project teams and staff </w:t>
            </w:r>
          </w:p>
        </w:tc>
      </w:tr>
      <w:tr w:rsidR="00D77F27" w:rsidRPr="00130005" w14:paraId="60780980" w14:textId="77777777" w:rsidTr="069E5D4E">
        <w:trPr>
          <w:trHeight w:val="540"/>
        </w:trPr>
        <w:tc>
          <w:tcPr>
            <w:tcW w:w="1560" w:type="dxa"/>
            <w:shd w:val="clear" w:color="auto" w:fill="F2F2F2" w:themeFill="background1" w:themeFillShade="F2"/>
          </w:tcPr>
          <w:p w14:paraId="7DC3C617" w14:textId="77777777" w:rsidR="00D77F27" w:rsidRPr="004502C4" w:rsidRDefault="00D77F27" w:rsidP="0049641F">
            <w:pPr>
              <w:spacing w:before="120" w:after="120"/>
              <w:ind w:right="4"/>
              <w:jc w:val="center"/>
              <w:rPr>
                <w:rFonts w:cs="Arial"/>
                <w:sz w:val="18"/>
                <w:szCs w:val="18"/>
              </w:rPr>
            </w:pPr>
            <w:r w:rsidRPr="0049641F">
              <w:rPr>
                <w:rFonts w:cs="Arial"/>
                <w:sz w:val="18"/>
                <w:szCs w:val="18"/>
              </w:rPr>
              <w:t>Name and function</w:t>
            </w:r>
          </w:p>
        </w:tc>
        <w:tc>
          <w:tcPr>
            <w:tcW w:w="1272" w:type="dxa"/>
            <w:shd w:val="clear" w:color="auto" w:fill="F2F2F2" w:themeFill="background1" w:themeFillShade="F2"/>
          </w:tcPr>
          <w:p w14:paraId="5A935E15" w14:textId="77777777" w:rsidR="00D77F27" w:rsidRPr="004502C4" w:rsidRDefault="00D77F27" w:rsidP="00290A9D">
            <w:pPr>
              <w:spacing w:before="120" w:after="120"/>
              <w:ind w:right="4"/>
              <w:jc w:val="center"/>
              <w:rPr>
                <w:rFonts w:cs="Arial"/>
                <w:sz w:val="18"/>
                <w:szCs w:val="18"/>
              </w:rPr>
            </w:pPr>
            <w:r w:rsidRPr="004502C4">
              <w:rPr>
                <w:rFonts w:cs="Arial"/>
                <w:sz w:val="18"/>
                <w:szCs w:val="18"/>
              </w:rPr>
              <w:t>Organisation</w:t>
            </w:r>
          </w:p>
        </w:tc>
        <w:tc>
          <w:tcPr>
            <w:tcW w:w="5673" w:type="dxa"/>
            <w:shd w:val="clear" w:color="auto" w:fill="F2F2F2" w:themeFill="background1" w:themeFillShade="F2"/>
          </w:tcPr>
          <w:p w14:paraId="628D4409" w14:textId="77777777" w:rsidR="00D77F27" w:rsidRPr="004502C4" w:rsidRDefault="00D77F27" w:rsidP="0049641F">
            <w:pPr>
              <w:spacing w:before="120" w:after="120"/>
              <w:ind w:right="4"/>
              <w:jc w:val="center"/>
              <w:rPr>
                <w:rFonts w:cs="Arial"/>
                <w:sz w:val="18"/>
                <w:szCs w:val="18"/>
              </w:rPr>
            </w:pPr>
            <w:r w:rsidRPr="004502C4">
              <w:rPr>
                <w:rFonts w:cs="Arial"/>
                <w:sz w:val="18"/>
                <w:szCs w:val="18"/>
              </w:rPr>
              <w:t>Role/tasks/</w:t>
            </w:r>
            <w:r w:rsidRPr="0049641F">
              <w:rPr>
                <w:rFonts w:cs="Arial"/>
                <w:sz w:val="18"/>
                <w:szCs w:val="18"/>
              </w:rPr>
              <w:t>professional profile and</w:t>
            </w:r>
            <w:r w:rsidRPr="004502C4">
              <w:rPr>
                <w:rFonts w:cs="Arial"/>
                <w:sz w:val="18"/>
                <w:szCs w:val="18"/>
              </w:rPr>
              <w:t xml:space="preserve"> expertise </w:t>
            </w:r>
          </w:p>
        </w:tc>
      </w:tr>
      <w:tr w:rsidR="00482C25" w:rsidRPr="00487449" w14:paraId="3A776FFC" w14:textId="77777777" w:rsidTr="069E5D4E">
        <w:trPr>
          <w:trHeight w:val="537"/>
        </w:trPr>
        <w:tc>
          <w:tcPr>
            <w:tcW w:w="1560" w:type="dxa"/>
            <w:shd w:val="clear" w:color="auto" w:fill="FFFFFF" w:themeFill="background1"/>
          </w:tcPr>
          <w:p w14:paraId="7811537B" w14:textId="77777777" w:rsidR="00482C25" w:rsidRPr="004075B9" w:rsidRDefault="00482C25" w:rsidP="00482C25">
            <w:pPr>
              <w:spacing w:before="120" w:after="120"/>
              <w:ind w:right="4"/>
              <w:jc w:val="both"/>
              <w:rPr>
                <w:rFonts w:cs="Arial"/>
                <w:sz w:val="18"/>
                <w:szCs w:val="18"/>
              </w:rPr>
            </w:pPr>
            <w:r w:rsidRPr="004075B9">
              <w:rPr>
                <w:rFonts w:cs="Arial"/>
                <w:sz w:val="18"/>
                <w:szCs w:val="18"/>
              </w:rPr>
              <w:t>Léa Belloulou</w:t>
            </w:r>
          </w:p>
          <w:p w14:paraId="4BBC89AC" w14:textId="7B9DF8D4" w:rsidR="00482C25" w:rsidRPr="004502C4" w:rsidRDefault="243F7FB7" w:rsidP="00482C25">
            <w:pPr>
              <w:spacing w:before="120" w:after="120"/>
              <w:ind w:right="4"/>
              <w:jc w:val="both"/>
              <w:rPr>
                <w:rFonts w:cs="Arial"/>
                <w:sz w:val="18"/>
                <w:szCs w:val="18"/>
              </w:rPr>
            </w:pPr>
            <w:r w:rsidRPr="177CEFEA">
              <w:rPr>
                <w:rFonts w:cs="Arial"/>
                <w:sz w:val="18"/>
                <w:szCs w:val="18"/>
              </w:rPr>
              <w:lastRenderedPageBreak/>
              <w:t>Director</w:t>
            </w:r>
            <w:r w:rsidR="5B4C7D35" w:rsidRPr="177CEFEA">
              <w:rPr>
                <w:rFonts w:cs="Arial"/>
                <w:sz w:val="18"/>
                <w:szCs w:val="18"/>
              </w:rPr>
              <w:t xml:space="preserve"> of Funded Activities</w:t>
            </w:r>
          </w:p>
        </w:tc>
        <w:tc>
          <w:tcPr>
            <w:tcW w:w="1272" w:type="dxa"/>
            <w:shd w:val="clear" w:color="auto" w:fill="FFFFFF" w:themeFill="background1"/>
          </w:tcPr>
          <w:p w14:paraId="1AFA6C38" w14:textId="77777777" w:rsidR="00482C25" w:rsidRPr="004502C4" w:rsidRDefault="00482C25" w:rsidP="00482C25">
            <w:pPr>
              <w:spacing w:before="120" w:after="120"/>
              <w:ind w:right="4"/>
              <w:jc w:val="both"/>
              <w:rPr>
                <w:rFonts w:cs="Arial"/>
                <w:sz w:val="18"/>
                <w:szCs w:val="18"/>
              </w:rPr>
            </w:pPr>
            <w:r>
              <w:rPr>
                <w:rFonts w:cs="Arial"/>
                <w:sz w:val="18"/>
                <w:szCs w:val="18"/>
              </w:rPr>
              <w:lastRenderedPageBreak/>
              <w:t>ETSI</w:t>
            </w:r>
          </w:p>
        </w:tc>
        <w:tc>
          <w:tcPr>
            <w:tcW w:w="5673" w:type="dxa"/>
            <w:shd w:val="clear" w:color="auto" w:fill="FFFFFF" w:themeFill="background1"/>
          </w:tcPr>
          <w:p w14:paraId="6FEC3AAC" w14:textId="765FC863" w:rsidR="00482C25" w:rsidRPr="00847872" w:rsidRDefault="00190F22" w:rsidP="00482C25">
            <w:pPr>
              <w:spacing w:before="120" w:after="120"/>
              <w:ind w:right="4"/>
              <w:jc w:val="both"/>
              <w:rPr>
                <w:rFonts w:cs="Arial"/>
                <w:sz w:val="18"/>
                <w:szCs w:val="18"/>
              </w:rPr>
            </w:pPr>
            <w:r>
              <w:rPr>
                <w:rFonts w:cs="Arial"/>
                <w:sz w:val="18"/>
                <w:szCs w:val="18"/>
              </w:rPr>
              <w:t>Director</w:t>
            </w:r>
            <w:r w:rsidRPr="00847872">
              <w:rPr>
                <w:rFonts w:cs="Arial"/>
                <w:sz w:val="18"/>
                <w:szCs w:val="18"/>
              </w:rPr>
              <w:t xml:space="preserve"> </w:t>
            </w:r>
            <w:r w:rsidR="00482C25" w:rsidRPr="00847872">
              <w:rPr>
                <w:rFonts w:cs="Arial"/>
                <w:sz w:val="18"/>
                <w:szCs w:val="18"/>
              </w:rPr>
              <w:t>of ETSI funded Projects planning and control</w:t>
            </w:r>
          </w:p>
          <w:p w14:paraId="7D7695A1" w14:textId="2C9FDA4C" w:rsidR="00427A2B" w:rsidRPr="00427A2B" w:rsidRDefault="00427A2B" w:rsidP="00A522DA">
            <w:pPr>
              <w:pStyle w:val="ListParagraph"/>
              <w:numPr>
                <w:ilvl w:val="0"/>
                <w:numId w:val="2"/>
              </w:numPr>
              <w:rPr>
                <w:sz w:val="18"/>
                <w:szCs w:val="18"/>
              </w:rPr>
            </w:pPr>
            <w:r>
              <w:rPr>
                <w:sz w:val="18"/>
                <w:szCs w:val="18"/>
              </w:rPr>
              <w:lastRenderedPageBreak/>
              <w:t>Management of Funded Activity team</w:t>
            </w:r>
          </w:p>
          <w:p w14:paraId="10D32350" w14:textId="0D0B16CE" w:rsidR="005C1303" w:rsidRPr="00847872" w:rsidRDefault="005C1303" w:rsidP="00A522DA">
            <w:pPr>
              <w:pStyle w:val="ListParagraph"/>
              <w:numPr>
                <w:ilvl w:val="0"/>
                <w:numId w:val="2"/>
              </w:numPr>
              <w:rPr>
                <w:sz w:val="18"/>
                <w:szCs w:val="18"/>
              </w:rPr>
            </w:pPr>
            <w:r w:rsidRPr="00847872">
              <w:rPr>
                <w:rFonts w:eastAsiaTheme="majorEastAsia"/>
                <w:sz w:val="18"/>
                <w:szCs w:val="18"/>
              </w:rPr>
              <w:t>Management of the project costs and funding</w:t>
            </w:r>
          </w:p>
          <w:p w14:paraId="0EFE715B" w14:textId="3B6A6361" w:rsidR="005C1303" w:rsidRPr="00847872" w:rsidRDefault="005C1303" w:rsidP="00A522DA">
            <w:pPr>
              <w:pStyle w:val="ListParagraph"/>
              <w:numPr>
                <w:ilvl w:val="0"/>
                <w:numId w:val="2"/>
              </w:numPr>
              <w:rPr>
                <w:sz w:val="18"/>
                <w:szCs w:val="18"/>
              </w:rPr>
            </w:pPr>
            <w:r w:rsidRPr="00847872">
              <w:rPr>
                <w:rFonts w:eastAsiaTheme="majorEastAsia"/>
                <w:sz w:val="18"/>
                <w:szCs w:val="18"/>
              </w:rPr>
              <w:t>Responsible for the Reporting to ETSI Management</w:t>
            </w:r>
            <w:r w:rsidR="00EF4446">
              <w:rPr>
                <w:rFonts w:eastAsiaTheme="majorEastAsia"/>
                <w:sz w:val="18"/>
                <w:szCs w:val="18"/>
              </w:rPr>
              <w:t>, Board</w:t>
            </w:r>
            <w:r w:rsidR="00A16D0C">
              <w:rPr>
                <w:rFonts w:eastAsiaTheme="majorEastAsia"/>
                <w:sz w:val="18"/>
                <w:szCs w:val="18"/>
              </w:rPr>
              <w:t>/General Assembly</w:t>
            </w:r>
            <w:r w:rsidRPr="00847872">
              <w:rPr>
                <w:rFonts w:eastAsiaTheme="majorEastAsia"/>
                <w:sz w:val="18"/>
                <w:szCs w:val="18"/>
              </w:rPr>
              <w:t xml:space="preserve"> and EC/EFTA.</w:t>
            </w:r>
          </w:p>
          <w:p w14:paraId="524F79DD" w14:textId="25379225" w:rsidR="005C1303" w:rsidRPr="00847872" w:rsidRDefault="005C1303" w:rsidP="00A522DA">
            <w:pPr>
              <w:pStyle w:val="ListParagraph"/>
              <w:numPr>
                <w:ilvl w:val="0"/>
                <w:numId w:val="2"/>
              </w:numPr>
              <w:rPr>
                <w:sz w:val="18"/>
                <w:szCs w:val="18"/>
              </w:rPr>
            </w:pPr>
            <w:r w:rsidRPr="00847872">
              <w:rPr>
                <w:rFonts w:eastAsiaTheme="majorEastAsia"/>
                <w:sz w:val="18"/>
                <w:szCs w:val="18"/>
              </w:rPr>
              <w:t>Management of audit processes on Funded projects</w:t>
            </w:r>
          </w:p>
          <w:p w14:paraId="4E02E9E7" w14:textId="6776854A" w:rsidR="005C1303" w:rsidRPr="00847872" w:rsidRDefault="005C1303" w:rsidP="00A522DA">
            <w:pPr>
              <w:pStyle w:val="ListParagraph"/>
              <w:numPr>
                <w:ilvl w:val="0"/>
                <w:numId w:val="2"/>
              </w:numPr>
              <w:rPr>
                <w:sz w:val="18"/>
                <w:szCs w:val="18"/>
              </w:rPr>
            </w:pPr>
            <w:r w:rsidRPr="00847872">
              <w:rPr>
                <w:rFonts w:eastAsiaTheme="majorEastAsia"/>
                <w:sz w:val="18"/>
                <w:szCs w:val="18"/>
              </w:rPr>
              <w:t>Management of contractual aspects</w:t>
            </w:r>
          </w:p>
          <w:p w14:paraId="60D41BDB" w14:textId="20EEFA0C" w:rsidR="005C1303" w:rsidRPr="00847872" w:rsidRDefault="005C1303" w:rsidP="00A522DA">
            <w:pPr>
              <w:pStyle w:val="ListParagraph"/>
              <w:numPr>
                <w:ilvl w:val="0"/>
                <w:numId w:val="2"/>
              </w:numPr>
              <w:rPr>
                <w:sz w:val="18"/>
                <w:szCs w:val="18"/>
              </w:rPr>
            </w:pPr>
            <w:r w:rsidRPr="00847872">
              <w:rPr>
                <w:rFonts w:eastAsiaTheme="majorEastAsia"/>
                <w:sz w:val="18"/>
                <w:szCs w:val="18"/>
              </w:rPr>
              <w:t>Monitoring of the administrative and financial tasks of the projects</w:t>
            </w:r>
          </w:p>
          <w:p w14:paraId="141666EE" w14:textId="49DC3BCD" w:rsidR="00482C25" w:rsidRPr="00847872" w:rsidRDefault="005C1303" w:rsidP="00A522DA">
            <w:pPr>
              <w:pStyle w:val="ListParagraph"/>
              <w:numPr>
                <w:ilvl w:val="0"/>
                <w:numId w:val="2"/>
              </w:numPr>
              <w:rPr>
                <w:sz w:val="18"/>
                <w:szCs w:val="18"/>
              </w:rPr>
            </w:pPr>
            <w:r w:rsidRPr="00847872">
              <w:rPr>
                <w:rFonts w:eastAsiaTheme="majorEastAsia"/>
                <w:sz w:val="18"/>
                <w:szCs w:val="18"/>
              </w:rPr>
              <w:t>Validation of milestones, payments</w:t>
            </w:r>
          </w:p>
        </w:tc>
      </w:tr>
      <w:tr w:rsidR="00066EDD" w:rsidRPr="00487449" w14:paraId="64EA0E09" w14:textId="77777777" w:rsidTr="069E5D4E">
        <w:trPr>
          <w:trHeight w:val="537"/>
        </w:trPr>
        <w:tc>
          <w:tcPr>
            <w:tcW w:w="1560" w:type="dxa"/>
            <w:shd w:val="clear" w:color="auto" w:fill="FFFFFF" w:themeFill="background1"/>
          </w:tcPr>
          <w:p w14:paraId="2C82C091" w14:textId="2BC7C0C7" w:rsidR="00066EDD" w:rsidRDefault="00066EDD" w:rsidP="00482C25">
            <w:pPr>
              <w:spacing w:before="120" w:after="120"/>
              <w:ind w:right="4"/>
              <w:jc w:val="both"/>
              <w:rPr>
                <w:rFonts w:cs="Arial"/>
                <w:sz w:val="18"/>
                <w:szCs w:val="18"/>
              </w:rPr>
            </w:pPr>
            <w:r w:rsidRPr="069E5D4E">
              <w:rPr>
                <w:rFonts w:cs="Arial"/>
                <w:sz w:val="18"/>
                <w:szCs w:val="18"/>
              </w:rPr>
              <w:lastRenderedPageBreak/>
              <w:t>Sofiane Haris</w:t>
            </w:r>
          </w:p>
          <w:p w14:paraId="40D516BF" w14:textId="5BE06B6E" w:rsidR="00066EDD" w:rsidRPr="004075B9" w:rsidRDefault="00427A2B" w:rsidP="00482C25">
            <w:pPr>
              <w:spacing w:before="120" w:after="120"/>
              <w:ind w:right="4"/>
              <w:jc w:val="both"/>
              <w:rPr>
                <w:rFonts w:cs="Arial"/>
                <w:sz w:val="18"/>
                <w:szCs w:val="18"/>
              </w:rPr>
            </w:pPr>
            <w:r>
              <w:rPr>
                <w:rFonts w:cs="Arial"/>
                <w:sz w:val="18"/>
                <w:szCs w:val="18"/>
              </w:rPr>
              <w:t>Project Manager</w:t>
            </w:r>
          </w:p>
        </w:tc>
        <w:tc>
          <w:tcPr>
            <w:tcW w:w="1272" w:type="dxa"/>
            <w:shd w:val="clear" w:color="auto" w:fill="FFFFFF" w:themeFill="background1"/>
          </w:tcPr>
          <w:p w14:paraId="49D6756D" w14:textId="2E375227" w:rsidR="00066EDD" w:rsidRDefault="00427A2B" w:rsidP="00482C25">
            <w:pPr>
              <w:spacing w:before="120" w:after="120"/>
              <w:ind w:right="4"/>
              <w:jc w:val="both"/>
              <w:rPr>
                <w:rFonts w:cs="Arial"/>
                <w:sz w:val="18"/>
                <w:szCs w:val="18"/>
              </w:rPr>
            </w:pPr>
            <w:r>
              <w:rPr>
                <w:rFonts w:cs="Arial"/>
                <w:sz w:val="18"/>
                <w:szCs w:val="18"/>
              </w:rPr>
              <w:t>ETSI</w:t>
            </w:r>
          </w:p>
        </w:tc>
        <w:tc>
          <w:tcPr>
            <w:tcW w:w="5673" w:type="dxa"/>
            <w:shd w:val="clear" w:color="auto" w:fill="FFFFFF" w:themeFill="background1"/>
          </w:tcPr>
          <w:p w14:paraId="43689E19" w14:textId="7C79C22A" w:rsidR="005F40C2" w:rsidRPr="005F40C2" w:rsidRDefault="005F40C2" w:rsidP="005F40C2">
            <w:pPr>
              <w:rPr>
                <w:sz w:val="18"/>
                <w:szCs w:val="18"/>
              </w:rPr>
            </w:pPr>
            <w:r>
              <w:rPr>
                <w:sz w:val="18"/>
                <w:szCs w:val="18"/>
              </w:rPr>
              <w:t>Project Manager of ETSI funded Projects planning and control</w:t>
            </w:r>
          </w:p>
          <w:p w14:paraId="7CD16955" w14:textId="203C467B" w:rsidR="00BD0106" w:rsidRPr="00847872" w:rsidRDefault="00BD0106" w:rsidP="00A522DA">
            <w:pPr>
              <w:pStyle w:val="ListParagraph"/>
              <w:numPr>
                <w:ilvl w:val="0"/>
                <w:numId w:val="2"/>
              </w:numPr>
              <w:rPr>
                <w:sz w:val="18"/>
                <w:szCs w:val="18"/>
              </w:rPr>
            </w:pPr>
            <w:r w:rsidRPr="00847872">
              <w:rPr>
                <w:rFonts w:eastAsiaTheme="majorEastAsia"/>
                <w:sz w:val="18"/>
                <w:szCs w:val="18"/>
              </w:rPr>
              <w:t>Management of the project costs and funding</w:t>
            </w:r>
          </w:p>
          <w:p w14:paraId="039A2444" w14:textId="20E0D348" w:rsidR="00066EDD" w:rsidRPr="007D08F2" w:rsidRDefault="00A16D0C" w:rsidP="00A522DA">
            <w:pPr>
              <w:pStyle w:val="ListParagraph"/>
              <w:numPr>
                <w:ilvl w:val="0"/>
                <w:numId w:val="2"/>
              </w:numPr>
              <w:rPr>
                <w:sz w:val="18"/>
                <w:szCs w:val="18"/>
              </w:rPr>
            </w:pPr>
            <w:r w:rsidRPr="00847872">
              <w:rPr>
                <w:rFonts w:eastAsiaTheme="majorEastAsia"/>
                <w:sz w:val="18"/>
                <w:szCs w:val="18"/>
              </w:rPr>
              <w:t>Monitoring of the administrative and financial tasks of the projects</w:t>
            </w:r>
          </w:p>
          <w:p w14:paraId="7A801061" w14:textId="45C0CD4E" w:rsidR="007D08F2" w:rsidRPr="00EC7639" w:rsidRDefault="007D08F2" w:rsidP="00A522DA">
            <w:pPr>
              <w:pStyle w:val="ListParagraph"/>
              <w:numPr>
                <w:ilvl w:val="0"/>
                <w:numId w:val="2"/>
              </w:numPr>
              <w:rPr>
                <w:sz w:val="18"/>
                <w:szCs w:val="18"/>
              </w:rPr>
            </w:pPr>
            <w:r>
              <w:rPr>
                <w:rFonts w:eastAsiaTheme="majorEastAsia"/>
                <w:sz w:val="18"/>
                <w:szCs w:val="18"/>
              </w:rPr>
              <w:t>Provide support to Milestones follow-up</w:t>
            </w:r>
          </w:p>
          <w:p w14:paraId="4363C0D9" w14:textId="5888C931" w:rsidR="00EC7639" w:rsidRPr="00A16D0C" w:rsidDel="00190F22" w:rsidRDefault="00F25318" w:rsidP="00A522DA">
            <w:pPr>
              <w:pStyle w:val="ListParagraph"/>
              <w:numPr>
                <w:ilvl w:val="0"/>
                <w:numId w:val="2"/>
              </w:numPr>
              <w:rPr>
                <w:sz w:val="18"/>
                <w:szCs w:val="18"/>
              </w:rPr>
            </w:pPr>
            <w:r>
              <w:rPr>
                <w:rFonts w:eastAsiaTheme="majorEastAsia"/>
                <w:sz w:val="18"/>
                <w:szCs w:val="18"/>
              </w:rPr>
              <w:t xml:space="preserve">Consolidate and provide </w:t>
            </w:r>
            <w:r w:rsidR="008D66F8">
              <w:rPr>
                <w:rFonts w:eastAsiaTheme="majorEastAsia"/>
                <w:sz w:val="18"/>
                <w:szCs w:val="18"/>
              </w:rPr>
              <w:t>administrative and financial data to EISMEA and EFTA</w:t>
            </w:r>
          </w:p>
        </w:tc>
      </w:tr>
      <w:tr w:rsidR="00482C25" w:rsidRPr="00487449" w14:paraId="43E13F24" w14:textId="77777777" w:rsidTr="069E5D4E">
        <w:trPr>
          <w:trHeight w:val="537"/>
        </w:trPr>
        <w:tc>
          <w:tcPr>
            <w:tcW w:w="1560" w:type="dxa"/>
            <w:shd w:val="clear" w:color="auto" w:fill="FFFFFF" w:themeFill="background1"/>
          </w:tcPr>
          <w:p w14:paraId="130FE0E1" w14:textId="544BE1AC" w:rsidR="00482C25" w:rsidRDefault="007F540F" w:rsidP="00482C25">
            <w:pPr>
              <w:spacing w:before="120" w:after="120"/>
              <w:ind w:right="4"/>
              <w:jc w:val="both"/>
              <w:rPr>
                <w:rFonts w:cs="Arial"/>
                <w:sz w:val="18"/>
                <w:szCs w:val="18"/>
              </w:rPr>
            </w:pPr>
            <w:r>
              <w:rPr>
                <w:rFonts w:cs="Arial"/>
                <w:sz w:val="18"/>
                <w:szCs w:val="18"/>
              </w:rPr>
              <w:t>Antoine B</w:t>
            </w:r>
            <w:r w:rsidR="002C52FB">
              <w:rPr>
                <w:rFonts w:cs="Arial"/>
                <w:sz w:val="18"/>
                <w:szCs w:val="18"/>
              </w:rPr>
              <w:t>urckard</w:t>
            </w:r>
          </w:p>
          <w:p w14:paraId="6332D268" w14:textId="77777777" w:rsidR="00482C25" w:rsidRPr="004502C4" w:rsidRDefault="00482C25" w:rsidP="00482C25">
            <w:pPr>
              <w:spacing w:before="120" w:after="120"/>
              <w:ind w:right="4"/>
              <w:jc w:val="both"/>
              <w:rPr>
                <w:rFonts w:cs="Arial"/>
                <w:sz w:val="18"/>
                <w:szCs w:val="18"/>
              </w:rPr>
            </w:pPr>
            <w:r>
              <w:rPr>
                <w:rFonts w:cs="Arial"/>
                <w:sz w:val="18"/>
                <w:szCs w:val="18"/>
              </w:rPr>
              <w:t>Technical Officer</w:t>
            </w:r>
          </w:p>
        </w:tc>
        <w:tc>
          <w:tcPr>
            <w:tcW w:w="1272" w:type="dxa"/>
            <w:shd w:val="clear" w:color="auto" w:fill="FFFFFF" w:themeFill="background1"/>
          </w:tcPr>
          <w:p w14:paraId="2FBEC23D" w14:textId="77777777" w:rsidR="00482C25" w:rsidRPr="004502C4" w:rsidRDefault="00482C25" w:rsidP="00482C25">
            <w:pPr>
              <w:spacing w:before="120" w:after="120"/>
              <w:ind w:right="4"/>
              <w:jc w:val="both"/>
              <w:rPr>
                <w:rFonts w:cs="Arial"/>
                <w:sz w:val="18"/>
                <w:szCs w:val="18"/>
              </w:rPr>
            </w:pPr>
            <w:r>
              <w:rPr>
                <w:rFonts w:cs="Arial"/>
                <w:sz w:val="18"/>
                <w:szCs w:val="18"/>
              </w:rPr>
              <w:t>ETSI</w:t>
            </w:r>
          </w:p>
        </w:tc>
        <w:tc>
          <w:tcPr>
            <w:tcW w:w="5673" w:type="dxa"/>
            <w:shd w:val="clear" w:color="auto" w:fill="FFFFFF" w:themeFill="background1"/>
          </w:tcPr>
          <w:p w14:paraId="382348BF" w14:textId="495FB673" w:rsidR="00482C25" w:rsidRPr="00847872" w:rsidRDefault="00482C25" w:rsidP="00482C25">
            <w:pPr>
              <w:spacing w:before="120" w:after="120"/>
              <w:ind w:right="4"/>
              <w:jc w:val="both"/>
              <w:rPr>
                <w:rFonts w:cs="Arial"/>
                <w:sz w:val="18"/>
                <w:szCs w:val="18"/>
              </w:rPr>
            </w:pPr>
            <w:r w:rsidRPr="00847872">
              <w:rPr>
                <w:rFonts w:cs="Arial"/>
                <w:sz w:val="18"/>
                <w:szCs w:val="18"/>
              </w:rPr>
              <w:t xml:space="preserve">ETSI Technical officer for the Technical Committee </w:t>
            </w:r>
            <w:r w:rsidR="002C52FB">
              <w:rPr>
                <w:rFonts w:cs="Arial"/>
                <w:sz w:val="18"/>
                <w:szCs w:val="18"/>
              </w:rPr>
              <w:t>TC ESI</w:t>
            </w:r>
          </w:p>
          <w:p w14:paraId="4B5D6F65" w14:textId="68281BA2" w:rsidR="005C1303" w:rsidRPr="00847872" w:rsidRDefault="005C1303" w:rsidP="00A522DA">
            <w:pPr>
              <w:pStyle w:val="ListParagraph"/>
              <w:numPr>
                <w:ilvl w:val="0"/>
                <w:numId w:val="3"/>
              </w:numPr>
              <w:rPr>
                <w:sz w:val="18"/>
                <w:szCs w:val="18"/>
              </w:rPr>
            </w:pPr>
            <w:r w:rsidRPr="00847872">
              <w:rPr>
                <w:sz w:val="18"/>
                <w:szCs w:val="18"/>
              </w:rPr>
              <w:t>Act as prime ETSI Secretariat contact for the standardization activity.</w:t>
            </w:r>
          </w:p>
          <w:p w14:paraId="5A876449" w14:textId="56E8B958" w:rsidR="005C1303" w:rsidRPr="00847872" w:rsidRDefault="005C1303" w:rsidP="00A522DA">
            <w:pPr>
              <w:pStyle w:val="ListParagraph"/>
              <w:numPr>
                <w:ilvl w:val="0"/>
                <w:numId w:val="3"/>
              </w:numPr>
              <w:rPr>
                <w:sz w:val="18"/>
                <w:szCs w:val="18"/>
              </w:rPr>
            </w:pPr>
            <w:r w:rsidRPr="00847872">
              <w:rPr>
                <w:sz w:val="18"/>
                <w:szCs w:val="18"/>
              </w:rPr>
              <w:t>Supervise the operation of the standardization activity under the relevant Directives, monitor progress of work programme.</w:t>
            </w:r>
          </w:p>
          <w:p w14:paraId="171F2242" w14:textId="22B6B920" w:rsidR="005C1303" w:rsidRPr="00847872" w:rsidRDefault="005C1303" w:rsidP="00A522DA">
            <w:pPr>
              <w:pStyle w:val="ListParagraph"/>
              <w:numPr>
                <w:ilvl w:val="0"/>
                <w:numId w:val="3"/>
              </w:numPr>
              <w:rPr>
                <w:sz w:val="18"/>
                <w:szCs w:val="18"/>
              </w:rPr>
            </w:pPr>
            <w:r w:rsidRPr="00847872">
              <w:rPr>
                <w:sz w:val="18"/>
                <w:szCs w:val="18"/>
              </w:rPr>
              <w:t>Advise the group on the application of the relevant directives, drafting rules, and common best practice.</w:t>
            </w:r>
          </w:p>
          <w:p w14:paraId="2071FA5F" w14:textId="65B8FE4D" w:rsidR="005C1303" w:rsidRPr="00847872" w:rsidRDefault="005C1303" w:rsidP="00A522DA">
            <w:pPr>
              <w:pStyle w:val="ListParagraph"/>
              <w:numPr>
                <w:ilvl w:val="0"/>
                <w:numId w:val="3"/>
              </w:numPr>
              <w:rPr>
                <w:sz w:val="18"/>
                <w:szCs w:val="18"/>
              </w:rPr>
            </w:pPr>
            <w:r w:rsidRPr="00847872">
              <w:rPr>
                <w:sz w:val="18"/>
                <w:szCs w:val="18"/>
              </w:rPr>
              <w:t>Ensure that deliverables are fit for purpose, and in line with the relevant directives, drafting rules and quality recommendations, and accompany them through the drafting and publication phases.</w:t>
            </w:r>
          </w:p>
          <w:p w14:paraId="4F9ED16C" w14:textId="5ACACE9F" w:rsidR="005C1303" w:rsidRPr="00847872" w:rsidRDefault="005C1303" w:rsidP="00A522DA">
            <w:pPr>
              <w:pStyle w:val="ListParagraph"/>
              <w:numPr>
                <w:ilvl w:val="0"/>
                <w:numId w:val="3"/>
              </w:numPr>
              <w:rPr>
                <w:sz w:val="18"/>
                <w:szCs w:val="18"/>
              </w:rPr>
            </w:pPr>
            <w:r w:rsidRPr="00847872">
              <w:rPr>
                <w:sz w:val="18"/>
                <w:szCs w:val="18"/>
              </w:rPr>
              <w:t>Act as secretary where appropriate, provide official reports of the group's meetings, highlighting actions and decisions.</w:t>
            </w:r>
          </w:p>
          <w:p w14:paraId="1AD4FDF2" w14:textId="31659EA7" w:rsidR="005C1303" w:rsidRPr="00847872" w:rsidRDefault="005C1303" w:rsidP="00A522DA">
            <w:pPr>
              <w:pStyle w:val="ListParagraph"/>
              <w:numPr>
                <w:ilvl w:val="0"/>
                <w:numId w:val="3"/>
              </w:numPr>
              <w:rPr>
                <w:sz w:val="18"/>
                <w:szCs w:val="18"/>
              </w:rPr>
            </w:pPr>
            <w:r w:rsidRPr="00847872">
              <w:rPr>
                <w:sz w:val="18"/>
                <w:szCs w:val="18"/>
              </w:rPr>
              <w:t>Ensure that decisions, actions, approval of new work items and deliverables are properly recorded and communicated within the Secretariat.</w:t>
            </w:r>
          </w:p>
          <w:p w14:paraId="781EDAFE" w14:textId="22842DEF" w:rsidR="005C1303" w:rsidRPr="00847872" w:rsidRDefault="005C1303" w:rsidP="00A522DA">
            <w:pPr>
              <w:pStyle w:val="ListParagraph"/>
              <w:numPr>
                <w:ilvl w:val="0"/>
                <w:numId w:val="3"/>
              </w:numPr>
              <w:rPr>
                <w:sz w:val="18"/>
                <w:szCs w:val="18"/>
              </w:rPr>
            </w:pPr>
            <w:r w:rsidRPr="00847872">
              <w:rPr>
                <w:sz w:val="18"/>
                <w:szCs w:val="18"/>
              </w:rPr>
              <w:t>Monitor activities of other relevant groups, both inside and outside of ETSI and advise of relevant activities as required.</w:t>
            </w:r>
          </w:p>
          <w:p w14:paraId="52C43750" w14:textId="43E2E551" w:rsidR="005C1303" w:rsidRPr="00847872" w:rsidRDefault="005C1303" w:rsidP="00A522DA">
            <w:pPr>
              <w:pStyle w:val="ListParagraph"/>
              <w:numPr>
                <w:ilvl w:val="0"/>
                <w:numId w:val="3"/>
              </w:numPr>
              <w:rPr>
                <w:sz w:val="18"/>
                <w:szCs w:val="18"/>
              </w:rPr>
            </w:pPr>
            <w:r w:rsidRPr="00847872">
              <w:rPr>
                <w:sz w:val="18"/>
                <w:szCs w:val="18"/>
              </w:rPr>
              <w:t xml:space="preserve">Take appropriate actions to develop and maintain personal expertise in the relevant technical </w:t>
            </w:r>
            <w:proofErr w:type="gramStart"/>
            <w:r w:rsidRPr="00847872">
              <w:rPr>
                <w:sz w:val="18"/>
                <w:szCs w:val="18"/>
              </w:rPr>
              <w:t>areas, and</w:t>
            </w:r>
            <w:proofErr w:type="gramEnd"/>
            <w:r w:rsidRPr="00847872">
              <w:rPr>
                <w:sz w:val="18"/>
                <w:szCs w:val="18"/>
              </w:rPr>
              <w:t xml:space="preserve"> associated regulatory and market affairs</w:t>
            </w:r>
            <w:r w:rsidR="00B83224">
              <w:rPr>
                <w:sz w:val="18"/>
                <w:szCs w:val="18"/>
              </w:rPr>
              <w:t>.</w:t>
            </w:r>
          </w:p>
          <w:p w14:paraId="442E6B90" w14:textId="6224C841" w:rsidR="00482C25" w:rsidRPr="00847872" w:rsidRDefault="00482C25" w:rsidP="00482C25">
            <w:pPr>
              <w:spacing w:before="120" w:after="120"/>
              <w:ind w:right="4"/>
              <w:jc w:val="both"/>
              <w:rPr>
                <w:rFonts w:cs="Arial"/>
                <w:sz w:val="18"/>
                <w:szCs w:val="18"/>
              </w:rPr>
            </w:pPr>
          </w:p>
        </w:tc>
      </w:tr>
      <w:tr w:rsidR="00482C25" w:rsidRPr="00487449" w14:paraId="1E68269C" w14:textId="77777777" w:rsidTr="069E5D4E">
        <w:trPr>
          <w:trHeight w:val="537"/>
        </w:trPr>
        <w:tc>
          <w:tcPr>
            <w:tcW w:w="1560" w:type="dxa"/>
            <w:shd w:val="clear" w:color="auto" w:fill="FFFFFF" w:themeFill="background1"/>
          </w:tcPr>
          <w:p w14:paraId="33401B06" w14:textId="3A1C73F2" w:rsidR="00482C25" w:rsidRDefault="002C52FB" w:rsidP="00482C25">
            <w:pPr>
              <w:spacing w:before="120" w:after="120"/>
              <w:ind w:right="4"/>
              <w:jc w:val="both"/>
              <w:rPr>
                <w:rFonts w:cs="Arial"/>
                <w:sz w:val="18"/>
                <w:szCs w:val="18"/>
              </w:rPr>
            </w:pPr>
            <w:r>
              <w:rPr>
                <w:rFonts w:cs="Arial"/>
                <w:sz w:val="18"/>
                <w:szCs w:val="18"/>
              </w:rPr>
              <w:t>Nick Pope</w:t>
            </w:r>
          </w:p>
          <w:p w14:paraId="3D5991F1" w14:textId="77777777" w:rsidR="00482C25" w:rsidRPr="004502C4" w:rsidRDefault="00482C25" w:rsidP="00482C25">
            <w:pPr>
              <w:spacing w:before="120" w:after="120"/>
              <w:ind w:right="4"/>
              <w:jc w:val="both"/>
              <w:rPr>
                <w:rFonts w:cs="Arial"/>
                <w:sz w:val="18"/>
                <w:szCs w:val="18"/>
              </w:rPr>
            </w:pPr>
            <w:r>
              <w:rPr>
                <w:rFonts w:cs="Arial"/>
                <w:sz w:val="18"/>
                <w:szCs w:val="18"/>
              </w:rPr>
              <w:t>TC Chair</w:t>
            </w:r>
          </w:p>
        </w:tc>
        <w:tc>
          <w:tcPr>
            <w:tcW w:w="1272" w:type="dxa"/>
            <w:shd w:val="clear" w:color="auto" w:fill="FFFFFF" w:themeFill="background1"/>
          </w:tcPr>
          <w:p w14:paraId="30409F72" w14:textId="77777777" w:rsidR="00482C25" w:rsidRPr="004502C4" w:rsidRDefault="00482C25" w:rsidP="00482C25">
            <w:pPr>
              <w:spacing w:before="120" w:after="120"/>
              <w:ind w:right="4"/>
              <w:jc w:val="both"/>
              <w:rPr>
                <w:rFonts w:cs="Arial"/>
                <w:sz w:val="18"/>
                <w:szCs w:val="18"/>
              </w:rPr>
            </w:pPr>
            <w:r>
              <w:rPr>
                <w:rFonts w:cs="Arial"/>
                <w:sz w:val="18"/>
                <w:szCs w:val="18"/>
              </w:rPr>
              <w:t>ETSI</w:t>
            </w:r>
          </w:p>
        </w:tc>
        <w:tc>
          <w:tcPr>
            <w:tcW w:w="5673" w:type="dxa"/>
            <w:shd w:val="clear" w:color="auto" w:fill="FFFFFF" w:themeFill="background1"/>
          </w:tcPr>
          <w:p w14:paraId="51DD850A" w14:textId="202912A8" w:rsidR="00CF2A62" w:rsidRDefault="00CF2A62" w:rsidP="0067624C">
            <w:pPr>
              <w:spacing w:before="120" w:after="120"/>
              <w:ind w:right="4"/>
              <w:jc w:val="both"/>
              <w:rPr>
                <w:rFonts w:cs="Arial"/>
                <w:sz w:val="18"/>
                <w:szCs w:val="18"/>
              </w:rPr>
            </w:pPr>
            <w:r>
              <w:rPr>
                <w:rFonts w:cs="Arial"/>
                <w:sz w:val="18"/>
                <w:szCs w:val="18"/>
              </w:rPr>
              <w:t xml:space="preserve">ETSI </w:t>
            </w:r>
            <w:r w:rsidR="00274030">
              <w:rPr>
                <w:rFonts w:cs="Arial"/>
                <w:sz w:val="18"/>
                <w:szCs w:val="18"/>
              </w:rPr>
              <w:t>Chair of the Technical Committee TC ESI</w:t>
            </w:r>
          </w:p>
          <w:p w14:paraId="3A31AA89" w14:textId="728436CE" w:rsidR="00482C25" w:rsidRPr="004502C4" w:rsidRDefault="002C52FB" w:rsidP="0067624C">
            <w:pPr>
              <w:spacing w:before="120" w:after="120"/>
              <w:ind w:right="4"/>
              <w:jc w:val="both"/>
              <w:rPr>
                <w:rFonts w:cs="Arial"/>
                <w:sz w:val="18"/>
                <w:szCs w:val="18"/>
              </w:rPr>
            </w:pPr>
            <w:r>
              <w:rPr>
                <w:rFonts w:cs="Arial"/>
                <w:sz w:val="18"/>
                <w:szCs w:val="18"/>
              </w:rPr>
              <w:t xml:space="preserve">With overall responsibility for </w:t>
            </w:r>
            <w:r w:rsidR="00F16F88">
              <w:rPr>
                <w:rFonts w:cs="Arial"/>
                <w:sz w:val="18"/>
                <w:szCs w:val="18"/>
              </w:rPr>
              <w:t xml:space="preserve">ensuring that the work plan as identified in this proposal </w:t>
            </w:r>
            <w:r w:rsidR="00D41165">
              <w:rPr>
                <w:rFonts w:cs="Arial"/>
                <w:sz w:val="18"/>
                <w:szCs w:val="18"/>
              </w:rPr>
              <w:t>is carried out as agreed and ensures the quality of the deliverables</w:t>
            </w:r>
            <w:r w:rsidR="00D5694C">
              <w:rPr>
                <w:rFonts w:cs="Arial"/>
                <w:sz w:val="18"/>
                <w:szCs w:val="18"/>
              </w:rPr>
              <w:t>. The chair will promote</w:t>
            </w:r>
            <w:r w:rsidR="00D41165">
              <w:rPr>
                <w:rFonts w:cs="Arial"/>
                <w:sz w:val="18"/>
                <w:szCs w:val="18"/>
              </w:rPr>
              <w:t xml:space="preserve"> </w:t>
            </w:r>
            <w:r w:rsidR="00F26908">
              <w:rPr>
                <w:rFonts w:cs="Arial"/>
                <w:sz w:val="18"/>
                <w:szCs w:val="18"/>
              </w:rPr>
              <w:t xml:space="preserve">through open discussion </w:t>
            </w:r>
            <w:r w:rsidR="0038159D">
              <w:rPr>
                <w:rFonts w:cs="Arial"/>
                <w:sz w:val="18"/>
                <w:szCs w:val="18"/>
              </w:rPr>
              <w:t>by the committee members, the stakeholders including EU member nations</w:t>
            </w:r>
            <w:r w:rsidR="00D5694C">
              <w:rPr>
                <w:rFonts w:cs="Arial"/>
                <w:sz w:val="18"/>
                <w:szCs w:val="18"/>
              </w:rPr>
              <w:t xml:space="preserve">, implementers and </w:t>
            </w:r>
            <w:r w:rsidR="0067624C">
              <w:rPr>
                <w:rFonts w:cs="Arial"/>
                <w:sz w:val="18"/>
                <w:szCs w:val="18"/>
              </w:rPr>
              <w:t>service providers.</w:t>
            </w:r>
          </w:p>
        </w:tc>
      </w:tr>
      <w:tr w:rsidR="008F26AC" w:rsidRPr="00487449" w14:paraId="7FA489F1" w14:textId="77777777" w:rsidTr="069E5D4E">
        <w:trPr>
          <w:trHeight w:val="537"/>
        </w:trPr>
        <w:tc>
          <w:tcPr>
            <w:tcW w:w="1560" w:type="dxa"/>
            <w:shd w:val="clear" w:color="auto" w:fill="FFFFFF" w:themeFill="background1"/>
          </w:tcPr>
          <w:p w14:paraId="230603EB" w14:textId="2938BD37" w:rsidR="00056204" w:rsidRPr="004923DA" w:rsidRDefault="00056204" w:rsidP="00D300E0">
            <w:pPr>
              <w:spacing w:before="120" w:after="120"/>
              <w:ind w:right="4"/>
              <w:rPr>
                <w:rFonts w:cs="Arial"/>
                <w:sz w:val="18"/>
                <w:szCs w:val="18"/>
                <w:lang w:val="it-IT"/>
              </w:rPr>
            </w:pPr>
            <w:r w:rsidRPr="004923DA">
              <w:rPr>
                <w:rFonts w:cs="Arial"/>
                <w:sz w:val="18"/>
                <w:szCs w:val="18"/>
                <w:lang w:val="it-IT"/>
              </w:rPr>
              <w:t>Andrea Röck</w:t>
            </w:r>
            <w:r w:rsidR="00D300E0" w:rsidRPr="004923DA">
              <w:rPr>
                <w:rFonts w:cs="Arial"/>
                <w:sz w:val="18"/>
                <w:szCs w:val="18"/>
                <w:lang w:val="it-IT"/>
              </w:rPr>
              <w:br/>
            </w:r>
            <w:r w:rsidRPr="004923DA">
              <w:rPr>
                <w:rFonts w:cs="Arial"/>
                <w:sz w:val="18"/>
                <w:szCs w:val="18"/>
                <w:lang w:val="it-IT"/>
              </w:rPr>
              <w:t>Iñigo</w:t>
            </w:r>
            <w:r w:rsidR="00F85AA8">
              <w:rPr>
                <w:rFonts w:cs="Arial"/>
                <w:sz w:val="18"/>
                <w:szCs w:val="18"/>
                <w:lang w:val="it-IT"/>
              </w:rPr>
              <w:t xml:space="preserve"> </w:t>
            </w:r>
            <w:r w:rsidRPr="004923DA">
              <w:rPr>
                <w:rFonts w:cs="Arial"/>
                <w:sz w:val="18"/>
                <w:szCs w:val="18"/>
                <w:lang w:val="it-IT"/>
              </w:rPr>
              <w:t>Barriera</w:t>
            </w:r>
            <w:r w:rsidR="00D300E0" w:rsidRPr="004923DA">
              <w:rPr>
                <w:rFonts w:cs="Arial"/>
                <w:sz w:val="18"/>
                <w:szCs w:val="18"/>
                <w:lang w:val="it-IT"/>
              </w:rPr>
              <w:br/>
            </w:r>
            <w:r w:rsidRPr="004923DA">
              <w:rPr>
                <w:rFonts w:cs="Arial"/>
                <w:sz w:val="18"/>
                <w:szCs w:val="18"/>
                <w:lang w:val="it-IT"/>
              </w:rPr>
              <w:t>Arno Fiedler</w:t>
            </w:r>
          </w:p>
          <w:p w14:paraId="5482CCF2" w14:textId="189E0640" w:rsidR="009879A0" w:rsidRDefault="009879A0" w:rsidP="00482C25">
            <w:pPr>
              <w:spacing w:before="120" w:after="120"/>
              <w:ind w:right="4"/>
              <w:jc w:val="both"/>
              <w:rPr>
                <w:rFonts w:cs="Arial"/>
                <w:sz w:val="18"/>
                <w:szCs w:val="18"/>
              </w:rPr>
            </w:pPr>
            <w:r>
              <w:rPr>
                <w:rFonts w:cs="Arial"/>
                <w:sz w:val="18"/>
                <w:szCs w:val="18"/>
              </w:rPr>
              <w:t>Vice Chairs</w:t>
            </w:r>
          </w:p>
        </w:tc>
        <w:tc>
          <w:tcPr>
            <w:tcW w:w="1272" w:type="dxa"/>
            <w:shd w:val="clear" w:color="auto" w:fill="FFFFFF" w:themeFill="background1"/>
          </w:tcPr>
          <w:p w14:paraId="38FD424C" w14:textId="77777777" w:rsidR="008F26AC" w:rsidRDefault="008F26AC" w:rsidP="00482C25">
            <w:pPr>
              <w:spacing w:before="120" w:after="120"/>
              <w:ind w:right="4"/>
              <w:jc w:val="both"/>
              <w:rPr>
                <w:rFonts w:cs="Arial"/>
                <w:sz w:val="18"/>
                <w:szCs w:val="18"/>
              </w:rPr>
            </w:pPr>
          </w:p>
        </w:tc>
        <w:tc>
          <w:tcPr>
            <w:tcW w:w="5673" w:type="dxa"/>
            <w:shd w:val="clear" w:color="auto" w:fill="FFFFFF" w:themeFill="background1"/>
          </w:tcPr>
          <w:p w14:paraId="670CB24F" w14:textId="1E5BE4B0" w:rsidR="009879A0" w:rsidRDefault="009879A0" w:rsidP="009879A0">
            <w:pPr>
              <w:spacing w:before="120" w:after="120"/>
              <w:ind w:right="4"/>
              <w:jc w:val="both"/>
              <w:rPr>
                <w:rFonts w:cs="Arial"/>
                <w:sz w:val="18"/>
                <w:szCs w:val="18"/>
              </w:rPr>
            </w:pPr>
            <w:r>
              <w:rPr>
                <w:rFonts w:cs="Arial"/>
                <w:sz w:val="18"/>
                <w:szCs w:val="18"/>
              </w:rPr>
              <w:t>ETSI Vice-Chairs of the Technical Committee TC ESI</w:t>
            </w:r>
          </w:p>
          <w:p w14:paraId="66E5240A" w14:textId="22859DC9" w:rsidR="008F26AC" w:rsidRDefault="009879A0" w:rsidP="0067624C">
            <w:pPr>
              <w:spacing w:before="120" w:after="120"/>
              <w:ind w:right="4"/>
              <w:jc w:val="both"/>
              <w:rPr>
                <w:rFonts w:cs="Arial"/>
                <w:sz w:val="18"/>
                <w:szCs w:val="18"/>
              </w:rPr>
            </w:pPr>
            <w:r>
              <w:rPr>
                <w:rFonts w:cs="Arial"/>
                <w:sz w:val="18"/>
                <w:szCs w:val="18"/>
              </w:rPr>
              <w:t xml:space="preserve">Providing </w:t>
            </w:r>
            <w:r w:rsidR="00992A42">
              <w:rPr>
                <w:rFonts w:cs="Arial"/>
                <w:sz w:val="18"/>
                <w:szCs w:val="18"/>
              </w:rPr>
              <w:t>back-up in case of unavailability of the ch</w:t>
            </w:r>
            <w:r w:rsidR="00D300E0">
              <w:rPr>
                <w:rFonts w:cs="Arial"/>
                <w:sz w:val="18"/>
                <w:szCs w:val="18"/>
              </w:rPr>
              <w:t>air</w:t>
            </w:r>
          </w:p>
        </w:tc>
      </w:tr>
    </w:tbl>
    <w:p w14:paraId="540E416E" w14:textId="7DF3E5C3" w:rsidR="069E5D4E" w:rsidRDefault="069E5D4E"/>
    <w:p w14:paraId="1DEDF0C3" w14:textId="77777777" w:rsidR="00D77F27" w:rsidRDefault="00D77F27" w:rsidP="00D77F27"/>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75C9223B" w14:textId="77777777" w:rsidTr="104CA516">
        <w:trPr>
          <w:trHeight w:val="432"/>
        </w:trPr>
        <w:tc>
          <w:tcPr>
            <w:tcW w:w="8527" w:type="dxa"/>
            <w:shd w:val="clear" w:color="auto" w:fill="DDDDDD"/>
          </w:tcPr>
          <w:p w14:paraId="02A101A7" w14:textId="55A5DD5C" w:rsidR="00D77F27" w:rsidRPr="006A540E" w:rsidRDefault="00D77F27" w:rsidP="006A540E">
            <w:pPr>
              <w:pStyle w:val="BodyTextIndent"/>
              <w:spacing w:before="120" w:after="120"/>
              <w:ind w:left="0"/>
              <w:rPr>
                <w:rFonts w:ascii="Arial" w:hAnsi="Arial" w:cs="Arial"/>
                <w:i/>
                <w:noProof w:val="0"/>
                <w:sz w:val="18"/>
                <w:szCs w:val="18"/>
                <w:lang w:val="en-GB"/>
              </w:rPr>
            </w:pPr>
            <w:r>
              <w:rPr>
                <w:rFonts w:ascii="Arial" w:hAnsi="Arial" w:cs="Arial"/>
                <w:b/>
                <w:sz w:val="18"/>
                <w:szCs w:val="18"/>
              </w:rPr>
              <w:t xml:space="preserve">Outside resources </w:t>
            </w:r>
            <w:r w:rsidRPr="00434C91">
              <w:rPr>
                <w:rFonts w:ascii="Arial" w:hAnsi="Arial" w:cs="Arial"/>
                <w:b/>
                <w:sz w:val="18"/>
                <w:szCs w:val="18"/>
              </w:rPr>
              <w:t>(subcontracting, seconded staff</w:t>
            </w:r>
            <w:r w:rsidR="0049641F" w:rsidRPr="00434C91">
              <w:rPr>
                <w:rFonts w:ascii="Arial" w:hAnsi="Arial" w:cs="Arial"/>
                <w:b/>
                <w:sz w:val="18"/>
                <w:szCs w:val="18"/>
              </w:rPr>
              <w:t>,</w:t>
            </w:r>
            <w:r w:rsidRPr="00434C91">
              <w:rPr>
                <w:rFonts w:ascii="Arial" w:hAnsi="Arial" w:cs="Arial"/>
                <w:b/>
                <w:sz w:val="18"/>
                <w:szCs w:val="18"/>
              </w:rPr>
              <w:t xml:space="preserve"> etc)</w:t>
            </w:r>
            <w:r w:rsidR="00F85AA8">
              <w:rPr>
                <w:rFonts w:ascii="Arial" w:hAnsi="Arial" w:cs="Arial"/>
                <w:b/>
                <w:sz w:val="18"/>
                <w:szCs w:val="18"/>
              </w:rPr>
              <w:t xml:space="preserve"> </w:t>
            </w:r>
          </w:p>
        </w:tc>
      </w:tr>
      <w:tr w:rsidR="00D77F27" w:rsidRPr="003A7366" w14:paraId="78424D7F" w14:textId="77777777" w:rsidTr="104CA516">
        <w:trPr>
          <w:trHeight w:val="851"/>
        </w:trPr>
        <w:tc>
          <w:tcPr>
            <w:tcW w:w="8527" w:type="dxa"/>
            <w:shd w:val="clear" w:color="auto" w:fill="FFFFFF" w:themeFill="background1"/>
          </w:tcPr>
          <w:p w14:paraId="3E1D4039" w14:textId="0E6253DC" w:rsidR="0029719F" w:rsidRDefault="00BF4BFC" w:rsidP="00BF4BFC">
            <w:pPr>
              <w:rPr>
                <w:rStyle w:val="eop"/>
                <w:rFonts w:cs="Arial"/>
                <w:sz w:val="18"/>
                <w:szCs w:val="18"/>
                <w:shd w:val="clear" w:color="auto" w:fill="FFFFFF"/>
              </w:rPr>
            </w:pPr>
            <w:r>
              <w:rPr>
                <w:rStyle w:val="normaltextrun"/>
                <w:rFonts w:cs="Arial"/>
                <w:sz w:val="18"/>
                <w:szCs w:val="18"/>
                <w:shd w:val="clear" w:color="auto" w:fill="FFFFFF"/>
                <w:lang w:val="en-US"/>
              </w:rPr>
              <w:lastRenderedPageBreak/>
              <w:t xml:space="preserve">According to </w:t>
            </w:r>
            <w:r w:rsidR="003D7100">
              <w:rPr>
                <w:rStyle w:val="normaltextrun"/>
                <w:rFonts w:cs="Arial"/>
                <w:sz w:val="18"/>
                <w:szCs w:val="18"/>
                <w:shd w:val="clear" w:color="auto" w:fill="FFFFFF"/>
                <w:lang w:val="en-US"/>
              </w:rPr>
              <w:t xml:space="preserve">the </w:t>
            </w:r>
            <w:r>
              <w:rPr>
                <w:rStyle w:val="normaltextrun"/>
                <w:rFonts w:cs="Arial"/>
                <w:sz w:val="18"/>
                <w:szCs w:val="18"/>
                <w:shd w:val="clear" w:color="auto" w:fill="FFFFFF"/>
                <w:lang w:val="en-US"/>
              </w:rPr>
              <w:t>ETSI Technical working procedure on the selection of the service providers, ETSI will issue a call for expertise to get the necessary skills and resources as described below.</w:t>
            </w:r>
            <w:r w:rsidR="00434BAD">
              <w:rPr>
                <w:rStyle w:val="eop"/>
                <w:rFonts w:cs="Arial"/>
                <w:sz w:val="18"/>
                <w:szCs w:val="18"/>
                <w:shd w:val="clear" w:color="auto" w:fill="FFFFFF"/>
              </w:rPr>
              <w:t xml:space="preserve"> A project manager will be appointed from one of the Service Providers and will be responsible for coordinating the execution of the tasks assigned to the individual Service Providers, according to the project requirements and following the technical direction given by ETSI TC </w:t>
            </w:r>
            <w:r w:rsidR="00216077">
              <w:rPr>
                <w:rStyle w:val="eop"/>
                <w:rFonts w:cs="Arial"/>
                <w:sz w:val="18"/>
                <w:szCs w:val="18"/>
                <w:shd w:val="clear" w:color="auto" w:fill="FFFFFF"/>
              </w:rPr>
              <w:t>ESI</w:t>
            </w:r>
            <w:r w:rsidR="00434BAD">
              <w:rPr>
                <w:rStyle w:val="eop"/>
                <w:rFonts w:cs="Arial"/>
                <w:sz w:val="18"/>
                <w:szCs w:val="18"/>
                <w:shd w:val="clear" w:color="auto" w:fill="FFFFFF"/>
              </w:rPr>
              <w:t xml:space="preserve">. </w:t>
            </w:r>
          </w:p>
          <w:p w14:paraId="4443D3D5" w14:textId="77777777" w:rsidR="00682A88" w:rsidRDefault="5CC15836" w:rsidP="001F6007">
            <w:pPr>
              <w:rPr>
                <w:rStyle w:val="eop"/>
                <w:rFonts w:cs="Arial"/>
                <w:sz w:val="18"/>
                <w:szCs w:val="18"/>
                <w:shd w:val="clear" w:color="auto" w:fill="FFFFFF"/>
              </w:rPr>
            </w:pPr>
            <w:r>
              <w:rPr>
                <w:rStyle w:val="eop"/>
                <w:rFonts w:cs="Arial"/>
                <w:sz w:val="18"/>
                <w:szCs w:val="18"/>
                <w:shd w:val="clear" w:color="auto" w:fill="FFFFFF"/>
              </w:rPr>
              <w:t>The project Manager</w:t>
            </w:r>
            <w:r w:rsidR="3B0384AB">
              <w:rPr>
                <w:rStyle w:val="eop"/>
                <w:rFonts w:cs="Arial"/>
                <w:sz w:val="18"/>
                <w:szCs w:val="18"/>
                <w:shd w:val="clear" w:color="auto" w:fill="FFFFFF"/>
              </w:rPr>
              <w:t xml:space="preserve"> </w:t>
            </w:r>
            <w:r w:rsidR="3B0384AB" w:rsidRPr="004C3F3A">
              <w:rPr>
                <w:rStyle w:val="eop"/>
                <w:rFonts w:cs="Arial"/>
                <w:sz w:val="18"/>
                <w:szCs w:val="18"/>
                <w:shd w:val="clear" w:color="auto" w:fill="FFFFFF"/>
              </w:rPr>
              <w:t>(referred to as the STF leader)</w:t>
            </w:r>
            <w:r w:rsidRPr="004C3F3A">
              <w:rPr>
                <w:rStyle w:val="eop"/>
                <w:rFonts w:cs="Arial"/>
                <w:sz w:val="18"/>
                <w:szCs w:val="18"/>
                <w:shd w:val="clear" w:color="auto" w:fill="FFFFFF"/>
              </w:rPr>
              <w:t xml:space="preserve"> </w:t>
            </w:r>
            <w:r>
              <w:rPr>
                <w:rStyle w:val="eop"/>
                <w:rFonts w:cs="Arial"/>
                <w:sz w:val="18"/>
                <w:szCs w:val="18"/>
                <w:shd w:val="clear" w:color="auto" w:fill="FFFFFF"/>
              </w:rPr>
              <w:t>will possess project management experience, report-writing skills, experience of consensus building, presentations skills, experience of working in an international environment, and in lia</w:t>
            </w:r>
            <w:r w:rsidR="7C744951">
              <w:rPr>
                <w:rStyle w:val="eop"/>
                <w:rFonts w:cs="Arial"/>
                <w:sz w:val="18"/>
                <w:szCs w:val="18"/>
                <w:shd w:val="clear" w:color="auto" w:fill="FFFFFF"/>
              </w:rPr>
              <w:t>i</w:t>
            </w:r>
            <w:r>
              <w:rPr>
                <w:rStyle w:val="eop"/>
                <w:rFonts w:cs="Arial"/>
                <w:sz w:val="18"/>
                <w:szCs w:val="18"/>
                <w:shd w:val="clear" w:color="auto" w:fill="FFFFFF"/>
              </w:rPr>
              <w:t>sing with other international organisations.</w:t>
            </w:r>
            <w:r w:rsidR="205C29F2">
              <w:rPr>
                <w:rStyle w:val="eop"/>
                <w:rFonts w:cs="Arial"/>
                <w:sz w:val="18"/>
                <w:szCs w:val="18"/>
                <w:shd w:val="clear" w:color="auto" w:fill="FFFFFF"/>
              </w:rPr>
              <w:t xml:space="preserve"> </w:t>
            </w:r>
          </w:p>
          <w:p w14:paraId="52BB6A92" w14:textId="77777777" w:rsidR="00AB0A42" w:rsidRDefault="001D7D36" w:rsidP="001F6007">
            <w:pPr>
              <w:rPr>
                <w:rStyle w:val="eop"/>
                <w:rFonts w:cs="Arial"/>
                <w:sz w:val="18"/>
                <w:szCs w:val="18"/>
                <w:shd w:val="clear" w:color="auto" w:fill="FFFFFF"/>
              </w:rPr>
            </w:pPr>
            <w:r>
              <w:rPr>
                <w:rStyle w:val="eop"/>
                <w:rFonts w:cs="Arial"/>
                <w:sz w:val="18"/>
                <w:szCs w:val="18"/>
                <w:shd w:val="clear" w:color="auto" w:fill="FFFFFF"/>
              </w:rPr>
              <w:t xml:space="preserve">The project term (referred to as the Specialist Task Force </w:t>
            </w:r>
            <w:r w:rsidR="000C6FD7">
              <w:rPr>
                <w:rStyle w:val="eop"/>
                <w:rFonts w:cs="Arial"/>
                <w:sz w:val="18"/>
                <w:szCs w:val="18"/>
                <w:shd w:val="clear" w:color="auto" w:fill="FFFFFF"/>
              </w:rPr>
              <w:t>–</w:t>
            </w:r>
            <w:r>
              <w:rPr>
                <w:rStyle w:val="eop"/>
                <w:rFonts w:cs="Arial"/>
                <w:sz w:val="18"/>
                <w:szCs w:val="18"/>
                <w:shd w:val="clear" w:color="auto" w:fill="FFFFFF"/>
              </w:rPr>
              <w:t xml:space="preserve"> STF</w:t>
            </w:r>
            <w:r w:rsidR="000C6FD7">
              <w:rPr>
                <w:rStyle w:val="eop"/>
                <w:rFonts w:cs="Arial"/>
                <w:sz w:val="18"/>
                <w:szCs w:val="18"/>
                <w:shd w:val="clear" w:color="auto" w:fill="FFFFFF"/>
              </w:rPr>
              <w:t>) will be chosen based on</w:t>
            </w:r>
            <w:r w:rsidR="00AB0A42">
              <w:rPr>
                <w:rStyle w:val="eop"/>
                <w:rFonts w:cs="Arial"/>
                <w:sz w:val="18"/>
                <w:szCs w:val="18"/>
                <w:shd w:val="clear" w:color="auto" w:fill="FFFFFF"/>
              </w:rPr>
              <w:t>:</w:t>
            </w:r>
          </w:p>
          <w:p w14:paraId="67F6191D" w14:textId="5397630B" w:rsidR="00AB0A42" w:rsidRDefault="000C6FD7" w:rsidP="00A522DA">
            <w:pPr>
              <w:pStyle w:val="ListParagraph"/>
              <w:numPr>
                <w:ilvl w:val="0"/>
                <w:numId w:val="4"/>
              </w:numPr>
              <w:rPr>
                <w:rStyle w:val="eop"/>
                <w:rFonts w:cs="Arial"/>
                <w:sz w:val="18"/>
                <w:szCs w:val="18"/>
                <w:shd w:val="clear" w:color="auto" w:fill="FFFFFF"/>
              </w:rPr>
            </w:pPr>
            <w:r w:rsidRPr="00AB0A42">
              <w:rPr>
                <w:rStyle w:val="eop"/>
                <w:rFonts w:cs="Arial"/>
                <w:sz w:val="18"/>
                <w:szCs w:val="18"/>
                <w:shd w:val="clear" w:color="auto" w:fill="FFFFFF"/>
              </w:rPr>
              <w:t xml:space="preserve">their experience in developing </w:t>
            </w:r>
            <w:r w:rsidR="00AB0A42" w:rsidRPr="00AB0A42">
              <w:rPr>
                <w:rStyle w:val="eop"/>
                <w:rFonts w:cs="Arial"/>
                <w:sz w:val="18"/>
                <w:szCs w:val="18"/>
                <w:shd w:val="clear" w:color="auto" w:fill="FFFFFF"/>
              </w:rPr>
              <w:t xml:space="preserve">ETSI technical specification and standards, </w:t>
            </w:r>
          </w:p>
          <w:p w14:paraId="3A44FF01" w14:textId="18D812A8" w:rsidR="00682A88" w:rsidRDefault="00AB0A42" w:rsidP="00A522DA">
            <w:pPr>
              <w:pStyle w:val="ListParagraph"/>
              <w:numPr>
                <w:ilvl w:val="0"/>
                <w:numId w:val="4"/>
              </w:numPr>
              <w:rPr>
                <w:rStyle w:val="eop"/>
                <w:rFonts w:cs="Arial"/>
                <w:sz w:val="18"/>
                <w:szCs w:val="18"/>
                <w:shd w:val="clear" w:color="auto" w:fill="FFFFFF"/>
              </w:rPr>
            </w:pPr>
            <w:r>
              <w:rPr>
                <w:rStyle w:val="eop"/>
                <w:rFonts w:cs="Arial"/>
                <w:sz w:val="18"/>
                <w:szCs w:val="18"/>
                <w:shd w:val="clear" w:color="auto" w:fill="FFFFFF"/>
              </w:rPr>
              <w:t xml:space="preserve">their </w:t>
            </w:r>
            <w:r w:rsidR="00790241">
              <w:rPr>
                <w:rStyle w:val="eop"/>
                <w:rFonts w:cs="Arial"/>
                <w:sz w:val="18"/>
                <w:szCs w:val="18"/>
                <w:shd w:val="clear" w:color="auto" w:fill="FFFFFF"/>
              </w:rPr>
              <w:t>knowledge of the latest techniqu</w:t>
            </w:r>
            <w:r w:rsidR="00AE681C">
              <w:rPr>
                <w:rStyle w:val="eop"/>
                <w:rFonts w:cs="Arial"/>
                <w:sz w:val="18"/>
                <w:szCs w:val="18"/>
                <w:shd w:val="clear" w:color="auto" w:fill="FFFFFF"/>
              </w:rPr>
              <w:t>es for digital identities</w:t>
            </w:r>
          </w:p>
          <w:p w14:paraId="0EA7F128" w14:textId="373AB4F3" w:rsidR="006036BD" w:rsidRPr="00AB0A42" w:rsidRDefault="006036BD" w:rsidP="00A522DA">
            <w:pPr>
              <w:pStyle w:val="ListParagraph"/>
              <w:numPr>
                <w:ilvl w:val="0"/>
                <w:numId w:val="4"/>
              </w:numPr>
              <w:rPr>
                <w:rStyle w:val="eop"/>
                <w:rFonts w:cs="Arial"/>
                <w:sz w:val="18"/>
                <w:szCs w:val="18"/>
                <w:shd w:val="clear" w:color="auto" w:fill="FFFFFF"/>
              </w:rPr>
            </w:pPr>
            <w:r>
              <w:rPr>
                <w:rStyle w:val="eop"/>
                <w:rFonts w:cs="Arial"/>
                <w:sz w:val="18"/>
                <w:szCs w:val="18"/>
                <w:shd w:val="clear" w:color="auto" w:fill="FFFFFF"/>
              </w:rPr>
              <w:t xml:space="preserve">specific knowledge of the relevant EU regulations and implementing acts, as well as the EU Digital Identity </w:t>
            </w:r>
            <w:r w:rsidR="007B0F23">
              <w:rPr>
                <w:rStyle w:val="eop"/>
                <w:rFonts w:cs="Arial"/>
                <w:sz w:val="18"/>
                <w:szCs w:val="18"/>
                <w:shd w:val="clear" w:color="auto" w:fill="FFFFFF"/>
              </w:rPr>
              <w:t>Architecture and Reference Framework</w:t>
            </w:r>
          </w:p>
          <w:p w14:paraId="7DAE348E" w14:textId="71BF782E" w:rsidR="002019E6" w:rsidRDefault="494B72B9" w:rsidP="00324DE0">
            <w:pPr>
              <w:rPr>
                <w:rStyle w:val="eop"/>
                <w:rFonts w:cs="Arial"/>
                <w:sz w:val="18"/>
                <w:szCs w:val="18"/>
                <w:shd w:val="clear" w:color="auto" w:fill="FFFFFF"/>
              </w:rPr>
            </w:pPr>
            <w:r w:rsidRPr="009A4C94">
              <w:rPr>
                <w:rStyle w:val="eop"/>
                <w:rFonts w:cs="Arial"/>
                <w:sz w:val="18"/>
                <w:szCs w:val="18"/>
              </w:rPr>
              <w:t>(</w:t>
            </w:r>
            <w:r w:rsidR="31A42282" w:rsidRPr="009A4C94">
              <w:rPr>
                <w:rStyle w:val="eop"/>
                <w:rFonts w:cs="Arial"/>
                <w:sz w:val="18"/>
                <w:szCs w:val="18"/>
              </w:rPr>
              <w:t>It is expected that</w:t>
            </w:r>
            <w:r w:rsidR="7942B037" w:rsidRPr="009A4C94">
              <w:rPr>
                <w:rStyle w:val="eop"/>
                <w:rFonts w:cs="Arial"/>
                <w:sz w:val="18"/>
                <w:szCs w:val="18"/>
              </w:rPr>
              <w:t xml:space="preserve"> a team of</w:t>
            </w:r>
            <w:r w:rsidR="31A42282" w:rsidRPr="009A4C94">
              <w:rPr>
                <w:rStyle w:val="eop"/>
                <w:rFonts w:cs="Arial"/>
                <w:sz w:val="18"/>
                <w:szCs w:val="18"/>
              </w:rPr>
              <w:t xml:space="preserve"> </w:t>
            </w:r>
            <w:r w:rsidR="13F97ABB" w:rsidRPr="009A4C94">
              <w:rPr>
                <w:rStyle w:val="eop"/>
                <w:rFonts w:cs="Arial"/>
                <w:sz w:val="18"/>
                <w:szCs w:val="18"/>
              </w:rPr>
              <w:t>(</w:t>
            </w:r>
            <w:r w:rsidR="44AAF837" w:rsidRPr="009A4C94">
              <w:rPr>
                <w:rStyle w:val="eop"/>
                <w:rFonts w:cs="Arial"/>
                <w:sz w:val="18"/>
                <w:szCs w:val="18"/>
              </w:rPr>
              <w:t>up to 26</w:t>
            </w:r>
            <w:r w:rsidR="7942B037" w:rsidRPr="009A4C94">
              <w:rPr>
                <w:rStyle w:val="eop"/>
                <w:rFonts w:cs="Arial"/>
                <w:sz w:val="18"/>
                <w:szCs w:val="18"/>
              </w:rPr>
              <w:t>)</w:t>
            </w:r>
            <w:r w:rsidR="7942B037">
              <w:rPr>
                <w:rStyle w:val="eop"/>
                <w:rFonts w:cs="Arial"/>
                <w:sz w:val="18"/>
                <w:szCs w:val="18"/>
                <w:shd w:val="clear" w:color="auto" w:fill="FFFFFF"/>
              </w:rPr>
              <w:t xml:space="preserve"> </w:t>
            </w:r>
            <w:r w:rsidR="59809746">
              <w:rPr>
                <w:rStyle w:val="eop"/>
                <w:rFonts w:cs="Arial"/>
                <w:sz w:val="18"/>
                <w:szCs w:val="18"/>
                <w:shd w:val="clear" w:color="auto" w:fill="FFFFFF"/>
              </w:rPr>
              <w:t xml:space="preserve">experts </w:t>
            </w:r>
            <w:r w:rsidR="7942B037">
              <w:rPr>
                <w:rStyle w:val="eop"/>
                <w:rFonts w:cs="Arial"/>
                <w:sz w:val="18"/>
                <w:szCs w:val="18"/>
                <w:shd w:val="clear" w:color="auto" w:fill="FFFFFF"/>
              </w:rPr>
              <w:t>will be required for the STF</w:t>
            </w:r>
            <w:r w:rsidR="59809746">
              <w:rPr>
                <w:rStyle w:val="eop"/>
                <w:rFonts w:cs="Arial"/>
                <w:sz w:val="18"/>
                <w:szCs w:val="18"/>
                <w:shd w:val="clear" w:color="auto" w:fill="FFFFFF"/>
              </w:rPr>
              <w:t xml:space="preserve">, who will fulfil the </w:t>
            </w:r>
            <w:r w:rsidR="2385CC07">
              <w:rPr>
                <w:rStyle w:val="eop"/>
                <w:rFonts w:cs="Arial"/>
                <w:sz w:val="18"/>
                <w:szCs w:val="18"/>
                <w:shd w:val="clear" w:color="auto" w:fill="FFFFFF"/>
              </w:rPr>
              <w:t xml:space="preserve">role of editor for </w:t>
            </w:r>
            <w:r w:rsidR="52D2E0CD">
              <w:rPr>
                <w:rStyle w:val="eop"/>
                <w:rFonts w:cs="Arial"/>
                <w:sz w:val="18"/>
                <w:szCs w:val="18"/>
                <w:shd w:val="clear" w:color="auto" w:fill="FFFFFF"/>
              </w:rPr>
              <w:t>one or more</w:t>
            </w:r>
            <w:r w:rsidR="2385CC07">
              <w:rPr>
                <w:rStyle w:val="eop"/>
                <w:rFonts w:cs="Arial"/>
                <w:sz w:val="18"/>
                <w:szCs w:val="18"/>
                <w:shd w:val="clear" w:color="auto" w:fill="FFFFFF"/>
              </w:rPr>
              <w:t xml:space="preserve"> deliverables as </w:t>
            </w:r>
            <w:r w:rsidR="52D2E0CD">
              <w:rPr>
                <w:rStyle w:val="eop"/>
                <w:rFonts w:cs="Arial"/>
                <w:sz w:val="18"/>
                <w:szCs w:val="18"/>
                <w:shd w:val="clear" w:color="auto" w:fill="FFFFFF"/>
              </w:rPr>
              <w:t xml:space="preserve">well as </w:t>
            </w:r>
            <w:r w:rsidR="7E0DBC29">
              <w:rPr>
                <w:rStyle w:val="eop"/>
                <w:rFonts w:cs="Arial"/>
                <w:sz w:val="18"/>
                <w:szCs w:val="18"/>
                <w:shd w:val="clear" w:color="auto" w:fill="FFFFFF"/>
              </w:rPr>
              <w:t>carrying out review of deliverables from other ex</w:t>
            </w:r>
            <w:r w:rsidR="52D2E0CD">
              <w:rPr>
                <w:rStyle w:val="eop"/>
                <w:rFonts w:cs="Arial"/>
                <w:sz w:val="18"/>
                <w:szCs w:val="18"/>
                <w:shd w:val="clear" w:color="auto" w:fill="FFFFFF"/>
              </w:rPr>
              <w:t>perts.</w:t>
            </w:r>
          </w:p>
          <w:p w14:paraId="3FAA5AF9" w14:textId="20C19316" w:rsidR="002B3864" w:rsidRDefault="002B3864" w:rsidP="00324DE0">
            <w:pPr>
              <w:rPr>
                <w:rStyle w:val="eop"/>
                <w:rFonts w:cs="Arial"/>
                <w:sz w:val="18"/>
                <w:szCs w:val="18"/>
                <w:shd w:val="clear" w:color="auto" w:fill="FFFFFF"/>
              </w:rPr>
            </w:pPr>
          </w:p>
          <w:p w14:paraId="3114C138" w14:textId="77777777" w:rsidR="00BF4BFC" w:rsidRDefault="00BF4BFC" w:rsidP="00BF4BFC">
            <w:r>
              <w:rPr>
                <w:noProof/>
              </w:rPr>
              <w:drawing>
                <wp:inline distT="0" distB="0" distL="0" distR="0" wp14:anchorId="7189059C" wp14:editId="30A91DA5">
                  <wp:extent cx="4801873" cy="3341716"/>
                  <wp:effectExtent l="0" t="0" r="0" b="0"/>
                  <wp:docPr id="1" name="Picture 1" descr="C:\Users\kozubal\AppData\Local\Microsoft\Windows\INetCache\Content.MSO\CCC5FF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zubal\AppData\Local\Microsoft\Windows\INetCache\Content.MSO\CCC5FF89.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8" cy="3362047"/>
                          </a:xfrm>
                          <a:prstGeom prst="rect">
                            <a:avLst/>
                          </a:prstGeom>
                          <a:noFill/>
                          <a:ln>
                            <a:noFill/>
                          </a:ln>
                        </pic:spPr>
                      </pic:pic>
                    </a:graphicData>
                  </a:graphic>
                </wp:inline>
              </w:drawing>
            </w:r>
          </w:p>
          <w:p w14:paraId="04454C33" w14:textId="77777777" w:rsidR="00BF4BFC" w:rsidRDefault="00BF4BFC" w:rsidP="00BF4BFC">
            <w:pPr>
              <w:rPr>
                <w:rStyle w:val="normaltextrun"/>
                <w:rFonts w:cs="Arial"/>
                <w:sz w:val="18"/>
                <w:szCs w:val="18"/>
              </w:rPr>
            </w:pPr>
          </w:p>
          <w:p w14:paraId="1042E4E4" w14:textId="1112BEE7" w:rsidR="00BF4BFC" w:rsidRDefault="782AF02A" w:rsidP="0520FA32">
            <w:pPr>
              <w:spacing w:before="120" w:after="120"/>
              <w:rPr>
                <w:noProof/>
                <w:lang w:val="en-US"/>
              </w:rPr>
            </w:pPr>
            <w:r w:rsidRPr="104CA516">
              <w:rPr>
                <w:rFonts w:eastAsia="Arial" w:cs="Arial"/>
                <w:noProof/>
                <w:color w:val="595959" w:themeColor="text1" w:themeTint="A6"/>
                <w:sz w:val="18"/>
                <w:szCs w:val="18"/>
                <w:lang w:val="en-US"/>
              </w:rPr>
              <w:t>Using the ETSI-defined call for expertise and contractor selection process outlined above, the selected experts will begin the project with the preparatory meeting at the end of the second month of the project (M2).</w:t>
            </w:r>
          </w:p>
          <w:p w14:paraId="051E58D3" w14:textId="04669927" w:rsidR="00BF4BFC" w:rsidRPr="001E7081" w:rsidRDefault="00BF4BFC" w:rsidP="00BF4BFC">
            <w:pPr>
              <w:pStyle w:val="BodyTextIndent"/>
              <w:spacing w:before="120" w:after="120"/>
              <w:ind w:left="0"/>
              <w:rPr>
                <w:rFonts w:ascii="Arial" w:hAnsi="Arial" w:cs="Arial"/>
                <w:noProof w:val="0"/>
                <w:sz w:val="18"/>
                <w:szCs w:val="18"/>
                <w:lang w:val="en-GB"/>
              </w:rPr>
            </w:pPr>
          </w:p>
        </w:tc>
      </w:tr>
    </w:tbl>
    <w:p w14:paraId="0962E89A" w14:textId="77777777" w:rsidR="001716A8" w:rsidRPr="006A540E" w:rsidRDefault="001716A8" w:rsidP="006A540E">
      <w:bookmarkStart w:id="29" w:name="_Toc22838733"/>
      <w:bookmarkStart w:id="30" w:name="_Toc620975565"/>
      <w:bookmarkStart w:id="31" w:name="_Toc495508578"/>
    </w:p>
    <w:p w14:paraId="22A3FFD8" w14:textId="04DC101D" w:rsidR="00D77F27" w:rsidRPr="00116EC2" w:rsidRDefault="03504C1F" w:rsidP="007C47B7">
      <w:pPr>
        <w:pStyle w:val="Heading3"/>
      </w:pPr>
      <w:bookmarkStart w:id="32" w:name="_Toc199161546"/>
      <w:r>
        <w:t>2.4 Consortium management and decision-making</w:t>
      </w:r>
      <w:bookmarkEnd w:id="29"/>
      <w:bookmarkEnd w:id="30"/>
      <w:bookmarkEnd w:id="31"/>
      <w:bookmarkEnd w:id="32"/>
    </w:p>
    <w:tbl>
      <w:tblPr>
        <w:tblW w:w="8527" w:type="dxa"/>
        <w:tblInd w:w="22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8527"/>
      </w:tblGrid>
      <w:tr w:rsidR="00D77F27" w:rsidRPr="00BC0C16" w14:paraId="7FE8198E" w14:textId="77777777" w:rsidTr="104CA516">
        <w:trPr>
          <w:trHeight w:val="851"/>
        </w:trPr>
        <w:tc>
          <w:tcPr>
            <w:tcW w:w="8527" w:type="dxa"/>
            <w:shd w:val="clear" w:color="auto" w:fill="FFFFFF" w:themeFill="background1"/>
          </w:tcPr>
          <w:p w14:paraId="3EF2B3CA" w14:textId="77777777" w:rsidR="00D77F27" w:rsidRPr="001E7081" w:rsidRDefault="00482C25" w:rsidP="00290A9D">
            <w:pPr>
              <w:tabs>
                <w:tab w:val="left" w:pos="1092"/>
              </w:tabs>
              <w:spacing w:before="120" w:after="120"/>
              <w:ind w:right="4"/>
              <w:jc w:val="both"/>
              <w:rPr>
                <w:rFonts w:cs="Arial"/>
                <w:sz w:val="18"/>
                <w:szCs w:val="16"/>
              </w:rPr>
            </w:pPr>
            <w:r>
              <w:rPr>
                <w:rFonts w:cs="Arial"/>
                <w:sz w:val="18"/>
                <w:szCs w:val="18"/>
              </w:rPr>
              <w:t>Not applicable for ETSI</w:t>
            </w:r>
          </w:p>
        </w:tc>
      </w:tr>
    </w:tbl>
    <w:p w14:paraId="0629603D" w14:textId="77777777" w:rsidR="00D77F27" w:rsidRPr="00482C25" w:rsidRDefault="00EB0E96" w:rsidP="00D77F27">
      <w:pPr>
        <w:tabs>
          <w:tab w:val="left" w:pos="1092"/>
        </w:tabs>
        <w:rPr>
          <w:lang w:val="it-IT" w:eastAsia="en-GB"/>
        </w:rPr>
      </w:pPr>
      <w:r w:rsidRPr="00482C25">
        <w:rPr>
          <w:rFonts w:cs="Arial"/>
          <w:noProof/>
          <w:color w:val="B5B5B5"/>
          <w:sz w:val="16"/>
          <w:szCs w:val="16"/>
          <w:lang w:val="it-IT"/>
        </w:rPr>
        <w:t>#§CON-SOR-CS§# #@PRJ-MGT-PM@#</w:t>
      </w:r>
    </w:p>
    <w:p w14:paraId="7C5DBD2D" w14:textId="77777777" w:rsidR="00714CB5" w:rsidRPr="002618EA" w:rsidRDefault="46D93153" w:rsidP="104CA516">
      <w:pPr>
        <w:pStyle w:val="Heading3"/>
        <w:rPr>
          <w:sz w:val="22"/>
          <w:shd w:val="clear" w:color="auto" w:fill="auto"/>
        </w:rPr>
      </w:pPr>
      <w:bookmarkStart w:id="33" w:name="_Toc27646786"/>
      <w:bookmarkStart w:id="34" w:name="_Toc1249523435"/>
      <w:bookmarkStart w:id="35" w:name="_Toc199161547"/>
      <w:r w:rsidRPr="71DB5379">
        <w:rPr>
          <w:shd w:val="clear" w:color="auto" w:fill="auto"/>
        </w:rPr>
        <w:lastRenderedPageBreak/>
        <w:t>2.</w:t>
      </w:r>
      <w:r w:rsidR="03504C1F" w:rsidRPr="71DB5379">
        <w:rPr>
          <w:shd w:val="clear" w:color="auto" w:fill="auto"/>
        </w:rPr>
        <w:t>5</w:t>
      </w:r>
      <w:r w:rsidR="2A7A9F11" w:rsidRPr="71DB5379">
        <w:rPr>
          <w:shd w:val="clear" w:color="auto" w:fill="auto"/>
        </w:rPr>
        <w:t xml:space="preserve"> Project management</w:t>
      </w:r>
      <w:bookmarkEnd w:id="33"/>
      <w:r w:rsidR="74DE06FA" w:rsidRPr="71DB5379">
        <w:rPr>
          <w:shd w:val="clear" w:color="auto" w:fill="auto"/>
        </w:rPr>
        <w:t>, quality assurance and monitoring and evaluation strategy</w:t>
      </w:r>
      <w:bookmarkEnd w:id="34"/>
      <w:bookmarkEnd w:id="3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0699F0FB" w14:textId="77777777" w:rsidTr="104CA516">
        <w:trPr>
          <w:trHeight w:val="851"/>
        </w:trPr>
        <w:tc>
          <w:tcPr>
            <w:tcW w:w="8527" w:type="dxa"/>
            <w:shd w:val="clear" w:color="auto" w:fill="FFFFFF" w:themeFill="background1"/>
          </w:tcPr>
          <w:p w14:paraId="6378C406" w14:textId="59727F16" w:rsidR="006C494F" w:rsidRPr="00487306" w:rsidRDefault="006C494F" w:rsidP="006C494F">
            <w:pPr>
              <w:rPr>
                <w:rStyle w:val="eop"/>
                <w:rFonts w:cs="Arial"/>
                <w:sz w:val="18"/>
                <w:szCs w:val="18"/>
              </w:rPr>
            </w:pPr>
            <w:r w:rsidRPr="001F0220">
              <w:rPr>
                <w:rStyle w:val="normaltextrun"/>
                <w:rFonts w:cs="Arial"/>
                <w:sz w:val="18"/>
                <w:szCs w:val="18"/>
              </w:rPr>
              <w:t xml:space="preserve">A combination of frequent online progress meetings, face-to-face meetings and internal progress reports will create a clear view of the progress. Over and above the management of individual </w:t>
            </w:r>
            <w:r w:rsidR="00E42394">
              <w:rPr>
                <w:rStyle w:val="normaltextrun"/>
                <w:rFonts w:cs="Arial"/>
                <w:sz w:val="18"/>
                <w:szCs w:val="18"/>
              </w:rPr>
              <w:t>work packages</w:t>
            </w:r>
            <w:r w:rsidRPr="001F0220">
              <w:rPr>
                <w:rStyle w:val="normaltextrun"/>
                <w:rFonts w:cs="Arial"/>
                <w:sz w:val="18"/>
                <w:szCs w:val="18"/>
              </w:rPr>
              <w:t>, a lean, yet rigorous management framework linking all project components will be implemented</w:t>
            </w:r>
            <w:r w:rsidR="00572D1B" w:rsidRPr="001F0220">
              <w:rPr>
                <w:rStyle w:val="normaltextrun"/>
                <w:rFonts w:cs="Arial"/>
                <w:sz w:val="18"/>
                <w:szCs w:val="18"/>
              </w:rPr>
              <w:t xml:space="preserve"> </w:t>
            </w:r>
            <w:r w:rsidR="00EE1500" w:rsidRPr="001F0220">
              <w:rPr>
                <w:rStyle w:val="normaltextrun"/>
                <w:rFonts w:cs="Arial"/>
                <w:sz w:val="18"/>
                <w:szCs w:val="18"/>
              </w:rPr>
              <w:t>based a formal review process has proven to be the most effective way to ensure a high-quality orientation throughout the project</w:t>
            </w:r>
            <w:r w:rsidR="00572D1B" w:rsidRPr="001F0220">
              <w:rPr>
                <w:rStyle w:val="normaltextrun"/>
                <w:rFonts w:cs="Arial"/>
                <w:sz w:val="18"/>
                <w:szCs w:val="18"/>
              </w:rPr>
              <w:t>:</w:t>
            </w:r>
          </w:p>
          <w:p w14:paraId="16B2633F" w14:textId="5981616E" w:rsidR="00D36BF6" w:rsidRPr="005729CD" w:rsidRDefault="00572D1B" w:rsidP="00A522DA">
            <w:pPr>
              <w:pStyle w:val="ListParagraph"/>
              <w:numPr>
                <w:ilvl w:val="0"/>
                <w:numId w:val="6"/>
              </w:numPr>
              <w:rPr>
                <w:rStyle w:val="eop"/>
                <w:i/>
                <w:iCs/>
                <w:lang w:eastAsia="en-GB"/>
              </w:rPr>
            </w:pPr>
            <w:r w:rsidRPr="00572D1B">
              <w:rPr>
                <w:rStyle w:val="eop"/>
                <w:rFonts w:eastAsiaTheme="majorEastAsia" w:cs="Arial"/>
                <w:sz w:val="18"/>
                <w:szCs w:val="18"/>
              </w:rPr>
              <w:t>the STF lead</w:t>
            </w:r>
            <w:r>
              <w:rPr>
                <w:rStyle w:val="eop"/>
                <w:rFonts w:eastAsiaTheme="majorEastAsia" w:cs="Arial"/>
                <w:sz w:val="18"/>
                <w:szCs w:val="18"/>
              </w:rPr>
              <w:t>er will monitor progress</w:t>
            </w:r>
            <w:r w:rsidR="004A19CB">
              <w:rPr>
                <w:rStyle w:val="eop"/>
                <w:rFonts w:eastAsiaTheme="majorEastAsia" w:cs="Arial"/>
                <w:sz w:val="18"/>
                <w:szCs w:val="18"/>
              </w:rPr>
              <w:t xml:space="preserve"> of all the deliverable</w:t>
            </w:r>
            <w:r w:rsidR="004810BC">
              <w:rPr>
                <w:rStyle w:val="eop"/>
                <w:rFonts w:eastAsiaTheme="majorEastAsia" w:cs="Arial"/>
                <w:sz w:val="18"/>
                <w:szCs w:val="18"/>
              </w:rPr>
              <w:t>s</w:t>
            </w:r>
            <w:r w:rsidR="004A19CB">
              <w:rPr>
                <w:rStyle w:val="eop"/>
                <w:rFonts w:eastAsiaTheme="majorEastAsia" w:cs="Arial"/>
                <w:sz w:val="18"/>
                <w:szCs w:val="18"/>
              </w:rPr>
              <w:t xml:space="preserve"> against the milestones</w:t>
            </w:r>
            <w:r w:rsidR="00131E8F">
              <w:rPr>
                <w:rStyle w:val="eop"/>
                <w:rFonts w:eastAsiaTheme="majorEastAsia" w:cs="Arial"/>
                <w:sz w:val="18"/>
                <w:szCs w:val="18"/>
              </w:rPr>
              <w:t xml:space="preserve"> given in the work </w:t>
            </w:r>
            <w:r w:rsidR="65B954D8" w:rsidRPr="20EA1A8F">
              <w:rPr>
                <w:rStyle w:val="eop"/>
                <w:rFonts w:eastAsiaTheme="majorEastAsia" w:cs="Arial"/>
                <w:sz w:val="18"/>
                <w:szCs w:val="18"/>
              </w:rPr>
              <w:t>plan and</w:t>
            </w:r>
            <w:r w:rsidR="00F261AA">
              <w:rPr>
                <w:rStyle w:val="eop"/>
                <w:rFonts w:eastAsiaTheme="majorEastAsia" w:cs="Arial"/>
                <w:sz w:val="18"/>
                <w:szCs w:val="18"/>
              </w:rPr>
              <w:t xml:space="preserve"> provide a report to the TC ESI chair as well as the STF </w:t>
            </w:r>
            <w:r w:rsidR="005729CD">
              <w:rPr>
                <w:rStyle w:val="eop"/>
                <w:rFonts w:eastAsiaTheme="majorEastAsia" w:cs="Arial"/>
                <w:sz w:val="18"/>
                <w:szCs w:val="18"/>
              </w:rPr>
              <w:t>support team.</w:t>
            </w:r>
          </w:p>
          <w:p w14:paraId="52C65B93" w14:textId="5B408A04" w:rsidR="005729CD" w:rsidRPr="009C5E8F" w:rsidRDefault="00ED28EC" w:rsidP="00A522DA">
            <w:pPr>
              <w:pStyle w:val="ListParagraph"/>
              <w:numPr>
                <w:ilvl w:val="0"/>
                <w:numId w:val="6"/>
              </w:numPr>
              <w:rPr>
                <w:rStyle w:val="eop"/>
                <w:i/>
                <w:iCs/>
                <w:lang w:eastAsia="en-GB"/>
              </w:rPr>
            </w:pPr>
            <w:r>
              <w:rPr>
                <w:rStyle w:val="eop"/>
                <w:rFonts w:eastAsiaTheme="majorEastAsia" w:cs="Arial"/>
                <w:sz w:val="18"/>
                <w:szCs w:val="18"/>
              </w:rPr>
              <w:t>Drafts of the deliverables will be reviewed by at least one other member of the STF te</w:t>
            </w:r>
            <w:r w:rsidR="00F002D4">
              <w:rPr>
                <w:rStyle w:val="eop"/>
                <w:rFonts w:eastAsiaTheme="majorEastAsia" w:cs="Arial"/>
                <w:sz w:val="18"/>
                <w:szCs w:val="18"/>
              </w:rPr>
              <w:t xml:space="preserve">am and feedback provided on the correctness of the </w:t>
            </w:r>
            <w:r w:rsidR="002172AF">
              <w:rPr>
                <w:rStyle w:val="eop"/>
                <w:rFonts w:eastAsiaTheme="majorEastAsia" w:cs="Arial"/>
                <w:sz w:val="18"/>
                <w:szCs w:val="18"/>
              </w:rPr>
              <w:t>deliverable checked against the requirements of applicable regulations and the EUDIW ARF</w:t>
            </w:r>
            <w:r w:rsidR="009C5E8F">
              <w:rPr>
                <w:rStyle w:val="eop"/>
                <w:rFonts w:eastAsiaTheme="majorEastAsia" w:cs="Arial"/>
                <w:sz w:val="18"/>
                <w:szCs w:val="18"/>
              </w:rPr>
              <w:t>.</w:t>
            </w:r>
          </w:p>
          <w:p w14:paraId="3089C52F" w14:textId="250342F2" w:rsidR="009C5E8F" w:rsidRPr="00963B0D" w:rsidRDefault="00726F99" w:rsidP="00A522DA">
            <w:pPr>
              <w:pStyle w:val="ListParagraph"/>
              <w:numPr>
                <w:ilvl w:val="0"/>
                <w:numId w:val="6"/>
              </w:numPr>
              <w:rPr>
                <w:rStyle w:val="eop"/>
                <w:i/>
                <w:iCs/>
                <w:lang w:eastAsia="en-GB"/>
              </w:rPr>
            </w:pPr>
            <w:r w:rsidRPr="00963B0D">
              <w:rPr>
                <w:rStyle w:val="eop"/>
                <w:rFonts w:eastAsiaTheme="majorEastAsia" w:cs="Arial"/>
                <w:sz w:val="18"/>
                <w:szCs w:val="18"/>
              </w:rPr>
              <w:t xml:space="preserve">When considered ready for approval by the </w:t>
            </w:r>
            <w:r w:rsidR="00216E84" w:rsidRPr="00963B0D">
              <w:rPr>
                <w:rStyle w:val="eop"/>
                <w:rFonts w:eastAsiaTheme="majorEastAsia" w:cs="Arial"/>
                <w:sz w:val="18"/>
                <w:szCs w:val="18"/>
              </w:rPr>
              <w:t xml:space="preserve">STF firstly by the TC ESI committee the </w:t>
            </w:r>
            <w:r w:rsidR="00CB15E7" w:rsidRPr="00963B0D">
              <w:rPr>
                <w:rStyle w:val="eop"/>
                <w:rFonts w:eastAsiaTheme="majorEastAsia" w:cs="Arial"/>
                <w:sz w:val="18"/>
                <w:szCs w:val="18"/>
              </w:rPr>
              <w:t>deliverable</w:t>
            </w:r>
            <w:r w:rsidR="00216E84" w:rsidRPr="00963B0D">
              <w:rPr>
                <w:rStyle w:val="eop"/>
                <w:rFonts w:eastAsiaTheme="majorEastAsia" w:cs="Arial"/>
                <w:sz w:val="18"/>
                <w:szCs w:val="18"/>
              </w:rPr>
              <w:t xml:space="preserve"> will be reviewed </w:t>
            </w:r>
            <w:r w:rsidR="001C0C43" w:rsidRPr="00963B0D">
              <w:rPr>
                <w:rStyle w:val="eop"/>
                <w:rFonts w:eastAsiaTheme="majorEastAsia" w:cs="Arial"/>
                <w:sz w:val="18"/>
                <w:szCs w:val="18"/>
              </w:rPr>
              <w:t xml:space="preserve">by the TC ESI Technical Officer </w:t>
            </w:r>
            <w:r w:rsidR="0017247F" w:rsidRPr="00963B0D">
              <w:rPr>
                <w:rStyle w:val="eop"/>
                <w:rFonts w:eastAsiaTheme="majorEastAsia" w:cs="Arial"/>
                <w:sz w:val="18"/>
                <w:szCs w:val="18"/>
              </w:rPr>
              <w:t>and TC ESI members concerned and made available to the EU Commission for review by their experts.</w:t>
            </w:r>
          </w:p>
          <w:p w14:paraId="222229F4" w14:textId="4E63C91C" w:rsidR="00B90BDA" w:rsidRPr="000B1638" w:rsidRDefault="00B90BDA" w:rsidP="00A522DA">
            <w:pPr>
              <w:pStyle w:val="ListParagraph"/>
              <w:numPr>
                <w:ilvl w:val="0"/>
                <w:numId w:val="6"/>
              </w:numPr>
              <w:rPr>
                <w:rStyle w:val="eop"/>
                <w:i/>
                <w:iCs/>
                <w:lang w:eastAsia="en-GB"/>
              </w:rPr>
            </w:pPr>
            <w:r w:rsidRPr="00963B0D">
              <w:rPr>
                <w:rStyle w:val="eop"/>
                <w:rFonts w:eastAsiaTheme="majorEastAsia" w:cs="Arial"/>
                <w:sz w:val="18"/>
                <w:szCs w:val="18"/>
              </w:rPr>
              <w:t xml:space="preserve">The </w:t>
            </w:r>
            <w:r w:rsidR="00CB15E7" w:rsidRPr="00963B0D">
              <w:rPr>
                <w:rStyle w:val="eop"/>
                <w:rFonts w:eastAsiaTheme="majorEastAsia" w:cs="Arial"/>
                <w:sz w:val="18"/>
                <w:szCs w:val="18"/>
              </w:rPr>
              <w:t>deliverable</w:t>
            </w:r>
            <w:r w:rsidRPr="00963B0D">
              <w:rPr>
                <w:rStyle w:val="eop"/>
                <w:rFonts w:eastAsiaTheme="majorEastAsia" w:cs="Arial"/>
                <w:sz w:val="18"/>
                <w:szCs w:val="18"/>
              </w:rPr>
              <w:t xml:space="preserve"> will then go through</w:t>
            </w:r>
            <w:r w:rsidR="000B1638" w:rsidRPr="00963B0D">
              <w:rPr>
                <w:rStyle w:val="eop"/>
                <w:rFonts w:eastAsiaTheme="majorEastAsia" w:cs="Arial"/>
                <w:sz w:val="18"/>
                <w:szCs w:val="18"/>
              </w:rPr>
              <w:t xml:space="preserve"> formal approval by TC ESI</w:t>
            </w:r>
            <w:r w:rsidR="000B1638">
              <w:rPr>
                <w:rStyle w:val="eop"/>
                <w:rFonts w:eastAsiaTheme="majorEastAsia" w:cs="Arial"/>
                <w:sz w:val="18"/>
                <w:szCs w:val="18"/>
              </w:rPr>
              <w:t xml:space="preserve"> where any objections </w:t>
            </w:r>
            <w:r w:rsidR="001A44B6">
              <w:rPr>
                <w:rStyle w:val="eop"/>
                <w:rFonts w:eastAsiaTheme="majorEastAsia" w:cs="Arial"/>
                <w:sz w:val="18"/>
                <w:szCs w:val="18"/>
              </w:rPr>
              <w:t>and</w:t>
            </w:r>
            <w:r w:rsidR="000B1638">
              <w:rPr>
                <w:rStyle w:val="eop"/>
                <w:rFonts w:eastAsiaTheme="majorEastAsia" w:cs="Arial"/>
                <w:sz w:val="18"/>
                <w:szCs w:val="18"/>
              </w:rPr>
              <w:t xml:space="preserve"> comments missed during earlier review can be raised</w:t>
            </w:r>
            <w:r w:rsidR="00CB15E7">
              <w:rPr>
                <w:rStyle w:val="eop"/>
                <w:rFonts w:eastAsiaTheme="majorEastAsia" w:cs="Arial"/>
                <w:sz w:val="18"/>
                <w:szCs w:val="18"/>
              </w:rPr>
              <w:t xml:space="preserve"> and corrections made as considered necessary by the </w:t>
            </w:r>
            <w:r w:rsidR="008E54DB">
              <w:rPr>
                <w:rStyle w:val="eop"/>
                <w:rFonts w:eastAsiaTheme="majorEastAsia" w:cs="Arial"/>
                <w:sz w:val="18"/>
                <w:szCs w:val="18"/>
              </w:rPr>
              <w:t>committee</w:t>
            </w:r>
          </w:p>
          <w:p w14:paraId="76C73477" w14:textId="3C97359E" w:rsidR="000B1638" w:rsidRPr="00095BA1" w:rsidRDefault="000B1638" w:rsidP="00A522DA">
            <w:pPr>
              <w:pStyle w:val="ListParagraph"/>
              <w:numPr>
                <w:ilvl w:val="0"/>
                <w:numId w:val="6"/>
              </w:numPr>
              <w:rPr>
                <w:rStyle w:val="eop"/>
                <w:i/>
                <w:iCs/>
                <w:lang w:eastAsia="en-GB"/>
              </w:rPr>
            </w:pPr>
            <w:r>
              <w:rPr>
                <w:rStyle w:val="eop"/>
                <w:rFonts w:eastAsiaTheme="majorEastAsia" w:cs="Arial"/>
                <w:sz w:val="18"/>
                <w:szCs w:val="18"/>
              </w:rPr>
              <w:t xml:space="preserve">If the </w:t>
            </w:r>
            <w:r w:rsidR="008E54DB">
              <w:rPr>
                <w:rStyle w:val="eop"/>
                <w:rFonts w:eastAsiaTheme="majorEastAsia" w:cs="Arial"/>
                <w:sz w:val="18"/>
                <w:szCs w:val="18"/>
              </w:rPr>
              <w:t xml:space="preserve">deliverable is </w:t>
            </w:r>
            <w:r w:rsidR="00EE1500">
              <w:rPr>
                <w:rStyle w:val="eop"/>
                <w:rFonts w:eastAsiaTheme="majorEastAsia" w:cs="Arial"/>
                <w:sz w:val="18"/>
                <w:szCs w:val="18"/>
              </w:rPr>
              <w:t xml:space="preserve">a European Norm (EN) </w:t>
            </w:r>
            <w:r w:rsidR="00C63530">
              <w:rPr>
                <w:rStyle w:val="eop"/>
                <w:rFonts w:eastAsiaTheme="majorEastAsia" w:cs="Arial"/>
                <w:sz w:val="18"/>
                <w:szCs w:val="18"/>
              </w:rPr>
              <w:t xml:space="preserve">the </w:t>
            </w:r>
            <w:r w:rsidR="00095BA1">
              <w:rPr>
                <w:rStyle w:val="eop"/>
                <w:rFonts w:eastAsiaTheme="majorEastAsia" w:cs="Arial"/>
                <w:sz w:val="18"/>
                <w:szCs w:val="18"/>
              </w:rPr>
              <w:t>deliverab</w:t>
            </w:r>
            <w:r w:rsidR="008202A2">
              <w:rPr>
                <w:rStyle w:val="eop"/>
                <w:rFonts w:eastAsiaTheme="majorEastAsia" w:cs="Arial"/>
                <w:sz w:val="18"/>
                <w:szCs w:val="18"/>
              </w:rPr>
              <w:t>le</w:t>
            </w:r>
            <w:r w:rsidR="00C63530">
              <w:rPr>
                <w:rStyle w:val="eop"/>
                <w:rFonts w:eastAsiaTheme="majorEastAsia" w:cs="Arial"/>
                <w:sz w:val="18"/>
                <w:szCs w:val="18"/>
              </w:rPr>
              <w:t xml:space="preserve"> will be sent out for </w:t>
            </w:r>
            <w:r w:rsidR="00E6669E">
              <w:rPr>
                <w:rStyle w:val="eop"/>
                <w:rFonts w:eastAsiaTheme="majorEastAsia" w:cs="Arial"/>
                <w:sz w:val="18"/>
                <w:szCs w:val="18"/>
              </w:rPr>
              <w:t xml:space="preserve">a </w:t>
            </w:r>
            <w:proofErr w:type="gramStart"/>
            <w:r w:rsidR="00E6669E">
              <w:rPr>
                <w:rStyle w:val="eop"/>
                <w:rFonts w:eastAsiaTheme="majorEastAsia" w:cs="Arial"/>
                <w:sz w:val="18"/>
                <w:szCs w:val="18"/>
              </w:rPr>
              <w:t>3 month</w:t>
            </w:r>
            <w:proofErr w:type="gramEnd"/>
            <w:r w:rsidR="00E6669E">
              <w:rPr>
                <w:rStyle w:val="eop"/>
                <w:rFonts w:eastAsiaTheme="majorEastAsia" w:cs="Arial"/>
                <w:sz w:val="18"/>
                <w:szCs w:val="18"/>
              </w:rPr>
              <w:t xml:space="preserve"> </w:t>
            </w:r>
            <w:r w:rsidR="00C63530">
              <w:rPr>
                <w:rStyle w:val="eop"/>
                <w:rFonts w:eastAsiaTheme="majorEastAsia" w:cs="Arial"/>
                <w:sz w:val="18"/>
                <w:szCs w:val="18"/>
              </w:rPr>
              <w:t xml:space="preserve">review by all </w:t>
            </w:r>
            <w:r w:rsidR="00E6669E">
              <w:rPr>
                <w:rStyle w:val="eop"/>
                <w:rFonts w:eastAsiaTheme="majorEastAsia" w:cs="Arial"/>
                <w:sz w:val="18"/>
                <w:szCs w:val="18"/>
              </w:rPr>
              <w:t xml:space="preserve">EU member </w:t>
            </w:r>
            <w:r w:rsidR="00062391">
              <w:rPr>
                <w:rStyle w:val="eop"/>
                <w:rFonts w:eastAsiaTheme="majorEastAsia" w:cs="Arial"/>
                <w:sz w:val="18"/>
                <w:szCs w:val="18"/>
              </w:rPr>
              <w:t xml:space="preserve">states </w:t>
            </w:r>
            <w:r w:rsidR="00E6669E">
              <w:rPr>
                <w:rStyle w:val="eop"/>
                <w:rFonts w:eastAsiaTheme="majorEastAsia" w:cs="Arial"/>
                <w:sz w:val="18"/>
                <w:szCs w:val="18"/>
              </w:rPr>
              <w:t xml:space="preserve">through their </w:t>
            </w:r>
            <w:r w:rsidR="003B62B3">
              <w:rPr>
                <w:rStyle w:val="eop"/>
                <w:rFonts w:eastAsiaTheme="majorEastAsia" w:cs="Arial"/>
                <w:sz w:val="18"/>
                <w:szCs w:val="18"/>
              </w:rPr>
              <w:t xml:space="preserve">national </w:t>
            </w:r>
            <w:r w:rsidR="00E6669E">
              <w:rPr>
                <w:rStyle w:val="eop"/>
                <w:rFonts w:eastAsiaTheme="majorEastAsia" w:cs="Arial"/>
                <w:sz w:val="18"/>
                <w:szCs w:val="18"/>
              </w:rPr>
              <w:t xml:space="preserve">standards organisation. </w:t>
            </w:r>
            <w:r w:rsidR="00E9143A">
              <w:rPr>
                <w:rStyle w:val="eop"/>
                <w:rFonts w:eastAsiaTheme="majorEastAsia" w:cs="Arial"/>
                <w:sz w:val="18"/>
                <w:szCs w:val="18"/>
              </w:rPr>
              <w:t xml:space="preserve">During </w:t>
            </w:r>
            <w:r w:rsidR="00E6669E">
              <w:rPr>
                <w:rStyle w:val="eop"/>
                <w:rFonts w:eastAsiaTheme="majorEastAsia" w:cs="Arial"/>
                <w:sz w:val="18"/>
                <w:szCs w:val="18"/>
              </w:rPr>
              <w:t xml:space="preserve">this stage comments </w:t>
            </w:r>
            <w:r w:rsidR="001A44B6">
              <w:rPr>
                <w:rStyle w:val="eop"/>
                <w:rFonts w:eastAsiaTheme="majorEastAsia" w:cs="Arial"/>
                <w:sz w:val="18"/>
                <w:szCs w:val="18"/>
              </w:rPr>
              <w:t xml:space="preserve">and objections can be raised </w:t>
            </w:r>
            <w:r w:rsidR="0003524E">
              <w:rPr>
                <w:rStyle w:val="eop"/>
                <w:rFonts w:eastAsiaTheme="majorEastAsia" w:cs="Arial"/>
                <w:sz w:val="18"/>
                <w:szCs w:val="18"/>
              </w:rPr>
              <w:t>through any EU national standards bod</w:t>
            </w:r>
            <w:r w:rsidR="00E9143A">
              <w:rPr>
                <w:rStyle w:val="eop"/>
                <w:rFonts w:eastAsiaTheme="majorEastAsia" w:cs="Arial"/>
                <w:sz w:val="18"/>
                <w:szCs w:val="18"/>
              </w:rPr>
              <w:t>y</w:t>
            </w:r>
            <w:r w:rsidR="0003524E">
              <w:rPr>
                <w:rStyle w:val="eop"/>
                <w:rFonts w:eastAsiaTheme="majorEastAsia" w:cs="Arial"/>
                <w:sz w:val="18"/>
                <w:szCs w:val="18"/>
              </w:rPr>
              <w:t>.</w:t>
            </w:r>
            <w:r w:rsidR="00E6669E">
              <w:rPr>
                <w:rStyle w:val="eop"/>
                <w:rFonts w:eastAsiaTheme="majorEastAsia" w:cs="Arial"/>
                <w:sz w:val="18"/>
                <w:szCs w:val="18"/>
              </w:rPr>
              <w:t xml:space="preserve"> </w:t>
            </w:r>
          </w:p>
          <w:p w14:paraId="4B0748AE" w14:textId="216C5AE4" w:rsidR="00095BA1" w:rsidRPr="00572D1B" w:rsidRDefault="00095BA1" w:rsidP="00A522DA">
            <w:pPr>
              <w:pStyle w:val="ListParagraph"/>
              <w:numPr>
                <w:ilvl w:val="0"/>
                <w:numId w:val="6"/>
              </w:numPr>
              <w:rPr>
                <w:i/>
                <w:iCs/>
                <w:lang w:eastAsia="en-GB"/>
              </w:rPr>
            </w:pPr>
            <w:r w:rsidRPr="300A2BBA">
              <w:rPr>
                <w:rStyle w:val="eop"/>
                <w:rFonts w:eastAsiaTheme="majorEastAsia" w:cs="Arial"/>
                <w:sz w:val="18"/>
                <w:szCs w:val="18"/>
              </w:rPr>
              <w:t xml:space="preserve">If the deliverable is an EN </w:t>
            </w:r>
            <w:r w:rsidR="005610A2" w:rsidRPr="300A2BBA">
              <w:rPr>
                <w:rStyle w:val="eop"/>
                <w:rFonts w:eastAsiaTheme="majorEastAsia" w:cs="Arial"/>
                <w:sz w:val="18"/>
                <w:szCs w:val="18"/>
              </w:rPr>
              <w:t>and</w:t>
            </w:r>
            <w:r w:rsidRPr="300A2BBA">
              <w:rPr>
                <w:rStyle w:val="eop"/>
                <w:rFonts w:eastAsiaTheme="majorEastAsia" w:cs="Arial"/>
                <w:sz w:val="18"/>
                <w:szCs w:val="18"/>
              </w:rPr>
              <w:t xml:space="preserve"> </w:t>
            </w:r>
            <w:r w:rsidR="008202A2" w:rsidRPr="300A2BBA">
              <w:rPr>
                <w:rStyle w:val="eop"/>
                <w:rFonts w:eastAsiaTheme="majorEastAsia" w:cs="Arial"/>
                <w:sz w:val="18"/>
                <w:szCs w:val="18"/>
              </w:rPr>
              <w:t xml:space="preserve">objections </w:t>
            </w:r>
            <w:r w:rsidR="005610A2" w:rsidRPr="300A2BBA">
              <w:rPr>
                <w:rStyle w:val="eop"/>
                <w:rFonts w:eastAsiaTheme="majorEastAsia" w:cs="Arial"/>
                <w:sz w:val="18"/>
                <w:szCs w:val="18"/>
              </w:rPr>
              <w:t xml:space="preserve">or </w:t>
            </w:r>
            <w:r w:rsidR="008202A2" w:rsidRPr="300A2BBA">
              <w:rPr>
                <w:rStyle w:val="eop"/>
                <w:rFonts w:eastAsiaTheme="majorEastAsia" w:cs="Arial"/>
                <w:sz w:val="18"/>
                <w:szCs w:val="18"/>
              </w:rPr>
              <w:t>comments</w:t>
            </w:r>
            <w:r w:rsidR="003B0B55" w:rsidRPr="300A2BBA">
              <w:rPr>
                <w:rStyle w:val="eop"/>
                <w:rFonts w:eastAsiaTheme="majorEastAsia" w:cs="Arial"/>
                <w:sz w:val="18"/>
                <w:szCs w:val="18"/>
              </w:rPr>
              <w:t xml:space="preserve"> are raised a meeting will be held to</w:t>
            </w:r>
            <w:r w:rsidR="005D088F" w:rsidRPr="300A2BBA">
              <w:rPr>
                <w:rStyle w:val="eop"/>
                <w:rFonts w:eastAsiaTheme="majorEastAsia" w:cs="Arial"/>
                <w:sz w:val="18"/>
                <w:szCs w:val="18"/>
              </w:rPr>
              <w:t xml:space="preserve"> address</w:t>
            </w:r>
            <w:r w:rsidR="003B0B55" w:rsidRPr="300A2BBA">
              <w:rPr>
                <w:rStyle w:val="eop"/>
                <w:rFonts w:eastAsiaTheme="majorEastAsia" w:cs="Arial"/>
                <w:sz w:val="18"/>
                <w:szCs w:val="18"/>
              </w:rPr>
              <w:t xml:space="preserve"> </w:t>
            </w:r>
            <w:r w:rsidR="005D088F" w:rsidRPr="300A2BBA">
              <w:rPr>
                <w:rStyle w:val="eop"/>
                <w:rFonts w:eastAsiaTheme="majorEastAsia" w:cs="Arial"/>
                <w:sz w:val="18"/>
                <w:szCs w:val="18"/>
              </w:rPr>
              <w:t>all</w:t>
            </w:r>
            <w:r w:rsidR="003B0B55" w:rsidRPr="300A2BBA">
              <w:rPr>
                <w:rStyle w:val="eop"/>
                <w:rFonts w:eastAsiaTheme="majorEastAsia" w:cs="Arial"/>
                <w:sz w:val="18"/>
                <w:szCs w:val="18"/>
              </w:rPr>
              <w:t xml:space="preserve"> </w:t>
            </w:r>
            <w:r w:rsidR="005D088F" w:rsidRPr="300A2BBA">
              <w:rPr>
                <w:rStyle w:val="eop"/>
                <w:rFonts w:eastAsiaTheme="majorEastAsia" w:cs="Arial"/>
                <w:sz w:val="18"/>
                <w:szCs w:val="18"/>
              </w:rPr>
              <w:t xml:space="preserve">comments. If </w:t>
            </w:r>
            <w:r w:rsidR="001F0220" w:rsidRPr="300A2BBA">
              <w:rPr>
                <w:rStyle w:val="eop"/>
                <w:rFonts w:eastAsiaTheme="majorEastAsia" w:cs="Arial"/>
                <w:sz w:val="18"/>
                <w:szCs w:val="18"/>
              </w:rPr>
              <w:t xml:space="preserve">major technical changes are made to the </w:t>
            </w:r>
            <w:proofErr w:type="gramStart"/>
            <w:r w:rsidR="001F0220" w:rsidRPr="300A2BBA">
              <w:rPr>
                <w:rStyle w:val="eop"/>
                <w:rFonts w:eastAsiaTheme="majorEastAsia" w:cs="Arial"/>
                <w:sz w:val="18"/>
                <w:szCs w:val="18"/>
              </w:rPr>
              <w:t>document</w:t>
            </w:r>
            <w:proofErr w:type="gramEnd"/>
            <w:r w:rsidR="001F0220" w:rsidRPr="300A2BBA">
              <w:rPr>
                <w:rStyle w:val="eop"/>
                <w:rFonts w:eastAsiaTheme="majorEastAsia" w:cs="Arial"/>
                <w:sz w:val="18"/>
                <w:szCs w:val="18"/>
              </w:rPr>
              <w:t xml:space="preserve"> then the deliverable will go through a second confirmatory ballot by EU national standards bodies.</w:t>
            </w:r>
          </w:p>
          <w:p w14:paraId="57B2A432" w14:textId="4AE6174D" w:rsidR="300A2BBA" w:rsidRDefault="122A8922" w:rsidP="00A522DA">
            <w:pPr>
              <w:pStyle w:val="ListParagraph"/>
              <w:numPr>
                <w:ilvl w:val="0"/>
                <w:numId w:val="6"/>
              </w:numPr>
              <w:rPr>
                <w:sz w:val="18"/>
                <w:szCs w:val="18"/>
                <w:lang w:eastAsia="en-GB"/>
              </w:rPr>
            </w:pPr>
            <w:r w:rsidRPr="104CA516">
              <w:rPr>
                <w:sz w:val="18"/>
                <w:szCs w:val="18"/>
                <w:lang w:eastAsia="en-GB"/>
              </w:rPr>
              <w:t xml:space="preserve">The </w:t>
            </w:r>
            <w:r w:rsidR="4413C8E5" w:rsidRPr="104CA516">
              <w:rPr>
                <w:sz w:val="18"/>
                <w:szCs w:val="18"/>
                <w:lang w:eastAsia="en-GB"/>
              </w:rPr>
              <w:t>ETSI TC ESI chairs</w:t>
            </w:r>
            <w:r w:rsidR="53AA1516" w:rsidRPr="104CA516">
              <w:rPr>
                <w:sz w:val="18"/>
                <w:szCs w:val="18"/>
                <w:lang w:eastAsia="en-GB"/>
              </w:rPr>
              <w:t xml:space="preserve"> and vice-chairs,</w:t>
            </w:r>
            <w:r w:rsidR="4413C8E5" w:rsidRPr="104CA516">
              <w:rPr>
                <w:sz w:val="18"/>
                <w:szCs w:val="18"/>
                <w:lang w:eastAsia="en-GB"/>
              </w:rPr>
              <w:t xml:space="preserve"> and members of the project teams </w:t>
            </w:r>
            <w:r w:rsidR="14E8DEFA" w:rsidRPr="104CA516">
              <w:rPr>
                <w:sz w:val="18"/>
                <w:szCs w:val="18"/>
                <w:lang w:eastAsia="en-GB"/>
              </w:rPr>
              <w:t xml:space="preserve">as </w:t>
            </w:r>
            <w:r w:rsidR="4413C8E5" w:rsidRPr="104CA516">
              <w:rPr>
                <w:sz w:val="18"/>
                <w:szCs w:val="18"/>
                <w:lang w:eastAsia="en-GB"/>
              </w:rPr>
              <w:t>appropriate</w:t>
            </w:r>
            <w:r w:rsidR="1683B662" w:rsidRPr="104CA516">
              <w:rPr>
                <w:sz w:val="18"/>
                <w:szCs w:val="18"/>
                <w:lang w:eastAsia="en-GB"/>
              </w:rPr>
              <w:t>,</w:t>
            </w:r>
            <w:r w:rsidR="4413C8E5" w:rsidRPr="104CA516">
              <w:rPr>
                <w:sz w:val="18"/>
                <w:szCs w:val="18"/>
                <w:lang w:eastAsia="en-GB"/>
              </w:rPr>
              <w:t xml:space="preserve"> </w:t>
            </w:r>
            <w:r w:rsidRPr="104CA516">
              <w:rPr>
                <w:sz w:val="18"/>
                <w:szCs w:val="18"/>
                <w:lang w:eastAsia="en-GB"/>
              </w:rPr>
              <w:t>will hold regula</w:t>
            </w:r>
            <w:r w:rsidR="0A5711F9" w:rsidRPr="104CA516">
              <w:rPr>
                <w:sz w:val="18"/>
                <w:szCs w:val="18"/>
                <w:lang w:eastAsia="en-GB"/>
              </w:rPr>
              <w:t>r meeting</w:t>
            </w:r>
            <w:r w:rsidR="4413C8E5" w:rsidRPr="104CA516">
              <w:rPr>
                <w:sz w:val="18"/>
                <w:szCs w:val="18"/>
                <w:lang w:eastAsia="en-GB"/>
              </w:rPr>
              <w:t>s</w:t>
            </w:r>
            <w:r w:rsidR="0A5711F9" w:rsidRPr="104CA516">
              <w:rPr>
                <w:sz w:val="18"/>
                <w:szCs w:val="18"/>
                <w:lang w:eastAsia="en-GB"/>
              </w:rPr>
              <w:t>, at least monthl</w:t>
            </w:r>
            <w:r w:rsidR="4413C8E5" w:rsidRPr="104CA516">
              <w:rPr>
                <w:sz w:val="18"/>
                <w:szCs w:val="18"/>
                <w:lang w:eastAsia="en-GB"/>
              </w:rPr>
              <w:t>y</w:t>
            </w:r>
            <w:r w:rsidR="0A5711F9" w:rsidRPr="104CA516">
              <w:rPr>
                <w:sz w:val="18"/>
                <w:szCs w:val="18"/>
                <w:lang w:eastAsia="en-GB"/>
              </w:rPr>
              <w:t xml:space="preserve">, with EU DG Connect </w:t>
            </w:r>
            <w:r w:rsidR="4413C8E5" w:rsidRPr="104CA516">
              <w:rPr>
                <w:sz w:val="18"/>
                <w:szCs w:val="18"/>
                <w:lang w:eastAsia="en-GB"/>
              </w:rPr>
              <w:t xml:space="preserve">to ensure that the work plan and </w:t>
            </w:r>
            <w:r w:rsidR="3E8B6C80" w:rsidRPr="104CA516">
              <w:rPr>
                <w:sz w:val="18"/>
                <w:szCs w:val="18"/>
                <w:lang w:eastAsia="en-GB"/>
              </w:rPr>
              <w:t>technical solutions are aligned with the objectives of the Commission</w:t>
            </w:r>
            <w:r w:rsidR="15944A7F" w:rsidRPr="104CA516">
              <w:rPr>
                <w:sz w:val="18"/>
                <w:szCs w:val="18"/>
                <w:lang w:eastAsia="en-GB"/>
              </w:rPr>
              <w:t>.</w:t>
            </w:r>
          </w:p>
          <w:p w14:paraId="6310B1F3" w14:textId="151F8324" w:rsidR="003C2D0A" w:rsidRPr="003C2D0A" w:rsidRDefault="003C2D0A" w:rsidP="003C2D0A">
            <w:pPr>
              <w:rPr>
                <w:rStyle w:val="eop"/>
                <w:rFonts w:cs="Arial"/>
                <w:sz w:val="18"/>
                <w:szCs w:val="18"/>
                <w:shd w:val="clear" w:color="auto" w:fill="FFFFFF"/>
              </w:rPr>
            </w:pPr>
            <w:r>
              <w:rPr>
                <w:rStyle w:val="eop"/>
                <w:rFonts w:cs="Arial"/>
                <w:sz w:val="18"/>
                <w:szCs w:val="18"/>
                <w:shd w:val="clear" w:color="auto" w:fill="FFFFFF"/>
              </w:rPr>
              <w:t>A</w:t>
            </w:r>
            <w:r w:rsidRPr="003C2D0A">
              <w:rPr>
                <w:rStyle w:val="eop"/>
                <w:rFonts w:cs="Arial"/>
                <w:sz w:val="18"/>
                <w:szCs w:val="18"/>
                <w:shd w:val="clear" w:color="auto" w:fill="FFFFFF"/>
              </w:rPr>
              <w:t xml:space="preserve"> project of this scale, involving over 20 experts, may present significant project management challenges in addition to technical risks. To proactively address these, ETSI has put in place a comprehensive risk management strategy that includes both structural and operational measures.</w:t>
            </w:r>
          </w:p>
          <w:p w14:paraId="7971B40E" w14:textId="77777777" w:rsidR="003C2D0A" w:rsidRPr="003C2D0A" w:rsidRDefault="003C2D0A" w:rsidP="003C2D0A">
            <w:pPr>
              <w:rPr>
                <w:rStyle w:val="eop"/>
                <w:rFonts w:cs="Arial"/>
                <w:sz w:val="18"/>
                <w:szCs w:val="18"/>
                <w:shd w:val="clear" w:color="auto" w:fill="FFFFFF"/>
              </w:rPr>
            </w:pPr>
            <w:r w:rsidRPr="003C2D0A">
              <w:rPr>
                <w:rStyle w:val="eop"/>
                <w:rFonts w:cs="Arial"/>
                <w:sz w:val="18"/>
                <w:szCs w:val="18"/>
                <w:shd w:val="clear" w:color="auto" w:fill="FFFFFF"/>
              </w:rPr>
              <w:t>Firstly, the rigorous selection of the STF Leader ensures strong leadership and coordination capabilities. In parallel, the ETSI Secretariat will allocate dedicated resources to support the STF team throughout the project lifecycle:</w:t>
            </w:r>
          </w:p>
          <w:p w14:paraId="429D126D" w14:textId="77777777" w:rsidR="003C2D0A" w:rsidRPr="003C2D0A" w:rsidRDefault="003C2D0A" w:rsidP="00A522DA">
            <w:pPr>
              <w:pStyle w:val="ListParagraph"/>
              <w:numPr>
                <w:ilvl w:val="0"/>
                <w:numId w:val="20"/>
              </w:numPr>
              <w:rPr>
                <w:rStyle w:val="eop"/>
                <w:rFonts w:cs="Arial"/>
                <w:sz w:val="18"/>
                <w:szCs w:val="18"/>
                <w:shd w:val="clear" w:color="auto" w:fill="FFFFFF"/>
              </w:rPr>
            </w:pPr>
            <w:r w:rsidRPr="003C2D0A">
              <w:rPr>
                <w:rStyle w:val="eop"/>
                <w:rFonts w:cs="Arial"/>
                <w:sz w:val="18"/>
                <w:szCs w:val="18"/>
                <w:shd w:val="clear" w:color="auto" w:fill="FFFFFF"/>
              </w:rPr>
              <w:t>A Funded Activities Project Manager will be assigned from the outset to oversee project execution, facilitate planning, and ensure early identification and mitigation of risks related to coordination, timelines, and resource allocation.</w:t>
            </w:r>
          </w:p>
          <w:p w14:paraId="1ED8A762" w14:textId="77777777" w:rsidR="003C2D0A" w:rsidRPr="003C2D0A" w:rsidRDefault="003C2D0A" w:rsidP="00A522DA">
            <w:pPr>
              <w:pStyle w:val="ListParagraph"/>
              <w:numPr>
                <w:ilvl w:val="0"/>
                <w:numId w:val="20"/>
              </w:numPr>
              <w:rPr>
                <w:rStyle w:val="eop"/>
                <w:rFonts w:cs="Arial"/>
                <w:sz w:val="18"/>
                <w:szCs w:val="18"/>
                <w:shd w:val="clear" w:color="auto" w:fill="FFFFFF"/>
              </w:rPr>
            </w:pPr>
            <w:r w:rsidRPr="003C2D0A">
              <w:rPr>
                <w:rStyle w:val="eop"/>
                <w:rFonts w:cs="Arial"/>
                <w:sz w:val="18"/>
                <w:szCs w:val="18"/>
                <w:shd w:val="clear" w:color="auto" w:fill="FFFFFF"/>
              </w:rPr>
              <w:t>An ETSI Technical Officer will closely monitor the technical progress and provide guidance to ensure alignment with the expected outcomes.</w:t>
            </w:r>
          </w:p>
          <w:p w14:paraId="789A0E86" w14:textId="77777777" w:rsidR="003C2D0A" w:rsidRPr="003C2D0A" w:rsidRDefault="003C2D0A" w:rsidP="00A522DA">
            <w:pPr>
              <w:pStyle w:val="ListParagraph"/>
              <w:numPr>
                <w:ilvl w:val="0"/>
                <w:numId w:val="20"/>
              </w:numPr>
              <w:rPr>
                <w:rStyle w:val="eop"/>
                <w:rFonts w:cs="Arial"/>
                <w:sz w:val="18"/>
                <w:szCs w:val="18"/>
                <w:shd w:val="clear" w:color="auto" w:fill="FFFFFF"/>
              </w:rPr>
            </w:pPr>
            <w:r w:rsidRPr="003C2D0A">
              <w:rPr>
                <w:rStyle w:val="eop"/>
                <w:rFonts w:cs="Arial"/>
                <w:sz w:val="18"/>
                <w:szCs w:val="18"/>
                <w:shd w:val="clear" w:color="auto" w:fill="FFFFFF"/>
              </w:rPr>
              <w:t>Dedicated tools will be made available to support collaboration, task tracking, and reporting, thereby enhancing transparency and team coordination.</w:t>
            </w:r>
          </w:p>
          <w:p w14:paraId="5D02C58B" w14:textId="492C2629" w:rsidR="003C2D0A" w:rsidRPr="003C2D0A" w:rsidRDefault="003C2D0A" w:rsidP="003C2D0A">
            <w:pPr>
              <w:rPr>
                <w:sz w:val="18"/>
                <w:szCs w:val="18"/>
                <w:lang w:eastAsia="en-GB"/>
              </w:rPr>
            </w:pPr>
            <w:r w:rsidRPr="003C2D0A">
              <w:rPr>
                <w:rStyle w:val="eop"/>
                <w:rFonts w:cs="Arial"/>
                <w:sz w:val="18"/>
                <w:szCs w:val="18"/>
                <w:shd w:val="clear" w:color="auto" w:fill="FFFFFF"/>
              </w:rPr>
              <w:t>These measures are designed to anticipate and mitigate both strategic and operational risks, ensuring smooth implementation and successful delivery of the project objectives.</w:t>
            </w:r>
          </w:p>
          <w:p w14:paraId="55DFD277" w14:textId="3C265328" w:rsidR="00714CB5" w:rsidRPr="00714CB5" w:rsidRDefault="00714CB5" w:rsidP="00714CB5">
            <w:pPr>
              <w:spacing w:before="120" w:after="120"/>
              <w:ind w:right="4"/>
              <w:jc w:val="both"/>
              <w:rPr>
                <w:rFonts w:cs="Arial"/>
                <w:sz w:val="18"/>
                <w:szCs w:val="18"/>
              </w:rPr>
            </w:pPr>
          </w:p>
        </w:tc>
      </w:tr>
    </w:tbl>
    <w:p w14:paraId="5ABE872D" w14:textId="77777777" w:rsidR="00507050" w:rsidRPr="00787B2B" w:rsidRDefault="00EB0E96" w:rsidP="00714CB5">
      <w:pPr>
        <w:rPr>
          <w:lang w:val="de-DE"/>
        </w:rPr>
      </w:pPr>
      <w:r w:rsidRPr="00787B2B">
        <w:rPr>
          <w:rFonts w:cs="Arial"/>
          <w:noProof/>
          <w:color w:val="B5B5B5"/>
          <w:sz w:val="16"/>
          <w:szCs w:val="16"/>
          <w:lang w:val="de-DE"/>
        </w:rPr>
        <w:t>#§PRJ-MGT-PM§# #@FIN-MGT-FM@#</w:t>
      </w:r>
    </w:p>
    <w:p w14:paraId="5A54B9D0" w14:textId="77777777" w:rsidR="00714CB5" w:rsidRPr="005D147A" w:rsidRDefault="46D93153" w:rsidP="007C47B7">
      <w:pPr>
        <w:pStyle w:val="Heading3"/>
      </w:pPr>
      <w:bookmarkStart w:id="36" w:name="_Toc495508572"/>
      <w:bookmarkStart w:id="37" w:name="_Toc548577509"/>
      <w:bookmarkStart w:id="38" w:name="_Toc199161548"/>
      <w:r>
        <w:t>2</w:t>
      </w:r>
      <w:r w:rsidR="2A7A9F11">
        <w:t>.</w:t>
      </w:r>
      <w:r w:rsidR="03504C1F">
        <w:t>6</w:t>
      </w:r>
      <w:r w:rsidR="2A7A9F11">
        <w:t xml:space="preserve"> Cost effectiveness</w:t>
      </w:r>
      <w:bookmarkEnd w:id="36"/>
      <w:r w:rsidR="3F540B4B">
        <w:t xml:space="preserve"> and financial management</w:t>
      </w:r>
      <w:bookmarkEnd w:id="37"/>
      <w:bookmarkEnd w:id="38"/>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BC0C16" w14:paraId="38A33F77" w14:textId="77777777" w:rsidTr="006A540E">
        <w:trPr>
          <w:trHeight w:val="851"/>
        </w:trPr>
        <w:tc>
          <w:tcPr>
            <w:tcW w:w="8527" w:type="dxa"/>
          </w:tcPr>
          <w:p w14:paraId="774C0044" w14:textId="4BCF920A" w:rsidR="0005457E" w:rsidRDefault="0005457E" w:rsidP="00714CB5">
            <w:pPr>
              <w:spacing w:before="120" w:after="120"/>
              <w:ind w:right="4"/>
              <w:jc w:val="both"/>
              <w:rPr>
                <w:rFonts w:cs="Arial"/>
                <w:sz w:val="18"/>
                <w:szCs w:val="18"/>
              </w:rPr>
            </w:pPr>
            <w:r>
              <w:rPr>
                <w:rFonts w:cs="Arial"/>
                <w:sz w:val="18"/>
                <w:szCs w:val="18"/>
              </w:rPr>
              <w:t>ETSI Secretariat does</w:t>
            </w:r>
            <w:r w:rsidR="00573201">
              <w:rPr>
                <w:rFonts w:cs="Arial"/>
                <w:sz w:val="18"/>
                <w:szCs w:val="18"/>
              </w:rPr>
              <w:t xml:space="preserve"> not</w:t>
            </w:r>
            <w:r>
              <w:rPr>
                <w:rFonts w:cs="Arial"/>
                <w:sz w:val="18"/>
                <w:szCs w:val="18"/>
              </w:rPr>
              <w:t xml:space="preserve"> have technical experts as staff thus all the EC/EFTA funded projects are subcontracted.</w:t>
            </w:r>
          </w:p>
          <w:p w14:paraId="20A5B2B4" w14:textId="472526BD" w:rsidR="00773BF3" w:rsidRDefault="00F8270B" w:rsidP="00714CB5">
            <w:pPr>
              <w:spacing w:before="120" w:after="120"/>
              <w:ind w:right="4"/>
              <w:jc w:val="both"/>
              <w:rPr>
                <w:rFonts w:cs="Arial"/>
                <w:sz w:val="18"/>
                <w:szCs w:val="18"/>
              </w:rPr>
            </w:pPr>
            <w:r w:rsidRPr="00F8270B">
              <w:rPr>
                <w:rFonts w:cs="Arial"/>
                <w:sz w:val="18"/>
                <w:szCs w:val="18"/>
              </w:rPr>
              <w:t>For reasons linked to French social Regulations and to avoid a risk of subordinate relationship that could trigger negative consequences for ETSI, on advice of its lawyers, ETSI has abandoned the principle of a daily rate to contract its experts and ETSI works now under the principle of service contracts. The contractor is bound by delivering the agreed service for the price determined. It is the responsibility of the service provider to make available the necessary experts to deliver the expected service. The company contracted may allocate different experts of different seniority and expertise level, having each a different daily rate.</w:t>
            </w:r>
            <w:r w:rsidR="0005457E">
              <w:rPr>
                <w:rFonts w:cs="Arial"/>
                <w:sz w:val="18"/>
                <w:szCs w:val="18"/>
              </w:rPr>
              <w:t xml:space="preserve"> </w:t>
            </w:r>
          </w:p>
          <w:p w14:paraId="5BCC4B89" w14:textId="77777777" w:rsidR="00F8270B" w:rsidRPr="00F8270B" w:rsidRDefault="00F8270B" w:rsidP="00F8270B">
            <w:pPr>
              <w:spacing w:after="240"/>
              <w:jc w:val="both"/>
              <w:rPr>
                <w:rFonts w:cs="Arial"/>
                <w:sz w:val="18"/>
                <w:szCs w:val="18"/>
              </w:rPr>
            </w:pPr>
            <w:r w:rsidRPr="00F8270B">
              <w:rPr>
                <w:rFonts w:cs="Arial"/>
                <w:sz w:val="18"/>
                <w:szCs w:val="18"/>
              </w:rPr>
              <w:lastRenderedPageBreak/>
              <w:t>Each subcontractor is allocated to specific tasks with an expected level of contribution. The financial resources allocated to the subcontractor are calculated on this principle.</w:t>
            </w:r>
          </w:p>
          <w:p w14:paraId="477AA182" w14:textId="77777777" w:rsidR="00F8270B" w:rsidRPr="00F8270B" w:rsidRDefault="00F8270B" w:rsidP="00F8270B">
            <w:pPr>
              <w:spacing w:after="240"/>
              <w:jc w:val="both"/>
              <w:rPr>
                <w:rFonts w:cs="Arial"/>
                <w:sz w:val="18"/>
                <w:szCs w:val="18"/>
              </w:rPr>
            </w:pPr>
            <w:r w:rsidRPr="00F8270B">
              <w:rPr>
                <w:rFonts w:cs="Arial"/>
                <w:sz w:val="18"/>
                <w:szCs w:val="18"/>
              </w:rPr>
              <w:t>At the start of the project, ETSI develops a baseline cost plan. It is calculated with the cost of the tasks and the scheduled progress of task at each milestone cut-off date. This baseline cost plan provides the costs at each milestone cut-off date.</w:t>
            </w:r>
          </w:p>
          <w:p w14:paraId="4692D0CB" w14:textId="31064BF3" w:rsidR="00F8270B" w:rsidRPr="00F8270B" w:rsidRDefault="00F8270B" w:rsidP="00F8270B">
            <w:pPr>
              <w:spacing w:after="240"/>
              <w:jc w:val="both"/>
              <w:rPr>
                <w:rFonts w:cs="Arial"/>
                <w:sz w:val="18"/>
                <w:szCs w:val="18"/>
              </w:rPr>
            </w:pPr>
            <w:r w:rsidRPr="00F8270B">
              <w:rPr>
                <w:rFonts w:cs="Arial"/>
                <w:sz w:val="18"/>
                <w:szCs w:val="18"/>
              </w:rPr>
              <w:t xml:space="preserve">The milestone payment schedule for each subcontractor is then calculated </w:t>
            </w:r>
            <w:r w:rsidR="004A2ED4" w:rsidRPr="00F8270B">
              <w:rPr>
                <w:rFonts w:cs="Arial"/>
                <w:sz w:val="18"/>
                <w:szCs w:val="18"/>
              </w:rPr>
              <w:t>considering</w:t>
            </w:r>
            <w:r w:rsidRPr="00F8270B">
              <w:rPr>
                <w:rFonts w:cs="Arial"/>
                <w:sz w:val="18"/>
                <w:szCs w:val="18"/>
              </w:rPr>
              <w:t xml:space="preserve"> the baseline cost plan and the expected level of contribution. The milestone payment schedule is contractual</w:t>
            </w:r>
            <w:r w:rsidR="00E74C13">
              <w:rPr>
                <w:rFonts w:cs="Arial"/>
                <w:sz w:val="18"/>
                <w:szCs w:val="18"/>
              </w:rPr>
              <w:t>.</w:t>
            </w:r>
          </w:p>
          <w:p w14:paraId="3374E2CE" w14:textId="7DF6BFF8" w:rsidR="00F8270B" w:rsidRDefault="00F8270B" w:rsidP="00E74C13">
            <w:pPr>
              <w:spacing w:after="240"/>
              <w:jc w:val="both"/>
              <w:rPr>
                <w:rFonts w:cs="Arial"/>
                <w:sz w:val="18"/>
                <w:szCs w:val="18"/>
              </w:rPr>
            </w:pPr>
            <w:r w:rsidRPr="00F8270B">
              <w:rPr>
                <w:rFonts w:cs="Arial"/>
                <w:sz w:val="18"/>
                <w:szCs w:val="18"/>
              </w:rPr>
              <w:t xml:space="preserve">The </w:t>
            </w:r>
            <w:r w:rsidR="00E74C13" w:rsidRPr="00F8270B">
              <w:rPr>
                <w:rFonts w:cs="Arial"/>
                <w:sz w:val="18"/>
                <w:szCs w:val="18"/>
              </w:rPr>
              <w:t>subcontractors</w:t>
            </w:r>
            <w:r w:rsidR="00E74C13">
              <w:rPr>
                <w:rFonts w:cs="Arial"/>
                <w:sz w:val="18"/>
                <w:szCs w:val="18"/>
              </w:rPr>
              <w:t>’</w:t>
            </w:r>
            <w:r w:rsidRPr="00F8270B">
              <w:rPr>
                <w:rFonts w:cs="Arial"/>
                <w:sz w:val="18"/>
                <w:szCs w:val="18"/>
              </w:rPr>
              <w:t xml:space="preserve"> payment</w:t>
            </w:r>
            <w:r w:rsidR="00E74C13">
              <w:rPr>
                <w:rFonts w:cs="Arial"/>
                <w:sz w:val="18"/>
                <w:szCs w:val="18"/>
              </w:rPr>
              <w:t>s</w:t>
            </w:r>
            <w:r w:rsidRPr="00F8270B">
              <w:rPr>
                <w:rFonts w:cs="Arial"/>
                <w:sz w:val="18"/>
                <w:szCs w:val="18"/>
              </w:rPr>
              <w:t xml:space="preserve"> are submitted to the validation of the project milestones. The TC and ETSI proceed to the validation of the milestone.</w:t>
            </w:r>
          </w:p>
          <w:p w14:paraId="7E2F81AE" w14:textId="42D07052" w:rsidR="00E74C13" w:rsidRDefault="008F15D5" w:rsidP="00E74C13">
            <w:pPr>
              <w:spacing w:after="240"/>
              <w:jc w:val="both"/>
              <w:rPr>
                <w:rFonts w:cs="Arial"/>
                <w:sz w:val="18"/>
                <w:szCs w:val="18"/>
              </w:rPr>
            </w:pPr>
            <w:r>
              <w:rPr>
                <w:rFonts w:cs="Arial"/>
                <w:sz w:val="18"/>
                <w:szCs w:val="18"/>
              </w:rPr>
              <w:t xml:space="preserve">As </w:t>
            </w:r>
            <w:r w:rsidR="00DD4A9D">
              <w:rPr>
                <w:rFonts w:cs="Arial"/>
                <w:sz w:val="18"/>
                <w:szCs w:val="18"/>
              </w:rPr>
              <w:t>the number of person days and the maximum daily rates are requested in the part 0 Introduction, of the</w:t>
            </w:r>
            <w:r w:rsidR="000B4D97">
              <w:rPr>
                <w:rFonts w:cs="Arial"/>
                <w:sz w:val="18"/>
                <w:szCs w:val="18"/>
              </w:rPr>
              <w:t xml:space="preserve"> EISMEA</w:t>
            </w:r>
            <w:r w:rsidR="00DD4A9D">
              <w:rPr>
                <w:rFonts w:cs="Arial"/>
                <w:sz w:val="18"/>
                <w:szCs w:val="18"/>
              </w:rPr>
              <w:t xml:space="preserve"> Call for Proposals, and </w:t>
            </w:r>
            <w:proofErr w:type="gramStart"/>
            <w:r w:rsidR="00DD4A9D">
              <w:rPr>
                <w:rFonts w:cs="Arial"/>
                <w:sz w:val="18"/>
                <w:szCs w:val="18"/>
              </w:rPr>
              <w:t>t</w:t>
            </w:r>
            <w:r w:rsidR="00E74C13">
              <w:rPr>
                <w:rFonts w:cs="Arial"/>
                <w:sz w:val="18"/>
                <w:szCs w:val="18"/>
              </w:rPr>
              <w:t>aking into account</w:t>
            </w:r>
            <w:proofErr w:type="gramEnd"/>
            <w:r w:rsidR="00E74C13">
              <w:rPr>
                <w:rFonts w:cs="Arial"/>
                <w:sz w:val="18"/>
                <w:szCs w:val="18"/>
              </w:rPr>
              <w:t xml:space="preserve"> the needed expertise, the</w:t>
            </w:r>
            <w:r w:rsidR="0082150E">
              <w:rPr>
                <w:rFonts w:cs="Arial"/>
                <w:sz w:val="18"/>
                <w:szCs w:val="18"/>
              </w:rPr>
              <w:t xml:space="preserve"> maximum</w:t>
            </w:r>
            <w:r w:rsidR="00E74C13">
              <w:rPr>
                <w:rFonts w:cs="Arial"/>
                <w:sz w:val="18"/>
                <w:szCs w:val="18"/>
              </w:rPr>
              <w:t xml:space="preserve"> daily rate is assumed to be </w:t>
            </w:r>
            <w:r w:rsidR="3F1A39A5" w:rsidRPr="42533D2F">
              <w:rPr>
                <w:rFonts w:cs="Arial"/>
                <w:sz w:val="18"/>
                <w:szCs w:val="18"/>
              </w:rPr>
              <w:t xml:space="preserve">650 </w:t>
            </w:r>
            <w:r w:rsidR="00E74C13">
              <w:rPr>
                <w:rFonts w:cs="Arial"/>
                <w:sz w:val="18"/>
                <w:szCs w:val="18"/>
              </w:rPr>
              <w:t>EUR and is based on the market price.</w:t>
            </w:r>
          </w:p>
          <w:p w14:paraId="7E690EA7" w14:textId="3D6126F4" w:rsidR="00DD4A9D" w:rsidRDefault="13C6B6C6" w:rsidP="00714CB5">
            <w:pPr>
              <w:spacing w:before="120" w:after="120"/>
              <w:ind w:right="4"/>
              <w:jc w:val="both"/>
              <w:rPr>
                <w:rFonts w:cs="Arial"/>
                <w:sz w:val="18"/>
                <w:szCs w:val="18"/>
              </w:rPr>
            </w:pPr>
            <w:r w:rsidRPr="104CA516">
              <w:rPr>
                <w:rFonts w:cs="Arial"/>
                <w:sz w:val="18"/>
                <w:szCs w:val="18"/>
              </w:rPr>
              <w:t xml:space="preserve">The estimated effort for all work packages amount to approximatively </w:t>
            </w:r>
            <w:r w:rsidR="00EF0E76" w:rsidRPr="104CA516">
              <w:rPr>
                <w:rFonts w:cs="Arial"/>
                <w:sz w:val="18"/>
                <w:szCs w:val="18"/>
              </w:rPr>
              <w:t>24</w:t>
            </w:r>
            <w:r w:rsidR="00EF0E76">
              <w:rPr>
                <w:rFonts w:cs="Arial"/>
                <w:sz w:val="18"/>
                <w:szCs w:val="18"/>
              </w:rPr>
              <w:t>00</w:t>
            </w:r>
            <w:r w:rsidR="00EF0E76" w:rsidRPr="104CA516">
              <w:rPr>
                <w:rFonts w:cs="Arial"/>
                <w:sz w:val="18"/>
                <w:szCs w:val="18"/>
              </w:rPr>
              <w:t xml:space="preserve"> </w:t>
            </w:r>
            <w:r w:rsidRPr="104CA516">
              <w:rPr>
                <w:rFonts w:cs="Arial"/>
                <w:sz w:val="18"/>
                <w:szCs w:val="18"/>
              </w:rPr>
              <w:t>days of work</w:t>
            </w:r>
            <w:r w:rsidR="03834EEE" w:rsidRPr="104CA516">
              <w:rPr>
                <w:rFonts w:cs="Arial"/>
                <w:sz w:val="18"/>
                <w:szCs w:val="18"/>
              </w:rPr>
              <w:t xml:space="preserve"> </w:t>
            </w:r>
            <w:r w:rsidRPr="104CA516">
              <w:rPr>
                <w:rFonts w:cs="Arial"/>
                <w:sz w:val="18"/>
                <w:szCs w:val="18"/>
              </w:rPr>
              <w:t xml:space="preserve">spread out over a period of </w:t>
            </w:r>
            <w:r w:rsidR="547BA236" w:rsidRPr="104CA516">
              <w:rPr>
                <w:rFonts w:cs="Arial"/>
                <w:sz w:val="18"/>
                <w:szCs w:val="18"/>
              </w:rPr>
              <w:t xml:space="preserve">24 </w:t>
            </w:r>
            <w:r w:rsidRPr="104CA516">
              <w:rPr>
                <w:rFonts w:cs="Arial"/>
                <w:sz w:val="18"/>
                <w:szCs w:val="18"/>
              </w:rPr>
              <w:t>months</w:t>
            </w:r>
            <w:r w:rsidR="03834EEE" w:rsidRPr="104CA516">
              <w:rPr>
                <w:rFonts w:cs="Arial"/>
                <w:sz w:val="18"/>
                <w:szCs w:val="18"/>
              </w:rPr>
              <w:t>.</w:t>
            </w:r>
          </w:p>
          <w:p w14:paraId="0671ADCD" w14:textId="72A3757A" w:rsidR="00E74C13" w:rsidRDefault="00E74C13" w:rsidP="00714CB5">
            <w:pPr>
              <w:spacing w:before="120" w:after="120"/>
              <w:ind w:right="4"/>
              <w:jc w:val="both"/>
              <w:rPr>
                <w:rFonts w:cs="Arial"/>
                <w:sz w:val="18"/>
                <w:szCs w:val="18"/>
              </w:rPr>
            </w:pPr>
            <w:r>
              <w:rPr>
                <w:rFonts w:cs="Arial"/>
                <w:sz w:val="18"/>
                <w:szCs w:val="18"/>
              </w:rPr>
              <w:t>Travels are strongly reduced</w:t>
            </w:r>
            <w:r w:rsidR="008F15D5">
              <w:rPr>
                <w:rFonts w:cs="Arial"/>
                <w:sz w:val="18"/>
                <w:szCs w:val="18"/>
              </w:rPr>
              <w:t>,</w:t>
            </w:r>
            <w:r>
              <w:rPr>
                <w:rFonts w:cs="Arial"/>
                <w:sz w:val="18"/>
                <w:szCs w:val="18"/>
              </w:rPr>
              <w:t xml:space="preserve"> as teleconferences </w:t>
            </w:r>
            <w:r w:rsidR="008F15D5">
              <w:rPr>
                <w:rFonts w:cs="Arial"/>
                <w:sz w:val="18"/>
                <w:szCs w:val="18"/>
              </w:rPr>
              <w:t>will be the most common tool for organising technical meetings. Travels are accounted to allow for face-to-face participation in the ETSI Technical Committee and for coordination.</w:t>
            </w:r>
          </w:p>
          <w:p w14:paraId="1CCF45E3" w14:textId="3BAC10D6" w:rsidR="00957623" w:rsidRDefault="00957623" w:rsidP="00714CB5">
            <w:pPr>
              <w:spacing w:before="120" w:after="120"/>
              <w:ind w:right="4"/>
              <w:jc w:val="both"/>
              <w:rPr>
                <w:rFonts w:cs="Arial"/>
                <w:sz w:val="18"/>
                <w:szCs w:val="18"/>
              </w:rPr>
            </w:pPr>
            <w:r>
              <w:rPr>
                <w:rFonts w:cs="Arial"/>
                <w:sz w:val="18"/>
                <w:szCs w:val="18"/>
              </w:rPr>
              <w:t xml:space="preserve">ETSI Secretariat ensures that neither the project as a whole nor any part of it have benefited from any other EU Grant thus avoiding any trouble with double funding. </w:t>
            </w:r>
          </w:p>
          <w:p w14:paraId="3C5C367D" w14:textId="2B88954A" w:rsidR="00714CB5" w:rsidRPr="00DD4A9D" w:rsidRDefault="00714CB5" w:rsidP="104CA516">
            <w:pPr>
              <w:spacing w:before="120" w:after="120"/>
              <w:ind w:right="4"/>
              <w:jc w:val="both"/>
              <w:rPr>
                <w:rFonts w:cs="Arial"/>
                <w:b/>
                <w:bCs/>
                <w:i/>
                <w:iCs/>
                <w:sz w:val="18"/>
                <w:szCs w:val="18"/>
                <w:highlight w:val="yellow"/>
              </w:rPr>
            </w:pPr>
          </w:p>
        </w:tc>
      </w:tr>
    </w:tbl>
    <w:p w14:paraId="69C6893A" w14:textId="77777777" w:rsidR="00714CB5" w:rsidRPr="00EB0E96" w:rsidRDefault="00EB0E96" w:rsidP="00714CB5">
      <w:pPr>
        <w:rPr>
          <w:lang w:val="fr-BE" w:eastAsia="en-GB"/>
        </w:rPr>
      </w:pPr>
      <w:r w:rsidRPr="00FF6D59">
        <w:rPr>
          <w:rFonts w:cs="Arial"/>
          <w:noProof/>
          <w:color w:val="B5B5B5"/>
          <w:sz w:val="16"/>
          <w:szCs w:val="16"/>
          <w:lang w:val="fr-BE"/>
        </w:rPr>
        <w:lastRenderedPageBreak/>
        <w:t>#§FIN-MGT-FM§# #@RSK-MGT-RM@#</w:t>
      </w:r>
    </w:p>
    <w:p w14:paraId="008B5D7A" w14:textId="77777777" w:rsidR="00507050" w:rsidRPr="00116EC2" w:rsidRDefault="03504C1F" w:rsidP="007C47B7">
      <w:pPr>
        <w:pStyle w:val="Heading3"/>
      </w:pPr>
      <w:bookmarkStart w:id="39" w:name="_Toc377872654"/>
      <w:bookmarkStart w:id="40" w:name="_Toc199161549"/>
      <w:r>
        <w:t>2.7</w:t>
      </w:r>
      <w:r w:rsidR="74DE06FA">
        <w:t xml:space="preserve"> Risk management</w:t>
      </w:r>
      <w:bookmarkEnd w:id="39"/>
      <w:bookmarkEnd w:id="40"/>
    </w:p>
    <w:tbl>
      <w:tblPr>
        <w:tblStyle w:val="21"/>
        <w:tblW w:w="8527" w:type="dxa"/>
        <w:tblInd w:w="22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000" w:firstRow="0" w:lastRow="0" w:firstColumn="0" w:lastColumn="0" w:noHBand="0" w:noVBand="0"/>
      </w:tblPr>
      <w:tblGrid>
        <w:gridCol w:w="1301"/>
        <w:gridCol w:w="2879"/>
        <w:gridCol w:w="1340"/>
        <w:gridCol w:w="3007"/>
      </w:tblGrid>
      <w:tr w:rsidR="00FA5770" w14:paraId="0D115423"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32E8C526" w14:textId="77777777" w:rsidR="00FA5770" w:rsidRDefault="00FA5770" w:rsidP="008A03DC">
            <w:pPr>
              <w:tabs>
                <w:tab w:val="left" w:pos="1092"/>
              </w:tabs>
              <w:spacing w:before="120" w:after="120"/>
              <w:jc w:val="center"/>
              <w:rPr>
                <w:sz w:val="18"/>
                <w:szCs w:val="18"/>
              </w:rPr>
            </w:pPr>
            <w:r>
              <w:rPr>
                <w:sz w:val="18"/>
                <w:szCs w:val="18"/>
              </w:rPr>
              <w:t>Risk 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26E00B56" w14:textId="77777777" w:rsidR="00FA5770" w:rsidRDefault="00FA5770" w:rsidP="008A03DC">
            <w:pPr>
              <w:tabs>
                <w:tab w:val="left" w:pos="1092"/>
              </w:tabs>
              <w:spacing w:before="120" w:after="120"/>
              <w:jc w:val="center"/>
              <w:rPr>
                <w:sz w:val="18"/>
                <w:szCs w:val="18"/>
              </w:rPr>
            </w:pPr>
            <w:r>
              <w:rPr>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7C1FB57C" w14:textId="77777777" w:rsidR="00FA5770" w:rsidRDefault="00FA5770" w:rsidP="008A03DC">
            <w:pPr>
              <w:tabs>
                <w:tab w:val="left" w:pos="1092"/>
              </w:tabs>
              <w:spacing w:before="120" w:after="120"/>
              <w:jc w:val="center"/>
              <w:rPr>
                <w:sz w:val="18"/>
                <w:szCs w:val="18"/>
              </w:rPr>
            </w:pPr>
            <w:r>
              <w:rPr>
                <w:sz w:val="18"/>
                <w:szCs w:val="18"/>
              </w:rPr>
              <w:t>Work package No</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67824EAE" w14:textId="77777777" w:rsidR="00FA5770" w:rsidRDefault="00FA5770" w:rsidP="008A03DC">
            <w:pPr>
              <w:tabs>
                <w:tab w:val="left" w:pos="1092"/>
              </w:tabs>
              <w:spacing w:before="120" w:after="120"/>
              <w:jc w:val="center"/>
              <w:rPr>
                <w:sz w:val="18"/>
                <w:szCs w:val="18"/>
              </w:rPr>
            </w:pPr>
            <w:r>
              <w:rPr>
                <w:sz w:val="18"/>
                <w:szCs w:val="18"/>
              </w:rPr>
              <w:t>Proposed risk-mitigation measures</w:t>
            </w:r>
          </w:p>
        </w:tc>
      </w:tr>
      <w:tr w:rsidR="00FA5770" w14:paraId="3C228A76" w14:textId="77777777" w:rsidTr="104CA516">
        <w:trPr>
          <w:trHeight w:val="300"/>
        </w:trPr>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CD57DE8" w14:textId="77777777" w:rsidR="00FA5770" w:rsidRDefault="00FA5770" w:rsidP="008A03DC">
            <w:pPr>
              <w:jc w:val="center"/>
              <w:rPr>
                <w:b/>
                <w:bCs/>
                <w:sz w:val="18"/>
                <w:szCs w:val="18"/>
              </w:rPr>
            </w:pPr>
            <w:r w:rsidRPr="5ED84F14">
              <w:rPr>
                <w:b/>
                <w:bCs/>
                <w:sz w:val="18"/>
                <w:szCs w:val="18"/>
              </w:rPr>
              <w:t>1</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54C1A27" w14:textId="0E3C55E1" w:rsidR="00FA5770" w:rsidRPr="001717AF" w:rsidRDefault="00FA5770" w:rsidP="008A03DC">
            <w:pPr>
              <w:rPr>
                <w:sz w:val="18"/>
                <w:szCs w:val="18"/>
              </w:rPr>
            </w:pPr>
            <w:r w:rsidRPr="001717AF">
              <w:rPr>
                <w:sz w:val="18"/>
                <w:szCs w:val="18"/>
              </w:rPr>
              <w:t>Not enough experts can be identified or apply to the project</w:t>
            </w:r>
            <w:r w:rsidR="00B377DD" w:rsidRPr="001717AF">
              <w:rPr>
                <w:sz w:val="18"/>
                <w:szCs w:val="18"/>
              </w:rPr>
              <w:t xml:space="preserve"> with the appropriate skills (see section 2.3 </w:t>
            </w:r>
            <w:r w:rsidR="00823354" w:rsidRPr="001717AF">
              <w:rPr>
                <w:sz w:val="18"/>
                <w:szCs w:val="18"/>
              </w:rPr>
              <w:t>of this proposal)</w:t>
            </w:r>
            <w:r w:rsidR="00B377DD" w:rsidRPr="001717AF">
              <w:rPr>
                <w:sz w:val="18"/>
                <w:szCs w:val="18"/>
              </w:rPr>
              <w:t>.</w:t>
            </w:r>
          </w:p>
          <w:p w14:paraId="63942128" w14:textId="77777777" w:rsidR="00FA5770" w:rsidRPr="001717AF" w:rsidRDefault="00FA5770" w:rsidP="008A03DC">
            <w:pPr>
              <w:rPr>
                <w:sz w:val="18"/>
                <w:szCs w:val="18"/>
              </w:rPr>
            </w:pPr>
            <w:r w:rsidRPr="001717AF">
              <w:rPr>
                <w:sz w:val="18"/>
                <w:szCs w:val="18"/>
              </w:rPr>
              <w:t>Likelihood Low</w:t>
            </w:r>
          </w:p>
          <w:p w14:paraId="44C8F750" w14:textId="77777777" w:rsidR="00FA5770" w:rsidRPr="001717AF" w:rsidRDefault="00FA5770" w:rsidP="008A03DC">
            <w:pPr>
              <w:rPr>
                <w:sz w:val="18"/>
                <w:szCs w:val="18"/>
              </w:rPr>
            </w:pPr>
            <w:r w:rsidRPr="001717AF">
              <w:rPr>
                <w:sz w:val="18"/>
                <w:szCs w:val="18"/>
              </w:rPr>
              <w:t>Impact Medium</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CC49499" w14:textId="0325AE87" w:rsidR="00FA5770" w:rsidRPr="001717AF" w:rsidRDefault="5E6D1596" w:rsidP="008A03DC">
            <w:pPr>
              <w:jc w:val="center"/>
              <w:rPr>
                <w:sz w:val="18"/>
                <w:szCs w:val="18"/>
              </w:rPr>
            </w:pPr>
            <w:r w:rsidRPr="104CA516">
              <w:rPr>
                <w:sz w:val="18"/>
                <w:szCs w:val="18"/>
              </w:rPr>
              <w:t>WP1</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C8597EF" w14:textId="6DB93FC8" w:rsidR="00FA5770" w:rsidRPr="001717AF" w:rsidRDefault="2E2BA036" w:rsidP="008A03DC">
            <w:pPr>
              <w:rPr>
                <w:sz w:val="18"/>
                <w:szCs w:val="18"/>
              </w:rPr>
            </w:pPr>
            <w:r w:rsidRPr="104CA516">
              <w:rPr>
                <w:sz w:val="18"/>
                <w:szCs w:val="18"/>
              </w:rPr>
              <w:t xml:space="preserve">Proactive identification of potential candidates by ETSI and TC </w:t>
            </w:r>
            <w:r w:rsidR="64D2C729" w:rsidRPr="104CA516">
              <w:rPr>
                <w:sz w:val="18"/>
                <w:szCs w:val="18"/>
              </w:rPr>
              <w:t xml:space="preserve">ESI inviting not only ETSI members but other </w:t>
            </w:r>
            <w:r w:rsidR="0D4DFA39" w:rsidRPr="104CA516">
              <w:rPr>
                <w:sz w:val="18"/>
                <w:szCs w:val="18"/>
              </w:rPr>
              <w:t>experts with detailed knowledge of the EU Digital Identity</w:t>
            </w:r>
            <w:r w:rsidR="456D31BB" w:rsidRPr="104CA516">
              <w:rPr>
                <w:sz w:val="18"/>
                <w:szCs w:val="18"/>
              </w:rPr>
              <w:t xml:space="preserve"> </w:t>
            </w:r>
            <w:r w:rsidR="363B6195" w:rsidRPr="104CA516">
              <w:rPr>
                <w:sz w:val="18"/>
                <w:szCs w:val="18"/>
              </w:rPr>
              <w:t>Wallet</w:t>
            </w:r>
            <w:r w:rsidR="456D31BB" w:rsidRPr="104CA516">
              <w:rPr>
                <w:sz w:val="18"/>
                <w:szCs w:val="18"/>
              </w:rPr>
              <w:t xml:space="preserve"> Architecture </w:t>
            </w:r>
            <w:r w:rsidR="15B7DA59" w:rsidRPr="104CA516">
              <w:rPr>
                <w:sz w:val="18"/>
                <w:szCs w:val="18"/>
              </w:rPr>
              <w:t>and Reference Framework (ARF)</w:t>
            </w:r>
          </w:p>
        </w:tc>
      </w:tr>
      <w:tr w:rsidR="00FA5770" w14:paraId="46511F9A"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4269428" w14:textId="0031F944"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t>2</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13374DA" w14:textId="594A6C54" w:rsidR="00FA5770" w:rsidRPr="001717AF" w:rsidRDefault="2E2BA036" w:rsidP="104CA516">
            <w:pPr>
              <w:tabs>
                <w:tab w:val="left" w:pos="1092"/>
                <w:tab w:val="left" w:pos="5670"/>
              </w:tabs>
              <w:spacing w:before="120" w:after="120"/>
              <w:rPr>
                <w:sz w:val="18"/>
                <w:szCs w:val="18"/>
              </w:rPr>
            </w:pPr>
            <w:r w:rsidRPr="104CA516">
              <w:rPr>
                <w:sz w:val="18"/>
                <w:szCs w:val="18"/>
              </w:rPr>
              <w:t xml:space="preserve">Difficulties in the selection process </w:t>
            </w:r>
          </w:p>
          <w:p w14:paraId="022F88CB" w14:textId="77777777" w:rsidR="001717AF" w:rsidRPr="001717AF" w:rsidRDefault="001717AF" w:rsidP="104CA516">
            <w:pPr>
              <w:tabs>
                <w:tab w:val="left" w:pos="1092"/>
                <w:tab w:val="left" w:pos="5670"/>
              </w:tabs>
              <w:spacing w:before="120" w:after="120"/>
              <w:rPr>
                <w:sz w:val="18"/>
                <w:szCs w:val="18"/>
              </w:rPr>
            </w:pPr>
          </w:p>
          <w:p w14:paraId="4585211E" w14:textId="77777777" w:rsidR="001717AF" w:rsidRPr="001717AF" w:rsidRDefault="001717AF" w:rsidP="104CA516">
            <w:pPr>
              <w:tabs>
                <w:tab w:val="left" w:pos="1092"/>
                <w:tab w:val="left" w:pos="5670"/>
              </w:tabs>
              <w:spacing w:before="120" w:after="120"/>
              <w:rPr>
                <w:sz w:val="18"/>
                <w:szCs w:val="18"/>
              </w:rPr>
            </w:pPr>
          </w:p>
          <w:p w14:paraId="42E03C26" w14:textId="77777777" w:rsidR="001717AF" w:rsidRPr="001717AF" w:rsidRDefault="76A7C47C" w:rsidP="001717AF">
            <w:pPr>
              <w:rPr>
                <w:sz w:val="18"/>
                <w:szCs w:val="18"/>
              </w:rPr>
            </w:pPr>
            <w:r w:rsidRPr="104CA516">
              <w:rPr>
                <w:sz w:val="18"/>
                <w:szCs w:val="18"/>
              </w:rPr>
              <w:t>Likelihood Low</w:t>
            </w:r>
          </w:p>
          <w:p w14:paraId="270E7A5B" w14:textId="2F705459" w:rsidR="001717AF" w:rsidRPr="001717AF" w:rsidRDefault="76A7C47C" w:rsidP="104CA516">
            <w:pPr>
              <w:tabs>
                <w:tab w:val="left" w:pos="1092"/>
                <w:tab w:val="left" w:pos="5670"/>
              </w:tabs>
              <w:spacing w:before="120" w:after="120"/>
              <w:rPr>
                <w:sz w:val="18"/>
                <w:szCs w:val="18"/>
              </w:rPr>
            </w:pPr>
            <w:r w:rsidRPr="104CA516">
              <w:rPr>
                <w:sz w:val="18"/>
                <w:szCs w:val="18"/>
              </w:rPr>
              <w:t>Impact Medium</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178B4E5" w14:textId="690114D4" w:rsidR="00FA5770" w:rsidRPr="001717AF" w:rsidRDefault="00FA5770" w:rsidP="008A03DC">
            <w:pPr>
              <w:tabs>
                <w:tab w:val="left" w:pos="1092"/>
              </w:tabs>
              <w:spacing w:before="120" w:after="120"/>
              <w:jc w:val="center"/>
              <w:rPr>
                <w:sz w:val="18"/>
                <w:szCs w:val="18"/>
              </w:rPr>
            </w:pPr>
            <w:r>
              <w:br/>
            </w:r>
            <w:r w:rsidR="5E6D1596" w:rsidRPr="104CA516">
              <w:rPr>
                <w:sz w:val="18"/>
                <w:szCs w:val="18"/>
              </w:rPr>
              <w:t>WP1</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EC0AC1A" w14:textId="77777777" w:rsidR="00FA5770" w:rsidRPr="001717AF" w:rsidRDefault="00FA5770" w:rsidP="008A03DC">
            <w:pPr>
              <w:tabs>
                <w:tab w:val="left" w:pos="-907"/>
                <w:tab w:val="left" w:pos="-187"/>
                <w:tab w:val="left" w:pos="1092"/>
                <w:tab w:val="left" w:pos="5670"/>
              </w:tabs>
              <w:spacing w:before="120" w:after="120"/>
              <w:rPr>
                <w:sz w:val="18"/>
                <w:szCs w:val="18"/>
              </w:rPr>
            </w:pPr>
            <w:r w:rsidRPr="001717AF">
              <w:rPr>
                <w:sz w:val="18"/>
                <w:szCs w:val="18"/>
              </w:rPr>
              <w:t>Clear evaluation criteria list</w:t>
            </w:r>
          </w:p>
          <w:p w14:paraId="0097457B" w14:textId="3BB73E47" w:rsidR="00FA5770" w:rsidRPr="001717AF" w:rsidRDefault="00FA5770" w:rsidP="008A03DC">
            <w:pPr>
              <w:tabs>
                <w:tab w:val="left" w:pos="-907"/>
                <w:tab w:val="left" w:pos="-187"/>
                <w:tab w:val="left" w:pos="1092"/>
                <w:tab w:val="left" w:pos="5670"/>
              </w:tabs>
              <w:spacing w:before="120" w:after="120"/>
              <w:rPr>
                <w:sz w:val="18"/>
                <w:szCs w:val="18"/>
              </w:rPr>
            </w:pPr>
            <w:r w:rsidRPr="001717AF">
              <w:rPr>
                <w:sz w:val="18"/>
                <w:szCs w:val="18"/>
              </w:rPr>
              <w:t>A list of relevant skills, competences and knowledge will be created as a reference to determine the selection of the candidates</w:t>
            </w:r>
            <w:r w:rsidR="00F11A81" w:rsidRPr="001717AF">
              <w:rPr>
                <w:sz w:val="18"/>
                <w:szCs w:val="18"/>
              </w:rPr>
              <w:t xml:space="preserve"> (including </w:t>
            </w:r>
            <w:r w:rsidR="00823354" w:rsidRPr="001717AF">
              <w:rPr>
                <w:sz w:val="18"/>
                <w:szCs w:val="18"/>
              </w:rPr>
              <w:t>those in section 2.3 of this proposal)</w:t>
            </w:r>
            <w:r w:rsidRPr="001717AF">
              <w:rPr>
                <w:sz w:val="18"/>
                <w:szCs w:val="18"/>
              </w:rPr>
              <w:t>. The list will support the selection panel in the process and will offer transparency of the decision taken.</w:t>
            </w:r>
          </w:p>
        </w:tc>
      </w:tr>
      <w:tr w:rsidR="00FA5770" w14:paraId="3D982665"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1363F53" w14:textId="18346745"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t>3</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9389BDA" w14:textId="11E3E8AC" w:rsidR="00FA5770" w:rsidRDefault="2E2BA036" w:rsidP="104CA516">
            <w:pPr>
              <w:tabs>
                <w:tab w:val="left" w:pos="1092"/>
                <w:tab w:val="left" w:pos="5670"/>
              </w:tabs>
              <w:spacing w:before="120" w:after="120"/>
              <w:rPr>
                <w:sz w:val="18"/>
                <w:szCs w:val="18"/>
              </w:rPr>
            </w:pPr>
            <w:r w:rsidRPr="104CA516">
              <w:rPr>
                <w:sz w:val="18"/>
                <w:szCs w:val="18"/>
              </w:rPr>
              <w:t xml:space="preserve">Lack of the agreement on the contract issue </w:t>
            </w:r>
          </w:p>
          <w:p w14:paraId="3A6DCAAF" w14:textId="77777777" w:rsidR="00A10BBD" w:rsidRDefault="00A10BBD" w:rsidP="104CA516">
            <w:pPr>
              <w:tabs>
                <w:tab w:val="left" w:pos="1092"/>
                <w:tab w:val="left" w:pos="5670"/>
              </w:tabs>
              <w:spacing w:before="120" w:after="120"/>
              <w:rPr>
                <w:sz w:val="18"/>
                <w:szCs w:val="18"/>
              </w:rPr>
            </w:pPr>
          </w:p>
          <w:p w14:paraId="7CDE3FFD" w14:textId="77777777" w:rsidR="00A10BBD" w:rsidRPr="001717AF" w:rsidRDefault="2897CAAF" w:rsidP="00A10BBD">
            <w:pPr>
              <w:rPr>
                <w:sz w:val="18"/>
                <w:szCs w:val="18"/>
              </w:rPr>
            </w:pPr>
            <w:r w:rsidRPr="104CA516">
              <w:rPr>
                <w:sz w:val="18"/>
                <w:szCs w:val="18"/>
              </w:rPr>
              <w:t>Likelihood Low</w:t>
            </w:r>
          </w:p>
          <w:p w14:paraId="09281312" w14:textId="27A59391" w:rsidR="00A10BBD" w:rsidRPr="001717AF" w:rsidRDefault="2897CAAF" w:rsidP="104CA516">
            <w:pPr>
              <w:tabs>
                <w:tab w:val="left" w:pos="1092"/>
                <w:tab w:val="left" w:pos="5670"/>
              </w:tabs>
              <w:spacing w:before="120" w:after="120"/>
              <w:rPr>
                <w:sz w:val="18"/>
                <w:szCs w:val="18"/>
              </w:rPr>
            </w:pPr>
            <w:r w:rsidRPr="104CA516">
              <w:rPr>
                <w:sz w:val="18"/>
                <w:szCs w:val="18"/>
              </w:rPr>
              <w:t>Impact Low</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1704AB1" w14:textId="0688F932" w:rsidR="00823354" w:rsidRPr="001717AF" w:rsidRDefault="00FA5770" w:rsidP="00823354">
            <w:pPr>
              <w:tabs>
                <w:tab w:val="left" w:pos="1092"/>
              </w:tabs>
              <w:spacing w:before="120" w:after="120"/>
              <w:jc w:val="center"/>
              <w:rPr>
                <w:sz w:val="18"/>
                <w:szCs w:val="18"/>
              </w:rPr>
            </w:pPr>
            <w:r>
              <w:br/>
            </w:r>
            <w:r w:rsidR="5E6D1596" w:rsidRPr="104CA516">
              <w:rPr>
                <w:sz w:val="18"/>
                <w:szCs w:val="18"/>
              </w:rPr>
              <w:t>WP1</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2BC432D" w14:textId="074F52F8" w:rsidR="00E34205" w:rsidRPr="001717AF" w:rsidRDefault="00E34205" w:rsidP="00E34205">
            <w:pPr>
              <w:tabs>
                <w:tab w:val="left" w:pos="1092"/>
                <w:tab w:val="left" w:pos="5670"/>
              </w:tabs>
              <w:spacing w:before="120" w:after="120"/>
              <w:rPr>
                <w:sz w:val="18"/>
                <w:szCs w:val="18"/>
              </w:rPr>
            </w:pPr>
            <w:r w:rsidRPr="001717AF">
              <w:rPr>
                <w:sz w:val="18"/>
                <w:szCs w:val="18"/>
              </w:rPr>
              <w:t xml:space="preserve">All STF candidates will have previously applied based on a prior understanding of the </w:t>
            </w:r>
            <w:r w:rsidR="00A87710" w:rsidRPr="001717AF">
              <w:rPr>
                <w:sz w:val="18"/>
                <w:szCs w:val="18"/>
              </w:rPr>
              <w:t>STF terms of reference.</w:t>
            </w:r>
            <w:r w:rsidRPr="001717AF">
              <w:rPr>
                <w:sz w:val="18"/>
                <w:szCs w:val="18"/>
              </w:rPr>
              <w:t xml:space="preserve"> </w:t>
            </w:r>
          </w:p>
          <w:p w14:paraId="2BEE4823" w14:textId="77777777" w:rsidR="00FA5770" w:rsidRPr="001717AF" w:rsidRDefault="00FA5770" w:rsidP="008A03DC">
            <w:pPr>
              <w:tabs>
                <w:tab w:val="left" w:pos="-907"/>
                <w:tab w:val="left" w:pos="-187"/>
                <w:tab w:val="left" w:pos="1092"/>
                <w:tab w:val="left" w:pos="5670"/>
              </w:tabs>
              <w:spacing w:before="120" w:after="120"/>
              <w:rPr>
                <w:sz w:val="18"/>
                <w:szCs w:val="18"/>
              </w:rPr>
            </w:pPr>
            <w:r w:rsidRPr="001717AF">
              <w:rPr>
                <w:sz w:val="18"/>
                <w:szCs w:val="18"/>
              </w:rPr>
              <w:t>Case by case evaluation and ad-hoc measures.</w:t>
            </w:r>
          </w:p>
          <w:p w14:paraId="6F522667" w14:textId="77777777" w:rsidR="00FA5770" w:rsidRPr="001717AF" w:rsidRDefault="00FA5770" w:rsidP="008A03DC">
            <w:pPr>
              <w:tabs>
                <w:tab w:val="left" w:pos="1092"/>
                <w:tab w:val="left" w:pos="5670"/>
              </w:tabs>
              <w:spacing w:before="120" w:after="120"/>
              <w:rPr>
                <w:sz w:val="18"/>
                <w:szCs w:val="18"/>
              </w:rPr>
            </w:pPr>
            <w:r w:rsidRPr="001717AF">
              <w:rPr>
                <w:sz w:val="18"/>
                <w:szCs w:val="18"/>
              </w:rPr>
              <w:t xml:space="preserve">ETSI will consider any request coming from the contractors and </w:t>
            </w:r>
            <w:r w:rsidRPr="001717AF">
              <w:rPr>
                <w:sz w:val="18"/>
                <w:szCs w:val="18"/>
              </w:rPr>
              <w:lastRenderedPageBreak/>
              <w:t>will create specific solutions to meet their needs.</w:t>
            </w:r>
          </w:p>
        </w:tc>
      </w:tr>
      <w:tr w:rsidR="00FA5770" w14:paraId="3F0AA671"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105B69A" w14:textId="2D6A7313"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lastRenderedPageBreak/>
              <w:t>4</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3742A0D" w14:textId="2EE9306F" w:rsidR="00FA5770" w:rsidRDefault="2E2BA036" w:rsidP="104CA516">
            <w:pPr>
              <w:tabs>
                <w:tab w:val="left" w:pos="1092"/>
                <w:tab w:val="left" w:pos="5670"/>
              </w:tabs>
              <w:spacing w:before="120" w:after="120"/>
              <w:rPr>
                <w:sz w:val="18"/>
                <w:szCs w:val="18"/>
              </w:rPr>
            </w:pPr>
            <w:r w:rsidRPr="104CA516">
              <w:rPr>
                <w:sz w:val="18"/>
                <w:szCs w:val="18"/>
              </w:rPr>
              <w:t xml:space="preserve">The expert does not accept the appointment </w:t>
            </w:r>
          </w:p>
          <w:p w14:paraId="7E9FEB63" w14:textId="77777777" w:rsidR="00A10BBD" w:rsidRPr="001717AF" w:rsidRDefault="2897CAAF" w:rsidP="00A10BBD">
            <w:pPr>
              <w:rPr>
                <w:sz w:val="18"/>
                <w:szCs w:val="18"/>
              </w:rPr>
            </w:pPr>
            <w:r w:rsidRPr="104CA516">
              <w:rPr>
                <w:sz w:val="18"/>
                <w:szCs w:val="18"/>
              </w:rPr>
              <w:t>Likelihood Low</w:t>
            </w:r>
          </w:p>
          <w:p w14:paraId="233AF77B" w14:textId="581631B8" w:rsidR="00A10BBD" w:rsidRPr="001717AF" w:rsidRDefault="2897CAAF" w:rsidP="104CA516">
            <w:pPr>
              <w:tabs>
                <w:tab w:val="left" w:pos="1092"/>
                <w:tab w:val="left" w:pos="5670"/>
              </w:tabs>
              <w:spacing w:before="120" w:after="120"/>
              <w:rPr>
                <w:sz w:val="18"/>
                <w:szCs w:val="18"/>
              </w:rPr>
            </w:pPr>
            <w:r w:rsidRPr="104CA516">
              <w:rPr>
                <w:sz w:val="18"/>
                <w:szCs w:val="18"/>
              </w:rPr>
              <w:t>Impact Low</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834F2BE" w14:textId="541BF99C" w:rsidR="00823354" w:rsidRPr="001717AF" w:rsidRDefault="76A7C47C" w:rsidP="104CA516">
            <w:pPr>
              <w:tabs>
                <w:tab w:val="left" w:pos="1092"/>
              </w:tabs>
              <w:spacing w:before="120" w:after="120"/>
              <w:jc w:val="center"/>
              <w:rPr>
                <w:sz w:val="18"/>
                <w:szCs w:val="18"/>
              </w:rPr>
            </w:pPr>
            <w:r w:rsidRPr="104CA516">
              <w:rPr>
                <w:sz w:val="18"/>
                <w:szCs w:val="18"/>
              </w:rPr>
              <w:t>WP1</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0AB0E3F" w14:textId="77777777" w:rsidR="00A87710" w:rsidRPr="001717AF" w:rsidRDefault="00A87710" w:rsidP="00A87710">
            <w:pPr>
              <w:tabs>
                <w:tab w:val="left" w:pos="1092"/>
                <w:tab w:val="left" w:pos="5670"/>
              </w:tabs>
              <w:spacing w:before="120" w:after="120"/>
              <w:rPr>
                <w:bCs/>
                <w:sz w:val="18"/>
                <w:szCs w:val="18"/>
              </w:rPr>
            </w:pPr>
            <w:r w:rsidRPr="001717AF">
              <w:rPr>
                <w:bCs/>
                <w:sz w:val="18"/>
                <w:szCs w:val="18"/>
              </w:rPr>
              <w:t xml:space="preserve">All STF candidates will have previously applied based on a prior understanding of the STF terms of reference. </w:t>
            </w:r>
          </w:p>
          <w:p w14:paraId="56A2CFCC" w14:textId="77777777" w:rsidR="00FA5770" w:rsidRPr="001717AF" w:rsidRDefault="00FA5770" w:rsidP="008A03DC">
            <w:pPr>
              <w:tabs>
                <w:tab w:val="left" w:pos="-907"/>
                <w:tab w:val="left" w:pos="-187"/>
                <w:tab w:val="left" w:pos="1092"/>
                <w:tab w:val="left" w:pos="5670"/>
              </w:tabs>
              <w:spacing w:before="120" w:after="120"/>
              <w:rPr>
                <w:bCs/>
                <w:sz w:val="18"/>
                <w:szCs w:val="18"/>
              </w:rPr>
            </w:pPr>
          </w:p>
        </w:tc>
      </w:tr>
      <w:tr w:rsidR="00FA5770" w14:paraId="415C0D6C"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6A01505" w14:textId="4BFAFED7"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t>5</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F1E82BD" w14:textId="03AC4D47" w:rsidR="00FA5770" w:rsidRDefault="2E2BA036" w:rsidP="104CA516">
            <w:pPr>
              <w:tabs>
                <w:tab w:val="left" w:pos="1092"/>
                <w:tab w:val="left" w:pos="5670"/>
              </w:tabs>
              <w:spacing w:before="120" w:after="120"/>
              <w:rPr>
                <w:sz w:val="18"/>
                <w:szCs w:val="18"/>
              </w:rPr>
            </w:pPr>
            <w:r w:rsidRPr="104CA516">
              <w:rPr>
                <w:sz w:val="18"/>
                <w:szCs w:val="18"/>
              </w:rPr>
              <w:t xml:space="preserve">Unacceptable performance level of the experts </w:t>
            </w:r>
          </w:p>
          <w:p w14:paraId="6F99200E" w14:textId="77777777" w:rsidR="00A10BBD" w:rsidRDefault="00A10BBD" w:rsidP="104CA516">
            <w:pPr>
              <w:tabs>
                <w:tab w:val="left" w:pos="1092"/>
                <w:tab w:val="left" w:pos="5670"/>
              </w:tabs>
              <w:spacing w:before="120" w:after="120"/>
              <w:rPr>
                <w:sz w:val="18"/>
                <w:szCs w:val="18"/>
              </w:rPr>
            </w:pPr>
          </w:p>
          <w:p w14:paraId="3D9E95BE" w14:textId="77777777" w:rsidR="00A10BBD" w:rsidRDefault="00A10BBD" w:rsidP="104CA516">
            <w:pPr>
              <w:tabs>
                <w:tab w:val="left" w:pos="1092"/>
                <w:tab w:val="left" w:pos="5670"/>
              </w:tabs>
              <w:spacing w:before="120" w:after="120"/>
              <w:rPr>
                <w:sz w:val="18"/>
                <w:szCs w:val="18"/>
              </w:rPr>
            </w:pPr>
          </w:p>
          <w:p w14:paraId="209ABC6D" w14:textId="7B675E1B" w:rsidR="00A10BBD" w:rsidRPr="001717AF" w:rsidRDefault="2897CAAF" w:rsidP="00A10BBD">
            <w:pPr>
              <w:rPr>
                <w:sz w:val="18"/>
                <w:szCs w:val="18"/>
              </w:rPr>
            </w:pPr>
            <w:r w:rsidRPr="104CA516">
              <w:rPr>
                <w:sz w:val="18"/>
                <w:szCs w:val="18"/>
              </w:rPr>
              <w:t>Likelihood Medium</w:t>
            </w:r>
          </w:p>
          <w:p w14:paraId="16531DBC" w14:textId="668ECDE2" w:rsidR="00A10BBD" w:rsidRPr="007C61A8" w:rsidRDefault="2897CAAF" w:rsidP="104CA516">
            <w:pPr>
              <w:tabs>
                <w:tab w:val="left" w:pos="1092"/>
                <w:tab w:val="left" w:pos="5670"/>
              </w:tabs>
              <w:spacing w:before="120" w:after="120"/>
              <w:rPr>
                <w:sz w:val="18"/>
                <w:szCs w:val="18"/>
              </w:rPr>
            </w:pPr>
            <w:r w:rsidRPr="104CA516">
              <w:rPr>
                <w:sz w:val="18"/>
                <w:szCs w:val="18"/>
              </w:rPr>
              <w:t xml:space="preserve">Impact </w:t>
            </w:r>
            <w:r w:rsidR="04D24C54" w:rsidRPr="104CA516">
              <w:rPr>
                <w:sz w:val="18"/>
                <w:szCs w:val="18"/>
              </w:rPr>
              <w:t>Medium</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DA882A0" w14:textId="1A089550" w:rsidR="00FA5770" w:rsidRPr="007C61A8" w:rsidRDefault="76A7C47C" w:rsidP="104CA516">
            <w:pPr>
              <w:tabs>
                <w:tab w:val="left" w:pos="1092"/>
              </w:tabs>
              <w:spacing w:before="120" w:after="120"/>
              <w:jc w:val="center"/>
              <w:rPr>
                <w:sz w:val="18"/>
                <w:szCs w:val="18"/>
              </w:rPr>
            </w:pPr>
            <w:r w:rsidRPr="104CA516">
              <w:rPr>
                <w:sz w:val="18"/>
                <w:szCs w:val="18"/>
              </w:rPr>
              <w:t>WP</w:t>
            </w:r>
            <w:r w:rsidR="2E2BA036" w:rsidRPr="104CA516">
              <w:rPr>
                <w:sz w:val="18"/>
                <w:szCs w:val="18"/>
              </w:rPr>
              <w:t>2/3</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4A7F8FD" w14:textId="77777777" w:rsidR="00FA5770" w:rsidRDefault="00FA5770" w:rsidP="008A03DC">
            <w:pPr>
              <w:tabs>
                <w:tab w:val="left" w:pos="1092"/>
                <w:tab w:val="left" w:pos="5670"/>
              </w:tabs>
              <w:spacing w:before="120" w:after="120"/>
              <w:rPr>
                <w:b/>
                <w:bCs/>
                <w:sz w:val="18"/>
                <w:szCs w:val="18"/>
              </w:rPr>
            </w:pPr>
            <w:r w:rsidRPr="4E61CD38">
              <w:rPr>
                <w:b/>
                <w:bCs/>
                <w:sz w:val="18"/>
                <w:szCs w:val="18"/>
              </w:rPr>
              <w:t>Contingency plans - alternative solution</w:t>
            </w:r>
          </w:p>
          <w:p w14:paraId="654AB25A" w14:textId="76247BFB" w:rsidR="00BA36E2" w:rsidRDefault="00BA36E2" w:rsidP="008A03DC">
            <w:pPr>
              <w:tabs>
                <w:tab w:val="left" w:pos="1092"/>
                <w:tab w:val="left" w:pos="5670"/>
              </w:tabs>
              <w:spacing w:before="120" w:after="120"/>
              <w:rPr>
                <w:b/>
                <w:bCs/>
                <w:sz w:val="18"/>
                <w:szCs w:val="18"/>
              </w:rPr>
            </w:pPr>
            <w:r>
              <w:rPr>
                <w:b/>
                <w:bCs/>
                <w:sz w:val="18"/>
                <w:szCs w:val="18"/>
              </w:rPr>
              <w:t xml:space="preserve">All experts are expected </w:t>
            </w:r>
            <w:r w:rsidR="00910D78">
              <w:rPr>
                <w:b/>
                <w:bCs/>
                <w:sz w:val="18"/>
                <w:szCs w:val="18"/>
              </w:rPr>
              <w:t xml:space="preserve">to have demonstrate their commitment to standardisation in support of the EU Digital Identity Wallet through previous </w:t>
            </w:r>
            <w:r w:rsidR="00D460E7">
              <w:rPr>
                <w:b/>
                <w:bCs/>
                <w:sz w:val="18"/>
                <w:szCs w:val="18"/>
              </w:rPr>
              <w:t>activities.</w:t>
            </w:r>
          </w:p>
          <w:p w14:paraId="0B07B29E" w14:textId="78CCD30D" w:rsidR="00FA5770" w:rsidRDefault="00FA5770" w:rsidP="008A03DC">
            <w:pPr>
              <w:tabs>
                <w:tab w:val="left" w:pos="1092"/>
                <w:tab w:val="left" w:pos="5670"/>
              </w:tabs>
              <w:spacing w:before="120" w:after="120"/>
              <w:rPr>
                <w:sz w:val="18"/>
                <w:szCs w:val="18"/>
              </w:rPr>
            </w:pPr>
            <w:r w:rsidRPr="4E61CD38">
              <w:rPr>
                <w:sz w:val="18"/>
                <w:szCs w:val="18"/>
              </w:rPr>
              <w:t>TC chair</w:t>
            </w:r>
            <w:r w:rsidR="00A87710">
              <w:rPr>
                <w:sz w:val="18"/>
                <w:szCs w:val="18"/>
              </w:rPr>
              <w:t xml:space="preserve">, STF lead </w:t>
            </w:r>
            <w:r w:rsidRPr="4E61CD38">
              <w:rPr>
                <w:sz w:val="18"/>
                <w:szCs w:val="18"/>
              </w:rPr>
              <w:t>and ETSI secretariat will support the team to fulfil all the tasks. An expert can be dismissed and replaced if necessary. In addition, the STF will comprise several experts from different providers so remaining experts could take on the work left by the dismissed expert. If needed a new Call for expertise for the remaining task(s) will be opened (respecting ETSI’s selection process detailed in section 2.3 Outside Resources)</w:t>
            </w:r>
          </w:p>
        </w:tc>
      </w:tr>
      <w:tr w:rsidR="00FA5770" w14:paraId="55CA7D3E"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37BC0A7" w14:textId="770F511F"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t>6</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FAA314F" w14:textId="733AE788" w:rsidR="00A10BBD" w:rsidRDefault="2E2BA036" w:rsidP="104CA516">
            <w:pPr>
              <w:tabs>
                <w:tab w:val="left" w:pos="1092"/>
                <w:tab w:val="left" w:pos="5670"/>
              </w:tabs>
              <w:spacing w:before="120" w:after="120"/>
              <w:rPr>
                <w:sz w:val="18"/>
                <w:szCs w:val="18"/>
              </w:rPr>
            </w:pPr>
            <w:r w:rsidRPr="104CA516">
              <w:rPr>
                <w:sz w:val="18"/>
                <w:szCs w:val="18"/>
              </w:rPr>
              <w:t xml:space="preserve">Lack of success in the transposition of the project results into the formal Standardisation process </w:t>
            </w:r>
          </w:p>
          <w:p w14:paraId="483DD7C9" w14:textId="5C2A5921" w:rsidR="00A10BBD" w:rsidRPr="001717AF" w:rsidRDefault="2897CAAF" w:rsidP="104CA516">
            <w:pPr>
              <w:tabs>
                <w:tab w:val="left" w:pos="1092"/>
                <w:tab w:val="left" w:pos="5670"/>
              </w:tabs>
              <w:spacing w:before="120" w:after="120"/>
              <w:rPr>
                <w:sz w:val="18"/>
                <w:szCs w:val="18"/>
              </w:rPr>
            </w:pPr>
            <w:r w:rsidRPr="104CA516">
              <w:rPr>
                <w:sz w:val="18"/>
                <w:szCs w:val="18"/>
              </w:rPr>
              <w:t>Likelihood Low</w:t>
            </w:r>
          </w:p>
          <w:p w14:paraId="3D9A8708" w14:textId="20020EFA" w:rsidR="00A10BBD" w:rsidRPr="007C61A8" w:rsidRDefault="2897CAAF" w:rsidP="104CA516">
            <w:pPr>
              <w:tabs>
                <w:tab w:val="left" w:pos="1092"/>
                <w:tab w:val="left" w:pos="5670"/>
              </w:tabs>
              <w:spacing w:before="120" w:after="120"/>
              <w:rPr>
                <w:sz w:val="18"/>
                <w:szCs w:val="18"/>
              </w:rPr>
            </w:pPr>
            <w:r w:rsidRPr="104CA516">
              <w:rPr>
                <w:sz w:val="18"/>
                <w:szCs w:val="18"/>
              </w:rPr>
              <w:t>Impact Medium</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C3B18DE" w14:textId="524FAB1C" w:rsidR="00FA5770" w:rsidRPr="007C61A8" w:rsidRDefault="01D2D227" w:rsidP="104CA516">
            <w:pPr>
              <w:tabs>
                <w:tab w:val="left" w:pos="1092"/>
              </w:tabs>
              <w:spacing w:before="120" w:after="120"/>
              <w:jc w:val="center"/>
              <w:rPr>
                <w:sz w:val="18"/>
                <w:szCs w:val="18"/>
              </w:rPr>
            </w:pPr>
            <w:r w:rsidRPr="104CA516">
              <w:rPr>
                <w:sz w:val="18"/>
                <w:szCs w:val="18"/>
              </w:rPr>
              <w:t>WP</w:t>
            </w:r>
            <w:r w:rsidR="2E2BA036" w:rsidRPr="104CA516">
              <w:rPr>
                <w:sz w:val="18"/>
                <w:szCs w:val="18"/>
              </w:rPr>
              <w:t>2/3</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3235EA1F" w14:textId="77777777" w:rsidR="00FA5770" w:rsidRDefault="00FA5770" w:rsidP="008A03DC">
            <w:pPr>
              <w:tabs>
                <w:tab w:val="left" w:pos="1092"/>
                <w:tab w:val="left" w:pos="5670"/>
              </w:tabs>
              <w:spacing w:before="120" w:after="120"/>
              <w:rPr>
                <w:b/>
                <w:bCs/>
                <w:sz w:val="18"/>
                <w:szCs w:val="18"/>
              </w:rPr>
            </w:pPr>
            <w:r w:rsidRPr="4E61CD38">
              <w:rPr>
                <w:b/>
                <w:bCs/>
                <w:sz w:val="18"/>
                <w:szCs w:val="18"/>
              </w:rPr>
              <w:t>Contingency plans (following CEN BOSS rules and ETSI Directives)</w:t>
            </w:r>
          </w:p>
          <w:p w14:paraId="59636946" w14:textId="77777777" w:rsidR="00FA5770" w:rsidRDefault="00FA5770" w:rsidP="008A03DC">
            <w:pPr>
              <w:tabs>
                <w:tab w:val="left" w:pos="-907"/>
                <w:tab w:val="left" w:pos="-187"/>
                <w:tab w:val="left" w:pos="1092"/>
                <w:tab w:val="left" w:pos="5670"/>
              </w:tabs>
              <w:spacing w:before="120" w:after="120"/>
              <w:rPr>
                <w:b/>
                <w:sz w:val="18"/>
                <w:szCs w:val="18"/>
              </w:rPr>
            </w:pPr>
            <w:r>
              <w:rPr>
                <w:sz w:val="18"/>
                <w:szCs w:val="18"/>
              </w:rPr>
              <w:t>TB chair and secretariat will support the team in the implementation of the rules.</w:t>
            </w:r>
          </w:p>
        </w:tc>
      </w:tr>
      <w:tr w:rsidR="00FA5770" w14:paraId="262B12AB"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433930E" w14:textId="21A81C5B"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t>7</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470F87C" w14:textId="53F35C50" w:rsidR="00FA5770" w:rsidRDefault="2E2BA036" w:rsidP="104CA516">
            <w:pPr>
              <w:tabs>
                <w:tab w:val="left" w:pos="1092"/>
                <w:tab w:val="left" w:pos="5670"/>
              </w:tabs>
              <w:spacing w:before="120" w:after="120"/>
              <w:rPr>
                <w:sz w:val="18"/>
                <w:szCs w:val="18"/>
              </w:rPr>
            </w:pPr>
            <w:r w:rsidRPr="104CA516">
              <w:rPr>
                <w:sz w:val="18"/>
                <w:szCs w:val="18"/>
              </w:rPr>
              <w:t xml:space="preserve">The </w:t>
            </w:r>
            <w:r w:rsidR="5894C71C" w:rsidRPr="104CA516">
              <w:rPr>
                <w:sz w:val="18"/>
                <w:szCs w:val="18"/>
              </w:rPr>
              <w:t xml:space="preserve">regulatory requirements set under </w:t>
            </w:r>
            <w:r w:rsidRPr="104CA516">
              <w:rPr>
                <w:sz w:val="18"/>
                <w:szCs w:val="18"/>
              </w:rPr>
              <w:t>eIDAS2 are withdrawn</w:t>
            </w:r>
            <w:r w:rsidR="3D93C766" w:rsidRPr="104CA516">
              <w:rPr>
                <w:sz w:val="18"/>
                <w:szCs w:val="18"/>
              </w:rPr>
              <w:t xml:space="preserve"> are substantially modified</w:t>
            </w:r>
            <w:r w:rsidRPr="104CA516">
              <w:rPr>
                <w:sz w:val="18"/>
                <w:szCs w:val="18"/>
              </w:rPr>
              <w:t xml:space="preserve"> during the legislative procedure </w:t>
            </w:r>
          </w:p>
          <w:p w14:paraId="0D373945" w14:textId="77777777" w:rsidR="00A10BBD" w:rsidRDefault="00A10BBD" w:rsidP="104CA516">
            <w:pPr>
              <w:tabs>
                <w:tab w:val="left" w:pos="1092"/>
                <w:tab w:val="left" w:pos="5670"/>
              </w:tabs>
              <w:spacing w:before="120" w:after="120"/>
              <w:rPr>
                <w:sz w:val="18"/>
                <w:szCs w:val="18"/>
              </w:rPr>
            </w:pPr>
          </w:p>
          <w:p w14:paraId="555AB870" w14:textId="77777777" w:rsidR="00A10BBD" w:rsidRDefault="00A10BBD" w:rsidP="104CA516">
            <w:pPr>
              <w:tabs>
                <w:tab w:val="left" w:pos="1092"/>
                <w:tab w:val="left" w:pos="5670"/>
              </w:tabs>
              <w:spacing w:before="120" w:after="120"/>
              <w:rPr>
                <w:sz w:val="18"/>
                <w:szCs w:val="18"/>
              </w:rPr>
            </w:pPr>
          </w:p>
          <w:p w14:paraId="7C149B94" w14:textId="77777777" w:rsidR="00A10BBD" w:rsidRPr="001717AF" w:rsidRDefault="2897CAAF" w:rsidP="00A10BBD">
            <w:pPr>
              <w:rPr>
                <w:sz w:val="18"/>
                <w:szCs w:val="18"/>
              </w:rPr>
            </w:pPr>
            <w:r w:rsidRPr="104CA516">
              <w:rPr>
                <w:sz w:val="18"/>
                <w:szCs w:val="18"/>
              </w:rPr>
              <w:t>Likelihood Low</w:t>
            </w:r>
          </w:p>
          <w:p w14:paraId="599D70A1" w14:textId="3DA1752D" w:rsidR="00A10BBD" w:rsidRPr="00A10BBD" w:rsidRDefault="2897CAAF" w:rsidP="104CA516">
            <w:pPr>
              <w:tabs>
                <w:tab w:val="left" w:pos="1092"/>
                <w:tab w:val="left" w:pos="5670"/>
              </w:tabs>
              <w:spacing w:before="120" w:after="120"/>
              <w:rPr>
                <w:sz w:val="18"/>
                <w:szCs w:val="18"/>
              </w:rPr>
            </w:pPr>
            <w:r w:rsidRPr="104CA516">
              <w:rPr>
                <w:sz w:val="18"/>
                <w:szCs w:val="18"/>
              </w:rPr>
              <w:t>Impact Low</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7F6A396" w14:textId="77777777" w:rsidR="00FA5770" w:rsidRPr="00037D4C" w:rsidRDefault="00FA5770" w:rsidP="008A03DC">
            <w:pPr>
              <w:tabs>
                <w:tab w:val="left" w:pos="1092"/>
              </w:tabs>
              <w:spacing w:before="120" w:after="120"/>
              <w:jc w:val="center"/>
              <w:rPr>
                <w:bCs/>
                <w:sz w:val="18"/>
                <w:szCs w:val="18"/>
              </w:rPr>
            </w:pPr>
            <w:r w:rsidRPr="00037D4C">
              <w:rPr>
                <w:bCs/>
                <w:sz w:val="18"/>
                <w:szCs w:val="18"/>
              </w:rPr>
              <w:t>All</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A4CC32D" w14:textId="77777777" w:rsidR="0092724A" w:rsidRDefault="00523433" w:rsidP="008A03DC">
            <w:pPr>
              <w:tabs>
                <w:tab w:val="left" w:pos="-907"/>
                <w:tab w:val="left" w:pos="-187"/>
                <w:tab w:val="left" w:pos="1092"/>
                <w:tab w:val="left" w:pos="5670"/>
              </w:tabs>
              <w:spacing w:before="120" w:after="120"/>
              <w:rPr>
                <w:sz w:val="18"/>
                <w:szCs w:val="18"/>
              </w:rPr>
            </w:pPr>
            <w:r>
              <w:rPr>
                <w:sz w:val="18"/>
                <w:szCs w:val="18"/>
              </w:rPr>
              <w:t xml:space="preserve">The basis for legislation </w:t>
            </w:r>
            <w:r w:rsidR="007E047C">
              <w:rPr>
                <w:sz w:val="18"/>
                <w:szCs w:val="18"/>
              </w:rPr>
              <w:t>is already set through the EUDIW ARF and committed to by all EU Nations.</w:t>
            </w:r>
          </w:p>
          <w:p w14:paraId="37F94C4E" w14:textId="1830A9FC" w:rsidR="00523433" w:rsidRDefault="0092724A" w:rsidP="008A03DC">
            <w:pPr>
              <w:tabs>
                <w:tab w:val="left" w:pos="-907"/>
                <w:tab w:val="left" w:pos="-187"/>
                <w:tab w:val="left" w:pos="1092"/>
                <w:tab w:val="left" w:pos="5670"/>
              </w:tabs>
              <w:spacing w:before="120" w:after="120"/>
              <w:rPr>
                <w:sz w:val="18"/>
                <w:szCs w:val="18"/>
              </w:rPr>
            </w:pPr>
            <w:r>
              <w:rPr>
                <w:sz w:val="18"/>
                <w:szCs w:val="18"/>
              </w:rPr>
              <w:t>The planning of the proposal is based on a common plan discussed between ETSI and the EU Commission.</w:t>
            </w:r>
          </w:p>
          <w:p w14:paraId="1BEE75D4" w14:textId="32ABD966" w:rsidR="00FA5770" w:rsidRDefault="2E2BA036" w:rsidP="104CA516">
            <w:pPr>
              <w:tabs>
                <w:tab w:val="left" w:pos="1092"/>
                <w:tab w:val="left" w:pos="5670"/>
              </w:tabs>
              <w:spacing w:before="120" w:after="120"/>
              <w:rPr>
                <w:sz w:val="18"/>
                <w:szCs w:val="18"/>
              </w:rPr>
            </w:pPr>
            <w:r w:rsidRPr="104CA516">
              <w:rPr>
                <w:sz w:val="18"/>
                <w:szCs w:val="18"/>
              </w:rPr>
              <w:t xml:space="preserve">This is not under control of the </w:t>
            </w:r>
            <w:r w:rsidR="5175C3B3" w:rsidRPr="104CA516">
              <w:rPr>
                <w:sz w:val="18"/>
                <w:szCs w:val="18"/>
              </w:rPr>
              <w:t>proponents;</w:t>
            </w:r>
            <w:r w:rsidRPr="104CA516">
              <w:rPr>
                <w:sz w:val="18"/>
                <w:szCs w:val="18"/>
              </w:rPr>
              <w:t xml:space="preserve"> </w:t>
            </w:r>
            <w:r w:rsidR="68829EDE" w:rsidRPr="104CA516">
              <w:rPr>
                <w:sz w:val="18"/>
                <w:szCs w:val="18"/>
              </w:rPr>
              <w:t>however,</w:t>
            </w:r>
            <w:r w:rsidRPr="104CA516">
              <w:rPr>
                <w:sz w:val="18"/>
                <w:szCs w:val="18"/>
              </w:rPr>
              <w:t xml:space="preserve"> the proposal is meant to produce standardisation deliverables with market involvement that the market players can adopt voluntarily and that will be maintained by the ESOs.</w:t>
            </w:r>
          </w:p>
        </w:tc>
      </w:tr>
      <w:tr w:rsidR="00FA5770" w14:paraId="774B0B94" w14:textId="77777777" w:rsidTr="104CA516">
        <w:trPr>
          <w:trHeight w:val="2239"/>
        </w:trPr>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26DF972" w14:textId="49549FE8"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lastRenderedPageBreak/>
              <w:t>8</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D5B4D5F" w14:textId="77777777" w:rsidR="00FA5770" w:rsidRPr="00A10BBD" w:rsidRDefault="2E2BA036" w:rsidP="104CA516">
            <w:pPr>
              <w:tabs>
                <w:tab w:val="left" w:pos="1092"/>
                <w:tab w:val="left" w:pos="5670"/>
              </w:tabs>
              <w:spacing w:before="120" w:after="120"/>
              <w:rPr>
                <w:sz w:val="18"/>
                <w:szCs w:val="18"/>
              </w:rPr>
            </w:pPr>
            <w:r w:rsidRPr="104CA516">
              <w:rPr>
                <w:sz w:val="18"/>
                <w:szCs w:val="18"/>
              </w:rPr>
              <w:t>Failure to meet milestone deadlines (</w:t>
            </w:r>
            <w:r w:rsidR="7A670723" w:rsidRPr="104CA516">
              <w:rPr>
                <w:sz w:val="18"/>
                <w:szCs w:val="18"/>
              </w:rPr>
              <w:t>m</w:t>
            </w:r>
            <w:r w:rsidRPr="104CA516">
              <w:rPr>
                <w:sz w:val="18"/>
                <w:szCs w:val="18"/>
              </w:rPr>
              <w:t>edium/</w:t>
            </w:r>
            <w:r w:rsidR="7A670723" w:rsidRPr="104CA516">
              <w:rPr>
                <w:sz w:val="18"/>
                <w:szCs w:val="18"/>
              </w:rPr>
              <w:t>h</w:t>
            </w:r>
            <w:r w:rsidRPr="104CA516">
              <w:rPr>
                <w:sz w:val="18"/>
                <w:szCs w:val="18"/>
              </w:rPr>
              <w:t>igh)</w:t>
            </w:r>
          </w:p>
          <w:p w14:paraId="108F1784" w14:textId="77777777" w:rsidR="00A10BBD" w:rsidRDefault="00A10BBD" w:rsidP="104CA516">
            <w:pPr>
              <w:tabs>
                <w:tab w:val="left" w:pos="1092"/>
                <w:tab w:val="left" w:pos="5670"/>
              </w:tabs>
              <w:spacing w:before="120" w:after="120"/>
              <w:rPr>
                <w:b/>
                <w:bCs/>
                <w:sz w:val="18"/>
                <w:szCs w:val="18"/>
              </w:rPr>
            </w:pPr>
          </w:p>
          <w:p w14:paraId="5DE1725A" w14:textId="0C676052" w:rsidR="00A10BBD" w:rsidRPr="001717AF" w:rsidRDefault="2897CAAF" w:rsidP="00A10BBD">
            <w:pPr>
              <w:rPr>
                <w:sz w:val="18"/>
                <w:szCs w:val="18"/>
              </w:rPr>
            </w:pPr>
            <w:r w:rsidRPr="104CA516">
              <w:rPr>
                <w:sz w:val="18"/>
                <w:szCs w:val="18"/>
              </w:rPr>
              <w:t>Likelihood Medium</w:t>
            </w:r>
          </w:p>
          <w:p w14:paraId="30077CE8" w14:textId="3B6EBDBC" w:rsidR="00A10BBD" w:rsidRDefault="2897CAAF" w:rsidP="104CA516">
            <w:pPr>
              <w:tabs>
                <w:tab w:val="left" w:pos="1092"/>
                <w:tab w:val="left" w:pos="5670"/>
              </w:tabs>
              <w:spacing w:before="120" w:after="120"/>
              <w:rPr>
                <w:b/>
                <w:bCs/>
                <w:sz w:val="18"/>
                <w:szCs w:val="18"/>
              </w:rPr>
            </w:pPr>
            <w:r w:rsidRPr="104CA516">
              <w:rPr>
                <w:sz w:val="18"/>
                <w:szCs w:val="18"/>
              </w:rPr>
              <w:t>Impact High</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A4F98BD" w14:textId="77777777" w:rsidR="00FA5770" w:rsidRPr="00037D4C" w:rsidRDefault="00FA5770" w:rsidP="008A03DC">
            <w:pPr>
              <w:tabs>
                <w:tab w:val="left" w:pos="1092"/>
              </w:tabs>
              <w:spacing w:before="120" w:after="120"/>
              <w:jc w:val="center"/>
              <w:rPr>
                <w:bCs/>
                <w:sz w:val="18"/>
                <w:szCs w:val="18"/>
              </w:rPr>
            </w:pPr>
            <w:r w:rsidRPr="00037D4C">
              <w:rPr>
                <w:bCs/>
                <w:sz w:val="18"/>
                <w:szCs w:val="18"/>
              </w:rPr>
              <w:t>All</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AA356F0" w14:textId="77777777" w:rsidR="00FA5770" w:rsidRDefault="00FA5770" w:rsidP="008A03DC">
            <w:pPr>
              <w:tabs>
                <w:tab w:val="left" w:pos="1092"/>
                <w:tab w:val="left" w:pos="5670"/>
              </w:tabs>
              <w:spacing w:before="120" w:after="120"/>
              <w:rPr>
                <w:sz w:val="18"/>
                <w:szCs w:val="18"/>
              </w:rPr>
            </w:pPr>
            <w:r w:rsidRPr="4E61CD38">
              <w:rPr>
                <w:sz w:val="18"/>
                <w:szCs w:val="18"/>
              </w:rPr>
              <w:t>The project’s tried and tested management methodology and its transparency will naturally flag potential progress-threats very early before they become a problem. This will enable us to respond quickly, via effort re-allocation or re-prioritisation, to any changes or deviations that may affect the plan.</w:t>
            </w:r>
          </w:p>
        </w:tc>
      </w:tr>
      <w:tr w:rsidR="00FA5770" w14:paraId="6849BC9A"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508172B" w14:textId="5A949FC2"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t>9</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290FDC0" w14:textId="3526F5F6" w:rsidR="00FA5770" w:rsidRDefault="3D93C766" w:rsidP="104CA516">
            <w:pPr>
              <w:tabs>
                <w:tab w:val="left" w:pos="1092"/>
                <w:tab w:val="left" w:pos="5670"/>
              </w:tabs>
              <w:spacing w:before="120" w:after="120"/>
              <w:rPr>
                <w:sz w:val="18"/>
                <w:szCs w:val="18"/>
              </w:rPr>
            </w:pPr>
            <w:r w:rsidRPr="104CA516">
              <w:rPr>
                <w:sz w:val="18"/>
                <w:szCs w:val="18"/>
              </w:rPr>
              <w:t xml:space="preserve">Illness of </w:t>
            </w:r>
            <w:r w:rsidR="4AE37DEA" w:rsidRPr="104CA516">
              <w:rPr>
                <w:sz w:val="18"/>
                <w:szCs w:val="18"/>
              </w:rPr>
              <w:t xml:space="preserve">key </w:t>
            </w:r>
            <w:r w:rsidR="2632C349" w:rsidRPr="104CA516">
              <w:rPr>
                <w:sz w:val="18"/>
                <w:szCs w:val="18"/>
              </w:rPr>
              <w:t>members of the STF i</w:t>
            </w:r>
            <w:r w:rsidR="2E2BA036" w:rsidRPr="104CA516">
              <w:rPr>
                <w:sz w:val="18"/>
                <w:szCs w:val="18"/>
              </w:rPr>
              <w:t>mpact on project</w:t>
            </w:r>
          </w:p>
          <w:p w14:paraId="0049E104" w14:textId="77777777" w:rsidR="00A10BBD" w:rsidRDefault="00A10BBD" w:rsidP="104CA516">
            <w:pPr>
              <w:tabs>
                <w:tab w:val="left" w:pos="1092"/>
                <w:tab w:val="left" w:pos="5670"/>
              </w:tabs>
              <w:spacing w:before="120" w:after="120"/>
              <w:rPr>
                <w:sz w:val="18"/>
                <w:szCs w:val="18"/>
              </w:rPr>
            </w:pPr>
          </w:p>
          <w:p w14:paraId="43908696" w14:textId="3886DCB3" w:rsidR="00A10BBD" w:rsidRPr="001717AF" w:rsidRDefault="2897CAAF" w:rsidP="00A10BBD">
            <w:pPr>
              <w:rPr>
                <w:sz w:val="18"/>
                <w:szCs w:val="18"/>
              </w:rPr>
            </w:pPr>
            <w:r w:rsidRPr="104CA516">
              <w:rPr>
                <w:sz w:val="18"/>
                <w:szCs w:val="18"/>
              </w:rPr>
              <w:t>Likelihood High</w:t>
            </w:r>
          </w:p>
          <w:p w14:paraId="726D7D66" w14:textId="4CA7F025" w:rsidR="00A10BBD" w:rsidRPr="00A10BBD" w:rsidRDefault="2897CAAF" w:rsidP="104CA516">
            <w:pPr>
              <w:tabs>
                <w:tab w:val="left" w:pos="1092"/>
                <w:tab w:val="left" w:pos="5670"/>
              </w:tabs>
              <w:spacing w:before="120" w:after="120"/>
              <w:rPr>
                <w:sz w:val="18"/>
                <w:szCs w:val="18"/>
              </w:rPr>
            </w:pPr>
            <w:r w:rsidRPr="104CA516">
              <w:rPr>
                <w:sz w:val="18"/>
                <w:szCs w:val="18"/>
              </w:rPr>
              <w:t>Impact High</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D709568" w14:textId="77777777" w:rsidR="00FA5770" w:rsidRPr="00037D4C" w:rsidRDefault="00FA5770" w:rsidP="008A03DC">
            <w:pPr>
              <w:tabs>
                <w:tab w:val="left" w:pos="1092"/>
              </w:tabs>
              <w:spacing w:before="120" w:after="120"/>
              <w:jc w:val="center"/>
              <w:rPr>
                <w:bCs/>
                <w:sz w:val="18"/>
                <w:szCs w:val="18"/>
              </w:rPr>
            </w:pPr>
            <w:r w:rsidRPr="00037D4C">
              <w:rPr>
                <w:bCs/>
                <w:sz w:val="18"/>
                <w:szCs w:val="18"/>
              </w:rPr>
              <w:t>All</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7175DEB" w14:textId="6CDD6BEF" w:rsidR="00F83ED9" w:rsidRDefault="00AE54D9" w:rsidP="008A03DC">
            <w:pPr>
              <w:tabs>
                <w:tab w:val="left" w:pos="-907"/>
                <w:tab w:val="left" w:pos="-187"/>
                <w:tab w:val="left" w:pos="1092"/>
                <w:tab w:val="left" w:pos="5670"/>
              </w:tabs>
              <w:spacing w:before="120" w:after="120"/>
              <w:rPr>
                <w:sz w:val="18"/>
                <w:szCs w:val="18"/>
              </w:rPr>
            </w:pPr>
            <w:r>
              <w:rPr>
                <w:sz w:val="18"/>
                <w:szCs w:val="18"/>
              </w:rPr>
              <w:t xml:space="preserve">By involvement in more than one STF member in the development of the </w:t>
            </w:r>
            <w:r w:rsidR="00DF0AA3">
              <w:rPr>
                <w:sz w:val="18"/>
                <w:szCs w:val="18"/>
              </w:rPr>
              <w:t xml:space="preserve">Deliverables, it is aimed that in case of one individual being unavailable an alternative expert can </w:t>
            </w:r>
            <w:r w:rsidR="0069328A">
              <w:rPr>
                <w:sz w:val="18"/>
                <w:szCs w:val="18"/>
              </w:rPr>
              <w:t>take their place.</w:t>
            </w:r>
            <w:r w:rsidR="00DF0AA3">
              <w:rPr>
                <w:sz w:val="18"/>
                <w:szCs w:val="18"/>
              </w:rPr>
              <w:t xml:space="preserve"> </w:t>
            </w:r>
          </w:p>
          <w:p w14:paraId="1320B197" w14:textId="68509956" w:rsidR="00FA5770" w:rsidRDefault="00FA5770" w:rsidP="008A03DC">
            <w:pPr>
              <w:tabs>
                <w:tab w:val="left" w:pos="-907"/>
                <w:tab w:val="left" w:pos="-187"/>
                <w:tab w:val="left" w:pos="1092"/>
                <w:tab w:val="left" w:pos="5670"/>
              </w:tabs>
              <w:spacing w:before="120" w:after="120"/>
              <w:rPr>
                <w:sz w:val="18"/>
                <w:szCs w:val="18"/>
              </w:rPr>
            </w:pPr>
            <w:r>
              <w:rPr>
                <w:sz w:val="18"/>
                <w:szCs w:val="18"/>
              </w:rPr>
              <w:t xml:space="preserve">The project will plan all meetings with respect to regulations and travel restrictions according to the </w:t>
            </w:r>
            <w:proofErr w:type="gramStart"/>
            <w:r>
              <w:rPr>
                <w:sz w:val="18"/>
                <w:szCs w:val="18"/>
              </w:rPr>
              <w:t>current status</w:t>
            </w:r>
            <w:proofErr w:type="gramEnd"/>
            <w:r>
              <w:rPr>
                <w:sz w:val="18"/>
                <w:szCs w:val="18"/>
              </w:rPr>
              <w:t xml:space="preserve"> of the pandemic in Europe. Online conferencing will always be available to ensure communication in the consortium. No risks will be taken </w:t>
            </w:r>
            <w:proofErr w:type="gramStart"/>
            <w:r>
              <w:rPr>
                <w:sz w:val="18"/>
                <w:szCs w:val="18"/>
              </w:rPr>
              <w:t>with regard to</w:t>
            </w:r>
            <w:proofErr w:type="gramEnd"/>
            <w:r>
              <w:rPr>
                <w:sz w:val="18"/>
                <w:szCs w:val="18"/>
              </w:rPr>
              <w:t xml:space="preserve"> meetings and travelling which could lead to COVID related health complications</w:t>
            </w:r>
          </w:p>
        </w:tc>
      </w:tr>
      <w:tr w:rsidR="00FA5770" w14:paraId="18744889"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FD55C79" w14:textId="2F29DD2A" w:rsidR="00FA5770" w:rsidRDefault="00354A30" w:rsidP="008A03DC">
            <w:pPr>
              <w:tabs>
                <w:tab w:val="left" w:pos="-907"/>
                <w:tab w:val="left" w:pos="-187"/>
                <w:tab w:val="left" w:pos="1092"/>
                <w:tab w:val="left" w:pos="5670"/>
              </w:tabs>
              <w:spacing w:before="120" w:after="120"/>
              <w:jc w:val="center"/>
              <w:rPr>
                <w:b/>
                <w:sz w:val="18"/>
                <w:szCs w:val="18"/>
              </w:rPr>
            </w:pPr>
            <w:r>
              <w:rPr>
                <w:b/>
                <w:sz w:val="18"/>
                <w:szCs w:val="18"/>
              </w:rPr>
              <w:t>10</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AB9D0EA" w14:textId="368B978E" w:rsidR="00FA5770" w:rsidRPr="00CC2E7F" w:rsidRDefault="3F16F9D7" w:rsidP="0520FA32">
            <w:pPr>
              <w:tabs>
                <w:tab w:val="left" w:pos="1092"/>
                <w:tab w:val="left" w:pos="5670"/>
              </w:tabs>
              <w:spacing w:before="120" w:after="120"/>
              <w:rPr>
                <w:sz w:val="18"/>
                <w:szCs w:val="18"/>
              </w:rPr>
            </w:pPr>
            <w:r w:rsidRPr="104CA516">
              <w:rPr>
                <w:sz w:val="18"/>
                <w:szCs w:val="18"/>
              </w:rPr>
              <w:t>JTB/TC approval</w:t>
            </w:r>
            <w:r w:rsidR="4FA468AF" w:rsidRPr="104CA516">
              <w:rPr>
                <w:sz w:val="18"/>
                <w:szCs w:val="18"/>
              </w:rPr>
              <w:t xml:space="preserve"> not in line with national requirement</w:t>
            </w:r>
          </w:p>
          <w:p w14:paraId="736119E3" w14:textId="77777777" w:rsidR="00A10BBD" w:rsidRDefault="00A10BBD" w:rsidP="0520FA32">
            <w:pPr>
              <w:tabs>
                <w:tab w:val="left" w:pos="1092"/>
                <w:tab w:val="left" w:pos="5670"/>
              </w:tabs>
              <w:spacing w:before="120" w:after="120"/>
              <w:rPr>
                <w:b/>
                <w:bCs/>
                <w:sz w:val="18"/>
                <w:szCs w:val="18"/>
              </w:rPr>
            </w:pPr>
          </w:p>
          <w:p w14:paraId="49486723" w14:textId="77777777" w:rsidR="00A10BBD" w:rsidRPr="001717AF" w:rsidRDefault="2897CAAF" w:rsidP="00A10BBD">
            <w:pPr>
              <w:rPr>
                <w:sz w:val="18"/>
                <w:szCs w:val="18"/>
              </w:rPr>
            </w:pPr>
            <w:r w:rsidRPr="104CA516">
              <w:rPr>
                <w:sz w:val="18"/>
                <w:szCs w:val="18"/>
              </w:rPr>
              <w:t>Likelihood Low</w:t>
            </w:r>
          </w:p>
          <w:p w14:paraId="674989D0" w14:textId="12B654C4" w:rsidR="00A10BBD" w:rsidRDefault="2897CAAF" w:rsidP="00A10BBD">
            <w:pPr>
              <w:tabs>
                <w:tab w:val="left" w:pos="1092"/>
                <w:tab w:val="left" w:pos="5670"/>
              </w:tabs>
              <w:spacing w:before="120" w:after="120"/>
              <w:rPr>
                <w:b/>
                <w:bCs/>
                <w:sz w:val="18"/>
                <w:szCs w:val="18"/>
              </w:rPr>
            </w:pPr>
            <w:r w:rsidRPr="104CA516">
              <w:rPr>
                <w:sz w:val="18"/>
                <w:szCs w:val="18"/>
              </w:rPr>
              <w:t xml:space="preserve">Impact </w:t>
            </w:r>
            <w:r w:rsidR="07382C6D" w:rsidRPr="104CA516">
              <w:rPr>
                <w:sz w:val="18"/>
                <w:szCs w:val="18"/>
              </w:rPr>
              <w:t>High</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B38D425" w14:textId="77777777" w:rsidR="00FA5770" w:rsidRPr="00037D4C" w:rsidRDefault="00FA5770" w:rsidP="008A03DC">
            <w:pPr>
              <w:tabs>
                <w:tab w:val="left" w:pos="1092"/>
              </w:tabs>
              <w:spacing w:before="120" w:after="120"/>
              <w:jc w:val="center"/>
              <w:rPr>
                <w:bCs/>
                <w:sz w:val="18"/>
                <w:szCs w:val="18"/>
              </w:rPr>
            </w:pPr>
            <w:r w:rsidRPr="00037D4C">
              <w:rPr>
                <w:bCs/>
                <w:sz w:val="18"/>
                <w:szCs w:val="18"/>
              </w:rPr>
              <w:t>All</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E2F5248" w14:textId="033A3B01" w:rsidR="00FA5770" w:rsidRDefault="4E1EFFCC" w:rsidP="453AB29C">
            <w:pPr>
              <w:tabs>
                <w:tab w:val="left" w:pos="1092"/>
                <w:tab w:val="left" w:pos="5670"/>
              </w:tabs>
              <w:spacing w:before="120" w:after="120"/>
              <w:rPr>
                <w:sz w:val="18"/>
                <w:szCs w:val="18"/>
              </w:rPr>
            </w:pPr>
            <w:r w:rsidRPr="104CA516">
              <w:rPr>
                <w:sz w:val="18"/>
                <w:szCs w:val="18"/>
              </w:rPr>
              <w:t xml:space="preserve">ESOs are used to strive for consensus and to find compromises to reach approval. As a last resort, </w:t>
            </w:r>
            <w:r w:rsidR="2D9B4C92" w:rsidRPr="104CA516">
              <w:rPr>
                <w:sz w:val="18"/>
                <w:szCs w:val="18"/>
              </w:rPr>
              <w:t xml:space="preserve">for European standards national </w:t>
            </w:r>
            <w:r w:rsidRPr="104CA516">
              <w:rPr>
                <w:sz w:val="18"/>
                <w:szCs w:val="18"/>
              </w:rPr>
              <w:t xml:space="preserve">voting can be used. </w:t>
            </w:r>
          </w:p>
        </w:tc>
      </w:tr>
      <w:tr w:rsidR="00FE4DF0" w14:paraId="06504C36"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D5AECF6" w14:textId="7416542B" w:rsidR="00FE4DF0" w:rsidRDefault="00354A30" w:rsidP="00FE4DF0">
            <w:pPr>
              <w:tabs>
                <w:tab w:val="left" w:pos="-907"/>
                <w:tab w:val="left" w:pos="-187"/>
                <w:tab w:val="left" w:pos="1092"/>
                <w:tab w:val="left" w:pos="5670"/>
              </w:tabs>
              <w:spacing w:before="120" w:after="120"/>
              <w:jc w:val="center"/>
              <w:rPr>
                <w:b/>
                <w:sz w:val="18"/>
                <w:szCs w:val="18"/>
              </w:rPr>
            </w:pPr>
            <w:r>
              <w:rPr>
                <w:b/>
                <w:sz w:val="18"/>
                <w:szCs w:val="16"/>
              </w:rPr>
              <w:t>11</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B6C3123" w14:textId="6485CCB9" w:rsidR="00FE4DF0" w:rsidRPr="00037D4C" w:rsidRDefault="328C8955" w:rsidP="104CA516">
            <w:pPr>
              <w:tabs>
                <w:tab w:val="left" w:pos="1092"/>
                <w:tab w:val="left" w:pos="5670"/>
              </w:tabs>
              <w:spacing w:before="120" w:after="120"/>
              <w:rPr>
                <w:sz w:val="18"/>
                <w:szCs w:val="18"/>
              </w:rPr>
            </w:pPr>
            <w:r w:rsidRPr="104CA516">
              <w:rPr>
                <w:sz w:val="18"/>
                <w:szCs w:val="18"/>
              </w:rPr>
              <w:t>Non</w:t>
            </w:r>
            <w:r w:rsidR="5F08D124" w:rsidRPr="104CA516">
              <w:rPr>
                <w:sz w:val="18"/>
                <w:szCs w:val="18"/>
              </w:rPr>
              <w:t>-</w:t>
            </w:r>
            <w:r w:rsidRPr="104CA516">
              <w:rPr>
                <w:sz w:val="18"/>
                <w:szCs w:val="18"/>
              </w:rPr>
              <w:t xml:space="preserve">alignment of STS with the requirements of the EUDI Wallet national implementations </w:t>
            </w:r>
            <w:r w:rsidR="00FE4DF0">
              <w:br/>
            </w:r>
          </w:p>
          <w:p w14:paraId="64EC7031" w14:textId="77777777" w:rsidR="00CC2E7F" w:rsidRDefault="00CC2E7F" w:rsidP="104CA516">
            <w:pPr>
              <w:tabs>
                <w:tab w:val="left" w:pos="1092"/>
                <w:tab w:val="left" w:pos="5670"/>
              </w:tabs>
              <w:spacing w:before="120" w:after="120"/>
              <w:rPr>
                <w:b/>
                <w:bCs/>
                <w:sz w:val="18"/>
                <w:szCs w:val="18"/>
              </w:rPr>
            </w:pPr>
          </w:p>
          <w:p w14:paraId="213E8DDC" w14:textId="2B631C2B" w:rsidR="00CC2E7F" w:rsidRDefault="07382C6D" w:rsidP="00CC2E7F">
            <w:pPr>
              <w:rPr>
                <w:sz w:val="18"/>
                <w:szCs w:val="18"/>
              </w:rPr>
            </w:pPr>
            <w:r w:rsidRPr="104CA516">
              <w:rPr>
                <w:sz w:val="18"/>
                <w:szCs w:val="18"/>
              </w:rPr>
              <w:t xml:space="preserve">Likelihood </w:t>
            </w:r>
            <w:r w:rsidR="22EF4A11" w:rsidRPr="104CA516">
              <w:rPr>
                <w:sz w:val="18"/>
                <w:szCs w:val="18"/>
              </w:rPr>
              <w:t>Medium</w:t>
            </w:r>
          </w:p>
          <w:p w14:paraId="3441881D" w14:textId="667FC902" w:rsidR="00CC2E7F" w:rsidRDefault="07382C6D" w:rsidP="104CA516">
            <w:pPr>
              <w:tabs>
                <w:tab w:val="left" w:pos="1092"/>
                <w:tab w:val="left" w:pos="5670"/>
              </w:tabs>
              <w:spacing w:before="120" w:after="120"/>
              <w:rPr>
                <w:b/>
                <w:bCs/>
                <w:sz w:val="18"/>
                <w:szCs w:val="18"/>
              </w:rPr>
            </w:pPr>
            <w:r w:rsidRPr="104CA516">
              <w:rPr>
                <w:sz w:val="18"/>
                <w:szCs w:val="18"/>
              </w:rPr>
              <w:t xml:space="preserve">Impact </w:t>
            </w:r>
            <w:r w:rsidR="22EF4A11" w:rsidRPr="104CA516">
              <w:rPr>
                <w:sz w:val="18"/>
                <w:szCs w:val="18"/>
              </w:rPr>
              <w:t>Medium</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4BF31B9" w14:textId="77777777" w:rsidR="00037D4C" w:rsidRPr="00037D4C" w:rsidRDefault="07382C6D" w:rsidP="104CA516">
            <w:pPr>
              <w:tabs>
                <w:tab w:val="left" w:pos="1092"/>
              </w:tabs>
              <w:spacing w:before="120" w:after="120" w:line="259" w:lineRule="auto"/>
              <w:jc w:val="center"/>
              <w:rPr>
                <w:sz w:val="18"/>
                <w:szCs w:val="18"/>
                <w:lang w:val="fr-FR"/>
              </w:rPr>
            </w:pPr>
            <w:r w:rsidRPr="104CA516">
              <w:rPr>
                <w:sz w:val="18"/>
                <w:szCs w:val="18"/>
                <w:lang w:val="fr-FR"/>
              </w:rPr>
              <w:t>WP8</w:t>
            </w:r>
          </w:p>
          <w:p w14:paraId="510F85D8" w14:textId="16548D58" w:rsidR="00FE4DF0" w:rsidRPr="00037D4C" w:rsidRDefault="625789A1" w:rsidP="104CA516">
            <w:pPr>
              <w:tabs>
                <w:tab w:val="left" w:pos="1092"/>
              </w:tabs>
              <w:spacing w:before="120" w:after="120" w:line="259" w:lineRule="auto"/>
              <w:jc w:val="center"/>
              <w:rPr>
                <w:sz w:val="18"/>
                <w:szCs w:val="18"/>
                <w:lang w:val="fr-FR"/>
              </w:rPr>
            </w:pPr>
            <w:r w:rsidRPr="104CA516">
              <w:rPr>
                <w:sz w:val="18"/>
                <w:szCs w:val="18"/>
                <w:lang w:val="fr-FR"/>
              </w:rPr>
              <w:t xml:space="preserve">T8.8 and T8.9 </w:t>
            </w:r>
            <w:r w:rsidR="6CF432AC" w:rsidRPr="104CA516">
              <w:rPr>
                <w:sz w:val="18"/>
                <w:szCs w:val="18"/>
                <w:lang w:val="fr-FR"/>
              </w:rPr>
              <w:t xml:space="preserve">(DG </w:t>
            </w:r>
            <w:proofErr w:type="spellStart"/>
            <w:r w:rsidR="6CF432AC" w:rsidRPr="104CA516">
              <w:rPr>
                <w:sz w:val="18"/>
                <w:szCs w:val="18"/>
                <w:lang w:val="fr-FR"/>
              </w:rPr>
              <w:t>Connect</w:t>
            </w:r>
            <w:proofErr w:type="spellEnd"/>
            <w:r w:rsidR="6CF432AC" w:rsidRPr="104CA516">
              <w:rPr>
                <w:sz w:val="18"/>
                <w:szCs w:val="18"/>
                <w:lang w:val="fr-FR"/>
              </w:rPr>
              <w:t xml:space="preserve"> liaison)</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50CCC6E" w14:textId="77777777" w:rsidR="00FE4DF0" w:rsidRPr="00ED1B32" w:rsidRDefault="00FE4DF0" w:rsidP="00FE4DF0">
            <w:pPr>
              <w:tabs>
                <w:tab w:val="left" w:pos="-907"/>
                <w:tab w:val="left" w:pos="-187"/>
                <w:tab w:val="left" w:pos="1092"/>
                <w:tab w:val="left" w:leader="dot" w:pos="5670"/>
              </w:tabs>
              <w:suppressAutoHyphens/>
              <w:spacing w:before="120" w:after="120"/>
              <w:rPr>
                <w:bCs/>
                <w:sz w:val="18"/>
                <w:szCs w:val="16"/>
              </w:rPr>
            </w:pPr>
            <w:r w:rsidRPr="00ED1B32">
              <w:rPr>
                <w:bCs/>
                <w:sz w:val="18"/>
                <w:szCs w:val="16"/>
              </w:rPr>
              <w:t>Technical solutions are aligned with the EUDI Wallet Architecture and Reference Framework (ARF) and implementing acts based on the ARF.</w:t>
            </w:r>
          </w:p>
          <w:p w14:paraId="5B8E89FB" w14:textId="0BAA00A1" w:rsidR="00FE4DF0" w:rsidRPr="00ED1B32" w:rsidRDefault="00FE4DF0" w:rsidP="00FE4DF0">
            <w:pPr>
              <w:tabs>
                <w:tab w:val="left" w:pos="-907"/>
                <w:tab w:val="left" w:pos="-187"/>
                <w:tab w:val="left" w:pos="1092"/>
                <w:tab w:val="left" w:pos="5670"/>
              </w:tabs>
              <w:spacing w:before="120" w:after="120"/>
              <w:rPr>
                <w:bCs/>
                <w:sz w:val="18"/>
                <w:szCs w:val="18"/>
              </w:rPr>
            </w:pPr>
            <w:r w:rsidRPr="00ED1B32">
              <w:rPr>
                <w:bCs/>
                <w:sz w:val="18"/>
                <w:szCs w:val="16"/>
              </w:rPr>
              <w:t>Regular planning and technical focus meetings are held with DG Connect and appointed experts</w:t>
            </w:r>
          </w:p>
        </w:tc>
      </w:tr>
      <w:tr w:rsidR="00FE4DF0" w14:paraId="763A0271" w14:textId="77777777" w:rsidTr="104CA516">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DBCDCE7" w14:textId="21355556" w:rsidR="00FE4DF0" w:rsidRDefault="00354A30" w:rsidP="00FE4DF0">
            <w:pPr>
              <w:tabs>
                <w:tab w:val="left" w:pos="-907"/>
                <w:tab w:val="left" w:pos="-187"/>
                <w:tab w:val="left" w:pos="1092"/>
                <w:tab w:val="left" w:pos="5670"/>
              </w:tabs>
              <w:spacing w:before="120" w:after="120"/>
              <w:jc w:val="center"/>
              <w:rPr>
                <w:b/>
                <w:sz w:val="18"/>
                <w:szCs w:val="18"/>
              </w:rPr>
            </w:pPr>
            <w:r>
              <w:rPr>
                <w:b/>
                <w:sz w:val="18"/>
                <w:szCs w:val="16"/>
              </w:rPr>
              <w:t>12</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31A3E83" w14:textId="10DCD9D5" w:rsidR="00FE4DF0" w:rsidRPr="00037D4C" w:rsidRDefault="328C8955" w:rsidP="104CA516">
            <w:pPr>
              <w:tabs>
                <w:tab w:val="left" w:pos="1092"/>
                <w:tab w:val="left" w:pos="5670"/>
              </w:tabs>
              <w:spacing w:before="120" w:after="120"/>
              <w:rPr>
                <w:b/>
                <w:bCs/>
                <w:sz w:val="18"/>
                <w:szCs w:val="18"/>
              </w:rPr>
            </w:pPr>
            <w:r w:rsidRPr="104CA516">
              <w:rPr>
                <w:sz w:val="18"/>
                <w:szCs w:val="18"/>
              </w:rPr>
              <w:t xml:space="preserve">Non-interoperable implementations based on the STS </w:t>
            </w:r>
          </w:p>
          <w:p w14:paraId="57287FCF" w14:textId="77777777" w:rsidR="00037D4C" w:rsidRDefault="00037D4C" w:rsidP="104CA516">
            <w:pPr>
              <w:tabs>
                <w:tab w:val="left" w:pos="1092"/>
                <w:tab w:val="left" w:pos="5670"/>
              </w:tabs>
              <w:spacing w:before="120" w:after="120"/>
              <w:rPr>
                <w:b/>
                <w:bCs/>
                <w:sz w:val="18"/>
                <w:szCs w:val="18"/>
              </w:rPr>
            </w:pPr>
          </w:p>
          <w:p w14:paraId="5AC31090" w14:textId="77777777" w:rsidR="00037D4C" w:rsidRDefault="22EF4A11" w:rsidP="00037D4C">
            <w:pPr>
              <w:rPr>
                <w:sz w:val="18"/>
                <w:szCs w:val="18"/>
              </w:rPr>
            </w:pPr>
            <w:r w:rsidRPr="104CA516">
              <w:rPr>
                <w:sz w:val="18"/>
                <w:szCs w:val="18"/>
              </w:rPr>
              <w:t>Likelihood Medium</w:t>
            </w:r>
          </w:p>
          <w:p w14:paraId="61736541" w14:textId="085F38AF" w:rsidR="00037D4C" w:rsidRDefault="22EF4A11" w:rsidP="104CA516">
            <w:pPr>
              <w:tabs>
                <w:tab w:val="left" w:pos="1092"/>
                <w:tab w:val="left" w:pos="5670"/>
              </w:tabs>
              <w:spacing w:before="120" w:after="120"/>
              <w:rPr>
                <w:b/>
                <w:bCs/>
                <w:sz w:val="18"/>
                <w:szCs w:val="18"/>
              </w:rPr>
            </w:pPr>
            <w:r w:rsidRPr="104CA516">
              <w:rPr>
                <w:sz w:val="18"/>
                <w:szCs w:val="18"/>
              </w:rPr>
              <w:t>Impact Medium</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3005890" w14:textId="521C7E37" w:rsidR="00FE4DF0" w:rsidRPr="00ED1B32" w:rsidRDefault="6F4C9890" w:rsidP="104CA516">
            <w:pPr>
              <w:tabs>
                <w:tab w:val="left" w:pos="1092"/>
              </w:tabs>
              <w:spacing w:before="120" w:after="120"/>
              <w:jc w:val="center"/>
              <w:rPr>
                <w:sz w:val="18"/>
                <w:szCs w:val="18"/>
              </w:rPr>
            </w:pPr>
            <w:r w:rsidRPr="104CA516">
              <w:rPr>
                <w:sz w:val="18"/>
                <w:szCs w:val="18"/>
              </w:rPr>
              <w:t>WP9</w:t>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F526001" w14:textId="7EEF1CBF" w:rsidR="00FE4DF0" w:rsidRPr="00ED1B32" w:rsidRDefault="1272CF9B" w:rsidP="453AB29C">
            <w:pPr>
              <w:tabs>
                <w:tab w:val="left" w:pos="1092"/>
                <w:tab w:val="left" w:pos="5670"/>
              </w:tabs>
              <w:spacing w:before="120" w:after="120"/>
              <w:rPr>
                <w:sz w:val="18"/>
                <w:szCs w:val="18"/>
              </w:rPr>
            </w:pPr>
            <w:r w:rsidRPr="104CA516">
              <w:rPr>
                <w:sz w:val="18"/>
                <w:szCs w:val="18"/>
              </w:rPr>
              <w:t xml:space="preserve">Implementers are invited to participate in </w:t>
            </w:r>
            <w:r w:rsidR="3A2125A9" w:rsidRPr="104CA516">
              <w:rPr>
                <w:sz w:val="18"/>
                <w:szCs w:val="18"/>
              </w:rPr>
              <w:t xml:space="preserve">separately funded </w:t>
            </w:r>
            <w:r w:rsidRPr="104CA516">
              <w:rPr>
                <w:sz w:val="18"/>
                <w:szCs w:val="18"/>
              </w:rPr>
              <w:t xml:space="preserve">ETSI </w:t>
            </w:r>
            <w:r w:rsidR="005C2562" w:rsidRPr="104CA516">
              <w:rPr>
                <w:sz w:val="18"/>
                <w:szCs w:val="18"/>
              </w:rPr>
              <w:t>Plugtests</w:t>
            </w:r>
            <w:r w:rsidRPr="104CA516">
              <w:rPr>
                <w:sz w:val="18"/>
                <w:szCs w:val="18"/>
              </w:rPr>
              <w:t xml:space="preserve"> </w:t>
            </w:r>
            <w:proofErr w:type="gramStart"/>
            <w:r w:rsidRPr="104CA516">
              <w:rPr>
                <w:sz w:val="18"/>
                <w:szCs w:val="18"/>
              </w:rPr>
              <w:t xml:space="preserve">events </w:t>
            </w:r>
            <w:r w:rsidR="7AFDA975" w:rsidRPr="104CA516">
              <w:rPr>
                <w:sz w:val="18"/>
                <w:szCs w:val="18"/>
              </w:rPr>
              <w:t>,</w:t>
            </w:r>
            <w:proofErr w:type="gramEnd"/>
            <w:r w:rsidR="7AFDA975" w:rsidRPr="104CA516">
              <w:rPr>
                <w:sz w:val="18"/>
                <w:szCs w:val="18"/>
              </w:rPr>
              <w:t xml:space="preserve"> including EAA </w:t>
            </w:r>
            <w:r w:rsidR="005C2562" w:rsidRPr="104CA516">
              <w:rPr>
                <w:sz w:val="18"/>
                <w:szCs w:val="18"/>
              </w:rPr>
              <w:t>Plugtests</w:t>
            </w:r>
            <w:r w:rsidR="7AFDA975" w:rsidRPr="104CA516">
              <w:rPr>
                <w:sz w:val="18"/>
                <w:szCs w:val="18"/>
              </w:rPr>
              <w:t>,</w:t>
            </w:r>
            <w:r w:rsidR="00F85AA8">
              <w:rPr>
                <w:sz w:val="18"/>
                <w:szCs w:val="18"/>
              </w:rPr>
              <w:t xml:space="preserve"> </w:t>
            </w:r>
            <w:r w:rsidRPr="104CA516">
              <w:rPr>
                <w:sz w:val="18"/>
                <w:szCs w:val="18"/>
              </w:rPr>
              <w:t>to test interoperability with potential EUDI Wallet relying parties and trust services supporting the EUDI Wallet,</w:t>
            </w:r>
          </w:p>
        </w:tc>
      </w:tr>
    </w:tbl>
    <w:p w14:paraId="6AA3C225" w14:textId="77777777" w:rsidR="00507050" w:rsidRDefault="300560FE" w:rsidP="00507050">
      <w:pPr>
        <w:rPr>
          <w:rFonts w:cs="Arial"/>
          <w:noProof/>
          <w:color w:val="B5B5B5"/>
          <w:sz w:val="16"/>
          <w:szCs w:val="16"/>
          <w:lang w:val="fr-BE"/>
        </w:rPr>
      </w:pPr>
      <w:r w:rsidRPr="104CA516">
        <w:rPr>
          <w:rFonts w:cs="Arial"/>
          <w:noProof/>
          <w:color w:val="B5B5B5"/>
          <w:sz w:val="16"/>
          <w:szCs w:val="16"/>
          <w:lang w:val="fr-BE"/>
        </w:rPr>
        <w:t xml:space="preserve">#§RSK-MGT-RM§# </w:t>
      </w:r>
      <w:r w:rsidRPr="104CA516">
        <w:rPr>
          <w:rFonts w:cs="Arial"/>
          <w:caps/>
          <w:color w:val="B5B5B5"/>
          <w:sz w:val="16"/>
          <w:szCs w:val="16"/>
          <w:lang w:val="fr-BE" w:eastAsia="it-IT"/>
        </w:rPr>
        <w:t xml:space="preserve">#§QUA-LIT-QL§# </w:t>
      </w:r>
      <w:r w:rsidRPr="104CA516">
        <w:rPr>
          <w:rFonts w:cs="Arial"/>
          <w:noProof/>
          <w:color w:val="B5B5B5"/>
          <w:sz w:val="16"/>
          <w:szCs w:val="16"/>
          <w:lang w:val="fr-BE"/>
        </w:rPr>
        <w:t>#@IMP-ACT-IA@#</w:t>
      </w:r>
    </w:p>
    <w:p w14:paraId="561830BE" w14:textId="77777777" w:rsidR="00ED1B32" w:rsidRDefault="00ED1B32" w:rsidP="00507050">
      <w:pPr>
        <w:rPr>
          <w:rFonts w:cs="Arial"/>
          <w:noProof/>
          <w:color w:val="B5B5B5"/>
          <w:sz w:val="16"/>
          <w:szCs w:val="16"/>
          <w:lang w:val="fr-BE"/>
        </w:rPr>
      </w:pPr>
    </w:p>
    <w:p w14:paraId="0BDC974E" w14:textId="77777777" w:rsidR="00ED1B32" w:rsidRDefault="00ED1B32" w:rsidP="00507050">
      <w:pPr>
        <w:rPr>
          <w:rFonts w:cs="Arial"/>
          <w:noProof/>
          <w:color w:val="B5B5B5"/>
          <w:sz w:val="16"/>
          <w:szCs w:val="16"/>
          <w:lang w:val="fr-BE"/>
        </w:rPr>
      </w:pPr>
    </w:p>
    <w:p w14:paraId="275BEE6B" w14:textId="32F7AE5C" w:rsidR="00116EC2" w:rsidRDefault="03504C1F" w:rsidP="00B622F9">
      <w:pPr>
        <w:pStyle w:val="Heading2"/>
        <w:keepNext/>
        <w:keepLines/>
      </w:pPr>
      <w:bookmarkStart w:id="41" w:name="_Toc833287407"/>
      <w:bookmarkStart w:id="42" w:name="_Toc199161550"/>
      <w:bookmarkStart w:id="43" w:name="_Toc495508570"/>
      <w:bookmarkStart w:id="44" w:name="_Toc495508571"/>
      <w:r>
        <w:lastRenderedPageBreak/>
        <w:t>3</w:t>
      </w:r>
      <w:r w:rsidR="01862A81">
        <w:t xml:space="preserve">. </w:t>
      </w:r>
      <w:r w:rsidR="1B197B83">
        <w:t>IMPACT</w:t>
      </w:r>
      <w:bookmarkEnd w:id="41"/>
      <w:bookmarkEnd w:id="42"/>
    </w:p>
    <w:p w14:paraId="0CD644B5" w14:textId="77777777" w:rsidR="00116EC2" w:rsidRPr="005D147A" w:rsidRDefault="03504C1F" w:rsidP="007C47B7">
      <w:pPr>
        <w:pStyle w:val="Heading3"/>
      </w:pPr>
      <w:bookmarkStart w:id="45" w:name="_Toc939184388"/>
      <w:bookmarkStart w:id="46" w:name="_Toc199161551"/>
      <w:r>
        <w:t>3</w:t>
      </w:r>
      <w:r w:rsidR="1B197B83">
        <w:t>.1 Impact and ambition</w:t>
      </w:r>
      <w:bookmarkEnd w:id="45"/>
      <w:bookmarkEnd w:id="4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BC0C16" w14:paraId="425ADCC1" w14:textId="77777777" w:rsidTr="104CA516">
        <w:trPr>
          <w:trHeight w:val="851"/>
        </w:trPr>
        <w:tc>
          <w:tcPr>
            <w:tcW w:w="8527" w:type="dxa"/>
            <w:shd w:val="clear" w:color="auto" w:fill="FFFFFF" w:themeFill="background1"/>
          </w:tcPr>
          <w:p w14:paraId="491892EB" w14:textId="3D61C4E0" w:rsidR="00FE5F40" w:rsidRDefault="00FE5F40" w:rsidP="00510989">
            <w:pPr>
              <w:spacing w:before="120" w:after="120"/>
              <w:ind w:right="4"/>
              <w:jc w:val="both"/>
              <w:rPr>
                <w:rFonts w:cs="Arial"/>
                <w:sz w:val="18"/>
                <w:szCs w:val="18"/>
              </w:rPr>
            </w:pPr>
            <w:r>
              <w:rPr>
                <w:rFonts w:cs="Arial"/>
                <w:sz w:val="18"/>
                <w:szCs w:val="18"/>
              </w:rPr>
              <w:t>The overall aim of developing STS for the European Digital Identity Framework is to achieve interoperable and secure solutions in Europe</w:t>
            </w:r>
            <w:r w:rsidR="00AB0FAA">
              <w:rPr>
                <w:rFonts w:cs="Arial"/>
                <w:sz w:val="18"/>
                <w:szCs w:val="18"/>
              </w:rPr>
              <w:t xml:space="preserve"> to create a harmonized ecosystem for secure digital identities and trust services in Europe.</w:t>
            </w:r>
            <w:r w:rsidR="00F85AA8">
              <w:rPr>
                <w:rFonts w:cs="Arial"/>
                <w:sz w:val="18"/>
                <w:szCs w:val="18"/>
              </w:rPr>
              <w:t xml:space="preserve"> </w:t>
            </w:r>
            <w:r>
              <w:rPr>
                <w:rFonts w:cs="Arial"/>
                <w:sz w:val="18"/>
                <w:szCs w:val="18"/>
              </w:rPr>
              <w:t xml:space="preserve">In the short term, existing STS can be used as a basis for referencing them in implementing acts or the ARF. In the medium and long term, STS can react to changes more easily and quickly. Which means that changing circumstances </w:t>
            </w:r>
            <w:r w:rsidR="008E54A3">
              <w:rPr>
                <w:rFonts w:cs="Arial"/>
                <w:sz w:val="18"/>
                <w:szCs w:val="18"/>
              </w:rPr>
              <w:t>d</w:t>
            </w:r>
            <w:r>
              <w:rPr>
                <w:rFonts w:cs="Arial"/>
                <w:sz w:val="18"/>
                <w:szCs w:val="18"/>
              </w:rPr>
              <w:t>o not require an update of the law but a</w:t>
            </w:r>
            <w:r w:rsidR="00AB0FAA">
              <w:rPr>
                <w:rFonts w:cs="Arial"/>
                <w:sz w:val="18"/>
                <w:szCs w:val="18"/>
              </w:rPr>
              <w:t>n update of the respective standards.</w:t>
            </w:r>
          </w:p>
          <w:p w14:paraId="54BF28DA" w14:textId="40016A02" w:rsidR="00116EC2" w:rsidRDefault="56FB2961" w:rsidP="00510989">
            <w:pPr>
              <w:spacing w:before="120" w:after="120"/>
              <w:ind w:right="4"/>
              <w:jc w:val="both"/>
              <w:rPr>
                <w:rFonts w:cs="Arial"/>
                <w:sz w:val="18"/>
                <w:szCs w:val="18"/>
              </w:rPr>
            </w:pPr>
            <w:r w:rsidRPr="453AB29C">
              <w:rPr>
                <w:rFonts w:cs="Arial"/>
                <w:sz w:val="18"/>
                <w:szCs w:val="18"/>
              </w:rPr>
              <w:t xml:space="preserve">The target groups </w:t>
            </w:r>
            <w:r w:rsidR="1AC6E4DB" w:rsidRPr="453AB29C">
              <w:rPr>
                <w:rFonts w:cs="Arial"/>
                <w:sz w:val="18"/>
                <w:szCs w:val="18"/>
              </w:rPr>
              <w:t xml:space="preserve">of </w:t>
            </w:r>
            <w:proofErr w:type="gramStart"/>
            <w:r w:rsidR="1AC6E4DB" w:rsidRPr="453AB29C">
              <w:rPr>
                <w:rFonts w:cs="Arial"/>
                <w:sz w:val="18"/>
                <w:szCs w:val="18"/>
              </w:rPr>
              <w:t>STS</w:t>
            </w:r>
            <w:proofErr w:type="gramEnd"/>
            <w:r w:rsidR="1AC6E4DB" w:rsidRPr="453AB29C">
              <w:rPr>
                <w:rFonts w:cs="Arial"/>
                <w:sz w:val="18"/>
                <w:szCs w:val="18"/>
              </w:rPr>
              <w:t xml:space="preserve"> </w:t>
            </w:r>
            <w:r w:rsidRPr="453AB29C">
              <w:rPr>
                <w:rFonts w:cs="Arial"/>
                <w:sz w:val="18"/>
                <w:szCs w:val="18"/>
              </w:rPr>
              <w:t>are:</w:t>
            </w:r>
          </w:p>
          <w:p w14:paraId="24624B61" w14:textId="01E4B468" w:rsidR="008B2025" w:rsidRDefault="003A7740" w:rsidP="00A522DA">
            <w:pPr>
              <w:pStyle w:val="ListParagraph"/>
              <w:numPr>
                <w:ilvl w:val="0"/>
                <w:numId w:val="4"/>
              </w:numPr>
              <w:spacing w:before="120" w:after="120"/>
              <w:ind w:right="4"/>
              <w:jc w:val="both"/>
              <w:rPr>
                <w:rFonts w:cs="Arial"/>
                <w:sz w:val="18"/>
                <w:szCs w:val="18"/>
              </w:rPr>
            </w:pPr>
            <w:r>
              <w:rPr>
                <w:rFonts w:cs="Arial"/>
                <w:sz w:val="18"/>
                <w:szCs w:val="18"/>
              </w:rPr>
              <w:t>Implementors of the EU Digital Identity Wallet</w:t>
            </w:r>
          </w:p>
          <w:p w14:paraId="2971D89B" w14:textId="0D83D441" w:rsidR="003A7740" w:rsidRDefault="00AD5F39" w:rsidP="00A522DA">
            <w:pPr>
              <w:pStyle w:val="ListParagraph"/>
              <w:numPr>
                <w:ilvl w:val="0"/>
                <w:numId w:val="4"/>
              </w:numPr>
              <w:spacing w:before="120" w:after="120"/>
              <w:ind w:right="4"/>
              <w:jc w:val="both"/>
              <w:rPr>
                <w:rFonts w:cs="Arial"/>
                <w:sz w:val="18"/>
                <w:szCs w:val="18"/>
              </w:rPr>
            </w:pPr>
            <w:r>
              <w:rPr>
                <w:rFonts w:cs="Arial"/>
                <w:sz w:val="18"/>
                <w:szCs w:val="18"/>
              </w:rPr>
              <w:t xml:space="preserve">Relying party system providers that will depend on </w:t>
            </w:r>
            <w:r w:rsidR="00DA5A91">
              <w:rPr>
                <w:rFonts w:cs="Arial"/>
                <w:sz w:val="18"/>
                <w:szCs w:val="18"/>
              </w:rPr>
              <w:t>identities and attributes provided by the EU</w:t>
            </w:r>
            <w:r w:rsidR="00796010">
              <w:rPr>
                <w:rFonts w:cs="Arial"/>
                <w:sz w:val="18"/>
                <w:szCs w:val="18"/>
              </w:rPr>
              <w:t>DI Wallet</w:t>
            </w:r>
          </w:p>
          <w:p w14:paraId="1F939892" w14:textId="459825F5" w:rsidR="003C60B7" w:rsidRPr="003C60B7" w:rsidRDefault="0AB92DF4" w:rsidP="00A522DA">
            <w:pPr>
              <w:pStyle w:val="ListParagraph"/>
              <w:numPr>
                <w:ilvl w:val="0"/>
                <w:numId w:val="4"/>
              </w:numPr>
              <w:spacing w:before="120" w:after="120" w:line="259" w:lineRule="auto"/>
              <w:ind w:right="4"/>
              <w:jc w:val="both"/>
              <w:rPr>
                <w:rFonts w:cs="Arial"/>
                <w:sz w:val="18"/>
                <w:szCs w:val="18"/>
              </w:rPr>
            </w:pPr>
            <w:r w:rsidRPr="104CA516">
              <w:rPr>
                <w:rFonts w:cs="Arial"/>
                <w:sz w:val="18"/>
                <w:szCs w:val="18"/>
              </w:rPr>
              <w:t>T</w:t>
            </w:r>
            <w:r w:rsidR="2A8D999F" w:rsidRPr="104CA516">
              <w:rPr>
                <w:rFonts w:cs="Arial"/>
                <w:sz w:val="18"/>
                <w:szCs w:val="18"/>
              </w:rPr>
              <w:t>rust service</w:t>
            </w:r>
            <w:r w:rsidRPr="104CA516">
              <w:rPr>
                <w:rFonts w:cs="Arial"/>
                <w:sz w:val="18"/>
                <w:szCs w:val="18"/>
              </w:rPr>
              <w:t xml:space="preserve"> providers supporting the provision of identity and attribute information to the EUDI </w:t>
            </w:r>
            <w:r w:rsidR="2706E7C0" w:rsidRPr="104CA516">
              <w:rPr>
                <w:rFonts w:cs="Arial"/>
                <w:sz w:val="18"/>
                <w:szCs w:val="18"/>
              </w:rPr>
              <w:t>Wallet</w:t>
            </w:r>
          </w:p>
          <w:p w14:paraId="3A8D079E" w14:textId="55B667C0" w:rsidR="003C60B7" w:rsidRPr="003C60B7" w:rsidRDefault="4A658D27" w:rsidP="00A522DA">
            <w:pPr>
              <w:pStyle w:val="ListParagraph"/>
              <w:numPr>
                <w:ilvl w:val="0"/>
                <w:numId w:val="4"/>
              </w:numPr>
              <w:spacing w:before="120" w:after="120" w:line="259" w:lineRule="auto"/>
              <w:ind w:right="4"/>
              <w:jc w:val="both"/>
              <w:rPr>
                <w:rFonts w:cs="Arial"/>
                <w:color w:val="595959" w:themeColor="text1" w:themeTint="A6"/>
                <w:sz w:val="18"/>
                <w:szCs w:val="18"/>
              </w:rPr>
            </w:pPr>
            <w:r w:rsidRPr="104CA516">
              <w:rPr>
                <w:rFonts w:cs="Arial"/>
                <w:sz w:val="18"/>
                <w:szCs w:val="18"/>
              </w:rPr>
              <w:t>B</w:t>
            </w:r>
            <w:r w:rsidR="347F345B" w:rsidRPr="104CA516">
              <w:rPr>
                <w:rFonts w:cs="Arial"/>
                <w:sz w:val="18"/>
                <w:szCs w:val="18"/>
              </w:rPr>
              <w:t xml:space="preserve">odies assessment conformance </w:t>
            </w:r>
            <w:r w:rsidR="130737FE" w:rsidRPr="104CA516">
              <w:rPr>
                <w:rFonts w:cs="Arial"/>
                <w:sz w:val="18"/>
                <w:szCs w:val="18"/>
              </w:rPr>
              <w:t xml:space="preserve">to standards for </w:t>
            </w:r>
            <w:r w:rsidR="347F345B" w:rsidRPr="104CA516">
              <w:rPr>
                <w:rFonts w:cs="Arial"/>
                <w:sz w:val="18"/>
                <w:szCs w:val="18"/>
              </w:rPr>
              <w:t>trust service</w:t>
            </w:r>
            <w:r w:rsidR="749A7563" w:rsidRPr="104CA516">
              <w:rPr>
                <w:rFonts w:cs="Arial"/>
                <w:sz w:val="18"/>
                <w:szCs w:val="18"/>
              </w:rPr>
              <w:t xml:space="preserve"> and wallet supporting service</w:t>
            </w:r>
            <w:r w:rsidR="15EBAF2B" w:rsidRPr="104CA516">
              <w:rPr>
                <w:rFonts w:cs="Arial"/>
                <w:sz w:val="18"/>
                <w:szCs w:val="18"/>
              </w:rPr>
              <w:t>s</w:t>
            </w:r>
          </w:p>
          <w:p w14:paraId="2BCC4CEC" w14:textId="78AA0567" w:rsidR="003C60B7" w:rsidRPr="003C60B7" w:rsidRDefault="00F85AA8" w:rsidP="00A522DA">
            <w:pPr>
              <w:pStyle w:val="ListParagraph"/>
              <w:numPr>
                <w:ilvl w:val="0"/>
                <w:numId w:val="4"/>
              </w:numPr>
              <w:spacing w:before="120" w:after="120" w:line="259" w:lineRule="auto"/>
              <w:ind w:right="4"/>
              <w:jc w:val="both"/>
              <w:rPr>
                <w:rFonts w:cs="Arial"/>
                <w:sz w:val="18"/>
                <w:szCs w:val="18"/>
              </w:rPr>
            </w:pPr>
            <w:r>
              <w:rPr>
                <w:rFonts w:cs="Arial"/>
                <w:sz w:val="18"/>
                <w:szCs w:val="18"/>
              </w:rPr>
              <w:t xml:space="preserve"> </w:t>
            </w:r>
            <w:r w:rsidR="5CA5C355" w:rsidRPr="104CA516">
              <w:rPr>
                <w:rFonts w:cs="Arial"/>
                <w:sz w:val="18"/>
                <w:szCs w:val="18"/>
              </w:rPr>
              <w:t>B</w:t>
            </w:r>
            <w:r w:rsidR="3D483D7F" w:rsidRPr="104CA516">
              <w:rPr>
                <w:rFonts w:cs="Arial"/>
                <w:sz w:val="18"/>
                <w:szCs w:val="18"/>
              </w:rPr>
              <w:t>y</w:t>
            </w:r>
            <w:r w:rsidR="5CA5C355" w:rsidRPr="104CA516">
              <w:rPr>
                <w:rFonts w:cs="Arial"/>
                <w:sz w:val="18"/>
                <w:szCs w:val="18"/>
              </w:rPr>
              <w:t xml:space="preserve"> providing a comprehensive and coherent set of </w:t>
            </w:r>
            <w:proofErr w:type="gramStart"/>
            <w:r w:rsidR="5CA5C355" w:rsidRPr="104CA516">
              <w:rPr>
                <w:rFonts w:cs="Arial"/>
                <w:sz w:val="18"/>
                <w:szCs w:val="18"/>
              </w:rPr>
              <w:t>STS</w:t>
            </w:r>
            <w:proofErr w:type="gramEnd"/>
            <w:r w:rsidR="5CA5C355" w:rsidRPr="104CA516">
              <w:rPr>
                <w:rFonts w:cs="Arial"/>
                <w:sz w:val="18"/>
                <w:szCs w:val="18"/>
              </w:rPr>
              <w:t xml:space="preserve"> </w:t>
            </w:r>
            <w:r w:rsidR="37C29757" w:rsidRPr="104CA516">
              <w:rPr>
                <w:rFonts w:cs="Arial"/>
                <w:sz w:val="18"/>
                <w:szCs w:val="18"/>
              </w:rPr>
              <w:t>the project aims to provide the basis for the development of interoperable systems</w:t>
            </w:r>
            <w:r w:rsidR="42E5A58A" w:rsidRPr="104CA516">
              <w:rPr>
                <w:rFonts w:cs="Arial"/>
                <w:sz w:val="18"/>
                <w:szCs w:val="18"/>
              </w:rPr>
              <w:t xml:space="preserve"> for the above target groups</w:t>
            </w:r>
            <w:r w:rsidR="6053CBA8" w:rsidRPr="104CA516">
              <w:rPr>
                <w:rFonts w:cs="Arial"/>
                <w:sz w:val="18"/>
                <w:szCs w:val="18"/>
              </w:rPr>
              <w:t xml:space="preserve"> in line with applicable regulatory requirements</w:t>
            </w:r>
            <w:r w:rsidR="42E5A58A" w:rsidRPr="104CA516">
              <w:rPr>
                <w:rFonts w:cs="Arial"/>
                <w:sz w:val="18"/>
                <w:szCs w:val="18"/>
              </w:rPr>
              <w:t>.</w:t>
            </w:r>
          </w:p>
          <w:p w14:paraId="6416D6A4" w14:textId="34635F9C" w:rsidR="0099491E" w:rsidRPr="0099491E" w:rsidRDefault="005B03FC" w:rsidP="005B03FC">
            <w:pPr>
              <w:rPr>
                <w:rFonts w:cs="Arial"/>
                <w:sz w:val="18"/>
                <w:szCs w:val="18"/>
              </w:rPr>
            </w:pPr>
            <w:r w:rsidRPr="0099491E">
              <w:rPr>
                <w:rFonts w:cs="Arial"/>
                <w:sz w:val="18"/>
                <w:szCs w:val="18"/>
              </w:rPr>
              <w:t xml:space="preserve">ETSI TC ESI has over the last 25 years maintained and built upon existing standards in support of EU Regulations, initially supporting the Electronic Signature Directive 1999/93/EC, and then expanding this in support of the range of trust services as specified in the original </w:t>
            </w:r>
            <w:proofErr w:type="spellStart"/>
            <w:r w:rsidRPr="0099491E">
              <w:rPr>
                <w:rFonts w:cs="Arial"/>
                <w:sz w:val="18"/>
                <w:szCs w:val="18"/>
              </w:rPr>
              <w:t>eIDAS</w:t>
            </w:r>
            <w:proofErr w:type="spellEnd"/>
            <w:r w:rsidRPr="0099491E">
              <w:rPr>
                <w:rFonts w:cs="Arial"/>
                <w:sz w:val="18"/>
                <w:szCs w:val="18"/>
              </w:rPr>
              <w:t xml:space="preserve"> Regulation EU 910/2014. </w:t>
            </w:r>
          </w:p>
          <w:p w14:paraId="7584BA7A" w14:textId="4AF8362A" w:rsidR="005B03FC" w:rsidRPr="0099491E" w:rsidRDefault="0099491E" w:rsidP="005B03FC">
            <w:pPr>
              <w:rPr>
                <w:rFonts w:cs="Arial"/>
                <w:sz w:val="18"/>
                <w:szCs w:val="18"/>
              </w:rPr>
            </w:pPr>
            <w:r w:rsidRPr="0099491E">
              <w:rPr>
                <w:rFonts w:cs="Arial"/>
                <w:sz w:val="18"/>
                <w:szCs w:val="18"/>
              </w:rPr>
              <w:t>F</w:t>
            </w:r>
            <w:r w:rsidR="005B03FC" w:rsidRPr="0099491E">
              <w:rPr>
                <w:rFonts w:cs="Arial"/>
                <w:sz w:val="18"/>
                <w:szCs w:val="18"/>
              </w:rPr>
              <w:t xml:space="preserve">ollowing the completion of this proposed work plan, ETSI TC ESI will endeavour to continue ongoing support for its standards including new standardisation for the EUDI Wallet under Regulation EU 2024/1183 amending Regulation EU 910/2014 as covered by this proposal. </w:t>
            </w:r>
          </w:p>
          <w:p w14:paraId="448F23BD" w14:textId="77777777" w:rsidR="00116EC2" w:rsidRPr="001E7081" w:rsidRDefault="00116EC2" w:rsidP="00510989">
            <w:pPr>
              <w:pStyle w:val="BodyTextIndent"/>
              <w:spacing w:before="120" w:after="120"/>
              <w:ind w:left="0"/>
              <w:rPr>
                <w:rFonts w:ascii="Arial" w:hAnsi="Arial" w:cs="Arial"/>
                <w:noProof w:val="0"/>
                <w:sz w:val="18"/>
                <w:szCs w:val="16"/>
                <w:lang w:val="en-GB"/>
              </w:rPr>
            </w:pPr>
          </w:p>
        </w:tc>
      </w:tr>
    </w:tbl>
    <w:p w14:paraId="32D3C2D0" w14:textId="77777777" w:rsidR="00BA5898" w:rsidRDefault="00EB0E96" w:rsidP="004437EF">
      <w:pPr>
        <w:rPr>
          <w:rFonts w:cs="Arial"/>
          <w:noProof/>
          <w:color w:val="B5B5B5"/>
          <w:sz w:val="16"/>
          <w:szCs w:val="16"/>
          <w:lang w:val="en-US"/>
        </w:rPr>
      </w:pPr>
      <w:bookmarkStart w:id="47" w:name="_Toc27646787"/>
      <w:bookmarkEnd w:id="43"/>
      <w:bookmarkEnd w:id="44"/>
      <w:r w:rsidRPr="00FF6D59">
        <w:rPr>
          <w:rFonts w:cs="Arial"/>
          <w:noProof/>
          <w:color w:val="B5B5B5"/>
          <w:sz w:val="16"/>
          <w:szCs w:val="16"/>
          <w:lang w:val="en-US"/>
        </w:rPr>
        <w:t>#§IMP-ACT-IA§# #@COM-DIS-VIS-CDV@#</w:t>
      </w:r>
    </w:p>
    <w:p w14:paraId="71DC0896" w14:textId="11E25829" w:rsidR="006A540E" w:rsidRDefault="006A540E">
      <w:pPr>
        <w:spacing w:after="0"/>
        <w:rPr>
          <w:rFonts w:cs="Arial"/>
          <w:noProof/>
          <w:color w:val="B5B5B5"/>
          <w:sz w:val="16"/>
          <w:szCs w:val="16"/>
          <w:lang w:val="en-US"/>
        </w:rPr>
      </w:pPr>
      <w:r>
        <w:rPr>
          <w:rFonts w:cs="Arial"/>
          <w:noProof/>
          <w:color w:val="B5B5B5"/>
          <w:sz w:val="16"/>
          <w:szCs w:val="16"/>
          <w:lang w:val="en-US"/>
        </w:rPr>
        <w:br w:type="page"/>
      </w:r>
    </w:p>
    <w:p w14:paraId="00E57238" w14:textId="77777777" w:rsidR="00744D74" w:rsidRPr="002618EA" w:rsidRDefault="03504C1F" w:rsidP="00FA1007">
      <w:pPr>
        <w:pStyle w:val="Heading3"/>
      </w:pPr>
      <w:bookmarkStart w:id="48" w:name="_Toc495508579"/>
      <w:bookmarkStart w:id="49" w:name="_Toc1326253162"/>
      <w:bookmarkStart w:id="50" w:name="_Toc199161552"/>
      <w:bookmarkEnd w:id="47"/>
      <w:r>
        <w:lastRenderedPageBreak/>
        <w:t>3</w:t>
      </w:r>
      <w:r w:rsidR="18647C25">
        <w:t>.</w:t>
      </w:r>
      <w:r w:rsidR="1B197B83">
        <w:t>2</w:t>
      </w:r>
      <w:r w:rsidR="18647C25">
        <w:t xml:space="preserve"> </w:t>
      </w:r>
      <w:bookmarkEnd w:id="48"/>
      <w:r w:rsidR="091F62B7">
        <w:t>C</w:t>
      </w:r>
      <w:r w:rsidR="6E76E4A1">
        <w:t>ommunication</w:t>
      </w:r>
      <w:r w:rsidR="091F62B7">
        <w:t>, dissemination</w:t>
      </w:r>
      <w:r w:rsidR="6E76E4A1">
        <w:t xml:space="preserve"> and</w:t>
      </w:r>
      <w:r w:rsidR="18647C25">
        <w:t xml:space="preserve"> visibility</w:t>
      </w:r>
      <w:bookmarkEnd w:id="49"/>
      <w:bookmarkEnd w:id="50"/>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8505"/>
      </w:tblGrid>
      <w:tr w:rsidR="00744D74" w:rsidRPr="001E7081" w14:paraId="6A039C0B" w14:textId="77777777" w:rsidTr="104CA516">
        <w:trPr>
          <w:trHeight w:val="270"/>
        </w:trPr>
        <w:tc>
          <w:tcPr>
            <w:tcW w:w="8505" w:type="dxa"/>
            <w:noWrap/>
          </w:tcPr>
          <w:p w14:paraId="78B8A8E0" w14:textId="1E61440B" w:rsidR="00744D74" w:rsidRDefault="00101FFD" w:rsidP="00510989">
            <w:pPr>
              <w:tabs>
                <w:tab w:val="left" w:pos="1092"/>
              </w:tabs>
              <w:spacing w:before="120" w:after="120"/>
              <w:ind w:right="4"/>
              <w:jc w:val="both"/>
              <w:rPr>
                <w:rFonts w:cs="Arial"/>
                <w:sz w:val="18"/>
                <w:szCs w:val="18"/>
              </w:rPr>
            </w:pPr>
            <w:r>
              <w:rPr>
                <w:rFonts w:cs="Arial"/>
                <w:sz w:val="18"/>
                <w:szCs w:val="18"/>
              </w:rPr>
              <w:t xml:space="preserve">The </w:t>
            </w:r>
            <w:r w:rsidR="0040247B">
              <w:rPr>
                <w:rFonts w:cs="Arial"/>
                <w:sz w:val="18"/>
                <w:szCs w:val="18"/>
              </w:rPr>
              <w:t xml:space="preserve">deliverables, including </w:t>
            </w:r>
            <w:r w:rsidR="00DC7DC1">
              <w:rPr>
                <w:rFonts w:cs="Arial"/>
                <w:sz w:val="18"/>
                <w:szCs w:val="18"/>
              </w:rPr>
              <w:t>drafts undergoing EN Approval,</w:t>
            </w:r>
            <w:r w:rsidR="0040247B">
              <w:rPr>
                <w:rFonts w:cs="Arial"/>
                <w:sz w:val="18"/>
                <w:szCs w:val="18"/>
              </w:rPr>
              <w:t xml:space="preserve"> will be available </w:t>
            </w:r>
            <w:r w:rsidR="00DC7DC1">
              <w:rPr>
                <w:rFonts w:cs="Arial"/>
                <w:sz w:val="18"/>
                <w:szCs w:val="18"/>
              </w:rPr>
              <w:t>for review and comment by all EU nations through their national standardisation bodies.</w:t>
            </w:r>
          </w:p>
          <w:p w14:paraId="76A80404" w14:textId="2439CA3B" w:rsidR="00462F5F" w:rsidRDefault="00462F5F" w:rsidP="00510989">
            <w:pPr>
              <w:tabs>
                <w:tab w:val="left" w:pos="1092"/>
              </w:tabs>
              <w:spacing w:before="120" w:after="120"/>
              <w:ind w:right="4"/>
              <w:jc w:val="both"/>
              <w:rPr>
                <w:rFonts w:cs="Arial"/>
                <w:sz w:val="18"/>
                <w:szCs w:val="18"/>
              </w:rPr>
            </w:pPr>
            <w:r>
              <w:rPr>
                <w:rFonts w:cs="Arial"/>
                <w:sz w:val="18"/>
                <w:szCs w:val="18"/>
              </w:rPr>
              <w:t xml:space="preserve">The project will participate in </w:t>
            </w:r>
            <w:r w:rsidR="00EA20E9">
              <w:rPr>
                <w:rFonts w:cs="Arial"/>
                <w:sz w:val="18"/>
                <w:szCs w:val="18"/>
              </w:rPr>
              <w:t>external conferences</w:t>
            </w:r>
            <w:r w:rsidR="00277D45">
              <w:rPr>
                <w:rFonts w:cs="Arial"/>
                <w:sz w:val="18"/>
                <w:szCs w:val="18"/>
              </w:rPr>
              <w:t>, events</w:t>
            </w:r>
            <w:r w:rsidR="00EA20E9">
              <w:rPr>
                <w:rFonts w:cs="Arial"/>
                <w:sz w:val="18"/>
                <w:szCs w:val="18"/>
              </w:rPr>
              <w:t xml:space="preserve"> and workshops, and participate in external standardisation fora</w:t>
            </w:r>
            <w:r w:rsidR="00EA20D9">
              <w:rPr>
                <w:rFonts w:cs="Arial"/>
                <w:sz w:val="18"/>
                <w:szCs w:val="18"/>
              </w:rPr>
              <w:t xml:space="preserve"> including:</w:t>
            </w:r>
          </w:p>
          <w:p w14:paraId="3EF83957" w14:textId="7227FAB2" w:rsidR="00EA20D9" w:rsidRDefault="00EA20D9" w:rsidP="00A522DA">
            <w:pPr>
              <w:pStyle w:val="ListParagraph"/>
              <w:numPr>
                <w:ilvl w:val="0"/>
                <w:numId w:val="4"/>
              </w:numPr>
              <w:tabs>
                <w:tab w:val="left" w:pos="1092"/>
              </w:tabs>
              <w:spacing w:before="120" w:after="120"/>
              <w:ind w:right="4"/>
              <w:jc w:val="both"/>
              <w:rPr>
                <w:rFonts w:cs="Arial"/>
                <w:sz w:val="18"/>
                <w:szCs w:val="18"/>
              </w:rPr>
            </w:pPr>
            <w:r>
              <w:rPr>
                <w:rFonts w:cs="Arial"/>
                <w:sz w:val="18"/>
                <w:szCs w:val="18"/>
              </w:rPr>
              <w:t>CA</w:t>
            </w:r>
            <w:r w:rsidR="00143E24">
              <w:rPr>
                <w:rFonts w:cs="Arial"/>
                <w:sz w:val="18"/>
                <w:szCs w:val="18"/>
              </w:rPr>
              <w:t xml:space="preserve"> </w:t>
            </w:r>
            <w:r>
              <w:rPr>
                <w:rFonts w:cs="Arial"/>
                <w:sz w:val="18"/>
                <w:szCs w:val="18"/>
              </w:rPr>
              <w:t xml:space="preserve">/ </w:t>
            </w:r>
            <w:r w:rsidR="00143E24">
              <w:rPr>
                <w:rFonts w:cs="Arial"/>
                <w:sz w:val="18"/>
                <w:szCs w:val="18"/>
              </w:rPr>
              <w:t>B</w:t>
            </w:r>
            <w:r>
              <w:rPr>
                <w:rFonts w:cs="Arial"/>
                <w:sz w:val="18"/>
                <w:szCs w:val="18"/>
              </w:rPr>
              <w:t xml:space="preserve">rowser </w:t>
            </w:r>
            <w:r w:rsidR="00143E24">
              <w:rPr>
                <w:rFonts w:cs="Arial"/>
                <w:sz w:val="18"/>
                <w:szCs w:val="18"/>
              </w:rPr>
              <w:t>forum</w:t>
            </w:r>
          </w:p>
          <w:p w14:paraId="1A36B684" w14:textId="74FE3F72" w:rsidR="00143E24" w:rsidRDefault="00143E24" w:rsidP="00A522DA">
            <w:pPr>
              <w:pStyle w:val="ListParagraph"/>
              <w:numPr>
                <w:ilvl w:val="0"/>
                <w:numId w:val="4"/>
              </w:numPr>
              <w:tabs>
                <w:tab w:val="left" w:pos="1092"/>
              </w:tabs>
              <w:spacing w:before="120" w:after="120"/>
              <w:ind w:right="4"/>
              <w:jc w:val="both"/>
              <w:rPr>
                <w:rFonts w:cs="Arial"/>
                <w:sz w:val="18"/>
                <w:szCs w:val="18"/>
              </w:rPr>
            </w:pPr>
            <w:r>
              <w:rPr>
                <w:rFonts w:cs="Arial"/>
                <w:sz w:val="18"/>
                <w:szCs w:val="18"/>
              </w:rPr>
              <w:t>Cloud Signature Consortium</w:t>
            </w:r>
          </w:p>
          <w:p w14:paraId="02D08D8B" w14:textId="0DE05EC4" w:rsidR="00143E24" w:rsidRDefault="1AA507D4" w:rsidP="00A522DA">
            <w:pPr>
              <w:pStyle w:val="ListParagraph"/>
              <w:numPr>
                <w:ilvl w:val="0"/>
                <w:numId w:val="4"/>
              </w:numPr>
              <w:tabs>
                <w:tab w:val="left" w:pos="1092"/>
              </w:tabs>
              <w:spacing w:before="120" w:after="120"/>
              <w:ind w:right="4"/>
              <w:jc w:val="both"/>
              <w:rPr>
                <w:rFonts w:cs="Arial"/>
                <w:sz w:val="18"/>
                <w:szCs w:val="18"/>
              </w:rPr>
            </w:pPr>
            <w:r w:rsidRPr="104CA516">
              <w:rPr>
                <w:rFonts w:cs="Arial"/>
                <w:sz w:val="18"/>
                <w:szCs w:val="18"/>
              </w:rPr>
              <w:t>OpenID Forum</w:t>
            </w:r>
          </w:p>
          <w:p w14:paraId="5A323671" w14:textId="54FBC4DD" w:rsidR="51AFB0AF" w:rsidRDefault="4FD6CBD1" w:rsidP="00A522DA">
            <w:pPr>
              <w:pStyle w:val="ListParagraph"/>
              <w:numPr>
                <w:ilvl w:val="0"/>
                <w:numId w:val="4"/>
              </w:numPr>
              <w:tabs>
                <w:tab w:val="left" w:pos="1092"/>
              </w:tabs>
              <w:spacing w:before="120" w:after="120"/>
              <w:ind w:right="4"/>
              <w:jc w:val="both"/>
              <w:rPr>
                <w:rFonts w:cs="Arial"/>
                <w:sz w:val="18"/>
                <w:szCs w:val="18"/>
              </w:rPr>
            </w:pPr>
            <w:r w:rsidRPr="104CA516">
              <w:rPr>
                <w:rFonts w:cs="Arial"/>
                <w:sz w:val="18"/>
                <w:szCs w:val="18"/>
              </w:rPr>
              <w:t>Accredited Conformity Assessment Bodies’ Council (</w:t>
            </w:r>
            <w:proofErr w:type="spellStart"/>
            <w:r w:rsidRPr="104CA516">
              <w:rPr>
                <w:rFonts w:cs="Arial"/>
                <w:sz w:val="18"/>
                <w:szCs w:val="18"/>
              </w:rPr>
              <w:t>ACAB’c</w:t>
            </w:r>
            <w:proofErr w:type="spellEnd"/>
            <w:r w:rsidRPr="104CA516">
              <w:rPr>
                <w:rFonts w:cs="Arial"/>
                <w:sz w:val="18"/>
                <w:szCs w:val="18"/>
              </w:rPr>
              <w:t>)</w:t>
            </w:r>
          </w:p>
          <w:p w14:paraId="393E265F" w14:textId="0796FF3E" w:rsidR="45DE4B43" w:rsidRDefault="047814DE" w:rsidP="00A522DA">
            <w:pPr>
              <w:pStyle w:val="ListParagraph"/>
              <w:numPr>
                <w:ilvl w:val="0"/>
                <w:numId w:val="4"/>
              </w:numPr>
              <w:tabs>
                <w:tab w:val="left" w:pos="1092"/>
              </w:tabs>
              <w:spacing w:before="120" w:after="120"/>
              <w:ind w:right="4"/>
              <w:jc w:val="both"/>
              <w:rPr>
                <w:rFonts w:cs="Arial"/>
                <w:sz w:val="18"/>
                <w:szCs w:val="18"/>
              </w:rPr>
            </w:pPr>
            <w:r w:rsidRPr="104CA516">
              <w:rPr>
                <w:rFonts w:cs="Arial"/>
                <w:sz w:val="18"/>
                <w:szCs w:val="18"/>
              </w:rPr>
              <w:t xml:space="preserve">Forum of European Supervisory Authorities </w:t>
            </w:r>
            <w:r w:rsidR="683344B4" w:rsidRPr="104CA516">
              <w:rPr>
                <w:rFonts w:cs="Arial"/>
                <w:sz w:val="18"/>
                <w:szCs w:val="18"/>
              </w:rPr>
              <w:t>and Competent Authorities f</w:t>
            </w:r>
            <w:r w:rsidRPr="104CA516">
              <w:rPr>
                <w:rFonts w:cs="Arial"/>
                <w:sz w:val="18"/>
                <w:szCs w:val="18"/>
              </w:rPr>
              <w:t>or trust service providers</w:t>
            </w:r>
            <w:r w:rsidR="49A3BEE9" w:rsidRPr="104CA516">
              <w:rPr>
                <w:rFonts w:cs="Arial"/>
                <w:sz w:val="18"/>
                <w:szCs w:val="18"/>
              </w:rPr>
              <w:t xml:space="preserve"> (FESA / ECATS)</w:t>
            </w:r>
          </w:p>
          <w:p w14:paraId="5F339D9F" w14:textId="0B09F25C" w:rsidR="00744D74" w:rsidRDefault="1E25CA12" w:rsidP="00A522DA">
            <w:pPr>
              <w:pStyle w:val="ListParagraph"/>
              <w:numPr>
                <w:ilvl w:val="0"/>
                <w:numId w:val="4"/>
              </w:numPr>
              <w:tabs>
                <w:tab w:val="left" w:pos="1092"/>
              </w:tabs>
              <w:spacing w:before="120" w:after="120"/>
              <w:jc w:val="both"/>
              <w:rPr>
                <w:rFonts w:cs="Arial"/>
                <w:sz w:val="18"/>
                <w:szCs w:val="18"/>
              </w:rPr>
            </w:pPr>
            <w:r w:rsidRPr="453AB29C">
              <w:rPr>
                <w:rFonts w:cs="Arial"/>
                <w:sz w:val="18"/>
                <w:szCs w:val="18"/>
              </w:rPr>
              <w:t xml:space="preserve">Trust Services and </w:t>
            </w:r>
            <w:proofErr w:type="spellStart"/>
            <w:r w:rsidRPr="453AB29C">
              <w:rPr>
                <w:rFonts w:cs="Arial"/>
                <w:sz w:val="18"/>
                <w:szCs w:val="18"/>
              </w:rPr>
              <w:t>eID</w:t>
            </w:r>
            <w:proofErr w:type="spellEnd"/>
            <w:r w:rsidRPr="453AB29C">
              <w:rPr>
                <w:rFonts w:cs="Arial"/>
                <w:sz w:val="18"/>
                <w:szCs w:val="18"/>
              </w:rPr>
              <w:t xml:space="preserve"> Forum - CA Day </w:t>
            </w:r>
            <w:r w:rsidR="49626B2C" w:rsidRPr="453AB29C">
              <w:rPr>
                <w:rFonts w:cs="Arial"/>
                <w:sz w:val="18"/>
                <w:szCs w:val="18"/>
              </w:rPr>
              <w:t>jointly organised with ENISA</w:t>
            </w:r>
          </w:p>
          <w:p w14:paraId="747862A9" w14:textId="2927F94D" w:rsidR="00C934A9" w:rsidRPr="00C934A9" w:rsidRDefault="00C934A9" w:rsidP="00C934A9">
            <w:pPr>
              <w:tabs>
                <w:tab w:val="left" w:pos="1092"/>
              </w:tabs>
              <w:spacing w:before="120" w:after="120"/>
              <w:jc w:val="both"/>
              <w:rPr>
                <w:rFonts w:cs="Arial"/>
                <w:sz w:val="18"/>
                <w:szCs w:val="18"/>
              </w:rPr>
            </w:pPr>
            <w:r>
              <w:rPr>
                <w:rFonts w:cs="Arial"/>
                <w:sz w:val="18"/>
                <w:szCs w:val="18"/>
              </w:rPr>
              <w:t xml:space="preserve">In addition, the project is to host a joint </w:t>
            </w:r>
            <w:r w:rsidR="00277D45">
              <w:rPr>
                <w:rFonts w:cs="Arial"/>
                <w:sz w:val="18"/>
                <w:szCs w:val="18"/>
              </w:rPr>
              <w:t>event</w:t>
            </w:r>
            <w:r>
              <w:rPr>
                <w:rFonts w:cs="Arial"/>
                <w:sz w:val="18"/>
                <w:szCs w:val="18"/>
              </w:rPr>
              <w:t xml:space="preserve"> with CEN</w:t>
            </w:r>
            <w:r w:rsidR="00F27CB0">
              <w:rPr>
                <w:rFonts w:cs="Arial"/>
                <w:sz w:val="18"/>
                <w:szCs w:val="18"/>
              </w:rPr>
              <w:t xml:space="preserve"> on the EU Digital Identity Framework</w:t>
            </w:r>
          </w:p>
          <w:p w14:paraId="5A32CD87" w14:textId="77777777" w:rsidR="00744D74" w:rsidRPr="001E7081" w:rsidRDefault="00744D74" w:rsidP="00510989">
            <w:pPr>
              <w:tabs>
                <w:tab w:val="left" w:pos="1092"/>
              </w:tabs>
              <w:spacing w:before="120" w:after="120"/>
              <w:jc w:val="both"/>
              <w:rPr>
                <w:rFonts w:cs="Arial"/>
                <w:sz w:val="18"/>
                <w:szCs w:val="18"/>
              </w:rPr>
            </w:pPr>
          </w:p>
        </w:tc>
      </w:tr>
    </w:tbl>
    <w:p w14:paraId="27863055" w14:textId="77777777" w:rsidR="00744D74" w:rsidRPr="00EB0E96" w:rsidRDefault="00EB0E96" w:rsidP="00744D74">
      <w:pPr>
        <w:tabs>
          <w:tab w:val="left" w:pos="1092"/>
        </w:tabs>
        <w:rPr>
          <w:lang w:val="fr-BE"/>
        </w:rPr>
      </w:pPr>
      <w:r w:rsidRPr="00FF6D59">
        <w:rPr>
          <w:rFonts w:cs="Arial"/>
          <w:noProof/>
          <w:color w:val="B5B5B5"/>
          <w:sz w:val="16"/>
          <w:szCs w:val="16"/>
          <w:lang w:val="fr-BE"/>
        </w:rPr>
        <w:t>#§COM-DIS-VIS-CDV§# #@SUS-CON-SC@#</w:t>
      </w:r>
    </w:p>
    <w:p w14:paraId="61F8FAA7" w14:textId="77777777" w:rsidR="003246F8" w:rsidRDefault="03504C1F" w:rsidP="007C47B7">
      <w:pPr>
        <w:pStyle w:val="Heading3"/>
      </w:pPr>
      <w:bookmarkStart w:id="51" w:name="_Toc495508581"/>
      <w:bookmarkStart w:id="52" w:name="_Toc1631371167"/>
      <w:bookmarkStart w:id="53" w:name="_Toc199161553"/>
      <w:r>
        <w:t>3</w:t>
      </w:r>
      <w:r w:rsidR="18647C25">
        <w:t>.</w:t>
      </w:r>
      <w:r w:rsidR="1B197B83">
        <w:t>3</w:t>
      </w:r>
      <w:r w:rsidR="18647C25">
        <w:t xml:space="preserve"> Sustainability </w:t>
      </w:r>
      <w:r w:rsidR="14BD3C16">
        <w:t>and</w:t>
      </w:r>
      <w:r w:rsidR="18647C25">
        <w:t xml:space="preserve"> continuation</w:t>
      </w:r>
      <w:bookmarkEnd w:id="51"/>
      <w:bookmarkEnd w:id="52"/>
      <w:bookmarkEnd w:id="53"/>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8505"/>
      </w:tblGrid>
      <w:tr w:rsidR="003246F8" w:rsidRPr="001E7081" w14:paraId="1F6043FB" w14:textId="77777777" w:rsidTr="00283DE1">
        <w:trPr>
          <w:trHeight w:val="270"/>
        </w:trPr>
        <w:tc>
          <w:tcPr>
            <w:tcW w:w="8505" w:type="dxa"/>
            <w:noWrap/>
          </w:tcPr>
          <w:p w14:paraId="48255759" w14:textId="6E92DCE9" w:rsidR="003246F8" w:rsidRPr="001E7081" w:rsidRDefault="00F27CB0" w:rsidP="00283DE1">
            <w:pPr>
              <w:tabs>
                <w:tab w:val="left" w:pos="1092"/>
              </w:tabs>
              <w:spacing w:before="120" w:after="120"/>
              <w:ind w:right="4"/>
              <w:jc w:val="both"/>
              <w:rPr>
                <w:rFonts w:cs="Arial"/>
                <w:sz w:val="18"/>
                <w:szCs w:val="18"/>
              </w:rPr>
            </w:pPr>
            <w:r>
              <w:rPr>
                <w:rFonts w:cs="Arial"/>
                <w:sz w:val="18"/>
                <w:szCs w:val="18"/>
              </w:rPr>
              <w:t>Following completion of the project ETSI will continue to maintain its standards as</w:t>
            </w:r>
            <w:r w:rsidR="007D5CE0">
              <w:rPr>
                <w:rFonts w:cs="Arial"/>
                <w:sz w:val="18"/>
                <w:szCs w:val="18"/>
              </w:rPr>
              <w:t xml:space="preserve"> it has done over more than a decade in support of STS for </w:t>
            </w:r>
            <w:r w:rsidR="00B953BB">
              <w:rPr>
                <w:rFonts w:cs="Arial"/>
                <w:sz w:val="18"/>
                <w:szCs w:val="18"/>
              </w:rPr>
              <w:t>Regulation</w:t>
            </w:r>
            <w:r w:rsidR="007D5CE0">
              <w:rPr>
                <w:rFonts w:cs="Arial"/>
                <w:sz w:val="18"/>
                <w:szCs w:val="18"/>
              </w:rPr>
              <w:t xml:space="preserve"> (EU) </w:t>
            </w:r>
            <w:r w:rsidR="00B953BB">
              <w:rPr>
                <w:rFonts w:cs="Arial"/>
                <w:sz w:val="18"/>
                <w:szCs w:val="18"/>
              </w:rPr>
              <w:t>910/2104</w:t>
            </w:r>
          </w:p>
          <w:p w14:paraId="5B94C1E1" w14:textId="53E1B0F4" w:rsidR="003246F8" w:rsidRPr="001E7081" w:rsidRDefault="00B953BB" w:rsidP="00283DE1">
            <w:pPr>
              <w:tabs>
                <w:tab w:val="left" w:pos="1092"/>
              </w:tabs>
              <w:spacing w:before="120" w:after="120"/>
              <w:jc w:val="both"/>
              <w:rPr>
                <w:rFonts w:cs="Arial"/>
                <w:sz w:val="18"/>
                <w:szCs w:val="18"/>
              </w:rPr>
            </w:pPr>
            <w:r>
              <w:rPr>
                <w:rFonts w:cs="Arial"/>
                <w:sz w:val="18"/>
                <w:szCs w:val="18"/>
              </w:rPr>
              <w:t>ETSI members will continue to support and pr</w:t>
            </w:r>
            <w:r w:rsidR="00135B9C">
              <w:rPr>
                <w:rFonts w:cs="Arial"/>
                <w:sz w:val="18"/>
                <w:szCs w:val="18"/>
              </w:rPr>
              <w:t>omote the use of STS developed under this project</w:t>
            </w:r>
            <w:r w:rsidR="00F2472A">
              <w:rPr>
                <w:rFonts w:cs="Arial"/>
                <w:sz w:val="18"/>
                <w:szCs w:val="18"/>
              </w:rPr>
              <w:t>.</w:t>
            </w:r>
          </w:p>
          <w:p w14:paraId="74DEB8B1" w14:textId="77777777" w:rsidR="003246F8" w:rsidRPr="001E7081" w:rsidRDefault="003246F8" w:rsidP="00283DE1">
            <w:pPr>
              <w:tabs>
                <w:tab w:val="left" w:pos="1092"/>
              </w:tabs>
              <w:spacing w:before="120" w:after="120"/>
              <w:jc w:val="both"/>
              <w:rPr>
                <w:rFonts w:cs="Arial"/>
                <w:sz w:val="18"/>
                <w:szCs w:val="18"/>
              </w:rPr>
            </w:pPr>
          </w:p>
        </w:tc>
      </w:tr>
    </w:tbl>
    <w:p w14:paraId="4B1CBA64" w14:textId="2D196CED" w:rsidR="00EB0E96" w:rsidRPr="00722BF2" w:rsidRDefault="00EB0E96" w:rsidP="00EB0E96">
      <w:pPr>
        <w:rPr>
          <w:i/>
          <w:color w:val="auto"/>
          <w:lang w:val="fr-FR"/>
        </w:rPr>
      </w:pPr>
      <w:r w:rsidRPr="00722BF2">
        <w:rPr>
          <w:rFonts w:cs="Arial"/>
          <w:color w:val="B5B5B5"/>
          <w:sz w:val="16"/>
          <w:szCs w:val="16"/>
          <w:lang w:val="fr-FR"/>
        </w:rPr>
        <w:t>#§SUS-CON-SC§#</w:t>
      </w:r>
      <w:r w:rsidR="00F85AA8">
        <w:rPr>
          <w:rFonts w:cs="Arial"/>
          <w:color w:val="B5B5B5"/>
          <w:sz w:val="16"/>
          <w:szCs w:val="16"/>
          <w:lang w:val="fr-FR"/>
        </w:rPr>
        <w:t xml:space="preserve">                                                                                 </w:t>
      </w:r>
    </w:p>
    <w:p w14:paraId="28276FBD" w14:textId="77777777" w:rsidR="00744D74" w:rsidRPr="00722BF2" w:rsidRDefault="00744D74" w:rsidP="00213540">
      <w:pPr>
        <w:rPr>
          <w:lang w:val="fr-FR" w:eastAsia="en-GB"/>
        </w:rPr>
        <w:sectPr w:rsidR="00744D74" w:rsidRPr="00722BF2" w:rsidSect="00602EE5">
          <w:headerReference w:type="default" r:id="rId15"/>
          <w:footerReference w:type="default" r:id="rId16"/>
          <w:headerReference w:type="first" r:id="rId17"/>
          <w:pgSz w:w="11907" w:h="16840" w:code="9"/>
          <w:pgMar w:top="1412" w:right="1588" w:bottom="1276" w:left="1588" w:header="567" w:footer="1009" w:gutter="0"/>
          <w:cols w:space="720"/>
          <w:noEndnote/>
          <w:titlePg/>
          <w:docGrid w:linePitch="326"/>
        </w:sectPr>
      </w:pPr>
    </w:p>
    <w:p w14:paraId="0BF65E3C" w14:textId="77777777" w:rsidR="00814729" w:rsidRPr="00722BF2" w:rsidRDefault="00EB0E96" w:rsidP="00814729">
      <w:pPr>
        <w:rPr>
          <w:rFonts w:cs="Arial"/>
          <w:i/>
          <w:lang w:val="fr-FR"/>
        </w:rPr>
      </w:pPr>
      <w:bookmarkStart w:id="57" w:name="_Toc495508573"/>
      <w:r w:rsidRPr="00722BF2">
        <w:rPr>
          <w:rFonts w:cs="Arial"/>
          <w:color w:val="B5B5B5"/>
          <w:sz w:val="16"/>
          <w:szCs w:val="16"/>
          <w:lang w:val="fr-FR"/>
        </w:rPr>
        <w:lastRenderedPageBreak/>
        <w:t xml:space="preserve"> #@WRK-PLA-WP@#</w:t>
      </w:r>
    </w:p>
    <w:p w14:paraId="0589DC99" w14:textId="77777777" w:rsidR="0020339C" w:rsidRDefault="15E43004" w:rsidP="104CA516">
      <w:pPr>
        <w:pStyle w:val="Heading2"/>
        <w:rPr>
          <w:caps w:val="0"/>
        </w:rPr>
      </w:pPr>
      <w:bookmarkStart w:id="58" w:name="_Toc486462500"/>
      <w:bookmarkStart w:id="59" w:name="_Toc199161554"/>
      <w:r>
        <w:t xml:space="preserve">4. </w:t>
      </w:r>
      <w:bookmarkEnd w:id="57"/>
      <w:r w:rsidR="4F28C983">
        <w:rPr>
          <w:caps w:val="0"/>
        </w:rPr>
        <w:t>WORKPLAN, WORK PACKAGES,</w:t>
      </w:r>
      <w:r w:rsidR="4B96355F">
        <w:rPr>
          <w:caps w:val="0"/>
        </w:rPr>
        <w:t xml:space="preserve"> ACTIVITIES, RESOURCES AND TIMING</w:t>
      </w:r>
      <w:bookmarkEnd w:id="58"/>
      <w:bookmarkEnd w:id="59"/>
    </w:p>
    <w:p w14:paraId="3519AA11" w14:textId="77777777" w:rsidR="00FD3791" w:rsidRPr="006A540E" w:rsidRDefault="00FD3791" w:rsidP="006A540E">
      <w:pPr>
        <w:pStyle w:val="Heading3"/>
        <w:keepNext w:val="0"/>
        <w:keepLines w:val="0"/>
        <w:rPr>
          <w:lang w:val="en-IE"/>
        </w:rPr>
      </w:pPr>
      <w:bookmarkStart w:id="60" w:name="_Toc199161555"/>
      <w:bookmarkStart w:id="61" w:name="_Toc495508574"/>
      <w:r w:rsidRPr="006A540E">
        <w:rPr>
          <w:lang w:val="en-IE"/>
        </w:rPr>
        <w:t>4.1 Work plan</w:t>
      </w:r>
      <w:bookmarkEnd w:id="60"/>
      <w:r w:rsidRPr="006A540E">
        <w:rPr>
          <w:lang w:val="en-IE"/>
        </w:rPr>
        <w:t xml:space="preserve"> </w:t>
      </w:r>
    </w:p>
    <w:tbl>
      <w:tblPr>
        <w:tblW w:w="14040"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40"/>
      </w:tblGrid>
      <w:tr w:rsidR="00FD3791" w:rsidRPr="00FD3791" w14:paraId="5CB40B76" w14:textId="77777777" w:rsidTr="104CA516">
        <w:tc>
          <w:tcPr>
            <w:tcW w:w="1403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349E1ECD" w14:textId="77777777" w:rsidR="00FD3791" w:rsidRPr="00FD3791" w:rsidRDefault="00FD3791" w:rsidP="00FD3791">
            <w:pPr>
              <w:rPr>
                <w:b/>
                <w:lang w:eastAsia="it-IT"/>
              </w:rPr>
            </w:pPr>
            <w:r w:rsidRPr="00FD3791">
              <w:rPr>
                <w:b/>
                <w:lang w:eastAsia="it-IT"/>
              </w:rPr>
              <w:t>Work plan</w:t>
            </w:r>
          </w:p>
          <w:p w14:paraId="31106309" w14:textId="77777777" w:rsidR="00FD3791" w:rsidRPr="00FD3791" w:rsidRDefault="00FD3791" w:rsidP="00FD3791">
            <w:pPr>
              <w:rPr>
                <w:i/>
                <w:iCs/>
                <w:lang w:eastAsia="it-IT"/>
              </w:rPr>
            </w:pPr>
            <w:r w:rsidRPr="00FD3791">
              <w:rPr>
                <w:i/>
                <w:iCs/>
                <w:lang w:eastAsia="it-IT"/>
              </w:rPr>
              <w:t>Provide a brief description of the overall structure of the work plan (list of work packages or graphical presentation (Pert chart or similar)).</w:t>
            </w:r>
          </w:p>
        </w:tc>
      </w:tr>
      <w:tr w:rsidR="00FD3791" w:rsidRPr="00FD3791" w14:paraId="4C49A7A6" w14:textId="77777777" w:rsidTr="104CA516">
        <w:trPr>
          <w:trHeight w:val="270"/>
        </w:trPr>
        <w:tc>
          <w:tcPr>
            <w:tcW w:w="1403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noWrap/>
          </w:tcPr>
          <w:p w14:paraId="02289ABE" w14:textId="77777777" w:rsidR="00FD3791" w:rsidRPr="00FD3791" w:rsidRDefault="00FD3791" w:rsidP="00FD3791">
            <w:pPr>
              <w:rPr>
                <w:lang w:eastAsia="it-IT"/>
              </w:rPr>
            </w:pPr>
            <w:r w:rsidRPr="00FD3791">
              <w:rPr>
                <w:lang w:eastAsia="it-IT"/>
              </w:rPr>
              <w:t>The work plan is organised in work packages covering several deliverable related to a common technical objective:</w:t>
            </w:r>
          </w:p>
          <w:p w14:paraId="6AC51B93" w14:textId="77777777" w:rsidR="00FD3791" w:rsidRPr="00FD3791" w:rsidRDefault="00FD3791" w:rsidP="00FD3791">
            <w:pPr>
              <w:rPr>
                <w:lang w:eastAsia="it-IT"/>
              </w:rPr>
            </w:pPr>
            <w:r w:rsidRPr="00FD3791">
              <w:rPr>
                <w:lang w:eastAsia="it-IT"/>
              </w:rPr>
              <w:t xml:space="preserve">WP1) Project management and coordination – ensures the project meets it milestone and produces quality deliverables </w:t>
            </w:r>
          </w:p>
          <w:p w14:paraId="26BFCB38" w14:textId="7D8A56D7" w:rsidR="00FD3791" w:rsidRPr="00FD3791" w:rsidRDefault="00FD3791" w:rsidP="00FD3791">
            <w:pPr>
              <w:rPr>
                <w:lang w:eastAsia="it-IT"/>
              </w:rPr>
            </w:pPr>
            <w:r w:rsidRPr="00FD3791">
              <w:rPr>
                <w:lang w:eastAsia="it-IT"/>
              </w:rPr>
              <w:t>WP2) Wallets – wallet related standards in line with the architecture and reference framework of the EU Digital Identity Framework including privacy requirements</w:t>
            </w:r>
          </w:p>
          <w:p w14:paraId="26E3F4A5" w14:textId="77777777" w:rsidR="00FD3791" w:rsidRPr="00FD3791" w:rsidRDefault="00FD3791" w:rsidP="00FD3791">
            <w:pPr>
              <w:rPr>
                <w:lang w:eastAsia="it-IT"/>
              </w:rPr>
            </w:pPr>
            <w:r w:rsidRPr="00FD3791">
              <w:rPr>
                <w:lang w:eastAsia="it-IT"/>
              </w:rPr>
              <w:t xml:space="preserve">WP3) Certificates – standards supporting public key certificates and timestamps for both the EU Digital Identity Wallet, and </w:t>
            </w:r>
            <w:proofErr w:type="spellStart"/>
            <w:r w:rsidRPr="00FD3791">
              <w:rPr>
                <w:lang w:eastAsia="it-IT"/>
              </w:rPr>
              <w:t>eIDAS</w:t>
            </w:r>
            <w:proofErr w:type="spellEnd"/>
            <w:r w:rsidRPr="00FD3791">
              <w:rPr>
                <w:lang w:eastAsia="it-IT"/>
              </w:rPr>
              <w:t xml:space="preserve"> trust services, </w:t>
            </w:r>
          </w:p>
          <w:p w14:paraId="122D147E" w14:textId="77777777" w:rsidR="00FD3791" w:rsidRPr="00FD3791" w:rsidRDefault="00FD3791" w:rsidP="00FD3791">
            <w:pPr>
              <w:rPr>
                <w:lang w:eastAsia="it-IT"/>
              </w:rPr>
            </w:pPr>
            <w:r w:rsidRPr="00FD3791">
              <w:rPr>
                <w:lang w:eastAsia="it-IT"/>
              </w:rPr>
              <w:t>WP4) ERDS – standards supporting electronic registered delivery services (ERDS) and the derived registered electronic mail services based on ERDS</w:t>
            </w:r>
          </w:p>
          <w:p w14:paraId="6677E23D" w14:textId="77777777" w:rsidR="00FD3791" w:rsidRPr="00FD3791" w:rsidRDefault="00FD3791" w:rsidP="00FD3791">
            <w:pPr>
              <w:rPr>
                <w:lang w:eastAsia="it-IT"/>
              </w:rPr>
            </w:pPr>
            <w:r w:rsidRPr="00FD3791">
              <w:rPr>
                <w:lang w:eastAsia="it-IT"/>
              </w:rPr>
              <w:t xml:space="preserve">WP5) Signatures - standards supporting advanced and qualified electronic signatures and seals. </w:t>
            </w:r>
          </w:p>
          <w:p w14:paraId="202F2E68" w14:textId="77777777" w:rsidR="00FD3791" w:rsidRPr="00FD3791" w:rsidRDefault="00FD3791" w:rsidP="00FD3791">
            <w:pPr>
              <w:rPr>
                <w:lang w:eastAsia="it-IT"/>
              </w:rPr>
            </w:pPr>
            <w:r w:rsidRPr="00FD3791">
              <w:rPr>
                <w:lang w:eastAsia="it-IT"/>
              </w:rPr>
              <w:t>WP6) Trust framework – standards supporting audit of trust services as well as trust lists supporting both trust services and wallets</w:t>
            </w:r>
          </w:p>
          <w:p w14:paraId="4D140301" w14:textId="77777777" w:rsidR="00FD3791" w:rsidRPr="00FD3791" w:rsidRDefault="00FD3791" w:rsidP="00FD3791">
            <w:pPr>
              <w:rPr>
                <w:lang w:eastAsia="it-IT"/>
              </w:rPr>
            </w:pPr>
            <w:r w:rsidRPr="00FD3791">
              <w:rPr>
                <w:lang w:eastAsia="it-IT"/>
              </w:rPr>
              <w:t>WP7) New technology – standards supporting innovative use of the EU Digital Identity Wallet</w:t>
            </w:r>
          </w:p>
          <w:p w14:paraId="13C4122F" w14:textId="7EC5E08F" w:rsidR="00FD3791" w:rsidRPr="00FD3791" w:rsidRDefault="00FD3791" w:rsidP="00FD3791">
            <w:pPr>
              <w:rPr>
                <w:lang w:eastAsia="it-IT"/>
              </w:rPr>
            </w:pPr>
            <w:r w:rsidRPr="00FD3791">
              <w:rPr>
                <w:lang w:eastAsia="it-IT"/>
              </w:rPr>
              <w:t>WP8) Consultation</w:t>
            </w:r>
            <w:r w:rsidR="00142CE8">
              <w:rPr>
                <w:lang w:eastAsia="it-IT"/>
              </w:rPr>
              <w:t xml:space="preserve"> and Dissemination</w:t>
            </w:r>
            <w:r w:rsidRPr="00FD3791">
              <w:rPr>
                <w:lang w:eastAsia="it-IT"/>
              </w:rPr>
              <w:t xml:space="preserve"> – </w:t>
            </w:r>
            <w:r w:rsidR="00277D45">
              <w:rPr>
                <w:lang w:eastAsia="it-IT"/>
              </w:rPr>
              <w:t>Event</w:t>
            </w:r>
            <w:r w:rsidRPr="00FD3791">
              <w:rPr>
                <w:lang w:eastAsia="it-IT"/>
              </w:rPr>
              <w:t>s and liaison activities disseminating the work of the project and obtaining feedback from stake holders</w:t>
            </w:r>
          </w:p>
          <w:p w14:paraId="63FA603A" w14:textId="1D5DE224" w:rsidR="00FD3791" w:rsidRPr="00FD3791" w:rsidRDefault="21B399B4" w:rsidP="00FD3791">
            <w:pPr>
              <w:rPr>
                <w:lang w:eastAsia="it-IT"/>
              </w:rPr>
            </w:pPr>
            <w:r w:rsidRPr="104CA516">
              <w:rPr>
                <w:lang w:eastAsia="it-IT"/>
              </w:rPr>
              <w:t xml:space="preserve">WP9) Testing - </w:t>
            </w:r>
            <w:r w:rsidR="7E88D356" w:rsidRPr="104CA516">
              <w:rPr>
                <w:lang w:eastAsia="it-IT"/>
              </w:rPr>
              <w:t>I</w:t>
            </w:r>
            <w:r w:rsidRPr="104CA516">
              <w:rPr>
                <w:lang w:eastAsia="it-IT"/>
              </w:rPr>
              <w:t xml:space="preserve">nvestigation into requirements for conformance </w:t>
            </w:r>
            <w:r w:rsidR="0B86D6F1" w:rsidRPr="104CA516">
              <w:rPr>
                <w:lang w:eastAsia="it-IT"/>
              </w:rPr>
              <w:t>testing</w:t>
            </w:r>
            <w:r w:rsidR="0356B95A" w:rsidRPr="104CA516">
              <w:rPr>
                <w:lang w:eastAsia="it-IT"/>
              </w:rPr>
              <w:t xml:space="preserve"> </w:t>
            </w:r>
            <w:r w:rsidRPr="104CA516">
              <w:rPr>
                <w:lang w:eastAsia="it-IT"/>
              </w:rPr>
              <w:t>of wallets</w:t>
            </w:r>
          </w:p>
          <w:p w14:paraId="174A7208" w14:textId="77777777" w:rsidR="00FD3791" w:rsidRPr="00FD3791" w:rsidRDefault="00FD3791" w:rsidP="00FD3791">
            <w:pPr>
              <w:rPr>
                <w:lang w:eastAsia="it-IT"/>
              </w:rPr>
            </w:pPr>
          </w:p>
          <w:p w14:paraId="1E055208" w14:textId="77777777" w:rsidR="00FD3791" w:rsidRPr="00FD3791" w:rsidRDefault="00FD3791" w:rsidP="00FD3791">
            <w:pPr>
              <w:rPr>
                <w:lang w:eastAsia="it-IT"/>
              </w:rPr>
            </w:pPr>
            <w:r w:rsidRPr="00FD3791">
              <w:rPr>
                <w:lang w:eastAsia="it-IT"/>
              </w:rPr>
              <w:t xml:space="preserve">The milestones are based on key stages in the development, acceptance and approval of batches of deliverables with timescales within </w:t>
            </w:r>
            <w:proofErr w:type="gramStart"/>
            <w:r w:rsidRPr="00FD3791">
              <w:rPr>
                <w:lang w:eastAsia="it-IT"/>
              </w:rPr>
              <w:t>particular constraints</w:t>
            </w:r>
            <w:proofErr w:type="gramEnd"/>
            <w:r w:rsidRPr="00FD3791">
              <w:rPr>
                <w:lang w:eastAsia="it-IT"/>
              </w:rPr>
              <w:t>:</w:t>
            </w:r>
          </w:p>
          <w:p w14:paraId="4D28CE6E" w14:textId="77777777" w:rsidR="00FD3791" w:rsidRPr="00FD3791" w:rsidRDefault="00FD3791" w:rsidP="00A522DA">
            <w:pPr>
              <w:numPr>
                <w:ilvl w:val="0"/>
                <w:numId w:val="8"/>
              </w:numPr>
              <w:rPr>
                <w:lang w:eastAsia="it-IT"/>
              </w:rPr>
            </w:pPr>
            <w:r w:rsidRPr="00FD3791">
              <w:rPr>
                <w:lang w:eastAsia="it-IT"/>
              </w:rPr>
              <w:t>Batch 2025: Deliverables that are required for before Nov 2025 in joint Gap Analysis and Action Plan</w:t>
            </w:r>
          </w:p>
          <w:p w14:paraId="31841D6A" w14:textId="77777777" w:rsidR="00FD3791" w:rsidRPr="00FD3791" w:rsidRDefault="00FD3791" w:rsidP="00A522DA">
            <w:pPr>
              <w:numPr>
                <w:ilvl w:val="0"/>
                <w:numId w:val="8"/>
              </w:numPr>
              <w:rPr>
                <w:lang w:eastAsia="it-IT"/>
              </w:rPr>
            </w:pPr>
            <w:r w:rsidRPr="00FD3791">
              <w:rPr>
                <w:lang w:eastAsia="it-IT"/>
              </w:rPr>
              <w:lastRenderedPageBreak/>
              <w:t xml:space="preserve">Batch 2026/27-A: Deliverables for 2026/27 that are </w:t>
            </w:r>
            <w:r w:rsidRPr="00FD3791">
              <w:rPr>
                <w:u w:val="single"/>
                <w:lang w:eastAsia="it-IT"/>
              </w:rPr>
              <w:t>not</w:t>
            </w:r>
            <w:r w:rsidRPr="00FD3791">
              <w:rPr>
                <w:lang w:eastAsia="it-IT"/>
              </w:rPr>
              <w:t xml:space="preserve"> directly supporting the EUDI Wallet and so </w:t>
            </w:r>
            <w:r w:rsidRPr="00FD3791">
              <w:rPr>
                <w:u w:val="single"/>
                <w:lang w:eastAsia="it-IT"/>
              </w:rPr>
              <w:t>do not</w:t>
            </w:r>
            <w:r w:rsidRPr="00FD3791">
              <w:rPr>
                <w:lang w:eastAsia="it-IT"/>
              </w:rPr>
              <w:t xml:space="preserve"> need to be delayed until implementation feedback is received (e.g. existing certificate standards, ERDS)</w:t>
            </w:r>
          </w:p>
          <w:p w14:paraId="346941FA" w14:textId="0B69C634" w:rsidR="00FD3791" w:rsidRPr="00FD3791" w:rsidRDefault="00FD3791" w:rsidP="00A522DA">
            <w:pPr>
              <w:numPr>
                <w:ilvl w:val="0"/>
                <w:numId w:val="8"/>
              </w:numPr>
              <w:rPr>
                <w:lang w:eastAsia="it-IT"/>
              </w:rPr>
            </w:pPr>
            <w:r w:rsidRPr="00FD3791">
              <w:rPr>
                <w:lang w:eastAsia="it-IT"/>
              </w:rPr>
              <w:t>Batch 2026/27-B: Deliverables for 2026/27 that are directly supporting the EUDI Wallet and so need to be delayed until implementation feedback on Batch 2025 deliverables is received.</w:t>
            </w:r>
          </w:p>
          <w:tbl>
            <w:tblPr>
              <w:tblStyle w:val="TableGrid"/>
              <w:tblW w:w="10252" w:type="dxa"/>
              <w:tblLook w:val="04A0" w:firstRow="1" w:lastRow="0" w:firstColumn="1" w:lastColumn="0" w:noHBand="0" w:noVBand="1"/>
            </w:tblPr>
            <w:tblGrid>
              <w:gridCol w:w="1776"/>
              <w:gridCol w:w="1826"/>
              <w:gridCol w:w="4382"/>
              <w:gridCol w:w="2268"/>
            </w:tblGrid>
            <w:tr w:rsidR="00FD3791" w:rsidRPr="00FD3791" w14:paraId="515F147E"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hideMark/>
                </w:tcPr>
                <w:p w14:paraId="4CB517AC" w14:textId="77777777" w:rsidR="00FD3791" w:rsidRPr="00FD3791" w:rsidRDefault="00FD3791" w:rsidP="00FD3791">
                  <w:pPr>
                    <w:rPr>
                      <w:lang w:val="en-US" w:eastAsia="it-IT"/>
                    </w:rPr>
                  </w:pPr>
                  <w:r w:rsidRPr="00FD3791">
                    <w:rPr>
                      <w:lang w:val="en-US" w:eastAsia="it-IT"/>
                    </w:rPr>
                    <w:t>Milestone number</w:t>
                  </w:r>
                </w:p>
              </w:tc>
              <w:tc>
                <w:tcPr>
                  <w:tcW w:w="1826" w:type="dxa"/>
                  <w:tcBorders>
                    <w:top w:val="single" w:sz="4" w:space="0" w:color="auto"/>
                    <w:left w:val="single" w:sz="4" w:space="0" w:color="auto"/>
                    <w:bottom w:val="single" w:sz="4" w:space="0" w:color="auto"/>
                    <w:right w:val="single" w:sz="4" w:space="0" w:color="auto"/>
                  </w:tcBorders>
                  <w:hideMark/>
                </w:tcPr>
                <w:p w14:paraId="5A5A0536" w14:textId="77777777" w:rsidR="00FD3791" w:rsidRPr="00FD3791" w:rsidRDefault="00FD3791" w:rsidP="00FD3791">
                  <w:pPr>
                    <w:rPr>
                      <w:lang w:val="en-US" w:eastAsia="it-IT"/>
                    </w:rPr>
                  </w:pPr>
                  <w:r w:rsidRPr="00FD3791">
                    <w:rPr>
                      <w:lang w:val="en-US" w:eastAsia="it-IT"/>
                    </w:rPr>
                    <w:t>Milestone name</w:t>
                  </w:r>
                </w:p>
              </w:tc>
              <w:tc>
                <w:tcPr>
                  <w:tcW w:w="4382" w:type="dxa"/>
                  <w:tcBorders>
                    <w:top w:val="single" w:sz="4" w:space="0" w:color="auto"/>
                    <w:left w:val="single" w:sz="4" w:space="0" w:color="auto"/>
                    <w:bottom w:val="single" w:sz="4" w:space="0" w:color="auto"/>
                    <w:right w:val="single" w:sz="4" w:space="0" w:color="auto"/>
                  </w:tcBorders>
                  <w:hideMark/>
                </w:tcPr>
                <w:p w14:paraId="4A86DFC1" w14:textId="77777777" w:rsidR="00FD3791" w:rsidRPr="00FD3791" w:rsidRDefault="00FD3791" w:rsidP="00FD3791">
                  <w:pPr>
                    <w:rPr>
                      <w:lang w:val="en-US" w:eastAsia="it-IT"/>
                    </w:rPr>
                  </w:pPr>
                  <w:r w:rsidRPr="00FD3791">
                    <w:rPr>
                      <w:lang w:val="en-US" w:eastAsia="it-IT"/>
                    </w:rPr>
                    <w:t>General Description</w:t>
                  </w:r>
                </w:p>
              </w:tc>
              <w:tc>
                <w:tcPr>
                  <w:tcW w:w="2268" w:type="dxa"/>
                  <w:tcBorders>
                    <w:top w:val="single" w:sz="4" w:space="0" w:color="auto"/>
                    <w:left w:val="single" w:sz="4" w:space="0" w:color="auto"/>
                    <w:bottom w:val="single" w:sz="4" w:space="0" w:color="auto"/>
                    <w:right w:val="single" w:sz="4" w:space="0" w:color="auto"/>
                  </w:tcBorders>
                  <w:hideMark/>
                </w:tcPr>
                <w:p w14:paraId="3342C19C" w14:textId="77777777" w:rsidR="00FD3791" w:rsidRPr="00FD3791" w:rsidRDefault="00FD3791" w:rsidP="00FD3791">
                  <w:pPr>
                    <w:rPr>
                      <w:lang w:val="en-US" w:eastAsia="it-IT"/>
                    </w:rPr>
                  </w:pPr>
                  <w:r w:rsidRPr="00FD3791">
                    <w:rPr>
                      <w:lang w:val="en-US" w:eastAsia="it-IT"/>
                    </w:rPr>
                    <w:t>Timing</w:t>
                  </w:r>
                </w:p>
                <w:p w14:paraId="230A56FD" w14:textId="77777777" w:rsidR="00FD3791" w:rsidRPr="00FD3791" w:rsidRDefault="00FD3791" w:rsidP="00FD3791">
                  <w:pPr>
                    <w:rPr>
                      <w:lang w:val="en-US" w:eastAsia="it-IT"/>
                    </w:rPr>
                  </w:pPr>
                  <w:r w:rsidRPr="00FD3791">
                    <w:rPr>
                      <w:lang w:val="en-US" w:eastAsia="it-IT"/>
                    </w:rPr>
                    <w:t>months</w:t>
                  </w:r>
                </w:p>
              </w:tc>
            </w:tr>
            <w:tr w:rsidR="00FD3791" w:rsidRPr="00FD3791" w14:paraId="50630D4D"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hideMark/>
                </w:tcPr>
                <w:p w14:paraId="47A217BD" w14:textId="31A15066" w:rsidR="00FD3791" w:rsidRPr="00FD3791" w:rsidRDefault="00FD3791" w:rsidP="00FD3791">
                  <w:pPr>
                    <w:rPr>
                      <w:lang w:val="en-US" w:eastAsia="it-IT"/>
                    </w:rPr>
                  </w:pPr>
                </w:p>
              </w:tc>
              <w:tc>
                <w:tcPr>
                  <w:tcW w:w="1826" w:type="dxa"/>
                  <w:tcBorders>
                    <w:top w:val="single" w:sz="4" w:space="0" w:color="auto"/>
                    <w:left w:val="single" w:sz="4" w:space="0" w:color="auto"/>
                    <w:bottom w:val="single" w:sz="4" w:space="0" w:color="auto"/>
                    <w:right w:val="single" w:sz="4" w:space="0" w:color="auto"/>
                  </w:tcBorders>
                  <w:hideMark/>
                </w:tcPr>
                <w:p w14:paraId="30759211" w14:textId="77777777" w:rsidR="00FD3791" w:rsidRPr="00FD3791" w:rsidRDefault="00FD3791" w:rsidP="00FD3791">
                  <w:pPr>
                    <w:rPr>
                      <w:lang w:val="en-US" w:eastAsia="it-IT"/>
                    </w:rPr>
                  </w:pPr>
                  <w:r w:rsidRPr="00FD3791">
                    <w:rPr>
                      <w:lang w:val="en-US" w:eastAsia="it-IT"/>
                    </w:rPr>
                    <w:t>Project start</w:t>
                  </w:r>
                </w:p>
              </w:tc>
              <w:tc>
                <w:tcPr>
                  <w:tcW w:w="4382" w:type="dxa"/>
                  <w:tcBorders>
                    <w:top w:val="single" w:sz="4" w:space="0" w:color="auto"/>
                    <w:left w:val="single" w:sz="4" w:space="0" w:color="auto"/>
                    <w:bottom w:val="single" w:sz="4" w:space="0" w:color="auto"/>
                    <w:right w:val="single" w:sz="4" w:space="0" w:color="auto"/>
                  </w:tcBorders>
                  <w:hideMark/>
                </w:tcPr>
                <w:p w14:paraId="297158F0" w14:textId="77777777" w:rsidR="00FD3791" w:rsidRPr="00FD3791" w:rsidRDefault="00FD3791" w:rsidP="00FD3791">
                  <w:pPr>
                    <w:rPr>
                      <w:lang w:val="en-US" w:eastAsia="it-IT"/>
                    </w:rPr>
                  </w:pPr>
                  <w:r w:rsidRPr="00FD3791">
                    <w:rPr>
                      <w:lang w:val="en-US" w:eastAsia="it-IT"/>
                    </w:rPr>
                    <w:t>Contract agreed with ETSI</w:t>
                  </w:r>
                </w:p>
              </w:tc>
              <w:tc>
                <w:tcPr>
                  <w:tcW w:w="2268" w:type="dxa"/>
                  <w:tcBorders>
                    <w:top w:val="single" w:sz="4" w:space="0" w:color="auto"/>
                    <w:left w:val="single" w:sz="4" w:space="0" w:color="auto"/>
                    <w:bottom w:val="single" w:sz="4" w:space="0" w:color="auto"/>
                    <w:right w:val="single" w:sz="4" w:space="0" w:color="auto"/>
                  </w:tcBorders>
                  <w:hideMark/>
                </w:tcPr>
                <w:p w14:paraId="7C6DC2F4" w14:textId="77777777" w:rsidR="00FD3791" w:rsidRPr="00FD3791" w:rsidRDefault="00FD3791" w:rsidP="00FD3791">
                  <w:pPr>
                    <w:rPr>
                      <w:lang w:val="en-US" w:eastAsia="it-IT"/>
                    </w:rPr>
                  </w:pPr>
                  <w:r w:rsidRPr="00FD3791">
                    <w:rPr>
                      <w:lang w:val="en-US" w:eastAsia="it-IT"/>
                    </w:rPr>
                    <w:t>1</w:t>
                  </w:r>
                </w:p>
              </w:tc>
            </w:tr>
            <w:tr w:rsidR="00FD3791" w:rsidRPr="00FD3791" w14:paraId="037BAF8B"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hideMark/>
                </w:tcPr>
                <w:p w14:paraId="03022030" w14:textId="6A5646B7" w:rsidR="00FD3791" w:rsidRPr="00FD3791" w:rsidRDefault="21B399B4" w:rsidP="00FD3791">
                  <w:pPr>
                    <w:rPr>
                      <w:lang w:val="en-US" w:eastAsia="it-IT"/>
                    </w:rPr>
                  </w:pPr>
                  <w:r w:rsidRPr="104CA516">
                    <w:rPr>
                      <w:lang w:val="en-US" w:eastAsia="it-IT"/>
                    </w:rPr>
                    <w:t>MS</w:t>
                  </w:r>
                  <w:r w:rsidR="495EC7E0" w:rsidRPr="104CA516">
                    <w:rPr>
                      <w:lang w:val="en-US" w:eastAsia="it-IT"/>
                    </w:rPr>
                    <w:t>1</w:t>
                  </w:r>
                </w:p>
              </w:tc>
              <w:tc>
                <w:tcPr>
                  <w:tcW w:w="1826" w:type="dxa"/>
                  <w:tcBorders>
                    <w:top w:val="single" w:sz="4" w:space="0" w:color="auto"/>
                    <w:left w:val="single" w:sz="4" w:space="0" w:color="auto"/>
                    <w:bottom w:val="single" w:sz="4" w:space="0" w:color="auto"/>
                    <w:right w:val="single" w:sz="4" w:space="0" w:color="auto"/>
                  </w:tcBorders>
                  <w:hideMark/>
                </w:tcPr>
                <w:p w14:paraId="0399836B" w14:textId="77777777" w:rsidR="00FD3791" w:rsidRPr="00FD3791" w:rsidRDefault="00FD3791" w:rsidP="00FD3791">
                  <w:pPr>
                    <w:rPr>
                      <w:lang w:val="en-US" w:eastAsia="it-IT"/>
                    </w:rPr>
                  </w:pPr>
                  <w:r w:rsidRPr="00FD3791">
                    <w:rPr>
                      <w:lang w:val="en-US" w:eastAsia="it-IT"/>
                    </w:rPr>
                    <w:t>STF Kick off</w:t>
                  </w:r>
                </w:p>
              </w:tc>
              <w:tc>
                <w:tcPr>
                  <w:tcW w:w="4382" w:type="dxa"/>
                  <w:tcBorders>
                    <w:top w:val="single" w:sz="4" w:space="0" w:color="auto"/>
                    <w:left w:val="single" w:sz="4" w:space="0" w:color="auto"/>
                    <w:bottom w:val="single" w:sz="4" w:space="0" w:color="auto"/>
                    <w:right w:val="single" w:sz="4" w:space="0" w:color="auto"/>
                  </w:tcBorders>
                  <w:hideMark/>
                </w:tcPr>
                <w:p w14:paraId="33535945" w14:textId="77777777" w:rsidR="00FD3791" w:rsidRPr="00FD3791" w:rsidRDefault="00FD3791" w:rsidP="00FD3791">
                  <w:pPr>
                    <w:rPr>
                      <w:lang w:val="en-US" w:eastAsia="it-IT"/>
                    </w:rPr>
                  </w:pPr>
                  <w:r w:rsidRPr="00FD3791">
                    <w:rPr>
                      <w:lang w:val="en-US" w:eastAsia="it-IT"/>
                    </w:rPr>
                    <w:t>Experts contracted for given tasks</w:t>
                  </w:r>
                </w:p>
              </w:tc>
              <w:tc>
                <w:tcPr>
                  <w:tcW w:w="2268" w:type="dxa"/>
                  <w:tcBorders>
                    <w:top w:val="single" w:sz="4" w:space="0" w:color="auto"/>
                    <w:left w:val="single" w:sz="4" w:space="0" w:color="auto"/>
                    <w:bottom w:val="single" w:sz="4" w:space="0" w:color="auto"/>
                    <w:right w:val="single" w:sz="4" w:space="0" w:color="auto"/>
                  </w:tcBorders>
                  <w:hideMark/>
                </w:tcPr>
                <w:p w14:paraId="1F947BC8" w14:textId="77777777" w:rsidR="00FD3791" w:rsidRPr="00FD3791" w:rsidRDefault="00FD3791" w:rsidP="00FD3791">
                  <w:pPr>
                    <w:rPr>
                      <w:lang w:val="en-US" w:eastAsia="it-IT"/>
                    </w:rPr>
                  </w:pPr>
                  <w:r w:rsidRPr="00FD3791">
                    <w:rPr>
                      <w:lang w:val="en-US" w:eastAsia="it-IT"/>
                    </w:rPr>
                    <w:t>3</w:t>
                  </w:r>
                </w:p>
              </w:tc>
            </w:tr>
            <w:tr w:rsidR="00FD3791" w:rsidRPr="00FD3791" w14:paraId="691531A0"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hideMark/>
                </w:tcPr>
                <w:p w14:paraId="3B0A10F8" w14:textId="2633E197" w:rsidR="00FD3791" w:rsidRPr="00FD3791" w:rsidRDefault="21B399B4" w:rsidP="00FD3791">
                  <w:pPr>
                    <w:rPr>
                      <w:lang w:val="en-US" w:eastAsia="it-IT"/>
                    </w:rPr>
                  </w:pPr>
                  <w:r w:rsidRPr="104CA516">
                    <w:rPr>
                      <w:lang w:val="en-US" w:eastAsia="it-IT"/>
                    </w:rPr>
                    <w:t>MS</w:t>
                  </w:r>
                  <w:r w:rsidR="495EC7E0" w:rsidRPr="104CA516">
                    <w:rPr>
                      <w:lang w:val="en-US" w:eastAsia="it-IT"/>
                    </w:rPr>
                    <w:t>2</w:t>
                  </w:r>
                </w:p>
              </w:tc>
              <w:tc>
                <w:tcPr>
                  <w:tcW w:w="1826" w:type="dxa"/>
                  <w:tcBorders>
                    <w:top w:val="single" w:sz="4" w:space="0" w:color="auto"/>
                    <w:left w:val="single" w:sz="4" w:space="0" w:color="auto"/>
                    <w:bottom w:val="single" w:sz="4" w:space="0" w:color="auto"/>
                    <w:right w:val="single" w:sz="4" w:space="0" w:color="auto"/>
                  </w:tcBorders>
                  <w:hideMark/>
                </w:tcPr>
                <w:p w14:paraId="0C39D566" w14:textId="77777777" w:rsidR="00FD3791" w:rsidRPr="00FD3791" w:rsidRDefault="00FD3791" w:rsidP="00FD3791">
                  <w:pPr>
                    <w:rPr>
                      <w:lang w:val="en-US" w:eastAsia="it-IT"/>
                    </w:rPr>
                  </w:pPr>
                  <w:r w:rsidRPr="00FD3791">
                    <w:rPr>
                      <w:lang w:val="en-US" w:eastAsia="it-IT"/>
                    </w:rPr>
                    <w:t>Batch 2025 confirmation</w:t>
                  </w:r>
                </w:p>
              </w:tc>
              <w:tc>
                <w:tcPr>
                  <w:tcW w:w="4382" w:type="dxa"/>
                  <w:tcBorders>
                    <w:top w:val="single" w:sz="4" w:space="0" w:color="auto"/>
                    <w:left w:val="single" w:sz="4" w:space="0" w:color="auto"/>
                    <w:bottom w:val="single" w:sz="4" w:space="0" w:color="auto"/>
                    <w:right w:val="single" w:sz="4" w:space="0" w:color="auto"/>
                  </w:tcBorders>
                  <w:hideMark/>
                </w:tcPr>
                <w:p w14:paraId="21BC5704" w14:textId="77777777" w:rsidR="00FD3791" w:rsidRPr="00FD3791" w:rsidRDefault="00FD3791" w:rsidP="00A522DA">
                  <w:pPr>
                    <w:numPr>
                      <w:ilvl w:val="0"/>
                      <w:numId w:val="9"/>
                    </w:numPr>
                    <w:rPr>
                      <w:lang w:val="en-US" w:eastAsia="it-IT"/>
                    </w:rPr>
                  </w:pPr>
                  <w:r w:rsidRPr="00FD3791">
                    <w:rPr>
                      <w:lang w:val="en-US" w:eastAsia="it-IT"/>
                    </w:rPr>
                    <w:t xml:space="preserve">Batch 2025 documents publication confirmed </w:t>
                  </w:r>
                </w:p>
                <w:p w14:paraId="5162E754" w14:textId="77777777" w:rsidR="00FD3791" w:rsidRPr="00FD3791" w:rsidRDefault="00FD3791" w:rsidP="00A522DA">
                  <w:pPr>
                    <w:numPr>
                      <w:ilvl w:val="0"/>
                      <w:numId w:val="9"/>
                    </w:numPr>
                    <w:rPr>
                      <w:lang w:val="en-US" w:eastAsia="it-IT"/>
                    </w:rPr>
                  </w:pPr>
                  <w:r w:rsidRPr="00FD3791">
                    <w:rPr>
                      <w:lang w:val="en-US" w:eastAsia="it-IT"/>
                    </w:rPr>
                    <w:t xml:space="preserve"> Progress report #1</w:t>
                  </w:r>
                </w:p>
              </w:tc>
              <w:tc>
                <w:tcPr>
                  <w:tcW w:w="2268" w:type="dxa"/>
                  <w:tcBorders>
                    <w:top w:val="single" w:sz="4" w:space="0" w:color="auto"/>
                    <w:left w:val="single" w:sz="4" w:space="0" w:color="auto"/>
                    <w:bottom w:val="single" w:sz="4" w:space="0" w:color="auto"/>
                    <w:right w:val="single" w:sz="4" w:space="0" w:color="auto"/>
                  </w:tcBorders>
                  <w:hideMark/>
                </w:tcPr>
                <w:p w14:paraId="5A51682B" w14:textId="77777777" w:rsidR="00FD3791" w:rsidRPr="00FD3791" w:rsidRDefault="00FD3791" w:rsidP="00FD3791">
                  <w:pPr>
                    <w:rPr>
                      <w:lang w:val="en-US" w:eastAsia="it-IT"/>
                    </w:rPr>
                  </w:pPr>
                  <w:r w:rsidRPr="00FD3791">
                    <w:rPr>
                      <w:lang w:val="en-US" w:eastAsia="it-IT"/>
                    </w:rPr>
                    <w:t>5</w:t>
                  </w:r>
                </w:p>
              </w:tc>
            </w:tr>
            <w:tr w:rsidR="00FD3791" w:rsidRPr="00FD3791" w14:paraId="24539D3E"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hideMark/>
                </w:tcPr>
                <w:p w14:paraId="6D1DAF0D" w14:textId="5983FCC3" w:rsidR="00FD3791" w:rsidRPr="00FD3791" w:rsidRDefault="21B399B4" w:rsidP="00FD3791">
                  <w:pPr>
                    <w:rPr>
                      <w:lang w:val="en-US" w:eastAsia="it-IT"/>
                    </w:rPr>
                  </w:pPr>
                  <w:r w:rsidRPr="104CA516">
                    <w:rPr>
                      <w:lang w:val="en-US" w:eastAsia="it-IT"/>
                    </w:rPr>
                    <w:t>MS</w:t>
                  </w:r>
                  <w:r w:rsidR="495EC7E0" w:rsidRPr="104CA516">
                    <w:rPr>
                      <w:lang w:val="en-US" w:eastAsia="it-IT"/>
                    </w:rPr>
                    <w:t>3</w:t>
                  </w:r>
                </w:p>
              </w:tc>
              <w:tc>
                <w:tcPr>
                  <w:tcW w:w="1826" w:type="dxa"/>
                  <w:tcBorders>
                    <w:top w:val="single" w:sz="4" w:space="0" w:color="auto"/>
                    <w:left w:val="single" w:sz="4" w:space="0" w:color="auto"/>
                    <w:bottom w:val="single" w:sz="4" w:space="0" w:color="auto"/>
                    <w:right w:val="single" w:sz="4" w:space="0" w:color="auto"/>
                  </w:tcBorders>
                  <w:hideMark/>
                </w:tcPr>
                <w:p w14:paraId="26D16ABA" w14:textId="77777777" w:rsidR="00FD3791" w:rsidRPr="00FD3791" w:rsidRDefault="00FD3791" w:rsidP="00FD3791">
                  <w:pPr>
                    <w:rPr>
                      <w:lang w:val="en-US" w:eastAsia="it-IT"/>
                    </w:rPr>
                  </w:pPr>
                  <w:r w:rsidRPr="00FD3791">
                    <w:rPr>
                      <w:lang w:val="en-US" w:eastAsia="it-IT"/>
                    </w:rPr>
                    <w:t>Stable drafts batch 2026/27-A</w:t>
                  </w:r>
                </w:p>
              </w:tc>
              <w:tc>
                <w:tcPr>
                  <w:tcW w:w="4382" w:type="dxa"/>
                  <w:tcBorders>
                    <w:top w:val="single" w:sz="4" w:space="0" w:color="auto"/>
                    <w:left w:val="single" w:sz="4" w:space="0" w:color="auto"/>
                    <w:bottom w:val="single" w:sz="4" w:space="0" w:color="auto"/>
                    <w:right w:val="single" w:sz="4" w:space="0" w:color="auto"/>
                  </w:tcBorders>
                  <w:hideMark/>
                </w:tcPr>
                <w:p w14:paraId="4AF835B7" w14:textId="77777777" w:rsidR="00FD3791" w:rsidRPr="00FD3791" w:rsidRDefault="00FD3791" w:rsidP="00FD3791">
                  <w:pPr>
                    <w:rPr>
                      <w:lang w:val="en-US" w:eastAsia="it-IT"/>
                    </w:rPr>
                  </w:pPr>
                  <w:r w:rsidRPr="00FD3791">
                    <w:rPr>
                      <w:lang w:val="en-US" w:eastAsia="it-IT"/>
                    </w:rPr>
                    <w:t>Batch 2026/27-A Stable drafts available</w:t>
                  </w:r>
                </w:p>
              </w:tc>
              <w:tc>
                <w:tcPr>
                  <w:tcW w:w="2268" w:type="dxa"/>
                  <w:tcBorders>
                    <w:top w:val="single" w:sz="4" w:space="0" w:color="auto"/>
                    <w:left w:val="single" w:sz="4" w:space="0" w:color="auto"/>
                    <w:bottom w:val="single" w:sz="4" w:space="0" w:color="auto"/>
                    <w:right w:val="single" w:sz="4" w:space="0" w:color="auto"/>
                  </w:tcBorders>
                  <w:hideMark/>
                </w:tcPr>
                <w:p w14:paraId="2F3186A6" w14:textId="77777777" w:rsidR="00FD3791" w:rsidRPr="00FD3791" w:rsidRDefault="00FD3791" w:rsidP="00FD3791">
                  <w:pPr>
                    <w:rPr>
                      <w:lang w:val="en-US" w:eastAsia="it-IT"/>
                    </w:rPr>
                  </w:pPr>
                  <w:r w:rsidRPr="00FD3791">
                    <w:rPr>
                      <w:lang w:val="en-US" w:eastAsia="it-IT"/>
                    </w:rPr>
                    <w:t>8</w:t>
                  </w:r>
                </w:p>
              </w:tc>
            </w:tr>
            <w:tr w:rsidR="00FD3791" w:rsidRPr="00FD3791" w14:paraId="41EDF157"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tcPr>
                <w:p w14:paraId="1CCE3453" w14:textId="5B23A8DD" w:rsidR="00FD3791" w:rsidRPr="00FD3791" w:rsidRDefault="21B399B4" w:rsidP="00FD3791">
                  <w:pPr>
                    <w:rPr>
                      <w:lang w:val="en-US" w:eastAsia="it-IT"/>
                    </w:rPr>
                  </w:pPr>
                  <w:r w:rsidRPr="104CA516">
                    <w:rPr>
                      <w:lang w:val="en-US" w:eastAsia="it-IT"/>
                    </w:rPr>
                    <w:t>MS</w:t>
                  </w:r>
                  <w:r w:rsidR="495EC7E0" w:rsidRPr="104CA516">
                    <w:rPr>
                      <w:lang w:val="en-US" w:eastAsia="it-IT"/>
                    </w:rPr>
                    <w:t>4</w:t>
                  </w:r>
                </w:p>
              </w:tc>
              <w:tc>
                <w:tcPr>
                  <w:tcW w:w="1826" w:type="dxa"/>
                  <w:tcBorders>
                    <w:top w:val="single" w:sz="4" w:space="0" w:color="auto"/>
                    <w:left w:val="single" w:sz="4" w:space="0" w:color="auto"/>
                    <w:bottom w:val="single" w:sz="4" w:space="0" w:color="auto"/>
                    <w:right w:val="single" w:sz="4" w:space="0" w:color="auto"/>
                  </w:tcBorders>
                </w:tcPr>
                <w:p w14:paraId="2DBA19C3" w14:textId="77777777" w:rsidR="00FD3791" w:rsidRPr="00FD3791" w:rsidRDefault="00FD3791" w:rsidP="00FD3791">
                  <w:pPr>
                    <w:rPr>
                      <w:lang w:val="en-US" w:eastAsia="it-IT"/>
                    </w:rPr>
                  </w:pPr>
                  <w:r w:rsidRPr="00FD3791">
                    <w:rPr>
                      <w:lang w:val="en-US" w:eastAsia="it-IT"/>
                    </w:rPr>
                    <w:t>ETSI TB Approval Batch 2026/27-A</w:t>
                  </w:r>
                </w:p>
                <w:p w14:paraId="293580D4" w14:textId="74F707F7" w:rsidR="00FD3791" w:rsidRPr="00FD3791" w:rsidRDefault="00FD3791" w:rsidP="00341712">
                  <w:pPr>
                    <w:rPr>
                      <w:lang w:val="en-US" w:eastAsia="it-IT"/>
                    </w:rPr>
                  </w:pPr>
                  <w:r w:rsidRPr="00FD3791">
                    <w:rPr>
                      <w:lang w:val="en-US" w:eastAsia="it-IT"/>
                    </w:rPr>
                    <w:t>Stable drafts batch 2026/27-B</w:t>
                  </w:r>
                </w:p>
              </w:tc>
              <w:tc>
                <w:tcPr>
                  <w:tcW w:w="4382" w:type="dxa"/>
                  <w:tcBorders>
                    <w:top w:val="single" w:sz="4" w:space="0" w:color="auto"/>
                    <w:left w:val="single" w:sz="4" w:space="0" w:color="auto"/>
                    <w:bottom w:val="single" w:sz="4" w:space="0" w:color="auto"/>
                    <w:right w:val="single" w:sz="4" w:space="0" w:color="auto"/>
                  </w:tcBorders>
                  <w:hideMark/>
                </w:tcPr>
                <w:p w14:paraId="049BFAD1" w14:textId="77777777" w:rsidR="00FD3791" w:rsidRPr="00FD3791" w:rsidRDefault="00FD3791" w:rsidP="00A522DA">
                  <w:pPr>
                    <w:numPr>
                      <w:ilvl w:val="0"/>
                      <w:numId w:val="10"/>
                    </w:numPr>
                    <w:rPr>
                      <w:lang w:val="en-US" w:eastAsia="it-IT"/>
                    </w:rPr>
                  </w:pPr>
                  <w:r w:rsidRPr="00FD3791">
                    <w:rPr>
                      <w:lang w:val="en-US" w:eastAsia="it-IT"/>
                    </w:rPr>
                    <w:t>Batch 2026/27-A - TS approved for publication</w:t>
                  </w:r>
                </w:p>
                <w:p w14:paraId="6EF1E76F" w14:textId="21BCF13A" w:rsidR="00FD3791" w:rsidRPr="00FD3791" w:rsidRDefault="00FD3791" w:rsidP="00A522DA">
                  <w:pPr>
                    <w:numPr>
                      <w:ilvl w:val="0"/>
                      <w:numId w:val="10"/>
                    </w:numPr>
                    <w:rPr>
                      <w:lang w:val="en-US" w:eastAsia="it-IT"/>
                    </w:rPr>
                  </w:pPr>
                  <w:r w:rsidRPr="00FD3791">
                    <w:rPr>
                      <w:lang w:val="en-US" w:eastAsia="it-IT"/>
                    </w:rPr>
                    <w:t xml:space="preserve">Batch 2026/27-A </w:t>
                  </w:r>
                  <w:r w:rsidR="00640420">
                    <w:rPr>
                      <w:lang w:val="en-US" w:eastAsia="it-IT"/>
                    </w:rPr>
                    <w:t xml:space="preserve">- Draft </w:t>
                  </w:r>
                  <w:r w:rsidRPr="00FD3791">
                    <w:rPr>
                      <w:lang w:val="en-US" w:eastAsia="it-IT"/>
                    </w:rPr>
                    <w:t>EN approved for ENAP</w:t>
                  </w:r>
                </w:p>
                <w:p w14:paraId="5148806A" w14:textId="40D4B44B" w:rsidR="00FD3791" w:rsidRPr="00FD3791" w:rsidRDefault="00FD3791" w:rsidP="00A522DA">
                  <w:pPr>
                    <w:numPr>
                      <w:ilvl w:val="0"/>
                      <w:numId w:val="10"/>
                    </w:numPr>
                    <w:rPr>
                      <w:lang w:val="en-US" w:eastAsia="it-IT"/>
                    </w:rPr>
                  </w:pPr>
                  <w:r w:rsidRPr="00FD3791">
                    <w:rPr>
                      <w:lang w:val="en-US" w:eastAsia="it-IT"/>
                    </w:rPr>
                    <w:t>Batch 2026/27</w:t>
                  </w:r>
                  <w:r w:rsidR="00640420">
                    <w:rPr>
                      <w:lang w:val="en-US" w:eastAsia="it-IT"/>
                    </w:rPr>
                    <w:t>-</w:t>
                  </w:r>
                  <w:r w:rsidRPr="00FD3791">
                    <w:rPr>
                      <w:lang w:val="en-US" w:eastAsia="it-IT"/>
                    </w:rPr>
                    <w:t>B - Stable drafts</w:t>
                  </w:r>
                  <w:r w:rsidR="00640420">
                    <w:rPr>
                      <w:lang w:val="en-US" w:eastAsia="it-IT"/>
                    </w:rPr>
                    <w:t xml:space="preserve"> available</w:t>
                  </w:r>
                </w:p>
                <w:p w14:paraId="65733C58" w14:textId="36325C3C" w:rsidR="00FD3791" w:rsidRPr="00FD3791" w:rsidRDefault="21B399B4" w:rsidP="00A522DA">
                  <w:pPr>
                    <w:numPr>
                      <w:ilvl w:val="0"/>
                      <w:numId w:val="10"/>
                    </w:numPr>
                    <w:rPr>
                      <w:lang w:val="en-US" w:eastAsia="it-IT"/>
                    </w:rPr>
                  </w:pPr>
                  <w:r w:rsidRPr="104CA516">
                    <w:rPr>
                      <w:lang w:val="en-US" w:eastAsia="it-IT"/>
                    </w:rPr>
                    <w:t xml:space="preserve"> Progress report #2</w:t>
                  </w:r>
                  <w:r w:rsidR="6969454C" w:rsidRPr="104CA516">
                    <w:rPr>
                      <w:lang w:val="en-US" w:eastAsia="it-IT"/>
                    </w:rPr>
                    <w:t xml:space="preserve"> (to EI</w:t>
                  </w:r>
                  <w:r w:rsidR="5A5F11D5" w:rsidRPr="104CA516">
                    <w:rPr>
                      <w:lang w:val="en-US" w:eastAsia="it-IT"/>
                    </w:rPr>
                    <w:t>S</w:t>
                  </w:r>
                  <w:r w:rsidR="6969454C" w:rsidRPr="104CA516">
                    <w:rPr>
                      <w:lang w:val="en-US" w:eastAsia="it-IT"/>
                    </w:rPr>
                    <w:t>MEA)</w:t>
                  </w:r>
                </w:p>
              </w:tc>
              <w:tc>
                <w:tcPr>
                  <w:tcW w:w="2268" w:type="dxa"/>
                  <w:tcBorders>
                    <w:top w:val="single" w:sz="4" w:space="0" w:color="auto"/>
                    <w:left w:val="single" w:sz="4" w:space="0" w:color="auto"/>
                    <w:bottom w:val="single" w:sz="4" w:space="0" w:color="auto"/>
                    <w:right w:val="single" w:sz="4" w:space="0" w:color="auto"/>
                  </w:tcBorders>
                  <w:hideMark/>
                </w:tcPr>
                <w:p w14:paraId="10DEF402" w14:textId="44A96211" w:rsidR="00FD3791" w:rsidRPr="00FD3791" w:rsidRDefault="0EA77F53" w:rsidP="00FD3791">
                  <w:pPr>
                    <w:rPr>
                      <w:lang w:val="en-US" w:eastAsia="it-IT"/>
                    </w:rPr>
                  </w:pPr>
                  <w:r w:rsidRPr="104CA516">
                    <w:rPr>
                      <w:lang w:val="en-US" w:eastAsia="it-IT"/>
                    </w:rPr>
                    <w:t>13</w:t>
                  </w:r>
                </w:p>
              </w:tc>
            </w:tr>
            <w:tr w:rsidR="00FD3791" w:rsidRPr="00FD3791" w14:paraId="2F24C30A" w14:textId="77777777" w:rsidTr="104CA516">
              <w:trPr>
                <w:trHeight w:val="1035"/>
              </w:trPr>
              <w:tc>
                <w:tcPr>
                  <w:tcW w:w="1776" w:type="dxa"/>
                  <w:tcBorders>
                    <w:top w:val="single" w:sz="4" w:space="0" w:color="auto"/>
                    <w:left w:val="single" w:sz="4" w:space="0" w:color="auto"/>
                    <w:bottom w:val="single" w:sz="4" w:space="0" w:color="auto"/>
                    <w:right w:val="single" w:sz="4" w:space="0" w:color="auto"/>
                  </w:tcBorders>
                  <w:hideMark/>
                </w:tcPr>
                <w:p w14:paraId="6050625B" w14:textId="4712E810" w:rsidR="00FD3791" w:rsidRPr="00FD3791" w:rsidRDefault="21B399B4" w:rsidP="00FD3791">
                  <w:pPr>
                    <w:rPr>
                      <w:lang w:val="en-US" w:eastAsia="it-IT"/>
                    </w:rPr>
                  </w:pPr>
                  <w:r w:rsidRPr="104CA516">
                    <w:rPr>
                      <w:lang w:val="en-US" w:eastAsia="it-IT"/>
                    </w:rPr>
                    <w:t>MS</w:t>
                  </w:r>
                  <w:r w:rsidR="495EC7E0" w:rsidRPr="104CA516">
                    <w:rPr>
                      <w:lang w:val="en-US" w:eastAsia="it-IT"/>
                    </w:rPr>
                    <w:t>5</w:t>
                  </w:r>
                </w:p>
              </w:tc>
              <w:tc>
                <w:tcPr>
                  <w:tcW w:w="1826" w:type="dxa"/>
                  <w:tcBorders>
                    <w:top w:val="single" w:sz="4" w:space="0" w:color="auto"/>
                    <w:left w:val="single" w:sz="4" w:space="0" w:color="auto"/>
                    <w:bottom w:val="single" w:sz="4" w:space="0" w:color="auto"/>
                    <w:right w:val="single" w:sz="4" w:space="0" w:color="auto"/>
                  </w:tcBorders>
                </w:tcPr>
                <w:p w14:paraId="7B593CEF" w14:textId="3185BF67" w:rsidR="00FD3791" w:rsidRPr="00FD3791" w:rsidRDefault="00FD3791" w:rsidP="00341712">
                  <w:pPr>
                    <w:rPr>
                      <w:lang w:val="en-US" w:eastAsia="it-IT"/>
                    </w:rPr>
                  </w:pPr>
                  <w:r w:rsidRPr="00FD3791">
                    <w:rPr>
                      <w:lang w:val="en-US" w:eastAsia="it-IT"/>
                    </w:rPr>
                    <w:t>ETSI TB Approval Batch 2026/27-B</w:t>
                  </w:r>
                </w:p>
              </w:tc>
              <w:tc>
                <w:tcPr>
                  <w:tcW w:w="4382" w:type="dxa"/>
                  <w:tcBorders>
                    <w:top w:val="single" w:sz="4" w:space="0" w:color="auto"/>
                    <w:left w:val="single" w:sz="4" w:space="0" w:color="auto"/>
                    <w:bottom w:val="single" w:sz="4" w:space="0" w:color="auto"/>
                    <w:right w:val="single" w:sz="4" w:space="0" w:color="auto"/>
                  </w:tcBorders>
                </w:tcPr>
                <w:p w14:paraId="4A70730D" w14:textId="77777777" w:rsidR="00640420" w:rsidRDefault="00FD3791" w:rsidP="00A522DA">
                  <w:pPr>
                    <w:numPr>
                      <w:ilvl w:val="0"/>
                      <w:numId w:val="18"/>
                    </w:numPr>
                    <w:rPr>
                      <w:lang w:val="en-US" w:eastAsia="it-IT"/>
                    </w:rPr>
                  </w:pPr>
                  <w:r w:rsidRPr="00640420">
                    <w:rPr>
                      <w:lang w:val="en-US" w:eastAsia="it-IT"/>
                    </w:rPr>
                    <w:t>Batch 2026/27-B - TS approved for publication</w:t>
                  </w:r>
                </w:p>
                <w:p w14:paraId="4ECAA422" w14:textId="13A2900D" w:rsidR="00FD3791" w:rsidRPr="00FD3791" w:rsidRDefault="00FD3791" w:rsidP="00A522DA">
                  <w:pPr>
                    <w:numPr>
                      <w:ilvl w:val="0"/>
                      <w:numId w:val="18"/>
                    </w:numPr>
                    <w:rPr>
                      <w:lang w:val="en-US" w:eastAsia="it-IT"/>
                    </w:rPr>
                  </w:pPr>
                  <w:r w:rsidRPr="00640420">
                    <w:rPr>
                      <w:lang w:val="en-US" w:eastAsia="it-IT"/>
                    </w:rPr>
                    <w:t>Batch 2026/27-B - Draft EN approved for ENAP</w:t>
                  </w:r>
                </w:p>
              </w:tc>
              <w:tc>
                <w:tcPr>
                  <w:tcW w:w="2268" w:type="dxa"/>
                  <w:tcBorders>
                    <w:top w:val="single" w:sz="4" w:space="0" w:color="auto"/>
                    <w:left w:val="single" w:sz="4" w:space="0" w:color="auto"/>
                    <w:bottom w:val="single" w:sz="4" w:space="0" w:color="auto"/>
                    <w:right w:val="single" w:sz="4" w:space="0" w:color="auto"/>
                  </w:tcBorders>
                  <w:hideMark/>
                </w:tcPr>
                <w:p w14:paraId="4F078657" w14:textId="4F42E92A" w:rsidR="00FD3791" w:rsidRPr="00FD3791" w:rsidRDefault="0EA77F53" w:rsidP="00FD3791">
                  <w:pPr>
                    <w:rPr>
                      <w:lang w:val="en-US" w:eastAsia="it-IT"/>
                    </w:rPr>
                  </w:pPr>
                  <w:r w:rsidRPr="104CA516">
                    <w:rPr>
                      <w:lang w:val="en-US" w:eastAsia="it-IT"/>
                    </w:rPr>
                    <w:t>16</w:t>
                  </w:r>
                </w:p>
              </w:tc>
            </w:tr>
            <w:tr w:rsidR="00FD3791" w:rsidRPr="00FD3791" w14:paraId="511F4BB5" w14:textId="77777777" w:rsidTr="104CA516">
              <w:trPr>
                <w:trHeight w:val="1035"/>
              </w:trPr>
              <w:tc>
                <w:tcPr>
                  <w:tcW w:w="1776" w:type="dxa"/>
                  <w:tcBorders>
                    <w:top w:val="single" w:sz="4" w:space="0" w:color="auto"/>
                    <w:left w:val="single" w:sz="4" w:space="0" w:color="auto"/>
                    <w:bottom w:val="single" w:sz="4" w:space="0" w:color="auto"/>
                    <w:right w:val="single" w:sz="4" w:space="0" w:color="auto"/>
                  </w:tcBorders>
                  <w:hideMark/>
                </w:tcPr>
                <w:p w14:paraId="305B2250" w14:textId="71B56515" w:rsidR="00FD3791" w:rsidRPr="00FD3791" w:rsidRDefault="21B399B4" w:rsidP="00FD3791">
                  <w:pPr>
                    <w:rPr>
                      <w:lang w:val="en-US" w:eastAsia="it-IT"/>
                    </w:rPr>
                  </w:pPr>
                  <w:r w:rsidRPr="104CA516">
                    <w:rPr>
                      <w:lang w:val="en-US" w:eastAsia="it-IT"/>
                    </w:rPr>
                    <w:lastRenderedPageBreak/>
                    <w:t>MS</w:t>
                  </w:r>
                  <w:r w:rsidR="495EC7E0" w:rsidRPr="104CA516">
                    <w:rPr>
                      <w:lang w:val="en-US" w:eastAsia="it-IT"/>
                    </w:rPr>
                    <w:t>6</w:t>
                  </w:r>
                </w:p>
              </w:tc>
              <w:tc>
                <w:tcPr>
                  <w:tcW w:w="1826" w:type="dxa"/>
                  <w:tcBorders>
                    <w:top w:val="single" w:sz="4" w:space="0" w:color="auto"/>
                    <w:left w:val="single" w:sz="4" w:space="0" w:color="auto"/>
                    <w:bottom w:val="single" w:sz="4" w:space="0" w:color="auto"/>
                    <w:right w:val="single" w:sz="4" w:space="0" w:color="auto"/>
                  </w:tcBorders>
                  <w:hideMark/>
                </w:tcPr>
                <w:p w14:paraId="33401C13" w14:textId="77777777" w:rsidR="00FD3791" w:rsidRPr="00FD3791" w:rsidRDefault="00FD3791" w:rsidP="00FD3791">
                  <w:pPr>
                    <w:rPr>
                      <w:lang w:val="en-US" w:eastAsia="it-IT"/>
                    </w:rPr>
                  </w:pPr>
                  <w:r w:rsidRPr="00FD3791">
                    <w:rPr>
                      <w:lang w:val="en-US" w:eastAsia="it-IT"/>
                    </w:rPr>
                    <w:t>ENAP Comment disposition Batch 2026/27-A</w:t>
                  </w:r>
                </w:p>
              </w:tc>
              <w:tc>
                <w:tcPr>
                  <w:tcW w:w="4382" w:type="dxa"/>
                  <w:tcBorders>
                    <w:top w:val="single" w:sz="4" w:space="0" w:color="auto"/>
                    <w:left w:val="single" w:sz="4" w:space="0" w:color="auto"/>
                    <w:bottom w:val="single" w:sz="4" w:space="0" w:color="auto"/>
                    <w:right w:val="single" w:sz="4" w:space="0" w:color="auto"/>
                  </w:tcBorders>
                  <w:hideMark/>
                </w:tcPr>
                <w:p w14:paraId="3D81C38B" w14:textId="77777777" w:rsidR="00FD3791" w:rsidRPr="00FD3791" w:rsidRDefault="00FD3791" w:rsidP="00FD3791">
                  <w:pPr>
                    <w:rPr>
                      <w:lang w:val="en-US" w:eastAsia="it-IT"/>
                    </w:rPr>
                  </w:pPr>
                  <w:r w:rsidRPr="00FD3791">
                    <w:rPr>
                      <w:lang w:val="en-US" w:eastAsia="it-IT"/>
                    </w:rPr>
                    <w:t>Batch 2026/27-A ENs comment resolution agreed</w:t>
                  </w:r>
                </w:p>
              </w:tc>
              <w:tc>
                <w:tcPr>
                  <w:tcW w:w="2268" w:type="dxa"/>
                  <w:tcBorders>
                    <w:top w:val="single" w:sz="4" w:space="0" w:color="auto"/>
                    <w:left w:val="single" w:sz="4" w:space="0" w:color="auto"/>
                    <w:bottom w:val="single" w:sz="4" w:space="0" w:color="auto"/>
                    <w:right w:val="single" w:sz="4" w:space="0" w:color="auto"/>
                  </w:tcBorders>
                  <w:hideMark/>
                </w:tcPr>
                <w:p w14:paraId="36377FA4" w14:textId="7DC646E3" w:rsidR="00FD3791" w:rsidRPr="00FD3791" w:rsidRDefault="1B4E7016" w:rsidP="00FD3791">
                  <w:pPr>
                    <w:rPr>
                      <w:lang w:val="en-US" w:eastAsia="it-IT"/>
                    </w:rPr>
                  </w:pPr>
                  <w:r w:rsidRPr="104CA516">
                    <w:rPr>
                      <w:lang w:val="en-US" w:eastAsia="it-IT"/>
                    </w:rPr>
                    <w:t>18</w:t>
                  </w:r>
                </w:p>
              </w:tc>
            </w:tr>
            <w:tr w:rsidR="00FD3791" w:rsidRPr="00FD3791" w14:paraId="5A56CB89"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hideMark/>
                </w:tcPr>
                <w:p w14:paraId="38A836DF" w14:textId="3973DE8B" w:rsidR="00FD3791" w:rsidRPr="00FD3791" w:rsidRDefault="21B399B4" w:rsidP="00FD3791">
                  <w:pPr>
                    <w:rPr>
                      <w:lang w:val="en-US" w:eastAsia="it-IT"/>
                    </w:rPr>
                  </w:pPr>
                  <w:r w:rsidRPr="104CA516">
                    <w:rPr>
                      <w:lang w:val="en-US" w:eastAsia="it-IT"/>
                    </w:rPr>
                    <w:t>MS</w:t>
                  </w:r>
                  <w:r w:rsidR="4AD1BC7A" w:rsidRPr="104CA516">
                    <w:rPr>
                      <w:lang w:val="en-US" w:eastAsia="it-IT"/>
                    </w:rPr>
                    <w:t>7</w:t>
                  </w:r>
                </w:p>
              </w:tc>
              <w:tc>
                <w:tcPr>
                  <w:tcW w:w="1826" w:type="dxa"/>
                  <w:tcBorders>
                    <w:top w:val="single" w:sz="4" w:space="0" w:color="auto"/>
                    <w:left w:val="single" w:sz="4" w:space="0" w:color="auto"/>
                    <w:bottom w:val="single" w:sz="4" w:space="0" w:color="auto"/>
                    <w:right w:val="single" w:sz="4" w:space="0" w:color="auto"/>
                  </w:tcBorders>
                  <w:hideMark/>
                </w:tcPr>
                <w:p w14:paraId="284DD3DE" w14:textId="7C439A06" w:rsidR="00FD3791" w:rsidRPr="00FD3791" w:rsidRDefault="21B399B4" w:rsidP="00FD3791">
                  <w:pPr>
                    <w:rPr>
                      <w:lang w:val="en-US" w:eastAsia="it-IT"/>
                    </w:rPr>
                  </w:pPr>
                  <w:r w:rsidRPr="104CA516">
                    <w:rPr>
                      <w:lang w:val="en-US" w:eastAsia="it-IT"/>
                    </w:rPr>
                    <w:t xml:space="preserve">ENAP </w:t>
                  </w:r>
                  <w:r w:rsidR="5674C3FD" w:rsidRPr="104CA516">
                    <w:rPr>
                      <w:lang w:val="en-US" w:eastAsia="it-IT"/>
                    </w:rPr>
                    <w:t xml:space="preserve">Complete </w:t>
                  </w:r>
                  <w:r w:rsidRPr="104CA516">
                    <w:rPr>
                      <w:lang w:val="en-US" w:eastAsia="it-IT"/>
                    </w:rPr>
                    <w:t>Batch 2026/27-A</w:t>
                  </w:r>
                </w:p>
              </w:tc>
              <w:tc>
                <w:tcPr>
                  <w:tcW w:w="4382" w:type="dxa"/>
                  <w:tcBorders>
                    <w:top w:val="single" w:sz="4" w:space="0" w:color="auto"/>
                    <w:left w:val="single" w:sz="4" w:space="0" w:color="auto"/>
                    <w:bottom w:val="single" w:sz="4" w:space="0" w:color="auto"/>
                    <w:right w:val="single" w:sz="4" w:space="0" w:color="auto"/>
                  </w:tcBorders>
                  <w:hideMark/>
                </w:tcPr>
                <w:p w14:paraId="4CC5B0BB" w14:textId="77777777" w:rsidR="00FD3791" w:rsidRPr="00FD3791" w:rsidRDefault="00FD3791" w:rsidP="00A522DA">
                  <w:pPr>
                    <w:numPr>
                      <w:ilvl w:val="0"/>
                      <w:numId w:val="11"/>
                    </w:numPr>
                    <w:rPr>
                      <w:lang w:val="en-US" w:eastAsia="it-IT"/>
                    </w:rPr>
                  </w:pPr>
                  <w:r w:rsidRPr="00FD3791">
                    <w:rPr>
                      <w:lang w:val="en-US" w:eastAsia="it-IT"/>
                    </w:rPr>
                    <w:t>Batch 2026/27-A ENs ballot complete</w:t>
                  </w:r>
                </w:p>
                <w:p w14:paraId="5719E1E7" w14:textId="77777777" w:rsidR="00FD3791" w:rsidRPr="00FD3791" w:rsidRDefault="00FD3791" w:rsidP="00A522DA">
                  <w:pPr>
                    <w:numPr>
                      <w:ilvl w:val="0"/>
                      <w:numId w:val="11"/>
                    </w:numPr>
                    <w:rPr>
                      <w:lang w:val="en-US" w:eastAsia="it-IT"/>
                    </w:rPr>
                  </w:pPr>
                  <w:r w:rsidRPr="00FD3791">
                    <w:rPr>
                      <w:lang w:val="en-US" w:eastAsia="it-IT"/>
                    </w:rPr>
                    <w:t>Progress report #3</w:t>
                  </w:r>
                </w:p>
              </w:tc>
              <w:tc>
                <w:tcPr>
                  <w:tcW w:w="2268" w:type="dxa"/>
                  <w:tcBorders>
                    <w:top w:val="single" w:sz="4" w:space="0" w:color="auto"/>
                    <w:left w:val="single" w:sz="4" w:space="0" w:color="auto"/>
                    <w:bottom w:val="single" w:sz="4" w:space="0" w:color="auto"/>
                    <w:right w:val="single" w:sz="4" w:space="0" w:color="auto"/>
                  </w:tcBorders>
                  <w:hideMark/>
                </w:tcPr>
                <w:p w14:paraId="16FC514F" w14:textId="5DA01677" w:rsidR="00FD3791" w:rsidRPr="00FD3791" w:rsidRDefault="0D5B0618" w:rsidP="00FD3791">
                  <w:pPr>
                    <w:rPr>
                      <w:lang w:val="en-US" w:eastAsia="it-IT"/>
                    </w:rPr>
                  </w:pPr>
                  <w:r w:rsidRPr="104CA516">
                    <w:rPr>
                      <w:lang w:val="en-US" w:eastAsia="it-IT"/>
                    </w:rPr>
                    <w:t>20</w:t>
                  </w:r>
                </w:p>
              </w:tc>
            </w:tr>
            <w:tr w:rsidR="00FD3791" w:rsidRPr="00FD3791" w14:paraId="65E07793"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hideMark/>
                </w:tcPr>
                <w:p w14:paraId="0E4E60BD" w14:textId="53AB138E" w:rsidR="00FD3791" w:rsidRPr="00FD3791" w:rsidRDefault="21B399B4" w:rsidP="00FD3791">
                  <w:pPr>
                    <w:rPr>
                      <w:lang w:val="en-US" w:eastAsia="it-IT"/>
                    </w:rPr>
                  </w:pPr>
                  <w:r w:rsidRPr="104CA516">
                    <w:rPr>
                      <w:lang w:val="en-US" w:eastAsia="it-IT"/>
                    </w:rPr>
                    <w:t>MS</w:t>
                  </w:r>
                  <w:r w:rsidR="495EC7E0" w:rsidRPr="104CA516">
                    <w:rPr>
                      <w:lang w:val="en-US" w:eastAsia="it-IT"/>
                    </w:rPr>
                    <w:t>8</w:t>
                  </w:r>
                </w:p>
              </w:tc>
              <w:tc>
                <w:tcPr>
                  <w:tcW w:w="1826" w:type="dxa"/>
                  <w:tcBorders>
                    <w:top w:val="single" w:sz="4" w:space="0" w:color="auto"/>
                    <w:left w:val="single" w:sz="4" w:space="0" w:color="auto"/>
                    <w:bottom w:val="single" w:sz="4" w:space="0" w:color="auto"/>
                    <w:right w:val="single" w:sz="4" w:space="0" w:color="auto"/>
                  </w:tcBorders>
                  <w:hideMark/>
                </w:tcPr>
                <w:p w14:paraId="6FE1EBE7" w14:textId="77777777" w:rsidR="00FD3791" w:rsidRPr="00FD3791" w:rsidRDefault="00FD3791" w:rsidP="00FD3791">
                  <w:pPr>
                    <w:rPr>
                      <w:lang w:val="en-US" w:eastAsia="it-IT"/>
                    </w:rPr>
                  </w:pPr>
                  <w:r w:rsidRPr="00FD3791">
                    <w:rPr>
                      <w:lang w:val="en-US" w:eastAsia="it-IT"/>
                    </w:rPr>
                    <w:t>ENAP Comment disposition Batch 2026/27-B</w:t>
                  </w:r>
                </w:p>
              </w:tc>
              <w:tc>
                <w:tcPr>
                  <w:tcW w:w="4382" w:type="dxa"/>
                  <w:tcBorders>
                    <w:top w:val="single" w:sz="4" w:space="0" w:color="auto"/>
                    <w:left w:val="single" w:sz="4" w:space="0" w:color="auto"/>
                    <w:bottom w:val="single" w:sz="4" w:space="0" w:color="auto"/>
                    <w:right w:val="single" w:sz="4" w:space="0" w:color="auto"/>
                  </w:tcBorders>
                  <w:hideMark/>
                </w:tcPr>
                <w:p w14:paraId="4923F46E" w14:textId="77777777" w:rsidR="00FD3791" w:rsidRPr="00FD3791" w:rsidRDefault="00FD3791" w:rsidP="00FD3791">
                  <w:pPr>
                    <w:rPr>
                      <w:lang w:val="en-US" w:eastAsia="it-IT"/>
                    </w:rPr>
                  </w:pPr>
                  <w:r w:rsidRPr="00FD3791">
                    <w:rPr>
                      <w:lang w:val="en-US" w:eastAsia="it-IT"/>
                    </w:rPr>
                    <w:t>Batch 2026/27-B ENs comment disposition agreed</w:t>
                  </w:r>
                </w:p>
              </w:tc>
              <w:tc>
                <w:tcPr>
                  <w:tcW w:w="2268" w:type="dxa"/>
                  <w:tcBorders>
                    <w:top w:val="single" w:sz="4" w:space="0" w:color="auto"/>
                    <w:left w:val="single" w:sz="4" w:space="0" w:color="auto"/>
                    <w:bottom w:val="single" w:sz="4" w:space="0" w:color="auto"/>
                    <w:right w:val="single" w:sz="4" w:space="0" w:color="auto"/>
                  </w:tcBorders>
                  <w:hideMark/>
                </w:tcPr>
                <w:p w14:paraId="0364EF04" w14:textId="3EA1E626" w:rsidR="00FD3791" w:rsidRPr="00FD3791" w:rsidRDefault="0EA77F53" w:rsidP="00FD3791">
                  <w:pPr>
                    <w:rPr>
                      <w:lang w:val="en-US" w:eastAsia="it-IT"/>
                    </w:rPr>
                  </w:pPr>
                  <w:r w:rsidRPr="104CA516">
                    <w:rPr>
                      <w:lang w:val="en-US" w:eastAsia="it-IT"/>
                    </w:rPr>
                    <w:t>21</w:t>
                  </w:r>
                </w:p>
              </w:tc>
            </w:tr>
            <w:tr w:rsidR="00FD3791" w:rsidRPr="00FD3791" w14:paraId="604DB88D" w14:textId="77777777" w:rsidTr="104CA516">
              <w:trPr>
                <w:trHeight w:val="300"/>
              </w:trPr>
              <w:tc>
                <w:tcPr>
                  <w:tcW w:w="1776" w:type="dxa"/>
                  <w:tcBorders>
                    <w:top w:val="single" w:sz="4" w:space="0" w:color="auto"/>
                    <w:left w:val="single" w:sz="4" w:space="0" w:color="auto"/>
                    <w:bottom w:val="single" w:sz="4" w:space="0" w:color="auto"/>
                    <w:right w:val="single" w:sz="4" w:space="0" w:color="auto"/>
                  </w:tcBorders>
                  <w:hideMark/>
                </w:tcPr>
                <w:p w14:paraId="6F582767" w14:textId="0F34C249" w:rsidR="00FD3791" w:rsidRPr="00FD3791" w:rsidRDefault="21B399B4" w:rsidP="00FD3791">
                  <w:pPr>
                    <w:rPr>
                      <w:lang w:val="en-US" w:eastAsia="it-IT"/>
                    </w:rPr>
                  </w:pPr>
                  <w:r w:rsidRPr="104CA516">
                    <w:rPr>
                      <w:lang w:val="en-US" w:eastAsia="it-IT"/>
                    </w:rPr>
                    <w:t>MS</w:t>
                  </w:r>
                  <w:r w:rsidR="495EC7E0" w:rsidRPr="104CA516">
                    <w:rPr>
                      <w:lang w:val="en-US" w:eastAsia="it-IT"/>
                    </w:rPr>
                    <w:t>9</w:t>
                  </w:r>
                </w:p>
              </w:tc>
              <w:tc>
                <w:tcPr>
                  <w:tcW w:w="1826" w:type="dxa"/>
                  <w:tcBorders>
                    <w:top w:val="single" w:sz="4" w:space="0" w:color="auto"/>
                    <w:left w:val="single" w:sz="4" w:space="0" w:color="auto"/>
                    <w:bottom w:val="single" w:sz="4" w:space="0" w:color="auto"/>
                    <w:right w:val="single" w:sz="4" w:space="0" w:color="auto"/>
                  </w:tcBorders>
                  <w:hideMark/>
                </w:tcPr>
                <w:p w14:paraId="0AD08617" w14:textId="3BD8A24C" w:rsidR="00C852FF" w:rsidRDefault="554D0E93" w:rsidP="00FD3791">
                  <w:pPr>
                    <w:rPr>
                      <w:lang w:val="en-US" w:eastAsia="it-IT"/>
                    </w:rPr>
                  </w:pPr>
                  <w:r w:rsidRPr="104CA516">
                    <w:rPr>
                      <w:lang w:val="en-US" w:eastAsia="it-IT"/>
                    </w:rPr>
                    <w:t xml:space="preserve">ENAP </w:t>
                  </w:r>
                  <w:r w:rsidR="18F1C373" w:rsidRPr="104CA516">
                    <w:rPr>
                      <w:lang w:val="en-US" w:eastAsia="it-IT"/>
                    </w:rPr>
                    <w:t xml:space="preserve">Complete </w:t>
                  </w:r>
                  <w:r w:rsidRPr="104CA516">
                    <w:rPr>
                      <w:lang w:val="en-US" w:eastAsia="it-IT"/>
                    </w:rPr>
                    <w:t>Batch 2026/27-B</w:t>
                  </w:r>
                </w:p>
                <w:p w14:paraId="23EC94EE" w14:textId="5F70F0BE" w:rsidR="00FD3791" w:rsidRPr="00FD3791" w:rsidRDefault="00FD3791" w:rsidP="00FD3791">
                  <w:pPr>
                    <w:rPr>
                      <w:lang w:val="en-US" w:eastAsia="it-IT"/>
                    </w:rPr>
                  </w:pPr>
                  <w:r w:rsidRPr="00FD3791">
                    <w:rPr>
                      <w:lang w:val="en-US" w:eastAsia="it-IT"/>
                    </w:rPr>
                    <w:t>Project completion</w:t>
                  </w:r>
                </w:p>
              </w:tc>
              <w:tc>
                <w:tcPr>
                  <w:tcW w:w="4382" w:type="dxa"/>
                  <w:tcBorders>
                    <w:top w:val="single" w:sz="4" w:space="0" w:color="auto"/>
                    <w:left w:val="single" w:sz="4" w:space="0" w:color="auto"/>
                    <w:bottom w:val="single" w:sz="4" w:space="0" w:color="auto"/>
                    <w:right w:val="single" w:sz="4" w:space="0" w:color="auto"/>
                  </w:tcBorders>
                  <w:hideMark/>
                </w:tcPr>
                <w:p w14:paraId="5D3F9D9B" w14:textId="77777777" w:rsidR="00640420" w:rsidRDefault="00FD3791" w:rsidP="00A522DA">
                  <w:pPr>
                    <w:numPr>
                      <w:ilvl w:val="0"/>
                      <w:numId w:val="17"/>
                    </w:numPr>
                    <w:rPr>
                      <w:lang w:val="en-US" w:eastAsia="it-IT"/>
                    </w:rPr>
                  </w:pPr>
                  <w:r w:rsidRPr="00640420">
                    <w:rPr>
                      <w:lang w:val="en-US" w:eastAsia="it-IT"/>
                    </w:rPr>
                    <w:t>Batch 2026/27-B ballot complete</w:t>
                  </w:r>
                </w:p>
                <w:p w14:paraId="737DC6E4" w14:textId="4B4A8376" w:rsidR="00640420" w:rsidRPr="00FD3791" w:rsidRDefault="00FD3791" w:rsidP="00A522DA">
                  <w:pPr>
                    <w:numPr>
                      <w:ilvl w:val="0"/>
                      <w:numId w:val="17"/>
                    </w:numPr>
                    <w:rPr>
                      <w:lang w:val="en-US" w:eastAsia="it-IT"/>
                    </w:rPr>
                  </w:pPr>
                  <w:r w:rsidRPr="00640420">
                    <w:rPr>
                      <w:lang w:val="en-US" w:eastAsia="it-IT"/>
                    </w:rPr>
                    <w:t>Final report</w:t>
                  </w:r>
                </w:p>
              </w:tc>
              <w:tc>
                <w:tcPr>
                  <w:tcW w:w="2268" w:type="dxa"/>
                  <w:tcBorders>
                    <w:top w:val="single" w:sz="4" w:space="0" w:color="auto"/>
                    <w:left w:val="single" w:sz="4" w:space="0" w:color="auto"/>
                    <w:bottom w:val="single" w:sz="4" w:space="0" w:color="auto"/>
                    <w:right w:val="single" w:sz="4" w:space="0" w:color="auto"/>
                  </w:tcBorders>
                  <w:hideMark/>
                </w:tcPr>
                <w:p w14:paraId="3B441330" w14:textId="77777777" w:rsidR="00FD3791" w:rsidRPr="00FD3791" w:rsidRDefault="00FD3791" w:rsidP="00FD3791">
                  <w:pPr>
                    <w:rPr>
                      <w:lang w:val="en-US" w:eastAsia="it-IT"/>
                    </w:rPr>
                  </w:pPr>
                  <w:r w:rsidRPr="00FD3791">
                    <w:rPr>
                      <w:lang w:val="en-US" w:eastAsia="it-IT"/>
                    </w:rPr>
                    <w:t>24</w:t>
                  </w:r>
                </w:p>
              </w:tc>
            </w:tr>
          </w:tbl>
          <w:p w14:paraId="20ADF2D5" w14:textId="77777777" w:rsidR="00FD3791" w:rsidRPr="00FD3791" w:rsidRDefault="00FD3791" w:rsidP="00FD3791">
            <w:pPr>
              <w:rPr>
                <w:lang w:eastAsia="it-IT"/>
              </w:rPr>
            </w:pPr>
          </w:p>
        </w:tc>
      </w:tr>
    </w:tbl>
    <w:p w14:paraId="40B17614" w14:textId="77777777" w:rsidR="00FD3791" w:rsidRPr="00FD3791" w:rsidRDefault="00FD3791" w:rsidP="00FD3791">
      <w:pPr>
        <w:rPr>
          <w:lang w:eastAsia="it-IT"/>
        </w:rPr>
      </w:pPr>
    </w:p>
    <w:p w14:paraId="52D52203" w14:textId="77777777" w:rsidR="006A540E" w:rsidRDefault="006A540E">
      <w:pPr>
        <w:spacing w:after="0"/>
        <w:rPr>
          <w:b/>
          <w:lang w:eastAsia="it-IT"/>
        </w:rPr>
      </w:pPr>
      <w:r>
        <w:rPr>
          <w:b/>
          <w:lang w:eastAsia="it-IT"/>
        </w:rPr>
        <w:br w:type="page"/>
      </w:r>
    </w:p>
    <w:p w14:paraId="730BB0E2" w14:textId="0B1C2C1E" w:rsidR="00FD3791" w:rsidRPr="006A540E" w:rsidRDefault="00FD3791" w:rsidP="006A540E">
      <w:pPr>
        <w:pStyle w:val="Heading3"/>
        <w:keepNext w:val="0"/>
        <w:keepLines w:val="0"/>
        <w:rPr>
          <w:lang w:val="en-IE"/>
        </w:rPr>
      </w:pPr>
      <w:bookmarkStart w:id="62" w:name="_Toc199161556"/>
      <w:r w:rsidRPr="006A540E">
        <w:rPr>
          <w:lang w:val="en-IE"/>
        </w:rPr>
        <w:lastRenderedPageBreak/>
        <w:t>4.2 Work packages</w:t>
      </w:r>
      <w:bookmarkEnd w:id="61"/>
      <w:r w:rsidRPr="006A540E">
        <w:rPr>
          <w:lang w:val="en-IE"/>
        </w:rPr>
        <w:t>, activities, resources and timing</w:t>
      </w:r>
      <w:bookmarkEnd w:id="62"/>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D3791" w:rsidRPr="00FD3791" w14:paraId="3386EB39" w14:textId="77777777" w:rsidTr="00FD3791">
        <w:trPr>
          <w:trHeight w:val="588"/>
        </w:trPr>
        <w:tc>
          <w:tcPr>
            <w:tcW w:w="14055" w:type="dxa"/>
            <w:tcBorders>
              <w:top w:val="single" w:sz="12" w:space="0" w:color="A6A6A6"/>
              <w:left w:val="single" w:sz="12" w:space="0" w:color="A6A6A6"/>
              <w:bottom w:val="single" w:sz="12" w:space="0" w:color="A6A6A6"/>
              <w:right w:val="single" w:sz="12" w:space="0" w:color="A6A6A6"/>
            </w:tcBorders>
            <w:shd w:val="clear" w:color="auto" w:fill="D9D9D9"/>
            <w:hideMark/>
          </w:tcPr>
          <w:p w14:paraId="228DC337" w14:textId="77777777" w:rsidR="00FD3791" w:rsidRPr="00FD3791" w:rsidRDefault="00FD3791" w:rsidP="00FD3791">
            <w:pPr>
              <w:rPr>
                <w:b/>
                <w:lang w:eastAsia="it-IT"/>
              </w:rPr>
            </w:pPr>
            <w:r w:rsidRPr="00FD3791">
              <w:rPr>
                <w:b/>
                <w:lang w:eastAsia="it-IT"/>
              </w:rPr>
              <w:t>WORK PACKAGES</w:t>
            </w:r>
          </w:p>
        </w:tc>
      </w:tr>
    </w:tbl>
    <w:p w14:paraId="18A46E33" w14:textId="77777777" w:rsidR="00FD3791" w:rsidRPr="00FD3791" w:rsidRDefault="00FD3791" w:rsidP="00FD3791">
      <w:pPr>
        <w:rPr>
          <w:lang w:eastAsia="it-IT"/>
        </w:rPr>
      </w:pPr>
    </w:p>
    <w:p w14:paraId="77246407" w14:textId="6A2D85EC" w:rsidR="00FD3791" w:rsidRPr="00FD3791" w:rsidRDefault="21B399B4" w:rsidP="007C47B7">
      <w:pPr>
        <w:pStyle w:val="Heading4"/>
      </w:pPr>
      <w:bookmarkStart w:id="63" w:name="_Toc199161557"/>
      <w:r>
        <w:t>Work Package 1</w:t>
      </w:r>
      <w:bookmarkEnd w:id="63"/>
      <w:r>
        <w:t xml:space="preserve"> </w:t>
      </w:r>
    </w:p>
    <w:tbl>
      <w:tblPr>
        <w:tblW w:w="4800" w:type="pct"/>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1252"/>
        <w:gridCol w:w="761"/>
        <w:gridCol w:w="383"/>
        <w:gridCol w:w="1226"/>
        <w:gridCol w:w="235"/>
        <w:gridCol w:w="616"/>
        <w:gridCol w:w="430"/>
        <w:gridCol w:w="1615"/>
        <w:gridCol w:w="1111"/>
        <w:gridCol w:w="545"/>
        <w:gridCol w:w="129"/>
        <w:gridCol w:w="1487"/>
        <w:gridCol w:w="706"/>
        <w:gridCol w:w="1035"/>
        <w:gridCol w:w="279"/>
        <w:gridCol w:w="1878"/>
      </w:tblGrid>
      <w:tr w:rsidR="00FD3791" w:rsidRPr="00FD3791" w14:paraId="0B892484" w14:textId="77777777" w:rsidTr="104CA516">
        <w:trPr>
          <w:trHeight w:val="300"/>
        </w:trPr>
        <w:tc>
          <w:tcPr>
            <w:tcW w:w="5000" w:type="pct"/>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A1E6803" w14:textId="77777777" w:rsidR="00FD3791" w:rsidRPr="00FD3791" w:rsidRDefault="00FD3791" w:rsidP="00FD3791">
            <w:pPr>
              <w:rPr>
                <w:b/>
                <w:lang w:eastAsia="it-IT"/>
              </w:rPr>
            </w:pPr>
            <w:r w:rsidRPr="00FD3791">
              <w:rPr>
                <w:b/>
                <w:lang w:eastAsia="it-IT"/>
              </w:rPr>
              <w:t>Work Package 1: Project management and coordination</w:t>
            </w:r>
          </w:p>
        </w:tc>
      </w:tr>
      <w:tr w:rsidR="00FD3791" w:rsidRPr="00FD3791" w14:paraId="317D79E2" w14:textId="77777777" w:rsidTr="104CA516">
        <w:trPr>
          <w:trHeight w:val="300"/>
        </w:trPr>
        <w:tc>
          <w:tcPr>
            <w:tcW w:w="875"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74AA53C" w14:textId="77777777" w:rsidR="00FD3791" w:rsidRPr="00FD3791" w:rsidRDefault="00FD3791" w:rsidP="00FD3791">
            <w:pPr>
              <w:rPr>
                <w:b/>
                <w:lang w:eastAsia="it-IT"/>
              </w:rPr>
            </w:pPr>
            <w:r w:rsidRPr="00FD3791">
              <w:rPr>
                <w:b/>
                <w:lang w:eastAsia="it-IT"/>
              </w:rPr>
              <w:t>Duration:</w:t>
            </w:r>
          </w:p>
        </w:tc>
        <w:tc>
          <w:tcPr>
            <w:tcW w:w="534"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5B1BAFF" w14:textId="77777777" w:rsidR="00FD3791" w:rsidRPr="00FD3791" w:rsidRDefault="00FD3791" w:rsidP="00FD3791">
            <w:pPr>
              <w:rPr>
                <w:lang w:eastAsia="it-IT"/>
              </w:rPr>
            </w:pPr>
            <w:r w:rsidRPr="00FD3791">
              <w:rPr>
                <w:lang w:eastAsia="it-IT"/>
              </w:rPr>
              <w:t>M1- M24</w:t>
            </w:r>
          </w:p>
        </w:tc>
        <w:tc>
          <w:tcPr>
            <w:tcW w:w="1378" w:type="pct"/>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3E5FBE6D" w14:textId="77777777" w:rsidR="00FD3791" w:rsidRPr="00FD3791" w:rsidRDefault="00FD3791" w:rsidP="00FD3791">
            <w:pPr>
              <w:rPr>
                <w:b/>
                <w:lang w:eastAsia="it-IT"/>
              </w:rPr>
            </w:pPr>
            <w:r w:rsidRPr="00FD3791">
              <w:rPr>
                <w:b/>
                <w:lang w:eastAsia="it-IT"/>
              </w:rPr>
              <w:t>Lead Beneficiary:</w:t>
            </w:r>
          </w:p>
        </w:tc>
        <w:tc>
          <w:tcPr>
            <w:tcW w:w="2213" w:type="pct"/>
            <w:gridSpan w:val="7"/>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1923C0" w14:textId="77777777" w:rsidR="00FD3791" w:rsidRPr="00FD3791" w:rsidRDefault="00FD3791" w:rsidP="00FD3791">
            <w:pPr>
              <w:rPr>
                <w:b/>
                <w:lang w:eastAsia="it-IT"/>
              </w:rPr>
            </w:pPr>
            <w:r w:rsidRPr="00FD3791">
              <w:rPr>
                <w:lang w:eastAsia="it-IT"/>
              </w:rPr>
              <w:t xml:space="preserve">ETSI </w:t>
            </w:r>
          </w:p>
        </w:tc>
      </w:tr>
      <w:tr w:rsidR="00FD3791" w:rsidRPr="00FD3791" w14:paraId="2B6696AD" w14:textId="77777777" w:rsidTr="104CA516">
        <w:trPr>
          <w:trHeight w:val="300"/>
        </w:trPr>
        <w:tc>
          <w:tcPr>
            <w:tcW w:w="5000" w:type="pct"/>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35B993C4" w14:textId="77777777" w:rsidR="00FD3791" w:rsidRPr="00FD3791" w:rsidRDefault="00FD3791" w:rsidP="00FD3791">
            <w:pPr>
              <w:rPr>
                <w:b/>
                <w:lang w:eastAsia="it-IT"/>
              </w:rPr>
            </w:pPr>
            <w:r w:rsidRPr="00FD3791">
              <w:rPr>
                <w:b/>
                <w:lang w:eastAsia="it-IT"/>
              </w:rPr>
              <w:t>Objectives</w:t>
            </w:r>
          </w:p>
        </w:tc>
      </w:tr>
      <w:tr w:rsidR="00FD3791" w:rsidRPr="00FD3791" w14:paraId="7463A02D" w14:textId="77777777" w:rsidTr="104CA516">
        <w:trPr>
          <w:trHeight w:val="300"/>
        </w:trPr>
        <w:tc>
          <w:tcPr>
            <w:tcW w:w="5000" w:type="pct"/>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AF47D6" w14:textId="77777777" w:rsidR="00FD3791" w:rsidRPr="00FD3791" w:rsidRDefault="00FD3791" w:rsidP="00A522DA">
            <w:pPr>
              <w:numPr>
                <w:ilvl w:val="0"/>
                <w:numId w:val="12"/>
              </w:numPr>
              <w:rPr>
                <w:lang w:eastAsia="it-IT"/>
              </w:rPr>
            </w:pPr>
            <w:r w:rsidRPr="00FD3791">
              <w:rPr>
                <w:lang w:eastAsia="it-IT"/>
              </w:rPr>
              <w:t>Ensures the project meets it milestone and produces quality deliverables</w:t>
            </w:r>
          </w:p>
        </w:tc>
      </w:tr>
      <w:tr w:rsidR="00FD3791" w:rsidRPr="00FD3791" w14:paraId="2BD83BA1" w14:textId="77777777" w:rsidTr="104CA516">
        <w:trPr>
          <w:trHeight w:val="300"/>
        </w:trPr>
        <w:tc>
          <w:tcPr>
            <w:tcW w:w="5000" w:type="pct"/>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D04CA78" w14:textId="77777777" w:rsidR="00FD3791" w:rsidRPr="00FD3791" w:rsidRDefault="00FD3791" w:rsidP="00FD3791">
            <w:pPr>
              <w:rPr>
                <w:b/>
                <w:lang w:eastAsia="it-IT"/>
              </w:rPr>
            </w:pPr>
            <w:r w:rsidRPr="00FD3791">
              <w:rPr>
                <w:b/>
                <w:lang w:eastAsia="it-IT"/>
              </w:rPr>
              <w:t>Activities and division of work (WP description)</w:t>
            </w:r>
          </w:p>
        </w:tc>
      </w:tr>
      <w:tr w:rsidR="00FD3791" w:rsidRPr="00FD3791" w14:paraId="6E602CFC" w14:textId="77777777" w:rsidTr="104CA516">
        <w:trPr>
          <w:trHeight w:val="300"/>
        </w:trPr>
        <w:tc>
          <w:tcPr>
            <w:tcW w:w="457" w:type="pct"/>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9BD2FE8" w14:textId="31AA2582" w:rsidR="00E85363" w:rsidRPr="00FD3791" w:rsidRDefault="00FD3791" w:rsidP="00E85363">
            <w:pPr>
              <w:rPr>
                <w:lang w:eastAsia="it-IT"/>
              </w:rPr>
            </w:pPr>
            <w:r w:rsidRPr="00FD3791">
              <w:rPr>
                <w:lang w:eastAsia="it-IT"/>
              </w:rPr>
              <w:t>Task No</w:t>
            </w:r>
          </w:p>
        </w:tc>
        <w:tc>
          <w:tcPr>
            <w:tcW w:w="1177" w:type="pct"/>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9E39420" w14:textId="77777777" w:rsidR="00FD3791" w:rsidRPr="00FD3791" w:rsidRDefault="00FD3791" w:rsidP="00FD3791">
            <w:pPr>
              <w:rPr>
                <w:lang w:eastAsia="it-IT"/>
              </w:rPr>
            </w:pPr>
            <w:r w:rsidRPr="00FD3791">
              <w:rPr>
                <w:lang w:eastAsia="it-IT"/>
              </w:rPr>
              <w:t>Task Name</w:t>
            </w:r>
          </w:p>
        </w:tc>
        <w:tc>
          <w:tcPr>
            <w:tcW w:w="1399" w:type="pct"/>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00D6D86" w14:textId="62313B98" w:rsidR="00FD3791" w:rsidRPr="00FD3791" w:rsidRDefault="00FD3791" w:rsidP="00E85363">
            <w:pPr>
              <w:rPr>
                <w:i/>
                <w:lang w:eastAsia="it-IT"/>
              </w:rPr>
            </w:pPr>
            <w:r w:rsidRPr="00FD3791">
              <w:rPr>
                <w:lang w:eastAsia="it-IT"/>
              </w:rPr>
              <w:t>Description</w:t>
            </w:r>
          </w:p>
        </w:tc>
        <w:tc>
          <w:tcPr>
            <w:tcW w:w="1281" w:type="pct"/>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E2FAABC" w14:textId="77777777" w:rsidR="00FD3791" w:rsidRPr="00FD3791" w:rsidRDefault="00FD3791" w:rsidP="00FD3791">
            <w:pPr>
              <w:rPr>
                <w:lang w:eastAsia="it-IT"/>
              </w:rPr>
            </w:pPr>
            <w:r w:rsidRPr="00FD3791">
              <w:rPr>
                <w:lang w:eastAsia="it-IT"/>
              </w:rPr>
              <w:t xml:space="preserve">Participants </w:t>
            </w:r>
          </w:p>
        </w:tc>
        <w:tc>
          <w:tcPr>
            <w:tcW w:w="686" w:type="pct"/>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15B5CE48" w14:textId="77777777" w:rsidR="00FD3791" w:rsidRPr="00FD3791" w:rsidRDefault="00FD3791" w:rsidP="00FD3791">
            <w:pPr>
              <w:rPr>
                <w:lang w:eastAsia="it-IT"/>
              </w:rPr>
            </w:pPr>
            <w:r w:rsidRPr="00FD3791">
              <w:rPr>
                <w:lang w:eastAsia="it-IT"/>
              </w:rPr>
              <w:t>In-kind Contributions and Subcontracting</w:t>
            </w:r>
          </w:p>
          <w:p w14:paraId="7AB76DC7" w14:textId="77777777" w:rsidR="00FD3791" w:rsidRPr="00FD3791" w:rsidRDefault="00FD3791" w:rsidP="00FD3791">
            <w:pPr>
              <w:rPr>
                <w:lang w:eastAsia="it-IT"/>
              </w:rPr>
            </w:pPr>
            <w:r w:rsidRPr="00FD3791">
              <w:rPr>
                <w:lang w:eastAsia="it-IT"/>
              </w:rPr>
              <w:t>(Yes/No and which)</w:t>
            </w:r>
          </w:p>
          <w:p w14:paraId="69FB7263" w14:textId="77777777" w:rsidR="00FD3791" w:rsidRPr="00FD3791" w:rsidRDefault="00FD3791" w:rsidP="00FD3791">
            <w:pPr>
              <w:rPr>
                <w:lang w:eastAsia="it-IT"/>
              </w:rPr>
            </w:pPr>
          </w:p>
        </w:tc>
      </w:tr>
      <w:tr w:rsidR="00FD3791" w:rsidRPr="00FD3791" w14:paraId="7AF535CE" w14:textId="77777777" w:rsidTr="104CA516">
        <w:trPr>
          <w:trHeight w:val="300"/>
        </w:trPr>
        <w:tc>
          <w:tcPr>
            <w:tcW w:w="0" w:type="auto"/>
            <w:vMerge/>
            <w:vAlign w:val="center"/>
            <w:hideMark/>
          </w:tcPr>
          <w:p w14:paraId="7AAAA466" w14:textId="77777777" w:rsidR="00FD3791" w:rsidRPr="00FD3791" w:rsidRDefault="00FD3791" w:rsidP="00FD3791">
            <w:pPr>
              <w:rPr>
                <w:lang w:eastAsia="it-IT"/>
              </w:rPr>
            </w:pPr>
          </w:p>
        </w:tc>
        <w:tc>
          <w:tcPr>
            <w:tcW w:w="0" w:type="auto"/>
            <w:gridSpan w:val="5"/>
            <w:vMerge/>
            <w:vAlign w:val="center"/>
            <w:hideMark/>
          </w:tcPr>
          <w:p w14:paraId="7F71C9C6" w14:textId="77777777" w:rsidR="00FD3791" w:rsidRPr="00FD3791" w:rsidRDefault="00FD3791" w:rsidP="00FD3791">
            <w:pPr>
              <w:rPr>
                <w:lang w:eastAsia="it-IT"/>
              </w:rPr>
            </w:pPr>
          </w:p>
        </w:tc>
        <w:tc>
          <w:tcPr>
            <w:tcW w:w="0" w:type="auto"/>
            <w:gridSpan w:val="5"/>
            <w:vMerge/>
            <w:vAlign w:val="center"/>
            <w:hideMark/>
          </w:tcPr>
          <w:p w14:paraId="4B56A059" w14:textId="77777777" w:rsidR="00FD3791" w:rsidRPr="00FD3791" w:rsidRDefault="00FD3791" w:rsidP="00FD3791">
            <w:pPr>
              <w:rPr>
                <w:i/>
                <w:lang w:eastAsia="it-IT"/>
              </w:rPr>
            </w:pPr>
          </w:p>
        </w:tc>
        <w:tc>
          <w:tcPr>
            <w:tcW w:w="801"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5525411" w14:textId="77777777" w:rsidR="00FD3791" w:rsidRPr="00FD3791" w:rsidRDefault="00FD3791" w:rsidP="00FD3791">
            <w:pPr>
              <w:rPr>
                <w:lang w:eastAsia="it-IT"/>
              </w:rPr>
            </w:pPr>
            <w:r w:rsidRPr="00FD3791">
              <w:rPr>
                <w:lang w:eastAsia="it-IT"/>
              </w:rPr>
              <w:t>Name</w:t>
            </w:r>
          </w:p>
        </w:tc>
        <w:tc>
          <w:tcPr>
            <w:tcW w:w="480"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26FF2EE" w14:textId="77777777" w:rsidR="00FD3791" w:rsidRPr="00FD3791" w:rsidRDefault="00FD3791" w:rsidP="00FD3791">
            <w:pPr>
              <w:rPr>
                <w:lang w:eastAsia="it-IT"/>
              </w:rPr>
            </w:pPr>
            <w:r w:rsidRPr="00FD3791">
              <w:rPr>
                <w:lang w:eastAsia="it-IT"/>
              </w:rPr>
              <w:t>Role</w:t>
            </w:r>
          </w:p>
          <w:p w14:paraId="2BC77DBD" w14:textId="77777777" w:rsidR="00FD3791" w:rsidRPr="00FD3791" w:rsidRDefault="00FD3791" w:rsidP="00FD3791">
            <w:pPr>
              <w:rPr>
                <w:lang w:eastAsia="it-IT"/>
              </w:rPr>
            </w:pPr>
            <w:r w:rsidRPr="00FD3791">
              <w:rPr>
                <w:lang w:eastAsia="it-IT"/>
              </w:rPr>
              <w:t>(COO, BEN, AE, AP, OTHER)</w:t>
            </w:r>
          </w:p>
        </w:tc>
        <w:tc>
          <w:tcPr>
            <w:tcW w:w="0" w:type="auto"/>
            <w:vMerge/>
            <w:vAlign w:val="center"/>
            <w:hideMark/>
          </w:tcPr>
          <w:p w14:paraId="1F2F7701" w14:textId="77777777" w:rsidR="00FD3791" w:rsidRPr="00FD3791" w:rsidRDefault="00FD3791" w:rsidP="00FD3791">
            <w:pPr>
              <w:rPr>
                <w:lang w:eastAsia="it-IT"/>
              </w:rPr>
            </w:pPr>
          </w:p>
        </w:tc>
      </w:tr>
      <w:tr w:rsidR="00FD3791" w:rsidRPr="00FD3791" w14:paraId="0F969231" w14:textId="77777777" w:rsidTr="104CA516">
        <w:trPr>
          <w:trHeight w:val="300"/>
        </w:trPr>
        <w:tc>
          <w:tcPr>
            <w:tcW w:w="457"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C1E14E0" w14:textId="77777777" w:rsidR="00FD3791" w:rsidRPr="00FD3791" w:rsidRDefault="00FD3791" w:rsidP="00FD3791">
            <w:pPr>
              <w:rPr>
                <w:lang w:eastAsia="it-IT"/>
              </w:rPr>
            </w:pPr>
            <w:r w:rsidRPr="00FD3791">
              <w:rPr>
                <w:lang w:eastAsia="it-IT"/>
              </w:rPr>
              <w:t>T1.1</w:t>
            </w:r>
          </w:p>
        </w:tc>
        <w:tc>
          <w:tcPr>
            <w:tcW w:w="1177" w:type="pct"/>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13A4BA" w14:textId="77777777" w:rsidR="00FD3791" w:rsidRPr="00FD3791" w:rsidRDefault="00FD3791" w:rsidP="00FD3791">
            <w:pPr>
              <w:rPr>
                <w:lang w:eastAsia="it-IT"/>
              </w:rPr>
            </w:pPr>
            <w:r w:rsidRPr="00FD3791">
              <w:rPr>
                <w:lang w:eastAsia="it-IT"/>
              </w:rPr>
              <w:t>Project Setup</w:t>
            </w:r>
          </w:p>
        </w:tc>
        <w:tc>
          <w:tcPr>
            <w:tcW w:w="1399" w:type="pct"/>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1A334C3" w14:textId="77777777" w:rsidR="00FD3791" w:rsidRPr="00FD3791" w:rsidRDefault="00FD3791" w:rsidP="00FD3791">
            <w:pPr>
              <w:rPr>
                <w:lang w:eastAsia="it-IT"/>
              </w:rPr>
            </w:pPr>
            <w:r w:rsidRPr="00FD3791">
              <w:rPr>
                <w:lang w:eastAsia="it-IT"/>
              </w:rPr>
              <w:t xml:space="preserve">ETSI Secretariat will arrange a call for experts. ETSI TC ESI Chair will review the potentials candidates and select those to best meet the workplan, including the assignment of the project leader. </w:t>
            </w:r>
          </w:p>
          <w:p w14:paraId="650BC349" w14:textId="7749F02C" w:rsidR="00FD3791" w:rsidRPr="00FD3791" w:rsidRDefault="21B399B4" w:rsidP="00FD3791">
            <w:pPr>
              <w:rPr>
                <w:lang w:eastAsia="it-IT"/>
              </w:rPr>
            </w:pPr>
            <w:r w:rsidRPr="104CA516">
              <w:rPr>
                <w:lang w:eastAsia="it-IT"/>
              </w:rPr>
              <w:t xml:space="preserve">ETSI Secretariat will </w:t>
            </w:r>
            <w:proofErr w:type="gramStart"/>
            <w:r w:rsidRPr="104CA516">
              <w:rPr>
                <w:lang w:eastAsia="it-IT"/>
              </w:rPr>
              <w:t>make arrangements</w:t>
            </w:r>
            <w:proofErr w:type="gramEnd"/>
            <w:r w:rsidRPr="104CA516">
              <w:rPr>
                <w:lang w:eastAsia="it-IT"/>
              </w:rPr>
              <w:t xml:space="preserve"> for project members (service contracts, etc…) The ETSI TC </w:t>
            </w:r>
            <w:r w:rsidRPr="104CA516">
              <w:rPr>
                <w:lang w:eastAsia="it-IT"/>
              </w:rPr>
              <w:lastRenderedPageBreak/>
              <w:t>Chair will check that the objectives of all WPs are clearly recognised by the participants</w:t>
            </w:r>
          </w:p>
        </w:tc>
        <w:tc>
          <w:tcPr>
            <w:tcW w:w="801"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F4FB3F2" w14:textId="77777777" w:rsidR="00FD3791" w:rsidRPr="00FD3791" w:rsidRDefault="00FD3791" w:rsidP="00FD3791">
            <w:pPr>
              <w:rPr>
                <w:lang w:eastAsia="it-IT"/>
              </w:rPr>
            </w:pPr>
            <w:r w:rsidRPr="00FD3791">
              <w:rPr>
                <w:lang w:eastAsia="it-IT"/>
              </w:rPr>
              <w:lastRenderedPageBreak/>
              <w:t>ETSI,</w:t>
            </w:r>
          </w:p>
          <w:p w14:paraId="7FB6F804" w14:textId="77777777" w:rsidR="00FD3791" w:rsidRPr="00FD3791" w:rsidRDefault="00FD3791" w:rsidP="00FD3791">
            <w:pPr>
              <w:rPr>
                <w:lang w:eastAsia="it-IT"/>
              </w:rPr>
            </w:pPr>
            <w:r w:rsidRPr="00FD3791">
              <w:rPr>
                <w:lang w:eastAsia="it-IT"/>
              </w:rPr>
              <w:t xml:space="preserve"> TC Chair</w:t>
            </w:r>
          </w:p>
        </w:tc>
        <w:tc>
          <w:tcPr>
            <w:tcW w:w="480"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55BEFF" w14:textId="77777777" w:rsidR="00FD3791" w:rsidRPr="00FD3791" w:rsidRDefault="00FD3791" w:rsidP="00FD3791">
            <w:pPr>
              <w:rPr>
                <w:lang w:eastAsia="it-IT"/>
              </w:rPr>
            </w:pPr>
            <w:r w:rsidRPr="00FD3791">
              <w:rPr>
                <w:lang w:eastAsia="it-IT"/>
              </w:rPr>
              <w:t>COO</w:t>
            </w:r>
          </w:p>
        </w:tc>
        <w:tc>
          <w:tcPr>
            <w:tcW w:w="686"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8CF4C2" w14:textId="77777777" w:rsidR="00FD3791" w:rsidRPr="00FD3791" w:rsidRDefault="00FD3791" w:rsidP="00FD3791">
            <w:pPr>
              <w:rPr>
                <w:lang w:eastAsia="it-IT"/>
              </w:rPr>
            </w:pPr>
            <w:r w:rsidRPr="00FD3791">
              <w:rPr>
                <w:lang w:eastAsia="it-IT"/>
              </w:rPr>
              <w:t>In-kind</w:t>
            </w:r>
          </w:p>
        </w:tc>
      </w:tr>
      <w:tr w:rsidR="00FD3791" w:rsidRPr="00FD3791" w14:paraId="2A04DC1D" w14:textId="77777777" w:rsidTr="104CA516">
        <w:trPr>
          <w:trHeight w:val="300"/>
        </w:trPr>
        <w:tc>
          <w:tcPr>
            <w:tcW w:w="457"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E7321DE" w14:textId="77777777" w:rsidR="00FD3791" w:rsidRPr="00FD3791" w:rsidRDefault="00FD3791" w:rsidP="00FD3791">
            <w:pPr>
              <w:rPr>
                <w:lang w:eastAsia="it-IT"/>
              </w:rPr>
            </w:pPr>
            <w:r w:rsidRPr="00FD3791">
              <w:rPr>
                <w:lang w:eastAsia="it-IT"/>
              </w:rPr>
              <w:t>T1.2</w:t>
            </w:r>
          </w:p>
        </w:tc>
        <w:tc>
          <w:tcPr>
            <w:tcW w:w="1177" w:type="pct"/>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1E700BD" w14:textId="77777777" w:rsidR="00FD3791" w:rsidRPr="00FD3791" w:rsidRDefault="00FD3791" w:rsidP="00FD3791">
            <w:pPr>
              <w:rPr>
                <w:lang w:eastAsia="it-IT"/>
              </w:rPr>
            </w:pPr>
            <w:r w:rsidRPr="00FD3791">
              <w:rPr>
                <w:lang w:eastAsia="it-IT"/>
              </w:rPr>
              <w:t>Project Management</w:t>
            </w:r>
          </w:p>
        </w:tc>
        <w:tc>
          <w:tcPr>
            <w:tcW w:w="1399" w:type="pct"/>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6142A40" w14:textId="77777777" w:rsidR="00FD3791" w:rsidRPr="00FD3791" w:rsidRDefault="00FD3791" w:rsidP="00FD3791">
            <w:pPr>
              <w:rPr>
                <w:lang w:eastAsia="it-IT"/>
              </w:rPr>
            </w:pPr>
            <w:r w:rsidRPr="00FD3791">
              <w:rPr>
                <w:lang w:eastAsia="it-IT"/>
              </w:rPr>
              <w:t>The overall management of the project will be under the responsibility of the STF (Specialist Task Force) Leader. He will ensure effective coordination among the different Tasks, working in close collaboration with the different Task Leaders and supervising them if needed, but also with ETSI TC ESI representatives.</w:t>
            </w:r>
          </w:p>
          <w:p w14:paraId="5EA5C00D" w14:textId="77777777" w:rsidR="00FD3791" w:rsidRPr="00FD3791" w:rsidRDefault="00FD3791" w:rsidP="00FD3791">
            <w:pPr>
              <w:rPr>
                <w:lang w:eastAsia="it-IT"/>
              </w:rPr>
            </w:pPr>
            <w:r w:rsidRPr="00FD3791">
              <w:rPr>
                <w:lang w:eastAsia="it-IT"/>
              </w:rPr>
              <w:t>The overall project management consists in:</w:t>
            </w:r>
          </w:p>
          <w:p w14:paraId="17C594A8" w14:textId="77777777" w:rsidR="00FD3791" w:rsidRPr="00FD3791" w:rsidRDefault="00FD3791" w:rsidP="00A522DA">
            <w:pPr>
              <w:numPr>
                <w:ilvl w:val="0"/>
                <w:numId w:val="13"/>
              </w:numPr>
              <w:rPr>
                <w:lang w:eastAsia="it-IT"/>
              </w:rPr>
            </w:pPr>
            <w:r w:rsidRPr="453AB29C">
              <w:rPr>
                <w:lang w:eastAsia="it-IT"/>
              </w:rPr>
              <w:t>Effort 56 days</w:t>
            </w:r>
          </w:p>
        </w:tc>
        <w:tc>
          <w:tcPr>
            <w:tcW w:w="801"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E4B405" w14:textId="77777777" w:rsidR="00FD3791" w:rsidRPr="00FD3791" w:rsidRDefault="00FD3791" w:rsidP="00FD3791">
            <w:pPr>
              <w:rPr>
                <w:lang w:eastAsia="it-IT"/>
              </w:rPr>
            </w:pPr>
            <w:r w:rsidRPr="00FD3791">
              <w:rPr>
                <w:lang w:eastAsia="it-IT"/>
              </w:rPr>
              <w:t>ETSI</w:t>
            </w:r>
          </w:p>
        </w:tc>
        <w:tc>
          <w:tcPr>
            <w:tcW w:w="480"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DAE622" w14:textId="77777777" w:rsidR="00FD3791" w:rsidRPr="00FD3791" w:rsidRDefault="00FD3791" w:rsidP="00FD3791">
            <w:pPr>
              <w:rPr>
                <w:lang w:eastAsia="it-IT"/>
              </w:rPr>
            </w:pPr>
            <w:r w:rsidRPr="00FD3791">
              <w:rPr>
                <w:lang w:eastAsia="it-IT"/>
              </w:rPr>
              <w:t>COO</w:t>
            </w:r>
          </w:p>
        </w:tc>
        <w:tc>
          <w:tcPr>
            <w:tcW w:w="686"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BB5050" w14:textId="77777777" w:rsidR="00FD3791" w:rsidRPr="00FD3791" w:rsidRDefault="00FD3791" w:rsidP="00FD3791">
            <w:pPr>
              <w:rPr>
                <w:lang w:eastAsia="it-IT"/>
              </w:rPr>
            </w:pPr>
            <w:r w:rsidRPr="00FD3791">
              <w:rPr>
                <w:lang w:eastAsia="it-IT"/>
              </w:rPr>
              <w:t>Yes, subcontracting</w:t>
            </w:r>
          </w:p>
        </w:tc>
      </w:tr>
      <w:tr w:rsidR="00FD3791" w:rsidRPr="00FD3791" w14:paraId="0900A0D1" w14:textId="77777777" w:rsidTr="104CA516">
        <w:trPr>
          <w:trHeight w:val="300"/>
        </w:trPr>
        <w:tc>
          <w:tcPr>
            <w:tcW w:w="457"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7D1037" w14:textId="77777777" w:rsidR="00FD3791" w:rsidRPr="00FD3791" w:rsidRDefault="00FD3791" w:rsidP="00FD3791">
            <w:pPr>
              <w:rPr>
                <w:lang w:eastAsia="it-IT"/>
              </w:rPr>
            </w:pPr>
            <w:r w:rsidRPr="00FD3791">
              <w:rPr>
                <w:lang w:eastAsia="it-IT"/>
              </w:rPr>
              <w:t>T1.3</w:t>
            </w:r>
          </w:p>
        </w:tc>
        <w:tc>
          <w:tcPr>
            <w:tcW w:w="1177" w:type="pct"/>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3E3D2FE" w14:textId="77777777" w:rsidR="00FD3791" w:rsidRPr="00FD3791" w:rsidRDefault="00FD3791" w:rsidP="00FD3791">
            <w:pPr>
              <w:rPr>
                <w:lang w:eastAsia="it-IT"/>
              </w:rPr>
            </w:pPr>
            <w:r w:rsidRPr="00FD3791">
              <w:rPr>
                <w:lang w:eastAsia="it-IT"/>
              </w:rPr>
              <w:t>Work package lead</w:t>
            </w:r>
          </w:p>
        </w:tc>
        <w:tc>
          <w:tcPr>
            <w:tcW w:w="1399" w:type="pct"/>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2218EA" w14:textId="77777777" w:rsidR="00FD3791" w:rsidRPr="00FD3791" w:rsidRDefault="00FD3791" w:rsidP="00FD3791">
            <w:pPr>
              <w:rPr>
                <w:lang w:eastAsia="it-IT"/>
              </w:rPr>
            </w:pPr>
            <w:r w:rsidRPr="00FD3791">
              <w:rPr>
                <w:lang w:eastAsia="it-IT"/>
              </w:rPr>
              <w:t>Coordination of the development of deliverables in each of the major work packages (Wallets, Certificates, ERDS, Signatures, Trust framework)</w:t>
            </w:r>
          </w:p>
          <w:p w14:paraId="25229D27" w14:textId="77777777" w:rsidR="00FD3791" w:rsidRPr="00FD3791" w:rsidRDefault="00FD3791" w:rsidP="00FD3791">
            <w:pPr>
              <w:rPr>
                <w:lang w:eastAsia="it-IT"/>
              </w:rPr>
            </w:pPr>
            <w:r w:rsidRPr="00FD3791">
              <w:rPr>
                <w:lang w:eastAsia="it-IT"/>
              </w:rPr>
              <w:t>Effort: 50 days</w:t>
            </w:r>
          </w:p>
        </w:tc>
        <w:tc>
          <w:tcPr>
            <w:tcW w:w="801"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BF3BA55" w14:textId="77777777" w:rsidR="00FD3791" w:rsidRPr="00FD3791" w:rsidRDefault="00FD3791" w:rsidP="00FD3791">
            <w:pPr>
              <w:rPr>
                <w:lang w:eastAsia="it-IT"/>
              </w:rPr>
            </w:pPr>
            <w:r w:rsidRPr="00FD3791">
              <w:rPr>
                <w:lang w:eastAsia="it-IT"/>
              </w:rPr>
              <w:t>ETSI</w:t>
            </w:r>
          </w:p>
        </w:tc>
        <w:tc>
          <w:tcPr>
            <w:tcW w:w="480"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0402E91" w14:textId="77777777" w:rsidR="00FD3791" w:rsidRPr="00FD3791" w:rsidRDefault="00FD3791" w:rsidP="00FD3791">
            <w:pPr>
              <w:rPr>
                <w:lang w:eastAsia="it-IT"/>
              </w:rPr>
            </w:pPr>
            <w:r w:rsidRPr="00FD3791">
              <w:rPr>
                <w:lang w:eastAsia="it-IT"/>
              </w:rPr>
              <w:t>COO</w:t>
            </w:r>
          </w:p>
        </w:tc>
        <w:tc>
          <w:tcPr>
            <w:tcW w:w="686"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47226F" w14:textId="77777777" w:rsidR="00FD3791" w:rsidRPr="00FD3791" w:rsidRDefault="00FD3791" w:rsidP="00FD3791">
            <w:pPr>
              <w:rPr>
                <w:lang w:eastAsia="it-IT"/>
              </w:rPr>
            </w:pPr>
            <w:r w:rsidRPr="00FD3791">
              <w:rPr>
                <w:lang w:eastAsia="it-IT"/>
              </w:rPr>
              <w:t>Yes, subcontracting</w:t>
            </w:r>
          </w:p>
        </w:tc>
      </w:tr>
      <w:tr w:rsidR="00FD3791" w:rsidRPr="00FD3791" w14:paraId="6D1933B2" w14:textId="77777777" w:rsidTr="104CA516">
        <w:trPr>
          <w:trHeight w:val="300"/>
        </w:trPr>
        <w:tc>
          <w:tcPr>
            <w:tcW w:w="5000" w:type="pct"/>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78263702" w14:textId="77777777" w:rsidR="00FD3791" w:rsidRPr="00FD3791" w:rsidRDefault="00FD3791" w:rsidP="00FD3791">
            <w:pPr>
              <w:rPr>
                <w:b/>
                <w:lang w:eastAsia="it-IT"/>
              </w:rPr>
            </w:pPr>
            <w:r w:rsidRPr="00FD3791">
              <w:rPr>
                <w:b/>
                <w:lang w:eastAsia="it-IT"/>
              </w:rPr>
              <w:t>Milestones and deliverables (outputs/outcomes)</w:t>
            </w:r>
          </w:p>
        </w:tc>
      </w:tr>
      <w:tr w:rsidR="00FD3791" w:rsidRPr="00FD3791" w14:paraId="5932CA5D"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AE12A1F" w14:textId="77777777" w:rsidR="00FD3791" w:rsidRPr="00FD3791" w:rsidRDefault="00FD3791" w:rsidP="00FD3791">
            <w:pPr>
              <w:rPr>
                <w:lang w:eastAsia="it-IT"/>
              </w:rPr>
            </w:pPr>
            <w:r w:rsidRPr="00FD3791">
              <w:rPr>
                <w:lang w:eastAsia="it-IT"/>
              </w:rPr>
              <w:t>Milestone No</w:t>
            </w:r>
          </w:p>
          <w:p w14:paraId="2B19EE36" w14:textId="77777777" w:rsidR="00FD3791" w:rsidRPr="00FD3791" w:rsidRDefault="00FD3791" w:rsidP="00FD3791">
            <w:pPr>
              <w:rPr>
                <w:lang w:eastAsia="it-IT"/>
              </w:rPr>
            </w:pPr>
            <w:r w:rsidRPr="00FD3791">
              <w:rPr>
                <w:lang w:eastAsia="it-IT"/>
              </w:rPr>
              <w:t>(continuous numbering not linked to WP)</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CD44657" w14:textId="77777777" w:rsidR="00FD3791" w:rsidRPr="00FD3791" w:rsidRDefault="00FD3791" w:rsidP="00FD3791">
            <w:pPr>
              <w:rPr>
                <w:lang w:eastAsia="it-IT"/>
              </w:rPr>
            </w:pPr>
            <w:r w:rsidRPr="00FD3791">
              <w:rPr>
                <w:lang w:eastAsia="it-IT"/>
              </w:rPr>
              <w:t>Milestone Name</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69B3E57" w14:textId="77777777" w:rsidR="00FD3791" w:rsidRPr="00FD3791" w:rsidRDefault="00FD3791" w:rsidP="00FD3791">
            <w:pPr>
              <w:rPr>
                <w:lang w:eastAsia="it-IT"/>
              </w:rPr>
            </w:pPr>
            <w:r w:rsidRPr="00FD3791">
              <w:rPr>
                <w:lang w:eastAsia="it-IT"/>
              </w:rPr>
              <w:t>Work Package No</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5CB35510" w14:textId="77777777" w:rsidR="00FD3791" w:rsidRPr="00FD3791" w:rsidRDefault="00FD3791" w:rsidP="00FD3791">
            <w:pPr>
              <w:rPr>
                <w:lang w:eastAsia="it-IT"/>
              </w:rPr>
            </w:pPr>
            <w:r w:rsidRPr="00FD3791">
              <w:rPr>
                <w:lang w:eastAsia="it-IT"/>
              </w:rPr>
              <w:t>Lead Beneficiary</w:t>
            </w:r>
          </w:p>
          <w:p w14:paraId="66D32F43" w14:textId="77777777" w:rsidR="00FD3791" w:rsidRPr="00FD3791" w:rsidRDefault="00FD3791" w:rsidP="00FD3791">
            <w:pPr>
              <w:rPr>
                <w:lang w:eastAsia="it-IT"/>
              </w:rPr>
            </w:pPr>
          </w:p>
        </w:tc>
        <w:tc>
          <w:tcPr>
            <w:tcW w:w="1195" w:type="pct"/>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EC8FF1F" w14:textId="77777777" w:rsidR="00FD3791" w:rsidRPr="00FD3791" w:rsidRDefault="00FD3791" w:rsidP="00FD3791">
            <w:pPr>
              <w:rPr>
                <w:lang w:eastAsia="it-IT"/>
              </w:rPr>
            </w:pPr>
            <w:r w:rsidRPr="00FD3791">
              <w:rPr>
                <w:lang w:eastAsia="it-IT"/>
              </w:rPr>
              <w:t>Description</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FF023AD" w14:textId="77777777" w:rsidR="00FD3791" w:rsidRPr="00FD3791" w:rsidRDefault="00FD3791" w:rsidP="00FD3791">
            <w:pPr>
              <w:rPr>
                <w:lang w:eastAsia="it-IT"/>
              </w:rPr>
            </w:pPr>
            <w:r w:rsidRPr="00FD3791">
              <w:rPr>
                <w:lang w:eastAsia="it-IT"/>
              </w:rPr>
              <w:t>Due Date</w:t>
            </w:r>
          </w:p>
          <w:p w14:paraId="0A956E68" w14:textId="77777777" w:rsidR="00FD3791" w:rsidRPr="00FD3791" w:rsidRDefault="00FD3791" w:rsidP="00FD3791">
            <w:pPr>
              <w:rPr>
                <w:lang w:eastAsia="it-IT"/>
              </w:rPr>
            </w:pPr>
            <w:r w:rsidRPr="00FD3791">
              <w:rPr>
                <w:lang w:eastAsia="it-IT"/>
              </w:rPr>
              <w:t>(month number)</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1B934FE" w14:textId="77777777" w:rsidR="00FD3791" w:rsidRPr="00FD3791" w:rsidRDefault="00FD3791" w:rsidP="00FD3791">
            <w:pPr>
              <w:rPr>
                <w:lang w:eastAsia="it-IT"/>
              </w:rPr>
            </w:pPr>
            <w:r w:rsidRPr="00FD3791">
              <w:rPr>
                <w:lang w:eastAsia="it-IT"/>
              </w:rPr>
              <w:t>Means of Verification</w:t>
            </w:r>
          </w:p>
        </w:tc>
      </w:tr>
      <w:tr w:rsidR="00FD3791" w:rsidRPr="00FD3791" w14:paraId="0CCA8E41"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B5F4111" w14:textId="45DBE7C1" w:rsidR="00FD3791" w:rsidRPr="00FD3791" w:rsidRDefault="21B399B4" w:rsidP="00FD3791">
            <w:pPr>
              <w:rPr>
                <w:lang w:eastAsia="it-IT"/>
              </w:rPr>
            </w:pPr>
            <w:r w:rsidRPr="104CA516">
              <w:rPr>
                <w:lang w:eastAsia="it-IT"/>
              </w:rPr>
              <w:t>MS</w:t>
            </w:r>
            <w:r w:rsidR="72A0F876" w:rsidRPr="104CA516">
              <w:rPr>
                <w:lang w:eastAsia="it-IT"/>
              </w:rPr>
              <w:t>1</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04FF96D" w14:textId="77777777" w:rsidR="00FD3791" w:rsidRPr="00FD3791" w:rsidRDefault="00FD3791" w:rsidP="00FD3791">
            <w:pPr>
              <w:rPr>
                <w:lang w:eastAsia="it-IT"/>
              </w:rPr>
            </w:pPr>
            <w:r w:rsidRPr="00FD3791">
              <w:rPr>
                <w:lang w:eastAsia="it-IT"/>
              </w:rPr>
              <w:t>STF Kick off</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2092AE" w14:textId="77777777" w:rsidR="00FD3791" w:rsidRPr="00FD3791" w:rsidRDefault="00FD3791" w:rsidP="00FD3791">
            <w:pPr>
              <w:rPr>
                <w:lang w:eastAsia="it-IT"/>
              </w:rPr>
            </w:pPr>
            <w:r w:rsidRPr="00FD3791">
              <w:rPr>
                <w:lang w:eastAsia="it-IT"/>
              </w:rPr>
              <w:t>1</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A7ED02" w14:textId="77777777" w:rsidR="00FD3791" w:rsidRPr="00FD3791" w:rsidRDefault="00FD3791" w:rsidP="00FD3791">
            <w:pPr>
              <w:rPr>
                <w:lang w:eastAsia="it-IT"/>
              </w:rPr>
            </w:pPr>
            <w:r w:rsidRPr="00FD3791">
              <w:rPr>
                <w:lang w:eastAsia="it-IT"/>
              </w:rPr>
              <w:t>ETSI</w:t>
            </w:r>
          </w:p>
        </w:tc>
        <w:tc>
          <w:tcPr>
            <w:tcW w:w="1195" w:type="pct"/>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03C50BA" w14:textId="77777777" w:rsidR="00FD3791" w:rsidRPr="00FD3791" w:rsidRDefault="00FD3791" w:rsidP="00FD3791">
            <w:pPr>
              <w:rPr>
                <w:lang w:eastAsia="it-IT"/>
              </w:rPr>
            </w:pPr>
            <w:r w:rsidRPr="00FD3791">
              <w:rPr>
                <w:lang w:eastAsia="it-IT"/>
              </w:rPr>
              <w:t>All activities have started following the selection of experts.</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F1B1BC" w14:textId="77777777" w:rsidR="00FD3791" w:rsidRPr="00FD3791" w:rsidRDefault="00FD3791" w:rsidP="00FD3791">
            <w:pPr>
              <w:rPr>
                <w:lang w:eastAsia="it-IT"/>
              </w:rPr>
            </w:pPr>
            <w:r w:rsidRPr="00FD3791">
              <w:rPr>
                <w:lang w:eastAsia="it-IT"/>
              </w:rPr>
              <w:t>3</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73C3BAF" w14:textId="77777777" w:rsidR="00FD3791" w:rsidRPr="00FD3791" w:rsidRDefault="00FD3791" w:rsidP="00FD3791">
            <w:pPr>
              <w:rPr>
                <w:lang w:eastAsia="it-IT"/>
              </w:rPr>
            </w:pPr>
            <w:r w:rsidRPr="453AB29C">
              <w:rPr>
                <w:lang w:eastAsia="it-IT"/>
              </w:rPr>
              <w:t>STF member contracts let</w:t>
            </w:r>
          </w:p>
        </w:tc>
      </w:tr>
      <w:tr w:rsidR="00FD3791" w:rsidRPr="00FD3791" w14:paraId="0DA00D26"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1C019BF" w14:textId="580287A9" w:rsidR="00FD3791" w:rsidRPr="00FD3791" w:rsidRDefault="21B399B4" w:rsidP="00FD3791">
            <w:pPr>
              <w:rPr>
                <w:lang w:eastAsia="it-IT"/>
              </w:rPr>
            </w:pPr>
            <w:r w:rsidRPr="104CA516">
              <w:rPr>
                <w:lang w:eastAsia="it-IT"/>
              </w:rPr>
              <w:lastRenderedPageBreak/>
              <w:t>MS</w:t>
            </w:r>
            <w:r w:rsidR="72A0F876" w:rsidRPr="104CA516">
              <w:rPr>
                <w:lang w:eastAsia="it-IT"/>
              </w:rPr>
              <w:t>2</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1A88ED3" w14:textId="77777777" w:rsidR="00FD3791" w:rsidRPr="00FD3791" w:rsidRDefault="00FD3791" w:rsidP="00FD3791">
            <w:pPr>
              <w:rPr>
                <w:lang w:eastAsia="it-IT"/>
              </w:rPr>
            </w:pPr>
            <w:r w:rsidRPr="00FD3791">
              <w:rPr>
                <w:lang w:eastAsia="it-IT"/>
              </w:rPr>
              <w:t>Batch 2025 confirmation</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7C17B5" w14:textId="77777777" w:rsidR="00FD3791" w:rsidRPr="00FD3791" w:rsidRDefault="00FD3791" w:rsidP="00FD3791">
            <w:pPr>
              <w:rPr>
                <w:lang w:eastAsia="it-IT"/>
              </w:rPr>
            </w:pPr>
            <w:r w:rsidRPr="00FD3791">
              <w:rPr>
                <w:lang w:eastAsia="it-IT"/>
              </w:rPr>
              <w:t>1</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A6598B" w14:textId="77777777" w:rsidR="00FD3791" w:rsidRPr="00FD3791" w:rsidRDefault="00FD3791" w:rsidP="00FD3791">
            <w:pPr>
              <w:rPr>
                <w:lang w:eastAsia="it-IT"/>
              </w:rPr>
            </w:pPr>
            <w:r w:rsidRPr="00FD3791">
              <w:rPr>
                <w:lang w:eastAsia="it-IT"/>
              </w:rPr>
              <w:t>ETSI</w:t>
            </w:r>
          </w:p>
        </w:tc>
        <w:tc>
          <w:tcPr>
            <w:tcW w:w="1195" w:type="pct"/>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C5D45B" w14:textId="77777777" w:rsidR="00FD3791" w:rsidRPr="00FD3791" w:rsidRDefault="00FD3791" w:rsidP="00FD3791">
            <w:pPr>
              <w:rPr>
                <w:lang w:eastAsia="it-IT"/>
              </w:rPr>
            </w:pPr>
            <w:r w:rsidRPr="00FD3791">
              <w:rPr>
                <w:lang w:eastAsia="it-IT"/>
              </w:rPr>
              <w:t>Progress report #1</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5707D01" w14:textId="542036E3" w:rsidR="00FD3791" w:rsidRPr="00FD3791" w:rsidRDefault="009538E7" w:rsidP="00FD3791">
            <w:pPr>
              <w:rPr>
                <w:lang w:eastAsia="it-IT"/>
              </w:rPr>
            </w:pPr>
            <w:r>
              <w:rPr>
                <w:lang w:eastAsia="it-IT"/>
              </w:rPr>
              <w:t>5</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7784FF3" w14:textId="77777777" w:rsidR="00FD3791" w:rsidRPr="00FD3791" w:rsidRDefault="00FD3791" w:rsidP="00FD3791">
            <w:pPr>
              <w:rPr>
                <w:lang w:eastAsia="it-IT"/>
              </w:rPr>
            </w:pPr>
            <w:r w:rsidRPr="00FD3791">
              <w:rPr>
                <w:lang w:eastAsia="it-IT"/>
              </w:rPr>
              <w:t>Progress report 1 approved by TC ESI</w:t>
            </w:r>
          </w:p>
        </w:tc>
      </w:tr>
      <w:tr w:rsidR="003D63A1" w:rsidRPr="00FD3791" w14:paraId="5ECC6933"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6170BF7" w14:textId="69496FBF" w:rsidR="003D63A1" w:rsidRPr="00FD3791" w:rsidRDefault="15C1B43D">
            <w:pPr>
              <w:rPr>
                <w:lang w:eastAsia="it-IT"/>
              </w:rPr>
            </w:pPr>
            <w:r w:rsidRPr="104CA516">
              <w:rPr>
                <w:lang w:eastAsia="it-IT"/>
              </w:rPr>
              <w:t>MS</w:t>
            </w:r>
            <w:r w:rsidR="4AD1BC7A" w:rsidRPr="104CA516">
              <w:rPr>
                <w:lang w:eastAsia="it-IT"/>
              </w:rPr>
              <w:t>4</w:t>
            </w:r>
            <w:r w:rsidR="2EFFFBB9" w:rsidRPr="104CA516">
              <w:rPr>
                <w:lang w:eastAsia="it-IT"/>
              </w:rPr>
              <w:t xml:space="preserve"> </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D32EA5B" w14:textId="77777777" w:rsidR="003D63A1" w:rsidRPr="00FD3791" w:rsidRDefault="003D63A1">
            <w:pPr>
              <w:rPr>
                <w:lang w:eastAsia="it-IT"/>
              </w:rPr>
            </w:pPr>
            <w:r w:rsidRPr="00FD3791">
              <w:rPr>
                <w:lang w:eastAsia="it-IT"/>
              </w:rPr>
              <w:t>ETSI TB Approval Batch 2026/27-A</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55586FD" w14:textId="77777777" w:rsidR="003D63A1" w:rsidRPr="00FD3791" w:rsidRDefault="003D63A1">
            <w:pPr>
              <w:rPr>
                <w:lang w:eastAsia="it-IT"/>
              </w:rPr>
            </w:pPr>
            <w:r w:rsidRPr="00FD3791">
              <w:rPr>
                <w:lang w:eastAsia="it-IT"/>
              </w:rPr>
              <w:t>1</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D288155" w14:textId="4EBBECEE" w:rsidR="003D63A1" w:rsidRPr="00FD3791" w:rsidRDefault="006A4DEC">
            <w:pPr>
              <w:rPr>
                <w:lang w:eastAsia="it-IT"/>
              </w:rPr>
            </w:pPr>
            <w:r>
              <w:rPr>
                <w:lang w:eastAsia="it-IT"/>
              </w:rPr>
              <w:t>ETSI</w:t>
            </w:r>
          </w:p>
        </w:tc>
        <w:tc>
          <w:tcPr>
            <w:tcW w:w="1195" w:type="pct"/>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5F68986" w14:textId="6BB79189" w:rsidR="003D63A1" w:rsidRPr="00FD3791" w:rsidRDefault="003D63A1">
            <w:pPr>
              <w:rPr>
                <w:lang w:eastAsia="it-IT"/>
              </w:rPr>
            </w:pPr>
            <w:r w:rsidRPr="00FD3791">
              <w:rPr>
                <w:lang w:eastAsia="it-IT"/>
              </w:rPr>
              <w:t>Progress report</w:t>
            </w:r>
            <w:r w:rsidR="007460F4">
              <w:rPr>
                <w:lang w:eastAsia="it-IT"/>
              </w:rPr>
              <w:t xml:space="preserve"> </w:t>
            </w:r>
            <w:r w:rsidR="006A4DEC">
              <w:rPr>
                <w:lang w:eastAsia="it-IT"/>
              </w:rPr>
              <w:t>to EISMEA</w:t>
            </w:r>
            <w:r w:rsidRPr="00FD3791">
              <w:rPr>
                <w:lang w:eastAsia="it-IT"/>
              </w:rPr>
              <w:t xml:space="preserve"> </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E06A5E1" w14:textId="40B14CE7" w:rsidR="003D63A1" w:rsidRPr="00FD3791" w:rsidRDefault="5B559C10">
            <w:pPr>
              <w:rPr>
                <w:lang w:eastAsia="it-IT"/>
              </w:rPr>
            </w:pPr>
            <w:r w:rsidRPr="104CA516">
              <w:rPr>
                <w:lang w:eastAsia="it-IT"/>
              </w:rPr>
              <w:t>13</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0169E86" w14:textId="3633C1D3" w:rsidR="003D63A1" w:rsidRPr="00FD3791" w:rsidRDefault="00D957AB">
            <w:pPr>
              <w:rPr>
                <w:lang w:eastAsia="it-IT"/>
              </w:rPr>
            </w:pPr>
            <w:r>
              <w:rPr>
                <w:lang w:eastAsia="it-IT"/>
              </w:rPr>
              <w:t>Annual</w:t>
            </w:r>
            <w:r w:rsidRPr="00FD3791">
              <w:rPr>
                <w:lang w:eastAsia="it-IT"/>
              </w:rPr>
              <w:t xml:space="preserve"> </w:t>
            </w:r>
            <w:r w:rsidR="003D63A1" w:rsidRPr="00FD3791">
              <w:rPr>
                <w:lang w:eastAsia="it-IT"/>
              </w:rPr>
              <w:t xml:space="preserve">report </w:t>
            </w:r>
            <w:r w:rsidR="006E55F7">
              <w:rPr>
                <w:lang w:eastAsia="it-IT"/>
              </w:rPr>
              <w:t>t</w:t>
            </w:r>
            <w:r w:rsidR="00F27BF9">
              <w:rPr>
                <w:lang w:eastAsia="it-IT"/>
              </w:rPr>
              <w:t>o</w:t>
            </w:r>
            <w:r w:rsidR="002A574B">
              <w:rPr>
                <w:lang w:eastAsia="it-IT"/>
              </w:rPr>
              <w:t xml:space="preserve"> EISMEA</w:t>
            </w:r>
            <w:r w:rsidR="006E55F7" w:rsidRPr="00FD3791">
              <w:rPr>
                <w:lang w:eastAsia="it-IT"/>
              </w:rPr>
              <w:t xml:space="preserve"> </w:t>
            </w:r>
            <w:r w:rsidR="003D63A1" w:rsidRPr="00FD3791">
              <w:rPr>
                <w:lang w:eastAsia="it-IT"/>
              </w:rPr>
              <w:t>approved by TC ESI</w:t>
            </w:r>
          </w:p>
        </w:tc>
      </w:tr>
      <w:tr w:rsidR="00FD3791" w:rsidRPr="00FD3791" w14:paraId="6FD720F2"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025258C" w14:textId="12474C48" w:rsidR="00FD3791" w:rsidRPr="00FD3791" w:rsidRDefault="21B399B4" w:rsidP="00FD3791">
            <w:pPr>
              <w:rPr>
                <w:lang w:eastAsia="it-IT"/>
              </w:rPr>
            </w:pPr>
            <w:r w:rsidRPr="104CA516">
              <w:rPr>
                <w:lang w:eastAsia="it-IT"/>
              </w:rPr>
              <w:t>MS</w:t>
            </w:r>
            <w:r w:rsidR="4AD1BC7A" w:rsidRPr="104CA516">
              <w:rPr>
                <w:lang w:eastAsia="it-IT"/>
              </w:rPr>
              <w:t>7</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C1E5549" w14:textId="4EE5FACB" w:rsidR="00FD3791" w:rsidRPr="00FD3791" w:rsidRDefault="15C1B43D" w:rsidP="00FD3791">
            <w:pPr>
              <w:rPr>
                <w:lang w:eastAsia="it-IT"/>
              </w:rPr>
            </w:pPr>
            <w:r w:rsidRPr="104CA516">
              <w:rPr>
                <w:lang w:val="en-US" w:eastAsia="it-IT"/>
              </w:rPr>
              <w:t xml:space="preserve">ENAP </w:t>
            </w:r>
            <w:r w:rsidR="32121FE2" w:rsidRPr="104CA516">
              <w:rPr>
                <w:lang w:val="en-US" w:eastAsia="it-IT"/>
              </w:rPr>
              <w:t xml:space="preserve">Complete </w:t>
            </w:r>
            <w:r w:rsidRPr="104CA516">
              <w:rPr>
                <w:lang w:val="en-US" w:eastAsia="it-IT"/>
              </w:rPr>
              <w:t>Batch 2026/27-A</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2BA9ACC" w14:textId="77777777" w:rsidR="00FD3791" w:rsidRPr="00FD3791" w:rsidRDefault="00FD3791" w:rsidP="00FD3791">
            <w:pPr>
              <w:rPr>
                <w:lang w:eastAsia="it-IT"/>
              </w:rPr>
            </w:pPr>
            <w:r w:rsidRPr="00FD3791">
              <w:rPr>
                <w:lang w:eastAsia="it-IT"/>
              </w:rPr>
              <w:t>1</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BD176AC" w14:textId="2B1823DF" w:rsidR="00FD3791" w:rsidRPr="00FD3791" w:rsidRDefault="006A4DEC" w:rsidP="00FD3791">
            <w:pPr>
              <w:rPr>
                <w:lang w:eastAsia="it-IT"/>
              </w:rPr>
            </w:pPr>
            <w:r>
              <w:rPr>
                <w:lang w:eastAsia="it-IT"/>
              </w:rPr>
              <w:t>ETSI</w:t>
            </w:r>
          </w:p>
        </w:tc>
        <w:tc>
          <w:tcPr>
            <w:tcW w:w="1195" w:type="pct"/>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C29A59" w14:textId="2BAF0420" w:rsidR="00FD3791" w:rsidRPr="00FD3791" w:rsidRDefault="00FD3791" w:rsidP="00FD3791">
            <w:pPr>
              <w:rPr>
                <w:lang w:eastAsia="it-IT"/>
              </w:rPr>
            </w:pPr>
            <w:r w:rsidRPr="00FD3791">
              <w:rPr>
                <w:lang w:eastAsia="it-IT"/>
              </w:rPr>
              <w:t>Progress report #</w:t>
            </w:r>
            <w:r w:rsidR="003D63A1">
              <w:rPr>
                <w:lang w:eastAsia="it-IT"/>
              </w:rPr>
              <w:t>3</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DA81789" w14:textId="68A0F768" w:rsidR="00FD3791" w:rsidRPr="00FD3791" w:rsidRDefault="16DC37E6" w:rsidP="00FD3791">
            <w:pPr>
              <w:rPr>
                <w:lang w:eastAsia="it-IT"/>
              </w:rPr>
            </w:pPr>
            <w:r w:rsidRPr="104CA516">
              <w:rPr>
                <w:lang w:eastAsia="it-IT"/>
              </w:rPr>
              <w:t>20</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49B9605" w14:textId="09EB83DE" w:rsidR="00FD3791" w:rsidRPr="00FD3791" w:rsidRDefault="00FD3791" w:rsidP="00FD3791">
            <w:pPr>
              <w:rPr>
                <w:lang w:eastAsia="it-IT"/>
              </w:rPr>
            </w:pPr>
            <w:r w:rsidRPr="00FD3791">
              <w:rPr>
                <w:lang w:eastAsia="it-IT"/>
              </w:rPr>
              <w:t xml:space="preserve">Progress report </w:t>
            </w:r>
            <w:r w:rsidR="003D63A1">
              <w:rPr>
                <w:lang w:eastAsia="it-IT"/>
              </w:rPr>
              <w:t>3</w:t>
            </w:r>
            <w:r w:rsidRPr="00FD3791">
              <w:rPr>
                <w:lang w:eastAsia="it-IT"/>
              </w:rPr>
              <w:t xml:space="preserve"> approved by TC ESI</w:t>
            </w:r>
          </w:p>
        </w:tc>
      </w:tr>
      <w:tr w:rsidR="00FD3791" w:rsidRPr="00FD3791" w14:paraId="14D73453"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B17C9AB" w14:textId="5D786F6B" w:rsidR="00FD3791" w:rsidRPr="00FD3791" w:rsidRDefault="485FCC66" w:rsidP="00FD3791">
            <w:pPr>
              <w:rPr>
                <w:lang w:eastAsia="it-IT"/>
              </w:rPr>
            </w:pPr>
            <w:r w:rsidRPr="104CA516">
              <w:rPr>
                <w:lang w:eastAsia="it-IT"/>
              </w:rPr>
              <w:t>MS9</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A0725F" w14:textId="77777777" w:rsidR="00FD3791" w:rsidRPr="00FD3791" w:rsidRDefault="00FD3791" w:rsidP="00FD3791">
            <w:pPr>
              <w:rPr>
                <w:lang w:eastAsia="it-IT"/>
              </w:rPr>
            </w:pPr>
            <w:r w:rsidRPr="00FD3791">
              <w:rPr>
                <w:lang w:val="en-US" w:eastAsia="it-IT"/>
              </w:rPr>
              <w:t>Project completion</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508AC5" w14:textId="77777777" w:rsidR="00FD3791" w:rsidRPr="00FD3791" w:rsidRDefault="00FD3791" w:rsidP="00FD3791">
            <w:pPr>
              <w:rPr>
                <w:lang w:eastAsia="it-IT"/>
              </w:rPr>
            </w:pPr>
            <w:r w:rsidRPr="00FD3791">
              <w:rPr>
                <w:lang w:eastAsia="it-IT"/>
              </w:rPr>
              <w:t>1</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4E85C65" w14:textId="186B513A" w:rsidR="00FD3791" w:rsidRPr="00FD3791" w:rsidRDefault="006A4DEC" w:rsidP="00FD3791">
            <w:pPr>
              <w:rPr>
                <w:lang w:eastAsia="it-IT"/>
              </w:rPr>
            </w:pPr>
            <w:r>
              <w:rPr>
                <w:lang w:eastAsia="it-IT"/>
              </w:rPr>
              <w:t>ET</w:t>
            </w:r>
            <w:r w:rsidR="00444736">
              <w:rPr>
                <w:lang w:eastAsia="it-IT"/>
              </w:rPr>
              <w:t>SI</w:t>
            </w:r>
          </w:p>
        </w:tc>
        <w:tc>
          <w:tcPr>
            <w:tcW w:w="1195" w:type="pct"/>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12D4457" w14:textId="5230220C" w:rsidR="00FD3791" w:rsidRPr="00FD3791" w:rsidRDefault="00FD3791" w:rsidP="00FD3791">
            <w:pPr>
              <w:rPr>
                <w:lang w:eastAsia="it-IT"/>
              </w:rPr>
            </w:pPr>
            <w:r w:rsidRPr="00FD3791">
              <w:rPr>
                <w:lang w:eastAsia="it-IT"/>
              </w:rPr>
              <w:t>Final report</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A3998B" w14:textId="02545052" w:rsidR="00FD3791" w:rsidRPr="00FD3791" w:rsidRDefault="009538E7" w:rsidP="00FD3791">
            <w:pPr>
              <w:rPr>
                <w:lang w:eastAsia="it-IT"/>
              </w:rPr>
            </w:pPr>
            <w:r>
              <w:rPr>
                <w:lang w:eastAsia="it-IT"/>
              </w:rPr>
              <w:t>24</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F463E78" w14:textId="5126F8FC" w:rsidR="00FD3791" w:rsidRPr="00FD3791" w:rsidRDefault="00FD3791" w:rsidP="00FD3791">
            <w:pPr>
              <w:rPr>
                <w:lang w:eastAsia="it-IT"/>
              </w:rPr>
            </w:pPr>
            <w:r w:rsidRPr="00FD3791">
              <w:rPr>
                <w:lang w:eastAsia="it-IT"/>
              </w:rPr>
              <w:t>Final report approved by TC ESI</w:t>
            </w:r>
            <w:r w:rsidR="00F65B2E">
              <w:rPr>
                <w:lang w:eastAsia="it-IT"/>
              </w:rPr>
              <w:t>, ETSI Secretariat</w:t>
            </w:r>
            <w:r w:rsidR="00444736">
              <w:rPr>
                <w:lang w:eastAsia="it-IT"/>
              </w:rPr>
              <w:t xml:space="preserve"> and sent to EISMEA</w:t>
            </w:r>
          </w:p>
        </w:tc>
      </w:tr>
      <w:tr w:rsidR="00FD3791" w:rsidRPr="00FD3791" w14:paraId="7DB09D0F"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EFF0682" w14:textId="77777777" w:rsidR="00FD3791" w:rsidRPr="00FD3791" w:rsidRDefault="21B399B4" w:rsidP="104CA516">
            <w:pPr>
              <w:keepLines/>
              <w:rPr>
                <w:lang w:eastAsia="it-IT"/>
              </w:rPr>
            </w:pPr>
            <w:r w:rsidRPr="104CA516">
              <w:rPr>
                <w:lang w:eastAsia="it-IT"/>
              </w:rPr>
              <w:t xml:space="preserve">Deliverable No </w:t>
            </w:r>
          </w:p>
          <w:p w14:paraId="38A95F1A" w14:textId="77777777" w:rsidR="00FD3791" w:rsidRPr="00FD3791" w:rsidRDefault="21B399B4" w:rsidP="104CA516">
            <w:pPr>
              <w:keepNext/>
              <w:rPr>
                <w:lang w:eastAsia="it-IT"/>
              </w:rPr>
            </w:pPr>
            <w:r w:rsidRPr="104CA516">
              <w:rPr>
                <w:lang w:eastAsia="it-IT"/>
              </w:rPr>
              <w:t>(continuous numbering linked to WP)</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4B232EC" w14:textId="77777777" w:rsidR="00FD3791" w:rsidRPr="00FD3791" w:rsidRDefault="00FD3791" w:rsidP="00FD3791">
            <w:pPr>
              <w:rPr>
                <w:lang w:eastAsia="it-IT"/>
              </w:rPr>
            </w:pPr>
            <w:r w:rsidRPr="00FD3791">
              <w:rPr>
                <w:lang w:eastAsia="it-IT"/>
              </w:rPr>
              <w:t>Deliverable Name</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35876B4" w14:textId="77777777" w:rsidR="00FD3791" w:rsidRPr="00FD3791" w:rsidRDefault="00FD3791" w:rsidP="00FD3791">
            <w:pPr>
              <w:rPr>
                <w:lang w:eastAsia="it-IT"/>
              </w:rPr>
            </w:pPr>
            <w:r w:rsidRPr="00FD3791">
              <w:rPr>
                <w:lang w:eastAsia="it-IT"/>
              </w:rPr>
              <w:t>Work Package No</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3CEB19C" w14:textId="77777777" w:rsidR="00FD3791" w:rsidRPr="00FD3791" w:rsidRDefault="00FD3791" w:rsidP="00FD3791">
            <w:pPr>
              <w:rPr>
                <w:lang w:eastAsia="it-IT"/>
              </w:rPr>
            </w:pPr>
            <w:r w:rsidRPr="00FD3791">
              <w:rPr>
                <w:lang w:eastAsia="it-IT"/>
              </w:rPr>
              <w:t>Lead Beneficiary</w:t>
            </w:r>
          </w:p>
        </w:tc>
        <w:tc>
          <w:tcPr>
            <w:tcW w:w="60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B805576" w14:textId="77777777" w:rsidR="00FD3791" w:rsidRPr="00FD3791" w:rsidRDefault="00FD3791" w:rsidP="00FD3791">
            <w:pPr>
              <w:rPr>
                <w:lang w:eastAsia="it-IT"/>
              </w:rPr>
            </w:pPr>
            <w:r w:rsidRPr="00FD3791">
              <w:rPr>
                <w:lang w:eastAsia="it-IT"/>
              </w:rPr>
              <w:t>Type</w:t>
            </w:r>
          </w:p>
        </w:tc>
        <w:tc>
          <w:tcPr>
            <w:tcW w:w="590"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55B54A6" w14:textId="77777777" w:rsidR="00FD3791" w:rsidRPr="00FD3791" w:rsidRDefault="00FD3791" w:rsidP="00FD3791">
            <w:pPr>
              <w:rPr>
                <w:lang w:eastAsia="it-IT"/>
              </w:rPr>
            </w:pPr>
            <w:r w:rsidRPr="00FD3791">
              <w:rPr>
                <w:lang w:eastAsia="it-IT"/>
              </w:rPr>
              <w:t>Dissemination Level</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BCB5AC4" w14:textId="77777777" w:rsidR="00FD3791" w:rsidRPr="00FD3791" w:rsidRDefault="00FD3791" w:rsidP="00FD3791">
            <w:pPr>
              <w:rPr>
                <w:lang w:eastAsia="it-IT"/>
              </w:rPr>
            </w:pPr>
            <w:r w:rsidRPr="00FD3791">
              <w:rPr>
                <w:lang w:eastAsia="it-IT"/>
              </w:rPr>
              <w:t>Due Date</w:t>
            </w:r>
          </w:p>
          <w:p w14:paraId="5365F1C9" w14:textId="77777777" w:rsidR="00FD3791" w:rsidRPr="00FD3791" w:rsidRDefault="00FD3791" w:rsidP="00FD3791">
            <w:pPr>
              <w:rPr>
                <w:lang w:eastAsia="it-IT"/>
              </w:rPr>
            </w:pPr>
            <w:r w:rsidRPr="00FD3791">
              <w:rPr>
                <w:lang w:eastAsia="it-IT"/>
              </w:rPr>
              <w:t>(month number)</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8F98B08" w14:textId="77777777" w:rsidR="00FD3791" w:rsidRPr="00FD3791" w:rsidRDefault="00FD3791" w:rsidP="00FD3791">
            <w:pPr>
              <w:rPr>
                <w:lang w:eastAsia="it-IT"/>
              </w:rPr>
            </w:pPr>
            <w:r w:rsidRPr="00FD3791">
              <w:rPr>
                <w:lang w:eastAsia="it-IT"/>
              </w:rPr>
              <w:t xml:space="preserve">Description </w:t>
            </w:r>
          </w:p>
          <w:p w14:paraId="685771AB" w14:textId="77777777" w:rsidR="00FD3791" w:rsidRPr="00FD3791" w:rsidRDefault="00FD3791" w:rsidP="00FD3791">
            <w:pPr>
              <w:rPr>
                <w:lang w:eastAsia="it-IT"/>
              </w:rPr>
            </w:pPr>
            <w:r w:rsidRPr="00FD3791">
              <w:rPr>
                <w:lang w:eastAsia="it-IT"/>
              </w:rPr>
              <w:t>(including format and language)</w:t>
            </w:r>
          </w:p>
        </w:tc>
      </w:tr>
      <w:tr w:rsidR="00FD3791" w:rsidRPr="00FD3791" w14:paraId="042F5BB4"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B8656E2" w14:textId="77777777" w:rsidR="00FD3791" w:rsidRPr="00FD3791" w:rsidRDefault="00FD3791" w:rsidP="00FD3791">
            <w:pPr>
              <w:rPr>
                <w:lang w:eastAsia="it-IT"/>
              </w:rPr>
            </w:pPr>
            <w:r w:rsidRPr="00FD3791">
              <w:rPr>
                <w:lang w:eastAsia="it-IT"/>
              </w:rPr>
              <w:t>D1.1</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C027D7" w14:textId="77777777" w:rsidR="00FD3791" w:rsidRPr="00FD3791" w:rsidRDefault="00FD3791" w:rsidP="00FD3791">
            <w:pPr>
              <w:rPr>
                <w:lang w:eastAsia="it-IT"/>
              </w:rPr>
            </w:pPr>
            <w:r w:rsidRPr="00FD3791">
              <w:rPr>
                <w:lang w:eastAsia="it-IT"/>
              </w:rPr>
              <w:t>Progress report #1</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5C55A2B" w14:textId="77777777" w:rsidR="00FD3791" w:rsidRPr="00FD3791" w:rsidRDefault="00FD3791" w:rsidP="00FD3791">
            <w:pPr>
              <w:rPr>
                <w:lang w:eastAsia="it-IT"/>
              </w:rPr>
            </w:pPr>
            <w:r w:rsidRPr="00FD3791">
              <w:rPr>
                <w:lang w:eastAsia="it-IT"/>
              </w:rPr>
              <w:t>1</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F20EF39" w14:textId="77777777" w:rsidR="00FD3791" w:rsidRPr="00FD3791" w:rsidRDefault="00FD3791" w:rsidP="00FD3791">
            <w:pPr>
              <w:rPr>
                <w:lang w:eastAsia="it-IT"/>
              </w:rPr>
            </w:pPr>
            <w:r w:rsidRPr="00FD3791">
              <w:rPr>
                <w:lang w:eastAsia="it-IT"/>
              </w:rPr>
              <w:t>ETSI</w:t>
            </w:r>
          </w:p>
        </w:tc>
        <w:tc>
          <w:tcPr>
            <w:tcW w:w="60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D86421C" w14:textId="77777777" w:rsidR="00FD3791" w:rsidRPr="00FD3791" w:rsidRDefault="00FD3791" w:rsidP="00FD3791">
            <w:pPr>
              <w:rPr>
                <w:i/>
                <w:iCs/>
                <w:lang w:eastAsia="it-IT"/>
              </w:rPr>
            </w:pPr>
            <w:r w:rsidRPr="00FD3791">
              <w:rPr>
                <w:i/>
                <w:iCs/>
                <w:lang w:eastAsia="it-IT"/>
              </w:rPr>
              <w:t>[</w:t>
            </w:r>
            <w:r w:rsidRPr="00FD3791">
              <w:rPr>
                <w:lang w:eastAsia="it-IT"/>
              </w:rPr>
              <w:t xml:space="preserve">R </w:t>
            </w:r>
            <w:r w:rsidRPr="00FD3791">
              <w:rPr>
                <w:i/>
                <w:iCs/>
                <w:lang w:eastAsia="it-IT"/>
              </w:rPr>
              <w:t xml:space="preserve">— </w:t>
            </w:r>
            <w:r w:rsidRPr="00FD3791">
              <w:rPr>
                <w:lang w:eastAsia="it-IT"/>
              </w:rPr>
              <w:t>Document,</w:t>
            </w:r>
            <w:r w:rsidRPr="00FD3791">
              <w:rPr>
                <w:i/>
                <w:iCs/>
                <w:lang w:eastAsia="it-IT"/>
              </w:rPr>
              <w:t xml:space="preserve"> </w:t>
            </w:r>
            <w:r w:rsidRPr="00FD3791">
              <w:rPr>
                <w:lang w:eastAsia="it-IT"/>
              </w:rPr>
              <w:t>report</w:t>
            </w:r>
            <w:r w:rsidRPr="00FD3791">
              <w:rPr>
                <w:i/>
                <w:iCs/>
                <w:lang w:eastAsia="it-IT"/>
              </w:rPr>
              <w:t>]</w:t>
            </w:r>
          </w:p>
        </w:tc>
        <w:tc>
          <w:tcPr>
            <w:tcW w:w="590"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574D874" w14:textId="6CC6A369" w:rsidR="00FD3791" w:rsidRPr="00FD3791" w:rsidRDefault="6D9C42BF" w:rsidP="104CA516">
            <w:pPr>
              <w:rPr>
                <w:i/>
                <w:iCs/>
                <w:lang w:eastAsia="it-IT"/>
              </w:rPr>
            </w:pPr>
            <w:r w:rsidRPr="104CA516">
              <w:rPr>
                <w:lang w:eastAsia="it-IT"/>
              </w:rPr>
              <w:t>PU -</w:t>
            </w:r>
            <w:r w:rsidRPr="104CA516">
              <w:rPr>
                <w:i/>
                <w:iCs/>
                <w:lang w:eastAsia="it-IT"/>
              </w:rPr>
              <w:t xml:space="preserve"> Public</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EA0BDCB" w14:textId="7F9B95EE" w:rsidR="00FD3791" w:rsidRPr="00FD3791" w:rsidRDefault="00A83B21" w:rsidP="00FD3791">
            <w:pPr>
              <w:rPr>
                <w:lang w:eastAsia="it-IT"/>
              </w:rPr>
            </w:pPr>
            <w:r>
              <w:rPr>
                <w:lang w:eastAsia="it-IT"/>
              </w:rPr>
              <w:t>5</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9E04E9" w14:textId="77777777" w:rsidR="00FD3791" w:rsidRPr="00FD3791" w:rsidRDefault="00FD3791" w:rsidP="00FD3791">
            <w:pPr>
              <w:rPr>
                <w:lang w:eastAsia="it-IT"/>
              </w:rPr>
            </w:pPr>
            <w:r w:rsidRPr="00FD3791">
              <w:rPr>
                <w:lang w:eastAsia="it-IT"/>
              </w:rPr>
              <w:t>Initial report covering startup and recognition of batch 2025 deliverables</w:t>
            </w:r>
          </w:p>
        </w:tc>
      </w:tr>
      <w:tr w:rsidR="00FD3791" w:rsidRPr="00FD3791" w14:paraId="580B5518"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DDC203" w14:textId="77777777" w:rsidR="00FD3791" w:rsidRPr="00FD3791" w:rsidRDefault="00FD3791" w:rsidP="00FD3791">
            <w:pPr>
              <w:rPr>
                <w:lang w:eastAsia="it-IT"/>
              </w:rPr>
            </w:pPr>
            <w:r w:rsidRPr="00FD3791">
              <w:rPr>
                <w:lang w:eastAsia="it-IT"/>
              </w:rPr>
              <w:t>D1.2</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68BAB8" w14:textId="35625D01" w:rsidR="00FD3791" w:rsidRPr="00FD3791" w:rsidRDefault="21B399B4" w:rsidP="00FD3791">
            <w:pPr>
              <w:rPr>
                <w:lang w:eastAsia="it-IT"/>
              </w:rPr>
            </w:pPr>
            <w:r w:rsidRPr="104CA516">
              <w:rPr>
                <w:lang w:eastAsia="it-IT"/>
              </w:rPr>
              <w:t>Progress report #2</w:t>
            </w:r>
            <w:r w:rsidR="60FEB1FA" w:rsidRPr="104CA516">
              <w:rPr>
                <w:lang w:eastAsia="it-IT"/>
              </w:rPr>
              <w:t xml:space="preserve"> to EISMEA</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CFDF37" w14:textId="77777777" w:rsidR="00FD3791" w:rsidRPr="00FD3791" w:rsidRDefault="00FD3791" w:rsidP="00FD3791">
            <w:pPr>
              <w:rPr>
                <w:lang w:eastAsia="it-IT"/>
              </w:rPr>
            </w:pPr>
            <w:r w:rsidRPr="00FD3791">
              <w:rPr>
                <w:lang w:eastAsia="it-IT"/>
              </w:rPr>
              <w:t>1</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B30791" w14:textId="77777777" w:rsidR="00FD3791" w:rsidRPr="00FD3791" w:rsidRDefault="00FD3791" w:rsidP="00FD3791">
            <w:pPr>
              <w:rPr>
                <w:lang w:eastAsia="it-IT"/>
              </w:rPr>
            </w:pPr>
            <w:r w:rsidRPr="00FD3791">
              <w:rPr>
                <w:lang w:eastAsia="it-IT"/>
              </w:rPr>
              <w:t>ETSI</w:t>
            </w:r>
          </w:p>
        </w:tc>
        <w:tc>
          <w:tcPr>
            <w:tcW w:w="60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D3608B3" w14:textId="77777777" w:rsidR="00FD3791" w:rsidRPr="00FD3791" w:rsidRDefault="00FD3791" w:rsidP="00FD3791">
            <w:pPr>
              <w:rPr>
                <w:i/>
                <w:iCs/>
                <w:lang w:eastAsia="it-IT"/>
              </w:rPr>
            </w:pPr>
            <w:r w:rsidRPr="00FD3791">
              <w:rPr>
                <w:i/>
                <w:iCs/>
                <w:lang w:eastAsia="it-IT"/>
              </w:rPr>
              <w:t>[</w:t>
            </w:r>
            <w:r w:rsidRPr="00FD3791">
              <w:rPr>
                <w:lang w:eastAsia="it-IT"/>
              </w:rPr>
              <w:t xml:space="preserve">R </w:t>
            </w:r>
            <w:r w:rsidRPr="00FD3791">
              <w:rPr>
                <w:i/>
                <w:iCs/>
                <w:lang w:eastAsia="it-IT"/>
              </w:rPr>
              <w:t xml:space="preserve">— </w:t>
            </w:r>
            <w:r w:rsidRPr="00FD3791">
              <w:rPr>
                <w:lang w:eastAsia="it-IT"/>
              </w:rPr>
              <w:t>Document,</w:t>
            </w:r>
            <w:r w:rsidRPr="00FD3791">
              <w:rPr>
                <w:i/>
                <w:iCs/>
                <w:lang w:eastAsia="it-IT"/>
              </w:rPr>
              <w:t xml:space="preserve"> </w:t>
            </w:r>
            <w:r w:rsidRPr="00FD3791">
              <w:rPr>
                <w:lang w:eastAsia="it-IT"/>
              </w:rPr>
              <w:t>report</w:t>
            </w:r>
            <w:r w:rsidRPr="00FD3791">
              <w:rPr>
                <w:i/>
                <w:iCs/>
                <w:lang w:eastAsia="it-IT"/>
              </w:rPr>
              <w:t>]</w:t>
            </w:r>
          </w:p>
        </w:tc>
        <w:tc>
          <w:tcPr>
            <w:tcW w:w="590"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752CBC5" w14:textId="5F3E5142" w:rsidR="00FD3791" w:rsidRPr="00FD3791" w:rsidRDefault="21B399B4" w:rsidP="104CA516">
            <w:pPr>
              <w:rPr>
                <w:i/>
                <w:iCs/>
                <w:lang w:eastAsia="it-IT"/>
              </w:rPr>
            </w:pPr>
            <w:r w:rsidRPr="104CA516">
              <w:rPr>
                <w:lang w:eastAsia="it-IT"/>
              </w:rPr>
              <w:t>SEN</w:t>
            </w:r>
            <w:r w:rsidRPr="104CA516">
              <w:rPr>
                <w:i/>
                <w:iCs/>
                <w:lang w:eastAsia="it-IT"/>
              </w:rPr>
              <w:t xml:space="preserve"> — </w:t>
            </w:r>
            <w:r w:rsidRPr="104CA516">
              <w:rPr>
                <w:lang w:eastAsia="it-IT"/>
              </w:rPr>
              <w:t>Sensitive</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E602380" w14:textId="7069915C" w:rsidR="00FD3791" w:rsidRPr="00FD3791" w:rsidRDefault="00FD3791" w:rsidP="00FD3791">
            <w:pPr>
              <w:rPr>
                <w:lang w:eastAsia="it-IT"/>
              </w:rPr>
            </w:pPr>
            <w:r w:rsidRPr="00FD3791">
              <w:rPr>
                <w:lang w:eastAsia="it-IT"/>
              </w:rPr>
              <w:t>1</w:t>
            </w:r>
            <w:r w:rsidR="00A83B21">
              <w:rPr>
                <w:lang w:eastAsia="it-IT"/>
              </w:rPr>
              <w:t>3</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3EC4A8" w14:textId="0EDE3494" w:rsidR="00FD3791" w:rsidRPr="00FD3791" w:rsidRDefault="00FD3791" w:rsidP="00FD3791">
            <w:pPr>
              <w:rPr>
                <w:lang w:eastAsia="it-IT"/>
              </w:rPr>
            </w:pPr>
            <w:r w:rsidRPr="00FD3791">
              <w:rPr>
                <w:lang w:eastAsia="it-IT"/>
              </w:rPr>
              <w:t>Second report covering ETSI TC ESI approval of batch 2026/27-A documents and availability of stable drafts batch 2026/27-</w:t>
            </w:r>
            <w:r w:rsidR="00A83B21">
              <w:rPr>
                <w:lang w:eastAsia="it-IT"/>
              </w:rPr>
              <w:t>B</w:t>
            </w:r>
            <w:r w:rsidRPr="00FD3791">
              <w:rPr>
                <w:lang w:eastAsia="it-IT"/>
              </w:rPr>
              <w:t xml:space="preserve"> documents</w:t>
            </w:r>
          </w:p>
        </w:tc>
      </w:tr>
      <w:tr w:rsidR="00FD3791" w:rsidRPr="00FD3791" w14:paraId="7448A13B" w14:textId="77777777" w:rsidTr="104CA516">
        <w:trPr>
          <w:trHeight w:val="300"/>
        </w:trPr>
        <w:tc>
          <w:tcPr>
            <w:tcW w:w="73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5CC616B" w14:textId="77777777" w:rsidR="00FD3791" w:rsidRPr="00FD3791" w:rsidRDefault="00FD3791" w:rsidP="00FD3791">
            <w:pPr>
              <w:rPr>
                <w:lang w:eastAsia="it-IT"/>
              </w:rPr>
            </w:pPr>
            <w:r w:rsidRPr="00FD3791">
              <w:rPr>
                <w:lang w:eastAsia="it-IT"/>
              </w:rPr>
              <w:lastRenderedPageBreak/>
              <w:t>D1.3</w:t>
            </w:r>
          </w:p>
        </w:tc>
        <w:tc>
          <w:tcPr>
            <w:tcW w:w="588"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CC22EB2" w14:textId="77777777" w:rsidR="00FD3791" w:rsidRPr="00FD3791" w:rsidRDefault="00FD3791" w:rsidP="00FD3791">
            <w:pPr>
              <w:rPr>
                <w:lang w:eastAsia="it-IT"/>
              </w:rPr>
            </w:pPr>
            <w:r w:rsidRPr="00FD3791">
              <w:rPr>
                <w:lang w:eastAsia="it-IT"/>
              </w:rPr>
              <w:t>Progress report #3</w:t>
            </w:r>
          </w:p>
        </w:tc>
        <w:tc>
          <w:tcPr>
            <w:tcW w:w="468" w:type="pct"/>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08640EC" w14:textId="77777777" w:rsidR="00FD3791" w:rsidRPr="00FD3791" w:rsidRDefault="00FD3791" w:rsidP="00FD3791">
            <w:pPr>
              <w:rPr>
                <w:lang w:eastAsia="it-IT"/>
              </w:rPr>
            </w:pPr>
            <w:r w:rsidRPr="00FD3791">
              <w:rPr>
                <w:lang w:eastAsia="it-IT"/>
              </w:rPr>
              <w:t>1</w:t>
            </w:r>
          </w:p>
        </w:tc>
        <w:tc>
          <w:tcPr>
            <w:tcW w:w="590"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9758AE8" w14:textId="77777777" w:rsidR="00FD3791" w:rsidRPr="00FD3791" w:rsidRDefault="00FD3791" w:rsidP="00FD3791">
            <w:pPr>
              <w:rPr>
                <w:lang w:eastAsia="it-IT"/>
              </w:rPr>
            </w:pPr>
            <w:r w:rsidRPr="00FD3791">
              <w:rPr>
                <w:lang w:eastAsia="it-IT"/>
              </w:rPr>
              <w:t>ETSI</w:t>
            </w:r>
          </w:p>
        </w:tc>
        <w:tc>
          <w:tcPr>
            <w:tcW w:w="605"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D5EB2B5" w14:textId="77777777" w:rsidR="00FD3791" w:rsidRPr="00FD3791" w:rsidRDefault="00FD3791" w:rsidP="00FD3791">
            <w:pPr>
              <w:rPr>
                <w:i/>
                <w:iCs/>
                <w:lang w:eastAsia="it-IT"/>
              </w:rPr>
            </w:pPr>
            <w:r w:rsidRPr="00FD3791">
              <w:rPr>
                <w:i/>
                <w:iCs/>
                <w:lang w:eastAsia="it-IT"/>
              </w:rPr>
              <w:t>[</w:t>
            </w:r>
            <w:r w:rsidRPr="00FD3791">
              <w:rPr>
                <w:lang w:eastAsia="it-IT"/>
              </w:rPr>
              <w:t xml:space="preserve">R </w:t>
            </w:r>
            <w:r w:rsidRPr="00FD3791">
              <w:rPr>
                <w:i/>
                <w:iCs/>
                <w:lang w:eastAsia="it-IT"/>
              </w:rPr>
              <w:t xml:space="preserve">— </w:t>
            </w:r>
            <w:r w:rsidRPr="00FD3791">
              <w:rPr>
                <w:lang w:eastAsia="it-IT"/>
              </w:rPr>
              <w:t>Document,</w:t>
            </w:r>
            <w:r w:rsidRPr="00FD3791">
              <w:rPr>
                <w:i/>
                <w:iCs/>
                <w:lang w:eastAsia="it-IT"/>
              </w:rPr>
              <w:t xml:space="preserve"> </w:t>
            </w:r>
            <w:r w:rsidRPr="00FD3791">
              <w:rPr>
                <w:lang w:eastAsia="it-IT"/>
              </w:rPr>
              <w:t>report</w:t>
            </w:r>
            <w:r w:rsidRPr="00FD3791">
              <w:rPr>
                <w:i/>
                <w:iCs/>
                <w:lang w:eastAsia="it-IT"/>
              </w:rPr>
              <w:t>]</w:t>
            </w:r>
          </w:p>
        </w:tc>
        <w:tc>
          <w:tcPr>
            <w:tcW w:w="590"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FF53DC9" w14:textId="36D7D298" w:rsidR="00FD3791" w:rsidRPr="00A83B21" w:rsidRDefault="6D9C42BF" w:rsidP="104CA516">
            <w:pPr>
              <w:rPr>
                <w:i/>
                <w:iCs/>
                <w:lang w:eastAsia="it-IT"/>
              </w:rPr>
            </w:pPr>
            <w:r w:rsidRPr="104CA516">
              <w:rPr>
                <w:lang w:eastAsia="it-IT"/>
              </w:rPr>
              <w:t>PU -</w:t>
            </w:r>
            <w:r w:rsidRPr="104CA516">
              <w:rPr>
                <w:i/>
                <w:iCs/>
                <w:lang w:eastAsia="it-IT"/>
              </w:rPr>
              <w:t xml:space="preserve"> Public</w:t>
            </w:r>
          </w:p>
        </w:tc>
        <w:tc>
          <w:tcPr>
            <w:tcW w:w="636"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502010" w14:textId="5AC0DE0F" w:rsidR="00FD3791" w:rsidRPr="00FD3791" w:rsidRDefault="420106B5" w:rsidP="00FD3791">
            <w:pPr>
              <w:rPr>
                <w:lang w:eastAsia="it-IT"/>
              </w:rPr>
            </w:pPr>
            <w:r w:rsidRPr="104CA516">
              <w:rPr>
                <w:lang w:eastAsia="it-IT"/>
              </w:rPr>
              <w:t>20</w:t>
            </w:r>
          </w:p>
        </w:tc>
        <w:tc>
          <w:tcPr>
            <w:tcW w:w="787" w:type="pct"/>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2EAC9B3" w14:textId="6082608A" w:rsidR="00FD3791" w:rsidRPr="00FD3791" w:rsidRDefault="00FD3791" w:rsidP="00FD3791">
            <w:pPr>
              <w:rPr>
                <w:lang w:eastAsia="it-IT"/>
              </w:rPr>
            </w:pPr>
            <w:r w:rsidRPr="00FD3791">
              <w:rPr>
                <w:lang w:eastAsia="it-IT"/>
              </w:rPr>
              <w:t>Third report covering ETSI ENAPI approval of batch 2026/27-A documents</w:t>
            </w:r>
          </w:p>
        </w:tc>
      </w:tr>
    </w:tbl>
    <w:p w14:paraId="4F80BD0E" w14:textId="5F38F50C" w:rsidR="104CA516" w:rsidRDefault="104CA516"/>
    <w:p w14:paraId="404A1E14" w14:textId="77777777" w:rsidR="00FD3791" w:rsidRPr="00FD3791" w:rsidRDefault="00FD3791" w:rsidP="00FD3791">
      <w:pPr>
        <w:rPr>
          <w:lang w:eastAsia="it-IT"/>
        </w:rPr>
      </w:pPr>
    </w:p>
    <w:p w14:paraId="7670BD87" w14:textId="6F7794EF" w:rsidR="00FD3791" w:rsidRPr="00FD3791" w:rsidRDefault="21B399B4" w:rsidP="007C47B7">
      <w:pPr>
        <w:pStyle w:val="Heading4"/>
      </w:pPr>
      <w:bookmarkStart w:id="64" w:name="_Toc199161558"/>
      <w:r>
        <w:t>Work Package 2</w:t>
      </w:r>
      <w:bookmarkEnd w:id="64"/>
      <w:r>
        <w:t xml:space="preserve"> </w:t>
      </w:r>
    </w:p>
    <w:tbl>
      <w:tblPr>
        <w:tblW w:w="13530"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1092"/>
        <w:gridCol w:w="823"/>
        <w:gridCol w:w="418"/>
        <w:gridCol w:w="1248"/>
        <w:gridCol w:w="273"/>
        <w:gridCol w:w="644"/>
        <w:gridCol w:w="468"/>
        <w:gridCol w:w="1634"/>
        <w:gridCol w:w="1131"/>
        <w:gridCol w:w="580"/>
        <w:gridCol w:w="167"/>
        <w:gridCol w:w="1536"/>
        <w:gridCol w:w="527"/>
        <w:gridCol w:w="787"/>
        <w:gridCol w:w="303"/>
        <w:gridCol w:w="1899"/>
      </w:tblGrid>
      <w:tr w:rsidR="00FD3791" w:rsidRPr="00FD3791" w14:paraId="21CFD872" w14:textId="77777777" w:rsidTr="104CA516">
        <w:trPr>
          <w:trHeight w:val="300"/>
        </w:trPr>
        <w:tc>
          <w:tcPr>
            <w:tcW w:w="1353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E23E332" w14:textId="77777777" w:rsidR="00FD3791" w:rsidRPr="00FD3791" w:rsidRDefault="00FD3791" w:rsidP="00FD3791">
            <w:pPr>
              <w:rPr>
                <w:b/>
                <w:lang w:eastAsia="it-IT"/>
              </w:rPr>
            </w:pPr>
            <w:r w:rsidRPr="00FD3791">
              <w:rPr>
                <w:b/>
                <w:lang w:eastAsia="it-IT"/>
              </w:rPr>
              <w:t xml:space="preserve">Work Package 2: </w:t>
            </w:r>
            <w:r w:rsidRPr="00E14696">
              <w:rPr>
                <w:b/>
                <w:bCs/>
                <w:i/>
                <w:lang w:eastAsia="it-IT"/>
              </w:rPr>
              <w:t>Wallets and privacy</w:t>
            </w:r>
          </w:p>
        </w:tc>
      </w:tr>
      <w:tr w:rsidR="00FD3791" w:rsidRPr="00FD3791" w14:paraId="5CC64324" w14:textId="77777777" w:rsidTr="104CA516">
        <w:trPr>
          <w:trHeight w:val="300"/>
        </w:trPr>
        <w:tc>
          <w:tcPr>
            <w:tcW w:w="233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3DAF5ABE" w14:textId="77777777" w:rsidR="00FD3791" w:rsidRPr="00FD3791" w:rsidRDefault="00FD3791" w:rsidP="00FD3791">
            <w:pPr>
              <w:rPr>
                <w:b/>
                <w:lang w:eastAsia="it-IT"/>
              </w:rPr>
            </w:pPr>
            <w:r w:rsidRPr="00FD3791">
              <w:rPr>
                <w:b/>
                <w:lang w:eastAsia="it-IT"/>
              </w:rPr>
              <w:t>Duration:</w:t>
            </w:r>
          </w:p>
        </w:tc>
        <w:tc>
          <w:tcPr>
            <w:tcW w:w="152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B38EFE3" w14:textId="77777777" w:rsidR="00FD3791" w:rsidRPr="00FD3791" w:rsidRDefault="00FD3791" w:rsidP="00FD3791">
            <w:pPr>
              <w:rPr>
                <w:lang w:eastAsia="it-IT"/>
              </w:rPr>
            </w:pPr>
            <w:r w:rsidRPr="00FD3791">
              <w:rPr>
                <w:lang w:eastAsia="it-IT"/>
              </w:rPr>
              <w:t xml:space="preserve">M3 – M24 </w:t>
            </w:r>
          </w:p>
        </w:tc>
        <w:tc>
          <w:tcPr>
            <w:tcW w:w="3877"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257882C" w14:textId="77777777" w:rsidR="00FD3791" w:rsidRPr="00FD3791" w:rsidRDefault="00FD3791" w:rsidP="00FD3791">
            <w:pPr>
              <w:rPr>
                <w:b/>
                <w:lang w:eastAsia="it-IT"/>
              </w:rPr>
            </w:pPr>
            <w:r w:rsidRPr="00FD3791">
              <w:rPr>
                <w:b/>
                <w:lang w:eastAsia="it-IT"/>
              </w:rPr>
              <w:t>Lead Beneficiary:</w:t>
            </w:r>
          </w:p>
        </w:tc>
        <w:tc>
          <w:tcPr>
            <w:tcW w:w="5799" w:type="dxa"/>
            <w:gridSpan w:val="7"/>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0FB603" w14:textId="77777777" w:rsidR="00FD3791" w:rsidRPr="00FD3791" w:rsidRDefault="00FD3791" w:rsidP="00FD3791">
            <w:pPr>
              <w:rPr>
                <w:b/>
                <w:lang w:eastAsia="it-IT"/>
              </w:rPr>
            </w:pPr>
            <w:r w:rsidRPr="00FD3791">
              <w:rPr>
                <w:lang w:eastAsia="it-IT"/>
              </w:rPr>
              <w:t xml:space="preserve">ETSI </w:t>
            </w:r>
          </w:p>
        </w:tc>
      </w:tr>
      <w:tr w:rsidR="00FD3791" w:rsidRPr="00FD3791" w14:paraId="5C1493CC" w14:textId="77777777" w:rsidTr="104CA516">
        <w:trPr>
          <w:trHeight w:val="300"/>
        </w:trPr>
        <w:tc>
          <w:tcPr>
            <w:tcW w:w="1353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3D0AA2CE" w14:textId="77777777" w:rsidR="00FD3791" w:rsidRPr="00FD3791" w:rsidRDefault="00FD3791" w:rsidP="00FD3791">
            <w:pPr>
              <w:rPr>
                <w:b/>
                <w:lang w:eastAsia="it-IT"/>
              </w:rPr>
            </w:pPr>
            <w:r w:rsidRPr="00FD3791">
              <w:rPr>
                <w:b/>
                <w:lang w:eastAsia="it-IT"/>
              </w:rPr>
              <w:t>Objectives</w:t>
            </w:r>
          </w:p>
        </w:tc>
      </w:tr>
      <w:tr w:rsidR="00FD3791" w:rsidRPr="00FD3791" w14:paraId="1878A412" w14:textId="77777777" w:rsidTr="104CA516">
        <w:trPr>
          <w:trHeight w:val="300"/>
        </w:trPr>
        <w:tc>
          <w:tcPr>
            <w:tcW w:w="1353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C76E695" w14:textId="20345B62" w:rsidR="00FD3791" w:rsidRPr="00FD3791" w:rsidRDefault="00FD3791" w:rsidP="00A522DA">
            <w:pPr>
              <w:numPr>
                <w:ilvl w:val="0"/>
                <w:numId w:val="12"/>
              </w:numPr>
              <w:rPr>
                <w:lang w:eastAsia="it-IT"/>
              </w:rPr>
            </w:pPr>
            <w:r w:rsidRPr="00FD3791">
              <w:rPr>
                <w:lang w:eastAsia="it-IT"/>
              </w:rPr>
              <w:t>standards in line with the architecture and reference framework of the EU Digital Identity Framework including privacy requirements</w:t>
            </w:r>
          </w:p>
        </w:tc>
      </w:tr>
      <w:tr w:rsidR="00FD3791" w:rsidRPr="00FD3791" w14:paraId="5BB04778" w14:textId="77777777" w:rsidTr="104CA516">
        <w:trPr>
          <w:trHeight w:val="300"/>
        </w:trPr>
        <w:tc>
          <w:tcPr>
            <w:tcW w:w="1353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673AF405" w14:textId="77777777" w:rsidR="00FD3791" w:rsidRPr="00FD3791" w:rsidRDefault="00FD3791" w:rsidP="00FD3791">
            <w:pPr>
              <w:rPr>
                <w:b/>
                <w:lang w:eastAsia="it-IT"/>
              </w:rPr>
            </w:pPr>
            <w:r w:rsidRPr="00FD3791">
              <w:rPr>
                <w:b/>
                <w:lang w:eastAsia="it-IT"/>
              </w:rPr>
              <w:t>Activities and division of work (WP description)</w:t>
            </w:r>
          </w:p>
        </w:tc>
      </w:tr>
      <w:tr w:rsidR="00FD3791" w:rsidRPr="00FD3791" w14:paraId="0579988D" w14:textId="77777777" w:rsidTr="104CA516">
        <w:trPr>
          <w:trHeight w:val="300"/>
        </w:trPr>
        <w:tc>
          <w:tcPr>
            <w:tcW w:w="1092"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71A2D75" w14:textId="34980E7A" w:rsidR="00FD3791" w:rsidRPr="00FD3791" w:rsidRDefault="00FD3791" w:rsidP="00FD3791">
            <w:pPr>
              <w:rPr>
                <w:lang w:eastAsia="it-IT"/>
              </w:rPr>
            </w:pPr>
            <w:r w:rsidRPr="00FD3791">
              <w:rPr>
                <w:lang w:eastAsia="it-IT"/>
              </w:rPr>
              <w:t>Task No</w:t>
            </w:r>
          </w:p>
        </w:tc>
        <w:tc>
          <w:tcPr>
            <w:tcW w:w="3406"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24EBA72" w14:textId="77777777" w:rsidR="00FD3791" w:rsidRPr="00FD3791" w:rsidRDefault="00FD3791" w:rsidP="00FD3791">
            <w:pPr>
              <w:rPr>
                <w:lang w:eastAsia="it-IT"/>
              </w:rPr>
            </w:pPr>
            <w:r w:rsidRPr="00FD3791">
              <w:rPr>
                <w:lang w:eastAsia="it-IT"/>
              </w:rPr>
              <w:t>Task Name</w:t>
            </w:r>
          </w:p>
        </w:tc>
        <w:tc>
          <w:tcPr>
            <w:tcW w:w="3980"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950A648" w14:textId="61A9F97C" w:rsidR="00FD3791" w:rsidRPr="00FD3791" w:rsidRDefault="00FD3791" w:rsidP="00FD3791">
            <w:pPr>
              <w:rPr>
                <w:i/>
                <w:lang w:eastAsia="it-IT"/>
              </w:rPr>
            </w:pPr>
            <w:r w:rsidRPr="00FD3791">
              <w:rPr>
                <w:lang w:eastAsia="it-IT"/>
              </w:rPr>
              <w:t>Description</w:t>
            </w:r>
          </w:p>
        </w:tc>
        <w:tc>
          <w:tcPr>
            <w:tcW w:w="315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607E1E3" w14:textId="77777777" w:rsidR="00FD3791" w:rsidRPr="00FD3791" w:rsidRDefault="00FD3791" w:rsidP="00FD3791">
            <w:pPr>
              <w:rPr>
                <w:lang w:eastAsia="it-IT"/>
              </w:rPr>
            </w:pPr>
            <w:r w:rsidRPr="00FD3791">
              <w:rPr>
                <w:lang w:eastAsia="it-IT"/>
              </w:rPr>
              <w:t xml:space="preserve">Participants </w:t>
            </w:r>
          </w:p>
        </w:tc>
        <w:tc>
          <w:tcPr>
            <w:tcW w:w="1899"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6771911D" w14:textId="77777777" w:rsidR="00FD3791" w:rsidRPr="00FD3791" w:rsidRDefault="00FD3791" w:rsidP="00FD3791">
            <w:pPr>
              <w:rPr>
                <w:lang w:eastAsia="it-IT"/>
              </w:rPr>
            </w:pPr>
            <w:r w:rsidRPr="00FD3791">
              <w:rPr>
                <w:lang w:eastAsia="it-IT"/>
              </w:rPr>
              <w:t>In-kind Contributions and Subcontracting</w:t>
            </w:r>
          </w:p>
          <w:p w14:paraId="0AD8E29A" w14:textId="77777777" w:rsidR="00FD3791" w:rsidRPr="00FD3791" w:rsidRDefault="00FD3791" w:rsidP="00FD3791">
            <w:pPr>
              <w:rPr>
                <w:lang w:eastAsia="it-IT"/>
              </w:rPr>
            </w:pPr>
            <w:r w:rsidRPr="00FD3791">
              <w:rPr>
                <w:lang w:eastAsia="it-IT"/>
              </w:rPr>
              <w:t>(Yes/No and which)</w:t>
            </w:r>
          </w:p>
          <w:p w14:paraId="3D79D1FC" w14:textId="77777777" w:rsidR="00FD3791" w:rsidRPr="00FD3791" w:rsidRDefault="00FD3791" w:rsidP="00FD3791">
            <w:pPr>
              <w:rPr>
                <w:lang w:eastAsia="it-IT"/>
              </w:rPr>
            </w:pPr>
          </w:p>
        </w:tc>
      </w:tr>
      <w:tr w:rsidR="00FD3791" w:rsidRPr="00FD3791" w14:paraId="08DFD3D9" w14:textId="77777777" w:rsidTr="104CA516">
        <w:trPr>
          <w:trHeight w:val="300"/>
        </w:trPr>
        <w:tc>
          <w:tcPr>
            <w:tcW w:w="1092" w:type="dxa"/>
            <w:vMerge/>
            <w:vAlign w:val="center"/>
            <w:hideMark/>
          </w:tcPr>
          <w:p w14:paraId="24DE1132" w14:textId="77777777" w:rsidR="00FD3791" w:rsidRPr="00FD3791" w:rsidRDefault="00FD3791" w:rsidP="00FD3791">
            <w:pPr>
              <w:rPr>
                <w:lang w:eastAsia="it-IT"/>
              </w:rPr>
            </w:pPr>
          </w:p>
        </w:tc>
        <w:tc>
          <w:tcPr>
            <w:tcW w:w="3406" w:type="dxa"/>
            <w:gridSpan w:val="5"/>
            <w:vMerge/>
            <w:vAlign w:val="center"/>
            <w:hideMark/>
          </w:tcPr>
          <w:p w14:paraId="764678F0" w14:textId="77777777" w:rsidR="00FD3791" w:rsidRPr="00FD3791" w:rsidRDefault="00FD3791" w:rsidP="00FD3791">
            <w:pPr>
              <w:rPr>
                <w:lang w:eastAsia="it-IT"/>
              </w:rPr>
            </w:pPr>
          </w:p>
        </w:tc>
        <w:tc>
          <w:tcPr>
            <w:tcW w:w="3980" w:type="dxa"/>
            <w:gridSpan w:val="5"/>
            <w:vMerge/>
            <w:vAlign w:val="center"/>
            <w:hideMark/>
          </w:tcPr>
          <w:p w14:paraId="089A7DDC" w14:textId="77777777" w:rsidR="00FD3791" w:rsidRPr="00FD3791" w:rsidRDefault="00FD3791" w:rsidP="00FD3791">
            <w:pPr>
              <w:rPr>
                <w:i/>
                <w:lang w:eastAsia="it-IT"/>
              </w:rPr>
            </w:pPr>
          </w:p>
        </w:tc>
        <w:tc>
          <w:tcPr>
            <w:tcW w:w="206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9DB1F57" w14:textId="77777777" w:rsidR="00FD3791" w:rsidRPr="00FD3791" w:rsidRDefault="00FD3791" w:rsidP="00FD3791">
            <w:pPr>
              <w:rPr>
                <w:lang w:eastAsia="it-IT"/>
              </w:rPr>
            </w:pPr>
            <w:r w:rsidRPr="00FD3791">
              <w:rPr>
                <w:lang w:eastAsia="it-IT"/>
              </w:rPr>
              <w:t>Name</w:t>
            </w:r>
          </w:p>
        </w:tc>
        <w:tc>
          <w:tcPr>
            <w:tcW w:w="10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64E0BD8" w14:textId="77777777" w:rsidR="00FD3791" w:rsidRPr="00FD3791" w:rsidRDefault="00FD3791" w:rsidP="00FD3791">
            <w:pPr>
              <w:rPr>
                <w:lang w:eastAsia="it-IT"/>
              </w:rPr>
            </w:pPr>
            <w:r w:rsidRPr="00FD3791">
              <w:rPr>
                <w:lang w:eastAsia="it-IT"/>
              </w:rPr>
              <w:t>Role</w:t>
            </w:r>
          </w:p>
          <w:p w14:paraId="0B294300" w14:textId="77777777" w:rsidR="00FD3791" w:rsidRPr="00FD3791" w:rsidRDefault="00FD3791" w:rsidP="00FD3791">
            <w:pPr>
              <w:rPr>
                <w:lang w:eastAsia="it-IT"/>
              </w:rPr>
            </w:pPr>
            <w:r w:rsidRPr="00FD3791">
              <w:rPr>
                <w:lang w:eastAsia="it-IT"/>
              </w:rPr>
              <w:t>(COO, BEN, AE, AP, OTHER)</w:t>
            </w:r>
          </w:p>
        </w:tc>
        <w:tc>
          <w:tcPr>
            <w:tcW w:w="1899" w:type="dxa"/>
            <w:vMerge/>
            <w:vAlign w:val="center"/>
            <w:hideMark/>
          </w:tcPr>
          <w:p w14:paraId="48FC0F32" w14:textId="77777777" w:rsidR="00FD3791" w:rsidRPr="00FD3791" w:rsidRDefault="00FD3791" w:rsidP="00FD3791">
            <w:pPr>
              <w:rPr>
                <w:lang w:eastAsia="it-IT"/>
              </w:rPr>
            </w:pPr>
          </w:p>
        </w:tc>
      </w:tr>
      <w:tr w:rsidR="00FD3791" w:rsidRPr="00FD3791" w14:paraId="1E084C44" w14:textId="77777777" w:rsidTr="104CA516">
        <w:trPr>
          <w:trHeight w:val="300"/>
        </w:trPr>
        <w:tc>
          <w:tcPr>
            <w:tcW w:w="109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CEE7C7" w14:textId="77777777" w:rsidR="00FD3791" w:rsidRPr="00FD3791" w:rsidRDefault="00FD3791" w:rsidP="00FD3791">
            <w:pPr>
              <w:rPr>
                <w:lang w:eastAsia="it-IT"/>
              </w:rPr>
            </w:pPr>
            <w:r w:rsidRPr="00FD3791">
              <w:rPr>
                <w:lang w:eastAsia="it-IT"/>
              </w:rPr>
              <w:t>T2.1</w:t>
            </w:r>
          </w:p>
        </w:tc>
        <w:tc>
          <w:tcPr>
            <w:tcW w:w="3406"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59E7CC2" w14:textId="77777777" w:rsidR="00FD3791" w:rsidRPr="00FD3791" w:rsidRDefault="00FD3791" w:rsidP="00FD3791">
            <w:pPr>
              <w:rPr>
                <w:lang w:eastAsia="it-IT"/>
              </w:rPr>
            </w:pPr>
            <w:r w:rsidRPr="00FD3791">
              <w:rPr>
                <w:lang w:eastAsia="it-IT"/>
              </w:rPr>
              <w:t>Batch 2025 wallet publication confirmation</w:t>
            </w:r>
          </w:p>
        </w:tc>
        <w:tc>
          <w:tcPr>
            <w:tcW w:w="39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C24F28C" w14:textId="77777777" w:rsidR="00FD3791" w:rsidRPr="00FD3791" w:rsidRDefault="00FD3791" w:rsidP="00FD3791">
            <w:pPr>
              <w:rPr>
                <w:lang w:eastAsia="it-IT"/>
              </w:rPr>
            </w:pPr>
            <w:r w:rsidRPr="00FD3791">
              <w:rPr>
                <w:lang w:eastAsia="it-IT"/>
              </w:rPr>
              <w:t>Confirm publication of: Batch 2025 deliverable for wallet (D2.1 to D2.7)</w:t>
            </w:r>
          </w:p>
          <w:p w14:paraId="7079B70E" w14:textId="77777777" w:rsidR="00FD3791" w:rsidRPr="00FD3791" w:rsidRDefault="00FD3791" w:rsidP="00FD3791">
            <w:pPr>
              <w:rPr>
                <w:lang w:eastAsia="it-IT"/>
              </w:rPr>
            </w:pPr>
            <w:r w:rsidRPr="00FD3791">
              <w:rPr>
                <w:lang w:eastAsia="it-IT"/>
              </w:rPr>
              <w:t>Effort: 280 Days</w:t>
            </w:r>
          </w:p>
        </w:tc>
        <w:tc>
          <w:tcPr>
            <w:tcW w:w="206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7077E5" w14:textId="7A9F9E7B" w:rsidR="00FD3791" w:rsidRPr="00FD3791" w:rsidRDefault="00FD3791" w:rsidP="00FD3791">
            <w:pPr>
              <w:rPr>
                <w:lang w:eastAsia="it-IT"/>
              </w:rPr>
            </w:pPr>
            <w:r w:rsidRPr="00FD3791">
              <w:rPr>
                <w:lang w:eastAsia="it-IT"/>
              </w:rPr>
              <w:t>ETSI</w:t>
            </w:r>
          </w:p>
          <w:p w14:paraId="5DB43D91" w14:textId="04BE68BA" w:rsidR="00FD3791" w:rsidRPr="00FD3791" w:rsidRDefault="00FD3791" w:rsidP="00FD3791">
            <w:pPr>
              <w:rPr>
                <w:lang w:eastAsia="it-IT"/>
              </w:rPr>
            </w:pPr>
            <w:r w:rsidRPr="00FD3791">
              <w:rPr>
                <w:lang w:eastAsia="it-IT"/>
              </w:rPr>
              <w:t>TC Chair</w:t>
            </w:r>
          </w:p>
        </w:tc>
        <w:tc>
          <w:tcPr>
            <w:tcW w:w="10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6AAD869" w14:textId="77777777" w:rsidR="00FD3791" w:rsidRPr="00FD3791" w:rsidRDefault="00FD3791" w:rsidP="00FD3791">
            <w:pPr>
              <w:rPr>
                <w:lang w:eastAsia="it-IT"/>
              </w:rPr>
            </w:pPr>
            <w:r w:rsidRPr="00FD3791">
              <w:rPr>
                <w:lang w:eastAsia="it-IT"/>
              </w:rPr>
              <w:t>COO</w:t>
            </w:r>
          </w:p>
        </w:tc>
        <w:tc>
          <w:tcPr>
            <w:tcW w:w="189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33D3432" w14:textId="77777777" w:rsidR="00FD3791" w:rsidRPr="00FD3791" w:rsidRDefault="00FD3791" w:rsidP="00FD3791">
            <w:pPr>
              <w:rPr>
                <w:lang w:eastAsia="it-IT"/>
              </w:rPr>
            </w:pPr>
            <w:r w:rsidRPr="00FD3791">
              <w:rPr>
                <w:lang w:eastAsia="it-IT"/>
              </w:rPr>
              <w:t>Yes, subcontracting</w:t>
            </w:r>
          </w:p>
        </w:tc>
      </w:tr>
      <w:tr w:rsidR="00FD3791" w:rsidRPr="00FD3791" w14:paraId="65F1232E" w14:textId="77777777" w:rsidTr="104CA516">
        <w:trPr>
          <w:trHeight w:val="300"/>
        </w:trPr>
        <w:tc>
          <w:tcPr>
            <w:tcW w:w="109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F6287F9" w14:textId="77777777" w:rsidR="00FD3791" w:rsidRPr="00FD3791" w:rsidRDefault="00FD3791" w:rsidP="00FD3791">
            <w:pPr>
              <w:rPr>
                <w:lang w:eastAsia="it-IT"/>
              </w:rPr>
            </w:pPr>
            <w:r w:rsidRPr="00FD3791">
              <w:rPr>
                <w:lang w:eastAsia="it-IT"/>
              </w:rPr>
              <w:t>T2.2</w:t>
            </w:r>
          </w:p>
        </w:tc>
        <w:tc>
          <w:tcPr>
            <w:tcW w:w="3406"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20728EF" w14:textId="77777777" w:rsidR="00FD3791" w:rsidRPr="00FD3791" w:rsidRDefault="00FD3791" w:rsidP="00FD3791">
            <w:pPr>
              <w:rPr>
                <w:lang w:eastAsia="it-IT"/>
              </w:rPr>
            </w:pPr>
            <w:r w:rsidRPr="00FD3791">
              <w:rPr>
                <w:lang w:eastAsia="it-IT"/>
              </w:rPr>
              <w:t>Prepare stable drafts Batch 2026/27-B for wallet</w:t>
            </w:r>
          </w:p>
        </w:tc>
        <w:tc>
          <w:tcPr>
            <w:tcW w:w="39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BA2B9F" w14:textId="043D263D" w:rsidR="00FD3791" w:rsidRPr="00FD3791" w:rsidRDefault="00FD3791" w:rsidP="00FD3791">
            <w:pPr>
              <w:rPr>
                <w:lang w:eastAsia="it-IT"/>
              </w:rPr>
            </w:pPr>
            <w:r w:rsidRPr="00FD3791">
              <w:rPr>
                <w:lang w:eastAsia="it-IT"/>
              </w:rPr>
              <w:t>Prepare stable draft of Batch 2026/27-B-document for TS and ENs (D2.8 to D2.2</w:t>
            </w:r>
            <w:r w:rsidR="00443A85">
              <w:rPr>
                <w:lang w:eastAsia="it-IT"/>
              </w:rPr>
              <w:t>3</w:t>
            </w:r>
            <w:r w:rsidRPr="00FD3791">
              <w:rPr>
                <w:lang w:eastAsia="it-IT"/>
              </w:rPr>
              <w:t>)</w:t>
            </w:r>
          </w:p>
          <w:p w14:paraId="2C284196" w14:textId="77777777" w:rsidR="00FD3791" w:rsidRPr="00FD3791" w:rsidRDefault="00FD3791" w:rsidP="00FD3791">
            <w:pPr>
              <w:rPr>
                <w:lang w:eastAsia="it-IT"/>
              </w:rPr>
            </w:pPr>
            <w:r w:rsidRPr="00FD3791">
              <w:rPr>
                <w:lang w:eastAsia="it-IT"/>
              </w:rPr>
              <w:lastRenderedPageBreak/>
              <w:t>Effort: 200 Days</w:t>
            </w:r>
          </w:p>
        </w:tc>
        <w:tc>
          <w:tcPr>
            <w:tcW w:w="206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F68F4A1" w14:textId="77777777" w:rsidR="00FD3791" w:rsidRPr="00FD3791" w:rsidRDefault="00FD3791" w:rsidP="00FD3791">
            <w:pPr>
              <w:rPr>
                <w:lang w:eastAsia="it-IT"/>
              </w:rPr>
            </w:pPr>
            <w:r w:rsidRPr="00FD3791">
              <w:rPr>
                <w:lang w:eastAsia="it-IT"/>
              </w:rPr>
              <w:lastRenderedPageBreak/>
              <w:t>ETSI</w:t>
            </w:r>
          </w:p>
        </w:tc>
        <w:tc>
          <w:tcPr>
            <w:tcW w:w="10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7D95DD" w14:textId="77777777" w:rsidR="00FD3791" w:rsidRPr="00FD3791" w:rsidRDefault="00FD3791" w:rsidP="00FD3791">
            <w:pPr>
              <w:rPr>
                <w:lang w:eastAsia="it-IT"/>
              </w:rPr>
            </w:pPr>
            <w:r w:rsidRPr="00FD3791">
              <w:rPr>
                <w:lang w:eastAsia="it-IT"/>
              </w:rPr>
              <w:t>COO</w:t>
            </w:r>
          </w:p>
        </w:tc>
        <w:tc>
          <w:tcPr>
            <w:tcW w:w="189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EAFCCE" w14:textId="77777777" w:rsidR="00FD3791" w:rsidRPr="00FD3791" w:rsidRDefault="00FD3791" w:rsidP="00FD3791">
            <w:pPr>
              <w:rPr>
                <w:lang w:eastAsia="it-IT"/>
              </w:rPr>
            </w:pPr>
            <w:r w:rsidRPr="00FD3791">
              <w:rPr>
                <w:lang w:eastAsia="it-IT"/>
              </w:rPr>
              <w:t>Yes, subcontracting</w:t>
            </w:r>
          </w:p>
        </w:tc>
      </w:tr>
      <w:tr w:rsidR="00FD3791" w:rsidRPr="00FD3791" w14:paraId="7AD4C70A" w14:textId="77777777" w:rsidTr="104CA516">
        <w:trPr>
          <w:trHeight w:val="300"/>
        </w:trPr>
        <w:tc>
          <w:tcPr>
            <w:tcW w:w="109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EDF8C53" w14:textId="77777777" w:rsidR="00FD3791" w:rsidRPr="00FD3791" w:rsidRDefault="00FD3791" w:rsidP="00FD3791">
            <w:pPr>
              <w:rPr>
                <w:lang w:eastAsia="it-IT"/>
              </w:rPr>
            </w:pPr>
            <w:r w:rsidRPr="00FD3791">
              <w:rPr>
                <w:lang w:eastAsia="it-IT"/>
              </w:rPr>
              <w:t>T2.3</w:t>
            </w:r>
          </w:p>
        </w:tc>
        <w:tc>
          <w:tcPr>
            <w:tcW w:w="3406"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174C95" w14:textId="77777777" w:rsidR="00FD3791" w:rsidRPr="00FD3791" w:rsidRDefault="00FD3791" w:rsidP="00FD3791">
            <w:pPr>
              <w:rPr>
                <w:lang w:eastAsia="it-IT"/>
              </w:rPr>
            </w:pPr>
            <w:r w:rsidRPr="00FD3791">
              <w:rPr>
                <w:lang w:eastAsia="it-IT"/>
              </w:rPr>
              <w:t>Prepare ETSI TB Approval Batch 2026/27-B for wallet</w:t>
            </w:r>
          </w:p>
        </w:tc>
        <w:tc>
          <w:tcPr>
            <w:tcW w:w="39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5E1B07E" w14:textId="00A24BD3" w:rsidR="00FD3791" w:rsidRPr="00FD3791" w:rsidRDefault="00FD3791" w:rsidP="00FD3791">
            <w:pPr>
              <w:rPr>
                <w:lang w:eastAsia="it-IT"/>
              </w:rPr>
            </w:pPr>
            <w:r w:rsidRPr="00FD3791">
              <w:rPr>
                <w:lang w:eastAsia="it-IT"/>
              </w:rPr>
              <w:t xml:space="preserve">Prepare for TC ESI approval to </w:t>
            </w:r>
            <w:r w:rsidRPr="00FD3791">
              <w:rPr>
                <w:lang w:eastAsia="it-IT"/>
              </w:rPr>
              <w:br/>
              <w:t>a) start EN Approval process for D2.8 to D2.14 and D2.17 to D2.2</w:t>
            </w:r>
            <w:r w:rsidR="00443A85">
              <w:rPr>
                <w:lang w:eastAsia="it-IT"/>
              </w:rPr>
              <w:t>3</w:t>
            </w:r>
          </w:p>
          <w:p w14:paraId="7E3CACBC" w14:textId="77777777" w:rsidR="00FD3791" w:rsidRPr="00FD3791" w:rsidRDefault="00FD3791" w:rsidP="00FD3791">
            <w:pPr>
              <w:rPr>
                <w:lang w:eastAsia="it-IT"/>
              </w:rPr>
            </w:pPr>
            <w:r w:rsidRPr="00FD3791">
              <w:rPr>
                <w:lang w:eastAsia="it-IT"/>
              </w:rPr>
              <w:t>b) TS Approval of D2.15 and D2.16</w:t>
            </w:r>
          </w:p>
          <w:p w14:paraId="78BB95C4" w14:textId="77777777" w:rsidR="00FD3791" w:rsidRPr="00FD3791" w:rsidRDefault="00FD3791" w:rsidP="00FD3791">
            <w:pPr>
              <w:rPr>
                <w:lang w:eastAsia="it-IT"/>
              </w:rPr>
            </w:pPr>
            <w:r w:rsidRPr="00FD3791">
              <w:rPr>
                <w:lang w:eastAsia="it-IT"/>
              </w:rPr>
              <w:t>Effort 200 days</w:t>
            </w:r>
          </w:p>
        </w:tc>
        <w:tc>
          <w:tcPr>
            <w:tcW w:w="206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F6D6894" w14:textId="77777777" w:rsidR="00FD3791" w:rsidRPr="00FD3791" w:rsidRDefault="00FD3791" w:rsidP="00FD3791">
            <w:pPr>
              <w:rPr>
                <w:lang w:eastAsia="it-IT"/>
              </w:rPr>
            </w:pPr>
            <w:r w:rsidRPr="00FD3791">
              <w:rPr>
                <w:lang w:eastAsia="it-IT"/>
              </w:rPr>
              <w:t>ETSI</w:t>
            </w:r>
          </w:p>
        </w:tc>
        <w:tc>
          <w:tcPr>
            <w:tcW w:w="10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351D0A8" w14:textId="77777777" w:rsidR="00FD3791" w:rsidRPr="00FD3791" w:rsidRDefault="00FD3791" w:rsidP="00FD3791">
            <w:pPr>
              <w:rPr>
                <w:lang w:eastAsia="it-IT"/>
              </w:rPr>
            </w:pPr>
            <w:r w:rsidRPr="00FD3791">
              <w:rPr>
                <w:lang w:eastAsia="it-IT"/>
              </w:rPr>
              <w:t>COO</w:t>
            </w:r>
          </w:p>
        </w:tc>
        <w:tc>
          <w:tcPr>
            <w:tcW w:w="189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4BE7D2B" w14:textId="77777777" w:rsidR="00FD3791" w:rsidRPr="00FD3791" w:rsidRDefault="00FD3791" w:rsidP="00FD3791">
            <w:pPr>
              <w:rPr>
                <w:lang w:eastAsia="it-IT"/>
              </w:rPr>
            </w:pPr>
            <w:r w:rsidRPr="00FD3791">
              <w:rPr>
                <w:lang w:eastAsia="it-IT"/>
              </w:rPr>
              <w:t>Yes, subcontracting</w:t>
            </w:r>
          </w:p>
        </w:tc>
      </w:tr>
      <w:tr w:rsidR="00FD3791" w:rsidRPr="00FD3791" w14:paraId="3D41F0CE" w14:textId="77777777" w:rsidTr="104CA516">
        <w:trPr>
          <w:trHeight w:val="300"/>
        </w:trPr>
        <w:tc>
          <w:tcPr>
            <w:tcW w:w="109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FE4C477" w14:textId="77777777" w:rsidR="00FD3791" w:rsidRPr="00FD3791" w:rsidRDefault="00FD3791" w:rsidP="00FD3791">
            <w:pPr>
              <w:rPr>
                <w:lang w:eastAsia="it-IT"/>
              </w:rPr>
            </w:pPr>
            <w:r w:rsidRPr="00FD3791">
              <w:rPr>
                <w:lang w:eastAsia="it-IT"/>
              </w:rPr>
              <w:t>T2.4</w:t>
            </w:r>
          </w:p>
        </w:tc>
        <w:tc>
          <w:tcPr>
            <w:tcW w:w="3406"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651F08F" w14:textId="77777777" w:rsidR="00FD3791" w:rsidRPr="00FD3791" w:rsidRDefault="00FD3791" w:rsidP="00FD3791">
            <w:pPr>
              <w:rPr>
                <w:lang w:eastAsia="it-IT"/>
              </w:rPr>
            </w:pPr>
            <w:r w:rsidRPr="00FD3791">
              <w:rPr>
                <w:lang w:eastAsia="it-IT"/>
              </w:rPr>
              <w:t>Prepare ENAP comment disposition Batch 2026/27-B wallet</w:t>
            </w:r>
          </w:p>
        </w:tc>
        <w:tc>
          <w:tcPr>
            <w:tcW w:w="39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08663EE" w14:textId="553D23FD" w:rsidR="00FD3791" w:rsidRPr="00FD3791" w:rsidRDefault="00FD3791" w:rsidP="00FD3791">
            <w:pPr>
              <w:rPr>
                <w:lang w:eastAsia="it-IT"/>
              </w:rPr>
            </w:pPr>
            <w:r w:rsidRPr="00FD3791">
              <w:rPr>
                <w:lang w:eastAsia="it-IT"/>
              </w:rPr>
              <w:t>Prepare Disposition of comments of ENs for D2.8 to D2.14 and D2.17 to D2.2</w:t>
            </w:r>
            <w:r w:rsidR="00443A85">
              <w:rPr>
                <w:lang w:eastAsia="it-IT"/>
              </w:rPr>
              <w:t>3</w:t>
            </w:r>
          </w:p>
          <w:p w14:paraId="1EB49454" w14:textId="77777777" w:rsidR="00FD3791" w:rsidRPr="00FD3791" w:rsidRDefault="00FD3791" w:rsidP="00FD3791">
            <w:pPr>
              <w:rPr>
                <w:lang w:eastAsia="it-IT"/>
              </w:rPr>
            </w:pPr>
            <w:r w:rsidRPr="00FD3791">
              <w:rPr>
                <w:lang w:eastAsia="it-IT"/>
              </w:rPr>
              <w:t>Effort 100 days</w:t>
            </w:r>
          </w:p>
        </w:tc>
        <w:tc>
          <w:tcPr>
            <w:tcW w:w="206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0AB1F74" w14:textId="03E79379" w:rsidR="00FD3791" w:rsidRPr="00FD3791" w:rsidRDefault="00F908E6" w:rsidP="00FD3791">
            <w:pPr>
              <w:rPr>
                <w:lang w:eastAsia="it-IT"/>
              </w:rPr>
            </w:pPr>
            <w:r>
              <w:rPr>
                <w:lang w:eastAsia="it-IT"/>
              </w:rPr>
              <w:t>ETSI</w:t>
            </w:r>
          </w:p>
        </w:tc>
        <w:tc>
          <w:tcPr>
            <w:tcW w:w="109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FE25CD1" w14:textId="77777777" w:rsidR="00FD3791" w:rsidRPr="00FD3791" w:rsidRDefault="00FD3791" w:rsidP="00FD3791">
            <w:pPr>
              <w:rPr>
                <w:lang w:eastAsia="it-IT"/>
              </w:rPr>
            </w:pPr>
            <w:r w:rsidRPr="00FD3791">
              <w:rPr>
                <w:lang w:eastAsia="it-IT"/>
              </w:rPr>
              <w:t>COO</w:t>
            </w:r>
          </w:p>
        </w:tc>
        <w:tc>
          <w:tcPr>
            <w:tcW w:w="189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0F6FD3" w14:textId="77777777" w:rsidR="00FD3791" w:rsidRPr="00FD3791" w:rsidRDefault="00FD3791" w:rsidP="00FD3791">
            <w:pPr>
              <w:rPr>
                <w:lang w:eastAsia="it-IT"/>
              </w:rPr>
            </w:pPr>
            <w:r w:rsidRPr="00FD3791">
              <w:rPr>
                <w:lang w:eastAsia="it-IT"/>
              </w:rPr>
              <w:t>Yes, subcontracting</w:t>
            </w:r>
          </w:p>
        </w:tc>
      </w:tr>
      <w:tr w:rsidR="00FD3791" w:rsidRPr="00FD3791" w14:paraId="4FB83639" w14:textId="77777777" w:rsidTr="104CA516">
        <w:trPr>
          <w:trHeight w:val="300"/>
        </w:trPr>
        <w:tc>
          <w:tcPr>
            <w:tcW w:w="1353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5BFF21E" w14:textId="77777777" w:rsidR="00FD3791" w:rsidRPr="00FD3791" w:rsidRDefault="00FD3791" w:rsidP="00FD3791">
            <w:pPr>
              <w:rPr>
                <w:b/>
                <w:lang w:eastAsia="it-IT"/>
              </w:rPr>
            </w:pPr>
            <w:r w:rsidRPr="00FD3791">
              <w:rPr>
                <w:b/>
                <w:lang w:eastAsia="it-IT"/>
              </w:rPr>
              <w:t>Milestones and deliverables (outputs/outcomes)</w:t>
            </w:r>
          </w:p>
        </w:tc>
      </w:tr>
      <w:tr w:rsidR="00FD3791" w:rsidRPr="00FD3791" w14:paraId="7973D8E9"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90513ED" w14:textId="77777777" w:rsidR="00FD3791" w:rsidRPr="00FD3791" w:rsidRDefault="00FD3791" w:rsidP="00FD3791">
            <w:pPr>
              <w:rPr>
                <w:lang w:eastAsia="it-IT"/>
              </w:rPr>
            </w:pPr>
            <w:r w:rsidRPr="00FD3791">
              <w:rPr>
                <w:lang w:eastAsia="it-IT"/>
              </w:rPr>
              <w:t>Milestone No</w:t>
            </w:r>
          </w:p>
          <w:p w14:paraId="02DA6888" w14:textId="77777777" w:rsidR="00FD3791" w:rsidRPr="00FD3791" w:rsidRDefault="00FD3791" w:rsidP="00FD3791">
            <w:pPr>
              <w:rPr>
                <w:lang w:eastAsia="it-IT"/>
              </w:rPr>
            </w:pPr>
            <w:r w:rsidRPr="00FD3791">
              <w:rPr>
                <w:lang w:eastAsia="it-IT"/>
              </w:rPr>
              <w:t>(continuous numbering not linked to WP)</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FE8DF6F" w14:textId="77777777" w:rsidR="00FD3791" w:rsidRPr="00FD3791" w:rsidRDefault="00FD3791" w:rsidP="00FD3791">
            <w:pPr>
              <w:rPr>
                <w:lang w:eastAsia="it-IT"/>
              </w:rPr>
            </w:pPr>
            <w:r w:rsidRPr="00FD3791">
              <w:rPr>
                <w:lang w:eastAsia="it-IT"/>
              </w:rPr>
              <w:t>Milestone Name</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3D05760" w14:textId="77777777" w:rsidR="00FD3791" w:rsidRPr="00FD3791" w:rsidRDefault="00FD3791" w:rsidP="00FD3791">
            <w:pPr>
              <w:rPr>
                <w:lang w:eastAsia="it-IT"/>
              </w:rPr>
            </w:pPr>
            <w:r w:rsidRPr="00FD3791">
              <w:rPr>
                <w:lang w:eastAsia="it-IT"/>
              </w:rPr>
              <w:t>Work Package No</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1AB4FB9B" w14:textId="77777777" w:rsidR="00FD3791" w:rsidRPr="00FD3791" w:rsidRDefault="00FD3791" w:rsidP="00FD3791">
            <w:pPr>
              <w:rPr>
                <w:lang w:eastAsia="it-IT"/>
              </w:rPr>
            </w:pPr>
            <w:r w:rsidRPr="00FD3791">
              <w:rPr>
                <w:lang w:eastAsia="it-IT"/>
              </w:rPr>
              <w:t>Lead Beneficiary</w:t>
            </w:r>
          </w:p>
          <w:p w14:paraId="2C253B5B" w14:textId="77777777" w:rsidR="00FD3791" w:rsidRPr="00FD3791" w:rsidRDefault="00FD3791" w:rsidP="00FD3791">
            <w:pPr>
              <w:rPr>
                <w:lang w:eastAsia="it-IT"/>
              </w:rPr>
            </w:pPr>
          </w:p>
        </w:tc>
        <w:tc>
          <w:tcPr>
            <w:tcW w:w="3414"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B62E7EE" w14:textId="77777777" w:rsidR="00FD3791" w:rsidRPr="00FD3791" w:rsidRDefault="00FD3791" w:rsidP="00FD3791">
            <w:pPr>
              <w:rPr>
                <w:lang w:eastAsia="it-IT"/>
              </w:rPr>
            </w:pPr>
            <w:r w:rsidRPr="00FD3791">
              <w:rPr>
                <w:lang w:eastAsia="it-IT"/>
              </w:rPr>
              <w:t>Description</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C684F16" w14:textId="77777777" w:rsidR="00FD3791" w:rsidRPr="00FD3791" w:rsidRDefault="00FD3791" w:rsidP="00FD3791">
            <w:pPr>
              <w:rPr>
                <w:lang w:eastAsia="it-IT"/>
              </w:rPr>
            </w:pPr>
            <w:r w:rsidRPr="00FD3791">
              <w:rPr>
                <w:lang w:eastAsia="it-IT"/>
              </w:rPr>
              <w:t>Due Date</w:t>
            </w:r>
          </w:p>
          <w:p w14:paraId="18AEA642" w14:textId="77777777" w:rsidR="00FD3791" w:rsidRPr="00FD3791" w:rsidRDefault="00FD3791" w:rsidP="00FD3791">
            <w:pPr>
              <w:rPr>
                <w:lang w:eastAsia="it-IT"/>
              </w:rPr>
            </w:pPr>
            <w:r w:rsidRPr="00FD3791">
              <w:rPr>
                <w:lang w:eastAsia="it-IT"/>
              </w:rPr>
              <w:t>(month number)</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F2CEC58" w14:textId="77777777" w:rsidR="00FD3791" w:rsidRPr="00FD3791" w:rsidRDefault="00FD3791" w:rsidP="00FD3791">
            <w:pPr>
              <w:rPr>
                <w:lang w:eastAsia="it-IT"/>
              </w:rPr>
            </w:pPr>
            <w:r w:rsidRPr="00FD3791">
              <w:rPr>
                <w:lang w:eastAsia="it-IT"/>
              </w:rPr>
              <w:t>Means of Verification</w:t>
            </w:r>
          </w:p>
        </w:tc>
      </w:tr>
      <w:tr w:rsidR="00FD3791" w:rsidRPr="00FD3791" w14:paraId="084C5D71"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B9F72BF" w14:textId="5A9245DE" w:rsidR="00FD3791" w:rsidRPr="00FD3791" w:rsidRDefault="21B399B4" w:rsidP="00FD3791">
            <w:pPr>
              <w:rPr>
                <w:lang w:eastAsia="it-IT"/>
              </w:rPr>
            </w:pPr>
            <w:r w:rsidRPr="104CA516">
              <w:rPr>
                <w:lang w:eastAsia="it-IT"/>
              </w:rPr>
              <w:t>MS</w:t>
            </w:r>
            <w:r w:rsidR="1FAADB82" w:rsidRPr="104CA516">
              <w:rPr>
                <w:lang w:eastAsia="it-IT"/>
              </w:rPr>
              <w:t>2</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F01E58D" w14:textId="77777777" w:rsidR="00FD3791" w:rsidRPr="00FD3791" w:rsidRDefault="00FD3791" w:rsidP="00FD3791">
            <w:pPr>
              <w:rPr>
                <w:lang w:eastAsia="it-IT"/>
              </w:rPr>
            </w:pPr>
            <w:r w:rsidRPr="00FD3791">
              <w:rPr>
                <w:lang w:val="en-US" w:eastAsia="it-IT"/>
              </w:rPr>
              <w:t>Batch 2025 confirmation</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D015BC" w14:textId="77777777" w:rsidR="00FD3791" w:rsidRPr="00FD3791" w:rsidRDefault="00FD3791" w:rsidP="00FD3791">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DE9A06" w14:textId="77777777" w:rsidR="00FD3791" w:rsidRPr="00FD3791" w:rsidRDefault="00FD3791" w:rsidP="00FD3791">
            <w:pPr>
              <w:rPr>
                <w:lang w:eastAsia="it-IT"/>
              </w:rPr>
            </w:pPr>
            <w:r w:rsidRPr="00FD3791">
              <w:rPr>
                <w:lang w:eastAsia="it-IT"/>
              </w:rPr>
              <w:t>ETSI</w:t>
            </w:r>
          </w:p>
        </w:tc>
        <w:tc>
          <w:tcPr>
            <w:tcW w:w="3414"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1C7B204" w14:textId="77777777" w:rsidR="00FD3791" w:rsidRPr="00FD3791" w:rsidRDefault="00FD3791" w:rsidP="00FD3791">
            <w:pPr>
              <w:rPr>
                <w:lang w:eastAsia="it-IT"/>
              </w:rPr>
            </w:pPr>
            <w:r w:rsidRPr="00FD3791">
              <w:rPr>
                <w:lang w:eastAsia="it-IT"/>
              </w:rPr>
              <w:t>Publication confirmed for D2.1 to D2.7</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053B7E" w14:textId="779B65A5" w:rsidR="00FD3791" w:rsidRPr="00FD3791" w:rsidRDefault="00965836" w:rsidP="00FD3791">
            <w:pPr>
              <w:rPr>
                <w:lang w:eastAsia="it-IT"/>
              </w:rPr>
            </w:pPr>
            <w:r>
              <w:rPr>
                <w:lang w:eastAsia="it-IT"/>
              </w:rPr>
              <w:t>5</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4C803F4" w14:textId="4A1A0E22" w:rsidR="00FD3791" w:rsidRPr="00FD3791" w:rsidRDefault="21B399B4" w:rsidP="00FD3791">
            <w:pPr>
              <w:rPr>
                <w:lang w:eastAsia="it-IT"/>
              </w:rPr>
            </w:pPr>
            <w:r w:rsidRPr="104CA516">
              <w:rPr>
                <w:lang w:eastAsia="it-IT"/>
              </w:rPr>
              <w:t xml:space="preserve">ETSI Publication, Work item drafts recorded on </w:t>
            </w:r>
            <w:r w:rsidR="6E213D37" w:rsidRPr="104CA516">
              <w:rPr>
                <w:lang w:eastAsia="it-IT"/>
              </w:rPr>
              <w:t xml:space="preserve">ETSI </w:t>
            </w:r>
            <w:r w:rsidRPr="104CA516">
              <w:rPr>
                <w:lang w:eastAsia="it-IT"/>
              </w:rPr>
              <w:t>portal, Meeting reports</w:t>
            </w:r>
          </w:p>
        </w:tc>
      </w:tr>
      <w:tr w:rsidR="00FD3791" w:rsidRPr="00FD3791" w14:paraId="559F3606"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4A97B8F" w14:textId="1AE36091" w:rsidR="00FD3791" w:rsidRPr="00FD3791" w:rsidRDefault="21B399B4" w:rsidP="00FD3791">
            <w:pPr>
              <w:rPr>
                <w:lang w:eastAsia="it-IT"/>
              </w:rPr>
            </w:pPr>
            <w:r w:rsidRPr="104CA516">
              <w:rPr>
                <w:lang w:eastAsia="it-IT"/>
              </w:rPr>
              <w:t>MS</w:t>
            </w:r>
            <w:r w:rsidR="1FAADB82" w:rsidRPr="104CA516">
              <w:rPr>
                <w:lang w:eastAsia="it-IT"/>
              </w:rPr>
              <w:t>4</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F6100B" w14:textId="77777777" w:rsidR="00FD3791" w:rsidRPr="00FD3791" w:rsidRDefault="00FD3791" w:rsidP="00FD3791">
            <w:pPr>
              <w:rPr>
                <w:lang w:eastAsia="it-IT"/>
              </w:rPr>
            </w:pPr>
            <w:r w:rsidRPr="00FD3791">
              <w:rPr>
                <w:lang w:eastAsia="it-IT"/>
              </w:rPr>
              <w:t>Stable drafts batch 2026/27-B</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D2297A" w14:textId="77777777" w:rsidR="00FD3791" w:rsidRPr="00FD3791" w:rsidRDefault="00FD3791" w:rsidP="00FD3791">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F8DD8A1" w14:textId="77777777" w:rsidR="00FD3791" w:rsidRPr="00FD3791" w:rsidRDefault="00FD3791" w:rsidP="00FD3791">
            <w:pPr>
              <w:rPr>
                <w:lang w:eastAsia="it-IT"/>
              </w:rPr>
            </w:pPr>
            <w:r w:rsidRPr="00FD3791">
              <w:rPr>
                <w:lang w:eastAsia="it-IT"/>
              </w:rPr>
              <w:t>ETSI</w:t>
            </w:r>
          </w:p>
        </w:tc>
        <w:tc>
          <w:tcPr>
            <w:tcW w:w="3414"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FBC71E0" w14:textId="31053933" w:rsidR="00FD3791" w:rsidRPr="00FD3791" w:rsidRDefault="00FD3791" w:rsidP="00FD3791">
            <w:pPr>
              <w:rPr>
                <w:lang w:eastAsia="it-IT"/>
              </w:rPr>
            </w:pPr>
            <w:r w:rsidRPr="00FD3791">
              <w:rPr>
                <w:lang w:eastAsia="it-IT"/>
              </w:rPr>
              <w:t>Stable draft submitted for review to TC ESI (D2.8 to D2.2</w:t>
            </w:r>
            <w:r w:rsidR="00443A85">
              <w:rPr>
                <w:lang w:eastAsia="it-IT"/>
              </w:rPr>
              <w:t>3</w:t>
            </w:r>
            <w:r w:rsidRPr="00FD3791">
              <w:rPr>
                <w:lang w:eastAsia="it-IT"/>
              </w:rPr>
              <w:t>)</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B6992F7" w14:textId="26484281" w:rsidR="00FD3791" w:rsidRPr="00FD3791" w:rsidRDefault="0DA8B8B4" w:rsidP="00FD3791">
            <w:pPr>
              <w:rPr>
                <w:lang w:eastAsia="it-IT"/>
              </w:rPr>
            </w:pPr>
            <w:r w:rsidRPr="104CA516">
              <w:rPr>
                <w:lang w:eastAsia="it-IT"/>
              </w:rPr>
              <w:t>13</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C37D97D" w14:textId="32A3F922" w:rsidR="00FD3791" w:rsidRPr="00FD3791" w:rsidRDefault="00341712" w:rsidP="00341712">
            <w:pPr>
              <w:rPr>
                <w:lang w:eastAsia="it-IT"/>
              </w:rPr>
            </w:pPr>
            <w:r w:rsidRPr="00FD3791">
              <w:rPr>
                <w:lang w:val="en-US" w:eastAsia="it-IT"/>
              </w:rPr>
              <w:t>Batch 2026/27-B Stable drafts available</w:t>
            </w:r>
          </w:p>
        </w:tc>
      </w:tr>
      <w:tr w:rsidR="00FD3791" w:rsidRPr="00FD3791" w14:paraId="681349CE"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979EB56" w14:textId="511D6784" w:rsidR="00FD3791" w:rsidRPr="00FD3791" w:rsidRDefault="21B399B4" w:rsidP="00965836">
            <w:pPr>
              <w:rPr>
                <w:lang w:eastAsia="it-IT"/>
              </w:rPr>
            </w:pPr>
            <w:r w:rsidRPr="104CA516">
              <w:rPr>
                <w:lang w:eastAsia="it-IT"/>
              </w:rPr>
              <w:t>MS</w:t>
            </w:r>
            <w:r w:rsidR="4CA1B1EB" w:rsidRPr="104CA516">
              <w:rPr>
                <w:lang w:eastAsia="it-IT"/>
              </w:rPr>
              <w:t>5</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545F186" w14:textId="77777777" w:rsidR="00FD3791" w:rsidRPr="00FD3791" w:rsidRDefault="00FD3791" w:rsidP="00FD3791">
            <w:pPr>
              <w:rPr>
                <w:lang w:eastAsia="it-IT"/>
              </w:rPr>
            </w:pPr>
            <w:r w:rsidRPr="00FD3791">
              <w:rPr>
                <w:lang w:eastAsia="it-IT"/>
              </w:rPr>
              <w:t>ETSI TB Approval Batch 2026/27-B</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74F6CC3" w14:textId="77777777" w:rsidR="00FD3791" w:rsidRPr="00FD3791" w:rsidRDefault="00FD3791" w:rsidP="00FD3791">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0C2878" w14:textId="77777777" w:rsidR="00FD3791" w:rsidRPr="00FD3791" w:rsidRDefault="00FD3791" w:rsidP="00FD3791">
            <w:pPr>
              <w:rPr>
                <w:lang w:eastAsia="it-IT"/>
              </w:rPr>
            </w:pPr>
            <w:r w:rsidRPr="00FD3791">
              <w:rPr>
                <w:lang w:eastAsia="it-IT"/>
              </w:rPr>
              <w:t>ETSI</w:t>
            </w:r>
          </w:p>
        </w:tc>
        <w:tc>
          <w:tcPr>
            <w:tcW w:w="3414"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793CD7" w14:textId="77777777" w:rsidR="00FD3791" w:rsidRPr="00FD3791" w:rsidRDefault="00FD3791" w:rsidP="00FD3791">
            <w:pPr>
              <w:rPr>
                <w:lang w:eastAsia="it-IT"/>
              </w:rPr>
            </w:pPr>
            <w:r w:rsidRPr="00FD3791">
              <w:rPr>
                <w:lang w:eastAsia="it-IT"/>
              </w:rPr>
              <w:t>Draft ENs approved for ENAP for D2.8 to D2.14 and D2.17 to D2.23</w:t>
            </w:r>
          </w:p>
          <w:p w14:paraId="141FD541" w14:textId="4D48B62B" w:rsidR="00FD3791" w:rsidRPr="00FD3791" w:rsidRDefault="00FD3791" w:rsidP="00FD3791">
            <w:pPr>
              <w:rPr>
                <w:lang w:eastAsia="it-IT"/>
              </w:rPr>
            </w:pPr>
            <w:r w:rsidRPr="00FD3791">
              <w:rPr>
                <w:lang w:eastAsia="it-IT"/>
              </w:rPr>
              <w:lastRenderedPageBreak/>
              <w:t>TS approved for publication for D2.1</w:t>
            </w:r>
            <w:r w:rsidR="00443A85">
              <w:rPr>
                <w:lang w:eastAsia="it-IT"/>
              </w:rPr>
              <w:t>5</w:t>
            </w:r>
            <w:r w:rsidRPr="00FD3791">
              <w:rPr>
                <w:lang w:eastAsia="it-IT"/>
              </w:rPr>
              <w:t xml:space="preserve"> and D2.1</w:t>
            </w:r>
            <w:r w:rsidR="00443A85">
              <w:rPr>
                <w:lang w:eastAsia="it-IT"/>
              </w:rPr>
              <w:t>6</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44ED97" w14:textId="41A11544" w:rsidR="00FD3791" w:rsidRPr="00FD3791" w:rsidRDefault="667A883F" w:rsidP="00FD3791">
            <w:pPr>
              <w:rPr>
                <w:lang w:eastAsia="it-IT"/>
              </w:rPr>
            </w:pPr>
            <w:r w:rsidRPr="104CA516">
              <w:rPr>
                <w:lang w:eastAsia="it-IT"/>
              </w:rPr>
              <w:lastRenderedPageBreak/>
              <w:t>16</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5B7E92" w14:textId="77777777" w:rsidR="00FD3791" w:rsidRPr="00FD3791" w:rsidRDefault="00FD3791" w:rsidP="00FD3791">
            <w:pPr>
              <w:rPr>
                <w:lang w:eastAsia="it-IT"/>
              </w:rPr>
            </w:pPr>
            <w:r w:rsidRPr="00FD3791">
              <w:rPr>
                <w:lang w:eastAsia="it-IT"/>
              </w:rPr>
              <w:t>Record of TB approval either in plenary meeting or via remote consensus</w:t>
            </w:r>
          </w:p>
        </w:tc>
      </w:tr>
      <w:tr w:rsidR="00FD3791" w:rsidRPr="00FD3791" w14:paraId="718DE485"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7034877" w14:textId="557EBB30" w:rsidR="00FD3791" w:rsidRPr="00FD3791" w:rsidRDefault="6A4C62A7" w:rsidP="00FD3791">
            <w:pPr>
              <w:rPr>
                <w:lang w:eastAsia="it-IT"/>
              </w:rPr>
            </w:pPr>
            <w:r w:rsidRPr="104CA516">
              <w:rPr>
                <w:lang w:eastAsia="it-IT"/>
              </w:rPr>
              <w:t>MS8</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3FFD4E5" w14:textId="77777777" w:rsidR="00FD3791" w:rsidRPr="00FD3791" w:rsidRDefault="00FD3791" w:rsidP="00FD3791">
            <w:pPr>
              <w:rPr>
                <w:lang w:eastAsia="it-IT"/>
              </w:rPr>
            </w:pPr>
            <w:r w:rsidRPr="00FD3791">
              <w:rPr>
                <w:lang w:eastAsia="it-IT"/>
              </w:rPr>
              <w:t>ENAP Comment disposition Batch 2026/27-B</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89742F6" w14:textId="77777777" w:rsidR="00FD3791" w:rsidRPr="00FD3791" w:rsidRDefault="00FD3791" w:rsidP="00FD3791">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F0B52E" w14:textId="77777777" w:rsidR="00FD3791" w:rsidRPr="00FD3791" w:rsidRDefault="00FD3791" w:rsidP="00FD3791">
            <w:pPr>
              <w:rPr>
                <w:lang w:eastAsia="it-IT"/>
              </w:rPr>
            </w:pPr>
            <w:r w:rsidRPr="00FD3791">
              <w:rPr>
                <w:lang w:eastAsia="it-IT"/>
              </w:rPr>
              <w:t>ETSI</w:t>
            </w:r>
          </w:p>
        </w:tc>
        <w:tc>
          <w:tcPr>
            <w:tcW w:w="3414"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6636912" w14:textId="1995364F" w:rsidR="00FD3791" w:rsidRPr="00FD3791" w:rsidRDefault="00FD3791" w:rsidP="00FD3791">
            <w:pPr>
              <w:rPr>
                <w:lang w:eastAsia="it-IT"/>
              </w:rPr>
            </w:pPr>
            <w:r w:rsidRPr="00FD3791">
              <w:rPr>
                <w:lang w:eastAsia="it-IT"/>
              </w:rPr>
              <w:t>Disposition of ENAP comments for D2.8 to D2.14 and D2.17 to D2.23 approved</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C2BCB2" w14:textId="5E963628" w:rsidR="00FD3791" w:rsidRPr="00FD3791" w:rsidRDefault="4CA1B1EB" w:rsidP="00FD3791">
            <w:pPr>
              <w:rPr>
                <w:lang w:eastAsia="it-IT"/>
              </w:rPr>
            </w:pPr>
            <w:r w:rsidRPr="104CA516">
              <w:rPr>
                <w:lang w:eastAsia="it-IT"/>
              </w:rPr>
              <w:t>21</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FCDB461" w14:textId="77777777" w:rsidR="00FD3791" w:rsidRPr="00FD3791" w:rsidRDefault="00FD3791" w:rsidP="00FD3791">
            <w:pPr>
              <w:rPr>
                <w:lang w:eastAsia="it-IT"/>
              </w:rPr>
            </w:pPr>
            <w:r w:rsidRPr="00FD3791">
              <w:rPr>
                <w:lang w:eastAsia="it-IT"/>
              </w:rPr>
              <w:t>Record of TB approval of disposition of comments in plenary meeting or via remote consensus</w:t>
            </w:r>
          </w:p>
        </w:tc>
      </w:tr>
      <w:tr w:rsidR="00FD3791" w:rsidRPr="00FD34BF" w14:paraId="4439A19C"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84C91C" w14:textId="0FEE8FD3" w:rsidR="00FD3791" w:rsidRPr="00FD3791" w:rsidRDefault="6A4C62A7" w:rsidP="00FD3791">
            <w:pPr>
              <w:rPr>
                <w:lang w:eastAsia="it-IT"/>
              </w:rPr>
            </w:pPr>
            <w:r w:rsidRPr="104CA516">
              <w:rPr>
                <w:lang w:eastAsia="it-IT"/>
              </w:rPr>
              <w:t>MS9</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0242EAE" w14:textId="77777777" w:rsidR="00FD3791" w:rsidRPr="00FD3791" w:rsidRDefault="00FD3791" w:rsidP="00FD3791">
            <w:pPr>
              <w:rPr>
                <w:lang w:eastAsia="it-IT"/>
              </w:rPr>
            </w:pPr>
            <w:r w:rsidRPr="00FD3791">
              <w:rPr>
                <w:lang w:val="en-US" w:eastAsia="it-IT"/>
              </w:rPr>
              <w:t>Project completion</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71FBE9F" w14:textId="77777777" w:rsidR="00FD3791" w:rsidRPr="00FD3791" w:rsidRDefault="00FD3791" w:rsidP="00FD3791">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7E0CBCD" w14:textId="77777777" w:rsidR="00FD3791" w:rsidRPr="00FD3791" w:rsidRDefault="00FD3791" w:rsidP="00FD3791">
            <w:pPr>
              <w:rPr>
                <w:lang w:eastAsia="it-IT"/>
              </w:rPr>
            </w:pPr>
            <w:r w:rsidRPr="00FD3791">
              <w:rPr>
                <w:lang w:eastAsia="it-IT"/>
              </w:rPr>
              <w:t>ETSI</w:t>
            </w:r>
          </w:p>
        </w:tc>
        <w:tc>
          <w:tcPr>
            <w:tcW w:w="3414"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F762D9" w14:textId="41983A2C" w:rsidR="00FD3791" w:rsidRPr="00FD3791" w:rsidRDefault="21B399B4" w:rsidP="00FD3791">
            <w:pPr>
              <w:rPr>
                <w:lang w:eastAsia="it-IT"/>
              </w:rPr>
            </w:pPr>
            <w:r w:rsidRPr="104CA516">
              <w:rPr>
                <w:lang w:eastAsia="it-IT"/>
              </w:rPr>
              <w:t xml:space="preserve">ENAP </w:t>
            </w:r>
            <w:r w:rsidR="32121FE2" w:rsidRPr="104CA516">
              <w:rPr>
                <w:lang w:eastAsia="it-IT"/>
              </w:rPr>
              <w:t xml:space="preserve">complete </w:t>
            </w:r>
            <w:r w:rsidRPr="104CA516">
              <w:rPr>
                <w:lang w:eastAsia="it-IT"/>
              </w:rPr>
              <w:t>for D2.8 to D2.14 and D2.17 to D2.23</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E97DD79" w14:textId="3CB946D9" w:rsidR="00FD3791" w:rsidRPr="00FD3791" w:rsidRDefault="00FD3791" w:rsidP="00FD3791">
            <w:pPr>
              <w:rPr>
                <w:lang w:eastAsia="it-IT"/>
              </w:rPr>
            </w:pPr>
            <w:r w:rsidRPr="00FD3791">
              <w:rPr>
                <w:lang w:eastAsia="it-IT"/>
              </w:rPr>
              <w:t>2</w:t>
            </w:r>
            <w:r w:rsidR="00965836">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3183F1A" w14:textId="269323D8" w:rsidR="00FD3791" w:rsidRPr="00FD3791" w:rsidRDefault="21B399B4" w:rsidP="00FD3791">
            <w:pPr>
              <w:rPr>
                <w:lang w:val="fr-FR" w:eastAsia="it-IT"/>
              </w:rPr>
            </w:pPr>
            <w:r w:rsidRPr="104CA516">
              <w:rPr>
                <w:lang w:val="fr-FR" w:eastAsia="it-IT"/>
              </w:rPr>
              <w:t>EN Ballot portal</w:t>
            </w:r>
          </w:p>
        </w:tc>
      </w:tr>
      <w:tr w:rsidR="00FD3791" w:rsidRPr="00FD3791" w14:paraId="02E9C971"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1F9BD5A" w14:textId="77777777" w:rsidR="00FD3791" w:rsidRPr="00FD3791" w:rsidRDefault="00FD3791" w:rsidP="00FD3791">
            <w:pPr>
              <w:rPr>
                <w:lang w:eastAsia="it-IT"/>
              </w:rPr>
            </w:pPr>
            <w:r w:rsidRPr="00FD3791">
              <w:rPr>
                <w:lang w:eastAsia="it-IT"/>
              </w:rPr>
              <w:t xml:space="preserve">Deliverable No </w:t>
            </w:r>
          </w:p>
          <w:p w14:paraId="14E2242D" w14:textId="77777777" w:rsidR="00FD3791" w:rsidRPr="00FD3791" w:rsidRDefault="00FD3791" w:rsidP="00FD3791">
            <w:pPr>
              <w:rPr>
                <w:lang w:eastAsia="it-IT"/>
              </w:rPr>
            </w:pPr>
            <w:r w:rsidRPr="00FD3791">
              <w:rPr>
                <w:lang w:eastAsia="it-IT"/>
              </w:rPr>
              <w:t>(continuous numbering linked to WP)</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2929D34" w14:textId="77777777" w:rsidR="00FD3791" w:rsidRPr="00FD3791" w:rsidRDefault="00FD3791" w:rsidP="00FD3791">
            <w:pPr>
              <w:rPr>
                <w:lang w:eastAsia="it-IT"/>
              </w:rPr>
            </w:pPr>
            <w:r w:rsidRPr="00FD3791">
              <w:rPr>
                <w:lang w:eastAsia="it-IT"/>
              </w:rPr>
              <w:t>Deliverable Name</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DA598FA" w14:textId="77777777" w:rsidR="00FD3791" w:rsidRPr="00FD3791" w:rsidRDefault="00FD3791" w:rsidP="00FD3791">
            <w:pPr>
              <w:rPr>
                <w:lang w:eastAsia="it-IT"/>
              </w:rPr>
            </w:pPr>
            <w:r w:rsidRPr="00FD3791">
              <w:rPr>
                <w:lang w:eastAsia="it-IT"/>
              </w:rPr>
              <w:t>Work Package No</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4EA746E" w14:textId="77777777" w:rsidR="00FD3791" w:rsidRPr="00FD3791" w:rsidRDefault="00FD3791" w:rsidP="00FD3791">
            <w:pPr>
              <w:rPr>
                <w:lang w:eastAsia="it-IT"/>
              </w:rPr>
            </w:pPr>
            <w:r w:rsidRPr="00FD3791">
              <w:rPr>
                <w:lang w:eastAsia="it-IT"/>
              </w:rPr>
              <w:t>Lead Beneficiary</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1816FFC" w14:textId="77777777" w:rsidR="00FD3791" w:rsidRPr="00FD3791" w:rsidRDefault="00FD3791" w:rsidP="00FD3791">
            <w:pPr>
              <w:rPr>
                <w:lang w:eastAsia="it-IT"/>
              </w:rPr>
            </w:pPr>
            <w:r w:rsidRPr="00FD3791">
              <w:rPr>
                <w:lang w:eastAsia="it-IT"/>
              </w:rPr>
              <w:t>Type</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DB1F015" w14:textId="77777777" w:rsidR="00FD3791" w:rsidRPr="00FD3791" w:rsidRDefault="00FD3791" w:rsidP="00FD3791">
            <w:pPr>
              <w:rPr>
                <w:lang w:eastAsia="it-IT"/>
              </w:rPr>
            </w:pPr>
            <w:r w:rsidRPr="00FD3791">
              <w:rPr>
                <w:lang w:eastAsia="it-IT"/>
              </w:rPr>
              <w:t>Dissemination Level</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E545827" w14:textId="77777777" w:rsidR="00FD3791" w:rsidRPr="00FD3791" w:rsidRDefault="00FD3791" w:rsidP="00FD3791">
            <w:pPr>
              <w:rPr>
                <w:lang w:eastAsia="it-IT"/>
              </w:rPr>
            </w:pPr>
            <w:r w:rsidRPr="00FD3791">
              <w:rPr>
                <w:lang w:eastAsia="it-IT"/>
              </w:rPr>
              <w:t>Due Date</w:t>
            </w:r>
          </w:p>
          <w:p w14:paraId="64C6BA31" w14:textId="77777777" w:rsidR="00FD3791" w:rsidRPr="00FD3791" w:rsidRDefault="00FD3791" w:rsidP="00FD3791">
            <w:pPr>
              <w:rPr>
                <w:lang w:eastAsia="it-IT"/>
              </w:rPr>
            </w:pPr>
            <w:r w:rsidRPr="00FD3791">
              <w:rPr>
                <w:lang w:eastAsia="it-IT"/>
              </w:rPr>
              <w:t>(month number)</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6E1C477" w14:textId="77777777" w:rsidR="00FD3791" w:rsidRPr="00FD3791" w:rsidRDefault="00FD3791" w:rsidP="00FD3791">
            <w:pPr>
              <w:rPr>
                <w:lang w:eastAsia="it-IT"/>
              </w:rPr>
            </w:pPr>
            <w:r w:rsidRPr="00FD3791">
              <w:rPr>
                <w:lang w:eastAsia="it-IT"/>
              </w:rPr>
              <w:t xml:space="preserve">Description </w:t>
            </w:r>
          </w:p>
          <w:p w14:paraId="0E3ADAD5" w14:textId="77777777" w:rsidR="00FD3791" w:rsidRPr="00FD3791" w:rsidRDefault="00FD3791" w:rsidP="00FD3791">
            <w:pPr>
              <w:rPr>
                <w:lang w:eastAsia="it-IT"/>
              </w:rPr>
            </w:pPr>
            <w:r w:rsidRPr="00FD3791">
              <w:rPr>
                <w:lang w:eastAsia="it-IT"/>
              </w:rPr>
              <w:t>(including format and language)</w:t>
            </w:r>
          </w:p>
        </w:tc>
      </w:tr>
      <w:tr w:rsidR="0089421E" w:rsidRPr="00FD3791" w14:paraId="69C2C971"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DE1A008" w14:textId="77777777" w:rsidR="0089421E" w:rsidRPr="00FD3791" w:rsidRDefault="0089421E" w:rsidP="0089421E">
            <w:pPr>
              <w:rPr>
                <w:lang w:eastAsia="it-IT"/>
              </w:rPr>
            </w:pPr>
            <w:r w:rsidRPr="00FD3791">
              <w:rPr>
                <w:lang w:eastAsia="it-IT"/>
              </w:rPr>
              <w:t>D2.1</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3C544A7" w14:textId="77777777" w:rsidR="0089421E" w:rsidRPr="00FD3791" w:rsidRDefault="0089421E" w:rsidP="0089421E">
            <w:pPr>
              <w:rPr>
                <w:lang w:eastAsia="it-IT"/>
              </w:rPr>
            </w:pPr>
            <w:r w:rsidRPr="00FD3791">
              <w:rPr>
                <w:lang w:eastAsia="it-IT"/>
              </w:rPr>
              <w:t xml:space="preserve">TS 119 478 </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1E77ACF"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5F1D43"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F24073" w14:textId="77777777" w:rsidR="0089421E" w:rsidRPr="00FD3791" w:rsidRDefault="0089421E" w:rsidP="0089421E">
            <w:pPr>
              <w:rPr>
                <w:lang w:eastAsia="it-IT"/>
              </w:rPr>
            </w:pPr>
            <w:r w:rsidRPr="00FD3791">
              <w:rPr>
                <w:i/>
                <w:lang w:eastAsia="it-IT"/>
              </w:rPr>
              <w:t>[</w:t>
            </w:r>
            <w:r w:rsidRPr="00FD3791">
              <w:rPr>
                <w:lang w:eastAsia="it-IT"/>
              </w:rPr>
              <w:t xml:space="preserve">R </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F9F3C97" w14:textId="75DDF301" w:rsidR="0089421E" w:rsidRPr="00FD3791" w:rsidRDefault="3EC49693" w:rsidP="0089421E">
            <w:pPr>
              <w:rPr>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AE44B44" w14:textId="609E2748" w:rsidR="0089421E" w:rsidRPr="00FD3791" w:rsidRDefault="0089421E" w:rsidP="0089421E">
            <w:pPr>
              <w:rPr>
                <w:lang w:eastAsia="it-IT"/>
              </w:rPr>
            </w:pPr>
            <w:r>
              <w:rPr>
                <w:lang w:eastAsia="it-IT"/>
              </w:rPr>
              <w:t>5</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284473" w14:textId="77777777" w:rsidR="0089421E" w:rsidRPr="00FD3791" w:rsidRDefault="0089421E" w:rsidP="0089421E">
            <w:pPr>
              <w:rPr>
                <w:lang w:eastAsia="it-IT"/>
              </w:rPr>
            </w:pPr>
            <w:r w:rsidRPr="00FD3791">
              <w:rPr>
                <w:lang w:eastAsia="it-IT"/>
              </w:rPr>
              <w:t xml:space="preserve">Batch 2025, </w:t>
            </w:r>
            <w:r w:rsidRPr="00FD3791">
              <w:rPr>
                <w:lang w:eastAsia="it-IT"/>
              </w:rPr>
              <w:br/>
              <w:t>EISMEA ref New 4</w:t>
            </w:r>
          </w:p>
          <w:p w14:paraId="0AD6B3F7" w14:textId="77777777" w:rsidR="0089421E" w:rsidRPr="00FD3791" w:rsidRDefault="0089421E" w:rsidP="0089421E">
            <w:pPr>
              <w:rPr>
                <w:lang w:eastAsia="it-IT"/>
              </w:rPr>
            </w:pPr>
            <w:r w:rsidRPr="00FD3791">
              <w:rPr>
                <w:lang w:eastAsia="it-IT"/>
              </w:rPr>
              <w:t>(4.2.14) Specification of interfaces related to Authentic Sources</w:t>
            </w:r>
          </w:p>
        </w:tc>
      </w:tr>
      <w:tr w:rsidR="0089421E" w:rsidRPr="00FD3791" w14:paraId="6140A7DD"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0B6F586" w14:textId="77777777" w:rsidR="0089421E" w:rsidRPr="00FD3791" w:rsidRDefault="0089421E" w:rsidP="0089421E">
            <w:pPr>
              <w:rPr>
                <w:lang w:eastAsia="it-IT"/>
              </w:rPr>
            </w:pPr>
            <w:r w:rsidRPr="00FD3791">
              <w:rPr>
                <w:lang w:eastAsia="it-IT"/>
              </w:rPr>
              <w:t>D2.2</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5F61116" w14:textId="77777777" w:rsidR="0089421E" w:rsidRPr="00FD3791" w:rsidRDefault="0089421E" w:rsidP="0089421E">
            <w:pPr>
              <w:rPr>
                <w:lang w:eastAsia="it-IT"/>
              </w:rPr>
            </w:pPr>
            <w:r w:rsidRPr="00FD3791">
              <w:rPr>
                <w:lang w:eastAsia="it-IT"/>
              </w:rPr>
              <w:t>TS 119 471</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BFA5920"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39FC31"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18C95ED" w14:textId="77777777" w:rsidR="0089421E" w:rsidRPr="00FD3791" w:rsidRDefault="0089421E" w:rsidP="0089421E">
            <w:pPr>
              <w:rPr>
                <w:i/>
                <w:lang w:eastAsia="it-IT"/>
              </w:rPr>
            </w:pPr>
            <w:r w:rsidRPr="00FD3791">
              <w:rPr>
                <w:i/>
                <w:lang w:eastAsia="it-IT"/>
              </w:rPr>
              <w:t>[</w:t>
            </w:r>
            <w:r w:rsidRPr="00FD3791">
              <w:rPr>
                <w:lang w:eastAsia="it-IT"/>
              </w:rPr>
              <w:t xml:space="preserve">R </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8EC4C97" w14:textId="45FA8282" w:rsidR="0089421E" w:rsidRPr="00FD3791" w:rsidRDefault="3EC49693" w:rsidP="0089421E">
            <w:pPr>
              <w:rPr>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C430456" w14:textId="3184C9AD" w:rsidR="0089421E" w:rsidRPr="00FD3791" w:rsidRDefault="0089421E" w:rsidP="0089421E">
            <w:pPr>
              <w:rPr>
                <w:lang w:eastAsia="it-IT"/>
              </w:rPr>
            </w:pPr>
            <w:r>
              <w:rPr>
                <w:lang w:eastAsia="it-IT"/>
              </w:rPr>
              <w:t>5</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20A3C06" w14:textId="77777777" w:rsidR="0089421E" w:rsidRPr="00FD3791" w:rsidRDefault="0089421E" w:rsidP="0089421E">
            <w:pPr>
              <w:rPr>
                <w:lang w:eastAsia="it-IT"/>
              </w:rPr>
            </w:pPr>
            <w:r w:rsidRPr="00FD3791">
              <w:rPr>
                <w:lang w:eastAsia="it-IT"/>
              </w:rPr>
              <w:t xml:space="preserve">Batch 2025, </w:t>
            </w:r>
            <w:r w:rsidRPr="00FD3791">
              <w:rPr>
                <w:lang w:eastAsia="it-IT"/>
              </w:rPr>
              <w:br/>
              <w:t>EISMEA ref New 19</w:t>
            </w:r>
          </w:p>
          <w:p w14:paraId="788D569C" w14:textId="56DBEE03" w:rsidR="0089421E" w:rsidRPr="00FD3791" w:rsidRDefault="0089421E" w:rsidP="0089421E">
            <w:pPr>
              <w:rPr>
                <w:lang w:eastAsia="it-IT"/>
              </w:rPr>
            </w:pPr>
            <w:r w:rsidRPr="00FD3791">
              <w:rPr>
                <w:lang w:eastAsia="it-IT"/>
              </w:rPr>
              <w:t>Policy and Security requirements for Providers of Electronic Attestation of Attribute Services</w:t>
            </w:r>
          </w:p>
        </w:tc>
      </w:tr>
      <w:tr w:rsidR="0089421E" w:rsidRPr="00FD3791" w14:paraId="70087CDF"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74B99B" w14:textId="77777777" w:rsidR="0089421E" w:rsidRPr="00FD3791" w:rsidRDefault="0089421E" w:rsidP="0089421E">
            <w:pPr>
              <w:rPr>
                <w:lang w:eastAsia="it-IT"/>
              </w:rPr>
            </w:pPr>
            <w:r w:rsidRPr="00FD3791">
              <w:rPr>
                <w:lang w:eastAsia="it-IT"/>
              </w:rPr>
              <w:t>D2.3</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012D81" w14:textId="77777777" w:rsidR="0089421E" w:rsidRPr="00FD3791" w:rsidRDefault="0089421E" w:rsidP="0089421E">
            <w:pPr>
              <w:rPr>
                <w:lang w:eastAsia="it-IT"/>
              </w:rPr>
            </w:pPr>
            <w:r w:rsidRPr="00FD3791">
              <w:rPr>
                <w:lang w:eastAsia="it-IT"/>
              </w:rPr>
              <w:t>TS 119 472-1</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53B5833"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0B3680E"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ABCA06" w14:textId="77777777" w:rsidR="0089421E" w:rsidRPr="00FD3791" w:rsidRDefault="0089421E" w:rsidP="0089421E">
            <w:pPr>
              <w:rPr>
                <w:i/>
                <w:lang w:eastAsia="it-IT"/>
              </w:rPr>
            </w:pPr>
            <w:r w:rsidRPr="00FD3791">
              <w:rPr>
                <w:i/>
                <w:lang w:eastAsia="it-IT"/>
              </w:rPr>
              <w:t>[</w:t>
            </w:r>
            <w:r w:rsidRPr="00FD3791">
              <w:rPr>
                <w:lang w:eastAsia="it-IT"/>
              </w:rPr>
              <w:t xml:space="preserve">R </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EEEF2BB" w14:textId="0E059E30" w:rsidR="0089421E" w:rsidRPr="00FD3791" w:rsidRDefault="3EC49693" w:rsidP="0089421E">
            <w:pPr>
              <w:rPr>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FE2C9ED" w14:textId="0C017284" w:rsidR="0089421E" w:rsidRPr="00FD3791" w:rsidRDefault="0089421E" w:rsidP="0089421E">
            <w:pPr>
              <w:rPr>
                <w:lang w:eastAsia="it-IT"/>
              </w:rPr>
            </w:pPr>
            <w:r>
              <w:rPr>
                <w:lang w:eastAsia="it-IT"/>
              </w:rPr>
              <w:t>5</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694259" w14:textId="77777777" w:rsidR="0089421E" w:rsidRPr="00FD3791" w:rsidRDefault="0089421E" w:rsidP="0089421E">
            <w:pPr>
              <w:rPr>
                <w:lang w:eastAsia="it-IT"/>
              </w:rPr>
            </w:pPr>
            <w:r w:rsidRPr="00FD3791">
              <w:rPr>
                <w:lang w:eastAsia="it-IT"/>
              </w:rPr>
              <w:t xml:space="preserve">Batch 2025, </w:t>
            </w:r>
            <w:r w:rsidRPr="00FD3791">
              <w:rPr>
                <w:lang w:eastAsia="it-IT"/>
              </w:rPr>
              <w:br/>
              <w:t>EISMEA ref New 20</w:t>
            </w:r>
          </w:p>
          <w:p w14:paraId="5BD540F7" w14:textId="77777777" w:rsidR="0089421E" w:rsidRDefault="3EC49693" w:rsidP="0089421E">
            <w:pPr>
              <w:rPr>
                <w:lang w:eastAsia="it-IT"/>
              </w:rPr>
            </w:pPr>
            <w:r w:rsidRPr="104CA516">
              <w:rPr>
                <w:lang w:eastAsia="it-IT"/>
              </w:rPr>
              <w:lastRenderedPageBreak/>
              <w:t>General Requirements for profiles for Electronic Attestation of Attributes (EAAs)</w:t>
            </w:r>
          </w:p>
          <w:p w14:paraId="0322FB1F" w14:textId="544D25B6" w:rsidR="0089421E" w:rsidRPr="00FD3791" w:rsidRDefault="3EC49693" w:rsidP="0089421E">
            <w:pPr>
              <w:rPr>
                <w:lang w:eastAsia="it-IT"/>
              </w:rPr>
            </w:pPr>
            <w:r w:rsidRPr="104CA516">
              <w:rPr>
                <w:lang w:eastAsia="it-IT"/>
              </w:rPr>
              <w:t xml:space="preserve">Note: separately funded </w:t>
            </w:r>
            <w:r w:rsidR="1ED44718" w:rsidRPr="104CA516">
              <w:rPr>
                <w:lang w:eastAsia="it-IT"/>
              </w:rPr>
              <w:t xml:space="preserve">ETSI </w:t>
            </w:r>
            <w:proofErr w:type="spellStart"/>
            <w:r w:rsidRPr="104CA516">
              <w:rPr>
                <w:lang w:eastAsia="it-IT"/>
              </w:rPr>
              <w:t>lugtest</w:t>
            </w:r>
            <w:proofErr w:type="spellEnd"/>
            <w:r w:rsidRPr="104CA516">
              <w:rPr>
                <w:lang w:eastAsia="it-IT"/>
              </w:rPr>
              <w:t xml:space="preserve"> will be carried out relating</w:t>
            </w:r>
            <w:r w:rsidR="00F85AA8">
              <w:rPr>
                <w:lang w:eastAsia="it-IT"/>
              </w:rPr>
              <w:t xml:space="preserve"> </w:t>
            </w:r>
            <w:r w:rsidRPr="104CA516">
              <w:rPr>
                <w:lang w:eastAsia="it-IT"/>
              </w:rPr>
              <w:t>EAA to this deliverable which may feed into a later EN version of this standard D2.10.</w:t>
            </w:r>
            <w:r w:rsidR="00F85AA8">
              <w:rPr>
                <w:lang w:eastAsia="it-IT"/>
              </w:rPr>
              <w:t xml:space="preserve"> </w:t>
            </w:r>
          </w:p>
        </w:tc>
      </w:tr>
      <w:tr w:rsidR="0089421E" w:rsidRPr="00FD3791" w14:paraId="60CE8F9D"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0AB6217" w14:textId="77777777" w:rsidR="0089421E" w:rsidRPr="00FD3791" w:rsidRDefault="0089421E" w:rsidP="0089421E">
            <w:pPr>
              <w:rPr>
                <w:lang w:eastAsia="it-IT"/>
              </w:rPr>
            </w:pPr>
            <w:r w:rsidRPr="00FD3791">
              <w:rPr>
                <w:lang w:eastAsia="it-IT"/>
              </w:rPr>
              <w:lastRenderedPageBreak/>
              <w:t>D2.4</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DEC621" w14:textId="77777777" w:rsidR="0089421E" w:rsidRPr="00FD3791" w:rsidRDefault="0089421E" w:rsidP="0089421E">
            <w:pPr>
              <w:rPr>
                <w:lang w:eastAsia="it-IT"/>
              </w:rPr>
            </w:pPr>
            <w:r w:rsidRPr="00FD3791">
              <w:rPr>
                <w:lang w:eastAsia="it-IT"/>
              </w:rPr>
              <w:t>TS 119 472-2</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2639531"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5F2AEE"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FEB3CC" w14:textId="77777777" w:rsidR="0089421E" w:rsidRPr="00FD3791" w:rsidRDefault="0089421E" w:rsidP="0089421E">
            <w:pPr>
              <w:rPr>
                <w:lang w:eastAsia="it-IT"/>
              </w:rPr>
            </w:pPr>
            <w:r w:rsidRPr="00FD3791">
              <w:rPr>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EC7ED57" w14:textId="42270FA4" w:rsidR="0089421E" w:rsidRPr="00FD3791" w:rsidRDefault="3EC49693" w:rsidP="0089421E">
            <w:pPr>
              <w:rPr>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6E8E105" w14:textId="545BBFED" w:rsidR="0089421E" w:rsidRPr="00FD3791" w:rsidRDefault="0089421E" w:rsidP="0089421E">
            <w:pPr>
              <w:rPr>
                <w:lang w:eastAsia="it-IT"/>
              </w:rPr>
            </w:pPr>
            <w:r>
              <w:rPr>
                <w:lang w:eastAsia="it-IT"/>
              </w:rPr>
              <w:t>5</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F0D626B" w14:textId="1083565F" w:rsidR="0089421E" w:rsidRPr="00FD3791" w:rsidRDefault="0089421E" w:rsidP="0089421E">
            <w:pPr>
              <w:rPr>
                <w:lang w:eastAsia="it-IT"/>
              </w:rPr>
            </w:pPr>
            <w:r w:rsidRPr="00FD3791">
              <w:rPr>
                <w:lang w:eastAsia="it-IT"/>
              </w:rPr>
              <w:t>Batch 2025,</w:t>
            </w:r>
            <w:r w:rsidRPr="00FD3791">
              <w:rPr>
                <w:lang w:eastAsia="it-IT"/>
              </w:rPr>
              <w:br/>
              <w:t>EISMEA ref New 21</w:t>
            </w:r>
          </w:p>
          <w:p w14:paraId="41A1BCCC" w14:textId="77777777" w:rsidR="0089421E" w:rsidRDefault="3EC49693" w:rsidP="0089421E">
            <w:pPr>
              <w:rPr>
                <w:lang w:eastAsia="it-IT"/>
              </w:rPr>
            </w:pPr>
            <w:r w:rsidRPr="104CA516">
              <w:rPr>
                <w:lang w:eastAsia="it-IT"/>
              </w:rPr>
              <w:t>Profiles for EAA - Profiles for EAA/PID Presentations to Relying Party</w:t>
            </w:r>
          </w:p>
          <w:p w14:paraId="1F858867" w14:textId="2D787638" w:rsidR="0089421E" w:rsidRPr="00FD3791" w:rsidRDefault="3EC49693" w:rsidP="0089421E">
            <w:pPr>
              <w:rPr>
                <w:lang w:eastAsia="it-IT"/>
              </w:rPr>
            </w:pPr>
            <w:r w:rsidRPr="104CA516">
              <w:rPr>
                <w:lang w:eastAsia="it-IT"/>
              </w:rPr>
              <w:t xml:space="preserve">Note: separately funded </w:t>
            </w:r>
            <w:r w:rsidR="18389C90" w:rsidRPr="104CA516">
              <w:rPr>
                <w:lang w:eastAsia="it-IT"/>
              </w:rPr>
              <w:t xml:space="preserve">ETSI </w:t>
            </w:r>
            <w:proofErr w:type="spellStart"/>
            <w:r w:rsidR="18389C90" w:rsidRPr="104CA516">
              <w:rPr>
                <w:lang w:eastAsia="it-IT"/>
              </w:rPr>
              <w:t>P</w:t>
            </w:r>
            <w:r w:rsidRPr="104CA516">
              <w:rPr>
                <w:lang w:eastAsia="it-IT"/>
              </w:rPr>
              <w:t>lugtest</w:t>
            </w:r>
            <w:proofErr w:type="spellEnd"/>
            <w:r w:rsidRPr="104CA516">
              <w:rPr>
                <w:lang w:eastAsia="it-IT"/>
              </w:rPr>
              <w:t xml:space="preserve"> will be carried out relating to this deliverable which may feed into a later EN version of this standard D2.11.</w:t>
            </w:r>
            <w:r w:rsidR="00F85AA8">
              <w:rPr>
                <w:lang w:eastAsia="it-IT"/>
              </w:rPr>
              <w:t xml:space="preserve"> </w:t>
            </w:r>
          </w:p>
        </w:tc>
      </w:tr>
      <w:tr w:rsidR="0089421E" w:rsidRPr="00FD3791" w14:paraId="14B65870"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F685CB7" w14:textId="77777777" w:rsidR="0089421E" w:rsidRPr="00FD3791" w:rsidRDefault="0089421E" w:rsidP="0089421E">
            <w:pPr>
              <w:rPr>
                <w:lang w:eastAsia="it-IT"/>
              </w:rPr>
            </w:pPr>
            <w:r w:rsidRPr="00FD3791">
              <w:rPr>
                <w:lang w:eastAsia="it-IT"/>
              </w:rPr>
              <w:t>D2.5</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B9BACA" w14:textId="77777777" w:rsidR="0089421E" w:rsidRPr="00FD3791" w:rsidRDefault="0089421E" w:rsidP="0089421E">
            <w:pPr>
              <w:rPr>
                <w:lang w:eastAsia="it-IT"/>
              </w:rPr>
            </w:pPr>
            <w:r w:rsidRPr="00FD3791">
              <w:rPr>
                <w:lang w:eastAsia="it-IT"/>
              </w:rPr>
              <w:t>TS 119 472-3</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D3F96D9"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B8AD6E7"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632E1E"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019CB59" w14:textId="7AABC34A" w:rsidR="0089421E" w:rsidRPr="00A83B21"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9AE3B6" w14:textId="22F884B9" w:rsidR="0089421E" w:rsidRPr="00FD3791" w:rsidRDefault="0089421E" w:rsidP="0089421E">
            <w:pPr>
              <w:rPr>
                <w:lang w:eastAsia="it-IT"/>
              </w:rPr>
            </w:pPr>
            <w:r>
              <w:rPr>
                <w:lang w:eastAsia="it-IT"/>
              </w:rPr>
              <w:t>5</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1E7072" w14:textId="7B707079" w:rsidR="0089421E" w:rsidRPr="00FD3791" w:rsidRDefault="0089421E" w:rsidP="0089421E">
            <w:pPr>
              <w:rPr>
                <w:lang w:eastAsia="it-IT"/>
              </w:rPr>
            </w:pPr>
            <w:r w:rsidRPr="00FD3791">
              <w:rPr>
                <w:lang w:eastAsia="it-IT"/>
              </w:rPr>
              <w:t>Batch 2025,</w:t>
            </w:r>
            <w:r w:rsidRPr="00FD3791">
              <w:rPr>
                <w:lang w:eastAsia="it-IT"/>
              </w:rPr>
              <w:br/>
              <w:t xml:space="preserve">EISMEA ref New 24 </w:t>
            </w:r>
          </w:p>
          <w:p w14:paraId="043D9233" w14:textId="77777777" w:rsidR="0089421E" w:rsidRDefault="3EC49693" w:rsidP="0089421E">
            <w:pPr>
              <w:rPr>
                <w:lang w:eastAsia="it-IT"/>
              </w:rPr>
            </w:pPr>
            <w:r w:rsidRPr="104CA516">
              <w:rPr>
                <w:lang w:eastAsia="it-IT"/>
              </w:rPr>
              <w:lastRenderedPageBreak/>
              <w:t>Profiles for EAA - Profiles for Issuance of EAA or PID</w:t>
            </w:r>
          </w:p>
          <w:p w14:paraId="6FCC8926" w14:textId="45646C3D" w:rsidR="0089421E" w:rsidRPr="00FD3791" w:rsidRDefault="3EC49693" w:rsidP="0089421E">
            <w:pPr>
              <w:rPr>
                <w:lang w:eastAsia="it-IT"/>
              </w:rPr>
            </w:pPr>
            <w:r w:rsidRPr="104CA516">
              <w:rPr>
                <w:lang w:eastAsia="it-IT"/>
              </w:rPr>
              <w:t xml:space="preserve">Note: separately funded </w:t>
            </w:r>
            <w:r w:rsidR="3B29A803" w:rsidRPr="104CA516">
              <w:rPr>
                <w:lang w:eastAsia="it-IT"/>
              </w:rPr>
              <w:t xml:space="preserve">ETSI </w:t>
            </w:r>
            <w:proofErr w:type="spellStart"/>
            <w:r w:rsidR="3B29A803" w:rsidRPr="104CA516">
              <w:rPr>
                <w:lang w:eastAsia="it-IT"/>
              </w:rPr>
              <w:t>P</w:t>
            </w:r>
            <w:r w:rsidRPr="104CA516">
              <w:rPr>
                <w:lang w:eastAsia="it-IT"/>
              </w:rPr>
              <w:t>lugtest</w:t>
            </w:r>
            <w:proofErr w:type="spellEnd"/>
            <w:r w:rsidRPr="104CA516">
              <w:rPr>
                <w:lang w:eastAsia="it-IT"/>
              </w:rPr>
              <w:t xml:space="preserve"> will be carried out relating to this deliverable which may feed into a later EN version of this standard D2.12.</w:t>
            </w:r>
            <w:r w:rsidR="00F85AA8">
              <w:rPr>
                <w:lang w:eastAsia="it-IT"/>
              </w:rPr>
              <w:t xml:space="preserve"> </w:t>
            </w:r>
          </w:p>
        </w:tc>
      </w:tr>
      <w:tr w:rsidR="0089421E" w:rsidRPr="00FD3791" w14:paraId="21BB6F42"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26B8E3D" w14:textId="77777777" w:rsidR="0089421E" w:rsidRPr="00FD3791" w:rsidRDefault="0089421E" w:rsidP="0089421E">
            <w:pPr>
              <w:rPr>
                <w:lang w:eastAsia="it-IT"/>
              </w:rPr>
            </w:pPr>
            <w:r w:rsidRPr="00FD3791">
              <w:rPr>
                <w:lang w:eastAsia="it-IT"/>
              </w:rPr>
              <w:lastRenderedPageBreak/>
              <w:t>D2.6</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33C93EC" w14:textId="77777777" w:rsidR="0089421E" w:rsidRPr="00FD3791" w:rsidRDefault="0089421E" w:rsidP="0089421E">
            <w:pPr>
              <w:rPr>
                <w:lang w:eastAsia="it-IT"/>
              </w:rPr>
            </w:pPr>
            <w:r w:rsidRPr="00FD3791">
              <w:rPr>
                <w:lang w:eastAsia="it-IT"/>
              </w:rPr>
              <w:t>TS 119 475</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03B5CE"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6256FB"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2AFCF67"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8BD95F9" w14:textId="5EB5857D"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C2F2621" w14:textId="669C86C6" w:rsidR="0089421E" w:rsidRPr="00FD3791" w:rsidRDefault="0089421E" w:rsidP="0089421E">
            <w:pPr>
              <w:rPr>
                <w:lang w:eastAsia="it-IT"/>
              </w:rPr>
            </w:pPr>
            <w:r>
              <w:rPr>
                <w:lang w:eastAsia="it-IT"/>
              </w:rPr>
              <w:t>5</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7D6B46D" w14:textId="0EC76911" w:rsidR="0089421E" w:rsidRPr="00FD3791" w:rsidRDefault="0089421E" w:rsidP="0089421E">
            <w:pPr>
              <w:rPr>
                <w:lang w:eastAsia="it-IT"/>
              </w:rPr>
            </w:pPr>
            <w:r w:rsidRPr="00FD3791">
              <w:rPr>
                <w:lang w:eastAsia="it-IT"/>
              </w:rPr>
              <w:t>Batch 2025,</w:t>
            </w:r>
            <w:r w:rsidRPr="00FD3791">
              <w:rPr>
                <w:lang w:eastAsia="it-IT"/>
              </w:rPr>
              <w:br/>
              <w:t>EISMEA ref New 22</w:t>
            </w:r>
          </w:p>
          <w:p w14:paraId="32D49DEE" w14:textId="77777777" w:rsidR="0089421E" w:rsidRPr="00FD3791" w:rsidRDefault="0089421E" w:rsidP="0089421E">
            <w:pPr>
              <w:rPr>
                <w:lang w:eastAsia="it-IT"/>
              </w:rPr>
            </w:pPr>
            <w:r w:rsidRPr="00FD3791">
              <w:rPr>
                <w:lang w:eastAsia="it-IT"/>
              </w:rPr>
              <w:t>Relying party authorisations for access to EUDI Wallet</w:t>
            </w:r>
          </w:p>
        </w:tc>
      </w:tr>
      <w:tr w:rsidR="0089421E" w:rsidRPr="00FD3791" w14:paraId="43602195"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A7E881" w14:textId="77777777" w:rsidR="0089421E" w:rsidRPr="00FD3791" w:rsidRDefault="0089421E" w:rsidP="0089421E">
            <w:pPr>
              <w:rPr>
                <w:lang w:eastAsia="it-IT"/>
              </w:rPr>
            </w:pPr>
            <w:r w:rsidRPr="00FD3791">
              <w:rPr>
                <w:lang w:eastAsia="it-IT"/>
              </w:rPr>
              <w:t>D2.7</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8F792C" w14:textId="1572FEF6" w:rsidR="0089421E" w:rsidRPr="00FD3791" w:rsidRDefault="3EC49693" w:rsidP="0089421E">
            <w:pPr>
              <w:rPr>
                <w:lang w:eastAsia="it-IT"/>
              </w:rPr>
            </w:pPr>
            <w:r w:rsidRPr="104CA516">
              <w:rPr>
                <w:lang w:eastAsia="it-IT"/>
              </w:rPr>
              <w:t>TR 119 462</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D2884CB"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7B4AAB"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2EC63C2" w14:textId="77777777" w:rsidR="0089421E" w:rsidRPr="00FD3791" w:rsidRDefault="0089421E" w:rsidP="0089421E">
            <w:pPr>
              <w:rPr>
                <w:i/>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87263A7" w14:textId="1C434D43"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65E37F" w14:textId="672D3032" w:rsidR="0089421E" w:rsidRPr="00FD3791" w:rsidRDefault="0089421E" w:rsidP="0089421E">
            <w:pPr>
              <w:rPr>
                <w:lang w:eastAsia="it-IT"/>
              </w:rPr>
            </w:pPr>
            <w:r>
              <w:rPr>
                <w:lang w:eastAsia="it-IT"/>
              </w:rPr>
              <w:t>5</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D55334" w14:textId="09A1285A" w:rsidR="0089421E" w:rsidRPr="00FD3791" w:rsidRDefault="0089421E" w:rsidP="0089421E">
            <w:pPr>
              <w:rPr>
                <w:lang w:eastAsia="it-IT"/>
              </w:rPr>
            </w:pPr>
            <w:r w:rsidRPr="00FD3791">
              <w:rPr>
                <w:lang w:eastAsia="it-IT"/>
              </w:rPr>
              <w:t>Batch 2025,</w:t>
            </w:r>
            <w:r w:rsidRPr="00FD3791">
              <w:rPr>
                <w:lang w:eastAsia="it-IT"/>
              </w:rPr>
              <w:br/>
              <w:t>EISMEA ref New 22</w:t>
            </w:r>
          </w:p>
          <w:p w14:paraId="44E5EA73" w14:textId="77777777" w:rsidR="0089421E" w:rsidRPr="00FD3791" w:rsidRDefault="0089421E" w:rsidP="0089421E">
            <w:pPr>
              <w:rPr>
                <w:lang w:eastAsia="it-IT"/>
              </w:rPr>
            </w:pPr>
            <w:r w:rsidRPr="00FD3791">
              <w:rPr>
                <w:lang w:eastAsia="it-IT"/>
              </w:rPr>
              <w:t>Wallet interfaces for trust services and signing Wallet interfaces for trust services and signing</w:t>
            </w:r>
          </w:p>
        </w:tc>
      </w:tr>
      <w:tr w:rsidR="0089421E" w:rsidRPr="00FD3791" w14:paraId="6E3FE3D4"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F528DE" w14:textId="77777777" w:rsidR="0089421E" w:rsidRPr="00FD3791" w:rsidRDefault="0089421E" w:rsidP="0089421E">
            <w:pPr>
              <w:rPr>
                <w:lang w:eastAsia="it-IT"/>
              </w:rPr>
            </w:pPr>
            <w:r w:rsidRPr="00FD3791">
              <w:rPr>
                <w:lang w:eastAsia="it-IT"/>
              </w:rPr>
              <w:t>D2.8</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2DC163" w14:textId="77777777" w:rsidR="0089421E" w:rsidRPr="00FD3791" w:rsidRDefault="0089421E" w:rsidP="0089421E">
            <w:pPr>
              <w:rPr>
                <w:lang w:eastAsia="it-IT"/>
              </w:rPr>
            </w:pPr>
            <w:r w:rsidRPr="00FD3791">
              <w:rPr>
                <w:lang w:eastAsia="it-IT"/>
              </w:rPr>
              <w:t xml:space="preserve">EN 319 478 </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F60CCA7"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F980CC4"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2E9CD6" w14:textId="77777777" w:rsidR="0089421E" w:rsidRPr="00FD3791" w:rsidRDefault="0089421E" w:rsidP="0089421E">
            <w:pPr>
              <w:rPr>
                <w:lang w:eastAsia="it-IT"/>
              </w:rPr>
            </w:pPr>
            <w:r w:rsidRPr="00FD3791">
              <w:rPr>
                <w:i/>
                <w:lang w:eastAsia="it-IT"/>
              </w:rPr>
              <w:t>[</w:t>
            </w:r>
            <w:r w:rsidRPr="00FD3791">
              <w:rPr>
                <w:lang w:eastAsia="it-IT"/>
              </w:rPr>
              <w:t xml:space="preserve">R </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440B624" w14:textId="08234E2B" w:rsidR="0089421E" w:rsidRPr="00FD3791"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19851FA" w14:textId="29B5AEA2"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B8DC7ED" w14:textId="0695AAC3" w:rsidR="0089421E" w:rsidRPr="00FD3791" w:rsidRDefault="0089421E" w:rsidP="0089421E">
            <w:pPr>
              <w:rPr>
                <w:lang w:eastAsia="it-IT"/>
              </w:rPr>
            </w:pPr>
            <w:r w:rsidRPr="00FD3791">
              <w:rPr>
                <w:lang w:eastAsia="it-IT"/>
              </w:rPr>
              <w:t>Batch 2026/27-B,</w:t>
            </w:r>
            <w:r w:rsidRPr="00FD3791">
              <w:rPr>
                <w:lang w:eastAsia="it-IT"/>
              </w:rPr>
              <w:br/>
              <w:t>EISMEA ref New 4</w:t>
            </w:r>
          </w:p>
          <w:p w14:paraId="793B9C58" w14:textId="77777777" w:rsidR="0089421E" w:rsidRPr="00FD3791" w:rsidRDefault="0089421E" w:rsidP="0089421E">
            <w:pPr>
              <w:rPr>
                <w:lang w:eastAsia="it-IT"/>
              </w:rPr>
            </w:pPr>
            <w:r w:rsidRPr="00FD3791">
              <w:rPr>
                <w:lang w:eastAsia="it-IT"/>
              </w:rPr>
              <w:t>EN version</w:t>
            </w:r>
          </w:p>
          <w:p w14:paraId="7EE9E695" w14:textId="77777777" w:rsidR="0089421E" w:rsidRPr="00FD3791" w:rsidRDefault="0089421E" w:rsidP="0089421E">
            <w:pPr>
              <w:rPr>
                <w:lang w:eastAsia="it-IT"/>
              </w:rPr>
            </w:pPr>
            <w:r w:rsidRPr="00FD3791">
              <w:rPr>
                <w:lang w:eastAsia="it-IT"/>
              </w:rPr>
              <w:lastRenderedPageBreak/>
              <w:t>(4.2.14) Specification of interfaces related to Authentic Sources</w:t>
            </w:r>
          </w:p>
        </w:tc>
      </w:tr>
      <w:tr w:rsidR="0089421E" w:rsidRPr="00FD3791" w14:paraId="29C08AA2"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14260B" w14:textId="77777777" w:rsidR="0089421E" w:rsidRPr="00FD3791" w:rsidRDefault="0089421E" w:rsidP="0089421E">
            <w:pPr>
              <w:rPr>
                <w:lang w:eastAsia="it-IT"/>
              </w:rPr>
            </w:pPr>
            <w:r w:rsidRPr="00FD3791">
              <w:rPr>
                <w:lang w:eastAsia="it-IT"/>
              </w:rPr>
              <w:lastRenderedPageBreak/>
              <w:t>D2.9</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404285F" w14:textId="77777777" w:rsidR="0089421E" w:rsidRPr="00FD3791" w:rsidRDefault="0089421E" w:rsidP="0089421E">
            <w:pPr>
              <w:rPr>
                <w:lang w:eastAsia="it-IT"/>
              </w:rPr>
            </w:pPr>
            <w:r w:rsidRPr="00FD3791">
              <w:rPr>
                <w:lang w:eastAsia="it-IT"/>
              </w:rPr>
              <w:t>EN 319 471</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E8D9D14"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CFD691"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5674B65" w14:textId="77777777" w:rsidR="0089421E" w:rsidRPr="00FD3791" w:rsidRDefault="0089421E" w:rsidP="0089421E">
            <w:pPr>
              <w:rPr>
                <w:i/>
                <w:lang w:eastAsia="it-IT"/>
              </w:rPr>
            </w:pPr>
            <w:r w:rsidRPr="00FD3791">
              <w:rPr>
                <w:i/>
                <w:lang w:eastAsia="it-IT"/>
              </w:rPr>
              <w:t>[</w:t>
            </w:r>
            <w:r w:rsidRPr="00FD3791">
              <w:rPr>
                <w:lang w:eastAsia="it-IT"/>
              </w:rPr>
              <w:t xml:space="preserve">R </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43A7EFB" w14:textId="0363780E" w:rsidR="0089421E" w:rsidRPr="00FD3791"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2614C9" w14:textId="2D3A9914"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6F8464C" w14:textId="77777777" w:rsidR="0089421E" w:rsidRPr="00FD3791" w:rsidRDefault="0089421E" w:rsidP="0089421E">
            <w:pPr>
              <w:rPr>
                <w:lang w:eastAsia="it-IT"/>
              </w:rPr>
            </w:pPr>
            <w:r w:rsidRPr="00FD3791">
              <w:rPr>
                <w:lang w:eastAsia="it-IT"/>
              </w:rPr>
              <w:t>Batch 2026/27-B,</w:t>
            </w:r>
            <w:r w:rsidRPr="00FD3791">
              <w:rPr>
                <w:lang w:eastAsia="it-IT"/>
              </w:rPr>
              <w:br/>
              <w:t>EISMEA ref New 19</w:t>
            </w:r>
          </w:p>
          <w:p w14:paraId="2DADC54D" w14:textId="77777777" w:rsidR="0089421E" w:rsidRPr="00FD3791" w:rsidRDefault="0089421E" w:rsidP="0089421E">
            <w:pPr>
              <w:rPr>
                <w:lang w:eastAsia="it-IT"/>
              </w:rPr>
            </w:pPr>
            <w:r w:rsidRPr="00FD3791">
              <w:rPr>
                <w:lang w:eastAsia="it-IT"/>
              </w:rPr>
              <w:t>EN version</w:t>
            </w:r>
          </w:p>
          <w:p w14:paraId="0E2482F4" w14:textId="256F68E6" w:rsidR="0089421E" w:rsidRPr="00FD3791" w:rsidRDefault="0089421E" w:rsidP="0089421E">
            <w:pPr>
              <w:rPr>
                <w:lang w:eastAsia="it-IT"/>
              </w:rPr>
            </w:pPr>
            <w:r w:rsidRPr="00FD3791">
              <w:rPr>
                <w:lang w:eastAsia="it-IT"/>
              </w:rPr>
              <w:t>Policy and Security requirements for Providers of Electronic Attestation of Attribute Services</w:t>
            </w:r>
          </w:p>
        </w:tc>
      </w:tr>
      <w:tr w:rsidR="0089421E" w:rsidRPr="00FD3791" w14:paraId="3697F578"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9320F9" w14:textId="77777777" w:rsidR="0089421E" w:rsidRPr="00FD3791" w:rsidRDefault="0089421E" w:rsidP="0089421E">
            <w:pPr>
              <w:rPr>
                <w:lang w:eastAsia="it-IT"/>
              </w:rPr>
            </w:pPr>
            <w:r w:rsidRPr="00FD3791">
              <w:rPr>
                <w:lang w:eastAsia="it-IT"/>
              </w:rPr>
              <w:t>D2.10</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64CC2B" w14:textId="77777777" w:rsidR="0089421E" w:rsidRPr="00FD3791" w:rsidRDefault="0089421E" w:rsidP="0089421E">
            <w:pPr>
              <w:rPr>
                <w:lang w:eastAsia="it-IT"/>
              </w:rPr>
            </w:pPr>
            <w:r w:rsidRPr="00FD3791">
              <w:rPr>
                <w:lang w:eastAsia="it-IT"/>
              </w:rPr>
              <w:t>EN 319 472-1</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F9740D"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EE5D5D1"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2486427" w14:textId="77777777" w:rsidR="0089421E" w:rsidRPr="00FD3791" w:rsidRDefault="0089421E" w:rsidP="0089421E">
            <w:pPr>
              <w:rPr>
                <w:i/>
                <w:lang w:eastAsia="it-IT"/>
              </w:rPr>
            </w:pPr>
            <w:r w:rsidRPr="00FD3791">
              <w:rPr>
                <w:i/>
                <w:lang w:eastAsia="it-IT"/>
              </w:rPr>
              <w:t>[</w:t>
            </w:r>
            <w:r w:rsidRPr="00FD3791">
              <w:rPr>
                <w:lang w:eastAsia="it-IT"/>
              </w:rPr>
              <w:t xml:space="preserve">R </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1DF9607" w14:textId="0829585E" w:rsidR="0089421E" w:rsidRPr="00FD3791"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8B4D87" w14:textId="3481B031"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02A1CB8" w14:textId="77777777" w:rsidR="0089421E" w:rsidRPr="00FD3791" w:rsidRDefault="0089421E" w:rsidP="0089421E">
            <w:pPr>
              <w:rPr>
                <w:lang w:eastAsia="it-IT"/>
              </w:rPr>
            </w:pPr>
            <w:r w:rsidRPr="00FD3791">
              <w:rPr>
                <w:lang w:eastAsia="it-IT"/>
              </w:rPr>
              <w:t>Batch 2026/27-B,</w:t>
            </w:r>
            <w:r w:rsidRPr="00FD3791">
              <w:rPr>
                <w:lang w:eastAsia="it-IT"/>
              </w:rPr>
              <w:br/>
              <w:t>EISMEA ref New 20</w:t>
            </w:r>
          </w:p>
          <w:p w14:paraId="1A9CA62C" w14:textId="77777777" w:rsidR="0089421E" w:rsidRPr="00FD3791" w:rsidRDefault="0089421E" w:rsidP="0089421E">
            <w:pPr>
              <w:rPr>
                <w:lang w:eastAsia="it-IT"/>
              </w:rPr>
            </w:pPr>
            <w:r w:rsidRPr="00FD3791">
              <w:rPr>
                <w:lang w:eastAsia="it-IT"/>
              </w:rPr>
              <w:t>EN version</w:t>
            </w:r>
          </w:p>
          <w:p w14:paraId="069FAC0C" w14:textId="77777777" w:rsidR="0089421E" w:rsidRPr="00FD3791" w:rsidRDefault="0089421E" w:rsidP="0089421E">
            <w:pPr>
              <w:rPr>
                <w:lang w:eastAsia="it-IT"/>
              </w:rPr>
            </w:pPr>
            <w:r w:rsidRPr="00FD3791">
              <w:rPr>
                <w:lang w:eastAsia="it-IT"/>
              </w:rPr>
              <w:t>General Requirements for profiles for Electronic Attestation of Attributes (EAAs)</w:t>
            </w:r>
          </w:p>
        </w:tc>
      </w:tr>
      <w:tr w:rsidR="0089421E" w:rsidRPr="00FD3791" w14:paraId="1594AE13"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EB0BD67" w14:textId="77777777" w:rsidR="0089421E" w:rsidRPr="00FD3791" w:rsidRDefault="0089421E" w:rsidP="0089421E">
            <w:pPr>
              <w:rPr>
                <w:lang w:eastAsia="it-IT"/>
              </w:rPr>
            </w:pPr>
            <w:r w:rsidRPr="00FD3791">
              <w:rPr>
                <w:lang w:eastAsia="it-IT"/>
              </w:rPr>
              <w:t>D2.11</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D5F1D30" w14:textId="77777777" w:rsidR="0089421E" w:rsidRPr="00FD3791" w:rsidRDefault="0089421E" w:rsidP="0089421E">
            <w:pPr>
              <w:rPr>
                <w:lang w:eastAsia="it-IT"/>
              </w:rPr>
            </w:pPr>
            <w:r w:rsidRPr="00FD3791">
              <w:rPr>
                <w:lang w:eastAsia="it-IT"/>
              </w:rPr>
              <w:t>EN 319 472-2</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EFB58C"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B14800C"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C810B12" w14:textId="77777777" w:rsidR="0089421E" w:rsidRPr="00FD3791" w:rsidRDefault="0089421E" w:rsidP="0089421E">
            <w:pPr>
              <w:rPr>
                <w:lang w:eastAsia="it-IT"/>
              </w:rPr>
            </w:pPr>
            <w:r w:rsidRPr="00FD3791">
              <w:rPr>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FEA757E" w14:textId="7789F863" w:rsidR="0089421E" w:rsidRPr="00FD3791"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0AA6945" w14:textId="3892ED1D"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49557B5" w14:textId="77777777" w:rsidR="0089421E" w:rsidRPr="00FD3791" w:rsidRDefault="0089421E" w:rsidP="0089421E">
            <w:pPr>
              <w:rPr>
                <w:lang w:eastAsia="it-IT"/>
              </w:rPr>
            </w:pPr>
            <w:r w:rsidRPr="00FD3791">
              <w:rPr>
                <w:lang w:eastAsia="it-IT"/>
              </w:rPr>
              <w:t>Batch 2026/27-B,</w:t>
            </w:r>
            <w:r w:rsidRPr="00FD3791">
              <w:rPr>
                <w:lang w:eastAsia="it-IT"/>
              </w:rPr>
              <w:br/>
              <w:t>EISMEA ref New 21</w:t>
            </w:r>
          </w:p>
          <w:p w14:paraId="705273D9" w14:textId="77777777" w:rsidR="0089421E" w:rsidRPr="00FD3791" w:rsidRDefault="0089421E" w:rsidP="0089421E">
            <w:pPr>
              <w:rPr>
                <w:lang w:eastAsia="it-IT"/>
              </w:rPr>
            </w:pPr>
            <w:r w:rsidRPr="00FD3791">
              <w:rPr>
                <w:lang w:eastAsia="it-IT"/>
              </w:rPr>
              <w:t>EN version</w:t>
            </w:r>
          </w:p>
          <w:p w14:paraId="26333568" w14:textId="77777777" w:rsidR="0089421E" w:rsidRPr="00FD3791" w:rsidRDefault="0089421E" w:rsidP="0089421E">
            <w:pPr>
              <w:rPr>
                <w:lang w:eastAsia="it-IT"/>
              </w:rPr>
            </w:pPr>
            <w:r w:rsidRPr="00FD3791">
              <w:rPr>
                <w:lang w:eastAsia="it-IT"/>
              </w:rPr>
              <w:t>Profiles for EAA - Profiles for EAA/PID Presentations to Relying Party</w:t>
            </w:r>
          </w:p>
        </w:tc>
      </w:tr>
      <w:tr w:rsidR="0089421E" w:rsidRPr="00FD3791" w14:paraId="316BEA40"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E6D9D6" w14:textId="77777777" w:rsidR="0089421E" w:rsidRPr="00FD3791" w:rsidRDefault="0089421E" w:rsidP="0089421E">
            <w:pPr>
              <w:rPr>
                <w:lang w:eastAsia="it-IT"/>
              </w:rPr>
            </w:pPr>
            <w:r w:rsidRPr="00FD3791">
              <w:rPr>
                <w:lang w:eastAsia="it-IT"/>
              </w:rPr>
              <w:lastRenderedPageBreak/>
              <w:t>D2.12</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3F8C6E" w14:textId="77777777" w:rsidR="0089421E" w:rsidRPr="00FD3791" w:rsidRDefault="0089421E" w:rsidP="0089421E">
            <w:pPr>
              <w:rPr>
                <w:lang w:eastAsia="it-IT"/>
              </w:rPr>
            </w:pPr>
            <w:r w:rsidRPr="00FD3791">
              <w:rPr>
                <w:lang w:eastAsia="it-IT"/>
              </w:rPr>
              <w:t>EN 319 472-3</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2FB3FD1"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BCBDEF5"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7355963"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3841C3B" w14:textId="407F3A5D"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3BE19F" w14:textId="35327283"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A4B509A" w14:textId="77777777" w:rsidR="0089421E" w:rsidRPr="00FD3791" w:rsidRDefault="0089421E" w:rsidP="0089421E">
            <w:pPr>
              <w:rPr>
                <w:lang w:eastAsia="it-IT"/>
              </w:rPr>
            </w:pPr>
            <w:r w:rsidRPr="00FD3791">
              <w:rPr>
                <w:lang w:eastAsia="it-IT"/>
              </w:rPr>
              <w:t>Batch 2026/27-B,</w:t>
            </w:r>
            <w:r w:rsidRPr="00FD3791">
              <w:rPr>
                <w:lang w:eastAsia="it-IT"/>
              </w:rPr>
              <w:br/>
              <w:t xml:space="preserve">EISMEA ref New 24 </w:t>
            </w:r>
          </w:p>
          <w:p w14:paraId="265FF47F" w14:textId="77777777" w:rsidR="0089421E" w:rsidRPr="00FD3791" w:rsidRDefault="0089421E" w:rsidP="0089421E">
            <w:pPr>
              <w:rPr>
                <w:lang w:eastAsia="it-IT"/>
              </w:rPr>
            </w:pPr>
            <w:r w:rsidRPr="00FD3791">
              <w:rPr>
                <w:lang w:eastAsia="it-IT"/>
              </w:rPr>
              <w:t>EN version</w:t>
            </w:r>
          </w:p>
          <w:p w14:paraId="4A3369BA" w14:textId="77777777" w:rsidR="0089421E" w:rsidRPr="00FD3791" w:rsidRDefault="0089421E" w:rsidP="0089421E">
            <w:pPr>
              <w:rPr>
                <w:lang w:eastAsia="it-IT"/>
              </w:rPr>
            </w:pPr>
            <w:r w:rsidRPr="00FD3791">
              <w:rPr>
                <w:lang w:eastAsia="it-IT"/>
              </w:rPr>
              <w:t>Profiles for EAA - Profiles for Issuance of EAA or PID</w:t>
            </w:r>
          </w:p>
        </w:tc>
      </w:tr>
      <w:tr w:rsidR="0089421E" w:rsidRPr="00FD3791" w14:paraId="4020703C"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4065F63" w14:textId="77777777" w:rsidR="0089421E" w:rsidRPr="00FD3791" w:rsidRDefault="0089421E" w:rsidP="0089421E">
            <w:pPr>
              <w:rPr>
                <w:lang w:eastAsia="it-IT"/>
              </w:rPr>
            </w:pPr>
            <w:r w:rsidRPr="00FD3791">
              <w:rPr>
                <w:lang w:eastAsia="it-IT"/>
              </w:rPr>
              <w:t>D2.13</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860D0A" w14:textId="77777777" w:rsidR="0089421E" w:rsidRPr="00FD3791" w:rsidRDefault="0089421E" w:rsidP="0089421E">
            <w:pPr>
              <w:rPr>
                <w:lang w:eastAsia="it-IT"/>
              </w:rPr>
            </w:pPr>
            <w:r w:rsidRPr="00FD3791">
              <w:rPr>
                <w:lang w:eastAsia="it-IT"/>
              </w:rPr>
              <w:t>EN 319 475</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8AF1BB0"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0C60DB9"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09436E"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A988CDF" w14:textId="236A68BF"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611085" w14:textId="59B4F5D6"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BC37910" w14:textId="77777777" w:rsidR="0089421E" w:rsidRPr="00FD3791" w:rsidRDefault="0089421E" w:rsidP="0089421E">
            <w:pPr>
              <w:rPr>
                <w:lang w:eastAsia="it-IT"/>
              </w:rPr>
            </w:pPr>
            <w:r w:rsidRPr="00FD3791">
              <w:rPr>
                <w:lang w:eastAsia="it-IT"/>
              </w:rPr>
              <w:t>Batch 2026/27-B,</w:t>
            </w:r>
            <w:r w:rsidRPr="00FD3791">
              <w:rPr>
                <w:lang w:eastAsia="it-IT"/>
              </w:rPr>
              <w:br/>
              <w:t>EISMEA ref New 22</w:t>
            </w:r>
          </w:p>
          <w:p w14:paraId="55081DDF" w14:textId="77777777" w:rsidR="0089421E" w:rsidRPr="00FD3791" w:rsidRDefault="0089421E" w:rsidP="0089421E">
            <w:pPr>
              <w:rPr>
                <w:lang w:eastAsia="it-IT"/>
              </w:rPr>
            </w:pPr>
            <w:r w:rsidRPr="00FD3791">
              <w:rPr>
                <w:lang w:eastAsia="it-IT"/>
              </w:rPr>
              <w:t>EN version</w:t>
            </w:r>
          </w:p>
          <w:p w14:paraId="336EE3A8" w14:textId="77777777" w:rsidR="0089421E" w:rsidRPr="00FD3791" w:rsidRDefault="0089421E" w:rsidP="0089421E">
            <w:pPr>
              <w:rPr>
                <w:lang w:eastAsia="it-IT"/>
              </w:rPr>
            </w:pPr>
            <w:r w:rsidRPr="00FD3791">
              <w:rPr>
                <w:lang w:eastAsia="it-IT"/>
              </w:rPr>
              <w:t>Relying party authorisations for access to EUDI Wallet</w:t>
            </w:r>
          </w:p>
        </w:tc>
      </w:tr>
      <w:tr w:rsidR="0089421E" w:rsidRPr="00FD3791" w14:paraId="7A3292E3"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7E7D39" w14:textId="77777777" w:rsidR="0089421E" w:rsidRPr="00FD3791" w:rsidRDefault="0089421E" w:rsidP="0089421E">
            <w:pPr>
              <w:rPr>
                <w:lang w:eastAsia="it-IT"/>
              </w:rPr>
            </w:pPr>
            <w:r w:rsidRPr="00FD3791">
              <w:rPr>
                <w:lang w:eastAsia="it-IT"/>
              </w:rPr>
              <w:t>D2.14</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96BBDE" w14:textId="77777777" w:rsidR="0089421E" w:rsidRPr="00FD3791" w:rsidRDefault="0089421E" w:rsidP="0089421E">
            <w:pPr>
              <w:rPr>
                <w:lang w:eastAsia="it-IT"/>
              </w:rPr>
            </w:pPr>
            <w:r w:rsidRPr="00FD3791">
              <w:rPr>
                <w:lang w:eastAsia="it-IT"/>
              </w:rPr>
              <w:t>EN 319 486</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B1E40D"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A86AD99"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BBEAF7B" w14:textId="77777777" w:rsidR="0089421E" w:rsidRPr="00FD3791" w:rsidRDefault="0089421E" w:rsidP="0089421E">
            <w:pPr>
              <w:rPr>
                <w:i/>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CCD61B1" w14:textId="07C64652"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E29B69E" w14:textId="7C3FB446"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14F93DB" w14:textId="77777777" w:rsidR="0089421E" w:rsidRPr="00FD3791" w:rsidRDefault="0089421E" w:rsidP="0089421E">
            <w:pPr>
              <w:rPr>
                <w:lang w:eastAsia="it-IT"/>
              </w:rPr>
            </w:pPr>
            <w:r w:rsidRPr="00FD3791">
              <w:rPr>
                <w:lang w:eastAsia="it-IT"/>
              </w:rPr>
              <w:t>Batch 2026/27-B,</w:t>
            </w:r>
            <w:r w:rsidRPr="00FD3791">
              <w:rPr>
                <w:lang w:eastAsia="it-IT"/>
              </w:rPr>
              <w:br/>
              <w:t>EISMEA ref New 1</w:t>
            </w:r>
          </w:p>
          <w:p w14:paraId="24E804D6" w14:textId="77777777" w:rsidR="0089421E" w:rsidRPr="00FD3791" w:rsidRDefault="0089421E" w:rsidP="0089421E">
            <w:pPr>
              <w:rPr>
                <w:lang w:eastAsia="it-IT"/>
              </w:rPr>
            </w:pPr>
            <w:r w:rsidRPr="00FD3791">
              <w:rPr>
                <w:lang w:eastAsia="it-IT"/>
              </w:rPr>
              <w:t>EN Version</w:t>
            </w:r>
          </w:p>
          <w:p w14:paraId="740E5C22" w14:textId="77777777" w:rsidR="0089421E" w:rsidRPr="00FD3791" w:rsidRDefault="0089421E" w:rsidP="0089421E">
            <w:pPr>
              <w:rPr>
                <w:lang w:eastAsia="it-IT"/>
              </w:rPr>
            </w:pPr>
            <w:r w:rsidRPr="00FD3791">
              <w:rPr>
                <w:lang w:eastAsia="it-IT"/>
              </w:rPr>
              <w:t>Common formats and API for Relying Party Registry information +</w:t>
            </w:r>
          </w:p>
          <w:p w14:paraId="65F16EBF" w14:textId="77777777" w:rsidR="0089421E" w:rsidRPr="00FD3791" w:rsidRDefault="0089421E" w:rsidP="0089421E">
            <w:pPr>
              <w:rPr>
                <w:lang w:eastAsia="it-IT"/>
              </w:rPr>
            </w:pPr>
            <w:r w:rsidRPr="00FD3791">
              <w:rPr>
                <w:lang w:eastAsia="it-IT"/>
              </w:rPr>
              <w:t>Common set of Relying Party information to be registered</w:t>
            </w:r>
          </w:p>
        </w:tc>
      </w:tr>
      <w:tr w:rsidR="0089421E" w:rsidRPr="00FD3791" w14:paraId="67DBD977"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3A1830" w14:textId="77777777" w:rsidR="0089421E" w:rsidRPr="00FD3791" w:rsidRDefault="0089421E" w:rsidP="0089421E">
            <w:pPr>
              <w:rPr>
                <w:lang w:eastAsia="it-IT"/>
              </w:rPr>
            </w:pPr>
            <w:r w:rsidRPr="00FD3791">
              <w:rPr>
                <w:lang w:eastAsia="it-IT"/>
              </w:rPr>
              <w:t>D2.15</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CBE9785" w14:textId="77777777" w:rsidR="0089421E" w:rsidRPr="00FD3791" w:rsidRDefault="0089421E" w:rsidP="0089421E">
            <w:pPr>
              <w:rPr>
                <w:lang w:eastAsia="it-IT"/>
              </w:rPr>
            </w:pPr>
            <w:r w:rsidRPr="00FD3791">
              <w:rPr>
                <w:lang w:eastAsia="it-IT"/>
              </w:rPr>
              <w:t>TS 119 476-2</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C797FF"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21EC5F9"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9DC9B9" w14:textId="77777777" w:rsidR="0089421E" w:rsidRPr="00FD3791" w:rsidRDefault="0089421E" w:rsidP="0089421E">
            <w:pPr>
              <w:rPr>
                <w:i/>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398E791" w14:textId="1ED5D9A9"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BF869AD" w14:textId="460456C6" w:rsidR="0089421E" w:rsidRPr="00FD3791" w:rsidRDefault="3EC49693" w:rsidP="0089421E">
            <w:pPr>
              <w:rPr>
                <w:lang w:eastAsia="it-IT"/>
              </w:rPr>
            </w:pPr>
            <w:r w:rsidRPr="104CA516">
              <w:rPr>
                <w:lang w:eastAsia="it-IT"/>
              </w:rPr>
              <w:t>16</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FAD253" w14:textId="77777777" w:rsidR="0089421E" w:rsidRPr="00FD3791" w:rsidRDefault="0089421E" w:rsidP="0089421E">
            <w:pPr>
              <w:rPr>
                <w:lang w:eastAsia="it-IT"/>
              </w:rPr>
            </w:pPr>
            <w:r w:rsidRPr="00FD3791">
              <w:rPr>
                <w:lang w:eastAsia="it-IT"/>
              </w:rPr>
              <w:t>Batch 2026/27-B,</w:t>
            </w:r>
            <w:r w:rsidRPr="00FD3791">
              <w:rPr>
                <w:lang w:eastAsia="it-IT"/>
              </w:rPr>
              <w:br/>
              <w:t>EISMEA ref New 6</w:t>
            </w:r>
          </w:p>
          <w:p w14:paraId="58638C63" w14:textId="77777777" w:rsidR="0089421E" w:rsidRPr="00FD3791" w:rsidRDefault="0089421E" w:rsidP="0089421E">
            <w:pPr>
              <w:rPr>
                <w:lang w:eastAsia="it-IT"/>
              </w:rPr>
            </w:pPr>
            <w:r w:rsidRPr="00FD3791">
              <w:rPr>
                <w:lang w:eastAsia="it-IT"/>
              </w:rPr>
              <w:t>TS version</w:t>
            </w:r>
          </w:p>
          <w:p w14:paraId="7E0D8608" w14:textId="77777777" w:rsidR="0089421E" w:rsidRPr="00FD3791" w:rsidRDefault="0089421E" w:rsidP="0089421E">
            <w:pPr>
              <w:rPr>
                <w:lang w:eastAsia="it-IT"/>
              </w:rPr>
            </w:pPr>
            <w:r w:rsidRPr="00FD3791">
              <w:rPr>
                <w:lang w:eastAsia="it-IT"/>
              </w:rPr>
              <w:lastRenderedPageBreak/>
              <w:t>Zero-Knowledge Proof (ZKP) Implementation in EUDI Wallet</w:t>
            </w:r>
          </w:p>
        </w:tc>
      </w:tr>
      <w:tr w:rsidR="0089421E" w:rsidRPr="00FD3791" w14:paraId="1CE58022"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8328E1B" w14:textId="77777777" w:rsidR="0089421E" w:rsidRPr="00FD3791" w:rsidRDefault="0089421E" w:rsidP="0089421E">
            <w:pPr>
              <w:rPr>
                <w:lang w:eastAsia="it-IT"/>
              </w:rPr>
            </w:pPr>
            <w:r w:rsidRPr="00FD3791">
              <w:rPr>
                <w:lang w:eastAsia="it-IT"/>
              </w:rPr>
              <w:lastRenderedPageBreak/>
              <w:t>D2.16</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82A6E2" w14:textId="77777777" w:rsidR="0089421E" w:rsidRPr="00FD3791" w:rsidRDefault="0089421E" w:rsidP="0089421E">
            <w:pPr>
              <w:rPr>
                <w:lang w:eastAsia="it-IT"/>
              </w:rPr>
            </w:pPr>
            <w:r w:rsidRPr="00FD3791">
              <w:rPr>
                <w:lang w:eastAsia="it-IT"/>
              </w:rPr>
              <w:t>TS 119 476-3</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D48F65C"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1FDB20"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8261AD7"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64722B3" w14:textId="0E8E1562"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20B14A8" w14:textId="1E06D9E3" w:rsidR="0089421E" w:rsidRPr="00FD3791" w:rsidRDefault="3EC49693" w:rsidP="0089421E">
            <w:pPr>
              <w:rPr>
                <w:lang w:eastAsia="it-IT"/>
              </w:rPr>
            </w:pPr>
            <w:r w:rsidRPr="104CA516">
              <w:rPr>
                <w:lang w:eastAsia="it-IT"/>
              </w:rPr>
              <w:t>16</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E242C85" w14:textId="77777777" w:rsidR="0089421E" w:rsidRPr="00FD3791" w:rsidRDefault="0089421E" w:rsidP="0089421E">
            <w:pPr>
              <w:rPr>
                <w:lang w:eastAsia="it-IT"/>
              </w:rPr>
            </w:pPr>
            <w:r w:rsidRPr="00FD3791">
              <w:rPr>
                <w:lang w:eastAsia="it-IT"/>
              </w:rPr>
              <w:t>Batch 2026/27-B,</w:t>
            </w:r>
            <w:r w:rsidRPr="00FD3791">
              <w:rPr>
                <w:lang w:eastAsia="it-IT"/>
              </w:rPr>
              <w:br/>
              <w:t>EISMEA ref New 10</w:t>
            </w:r>
          </w:p>
          <w:p w14:paraId="4CCCF310" w14:textId="6E8AD0E2" w:rsidR="0089421E" w:rsidRPr="00FD3791" w:rsidRDefault="0089421E" w:rsidP="0089421E">
            <w:pPr>
              <w:rPr>
                <w:lang w:eastAsia="it-IT"/>
              </w:rPr>
            </w:pPr>
            <w:r w:rsidRPr="00FD3791">
              <w:rPr>
                <w:lang w:eastAsia="it-IT"/>
              </w:rPr>
              <w:t>TS version</w:t>
            </w:r>
          </w:p>
          <w:p w14:paraId="6D958A3F" w14:textId="5E7C5461" w:rsidR="0089421E" w:rsidRPr="00FD3791" w:rsidRDefault="0089421E" w:rsidP="0089421E">
            <w:pPr>
              <w:rPr>
                <w:lang w:eastAsia="it-IT"/>
              </w:rPr>
            </w:pPr>
            <w:r w:rsidRPr="00FD3791">
              <w:rPr>
                <w:lang w:eastAsia="it-IT"/>
              </w:rPr>
              <w:t>Wallet Unit Attestation</w:t>
            </w:r>
          </w:p>
        </w:tc>
      </w:tr>
      <w:tr w:rsidR="0089421E" w:rsidRPr="00FD3791" w14:paraId="0E9538DC"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B716BE6" w14:textId="77777777" w:rsidR="0089421E" w:rsidRPr="00FD3791" w:rsidRDefault="0089421E" w:rsidP="0089421E">
            <w:pPr>
              <w:rPr>
                <w:lang w:eastAsia="it-IT"/>
              </w:rPr>
            </w:pPr>
            <w:r w:rsidRPr="00FD3791">
              <w:rPr>
                <w:lang w:eastAsia="it-IT"/>
              </w:rPr>
              <w:t>D2.17</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451E56" w14:textId="4D2F899B" w:rsidR="0089421E" w:rsidRPr="00FD3791" w:rsidRDefault="0089421E" w:rsidP="0089421E">
            <w:pPr>
              <w:rPr>
                <w:lang w:eastAsia="it-IT"/>
              </w:rPr>
            </w:pPr>
            <w:r w:rsidRPr="0520FA32">
              <w:rPr>
                <w:lang w:eastAsia="it-IT"/>
              </w:rPr>
              <w:t>EN 319 487</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BA9A388"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5F36D87"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BD94B6"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354F20F" w14:textId="10A4CF41"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CD6ECE3" w14:textId="751E48C4"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C4A863A" w14:textId="77777777" w:rsidR="0089421E" w:rsidRPr="00FD3791" w:rsidRDefault="0089421E" w:rsidP="0089421E">
            <w:pPr>
              <w:rPr>
                <w:lang w:eastAsia="it-IT"/>
              </w:rPr>
            </w:pPr>
            <w:r w:rsidRPr="00FD3791">
              <w:rPr>
                <w:lang w:eastAsia="it-IT"/>
              </w:rPr>
              <w:t>Batch 2026/27-B,</w:t>
            </w:r>
            <w:r w:rsidRPr="00FD3791">
              <w:rPr>
                <w:lang w:eastAsia="it-IT"/>
              </w:rPr>
              <w:br/>
              <w:t>EISMEA ref New 11</w:t>
            </w:r>
          </w:p>
          <w:p w14:paraId="720C16AA" w14:textId="77777777" w:rsidR="0089421E" w:rsidRPr="00FD3791" w:rsidRDefault="0089421E" w:rsidP="0089421E">
            <w:pPr>
              <w:rPr>
                <w:lang w:eastAsia="it-IT"/>
              </w:rPr>
            </w:pPr>
            <w:r w:rsidRPr="00FD3791">
              <w:rPr>
                <w:lang w:eastAsia="it-IT"/>
              </w:rPr>
              <w:t>EN version</w:t>
            </w:r>
          </w:p>
          <w:p w14:paraId="54CE6F6B" w14:textId="77777777" w:rsidR="0089421E" w:rsidRPr="00FD3791" w:rsidRDefault="0089421E" w:rsidP="0089421E">
            <w:pPr>
              <w:rPr>
                <w:lang w:eastAsia="it-IT"/>
              </w:rPr>
            </w:pPr>
            <w:r w:rsidRPr="00FD3791">
              <w:rPr>
                <w:lang w:eastAsia="it-IT"/>
              </w:rPr>
              <w:t>EUDI Wallet Trust Mark</w:t>
            </w:r>
          </w:p>
        </w:tc>
      </w:tr>
      <w:tr w:rsidR="0089421E" w:rsidRPr="00FD3791" w14:paraId="65EC1A68"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B3135C" w14:textId="77777777" w:rsidR="0089421E" w:rsidRPr="00FD3791" w:rsidRDefault="0089421E" w:rsidP="0089421E">
            <w:pPr>
              <w:rPr>
                <w:lang w:eastAsia="it-IT"/>
              </w:rPr>
            </w:pPr>
            <w:r w:rsidRPr="00FD3791">
              <w:rPr>
                <w:lang w:eastAsia="it-IT"/>
              </w:rPr>
              <w:t>D2.18</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FA762F" w14:textId="77777777" w:rsidR="0089421E" w:rsidRPr="00FD3791" w:rsidRDefault="0089421E" w:rsidP="0089421E">
            <w:pPr>
              <w:rPr>
                <w:lang w:eastAsia="it-IT"/>
              </w:rPr>
            </w:pPr>
            <w:r w:rsidRPr="00FD3791">
              <w:rPr>
                <w:lang w:eastAsia="it-IT"/>
              </w:rPr>
              <w:t>EN 319 482-1</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94A0AD"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8E4B7C8"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6B5092"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9531E1B" w14:textId="5483C5D0"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4B6CF8B" w14:textId="4A643FB8"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444EA40" w14:textId="77777777" w:rsidR="0089421E" w:rsidRPr="00FD3791" w:rsidRDefault="0089421E" w:rsidP="0089421E">
            <w:pPr>
              <w:rPr>
                <w:lang w:eastAsia="it-IT"/>
              </w:rPr>
            </w:pPr>
            <w:r w:rsidRPr="00FD3791">
              <w:rPr>
                <w:lang w:eastAsia="it-IT"/>
              </w:rPr>
              <w:t>Batch 2026/27-B,</w:t>
            </w:r>
            <w:r w:rsidRPr="00FD3791">
              <w:rPr>
                <w:lang w:eastAsia="it-IT"/>
              </w:rPr>
              <w:br/>
              <w:t>EISMEA ref New 12</w:t>
            </w:r>
          </w:p>
          <w:p w14:paraId="42DB8286" w14:textId="77777777" w:rsidR="0089421E" w:rsidRPr="00FD3791" w:rsidRDefault="0089421E" w:rsidP="0089421E">
            <w:pPr>
              <w:rPr>
                <w:lang w:eastAsia="it-IT"/>
              </w:rPr>
            </w:pPr>
            <w:r w:rsidRPr="00FD3791">
              <w:rPr>
                <w:lang w:eastAsia="it-IT"/>
              </w:rPr>
              <w:t>EN version</w:t>
            </w:r>
          </w:p>
          <w:p w14:paraId="7A2B3062" w14:textId="7A60CC4E" w:rsidR="0089421E" w:rsidRPr="00FD3791" w:rsidRDefault="0089421E" w:rsidP="0089421E">
            <w:pPr>
              <w:rPr>
                <w:lang w:eastAsia="it-IT"/>
              </w:rPr>
            </w:pPr>
            <w:r w:rsidRPr="00FD3791">
              <w:rPr>
                <w:lang w:eastAsia="it-IT"/>
              </w:rPr>
              <w:t>Additional wallet interfaces - Common interface for lodging complaints to DPAs</w:t>
            </w:r>
          </w:p>
        </w:tc>
      </w:tr>
      <w:tr w:rsidR="0089421E" w:rsidRPr="00FD3791" w14:paraId="3386D19E"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BDFCE5" w14:textId="77777777" w:rsidR="0089421E" w:rsidRPr="00FD3791" w:rsidRDefault="0089421E" w:rsidP="0089421E">
            <w:pPr>
              <w:rPr>
                <w:lang w:eastAsia="it-IT"/>
              </w:rPr>
            </w:pPr>
            <w:r w:rsidRPr="00FD3791">
              <w:rPr>
                <w:lang w:eastAsia="it-IT"/>
              </w:rPr>
              <w:t>D2.19</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C9BB35B" w14:textId="77777777" w:rsidR="0089421E" w:rsidRPr="00FD3791" w:rsidRDefault="0089421E" w:rsidP="0089421E">
            <w:pPr>
              <w:rPr>
                <w:lang w:eastAsia="it-IT"/>
              </w:rPr>
            </w:pPr>
            <w:r w:rsidRPr="00FD3791">
              <w:rPr>
                <w:lang w:eastAsia="it-IT"/>
              </w:rPr>
              <w:t>EN 319 482-2</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C3CA5EB"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B5E597"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63594B1"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B17C932" w14:textId="73FB2B1C"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8E77D4" w14:textId="65D195D7"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97D2BE" w14:textId="77777777" w:rsidR="0089421E" w:rsidRPr="00FD3791" w:rsidRDefault="0089421E" w:rsidP="0089421E">
            <w:pPr>
              <w:rPr>
                <w:lang w:eastAsia="it-IT"/>
              </w:rPr>
            </w:pPr>
            <w:r w:rsidRPr="00FD3791">
              <w:rPr>
                <w:lang w:eastAsia="it-IT"/>
              </w:rPr>
              <w:t>Batch 2026/27-B,</w:t>
            </w:r>
            <w:r w:rsidRPr="00FD3791">
              <w:rPr>
                <w:lang w:eastAsia="it-IT"/>
              </w:rPr>
              <w:br/>
              <w:t>EISMEA ref New 13</w:t>
            </w:r>
          </w:p>
          <w:p w14:paraId="097C6485" w14:textId="77777777" w:rsidR="0089421E" w:rsidRPr="00FD3791" w:rsidRDefault="0089421E" w:rsidP="0089421E">
            <w:pPr>
              <w:rPr>
                <w:lang w:eastAsia="it-IT"/>
              </w:rPr>
            </w:pPr>
            <w:r w:rsidRPr="00FD3791">
              <w:rPr>
                <w:lang w:eastAsia="it-IT"/>
              </w:rPr>
              <w:t>EN version</w:t>
            </w:r>
          </w:p>
          <w:p w14:paraId="0428FD37" w14:textId="77777777" w:rsidR="0089421E" w:rsidRPr="00FD3791" w:rsidRDefault="0089421E" w:rsidP="0089421E">
            <w:pPr>
              <w:rPr>
                <w:lang w:eastAsia="it-IT"/>
              </w:rPr>
            </w:pPr>
            <w:r w:rsidRPr="00FD3791">
              <w:rPr>
                <w:lang w:eastAsia="it-IT"/>
              </w:rPr>
              <w:t xml:space="preserve">Additional wallet interfaces - common interface for data </w:t>
            </w:r>
            <w:r w:rsidRPr="00FD3791">
              <w:rPr>
                <w:lang w:eastAsia="it-IT"/>
              </w:rPr>
              <w:lastRenderedPageBreak/>
              <w:t>deletion requests to Relying Parties</w:t>
            </w:r>
          </w:p>
        </w:tc>
      </w:tr>
      <w:tr w:rsidR="0089421E" w:rsidRPr="00FD3791" w14:paraId="382AF23F"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6245B6F" w14:textId="77777777" w:rsidR="0089421E" w:rsidRPr="00FD3791" w:rsidRDefault="0089421E" w:rsidP="0089421E">
            <w:pPr>
              <w:rPr>
                <w:lang w:eastAsia="it-IT"/>
              </w:rPr>
            </w:pPr>
            <w:r w:rsidRPr="00FD3791">
              <w:rPr>
                <w:lang w:eastAsia="it-IT"/>
              </w:rPr>
              <w:lastRenderedPageBreak/>
              <w:t>D2.20</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BD4A4A3" w14:textId="77777777" w:rsidR="0089421E" w:rsidRPr="00FD3791" w:rsidRDefault="0089421E" w:rsidP="0089421E">
            <w:pPr>
              <w:rPr>
                <w:lang w:eastAsia="it-IT"/>
              </w:rPr>
            </w:pPr>
            <w:r w:rsidRPr="00FD3791">
              <w:rPr>
                <w:lang w:eastAsia="it-IT"/>
              </w:rPr>
              <w:t>EN 319 482-3</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BCEFF6"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64E75AD"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05485C"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FB07F28" w14:textId="7EE65C64"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0AD3BD" w14:textId="02ADF634"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69A19A" w14:textId="77777777" w:rsidR="0089421E" w:rsidRPr="00FD3791" w:rsidRDefault="0089421E" w:rsidP="0089421E">
            <w:pPr>
              <w:rPr>
                <w:lang w:eastAsia="it-IT"/>
              </w:rPr>
            </w:pPr>
            <w:r w:rsidRPr="00FD3791">
              <w:rPr>
                <w:lang w:eastAsia="it-IT"/>
              </w:rPr>
              <w:t>Batch 2026/27-B,</w:t>
            </w:r>
            <w:r w:rsidRPr="00FD3791">
              <w:rPr>
                <w:lang w:eastAsia="it-IT"/>
              </w:rPr>
              <w:br/>
              <w:t>EISMEA ref New 14</w:t>
            </w:r>
          </w:p>
          <w:p w14:paraId="4A693D4E" w14:textId="77777777" w:rsidR="0089421E" w:rsidRPr="00FD3791" w:rsidRDefault="0089421E" w:rsidP="0089421E">
            <w:pPr>
              <w:rPr>
                <w:lang w:eastAsia="it-IT"/>
              </w:rPr>
            </w:pPr>
            <w:r w:rsidRPr="00FD3791">
              <w:rPr>
                <w:lang w:eastAsia="it-IT"/>
              </w:rPr>
              <w:t>EN Version</w:t>
            </w:r>
          </w:p>
          <w:p w14:paraId="4261ACB2" w14:textId="277CD0BE" w:rsidR="0089421E" w:rsidRPr="00FD3791" w:rsidRDefault="0089421E" w:rsidP="0089421E">
            <w:pPr>
              <w:rPr>
                <w:lang w:eastAsia="it-IT"/>
              </w:rPr>
            </w:pPr>
            <w:r w:rsidRPr="00FD3791">
              <w:rPr>
                <w:lang w:eastAsia="it-IT"/>
              </w:rPr>
              <w:t>Additional wallet interfaces - interfaces and formats for the catalogue of Attestation Rulebooks and attributes"</w:t>
            </w:r>
          </w:p>
        </w:tc>
      </w:tr>
      <w:tr w:rsidR="0089421E" w:rsidRPr="00FD3791" w14:paraId="0B4FD814"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29C1C99" w14:textId="77777777" w:rsidR="0089421E" w:rsidRPr="00FD3791" w:rsidRDefault="0089421E" w:rsidP="0089421E">
            <w:pPr>
              <w:rPr>
                <w:lang w:eastAsia="it-IT"/>
              </w:rPr>
            </w:pPr>
            <w:r w:rsidRPr="00FD3791">
              <w:rPr>
                <w:lang w:eastAsia="it-IT"/>
              </w:rPr>
              <w:t>D2.21</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A01FEE3" w14:textId="65C84B4E" w:rsidR="0089421E" w:rsidRPr="00FD3791" w:rsidRDefault="0089421E" w:rsidP="0089421E">
            <w:pPr>
              <w:rPr>
                <w:lang w:eastAsia="it-IT"/>
              </w:rPr>
            </w:pPr>
            <w:r>
              <w:rPr>
                <w:lang w:eastAsia="it-IT"/>
              </w:rPr>
              <w:t>EN 319</w:t>
            </w:r>
            <w:r w:rsidRPr="00FD3791">
              <w:rPr>
                <w:lang w:eastAsia="it-IT"/>
              </w:rPr>
              <w:t xml:space="preserve"> 482-4</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9C141E"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BCB1F1"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034BBD"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4739CAE" w14:textId="4528104D"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24E656C" w14:textId="11ED3760"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495D27F" w14:textId="77777777" w:rsidR="0089421E" w:rsidRPr="00FD3791" w:rsidRDefault="0089421E" w:rsidP="0089421E">
            <w:pPr>
              <w:rPr>
                <w:lang w:eastAsia="it-IT"/>
              </w:rPr>
            </w:pPr>
            <w:r w:rsidRPr="00FD3791">
              <w:rPr>
                <w:lang w:eastAsia="it-IT"/>
              </w:rPr>
              <w:t>Batch 2026/27-B,</w:t>
            </w:r>
            <w:r w:rsidRPr="00FD3791">
              <w:rPr>
                <w:lang w:eastAsia="it-IT"/>
              </w:rPr>
              <w:br/>
              <w:t>EISMEA ref New 15</w:t>
            </w:r>
          </w:p>
          <w:p w14:paraId="32B9526A" w14:textId="77777777" w:rsidR="0089421E" w:rsidRPr="00FD3791" w:rsidRDefault="0089421E" w:rsidP="0089421E">
            <w:pPr>
              <w:rPr>
                <w:lang w:eastAsia="it-IT"/>
              </w:rPr>
            </w:pPr>
            <w:r w:rsidRPr="00FD3791">
              <w:rPr>
                <w:lang w:eastAsia="it-IT"/>
              </w:rPr>
              <w:t>EN Version</w:t>
            </w:r>
          </w:p>
          <w:p w14:paraId="0A9B8527" w14:textId="77777777" w:rsidR="0089421E" w:rsidRPr="00FD3791" w:rsidRDefault="0089421E" w:rsidP="0089421E">
            <w:pPr>
              <w:rPr>
                <w:lang w:eastAsia="it-IT"/>
              </w:rPr>
            </w:pPr>
            <w:r w:rsidRPr="00FD3791">
              <w:rPr>
                <w:lang w:eastAsia="it-IT"/>
              </w:rPr>
              <w:t>Additional wallet interfaces - Specification of Wallet-to-Wallet interactions</w:t>
            </w:r>
          </w:p>
        </w:tc>
      </w:tr>
      <w:tr w:rsidR="0089421E" w:rsidRPr="00FD3791" w14:paraId="65AFEC97"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211F81" w14:textId="77777777" w:rsidR="0089421E" w:rsidRPr="00FD3791" w:rsidRDefault="0089421E" w:rsidP="0089421E">
            <w:pPr>
              <w:rPr>
                <w:lang w:eastAsia="it-IT"/>
              </w:rPr>
            </w:pPr>
            <w:r w:rsidRPr="00FD3791">
              <w:rPr>
                <w:lang w:eastAsia="it-IT"/>
              </w:rPr>
              <w:t>D2.22</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EC26018" w14:textId="020A199E" w:rsidR="0089421E" w:rsidRPr="00FD3791" w:rsidRDefault="0089421E" w:rsidP="0089421E">
            <w:pPr>
              <w:rPr>
                <w:lang w:eastAsia="it-IT"/>
              </w:rPr>
            </w:pPr>
            <w:r>
              <w:rPr>
                <w:lang w:eastAsia="it-IT"/>
              </w:rPr>
              <w:t>EN 319</w:t>
            </w:r>
            <w:r w:rsidRPr="00FD3791">
              <w:rPr>
                <w:lang w:eastAsia="it-IT"/>
              </w:rPr>
              <w:t xml:space="preserve"> 482-5</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1ED5674"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91A82E5"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1C7478"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957FDA2" w14:textId="7D150C4E"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FA9FE9A" w14:textId="36CE5E58"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799301D" w14:textId="77777777" w:rsidR="0089421E" w:rsidRPr="00FD3791" w:rsidRDefault="0089421E" w:rsidP="0089421E">
            <w:pPr>
              <w:rPr>
                <w:lang w:eastAsia="it-IT"/>
              </w:rPr>
            </w:pPr>
            <w:r w:rsidRPr="00FD3791">
              <w:rPr>
                <w:lang w:eastAsia="it-IT"/>
              </w:rPr>
              <w:t>Batch 2026/27-B,</w:t>
            </w:r>
            <w:r w:rsidRPr="00FD3791">
              <w:rPr>
                <w:lang w:eastAsia="it-IT"/>
              </w:rPr>
              <w:br/>
              <w:t>EISMEA ref New 16</w:t>
            </w:r>
          </w:p>
          <w:p w14:paraId="5AD79E07" w14:textId="77777777" w:rsidR="0089421E" w:rsidRPr="00FD3791" w:rsidRDefault="0089421E" w:rsidP="0089421E">
            <w:pPr>
              <w:rPr>
                <w:lang w:eastAsia="it-IT"/>
              </w:rPr>
            </w:pPr>
            <w:r w:rsidRPr="00FD3791">
              <w:rPr>
                <w:lang w:eastAsia="it-IT"/>
              </w:rPr>
              <w:t>EN Version</w:t>
            </w:r>
          </w:p>
          <w:p w14:paraId="1CD6560D" w14:textId="77777777" w:rsidR="0089421E" w:rsidRPr="00FD3791" w:rsidRDefault="0089421E" w:rsidP="0089421E">
            <w:pPr>
              <w:rPr>
                <w:lang w:eastAsia="it-IT"/>
              </w:rPr>
            </w:pPr>
            <w:r w:rsidRPr="00FD3791">
              <w:rPr>
                <w:lang w:eastAsia="it-IT"/>
              </w:rPr>
              <w:t xml:space="preserve">"Additional wallet interfaces - Specification of systems enabling the notification and subsequent </w:t>
            </w:r>
            <w:r w:rsidRPr="00FD3791">
              <w:rPr>
                <w:lang w:eastAsia="it-IT"/>
              </w:rPr>
              <w:lastRenderedPageBreak/>
              <w:t>publication of Provider information"</w:t>
            </w:r>
          </w:p>
        </w:tc>
      </w:tr>
      <w:tr w:rsidR="0089421E" w:rsidRPr="00FD3791" w14:paraId="4A58AD1E" w14:textId="77777777" w:rsidTr="104CA516">
        <w:trPr>
          <w:trHeight w:val="300"/>
        </w:trPr>
        <w:tc>
          <w:tcPr>
            <w:tcW w:w="191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143BB7" w14:textId="77777777" w:rsidR="0089421E" w:rsidRPr="00FD3791" w:rsidRDefault="0089421E" w:rsidP="0089421E">
            <w:pPr>
              <w:rPr>
                <w:lang w:eastAsia="it-IT"/>
              </w:rPr>
            </w:pPr>
            <w:r w:rsidRPr="00FD3791">
              <w:rPr>
                <w:lang w:eastAsia="it-IT"/>
              </w:rPr>
              <w:lastRenderedPageBreak/>
              <w:t>D2.23</w:t>
            </w:r>
          </w:p>
        </w:tc>
        <w:tc>
          <w:tcPr>
            <w:tcW w:w="166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43B3AD" w14:textId="7A94A4B8" w:rsidR="0089421E" w:rsidRPr="00FD3791" w:rsidRDefault="0089421E" w:rsidP="0089421E">
            <w:pPr>
              <w:rPr>
                <w:lang w:eastAsia="it-IT"/>
              </w:rPr>
            </w:pPr>
            <w:r>
              <w:rPr>
                <w:lang w:eastAsia="it-IT"/>
              </w:rPr>
              <w:t>EN 319</w:t>
            </w:r>
            <w:r w:rsidRPr="00FD3791">
              <w:rPr>
                <w:lang w:eastAsia="it-IT"/>
              </w:rPr>
              <w:t xml:space="preserve"> 482-6</w:t>
            </w:r>
          </w:p>
        </w:tc>
        <w:tc>
          <w:tcPr>
            <w:tcW w:w="138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8509F4F" w14:textId="77777777" w:rsidR="0089421E" w:rsidRPr="00FD3791" w:rsidRDefault="0089421E" w:rsidP="0089421E">
            <w:pPr>
              <w:rPr>
                <w:lang w:eastAsia="it-IT"/>
              </w:rPr>
            </w:pPr>
            <w:r w:rsidRPr="00FD3791">
              <w:rPr>
                <w:lang w:eastAsia="it-IT"/>
              </w:rPr>
              <w:t>2</w:t>
            </w:r>
          </w:p>
        </w:tc>
        <w:tc>
          <w:tcPr>
            <w:tcW w:w="16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FC5AAA" w14:textId="77777777" w:rsidR="0089421E" w:rsidRPr="00FD3791" w:rsidRDefault="0089421E" w:rsidP="0089421E">
            <w:pPr>
              <w:rPr>
                <w:lang w:eastAsia="it-IT"/>
              </w:rPr>
            </w:pPr>
            <w:r w:rsidRPr="00FD3791">
              <w:rPr>
                <w:lang w:eastAsia="it-IT"/>
              </w:rPr>
              <w:t>ETSI</w:t>
            </w:r>
          </w:p>
        </w:tc>
        <w:tc>
          <w:tcPr>
            <w:tcW w:w="171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72EF1BD" w14:textId="77777777" w:rsidR="0089421E" w:rsidRPr="00FD3791" w:rsidRDefault="0089421E" w:rsidP="0089421E">
            <w:pPr>
              <w:rPr>
                <w:i/>
                <w:iCs/>
                <w:lang w:eastAsia="it-IT"/>
              </w:rPr>
            </w:pPr>
            <w:r w:rsidRPr="00FD3791">
              <w:rPr>
                <w:i/>
                <w:iCs/>
                <w:lang w:eastAsia="it-IT"/>
              </w:rPr>
              <w:t>/R</w:t>
            </w:r>
          </w:p>
        </w:tc>
        <w:tc>
          <w:tcPr>
            <w:tcW w:w="170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42549FB" w14:textId="328C105C" w:rsidR="0089421E" w:rsidRPr="000B3EAD" w:rsidRDefault="3EC49693" w:rsidP="104CA516">
            <w:pPr>
              <w:rPr>
                <w:i/>
                <w:iCs/>
                <w:lang w:eastAsia="it-IT"/>
              </w:rPr>
            </w:pPr>
            <w:r w:rsidRPr="104CA516">
              <w:rPr>
                <w:lang w:eastAsia="it-IT"/>
              </w:rPr>
              <w:t>PU -</w:t>
            </w:r>
            <w:r w:rsidRPr="104CA516">
              <w:rPr>
                <w:i/>
                <w:iCs/>
                <w:lang w:eastAsia="it-IT"/>
              </w:rPr>
              <w:t xml:space="preserve"> Public</w:t>
            </w:r>
          </w:p>
        </w:tc>
        <w:tc>
          <w:tcPr>
            <w:tcW w:w="131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593D9DA" w14:textId="5348ADB2" w:rsidR="0089421E" w:rsidRPr="00FD3791" w:rsidRDefault="0089421E" w:rsidP="0089421E">
            <w:pPr>
              <w:rPr>
                <w:lang w:eastAsia="it-IT"/>
              </w:rPr>
            </w:pPr>
            <w:r w:rsidRPr="00FD3791">
              <w:rPr>
                <w:lang w:eastAsia="it-IT"/>
              </w:rPr>
              <w:t>2</w:t>
            </w:r>
            <w:r>
              <w:rPr>
                <w:lang w:eastAsia="it-IT"/>
              </w:rPr>
              <w:t>4</w:t>
            </w:r>
          </w:p>
        </w:tc>
        <w:tc>
          <w:tcPr>
            <w:tcW w:w="220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4197ED3" w14:textId="77777777" w:rsidR="0089421E" w:rsidRPr="00FD3791" w:rsidRDefault="0089421E" w:rsidP="0089421E">
            <w:pPr>
              <w:rPr>
                <w:lang w:eastAsia="it-IT"/>
              </w:rPr>
            </w:pPr>
            <w:r w:rsidRPr="00FD3791">
              <w:rPr>
                <w:lang w:eastAsia="it-IT"/>
              </w:rPr>
              <w:t>Batch 2026/27-B,</w:t>
            </w:r>
            <w:r w:rsidRPr="00FD3791">
              <w:rPr>
                <w:lang w:eastAsia="it-IT"/>
              </w:rPr>
              <w:br/>
              <w:t>EISMEA ref New 17</w:t>
            </w:r>
          </w:p>
          <w:p w14:paraId="21233D98" w14:textId="77777777" w:rsidR="0089421E" w:rsidRPr="00FD3791" w:rsidRDefault="0089421E" w:rsidP="0089421E">
            <w:pPr>
              <w:rPr>
                <w:lang w:eastAsia="it-IT"/>
              </w:rPr>
            </w:pPr>
            <w:r w:rsidRPr="00FD3791">
              <w:rPr>
                <w:lang w:eastAsia="it-IT"/>
              </w:rPr>
              <w:t>EN Version</w:t>
            </w:r>
          </w:p>
          <w:p w14:paraId="5FFEBAFF" w14:textId="15DF02D8" w:rsidR="0089421E" w:rsidRPr="00FD3791" w:rsidRDefault="0089421E" w:rsidP="0089421E">
            <w:pPr>
              <w:rPr>
                <w:lang w:eastAsia="it-IT"/>
              </w:rPr>
            </w:pPr>
            <w:r w:rsidRPr="00FD3791">
              <w:rPr>
                <w:lang w:eastAsia="it-IT"/>
              </w:rPr>
              <w:t>Additional wallet interfaces-- Data Portability and Download (export)</w:t>
            </w:r>
          </w:p>
        </w:tc>
      </w:tr>
    </w:tbl>
    <w:p w14:paraId="7FBA34C6" w14:textId="72928F53" w:rsidR="00FD3791" w:rsidRPr="00FD3791" w:rsidRDefault="00FD3791" w:rsidP="00FD3791">
      <w:pPr>
        <w:rPr>
          <w:lang w:eastAsia="it-IT"/>
        </w:rPr>
      </w:pPr>
    </w:p>
    <w:p w14:paraId="258780D9" w14:textId="59998BBC" w:rsidR="00FD3791" w:rsidRPr="00FD3791" w:rsidRDefault="21B399B4" w:rsidP="007C47B7">
      <w:pPr>
        <w:pStyle w:val="Heading4"/>
      </w:pPr>
      <w:bookmarkStart w:id="65" w:name="_Toc199161559"/>
      <w:r>
        <w:t>Work Package 3</w:t>
      </w:r>
      <w:bookmarkEnd w:id="65"/>
      <w:r>
        <w:t xml:space="preserve"> </w:t>
      </w:r>
    </w:p>
    <w:tbl>
      <w:tblPr>
        <w:tblW w:w="0" w:type="auto"/>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1250"/>
        <w:gridCol w:w="781"/>
        <w:gridCol w:w="414"/>
        <w:gridCol w:w="1246"/>
        <w:gridCol w:w="273"/>
        <w:gridCol w:w="635"/>
        <w:gridCol w:w="453"/>
        <w:gridCol w:w="1612"/>
        <w:gridCol w:w="1098"/>
        <w:gridCol w:w="551"/>
        <w:gridCol w:w="203"/>
        <w:gridCol w:w="2026"/>
        <w:gridCol w:w="512"/>
        <w:gridCol w:w="780"/>
        <w:gridCol w:w="303"/>
        <w:gridCol w:w="1871"/>
      </w:tblGrid>
      <w:tr w:rsidR="00FD3791" w:rsidRPr="00FD3791" w14:paraId="2BEA1CCB"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35F24FBF" w14:textId="77777777" w:rsidR="00FD3791" w:rsidRPr="00FD3791" w:rsidRDefault="00FD3791" w:rsidP="00FD3791">
            <w:pPr>
              <w:rPr>
                <w:i/>
                <w:iCs/>
                <w:lang w:eastAsia="it-IT"/>
              </w:rPr>
            </w:pPr>
            <w:r w:rsidRPr="00FD3791">
              <w:rPr>
                <w:b/>
                <w:bCs/>
                <w:lang w:eastAsia="it-IT"/>
              </w:rPr>
              <w:t>Work Package 3: Certificates and timestamps</w:t>
            </w:r>
          </w:p>
        </w:tc>
      </w:tr>
      <w:tr w:rsidR="00FD3791" w:rsidRPr="00FD3791" w14:paraId="04C3A7FA" w14:textId="77777777" w:rsidTr="104CA516">
        <w:trPr>
          <w:trHeight w:val="300"/>
        </w:trPr>
        <w:tc>
          <w:tcPr>
            <w:tcW w:w="244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F5F5962" w14:textId="77777777" w:rsidR="00FD3791" w:rsidRPr="00FD3791" w:rsidRDefault="00FD3791" w:rsidP="00FD3791">
            <w:pPr>
              <w:rPr>
                <w:b/>
                <w:bCs/>
                <w:lang w:eastAsia="it-IT"/>
              </w:rPr>
            </w:pPr>
            <w:r w:rsidRPr="00FD3791">
              <w:rPr>
                <w:b/>
                <w:bCs/>
                <w:lang w:eastAsia="it-IT"/>
              </w:rPr>
              <w:t>Duration:</w:t>
            </w:r>
          </w:p>
        </w:tc>
        <w:tc>
          <w:tcPr>
            <w:tcW w:w="151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F4E2F0" w14:textId="77777777" w:rsidR="00FD3791" w:rsidRPr="00FD3791" w:rsidRDefault="00FD3791" w:rsidP="00FD3791">
            <w:pPr>
              <w:rPr>
                <w:lang w:eastAsia="it-IT"/>
              </w:rPr>
            </w:pPr>
            <w:r w:rsidRPr="00FD3791">
              <w:rPr>
                <w:lang w:eastAsia="it-IT"/>
              </w:rPr>
              <w:t>M3 – M24</w:t>
            </w:r>
          </w:p>
        </w:tc>
        <w:tc>
          <w:tcPr>
            <w:tcW w:w="379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8B2DEF7" w14:textId="77777777" w:rsidR="00FD3791" w:rsidRPr="00FD3791" w:rsidRDefault="00FD3791" w:rsidP="00FD3791">
            <w:pPr>
              <w:rPr>
                <w:b/>
                <w:bCs/>
                <w:lang w:eastAsia="it-IT"/>
              </w:rPr>
            </w:pPr>
            <w:r w:rsidRPr="00FD3791">
              <w:rPr>
                <w:b/>
                <w:bCs/>
                <w:lang w:eastAsia="it-IT"/>
              </w:rPr>
              <w:t>Lead Beneficiary:</w:t>
            </w:r>
          </w:p>
        </w:tc>
        <w:tc>
          <w:tcPr>
            <w:tcW w:w="6246" w:type="dxa"/>
            <w:gridSpan w:val="7"/>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1207209" w14:textId="77777777" w:rsidR="00FD3791" w:rsidRPr="00FD3791" w:rsidRDefault="00FD3791" w:rsidP="00FD3791">
            <w:pPr>
              <w:rPr>
                <w:b/>
                <w:bCs/>
                <w:lang w:eastAsia="it-IT"/>
              </w:rPr>
            </w:pPr>
            <w:r w:rsidRPr="00FD3791">
              <w:rPr>
                <w:lang w:eastAsia="it-IT"/>
              </w:rPr>
              <w:t xml:space="preserve">ETSI </w:t>
            </w:r>
          </w:p>
        </w:tc>
      </w:tr>
      <w:tr w:rsidR="00FD3791" w:rsidRPr="00FD3791" w14:paraId="382E8E01"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610FDA17" w14:textId="77777777" w:rsidR="00FD3791" w:rsidRPr="00FD3791" w:rsidRDefault="00FD3791" w:rsidP="00FD3791">
            <w:pPr>
              <w:rPr>
                <w:b/>
                <w:bCs/>
                <w:lang w:eastAsia="it-IT"/>
              </w:rPr>
            </w:pPr>
            <w:r w:rsidRPr="00FD3791">
              <w:rPr>
                <w:b/>
                <w:bCs/>
                <w:lang w:eastAsia="it-IT"/>
              </w:rPr>
              <w:t>Objectives</w:t>
            </w:r>
          </w:p>
        </w:tc>
      </w:tr>
      <w:tr w:rsidR="00FD3791" w:rsidRPr="00FD3791" w14:paraId="2958A68E"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D0A9A8C" w14:textId="77777777" w:rsidR="00FD3791" w:rsidRPr="00FD3791" w:rsidRDefault="00FD3791" w:rsidP="00FD3791">
            <w:pPr>
              <w:rPr>
                <w:lang w:eastAsia="it-IT"/>
              </w:rPr>
            </w:pPr>
            <w:r w:rsidRPr="00FD3791">
              <w:rPr>
                <w:lang w:eastAsia="it-IT"/>
              </w:rPr>
              <w:t xml:space="preserve">Provision of Standards for </w:t>
            </w:r>
          </w:p>
          <w:p w14:paraId="4AD7D310" w14:textId="7E8A2CA0" w:rsidR="00FD3791" w:rsidRPr="00FD3791" w:rsidRDefault="00FD3791" w:rsidP="00A522DA">
            <w:pPr>
              <w:numPr>
                <w:ilvl w:val="0"/>
                <w:numId w:val="14"/>
              </w:numPr>
              <w:rPr>
                <w:lang w:eastAsia="it-IT"/>
              </w:rPr>
            </w:pPr>
            <w:r w:rsidRPr="00FD3791">
              <w:rPr>
                <w:lang w:eastAsia="it-IT"/>
              </w:rPr>
              <w:t xml:space="preserve">public key certificates for the EU Digital Identity Wallet, </w:t>
            </w:r>
          </w:p>
          <w:p w14:paraId="54C8DD5C" w14:textId="122A5EF9" w:rsidR="00FD3791" w:rsidRPr="00FD3791" w:rsidRDefault="00FD3791" w:rsidP="00A522DA">
            <w:pPr>
              <w:numPr>
                <w:ilvl w:val="0"/>
                <w:numId w:val="14"/>
              </w:numPr>
              <w:rPr>
                <w:lang w:eastAsia="it-IT"/>
              </w:rPr>
            </w:pPr>
            <w:r w:rsidRPr="00FD3791">
              <w:rPr>
                <w:lang w:eastAsia="it-IT"/>
              </w:rPr>
              <w:t xml:space="preserve">Public key certificate for EU Trust Services </w:t>
            </w:r>
            <w:proofErr w:type="spellStart"/>
            <w:r w:rsidRPr="00FD3791">
              <w:rPr>
                <w:lang w:eastAsia="it-IT"/>
              </w:rPr>
              <w:t>eIDAS</w:t>
            </w:r>
            <w:proofErr w:type="spellEnd"/>
            <w:r w:rsidRPr="00FD3791">
              <w:rPr>
                <w:lang w:eastAsia="it-IT"/>
              </w:rPr>
              <w:t xml:space="preserve"> trust services </w:t>
            </w:r>
          </w:p>
          <w:p w14:paraId="38E0F661" w14:textId="77777777" w:rsidR="00FD3791" w:rsidRPr="00FD3791" w:rsidRDefault="00FD3791" w:rsidP="00A522DA">
            <w:pPr>
              <w:numPr>
                <w:ilvl w:val="0"/>
                <w:numId w:val="14"/>
              </w:numPr>
              <w:rPr>
                <w:lang w:eastAsia="it-IT"/>
              </w:rPr>
            </w:pPr>
            <w:r w:rsidRPr="00FD3791">
              <w:rPr>
                <w:lang w:eastAsia="it-IT"/>
              </w:rPr>
              <w:t>Electronic Timestamps</w:t>
            </w:r>
          </w:p>
        </w:tc>
      </w:tr>
      <w:tr w:rsidR="00FD3791" w:rsidRPr="00FD3791" w14:paraId="479D7C48"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8FA5BB8" w14:textId="77777777" w:rsidR="00FD3791" w:rsidRPr="00FD3791" w:rsidRDefault="00FD3791" w:rsidP="00FD3791">
            <w:pPr>
              <w:rPr>
                <w:b/>
                <w:bCs/>
                <w:lang w:eastAsia="it-IT"/>
              </w:rPr>
            </w:pPr>
            <w:r w:rsidRPr="00FD3791">
              <w:rPr>
                <w:b/>
                <w:bCs/>
                <w:lang w:eastAsia="it-IT"/>
              </w:rPr>
              <w:t>Activities and division of work (WP description)</w:t>
            </w:r>
          </w:p>
        </w:tc>
      </w:tr>
      <w:tr w:rsidR="00FD3791" w:rsidRPr="00FD3791" w14:paraId="7FBA542C" w14:textId="77777777" w:rsidTr="104CA516">
        <w:trPr>
          <w:trHeight w:val="300"/>
        </w:trPr>
        <w:tc>
          <w:tcPr>
            <w:tcW w:w="1250"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98F2B66" w14:textId="4FC48725" w:rsidR="00FD3791" w:rsidRPr="00FD3791" w:rsidRDefault="00FD3791" w:rsidP="00FD3791">
            <w:pPr>
              <w:rPr>
                <w:lang w:eastAsia="it-IT"/>
              </w:rPr>
            </w:pPr>
            <w:r w:rsidRPr="00FD3791">
              <w:rPr>
                <w:lang w:eastAsia="it-IT"/>
              </w:rPr>
              <w:t>Task No</w:t>
            </w:r>
          </w:p>
        </w:tc>
        <w:tc>
          <w:tcPr>
            <w:tcW w:w="3349"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480DFB8" w14:textId="77777777" w:rsidR="00FD3791" w:rsidRPr="00FD3791" w:rsidRDefault="00FD3791" w:rsidP="00FD3791">
            <w:pPr>
              <w:rPr>
                <w:lang w:eastAsia="it-IT"/>
              </w:rPr>
            </w:pPr>
            <w:r w:rsidRPr="00FD3791">
              <w:rPr>
                <w:lang w:eastAsia="it-IT"/>
              </w:rPr>
              <w:t>Task Name</w:t>
            </w:r>
          </w:p>
        </w:tc>
        <w:tc>
          <w:tcPr>
            <w:tcW w:w="3917"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2695B09" w14:textId="75401993" w:rsidR="00FD3791" w:rsidRPr="00FD3791" w:rsidRDefault="00FD3791" w:rsidP="00E85363">
            <w:pPr>
              <w:rPr>
                <w:i/>
                <w:iCs/>
                <w:lang w:eastAsia="it-IT"/>
              </w:rPr>
            </w:pPr>
            <w:r w:rsidRPr="00FD3791">
              <w:rPr>
                <w:lang w:eastAsia="it-IT"/>
              </w:rPr>
              <w:t>Description</w:t>
            </w:r>
          </w:p>
        </w:tc>
        <w:tc>
          <w:tcPr>
            <w:tcW w:w="3621"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ED607AB" w14:textId="77777777" w:rsidR="00FD3791" w:rsidRPr="00FD3791" w:rsidRDefault="00FD3791" w:rsidP="00FD3791">
            <w:pPr>
              <w:rPr>
                <w:lang w:eastAsia="it-IT"/>
              </w:rPr>
            </w:pPr>
            <w:r w:rsidRPr="00FD3791">
              <w:rPr>
                <w:lang w:eastAsia="it-IT"/>
              </w:rPr>
              <w:t xml:space="preserve">Participants </w:t>
            </w:r>
          </w:p>
        </w:tc>
        <w:tc>
          <w:tcPr>
            <w:tcW w:w="1871"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13F0E2B9" w14:textId="77777777" w:rsidR="00FD3791" w:rsidRPr="00FD3791" w:rsidRDefault="00FD3791" w:rsidP="00FD3791">
            <w:pPr>
              <w:rPr>
                <w:lang w:eastAsia="it-IT"/>
              </w:rPr>
            </w:pPr>
            <w:r w:rsidRPr="00FD3791">
              <w:rPr>
                <w:lang w:eastAsia="it-IT"/>
              </w:rPr>
              <w:t>In-kind Contributions and Subcontracting</w:t>
            </w:r>
          </w:p>
          <w:p w14:paraId="1B369526" w14:textId="77777777" w:rsidR="00FD3791" w:rsidRPr="00FD3791" w:rsidRDefault="00FD3791" w:rsidP="00FD3791">
            <w:pPr>
              <w:rPr>
                <w:lang w:eastAsia="it-IT"/>
              </w:rPr>
            </w:pPr>
            <w:r w:rsidRPr="00FD3791">
              <w:rPr>
                <w:lang w:eastAsia="it-IT"/>
              </w:rPr>
              <w:lastRenderedPageBreak/>
              <w:t>(Yes/No and which)</w:t>
            </w:r>
          </w:p>
          <w:p w14:paraId="1804804A" w14:textId="77777777" w:rsidR="00FD3791" w:rsidRPr="00FD3791" w:rsidRDefault="00FD3791" w:rsidP="00FD3791">
            <w:pPr>
              <w:rPr>
                <w:lang w:eastAsia="it-IT"/>
              </w:rPr>
            </w:pPr>
          </w:p>
        </w:tc>
      </w:tr>
      <w:tr w:rsidR="00FD3791" w:rsidRPr="00FD3791" w14:paraId="618B7FF4" w14:textId="77777777" w:rsidTr="104CA516">
        <w:trPr>
          <w:trHeight w:val="300"/>
        </w:trPr>
        <w:tc>
          <w:tcPr>
            <w:tcW w:w="0" w:type="auto"/>
            <w:vMerge/>
            <w:vAlign w:val="center"/>
            <w:hideMark/>
          </w:tcPr>
          <w:p w14:paraId="2A3C0C27" w14:textId="77777777" w:rsidR="00FD3791" w:rsidRPr="00FD3791" w:rsidRDefault="00FD3791" w:rsidP="00FD3791">
            <w:pPr>
              <w:rPr>
                <w:lang w:eastAsia="it-IT"/>
              </w:rPr>
            </w:pPr>
          </w:p>
        </w:tc>
        <w:tc>
          <w:tcPr>
            <w:tcW w:w="0" w:type="auto"/>
            <w:gridSpan w:val="5"/>
            <w:vMerge/>
            <w:vAlign w:val="center"/>
            <w:hideMark/>
          </w:tcPr>
          <w:p w14:paraId="5CAB0ADC" w14:textId="77777777" w:rsidR="00FD3791" w:rsidRPr="00FD3791" w:rsidRDefault="00FD3791" w:rsidP="00FD3791">
            <w:pPr>
              <w:rPr>
                <w:lang w:eastAsia="it-IT"/>
              </w:rPr>
            </w:pPr>
          </w:p>
        </w:tc>
        <w:tc>
          <w:tcPr>
            <w:tcW w:w="0" w:type="auto"/>
            <w:gridSpan w:val="5"/>
            <w:vMerge/>
            <w:vAlign w:val="center"/>
            <w:hideMark/>
          </w:tcPr>
          <w:p w14:paraId="28CC79D5" w14:textId="77777777" w:rsidR="00FD3791" w:rsidRPr="00FD3791" w:rsidRDefault="00FD3791" w:rsidP="00FD3791">
            <w:pPr>
              <w:rPr>
                <w:i/>
                <w:iCs/>
                <w:lang w:eastAsia="it-IT"/>
              </w:rPr>
            </w:pPr>
          </w:p>
        </w:tc>
        <w:tc>
          <w:tcPr>
            <w:tcW w:w="253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76AA709" w14:textId="77777777" w:rsidR="00FD3791" w:rsidRPr="00FD3791" w:rsidRDefault="00FD3791" w:rsidP="00FD3791">
            <w:pPr>
              <w:rPr>
                <w:lang w:eastAsia="it-IT"/>
              </w:rPr>
            </w:pPr>
            <w:r w:rsidRPr="00FD3791">
              <w:rPr>
                <w:lang w:eastAsia="it-IT"/>
              </w:rPr>
              <w:t>Name</w:t>
            </w:r>
          </w:p>
        </w:tc>
        <w:tc>
          <w:tcPr>
            <w:tcW w:w="108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196E91F" w14:textId="77777777" w:rsidR="00FD3791" w:rsidRPr="00FD3791" w:rsidRDefault="00FD3791" w:rsidP="00FD3791">
            <w:pPr>
              <w:rPr>
                <w:lang w:eastAsia="it-IT"/>
              </w:rPr>
            </w:pPr>
            <w:r w:rsidRPr="00FD3791">
              <w:rPr>
                <w:lang w:eastAsia="it-IT"/>
              </w:rPr>
              <w:t>Role</w:t>
            </w:r>
          </w:p>
          <w:p w14:paraId="757A36D4" w14:textId="77777777" w:rsidR="00FD3791" w:rsidRPr="00FD3791" w:rsidRDefault="00FD3791" w:rsidP="00FD3791">
            <w:pPr>
              <w:rPr>
                <w:lang w:eastAsia="it-IT"/>
              </w:rPr>
            </w:pPr>
            <w:r w:rsidRPr="00FD3791">
              <w:rPr>
                <w:lang w:eastAsia="it-IT"/>
              </w:rPr>
              <w:lastRenderedPageBreak/>
              <w:t>(COO, BEN, AE, AP, OTHER)</w:t>
            </w:r>
          </w:p>
        </w:tc>
        <w:tc>
          <w:tcPr>
            <w:tcW w:w="0" w:type="auto"/>
            <w:vMerge/>
            <w:vAlign w:val="center"/>
            <w:hideMark/>
          </w:tcPr>
          <w:p w14:paraId="6C966AC9" w14:textId="77777777" w:rsidR="00FD3791" w:rsidRPr="00FD3791" w:rsidRDefault="00FD3791" w:rsidP="00FD3791">
            <w:pPr>
              <w:rPr>
                <w:lang w:eastAsia="it-IT"/>
              </w:rPr>
            </w:pPr>
          </w:p>
        </w:tc>
      </w:tr>
      <w:tr w:rsidR="00FD3791" w:rsidRPr="00FD3791" w14:paraId="275F283A"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FB892E0" w14:textId="77777777" w:rsidR="00FD3791" w:rsidRPr="00FD3791" w:rsidRDefault="00FD3791" w:rsidP="00FD3791">
            <w:pPr>
              <w:rPr>
                <w:lang w:eastAsia="it-IT"/>
              </w:rPr>
            </w:pPr>
            <w:r w:rsidRPr="00FD3791">
              <w:rPr>
                <w:lang w:eastAsia="it-IT"/>
              </w:rPr>
              <w:t>T3.1</w:t>
            </w:r>
          </w:p>
        </w:tc>
        <w:tc>
          <w:tcPr>
            <w:tcW w:w="3349"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E7700C" w14:textId="77777777" w:rsidR="00FD3791" w:rsidRPr="00FD3791" w:rsidRDefault="00FD3791" w:rsidP="00FD3791">
            <w:pPr>
              <w:rPr>
                <w:lang w:eastAsia="it-IT"/>
              </w:rPr>
            </w:pPr>
            <w:r w:rsidRPr="00FD3791">
              <w:rPr>
                <w:lang w:eastAsia="it-IT"/>
              </w:rPr>
              <w:t>Batch 2025 certificates and timestamps publication confirmation</w:t>
            </w:r>
          </w:p>
        </w:tc>
        <w:tc>
          <w:tcPr>
            <w:tcW w:w="391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C23994" w14:textId="77CCC37C" w:rsidR="00FD3791" w:rsidRPr="00FD3791" w:rsidRDefault="00FD3791" w:rsidP="00FD3791">
            <w:pPr>
              <w:rPr>
                <w:lang w:eastAsia="it-IT"/>
              </w:rPr>
            </w:pPr>
            <w:r w:rsidRPr="00FD3791">
              <w:rPr>
                <w:lang w:eastAsia="it-IT"/>
              </w:rPr>
              <w:t>Confirm publication of:</w:t>
            </w:r>
            <w:r w:rsidR="00F3376D">
              <w:rPr>
                <w:lang w:eastAsia="it-IT"/>
              </w:rPr>
              <w:t xml:space="preserve"> </w:t>
            </w:r>
            <w:r w:rsidRPr="00FD3791">
              <w:rPr>
                <w:lang w:eastAsia="it-IT"/>
              </w:rPr>
              <w:t>Ba</w:t>
            </w:r>
            <w:r w:rsidR="00F3376D">
              <w:rPr>
                <w:lang w:eastAsia="it-IT"/>
              </w:rPr>
              <w:t>t</w:t>
            </w:r>
            <w:r w:rsidRPr="00FD3791">
              <w:rPr>
                <w:lang w:eastAsia="it-IT"/>
              </w:rPr>
              <w:t>ch 2025 deliverables to certificates and timestamps:</w:t>
            </w:r>
            <w:r w:rsidRPr="00FD3791">
              <w:rPr>
                <w:lang w:eastAsia="it-IT"/>
              </w:rPr>
              <w:br/>
              <w:t>D3.1, D3.2, D3.3, D3.4, D3.10, D3.12, D3.14</w:t>
            </w:r>
          </w:p>
          <w:p w14:paraId="1127A59B" w14:textId="77777777" w:rsidR="00FD3791" w:rsidRPr="00FD3791" w:rsidRDefault="00FD3791" w:rsidP="00FD3791">
            <w:pPr>
              <w:rPr>
                <w:lang w:eastAsia="it-IT"/>
              </w:rPr>
            </w:pPr>
            <w:r w:rsidRPr="00FD3791">
              <w:rPr>
                <w:lang w:eastAsia="it-IT"/>
              </w:rPr>
              <w:t>Effort: 190 days (70 existing + 120 new)</w:t>
            </w:r>
          </w:p>
        </w:tc>
        <w:tc>
          <w:tcPr>
            <w:tcW w:w="253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08DFAF" w14:textId="77777777" w:rsidR="00FD3791" w:rsidRPr="00FD3791" w:rsidRDefault="00FD3791" w:rsidP="00FD3791">
            <w:pPr>
              <w:rPr>
                <w:lang w:eastAsia="it-IT"/>
              </w:rPr>
            </w:pPr>
            <w:r w:rsidRPr="00FD3791">
              <w:rPr>
                <w:lang w:eastAsia="it-IT"/>
              </w:rPr>
              <w:t>ETSI,</w:t>
            </w:r>
          </w:p>
          <w:p w14:paraId="247A1524" w14:textId="77777777" w:rsidR="00FD3791" w:rsidRPr="00FD3791" w:rsidRDefault="00FD3791" w:rsidP="00FD3791">
            <w:pPr>
              <w:rPr>
                <w:lang w:eastAsia="it-IT"/>
              </w:rPr>
            </w:pPr>
            <w:r w:rsidRPr="00FD3791">
              <w:rPr>
                <w:lang w:eastAsia="it-IT"/>
              </w:rPr>
              <w:t xml:space="preserve"> TC Chair</w:t>
            </w:r>
          </w:p>
        </w:tc>
        <w:tc>
          <w:tcPr>
            <w:tcW w:w="108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89D460" w14:textId="77777777" w:rsidR="00FD3791" w:rsidRPr="00FD3791" w:rsidRDefault="00FD3791" w:rsidP="00FD3791">
            <w:pPr>
              <w:rPr>
                <w:lang w:eastAsia="it-IT"/>
              </w:rPr>
            </w:pPr>
            <w:r w:rsidRPr="00FD3791">
              <w:rPr>
                <w:lang w:eastAsia="it-IT"/>
              </w:rPr>
              <w:t>COO</w:t>
            </w:r>
          </w:p>
        </w:tc>
        <w:tc>
          <w:tcPr>
            <w:tcW w:w="18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4A55FF6" w14:textId="77777777" w:rsidR="00FD3791" w:rsidRPr="00FD3791" w:rsidRDefault="00FD3791" w:rsidP="00FD3791">
            <w:pPr>
              <w:rPr>
                <w:lang w:eastAsia="it-IT"/>
              </w:rPr>
            </w:pPr>
            <w:r w:rsidRPr="00FD3791">
              <w:rPr>
                <w:lang w:eastAsia="it-IT"/>
              </w:rPr>
              <w:t>Yes, subcontracting</w:t>
            </w:r>
          </w:p>
        </w:tc>
      </w:tr>
      <w:tr w:rsidR="00FD3791" w:rsidRPr="00FD3791" w14:paraId="49248675"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96F3F8" w14:textId="77777777" w:rsidR="00FD3791" w:rsidRPr="00FD3791" w:rsidRDefault="00FD3791" w:rsidP="00FD3791">
            <w:pPr>
              <w:rPr>
                <w:lang w:eastAsia="it-IT"/>
              </w:rPr>
            </w:pPr>
            <w:r w:rsidRPr="00FD3791">
              <w:rPr>
                <w:lang w:eastAsia="it-IT"/>
              </w:rPr>
              <w:t>T3.2</w:t>
            </w:r>
          </w:p>
        </w:tc>
        <w:tc>
          <w:tcPr>
            <w:tcW w:w="3349"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21A1BBB" w14:textId="77777777" w:rsidR="00FD3791" w:rsidRPr="00FD3791" w:rsidRDefault="00FD3791" w:rsidP="00FD3791">
            <w:pPr>
              <w:rPr>
                <w:lang w:eastAsia="it-IT"/>
              </w:rPr>
            </w:pPr>
            <w:r w:rsidRPr="00FD3791">
              <w:rPr>
                <w:lang w:eastAsia="it-IT"/>
              </w:rPr>
              <w:t>Prepare stable drafts Batch 2026/27-A for certificates and timestamps</w:t>
            </w:r>
          </w:p>
        </w:tc>
        <w:tc>
          <w:tcPr>
            <w:tcW w:w="391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EA695F8" w14:textId="565619C8" w:rsidR="00FD3791" w:rsidRDefault="00FD3791" w:rsidP="00FD3791">
            <w:pPr>
              <w:rPr>
                <w:lang w:eastAsia="it-IT"/>
              </w:rPr>
            </w:pPr>
            <w:r w:rsidRPr="00FD3791">
              <w:rPr>
                <w:lang w:eastAsia="it-IT"/>
              </w:rPr>
              <w:t>Stable draft of ENs</w:t>
            </w:r>
            <w:r w:rsidRPr="00FD3791">
              <w:rPr>
                <w:lang w:eastAsia="it-IT"/>
              </w:rPr>
              <w:br/>
              <w:t>D3.5, D3.6, D3.8, D3.9</w:t>
            </w:r>
          </w:p>
          <w:p w14:paraId="70833490" w14:textId="4DC87477" w:rsidR="00750B90" w:rsidRPr="00FD3791" w:rsidRDefault="69FBD158" w:rsidP="00FD3791">
            <w:pPr>
              <w:rPr>
                <w:lang w:eastAsia="it-IT"/>
              </w:rPr>
            </w:pPr>
            <w:r w:rsidRPr="104CA516">
              <w:rPr>
                <w:lang w:eastAsia="it-IT"/>
              </w:rPr>
              <w:t>Stable draft D3.15</w:t>
            </w:r>
          </w:p>
          <w:p w14:paraId="37D43E69" w14:textId="4E15EF7D" w:rsidR="00FD3791" w:rsidRPr="00FD3791" w:rsidRDefault="00FD3791" w:rsidP="00FD3791">
            <w:pPr>
              <w:rPr>
                <w:lang w:eastAsia="it-IT"/>
              </w:rPr>
            </w:pPr>
            <w:r w:rsidRPr="00FD3791">
              <w:rPr>
                <w:lang w:eastAsia="it-IT"/>
              </w:rPr>
              <w:t>Effort: 45 (35 existing 10 New)</w:t>
            </w:r>
          </w:p>
        </w:tc>
        <w:tc>
          <w:tcPr>
            <w:tcW w:w="253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46B0A86" w14:textId="77777777" w:rsidR="00FD3791" w:rsidRPr="00FD3791" w:rsidRDefault="00FD3791" w:rsidP="00FD3791">
            <w:pPr>
              <w:rPr>
                <w:lang w:eastAsia="it-IT"/>
              </w:rPr>
            </w:pPr>
            <w:r w:rsidRPr="00FD3791">
              <w:rPr>
                <w:lang w:eastAsia="it-IT"/>
              </w:rPr>
              <w:t>ETSI</w:t>
            </w:r>
          </w:p>
        </w:tc>
        <w:tc>
          <w:tcPr>
            <w:tcW w:w="108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97FA259" w14:textId="507F34F6" w:rsidR="00FD3791" w:rsidRPr="00FD3791" w:rsidRDefault="00874CD4" w:rsidP="00FD3791">
            <w:pPr>
              <w:rPr>
                <w:lang w:eastAsia="it-IT"/>
              </w:rPr>
            </w:pPr>
            <w:r w:rsidRPr="00FD3791">
              <w:rPr>
                <w:lang w:eastAsia="it-IT"/>
              </w:rPr>
              <w:t>COO</w:t>
            </w:r>
          </w:p>
        </w:tc>
        <w:tc>
          <w:tcPr>
            <w:tcW w:w="18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0843136" w14:textId="77777777" w:rsidR="00FD3791" w:rsidRPr="00FD3791" w:rsidRDefault="00FD3791" w:rsidP="00FD3791">
            <w:pPr>
              <w:rPr>
                <w:lang w:eastAsia="it-IT"/>
              </w:rPr>
            </w:pPr>
            <w:r w:rsidRPr="00FD3791">
              <w:rPr>
                <w:lang w:eastAsia="it-IT"/>
              </w:rPr>
              <w:t>Yes, subcontracting</w:t>
            </w:r>
          </w:p>
          <w:p w14:paraId="5A60A847" w14:textId="77777777" w:rsidR="00FD3791" w:rsidRPr="00FD3791" w:rsidRDefault="00FD3791" w:rsidP="00FD3791">
            <w:pPr>
              <w:rPr>
                <w:lang w:eastAsia="it-IT"/>
              </w:rPr>
            </w:pPr>
          </w:p>
        </w:tc>
      </w:tr>
      <w:tr w:rsidR="00FD3791" w:rsidRPr="00FD3791" w14:paraId="5CDBB359"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47081A" w14:textId="77777777" w:rsidR="00FD3791" w:rsidRPr="00FD3791" w:rsidRDefault="00FD3791" w:rsidP="00FD3791">
            <w:pPr>
              <w:rPr>
                <w:lang w:eastAsia="it-IT"/>
              </w:rPr>
            </w:pPr>
            <w:r w:rsidRPr="00FD3791">
              <w:rPr>
                <w:lang w:eastAsia="it-IT"/>
              </w:rPr>
              <w:t>T3.3</w:t>
            </w:r>
          </w:p>
        </w:tc>
        <w:tc>
          <w:tcPr>
            <w:tcW w:w="3349"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50E9FDE" w14:textId="77777777" w:rsidR="00FD3791" w:rsidRPr="00FD3791" w:rsidRDefault="00FD3791" w:rsidP="00FD3791">
            <w:pPr>
              <w:rPr>
                <w:lang w:eastAsia="it-IT"/>
              </w:rPr>
            </w:pPr>
            <w:r w:rsidRPr="00FD3791">
              <w:rPr>
                <w:lang w:eastAsia="it-IT"/>
              </w:rPr>
              <w:t>Prepare ETSI TB Approval Batch 2026/27-A for certificates and timestamps</w:t>
            </w:r>
          </w:p>
        </w:tc>
        <w:tc>
          <w:tcPr>
            <w:tcW w:w="391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17D9FF" w14:textId="66459A1E" w:rsidR="00FD3791" w:rsidRPr="00FD3791" w:rsidRDefault="00FD3791" w:rsidP="00FD3791">
            <w:pPr>
              <w:rPr>
                <w:lang w:eastAsia="it-IT"/>
              </w:rPr>
            </w:pPr>
            <w:r w:rsidRPr="00FD3791">
              <w:rPr>
                <w:lang w:eastAsia="it-IT"/>
              </w:rPr>
              <w:t>Draft for TC ESI approval to start EN Approval process D3.5, D3.6, D3.8, D3.9</w:t>
            </w:r>
          </w:p>
          <w:p w14:paraId="0712D705" w14:textId="77777777" w:rsidR="00FD3791" w:rsidRPr="00FD3791" w:rsidRDefault="00FD3791" w:rsidP="00FD3791">
            <w:pPr>
              <w:rPr>
                <w:lang w:eastAsia="it-IT"/>
              </w:rPr>
            </w:pPr>
            <w:r w:rsidRPr="00FD3791">
              <w:rPr>
                <w:lang w:eastAsia="it-IT"/>
              </w:rPr>
              <w:t>Draft TS for TC ESI D3.15 approval</w:t>
            </w:r>
          </w:p>
          <w:p w14:paraId="78CF83F3" w14:textId="395D5F18" w:rsidR="00FD3791" w:rsidRPr="00FD3791" w:rsidRDefault="00FD3791" w:rsidP="00FD3791">
            <w:pPr>
              <w:rPr>
                <w:lang w:eastAsia="it-IT"/>
              </w:rPr>
            </w:pPr>
            <w:r w:rsidRPr="00FD3791">
              <w:rPr>
                <w:lang w:eastAsia="it-IT"/>
              </w:rPr>
              <w:t>Effort: 45 (35 existing New 10)</w:t>
            </w:r>
          </w:p>
        </w:tc>
        <w:tc>
          <w:tcPr>
            <w:tcW w:w="253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C05F6C4" w14:textId="77777777" w:rsidR="00FD3791" w:rsidRPr="00FD3791" w:rsidRDefault="00FD3791" w:rsidP="00FD3791">
            <w:pPr>
              <w:rPr>
                <w:lang w:eastAsia="it-IT"/>
              </w:rPr>
            </w:pPr>
            <w:r w:rsidRPr="00FD3791">
              <w:rPr>
                <w:lang w:eastAsia="it-IT"/>
              </w:rPr>
              <w:t>ETSI</w:t>
            </w:r>
          </w:p>
        </w:tc>
        <w:tc>
          <w:tcPr>
            <w:tcW w:w="108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BD88FDA" w14:textId="29AFC2B1" w:rsidR="00FD3791" w:rsidRPr="00FD3791" w:rsidRDefault="00874CD4" w:rsidP="00FD3791">
            <w:pPr>
              <w:rPr>
                <w:lang w:eastAsia="it-IT"/>
              </w:rPr>
            </w:pPr>
            <w:r w:rsidRPr="00FD3791">
              <w:rPr>
                <w:lang w:eastAsia="it-IT"/>
              </w:rPr>
              <w:t>COO</w:t>
            </w:r>
          </w:p>
        </w:tc>
        <w:tc>
          <w:tcPr>
            <w:tcW w:w="18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E135F15" w14:textId="77777777" w:rsidR="00FD3791" w:rsidRPr="00FD3791" w:rsidRDefault="00FD3791" w:rsidP="00FD3791">
            <w:pPr>
              <w:rPr>
                <w:lang w:eastAsia="it-IT"/>
              </w:rPr>
            </w:pPr>
            <w:r w:rsidRPr="00FD3791">
              <w:rPr>
                <w:lang w:eastAsia="it-IT"/>
              </w:rPr>
              <w:t>Yes, subcontracting</w:t>
            </w:r>
          </w:p>
          <w:p w14:paraId="28338E02" w14:textId="77777777" w:rsidR="00FD3791" w:rsidRPr="00FD3791" w:rsidRDefault="00FD3791" w:rsidP="00FD3791">
            <w:pPr>
              <w:rPr>
                <w:lang w:eastAsia="it-IT"/>
              </w:rPr>
            </w:pPr>
          </w:p>
        </w:tc>
      </w:tr>
      <w:tr w:rsidR="00FD3791" w:rsidRPr="00FD3791" w14:paraId="7F5B1A52"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37C4840" w14:textId="77777777" w:rsidR="00FD3791" w:rsidRPr="00FD3791" w:rsidRDefault="00FD3791" w:rsidP="00FD3791">
            <w:pPr>
              <w:rPr>
                <w:lang w:eastAsia="it-IT"/>
              </w:rPr>
            </w:pPr>
            <w:r w:rsidRPr="00FD3791">
              <w:rPr>
                <w:lang w:eastAsia="it-IT"/>
              </w:rPr>
              <w:t>T3.4</w:t>
            </w:r>
          </w:p>
        </w:tc>
        <w:tc>
          <w:tcPr>
            <w:tcW w:w="3349"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1ECC72D" w14:textId="77777777" w:rsidR="00FD3791" w:rsidRPr="00FD3791" w:rsidRDefault="00FD3791" w:rsidP="00FD3791">
            <w:pPr>
              <w:rPr>
                <w:lang w:eastAsia="it-IT"/>
              </w:rPr>
            </w:pPr>
            <w:r w:rsidRPr="00FD3791">
              <w:rPr>
                <w:lang w:eastAsia="it-IT"/>
              </w:rPr>
              <w:t>Prepare ENAP comment disposition Batch 2026/27-A for certificates and timestamps</w:t>
            </w:r>
          </w:p>
          <w:p w14:paraId="73A1A9A4" w14:textId="77777777" w:rsidR="00FD3791" w:rsidRPr="00FD3791" w:rsidRDefault="00FD3791" w:rsidP="00FD3791">
            <w:pPr>
              <w:rPr>
                <w:lang w:eastAsia="it-IT"/>
              </w:rPr>
            </w:pPr>
          </w:p>
        </w:tc>
        <w:tc>
          <w:tcPr>
            <w:tcW w:w="391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BF5DD70" w14:textId="4965E28C" w:rsidR="00FD3791" w:rsidRPr="00FD3791" w:rsidRDefault="00FD3791" w:rsidP="00FD3791">
            <w:pPr>
              <w:rPr>
                <w:lang w:eastAsia="it-IT"/>
              </w:rPr>
            </w:pPr>
            <w:r w:rsidRPr="00FD3791">
              <w:rPr>
                <w:lang w:eastAsia="it-IT"/>
              </w:rPr>
              <w:t>Disposition of comments of ENs D3.5, D3.6, D3.8, D3.9</w:t>
            </w:r>
          </w:p>
          <w:p w14:paraId="423CC89C" w14:textId="4971F7A7" w:rsidR="00FD3791" w:rsidRPr="00FD3791" w:rsidRDefault="00FD3791" w:rsidP="00FD3791">
            <w:pPr>
              <w:rPr>
                <w:lang w:eastAsia="it-IT"/>
              </w:rPr>
            </w:pPr>
            <w:r w:rsidRPr="00FD3791">
              <w:rPr>
                <w:lang w:eastAsia="it-IT"/>
              </w:rPr>
              <w:t>Effort: 10 (existing)</w:t>
            </w:r>
          </w:p>
        </w:tc>
        <w:tc>
          <w:tcPr>
            <w:tcW w:w="253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E8E7FB" w14:textId="77777777" w:rsidR="00FD3791" w:rsidRPr="00FD3791" w:rsidRDefault="00FD3791" w:rsidP="00FD3791">
            <w:pPr>
              <w:rPr>
                <w:lang w:eastAsia="it-IT"/>
              </w:rPr>
            </w:pPr>
            <w:r w:rsidRPr="00FD3791">
              <w:rPr>
                <w:lang w:eastAsia="it-IT"/>
              </w:rPr>
              <w:t>ETSI</w:t>
            </w:r>
          </w:p>
        </w:tc>
        <w:tc>
          <w:tcPr>
            <w:tcW w:w="108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21863D1" w14:textId="5CF3E64C" w:rsidR="00FD3791" w:rsidRPr="00FD3791" w:rsidRDefault="00874CD4" w:rsidP="00FD3791">
            <w:pPr>
              <w:rPr>
                <w:lang w:eastAsia="it-IT"/>
              </w:rPr>
            </w:pPr>
            <w:r w:rsidRPr="00FD3791">
              <w:rPr>
                <w:lang w:eastAsia="it-IT"/>
              </w:rPr>
              <w:t>COO</w:t>
            </w:r>
          </w:p>
        </w:tc>
        <w:tc>
          <w:tcPr>
            <w:tcW w:w="18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CBA4EC0" w14:textId="77777777" w:rsidR="00FD3791" w:rsidRPr="00FD3791" w:rsidRDefault="00FD3791" w:rsidP="00FD3791">
            <w:pPr>
              <w:rPr>
                <w:lang w:eastAsia="it-IT"/>
              </w:rPr>
            </w:pPr>
            <w:r w:rsidRPr="00FD3791">
              <w:rPr>
                <w:lang w:eastAsia="it-IT"/>
              </w:rPr>
              <w:t>Yes, subcontracting</w:t>
            </w:r>
          </w:p>
          <w:p w14:paraId="026BDF1D" w14:textId="77777777" w:rsidR="00FD3791" w:rsidRPr="00FD3791" w:rsidRDefault="00FD3791" w:rsidP="00FD3791">
            <w:pPr>
              <w:rPr>
                <w:lang w:eastAsia="it-IT"/>
              </w:rPr>
            </w:pPr>
          </w:p>
        </w:tc>
      </w:tr>
      <w:tr w:rsidR="00FD3791" w:rsidRPr="00FD3791" w14:paraId="6BFF0867"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50DC43C" w14:textId="77777777" w:rsidR="00FD3791" w:rsidRPr="00FD3791" w:rsidRDefault="00FD3791" w:rsidP="00FD3791">
            <w:pPr>
              <w:rPr>
                <w:lang w:eastAsia="it-IT"/>
              </w:rPr>
            </w:pPr>
            <w:r w:rsidRPr="00FD3791">
              <w:rPr>
                <w:lang w:eastAsia="it-IT"/>
              </w:rPr>
              <w:t>T3.5</w:t>
            </w:r>
          </w:p>
        </w:tc>
        <w:tc>
          <w:tcPr>
            <w:tcW w:w="3349"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C2E19B9" w14:textId="77777777" w:rsidR="00FD3791" w:rsidRPr="00FD3791" w:rsidRDefault="00FD3791" w:rsidP="00FD3791">
            <w:pPr>
              <w:rPr>
                <w:lang w:eastAsia="it-IT"/>
              </w:rPr>
            </w:pPr>
            <w:r w:rsidRPr="00FD3791">
              <w:rPr>
                <w:lang w:eastAsia="it-IT"/>
              </w:rPr>
              <w:t>Prepare stable drafts Batch 2026/27-B for certificates and timestamps</w:t>
            </w:r>
          </w:p>
        </w:tc>
        <w:tc>
          <w:tcPr>
            <w:tcW w:w="391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F9DA592" w14:textId="3859AC79" w:rsidR="00FD3791" w:rsidRPr="00FD3791" w:rsidRDefault="00FD3791" w:rsidP="00FD3791">
            <w:pPr>
              <w:rPr>
                <w:lang w:eastAsia="it-IT"/>
              </w:rPr>
            </w:pPr>
            <w:r w:rsidRPr="00FD3791">
              <w:rPr>
                <w:lang w:eastAsia="it-IT"/>
              </w:rPr>
              <w:t xml:space="preserve">Stable draft of ENs </w:t>
            </w:r>
            <w:r w:rsidRPr="00FD3791">
              <w:rPr>
                <w:lang w:eastAsia="it-IT"/>
              </w:rPr>
              <w:br/>
              <w:t>D3.11, D</w:t>
            </w:r>
            <w:r w:rsidR="00F3376D">
              <w:rPr>
                <w:lang w:eastAsia="it-IT"/>
              </w:rPr>
              <w:t>3</w:t>
            </w:r>
            <w:r w:rsidRPr="00FD3791">
              <w:rPr>
                <w:lang w:eastAsia="it-IT"/>
              </w:rPr>
              <w:t>.13</w:t>
            </w:r>
          </w:p>
          <w:p w14:paraId="39E3C86A" w14:textId="008F8ACD" w:rsidR="00E140E4" w:rsidRPr="00FD3791" w:rsidRDefault="1BB7A3C9" w:rsidP="00E140E4">
            <w:pPr>
              <w:rPr>
                <w:lang w:eastAsia="it-IT"/>
              </w:rPr>
            </w:pPr>
            <w:r w:rsidRPr="104CA516">
              <w:rPr>
                <w:lang w:eastAsia="it-IT"/>
              </w:rPr>
              <w:t>Stable draft D3.7</w:t>
            </w:r>
          </w:p>
          <w:p w14:paraId="0DE5CA4D" w14:textId="1BEDE0A6" w:rsidR="00FD3791" w:rsidRPr="00FD3791" w:rsidRDefault="00FD3791" w:rsidP="00FD3791">
            <w:pPr>
              <w:rPr>
                <w:lang w:eastAsia="it-IT"/>
              </w:rPr>
            </w:pPr>
            <w:r w:rsidRPr="00FD3791">
              <w:rPr>
                <w:lang w:eastAsia="it-IT"/>
              </w:rPr>
              <w:lastRenderedPageBreak/>
              <w:t>Effort: 15 (new)</w:t>
            </w:r>
          </w:p>
        </w:tc>
        <w:tc>
          <w:tcPr>
            <w:tcW w:w="253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38EB3FB" w14:textId="77777777" w:rsidR="00FD3791" w:rsidRPr="00FD3791" w:rsidRDefault="00FD3791" w:rsidP="00FD3791">
            <w:pPr>
              <w:rPr>
                <w:lang w:eastAsia="it-IT"/>
              </w:rPr>
            </w:pPr>
            <w:r w:rsidRPr="00FD3791">
              <w:rPr>
                <w:lang w:eastAsia="it-IT"/>
              </w:rPr>
              <w:lastRenderedPageBreak/>
              <w:t>ETSI</w:t>
            </w:r>
          </w:p>
        </w:tc>
        <w:tc>
          <w:tcPr>
            <w:tcW w:w="108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49B6D03" w14:textId="39D796A0" w:rsidR="00FD3791" w:rsidRPr="00FD3791" w:rsidRDefault="00874CD4" w:rsidP="00FD3791">
            <w:pPr>
              <w:rPr>
                <w:lang w:eastAsia="it-IT"/>
              </w:rPr>
            </w:pPr>
            <w:r w:rsidRPr="00FD3791">
              <w:rPr>
                <w:lang w:eastAsia="it-IT"/>
              </w:rPr>
              <w:t>COO</w:t>
            </w:r>
          </w:p>
        </w:tc>
        <w:tc>
          <w:tcPr>
            <w:tcW w:w="18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9B1FB35" w14:textId="77777777" w:rsidR="00FD3791" w:rsidRPr="00FD3791" w:rsidRDefault="00FD3791" w:rsidP="00FD3791">
            <w:pPr>
              <w:rPr>
                <w:lang w:eastAsia="it-IT"/>
              </w:rPr>
            </w:pPr>
            <w:r w:rsidRPr="00FD3791">
              <w:rPr>
                <w:lang w:eastAsia="it-IT"/>
              </w:rPr>
              <w:t>Yes, subcontracting</w:t>
            </w:r>
          </w:p>
        </w:tc>
      </w:tr>
      <w:tr w:rsidR="00FD3791" w:rsidRPr="00FD3791" w14:paraId="7F26810E"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1F243B1" w14:textId="77777777" w:rsidR="00FD3791" w:rsidRPr="00FD3791" w:rsidRDefault="00FD3791" w:rsidP="00FD3791">
            <w:pPr>
              <w:rPr>
                <w:lang w:eastAsia="it-IT"/>
              </w:rPr>
            </w:pPr>
            <w:r w:rsidRPr="00FD3791">
              <w:rPr>
                <w:lang w:eastAsia="it-IT"/>
              </w:rPr>
              <w:t>T3.6</w:t>
            </w:r>
          </w:p>
        </w:tc>
        <w:tc>
          <w:tcPr>
            <w:tcW w:w="3349"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61BA2E9" w14:textId="77777777" w:rsidR="00FD3791" w:rsidRPr="00FD3791" w:rsidRDefault="00FD3791" w:rsidP="00FD3791">
            <w:pPr>
              <w:rPr>
                <w:lang w:eastAsia="it-IT"/>
              </w:rPr>
            </w:pPr>
            <w:r w:rsidRPr="00FD3791">
              <w:rPr>
                <w:lang w:eastAsia="it-IT"/>
              </w:rPr>
              <w:t>Prepare ETSI TB Approval Batch 2026/27-B for certificates and timestamps</w:t>
            </w:r>
          </w:p>
        </w:tc>
        <w:tc>
          <w:tcPr>
            <w:tcW w:w="391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D4594AB" w14:textId="608C723B" w:rsidR="00FD3791" w:rsidRPr="00FD3791" w:rsidRDefault="00FD3791" w:rsidP="00FD3791">
            <w:pPr>
              <w:rPr>
                <w:lang w:eastAsia="it-IT"/>
              </w:rPr>
            </w:pPr>
            <w:r w:rsidRPr="00FD3791">
              <w:rPr>
                <w:lang w:eastAsia="it-IT"/>
              </w:rPr>
              <w:t>Draft for TC ESI approval to start EN Approval process D3.11,</w:t>
            </w:r>
            <w:r w:rsidR="00FB4A2A">
              <w:rPr>
                <w:lang w:eastAsia="it-IT"/>
              </w:rPr>
              <w:t xml:space="preserve"> </w:t>
            </w:r>
            <w:r w:rsidRPr="00FD3791">
              <w:rPr>
                <w:lang w:eastAsia="it-IT"/>
              </w:rPr>
              <w:t>D</w:t>
            </w:r>
            <w:r w:rsidR="00F3376D">
              <w:rPr>
                <w:lang w:eastAsia="it-IT"/>
              </w:rPr>
              <w:t>3.</w:t>
            </w:r>
            <w:r w:rsidRPr="00FD3791">
              <w:rPr>
                <w:lang w:eastAsia="it-IT"/>
              </w:rPr>
              <w:t>13</w:t>
            </w:r>
          </w:p>
          <w:p w14:paraId="51653DA9" w14:textId="363EA287" w:rsidR="00FD3791" w:rsidRPr="00FD3791" w:rsidRDefault="00FD3791" w:rsidP="00FD3791">
            <w:pPr>
              <w:rPr>
                <w:lang w:eastAsia="it-IT"/>
              </w:rPr>
            </w:pPr>
            <w:r w:rsidRPr="00FD3791">
              <w:rPr>
                <w:lang w:eastAsia="it-IT"/>
              </w:rPr>
              <w:t>Effort: 15 (new)</w:t>
            </w:r>
          </w:p>
        </w:tc>
        <w:tc>
          <w:tcPr>
            <w:tcW w:w="253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3FB588F" w14:textId="77777777" w:rsidR="00FD3791" w:rsidRPr="00FD3791" w:rsidRDefault="00FD3791" w:rsidP="00FD3791">
            <w:pPr>
              <w:rPr>
                <w:lang w:eastAsia="it-IT"/>
              </w:rPr>
            </w:pPr>
            <w:r w:rsidRPr="00FD3791">
              <w:rPr>
                <w:lang w:eastAsia="it-IT"/>
              </w:rPr>
              <w:t>ETSI</w:t>
            </w:r>
          </w:p>
        </w:tc>
        <w:tc>
          <w:tcPr>
            <w:tcW w:w="108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C812976" w14:textId="19AF137E" w:rsidR="00FD3791" w:rsidRPr="00FD3791" w:rsidRDefault="00874CD4" w:rsidP="00FD3791">
            <w:pPr>
              <w:rPr>
                <w:lang w:eastAsia="it-IT"/>
              </w:rPr>
            </w:pPr>
            <w:r w:rsidRPr="00FD3791">
              <w:rPr>
                <w:lang w:eastAsia="it-IT"/>
              </w:rPr>
              <w:t>COO</w:t>
            </w:r>
          </w:p>
        </w:tc>
        <w:tc>
          <w:tcPr>
            <w:tcW w:w="18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2206099" w14:textId="77777777" w:rsidR="00FD3791" w:rsidRPr="00FD3791" w:rsidRDefault="00FD3791" w:rsidP="00FD3791">
            <w:pPr>
              <w:rPr>
                <w:lang w:eastAsia="it-IT"/>
              </w:rPr>
            </w:pPr>
            <w:r w:rsidRPr="00FD3791">
              <w:rPr>
                <w:lang w:eastAsia="it-IT"/>
              </w:rPr>
              <w:t>Yes, subcontracting</w:t>
            </w:r>
          </w:p>
        </w:tc>
      </w:tr>
      <w:tr w:rsidR="00FD3791" w:rsidRPr="00FD3791" w14:paraId="7A6F1D30"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31EE20" w14:textId="77777777" w:rsidR="00FD3791" w:rsidRPr="00FD3791" w:rsidRDefault="00FD3791" w:rsidP="00FD3791">
            <w:pPr>
              <w:rPr>
                <w:lang w:eastAsia="it-IT"/>
              </w:rPr>
            </w:pPr>
            <w:r w:rsidRPr="00FD3791">
              <w:rPr>
                <w:lang w:eastAsia="it-IT"/>
              </w:rPr>
              <w:t>T3.7</w:t>
            </w:r>
          </w:p>
        </w:tc>
        <w:tc>
          <w:tcPr>
            <w:tcW w:w="3349"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88F4CD" w14:textId="77777777" w:rsidR="00FD3791" w:rsidRPr="00FD3791" w:rsidRDefault="00FD3791" w:rsidP="00FD3791">
            <w:pPr>
              <w:rPr>
                <w:lang w:eastAsia="it-IT"/>
              </w:rPr>
            </w:pPr>
            <w:r w:rsidRPr="00FD3791">
              <w:rPr>
                <w:lang w:eastAsia="it-IT"/>
              </w:rPr>
              <w:t>Prepare ENAP comment disposition Batch 2026/27-B for certificates and timestamps</w:t>
            </w:r>
          </w:p>
        </w:tc>
        <w:tc>
          <w:tcPr>
            <w:tcW w:w="391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F8E8323" w14:textId="77777777" w:rsidR="00AA24C1" w:rsidRDefault="21B399B4" w:rsidP="00D673B0">
            <w:pPr>
              <w:rPr>
                <w:lang w:eastAsia="it-IT"/>
              </w:rPr>
            </w:pPr>
            <w:r w:rsidRPr="104CA516">
              <w:rPr>
                <w:lang w:eastAsia="it-IT"/>
              </w:rPr>
              <w:t>Disposition of comments of ENs D3.</w:t>
            </w:r>
            <w:r w:rsidR="43802E13" w:rsidRPr="104CA516">
              <w:rPr>
                <w:lang w:eastAsia="it-IT"/>
              </w:rPr>
              <w:t>11</w:t>
            </w:r>
            <w:r w:rsidRPr="104CA516">
              <w:rPr>
                <w:lang w:eastAsia="it-IT"/>
              </w:rPr>
              <w:t xml:space="preserve"> and D3.</w:t>
            </w:r>
            <w:r w:rsidR="43802E13" w:rsidRPr="104CA516">
              <w:rPr>
                <w:lang w:eastAsia="it-IT"/>
              </w:rPr>
              <w:t>13</w:t>
            </w:r>
          </w:p>
          <w:p w14:paraId="18BB34E4" w14:textId="3B268379" w:rsidR="00D673B0" w:rsidRPr="00FD3791" w:rsidRDefault="26076A8B" w:rsidP="00D673B0">
            <w:pPr>
              <w:rPr>
                <w:lang w:eastAsia="it-IT"/>
              </w:rPr>
            </w:pPr>
            <w:r w:rsidRPr="104CA516">
              <w:rPr>
                <w:lang w:eastAsia="it-IT"/>
              </w:rPr>
              <w:t>TR for TC ESI D3.7 approval</w:t>
            </w:r>
          </w:p>
          <w:p w14:paraId="7A2438A2" w14:textId="60E8DD93" w:rsidR="00FD3791" w:rsidRPr="00FD3791" w:rsidRDefault="00FD3791" w:rsidP="00FD3791">
            <w:pPr>
              <w:rPr>
                <w:lang w:eastAsia="it-IT"/>
              </w:rPr>
            </w:pPr>
          </w:p>
          <w:p w14:paraId="5A9D9FBA" w14:textId="534FC4D3" w:rsidR="00FD3791" w:rsidRPr="00FD3791" w:rsidRDefault="00FD3791" w:rsidP="00FD3791">
            <w:pPr>
              <w:rPr>
                <w:lang w:eastAsia="it-IT"/>
              </w:rPr>
            </w:pPr>
            <w:r w:rsidRPr="00FD3791">
              <w:rPr>
                <w:lang w:eastAsia="it-IT"/>
              </w:rPr>
              <w:t>Effort: 10 (new)</w:t>
            </w:r>
          </w:p>
        </w:tc>
        <w:tc>
          <w:tcPr>
            <w:tcW w:w="253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C058C97" w14:textId="77777777" w:rsidR="00FD3791" w:rsidRPr="00FD3791" w:rsidRDefault="00FD3791" w:rsidP="00FD3791">
            <w:pPr>
              <w:rPr>
                <w:lang w:eastAsia="it-IT"/>
              </w:rPr>
            </w:pPr>
            <w:r w:rsidRPr="00FD3791">
              <w:rPr>
                <w:lang w:eastAsia="it-IT"/>
              </w:rPr>
              <w:t>ETSI</w:t>
            </w:r>
          </w:p>
        </w:tc>
        <w:tc>
          <w:tcPr>
            <w:tcW w:w="108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BEF7DE2" w14:textId="1F8554F6" w:rsidR="00FD3791" w:rsidRPr="00FD3791" w:rsidRDefault="00874CD4" w:rsidP="00FD3791">
            <w:pPr>
              <w:rPr>
                <w:lang w:eastAsia="it-IT"/>
              </w:rPr>
            </w:pPr>
            <w:r w:rsidRPr="00FD3791">
              <w:rPr>
                <w:lang w:eastAsia="it-IT"/>
              </w:rPr>
              <w:t>COO</w:t>
            </w:r>
          </w:p>
        </w:tc>
        <w:tc>
          <w:tcPr>
            <w:tcW w:w="187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DBD18DA" w14:textId="77777777" w:rsidR="00FD3791" w:rsidRPr="00FD3791" w:rsidRDefault="00FD3791" w:rsidP="00FD3791">
            <w:pPr>
              <w:rPr>
                <w:lang w:eastAsia="it-IT"/>
              </w:rPr>
            </w:pPr>
            <w:r w:rsidRPr="00FD3791">
              <w:rPr>
                <w:lang w:eastAsia="it-IT"/>
              </w:rPr>
              <w:t>Yes, subcontracting</w:t>
            </w:r>
          </w:p>
        </w:tc>
      </w:tr>
      <w:tr w:rsidR="00FD3791" w:rsidRPr="00FD3791" w14:paraId="3B0C527C"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13BFAAE8" w14:textId="77777777" w:rsidR="00FD3791" w:rsidRPr="00B444C7" w:rsidRDefault="00FD3791" w:rsidP="00B444C7">
            <w:r w:rsidRPr="00B444C7">
              <w:t>Milestones and deliverables (outputs/outcomes)</w:t>
            </w:r>
          </w:p>
        </w:tc>
      </w:tr>
      <w:tr w:rsidR="00FD3791" w:rsidRPr="00FD3791" w14:paraId="5282853E"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2C52E78" w14:textId="77777777" w:rsidR="00FD3791" w:rsidRPr="00FD3791" w:rsidRDefault="00FD3791" w:rsidP="00FD3791">
            <w:pPr>
              <w:rPr>
                <w:lang w:eastAsia="it-IT"/>
              </w:rPr>
            </w:pPr>
            <w:r w:rsidRPr="00FD3791">
              <w:rPr>
                <w:lang w:eastAsia="it-IT"/>
              </w:rPr>
              <w:t>Milestone No</w:t>
            </w:r>
          </w:p>
          <w:p w14:paraId="4194A01D" w14:textId="77777777" w:rsidR="00FD3791" w:rsidRPr="00FD3791" w:rsidRDefault="00FD3791" w:rsidP="00FD3791">
            <w:pPr>
              <w:rPr>
                <w:lang w:eastAsia="it-IT"/>
              </w:rPr>
            </w:pPr>
            <w:r w:rsidRPr="00FD3791">
              <w:rPr>
                <w:lang w:eastAsia="it-IT"/>
              </w:rPr>
              <w:t>(continuous numbering not linked to WP)</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DCF4F4C" w14:textId="77777777" w:rsidR="00FD3791" w:rsidRPr="00FD3791" w:rsidRDefault="00FD3791" w:rsidP="00FD3791">
            <w:pPr>
              <w:rPr>
                <w:lang w:eastAsia="it-IT"/>
              </w:rPr>
            </w:pPr>
            <w:r w:rsidRPr="00FD3791">
              <w:rPr>
                <w:lang w:eastAsia="it-IT"/>
              </w:rPr>
              <w:t>Milestone Name</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52223DA" w14:textId="77777777" w:rsidR="00FD3791" w:rsidRPr="00FD3791" w:rsidRDefault="00FD3791" w:rsidP="00FD3791">
            <w:pPr>
              <w:rPr>
                <w:lang w:eastAsia="it-IT"/>
              </w:rPr>
            </w:pPr>
            <w:r w:rsidRPr="00FD3791">
              <w:rPr>
                <w:lang w:eastAsia="it-IT"/>
              </w:rPr>
              <w:t>Work Package No</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59C624CE" w14:textId="77777777" w:rsidR="00FD3791" w:rsidRPr="00FD3791" w:rsidRDefault="00FD3791" w:rsidP="00FD3791">
            <w:pPr>
              <w:rPr>
                <w:lang w:eastAsia="it-IT"/>
              </w:rPr>
            </w:pPr>
            <w:r w:rsidRPr="00FD3791">
              <w:rPr>
                <w:lang w:eastAsia="it-IT"/>
              </w:rPr>
              <w:t>Lead Beneficiary</w:t>
            </w:r>
          </w:p>
          <w:p w14:paraId="217EDF09" w14:textId="77777777" w:rsidR="00FD3791" w:rsidRPr="00FD3791" w:rsidRDefault="00FD3791" w:rsidP="00FD3791">
            <w:pPr>
              <w:rPr>
                <w:lang w:eastAsia="it-IT"/>
              </w:rPr>
            </w:pP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B3F1AD6" w14:textId="77777777" w:rsidR="00FD3791" w:rsidRPr="00FD3791" w:rsidRDefault="00FD3791" w:rsidP="00FD3791">
            <w:pPr>
              <w:rPr>
                <w:lang w:eastAsia="it-IT"/>
              </w:rPr>
            </w:pPr>
            <w:r w:rsidRPr="00FD3791">
              <w:rPr>
                <w:lang w:eastAsia="it-IT"/>
              </w:rPr>
              <w:t>Description</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EF550EB" w14:textId="77777777" w:rsidR="00FD3791" w:rsidRPr="00FD3791" w:rsidRDefault="00FD3791" w:rsidP="00FD3791">
            <w:pPr>
              <w:rPr>
                <w:lang w:eastAsia="it-IT"/>
              </w:rPr>
            </w:pPr>
            <w:r w:rsidRPr="00FD3791">
              <w:rPr>
                <w:lang w:eastAsia="it-IT"/>
              </w:rPr>
              <w:t>Due Date</w:t>
            </w:r>
          </w:p>
          <w:p w14:paraId="042E24A9" w14:textId="77777777" w:rsidR="00FD3791" w:rsidRPr="00FD3791" w:rsidRDefault="00FD3791" w:rsidP="00FD3791">
            <w:pPr>
              <w:rPr>
                <w:lang w:eastAsia="it-IT"/>
              </w:rPr>
            </w:pPr>
            <w:r w:rsidRPr="00FD3791">
              <w:rPr>
                <w:lang w:eastAsia="it-IT"/>
              </w:rPr>
              <w:t>(month number)</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9412056" w14:textId="77777777" w:rsidR="00FD3791" w:rsidRPr="00FD3791" w:rsidRDefault="00FD3791" w:rsidP="00FD3791">
            <w:pPr>
              <w:rPr>
                <w:lang w:eastAsia="it-IT"/>
              </w:rPr>
            </w:pPr>
            <w:r w:rsidRPr="00FD3791">
              <w:rPr>
                <w:lang w:eastAsia="it-IT"/>
              </w:rPr>
              <w:t>Means of Verification</w:t>
            </w:r>
          </w:p>
        </w:tc>
      </w:tr>
      <w:tr w:rsidR="00FD3791" w:rsidRPr="00FD3791" w14:paraId="4D76D958"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B81523" w14:textId="653D78A1" w:rsidR="00FD3791" w:rsidRPr="00FD3791" w:rsidRDefault="21B399B4" w:rsidP="00FD3791">
            <w:pPr>
              <w:rPr>
                <w:lang w:eastAsia="it-IT"/>
              </w:rPr>
            </w:pPr>
            <w:r w:rsidRPr="104CA516">
              <w:rPr>
                <w:lang w:eastAsia="it-IT"/>
              </w:rPr>
              <w:t>MS</w:t>
            </w:r>
            <w:r w:rsidR="023522CA" w:rsidRPr="104CA516">
              <w:rPr>
                <w:lang w:eastAsia="it-IT"/>
              </w:rPr>
              <w:t>2</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0FA04E" w14:textId="77777777" w:rsidR="00FD3791" w:rsidRPr="00FD3791" w:rsidRDefault="00FD3791" w:rsidP="00FD3791">
            <w:pPr>
              <w:rPr>
                <w:lang w:eastAsia="it-IT"/>
              </w:rPr>
            </w:pPr>
            <w:r w:rsidRPr="00FD3791">
              <w:rPr>
                <w:lang w:val="en-US" w:eastAsia="it-IT"/>
              </w:rPr>
              <w:t>Batch 2025 confirmation</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8599D9" w14:textId="77777777" w:rsidR="00FD3791" w:rsidRPr="00FD3791" w:rsidRDefault="00FD3791" w:rsidP="00FD3791">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6BC538" w14:textId="77777777" w:rsidR="00FD3791" w:rsidRPr="00FD3791" w:rsidRDefault="00FD3791" w:rsidP="00FD3791">
            <w:pPr>
              <w:rPr>
                <w:lang w:eastAsia="it-IT"/>
              </w:rPr>
            </w:pPr>
            <w:r w:rsidRPr="00FD3791">
              <w:rPr>
                <w:lang w:eastAsia="it-IT"/>
              </w:rPr>
              <w:t>ETSI</w:t>
            </w: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79AF57" w14:textId="69C06557" w:rsidR="00FD3791" w:rsidRPr="00FD3791" w:rsidRDefault="00FD3791" w:rsidP="00FD3791">
            <w:pPr>
              <w:rPr>
                <w:lang w:eastAsia="it-IT"/>
              </w:rPr>
            </w:pPr>
            <w:r w:rsidRPr="00FD3791">
              <w:rPr>
                <w:lang w:eastAsia="it-IT"/>
              </w:rPr>
              <w:t>Publication confirmed for D3.1, D3.2, D3.3</w:t>
            </w:r>
            <w:r w:rsidR="00001333">
              <w:rPr>
                <w:lang w:eastAsia="it-IT"/>
              </w:rPr>
              <w:t>,</w:t>
            </w:r>
            <w:r w:rsidRPr="00FD3791">
              <w:rPr>
                <w:lang w:eastAsia="it-IT"/>
              </w:rPr>
              <w:t xml:space="preserve"> D3.4</w:t>
            </w:r>
            <w:r w:rsidR="00001333">
              <w:rPr>
                <w:lang w:eastAsia="it-IT"/>
              </w:rPr>
              <w:t>,</w:t>
            </w:r>
            <w:r w:rsidR="00001333" w:rsidRPr="00FD3791">
              <w:rPr>
                <w:lang w:eastAsia="it-IT"/>
              </w:rPr>
              <w:t xml:space="preserve"> D3.10, D3.12, D3.14</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C4866B6" w14:textId="4C95EA7B" w:rsidR="00FD3791" w:rsidRPr="00FD3791" w:rsidRDefault="00965836" w:rsidP="00FD3791">
            <w:pPr>
              <w:rPr>
                <w:lang w:eastAsia="it-IT"/>
              </w:rPr>
            </w:pPr>
            <w:r>
              <w:rPr>
                <w:lang w:eastAsia="it-IT"/>
              </w:rPr>
              <w:t>5</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099203F" w14:textId="77777777" w:rsidR="00FD3791" w:rsidRPr="00FD3791" w:rsidRDefault="00FD3791" w:rsidP="00FD3791">
            <w:pPr>
              <w:rPr>
                <w:lang w:eastAsia="it-IT"/>
              </w:rPr>
            </w:pPr>
            <w:r w:rsidRPr="00FD3791">
              <w:rPr>
                <w:lang w:eastAsia="it-IT"/>
              </w:rPr>
              <w:t>ETSI Publication, Work item drafts recorded on ETSI portal, Meeting reports</w:t>
            </w:r>
          </w:p>
        </w:tc>
      </w:tr>
      <w:tr w:rsidR="00FD3791" w:rsidRPr="00FD3791" w14:paraId="2F7DCA84"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6743447" w14:textId="71411A7F" w:rsidR="00FD3791" w:rsidRPr="00FD3791" w:rsidRDefault="21B399B4" w:rsidP="00965836">
            <w:pPr>
              <w:rPr>
                <w:lang w:val="en-US" w:eastAsia="it-IT"/>
              </w:rPr>
            </w:pPr>
            <w:r w:rsidRPr="104CA516">
              <w:rPr>
                <w:lang w:val="en-US" w:eastAsia="it-IT"/>
              </w:rPr>
              <w:t>MS</w:t>
            </w:r>
            <w:r w:rsidR="023522CA" w:rsidRPr="104CA516">
              <w:rPr>
                <w:lang w:val="en-US" w:eastAsia="it-IT"/>
              </w:rPr>
              <w:t>3</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3067230" w14:textId="77777777" w:rsidR="00FD3791" w:rsidRPr="00FD3791" w:rsidRDefault="00FD3791" w:rsidP="00FD3791">
            <w:pPr>
              <w:rPr>
                <w:lang w:eastAsia="it-IT"/>
              </w:rPr>
            </w:pPr>
            <w:r w:rsidRPr="00FD3791">
              <w:rPr>
                <w:lang w:val="en-US" w:eastAsia="it-IT"/>
              </w:rPr>
              <w:t>Stable drafts batch 2026/27-A</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5798F1" w14:textId="77777777" w:rsidR="00FD3791" w:rsidRPr="00FD3791" w:rsidRDefault="00FD3791" w:rsidP="00FD3791">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09338FC" w14:textId="77777777" w:rsidR="00FD3791" w:rsidRPr="00FD3791" w:rsidRDefault="00FD3791" w:rsidP="00FD3791">
            <w:pPr>
              <w:rPr>
                <w:lang w:eastAsia="it-IT"/>
              </w:rPr>
            </w:pPr>
            <w:r w:rsidRPr="00FD3791">
              <w:rPr>
                <w:lang w:eastAsia="it-IT"/>
              </w:rPr>
              <w:t>ETSI</w:t>
            </w: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FDD071" w14:textId="6BB62C16" w:rsidR="00FD3791" w:rsidRPr="00FD3791" w:rsidRDefault="21B399B4" w:rsidP="00FD3791">
            <w:pPr>
              <w:rPr>
                <w:lang w:eastAsia="it-IT"/>
              </w:rPr>
            </w:pPr>
            <w:r w:rsidRPr="104CA516">
              <w:rPr>
                <w:lang w:eastAsia="it-IT"/>
              </w:rPr>
              <w:t>Stable draft submitted for review to TC ESI D3.</w:t>
            </w:r>
            <w:r w:rsidR="5FC186A5" w:rsidRPr="104CA516">
              <w:rPr>
                <w:lang w:eastAsia="it-IT"/>
              </w:rPr>
              <w:t>5</w:t>
            </w:r>
            <w:r w:rsidRPr="104CA516">
              <w:rPr>
                <w:lang w:eastAsia="it-IT"/>
              </w:rPr>
              <w:t>, D3.</w:t>
            </w:r>
            <w:r w:rsidR="5FC186A5" w:rsidRPr="104CA516">
              <w:rPr>
                <w:lang w:eastAsia="it-IT"/>
              </w:rPr>
              <w:t>6</w:t>
            </w:r>
            <w:r w:rsidRPr="104CA516">
              <w:rPr>
                <w:lang w:eastAsia="it-IT"/>
              </w:rPr>
              <w:t>, D3.8 and D3.</w:t>
            </w:r>
            <w:r w:rsidR="5FC186A5" w:rsidRPr="104CA516">
              <w:rPr>
                <w:lang w:eastAsia="it-IT"/>
              </w:rPr>
              <w:t>9</w:t>
            </w:r>
            <w:r w:rsidRPr="104CA516">
              <w:rPr>
                <w:lang w:eastAsia="it-IT"/>
              </w:rPr>
              <w:t xml:space="preserve"> and D3.</w:t>
            </w:r>
            <w:r w:rsidR="5FC186A5" w:rsidRPr="104CA516">
              <w:rPr>
                <w:lang w:eastAsia="it-IT"/>
              </w:rPr>
              <w:t>15</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6328864" w14:textId="0D8061E1" w:rsidR="00FD3791" w:rsidRPr="00FD3791" w:rsidRDefault="00965836" w:rsidP="00FD3791">
            <w:pPr>
              <w:rPr>
                <w:lang w:eastAsia="it-IT"/>
              </w:rPr>
            </w:pPr>
            <w:r>
              <w:rPr>
                <w:lang w:eastAsia="it-IT"/>
              </w:rPr>
              <w:t>8</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BA76296" w14:textId="77777777" w:rsidR="00FD3791" w:rsidRPr="00FD3791" w:rsidRDefault="00FD3791" w:rsidP="00FD3791">
            <w:pPr>
              <w:rPr>
                <w:lang w:eastAsia="it-IT"/>
              </w:rPr>
            </w:pPr>
            <w:r w:rsidRPr="00FD3791">
              <w:rPr>
                <w:lang w:val="en-US" w:eastAsia="it-IT"/>
              </w:rPr>
              <w:t>Batch 2026/27-A Stable drafts available</w:t>
            </w:r>
          </w:p>
        </w:tc>
      </w:tr>
      <w:tr w:rsidR="00FD3791" w:rsidRPr="00FD3791" w14:paraId="741C89C3"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B9AB6E0" w14:textId="42B82265" w:rsidR="00FD3791" w:rsidRPr="00FD3791" w:rsidRDefault="21B399B4" w:rsidP="00965836">
            <w:pPr>
              <w:rPr>
                <w:lang w:val="en-US" w:eastAsia="it-IT"/>
              </w:rPr>
            </w:pPr>
            <w:r w:rsidRPr="104CA516">
              <w:rPr>
                <w:lang w:val="en-US" w:eastAsia="it-IT"/>
              </w:rPr>
              <w:t>MS</w:t>
            </w:r>
            <w:r w:rsidR="023522CA" w:rsidRPr="104CA516">
              <w:rPr>
                <w:lang w:val="en-US" w:eastAsia="it-IT"/>
              </w:rPr>
              <w:t>4</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B3F9FA2" w14:textId="77777777" w:rsidR="00FD3791" w:rsidRDefault="00FD3791" w:rsidP="00FD3791">
            <w:pPr>
              <w:rPr>
                <w:lang w:val="en-US" w:eastAsia="it-IT"/>
              </w:rPr>
            </w:pPr>
            <w:r w:rsidRPr="00FD3791">
              <w:rPr>
                <w:lang w:val="en-US" w:eastAsia="it-IT"/>
              </w:rPr>
              <w:t>ETSI TB Approval Batch 2026/27-A</w:t>
            </w:r>
          </w:p>
          <w:p w14:paraId="69668A56" w14:textId="12DBEC29" w:rsidR="00965836" w:rsidRPr="00FD3791" w:rsidRDefault="00965836" w:rsidP="00FD3791">
            <w:pPr>
              <w:rPr>
                <w:lang w:eastAsia="it-IT"/>
              </w:rPr>
            </w:pPr>
            <w:r w:rsidRPr="00FD3791">
              <w:rPr>
                <w:lang w:eastAsia="it-IT"/>
              </w:rPr>
              <w:lastRenderedPageBreak/>
              <w:t>Stable drafts batch 2026/27-B</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DD5F2B7" w14:textId="77777777" w:rsidR="00FD3791" w:rsidRPr="00FD3791" w:rsidRDefault="00FD3791" w:rsidP="00FD3791">
            <w:pPr>
              <w:rPr>
                <w:lang w:eastAsia="it-IT"/>
              </w:rPr>
            </w:pPr>
            <w:r w:rsidRPr="00FD3791">
              <w:rPr>
                <w:lang w:eastAsia="it-IT"/>
              </w:rPr>
              <w:lastRenderedPageBreak/>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3CD186B" w14:textId="77777777" w:rsidR="00FD3791" w:rsidRPr="00FD3791" w:rsidRDefault="00FD3791" w:rsidP="00FD3791">
            <w:pPr>
              <w:rPr>
                <w:lang w:eastAsia="it-IT"/>
              </w:rPr>
            </w:pPr>
            <w:r w:rsidRPr="00FD3791">
              <w:rPr>
                <w:lang w:eastAsia="it-IT"/>
              </w:rPr>
              <w:t>ETSI</w:t>
            </w: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77B355" w14:textId="3C50F42E" w:rsidR="00001333" w:rsidRDefault="00FD3791" w:rsidP="00FD3791">
            <w:pPr>
              <w:rPr>
                <w:lang w:eastAsia="it-IT"/>
              </w:rPr>
            </w:pPr>
            <w:r w:rsidRPr="00FD3791">
              <w:rPr>
                <w:lang w:eastAsia="it-IT"/>
              </w:rPr>
              <w:t>Draft EN approved for ENAP for D3.</w:t>
            </w:r>
            <w:r w:rsidR="00001333">
              <w:rPr>
                <w:lang w:eastAsia="it-IT"/>
              </w:rPr>
              <w:t>5</w:t>
            </w:r>
            <w:r w:rsidRPr="00FD3791">
              <w:rPr>
                <w:lang w:eastAsia="it-IT"/>
              </w:rPr>
              <w:t>, D3.</w:t>
            </w:r>
            <w:r w:rsidR="00001333">
              <w:rPr>
                <w:lang w:eastAsia="it-IT"/>
              </w:rPr>
              <w:t>6</w:t>
            </w:r>
            <w:r w:rsidRPr="00FD3791">
              <w:rPr>
                <w:lang w:eastAsia="it-IT"/>
              </w:rPr>
              <w:t>, D3.</w:t>
            </w:r>
            <w:r w:rsidR="00001333">
              <w:rPr>
                <w:lang w:eastAsia="it-IT"/>
              </w:rPr>
              <w:t>8</w:t>
            </w:r>
            <w:r w:rsidR="00001333" w:rsidRPr="00FD3791">
              <w:rPr>
                <w:lang w:eastAsia="it-IT"/>
              </w:rPr>
              <w:t xml:space="preserve"> and D3.</w:t>
            </w:r>
            <w:r w:rsidR="00001333">
              <w:rPr>
                <w:lang w:eastAsia="it-IT"/>
              </w:rPr>
              <w:t>9</w:t>
            </w:r>
          </w:p>
          <w:p w14:paraId="7698242A" w14:textId="616D351D" w:rsidR="00FD3791" w:rsidRDefault="5FC186A5" w:rsidP="00FD3791">
            <w:pPr>
              <w:rPr>
                <w:lang w:eastAsia="it-IT"/>
              </w:rPr>
            </w:pPr>
            <w:r w:rsidRPr="104CA516">
              <w:rPr>
                <w:lang w:eastAsia="it-IT"/>
              </w:rPr>
              <w:lastRenderedPageBreak/>
              <w:t>Draft TS approved for</w:t>
            </w:r>
            <w:r w:rsidR="21B399B4" w:rsidRPr="104CA516">
              <w:rPr>
                <w:lang w:eastAsia="it-IT"/>
              </w:rPr>
              <w:t xml:space="preserve"> D3.</w:t>
            </w:r>
            <w:r w:rsidRPr="104CA516">
              <w:rPr>
                <w:lang w:eastAsia="it-IT"/>
              </w:rPr>
              <w:t>15</w:t>
            </w:r>
          </w:p>
          <w:p w14:paraId="5E2E94B7" w14:textId="2373D7F0" w:rsidR="00965836" w:rsidRPr="00FD3791" w:rsidRDefault="7BFA4408" w:rsidP="00FD3791">
            <w:pPr>
              <w:rPr>
                <w:lang w:eastAsia="it-IT"/>
              </w:rPr>
            </w:pPr>
            <w:r w:rsidRPr="104CA516">
              <w:rPr>
                <w:lang w:eastAsia="it-IT"/>
              </w:rPr>
              <w:t xml:space="preserve">Stable draft submitted for review to TC ESI </w:t>
            </w:r>
            <w:r w:rsidR="4D216E1D" w:rsidRPr="104CA516">
              <w:rPr>
                <w:lang w:eastAsia="it-IT"/>
              </w:rPr>
              <w:t xml:space="preserve">D3.7, </w:t>
            </w:r>
            <w:r w:rsidRPr="104CA516">
              <w:rPr>
                <w:lang w:eastAsia="it-IT"/>
              </w:rPr>
              <w:t>D3.</w:t>
            </w:r>
            <w:r w:rsidR="5FC186A5" w:rsidRPr="104CA516">
              <w:rPr>
                <w:lang w:eastAsia="it-IT"/>
              </w:rPr>
              <w:t>11</w:t>
            </w:r>
            <w:r w:rsidRPr="104CA516">
              <w:rPr>
                <w:lang w:eastAsia="it-IT"/>
              </w:rPr>
              <w:t xml:space="preserve"> and D3.</w:t>
            </w:r>
            <w:r w:rsidR="5FC186A5" w:rsidRPr="104CA516">
              <w:rPr>
                <w:lang w:eastAsia="it-IT"/>
              </w:rPr>
              <w:t>13</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C0C1423" w14:textId="5F6B170F" w:rsidR="00FD3791" w:rsidRPr="00FD3791" w:rsidRDefault="2EC31390" w:rsidP="00FD3791">
            <w:pPr>
              <w:rPr>
                <w:lang w:eastAsia="it-IT"/>
              </w:rPr>
            </w:pPr>
            <w:r w:rsidRPr="104CA516">
              <w:rPr>
                <w:lang w:eastAsia="it-IT"/>
              </w:rPr>
              <w:lastRenderedPageBreak/>
              <w:t>1</w:t>
            </w:r>
            <w:r w:rsidR="371A6F6F" w:rsidRPr="104CA516">
              <w:rPr>
                <w:lang w:eastAsia="it-IT"/>
              </w:rPr>
              <w:t>3</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9B7E61" w14:textId="1C2338B7" w:rsidR="00341712" w:rsidRDefault="00341712" w:rsidP="00341712">
            <w:pPr>
              <w:rPr>
                <w:lang w:val="en-US" w:eastAsia="it-IT"/>
              </w:rPr>
            </w:pPr>
            <w:r w:rsidRPr="00FD3791">
              <w:rPr>
                <w:lang w:val="en-US" w:eastAsia="it-IT"/>
              </w:rPr>
              <w:t>Batch 2026/27-A - EN approved for ENAP</w:t>
            </w:r>
          </w:p>
          <w:p w14:paraId="1A1D60F0" w14:textId="3A4C4C98" w:rsidR="00FD3791" w:rsidRPr="00FD3791" w:rsidRDefault="00341712" w:rsidP="00341712">
            <w:pPr>
              <w:rPr>
                <w:lang w:eastAsia="it-IT"/>
              </w:rPr>
            </w:pPr>
            <w:r w:rsidRPr="00FD3791">
              <w:rPr>
                <w:lang w:val="en-US" w:eastAsia="it-IT"/>
              </w:rPr>
              <w:lastRenderedPageBreak/>
              <w:t>Batch 2026/27-B Stable drafts available</w:t>
            </w:r>
          </w:p>
        </w:tc>
      </w:tr>
      <w:tr w:rsidR="00965836" w:rsidRPr="00FD3791" w14:paraId="2DD1472E"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06FA0A5" w14:textId="159F8B43" w:rsidR="00965836" w:rsidRPr="00FD3791" w:rsidRDefault="2EC31390">
            <w:pPr>
              <w:rPr>
                <w:lang w:eastAsia="it-IT"/>
              </w:rPr>
            </w:pPr>
            <w:r w:rsidRPr="104CA516">
              <w:rPr>
                <w:lang w:eastAsia="it-IT"/>
              </w:rPr>
              <w:lastRenderedPageBreak/>
              <w:t>MS5</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72AC37" w14:textId="77777777" w:rsidR="00965836" w:rsidRPr="00FD3791" w:rsidRDefault="00965836">
            <w:pPr>
              <w:rPr>
                <w:lang w:eastAsia="it-IT"/>
              </w:rPr>
            </w:pPr>
            <w:r w:rsidRPr="00FD3791">
              <w:rPr>
                <w:lang w:eastAsia="it-IT"/>
              </w:rPr>
              <w:t>ETSI TB Approval Batch 2026/27-B</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457E63" w14:textId="77777777" w:rsidR="00965836" w:rsidRPr="00FD3791" w:rsidRDefault="00965836">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40E95F2" w14:textId="77777777" w:rsidR="00965836" w:rsidRPr="00FD3791" w:rsidRDefault="00965836">
            <w:pPr>
              <w:rPr>
                <w:lang w:eastAsia="it-IT"/>
              </w:rPr>
            </w:pPr>
            <w:r w:rsidRPr="00FD3791">
              <w:rPr>
                <w:lang w:eastAsia="it-IT"/>
              </w:rPr>
              <w:t>ETSI</w:t>
            </w: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30C8A2E" w14:textId="77777777" w:rsidR="00750B90" w:rsidRDefault="7BFA4408">
            <w:pPr>
              <w:rPr>
                <w:lang w:eastAsia="it-IT"/>
              </w:rPr>
            </w:pPr>
            <w:r w:rsidRPr="104CA516">
              <w:rPr>
                <w:lang w:eastAsia="it-IT"/>
              </w:rPr>
              <w:t>Draft EN approved for ENAP for D3.</w:t>
            </w:r>
            <w:r w:rsidR="5FC186A5" w:rsidRPr="104CA516">
              <w:rPr>
                <w:lang w:eastAsia="it-IT"/>
              </w:rPr>
              <w:t>11</w:t>
            </w:r>
            <w:r w:rsidRPr="104CA516">
              <w:rPr>
                <w:lang w:eastAsia="it-IT"/>
              </w:rPr>
              <w:t xml:space="preserve"> and D3.</w:t>
            </w:r>
            <w:r w:rsidR="5FC186A5" w:rsidRPr="104CA516">
              <w:rPr>
                <w:lang w:eastAsia="it-IT"/>
              </w:rPr>
              <w:t>13</w:t>
            </w:r>
          </w:p>
          <w:p w14:paraId="1E9B5A08" w14:textId="32DFDACD" w:rsidR="00807B1D" w:rsidRPr="00FD3791" w:rsidRDefault="4D216E1D" w:rsidP="00807B1D">
            <w:pPr>
              <w:rPr>
                <w:lang w:eastAsia="it-IT"/>
              </w:rPr>
            </w:pPr>
            <w:r w:rsidRPr="104CA516">
              <w:rPr>
                <w:lang w:eastAsia="it-IT"/>
              </w:rPr>
              <w:t>Draft TR approved for D3.7</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8D994B6" w14:textId="507A674B" w:rsidR="00965836" w:rsidRPr="00FD3791" w:rsidRDefault="2EC31390">
            <w:pPr>
              <w:rPr>
                <w:lang w:eastAsia="it-IT"/>
              </w:rPr>
            </w:pPr>
            <w:r w:rsidRPr="104CA516">
              <w:rPr>
                <w:lang w:eastAsia="it-IT"/>
              </w:rPr>
              <w:t>16</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E2ADF9C" w14:textId="77777777" w:rsidR="00965836" w:rsidRPr="00FD3791" w:rsidRDefault="00965836">
            <w:pPr>
              <w:rPr>
                <w:lang w:eastAsia="it-IT"/>
              </w:rPr>
            </w:pPr>
            <w:r w:rsidRPr="00FD3791">
              <w:rPr>
                <w:lang w:eastAsia="it-IT"/>
              </w:rPr>
              <w:t xml:space="preserve">Record of TB approval either in plenary meeting or portal </w:t>
            </w:r>
          </w:p>
        </w:tc>
      </w:tr>
      <w:tr w:rsidR="00FD3791" w:rsidRPr="00FD3791" w14:paraId="60DD471B"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E25F7D0" w14:textId="3E6B30E1" w:rsidR="00FD3791" w:rsidRPr="00965836" w:rsidRDefault="21B399B4" w:rsidP="104CA516">
            <w:pPr>
              <w:rPr>
                <w:lang w:val="en-US" w:eastAsia="it-IT"/>
              </w:rPr>
            </w:pPr>
            <w:r w:rsidRPr="104CA516">
              <w:rPr>
                <w:lang w:val="en-US" w:eastAsia="it-IT"/>
              </w:rPr>
              <w:t>MS</w:t>
            </w:r>
            <w:r w:rsidR="5CAE28D7" w:rsidRPr="104CA516">
              <w:rPr>
                <w:lang w:val="en-US" w:eastAsia="it-IT"/>
              </w:rPr>
              <w:t>6</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A0BE3C" w14:textId="77777777" w:rsidR="00FD3791" w:rsidRPr="00FD3791" w:rsidRDefault="00FD3791" w:rsidP="00FD3791">
            <w:pPr>
              <w:rPr>
                <w:lang w:eastAsia="it-IT"/>
              </w:rPr>
            </w:pPr>
            <w:r w:rsidRPr="00FD3791">
              <w:rPr>
                <w:lang w:val="en-US" w:eastAsia="it-IT"/>
              </w:rPr>
              <w:t>ENAP Comment disposition Batch 2026/27-A</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AEA4D8" w14:textId="77777777" w:rsidR="00FD3791" w:rsidRPr="00FD3791" w:rsidRDefault="00FD3791" w:rsidP="00FD3791">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CF6A9EA" w14:textId="77777777" w:rsidR="00FD3791" w:rsidRPr="00FD3791" w:rsidRDefault="00FD3791" w:rsidP="00FD3791">
            <w:pPr>
              <w:rPr>
                <w:lang w:eastAsia="it-IT"/>
              </w:rPr>
            </w:pPr>
            <w:r w:rsidRPr="00FD3791">
              <w:rPr>
                <w:lang w:eastAsia="it-IT"/>
              </w:rPr>
              <w:t>ETSI</w:t>
            </w: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DE16B3B" w14:textId="3A38F1C0" w:rsidR="00FD3791" w:rsidRPr="00FD3791" w:rsidRDefault="00FD3791" w:rsidP="00FD3791">
            <w:pPr>
              <w:rPr>
                <w:lang w:eastAsia="it-IT"/>
              </w:rPr>
            </w:pPr>
            <w:r w:rsidRPr="00FD3791">
              <w:rPr>
                <w:lang w:eastAsia="it-IT"/>
              </w:rPr>
              <w:t>Disposition of ENAP comments for D3.</w:t>
            </w:r>
            <w:r w:rsidR="00B643E2">
              <w:rPr>
                <w:lang w:eastAsia="it-IT"/>
              </w:rPr>
              <w:t>5</w:t>
            </w:r>
            <w:r w:rsidRPr="00FD3791">
              <w:rPr>
                <w:lang w:eastAsia="it-IT"/>
              </w:rPr>
              <w:t>, D3.</w:t>
            </w:r>
            <w:r w:rsidR="00B643E2">
              <w:rPr>
                <w:lang w:eastAsia="it-IT"/>
              </w:rPr>
              <w:t>6</w:t>
            </w:r>
            <w:r w:rsidRPr="00FD3791">
              <w:rPr>
                <w:lang w:eastAsia="it-IT"/>
              </w:rPr>
              <w:t>, D3.8 and D3.</w:t>
            </w:r>
            <w:r w:rsidR="00B643E2">
              <w:rPr>
                <w:lang w:eastAsia="it-IT"/>
              </w:rPr>
              <w:t>9</w:t>
            </w:r>
            <w:r w:rsidRPr="00FD3791">
              <w:rPr>
                <w:lang w:eastAsia="it-IT"/>
              </w:rPr>
              <w:t xml:space="preserve"> approved</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5201260" w14:textId="36337899" w:rsidR="00FD3791" w:rsidRPr="00FD3791" w:rsidRDefault="5CAE28D7" w:rsidP="00965836">
            <w:pPr>
              <w:rPr>
                <w:lang w:eastAsia="it-IT"/>
              </w:rPr>
            </w:pPr>
            <w:r w:rsidRPr="104CA516">
              <w:rPr>
                <w:lang w:eastAsia="it-IT"/>
              </w:rPr>
              <w:t>18</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6DC9A2" w14:textId="77777777" w:rsidR="00FD3791" w:rsidRPr="00FD3791" w:rsidRDefault="00FD3791" w:rsidP="00FD3791">
            <w:pPr>
              <w:rPr>
                <w:lang w:eastAsia="it-IT"/>
              </w:rPr>
            </w:pPr>
            <w:r w:rsidRPr="00FD3791">
              <w:rPr>
                <w:lang w:val="en-US" w:eastAsia="it-IT"/>
              </w:rPr>
              <w:t>Batch 2026/27-A ENs comment resolution agreed</w:t>
            </w:r>
          </w:p>
        </w:tc>
      </w:tr>
      <w:tr w:rsidR="00FD3791" w:rsidRPr="00FD3791" w14:paraId="598D6064"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B092CF4" w14:textId="5AD02720" w:rsidR="00FD3791" w:rsidRPr="00FD3791" w:rsidRDefault="21B399B4" w:rsidP="00FD3791">
            <w:pPr>
              <w:rPr>
                <w:lang w:val="en-US" w:eastAsia="it-IT"/>
              </w:rPr>
            </w:pPr>
            <w:r w:rsidRPr="104CA516">
              <w:rPr>
                <w:lang w:val="en-US" w:eastAsia="it-IT"/>
              </w:rPr>
              <w:t>MS</w:t>
            </w:r>
            <w:r w:rsidR="5CAE28D7" w:rsidRPr="104CA516">
              <w:rPr>
                <w:lang w:val="en-US" w:eastAsia="it-IT"/>
              </w:rPr>
              <w:t>7</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0E6463" w14:textId="7AC252E9" w:rsidR="00FD3791" w:rsidRPr="00FD3791" w:rsidRDefault="21B399B4" w:rsidP="00FD3791">
            <w:pPr>
              <w:rPr>
                <w:lang w:eastAsia="it-IT"/>
              </w:rPr>
            </w:pPr>
            <w:r w:rsidRPr="104CA516">
              <w:rPr>
                <w:lang w:val="en-US" w:eastAsia="it-IT"/>
              </w:rPr>
              <w:t xml:space="preserve">ENAP </w:t>
            </w:r>
            <w:r w:rsidR="49B98B17" w:rsidRPr="104CA516">
              <w:rPr>
                <w:lang w:val="en-US" w:eastAsia="it-IT"/>
              </w:rPr>
              <w:t xml:space="preserve">Complete </w:t>
            </w:r>
            <w:r w:rsidRPr="104CA516">
              <w:rPr>
                <w:lang w:val="en-US" w:eastAsia="it-IT"/>
              </w:rPr>
              <w:t>Batch 2026/27-A</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52DD1FA" w14:textId="77777777" w:rsidR="00FD3791" w:rsidRPr="00FD3791" w:rsidRDefault="00FD3791" w:rsidP="00FD3791">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DD3D83" w14:textId="77777777" w:rsidR="00FD3791" w:rsidRPr="00FD3791" w:rsidRDefault="00FD3791" w:rsidP="00FD3791">
            <w:pPr>
              <w:rPr>
                <w:lang w:eastAsia="it-IT"/>
              </w:rPr>
            </w:pPr>
            <w:r w:rsidRPr="00FD3791">
              <w:rPr>
                <w:lang w:eastAsia="it-IT"/>
              </w:rPr>
              <w:t>ETSI</w:t>
            </w: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8D8E54" w14:textId="49715D0C" w:rsidR="00FD3791" w:rsidRPr="00FD3791" w:rsidRDefault="21B399B4" w:rsidP="00FD3791">
            <w:pPr>
              <w:rPr>
                <w:lang w:eastAsia="it-IT"/>
              </w:rPr>
            </w:pPr>
            <w:r w:rsidRPr="104CA516">
              <w:rPr>
                <w:lang w:eastAsia="it-IT"/>
              </w:rPr>
              <w:t xml:space="preserve">ENAP </w:t>
            </w:r>
            <w:r w:rsidR="49B98B17" w:rsidRPr="104CA516">
              <w:rPr>
                <w:lang w:eastAsia="it-IT"/>
              </w:rPr>
              <w:t xml:space="preserve">Complete </w:t>
            </w:r>
            <w:r w:rsidRPr="104CA516">
              <w:rPr>
                <w:lang w:eastAsia="it-IT"/>
              </w:rPr>
              <w:t>for D3.</w:t>
            </w:r>
            <w:r w:rsidR="4257DFEF" w:rsidRPr="104CA516">
              <w:rPr>
                <w:lang w:eastAsia="it-IT"/>
              </w:rPr>
              <w:t>5</w:t>
            </w:r>
            <w:r w:rsidRPr="104CA516">
              <w:rPr>
                <w:lang w:eastAsia="it-IT"/>
              </w:rPr>
              <w:t>, D3.</w:t>
            </w:r>
            <w:r w:rsidR="4257DFEF" w:rsidRPr="104CA516">
              <w:rPr>
                <w:lang w:eastAsia="it-IT"/>
              </w:rPr>
              <w:t>6</w:t>
            </w:r>
            <w:r w:rsidRPr="104CA516">
              <w:rPr>
                <w:lang w:eastAsia="it-IT"/>
              </w:rPr>
              <w:t>, D3.8 and D3.</w:t>
            </w:r>
            <w:r w:rsidR="4257DFEF" w:rsidRPr="104CA516">
              <w:rPr>
                <w:lang w:eastAsia="it-IT"/>
              </w:rPr>
              <w:t>9</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75DD77F" w14:textId="168A4525" w:rsidR="00FD3791" w:rsidRPr="00FD3791" w:rsidRDefault="5CAE28D7" w:rsidP="00965836">
            <w:pPr>
              <w:rPr>
                <w:lang w:eastAsia="it-IT"/>
              </w:rPr>
            </w:pPr>
            <w:r w:rsidRPr="104CA516">
              <w:rPr>
                <w:lang w:eastAsia="it-IT"/>
              </w:rPr>
              <w:t>20</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20F616" w14:textId="77777777" w:rsidR="00FD3791" w:rsidRPr="00FD3791" w:rsidRDefault="00FD3791" w:rsidP="00FD3791">
            <w:pPr>
              <w:rPr>
                <w:lang w:eastAsia="it-IT"/>
              </w:rPr>
            </w:pPr>
            <w:r w:rsidRPr="00FD3791">
              <w:rPr>
                <w:lang w:val="en-US" w:eastAsia="it-IT"/>
              </w:rPr>
              <w:t>Batch 2026/27-A ENs ballot complete</w:t>
            </w:r>
          </w:p>
        </w:tc>
      </w:tr>
      <w:tr w:rsidR="00FD3791" w:rsidRPr="00FD3791" w14:paraId="672B4F40"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ED4677" w14:textId="77E6D572" w:rsidR="00FD3791" w:rsidRPr="00FD3791" w:rsidRDefault="6F208173" w:rsidP="00FD3791">
            <w:pPr>
              <w:rPr>
                <w:lang w:eastAsia="it-IT"/>
              </w:rPr>
            </w:pPr>
            <w:r w:rsidRPr="104CA516">
              <w:rPr>
                <w:lang w:eastAsia="it-IT"/>
              </w:rPr>
              <w:t>MS8</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B511C1" w14:textId="77777777" w:rsidR="00FD3791" w:rsidRPr="00FD3791" w:rsidRDefault="00FD3791" w:rsidP="00FD3791">
            <w:pPr>
              <w:rPr>
                <w:lang w:eastAsia="it-IT"/>
              </w:rPr>
            </w:pPr>
            <w:r w:rsidRPr="00FD3791">
              <w:rPr>
                <w:lang w:eastAsia="it-IT"/>
              </w:rPr>
              <w:t>ENAP Comment disposition Batch 2026/27-B</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87700BC" w14:textId="77777777" w:rsidR="00FD3791" w:rsidRPr="00FD3791" w:rsidRDefault="00FD3791" w:rsidP="00FD3791">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643498" w14:textId="77777777" w:rsidR="00FD3791" w:rsidRPr="00FD3791" w:rsidRDefault="00FD3791" w:rsidP="00FD3791">
            <w:pPr>
              <w:rPr>
                <w:lang w:eastAsia="it-IT"/>
              </w:rPr>
            </w:pPr>
            <w:r w:rsidRPr="00FD3791">
              <w:rPr>
                <w:lang w:eastAsia="it-IT"/>
              </w:rPr>
              <w:t>ETSI</w:t>
            </w: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7426E49" w14:textId="381CAB87" w:rsidR="00FD3791" w:rsidRPr="00FD3791" w:rsidRDefault="00FD3791" w:rsidP="00FD3791">
            <w:pPr>
              <w:rPr>
                <w:lang w:eastAsia="it-IT"/>
              </w:rPr>
            </w:pPr>
            <w:r w:rsidRPr="00FD3791">
              <w:rPr>
                <w:lang w:eastAsia="it-IT"/>
              </w:rPr>
              <w:t>Disposition of ENAP comments for D3.</w:t>
            </w:r>
            <w:r w:rsidR="00B643E2">
              <w:rPr>
                <w:lang w:eastAsia="it-IT"/>
              </w:rPr>
              <w:t>11</w:t>
            </w:r>
            <w:r w:rsidRPr="00FD3791">
              <w:rPr>
                <w:lang w:eastAsia="it-IT"/>
              </w:rPr>
              <w:t xml:space="preserve"> and D3.</w:t>
            </w:r>
            <w:r w:rsidR="00B643E2">
              <w:rPr>
                <w:lang w:eastAsia="it-IT"/>
              </w:rPr>
              <w:t>13</w:t>
            </w:r>
            <w:r w:rsidRPr="00FD3791">
              <w:rPr>
                <w:lang w:eastAsia="it-IT"/>
              </w:rPr>
              <w:t xml:space="preserve"> approved</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A8D8970" w14:textId="28274AB6" w:rsidR="00FD3791" w:rsidRPr="00FD3791" w:rsidRDefault="6F208173" w:rsidP="00FD3791">
            <w:pPr>
              <w:rPr>
                <w:lang w:eastAsia="it-IT"/>
              </w:rPr>
            </w:pPr>
            <w:r w:rsidRPr="104CA516">
              <w:rPr>
                <w:lang w:eastAsia="it-IT"/>
              </w:rPr>
              <w:t>21</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2DE59E4" w14:textId="77777777" w:rsidR="00FD3791" w:rsidRPr="00FD3791" w:rsidRDefault="00FD3791" w:rsidP="00FD3791">
            <w:pPr>
              <w:rPr>
                <w:lang w:eastAsia="it-IT"/>
              </w:rPr>
            </w:pPr>
            <w:r w:rsidRPr="00FD3791">
              <w:rPr>
                <w:lang w:eastAsia="it-IT"/>
              </w:rPr>
              <w:t>Record of TB approval of disposition of comments in plenary meeting or portal</w:t>
            </w:r>
          </w:p>
        </w:tc>
      </w:tr>
      <w:tr w:rsidR="00FD3791" w:rsidRPr="00FD34BF" w14:paraId="0AF8AB26"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8C38C6" w14:textId="0F5A8FF8" w:rsidR="00FD3791" w:rsidRPr="00FD3791" w:rsidRDefault="1B46903B" w:rsidP="00FD3791">
            <w:pPr>
              <w:rPr>
                <w:lang w:eastAsia="it-IT"/>
              </w:rPr>
            </w:pPr>
            <w:r w:rsidRPr="104CA516">
              <w:rPr>
                <w:lang w:eastAsia="it-IT"/>
              </w:rPr>
              <w:t>MS9</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56AB456" w14:textId="77777777" w:rsidR="00FD3791" w:rsidRPr="00FD3791" w:rsidRDefault="00FD3791" w:rsidP="00FD3791">
            <w:pPr>
              <w:rPr>
                <w:lang w:eastAsia="it-IT"/>
              </w:rPr>
            </w:pPr>
            <w:r w:rsidRPr="00FD3791">
              <w:rPr>
                <w:lang w:val="en-US" w:eastAsia="it-IT"/>
              </w:rPr>
              <w:t>Project completion</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9507C1" w14:textId="77777777" w:rsidR="00FD3791" w:rsidRPr="00FD3791" w:rsidRDefault="00FD3791" w:rsidP="00FD3791">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5576003" w14:textId="77777777" w:rsidR="00FD3791" w:rsidRPr="00FD3791" w:rsidRDefault="00FD3791" w:rsidP="00FD3791">
            <w:pPr>
              <w:rPr>
                <w:lang w:eastAsia="it-IT"/>
              </w:rPr>
            </w:pPr>
            <w:r w:rsidRPr="00FD3791">
              <w:rPr>
                <w:lang w:eastAsia="it-IT"/>
              </w:rPr>
              <w:t>ETSI</w:t>
            </w:r>
          </w:p>
        </w:tc>
        <w:tc>
          <w:tcPr>
            <w:tcW w:w="38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40B3851" w14:textId="5C417D51" w:rsidR="00FD3791" w:rsidRPr="00FD3791" w:rsidRDefault="21B399B4" w:rsidP="00FD3791">
            <w:pPr>
              <w:rPr>
                <w:lang w:eastAsia="it-IT"/>
              </w:rPr>
            </w:pPr>
            <w:r w:rsidRPr="104CA516">
              <w:rPr>
                <w:lang w:eastAsia="it-IT"/>
              </w:rPr>
              <w:t xml:space="preserve">ENAP </w:t>
            </w:r>
            <w:r w:rsidR="49B98B17" w:rsidRPr="104CA516">
              <w:rPr>
                <w:lang w:eastAsia="it-IT"/>
              </w:rPr>
              <w:t xml:space="preserve">complete </w:t>
            </w:r>
            <w:r w:rsidRPr="104CA516">
              <w:rPr>
                <w:lang w:eastAsia="it-IT"/>
              </w:rPr>
              <w:t>for D3.</w:t>
            </w:r>
            <w:r w:rsidR="4257DFEF" w:rsidRPr="104CA516">
              <w:rPr>
                <w:lang w:eastAsia="it-IT"/>
              </w:rPr>
              <w:t>11</w:t>
            </w:r>
            <w:r w:rsidRPr="104CA516">
              <w:rPr>
                <w:lang w:eastAsia="it-IT"/>
              </w:rPr>
              <w:t xml:space="preserve"> and D3.</w:t>
            </w:r>
            <w:r w:rsidR="4257DFEF" w:rsidRPr="104CA516">
              <w:rPr>
                <w:lang w:eastAsia="it-IT"/>
              </w:rPr>
              <w:t>13</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D7C6479" w14:textId="4EBFEBA0" w:rsidR="00FD3791" w:rsidRPr="00FD3791" w:rsidRDefault="00FD3791" w:rsidP="00FD3791">
            <w:pPr>
              <w:rPr>
                <w:lang w:eastAsia="it-IT"/>
              </w:rPr>
            </w:pPr>
            <w:r w:rsidRPr="00FD3791">
              <w:rPr>
                <w:lang w:eastAsia="it-IT"/>
              </w:rPr>
              <w:t>2</w:t>
            </w:r>
            <w:r w:rsidR="00965836">
              <w:rPr>
                <w:lang w:eastAsia="it-IT"/>
              </w:rPr>
              <w:t>4</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8276920" w14:textId="3E910C9F" w:rsidR="00FD3791" w:rsidRPr="00FD3791" w:rsidRDefault="21B399B4" w:rsidP="00FD3791">
            <w:pPr>
              <w:rPr>
                <w:lang w:val="fr-FR" w:eastAsia="it-IT"/>
              </w:rPr>
            </w:pPr>
            <w:r w:rsidRPr="104CA516">
              <w:rPr>
                <w:lang w:val="fr-FR" w:eastAsia="it-IT"/>
              </w:rPr>
              <w:t xml:space="preserve">EN Ballot portal, </w:t>
            </w:r>
          </w:p>
        </w:tc>
      </w:tr>
      <w:tr w:rsidR="00FD3791" w:rsidRPr="00FD3791" w14:paraId="57DB6605"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0CA7EF7" w14:textId="77777777" w:rsidR="00FD3791" w:rsidRPr="00FD3791" w:rsidRDefault="00FD3791" w:rsidP="00FD3791">
            <w:pPr>
              <w:rPr>
                <w:lang w:eastAsia="it-IT"/>
              </w:rPr>
            </w:pPr>
            <w:r w:rsidRPr="00FD3791">
              <w:rPr>
                <w:lang w:eastAsia="it-IT"/>
              </w:rPr>
              <w:t xml:space="preserve">Deliverable No </w:t>
            </w:r>
          </w:p>
          <w:p w14:paraId="73757902" w14:textId="77777777" w:rsidR="00FD3791" w:rsidRPr="00FD3791" w:rsidRDefault="00FD3791" w:rsidP="00FD3791">
            <w:pPr>
              <w:rPr>
                <w:lang w:eastAsia="it-IT"/>
              </w:rPr>
            </w:pPr>
            <w:r w:rsidRPr="00FD3791">
              <w:rPr>
                <w:lang w:eastAsia="it-IT"/>
              </w:rPr>
              <w:t>(continuous numbering linked to WP)</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CB0332A" w14:textId="77777777" w:rsidR="00FD3791" w:rsidRPr="00FD3791" w:rsidRDefault="00FD3791" w:rsidP="00FD3791">
            <w:pPr>
              <w:rPr>
                <w:lang w:eastAsia="it-IT"/>
              </w:rPr>
            </w:pPr>
            <w:r w:rsidRPr="00FD3791">
              <w:rPr>
                <w:lang w:eastAsia="it-IT"/>
              </w:rPr>
              <w:t>Deliverable Name</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EA7DE27" w14:textId="77777777" w:rsidR="00FD3791" w:rsidRPr="00FD3791" w:rsidRDefault="00FD3791" w:rsidP="00FD3791">
            <w:pPr>
              <w:rPr>
                <w:lang w:eastAsia="it-IT"/>
              </w:rPr>
            </w:pPr>
            <w:r w:rsidRPr="00FD3791">
              <w:rPr>
                <w:lang w:eastAsia="it-IT"/>
              </w:rPr>
              <w:t>Work Package No</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9023670" w14:textId="77777777" w:rsidR="00FD3791" w:rsidRPr="00FD3791" w:rsidRDefault="00FD3791" w:rsidP="00FD3791">
            <w:pPr>
              <w:rPr>
                <w:lang w:eastAsia="it-IT"/>
              </w:rPr>
            </w:pPr>
            <w:r w:rsidRPr="00FD3791">
              <w:rPr>
                <w:lang w:eastAsia="it-IT"/>
              </w:rPr>
              <w:t>Lead Beneficiary</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4EF5056" w14:textId="77777777" w:rsidR="00FD3791" w:rsidRPr="00FD3791" w:rsidRDefault="00FD3791" w:rsidP="00FD3791">
            <w:pPr>
              <w:rPr>
                <w:lang w:eastAsia="it-IT"/>
              </w:rPr>
            </w:pPr>
            <w:r w:rsidRPr="00FD3791">
              <w:rPr>
                <w:lang w:eastAsia="it-IT"/>
              </w:rPr>
              <w:t>Type</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BE9D16E" w14:textId="77777777" w:rsidR="00FD3791" w:rsidRPr="00FD3791" w:rsidRDefault="00FD3791" w:rsidP="00FD3791">
            <w:pPr>
              <w:rPr>
                <w:lang w:eastAsia="it-IT"/>
              </w:rPr>
            </w:pPr>
            <w:r w:rsidRPr="00FD3791">
              <w:rPr>
                <w:lang w:eastAsia="it-IT"/>
              </w:rPr>
              <w:t>Dissemination Level</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41428CD" w14:textId="77777777" w:rsidR="00FD3791" w:rsidRPr="00FD3791" w:rsidRDefault="00FD3791" w:rsidP="00FD3791">
            <w:pPr>
              <w:rPr>
                <w:lang w:eastAsia="it-IT"/>
              </w:rPr>
            </w:pPr>
            <w:r w:rsidRPr="00FD3791">
              <w:rPr>
                <w:lang w:eastAsia="it-IT"/>
              </w:rPr>
              <w:t>Due Date</w:t>
            </w:r>
          </w:p>
          <w:p w14:paraId="546E1105" w14:textId="77777777" w:rsidR="00FD3791" w:rsidRPr="00FD3791" w:rsidRDefault="00FD3791" w:rsidP="00FD3791">
            <w:pPr>
              <w:rPr>
                <w:lang w:eastAsia="it-IT"/>
              </w:rPr>
            </w:pPr>
            <w:r w:rsidRPr="00FD3791">
              <w:rPr>
                <w:lang w:eastAsia="it-IT"/>
              </w:rPr>
              <w:t>(month number)</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D8FD0C6" w14:textId="77777777" w:rsidR="00FD3791" w:rsidRPr="00FD3791" w:rsidRDefault="00FD3791" w:rsidP="00FD3791">
            <w:pPr>
              <w:rPr>
                <w:lang w:eastAsia="it-IT"/>
              </w:rPr>
            </w:pPr>
            <w:r w:rsidRPr="00FD3791">
              <w:rPr>
                <w:lang w:eastAsia="it-IT"/>
              </w:rPr>
              <w:t xml:space="preserve">Description </w:t>
            </w:r>
          </w:p>
          <w:p w14:paraId="3148FB3F" w14:textId="77777777" w:rsidR="00FD3791" w:rsidRPr="00FD3791" w:rsidRDefault="00FD3791" w:rsidP="00FD3791">
            <w:pPr>
              <w:rPr>
                <w:lang w:eastAsia="it-IT"/>
              </w:rPr>
            </w:pPr>
            <w:r w:rsidRPr="00FD3791">
              <w:rPr>
                <w:lang w:eastAsia="it-IT"/>
              </w:rPr>
              <w:t>(including format and language)</w:t>
            </w:r>
          </w:p>
        </w:tc>
      </w:tr>
      <w:tr w:rsidR="00B444C7" w:rsidRPr="00FD3791" w14:paraId="2995FD88"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6E5A842" w14:textId="77777777" w:rsidR="00B444C7" w:rsidRPr="00FD3791" w:rsidRDefault="50179679" w:rsidP="00B444C7">
            <w:pPr>
              <w:rPr>
                <w:lang w:eastAsia="it-IT"/>
              </w:rPr>
            </w:pPr>
            <w:r w:rsidRPr="453AB29C">
              <w:rPr>
                <w:lang w:eastAsia="it-IT"/>
              </w:rPr>
              <w:lastRenderedPageBreak/>
              <w:t>D3.1</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74A8AC" w14:textId="77777777" w:rsidR="00B444C7" w:rsidRPr="00FD3791" w:rsidRDefault="50179679" w:rsidP="00B444C7">
            <w:pPr>
              <w:rPr>
                <w:lang w:eastAsia="it-IT"/>
              </w:rPr>
            </w:pPr>
            <w:r w:rsidRPr="453AB29C">
              <w:rPr>
                <w:lang w:eastAsia="it-IT"/>
              </w:rPr>
              <w:t>EN 319 411-2</w:t>
            </w:r>
            <w:r w:rsidR="00B444C7">
              <w:br/>
            </w:r>
            <w:r w:rsidRPr="453AB29C">
              <w:rPr>
                <w:lang w:eastAsia="it-IT"/>
              </w:rPr>
              <w:t>v2.6.1</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7786E8"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D7F4381"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64D81CE"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366E909" w14:textId="5C6E5899"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06ED51" w14:textId="73B01A79" w:rsidR="00B444C7" w:rsidRPr="00FD3791" w:rsidRDefault="00B444C7" w:rsidP="00B444C7">
            <w:pPr>
              <w:rPr>
                <w:lang w:eastAsia="it-IT"/>
              </w:rPr>
            </w:pPr>
            <w:r>
              <w:rPr>
                <w:lang w:eastAsia="it-IT"/>
              </w:rPr>
              <w:t>5</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CAF73E" w14:textId="257C76BC" w:rsidR="00B444C7" w:rsidRPr="00FD3791" w:rsidRDefault="00B444C7" w:rsidP="00B444C7">
            <w:pPr>
              <w:rPr>
                <w:lang w:eastAsia="it-IT"/>
              </w:rPr>
            </w:pPr>
            <w:r w:rsidRPr="00FD3791">
              <w:rPr>
                <w:lang w:eastAsia="it-IT"/>
              </w:rPr>
              <w:t>Batch 2025,</w:t>
            </w:r>
            <w:r w:rsidRPr="00FD3791">
              <w:rPr>
                <w:lang w:eastAsia="it-IT"/>
              </w:rPr>
              <w:br/>
              <w:t xml:space="preserve">EISMEA Ref </w:t>
            </w:r>
            <w:r w:rsidRPr="00FD3791">
              <w:rPr>
                <w:lang w:eastAsia="it-IT"/>
              </w:rPr>
              <w:br/>
              <w:t>existing 12a</w:t>
            </w:r>
          </w:p>
          <w:p w14:paraId="377BF5EB" w14:textId="77777777" w:rsidR="00B444C7" w:rsidRPr="00FD3791" w:rsidRDefault="00B444C7" w:rsidP="00B444C7">
            <w:pPr>
              <w:rPr>
                <w:lang w:eastAsia="it-IT"/>
              </w:rPr>
            </w:pPr>
            <w:r w:rsidRPr="00FD3791">
              <w:rPr>
                <w:lang w:eastAsia="it-IT"/>
              </w:rPr>
              <w:t>Policy TSP issuing EU qualified certificates</w:t>
            </w:r>
          </w:p>
        </w:tc>
      </w:tr>
      <w:tr w:rsidR="00B444C7" w:rsidRPr="00FD3791" w14:paraId="72AE4858"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2C16FB" w14:textId="77777777" w:rsidR="00B444C7" w:rsidRPr="00FD3791" w:rsidRDefault="50179679" w:rsidP="00B444C7">
            <w:pPr>
              <w:rPr>
                <w:lang w:eastAsia="it-IT"/>
              </w:rPr>
            </w:pPr>
            <w:r w:rsidRPr="453AB29C">
              <w:rPr>
                <w:lang w:eastAsia="it-IT"/>
              </w:rPr>
              <w:t>D3.2</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7A8D74" w14:textId="77777777" w:rsidR="00B444C7" w:rsidRPr="00FD3791" w:rsidRDefault="50179679" w:rsidP="00B444C7">
            <w:pPr>
              <w:rPr>
                <w:lang w:eastAsia="it-IT"/>
              </w:rPr>
            </w:pPr>
            <w:r w:rsidRPr="453AB29C">
              <w:rPr>
                <w:lang w:eastAsia="it-IT"/>
              </w:rPr>
              <w:t>EN 319 411-1</w:t>
            </w:r>
            <w:r w:rsidR="00B444C7">
              <w:br/>
            </w:r>
            <w:r w:rsidRPr="453AB29C">
              <w:rPr>
                <w:lang w:eastAsia="it-IT"/>
              </w:rPr>
              <w:t>v1.5.1</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0914EC4"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18794D0"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64C0B7"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D98BE6D" w14:textId="400DEF49"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CE4B2B" w14:textId="533DD6B5" w:rsidR="00B444C7" w:rsidRPr="00FD3791" w:rsidRDefault="00B444C7" w:rsidP="00B444C7">
            <w:pPr>
              <w:rPr>
                <w:lang w:eastAsia="it-IT"/>
              </w:rPr>
            </w:pPr>
            <w:r>
              <w:rPr>
                <w:lang w:eastAsia="it-IT"/>
              </w:rPr>
              <w:t>5</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02675EE" w14:textId="5CF43863" w:rsidR="00B444C7" w:rsidRPr="00FD3791" w:rsidRDefault="00B444C7" w:rsidP="00B444C7">
            <w:pPr>
              <w:rPr>
                <w:lang w:eastAsia="it-IT"/>
              </w:rPr>
            </w:pPr>
            <w:r w:rsidRPr="00FD3791">
              <w:rPr>
                <w:lang w:eastAsia="it-IT"/>
              </w:rPr>
              <w:t xml:space="preserve">Batch 2025, </w:t>
            </w:r>
            <w:r w:rsidRPr="00FD3791">
              <w:rPr>
                <w:lang w:eastAsia="it-IT"/>
              </w:rPr>
              <w:br/>
              <w:t xml:space="preserve">EISMEA Ref </w:t>
            </w:r>
            <w:r w:rsidRPr="00FD3791">
              <w:rPr>
                <w:lang w:eastAsia="it-IT"/>
              </w:rPr>
              <w:br/>
              <w:t>existing 12b</w:t>
            </w:r>
          </w:p>
          <w:p w14:paraId="5CFD0B7B" w14:textId="6A507803" w:rsidR="00B444C7" w:rsidRPr="00FD3791" w:rsidRDefault="00B444C7" w:rsidP="00B444C7">
            <w:pPr>
              <w:rPr>
                <w:lang w:eastAsia="it-IT"/>
              </w:rPr>
            </w:pPr>
            <w:r w:rsidRPr="00FD3791">
              <w:rPr>
                <w:lang w:eastAsia="it-IT"/>
              </w:rPr>
              <w:t>Policy TSP issuing certificates general</w:t>
            </w:r>
          </w:p>
        </w:tc>
      </w:tr>
      <w:tr w:rsidR="00B444C7" w:rsidRPr="00FD3791" w14:paraId="5E0EC6AF"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31A4FEE" w14:textId="77777777" w:rsidR="00B444C7" w:rsidRPr="00FD3791" w:rsidRDefault="00B444C7" w:rsidP="00B444C7">
            <w:pPr>
              <w:rPr>
                <w:lang w:eastAsia="it-IT"/>
              </w:rPr>
            </w:pPr>
            <w:r w:rsidRPr="00FD3791">
              <w:rPr>
                <w:lang w:eastAsia="it-IT"/>
              </w:rPr>
              <w:t>D3.3</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3792FF5" w14:textId="77777777" w:rsidR="00B444C7" w:rsidRPr="00FD3791" w:rsidRDefault="00B444C7" w:rsidP="00B444C7">
            <w:pPr>
              <w:rPr>
                <w:lang w:eastAsia="it-IT"/>
              </w:rPr>
            </w:pPr>
            <w:r w:rsidRPr="00FD3791">
              <w:rPr>
                <w:lang w:eastAsia="it-IT"/>
              </w:rPr>
              <w:t>TR 119 411-4</w:t>
            </w:r>
            <w:r w:rsidRPr="00FD3791">
              <w:rPr>
                <w:lang w:eastAsia="it-IT"/>
              </w:rPr>
              <w:br/>
              <w:t>v1.3.1</w:t>
            </w:r>
            <w:r w:rsidRPr="00FD3791">
              <w:rPr>
                <w:lang w:eastAsia="it-IT"/>
              </w:rPr>
              <w:br/>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B31A352"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53480B"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7FFC43C"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5611675" w14:textId="6581C937"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8A76FA1" w14:textId="56B39AD9" w:rsidR="00B444C7" w:rsidRPr="00FD3791" w:rsidRDefault="00B444C7" w:rsidP="00B444C7">
            <w:pPr>
              <w:rPr>
                <w:lang w:eastAsia="it-IT"/>
              </w:rPr>
            </w:pPr>
            <w:r>
              <w:rPr>
                <w:lang w:eastAsia="it-IT"/>
              </w:rPr>
              <w:t>5</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724743" w14:textId="77777777" w:rsidR="00B444C7" w:rsidRPr="00FD3791" w:rsidRDefault="00B444C7" w:rsidP="00B444C7">
            <w:pPr>
              <w:rPr>
                <w:lang w:eastAsia="it-IT"/>
              </w:rPr>
            </w:pPr>
            <w:r w:rsidRPr="00FD3791">
              <w:rPr>
                <w:lang w:eastAsia="it-IT"/>
              </w:rPr>
              <w:t xml:space="preserve">Batch 2025, </w:t>
            </w:r>
            <w:r w:rsidRPr="00FD3791">
              <w:rPr>
                <w:lang w:eastAsia="it-IT"/>
              </w:rPr>
              <w:br/>
              <w:t xml:space="preserve">EISMEA Ref </w:t>
            </w:r>
            <w:r w:rsidRPr="00FD3791">
              <w:rPr>
                <w:lang w:eastAsia="it-IT"/>
              </w:rPr>
              <w:br/>
              <w:t>existing 12c</w:t>
            </w:r>
          </w:p>
          <w:p w14:paraId="5D248BA9" w14:textId="77777777" w:rsidR="00B444C7" w:rsidRPr="00FD3791" w:rsidRDefault="00B444C7" w:rsidP="00B444C7">
            <w:pPr>
              <w:rPr>
                <w:lang w:eastAsia="it-IT"/>
              </w:rPr>
            </w:pPr>
            <w:r w:rsidRPr="00FD3791">
              <w:rPr>
                <w:lang w:eastAsia="it-IT"/>
              </w:rPr>
              <w:t>Policy TSP issuing certificates checklist</w:t>
            </w:r>
          </w:p>
        </w:tc>
      </w:tr>
      <w:tr w:rsidR="00B444C7" w:rsidRPr="00FD3791" w14:paraId="3B2BF93D"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E8FDD0" w14:textId="77777777" w:rsidR="00B444C7" w:rsidRPr="00FD3791" w:rsidRDefault="50179679" w:rsidP="00B444C7">
            <w:pPr>
              <w:rPr>
                <w:lang w:eastAsia="it-IT"/>
              </w:rPr>
            </w:pPr>
            <w:r w:rsidRPr="453AB29C">
              <w:rPr>
                <w:lang w:eastAsia="it-IT"/>
              </w:rPr>
              <w:t>D3.4</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05E1763" w14:textId="77777777" w:rsidR="00B444C7" w:rsidRPr="00FD3791" w:rsidRDefault="50179679" w:rsidP="00B444C7">
            <w:pPr>
              <w:rPr>
                <w:lang w:eastAsia="it-IT"/>
              </w:rPr>
            </w:pPr>
            <w:r w:rsidRPr="453AB29C">
              <w:rPr>
                <w:lang w:eastAsia="it-IT"/>
              </w:rPr>
              <w:t>EN 319 421</w:t>
            </w:r>
            <w:r w:rsidR="00B444C7">
              <w:br/>
            </w:r>
            <w:r w:rsidRPr="453AB29C">
              <w:rPr>
                <w:lang w:eastAsia="it-IT"/>
              </w:rPr>
              <w:t>v1.3.1</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4B4107F"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E9C8AE"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5C48E75"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CB6C6B4" w14:textId="641AB6C1"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F1BB03" w14:textId="4C7EB7CA" w:rsidR="00B444C7" w:rsidRPr="00FD3791" w:rsidRDefault="00B444C7" w:rsidP="00B444C7">
            <w:pPr>
              <w:rPr>
                <w:lang w:eastAsia="it-IT"/>
              </w:rPr>
            </w:pPr>
            <w:r>
              <w:rPr>
                <w:lang w:eastAsia="it-IT"/>
              </w:rPr>
              <w:t>5</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6A030D7" w14:textId="77777777" w:rsidR="00B444C7" w:rsidRPr="00FD3791" w:rsidRDefault="00B444C7" w:rsidP="00B444C7">
            <w:pPr>
              <w:rPr>
                <w:lang w:eastAsia="it-IT"/>
              </w:rPr>
            </w:pPr>
            <w:r w:rsidRPr="00FD3791">
              <w:rPr>
                <w:lang w:eastAsia="it-IT"/>
              </w:rPr>
              <w:t xml:space="preserve">Batch 2025, </w:t>
            </w:r>
            <w:r w:rsidRPr="00FD3791">
              <w:rPr>
                <w:lang w:eastAsia="it-IT"/>
              </w:rPr>
              <w:br/>
              <w:t xml:space="preserve">EISMEA Ref </w:t>
            </w:r>
            <w:r w:rsidRPr="00FD3791">
              <w:rPr>
                <w:lang w:eastAsia="it-IT"/>
              </w:rPr>
              <w:br/>
              <w:t>existing 13</w:t>
            </w:r>
          </w:p>
          <w:p w14:paraId="21BF18ED" w14:textId="77777777" w:rsidR="00B444C7" w:rsidRPr="00FD3791" w:rsidRDefault="00B444C7" w:rsidP="00B444C7">
            <w:pPr>
              <w:rPr>
                <w:lang w:eastAsia="it-IT"/>
              </w:rPr>
            </w:pPr>
            <w:r w:rsidRPr="00FD3791">
              <w:rPr>
                <w:lang w:eastAsia="it-IT"/>
              </w:rPr>
              <w:t xml:space="preserve">Policy TSP issuing </w:t>
            </w:r>
            <w:proofErr w:type="gramStart"/>
            <w:r w:rsidRPr="00FD3791">
              <w:rPr>
                <w:lang w:eastAsia="it-IT"/>
              </w:rPr>
              <w:t>Time-stamps</w:t>
            </w:r>
            <w:proofErr w:type="gramEnd"/>
          </w:p>
        </w:tc>
      </w:tr>
      <w:tr w:rsidR="00B444C7" w:rsidRPr="00FD3791" w14:paraId="392C2A66"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057B65" w14:textId="77777777" w:rsidR="00B444C7" w:rsidRPr="00FD3791" w:rsidRDefault="00B444C7" w:rsidP="00B444C7">
            <w:pPr>
              <w:rPr>
                <w:lang w:eastAsia="it-IT"/>
              </w:rPr>
            </w:pPr>
            <w:r w:rsidRPr="00FD3791">
              <w:rPr>
                <w:lang w:eastAsia="it-IT"/>
              </w:rPr>
              <w:t>D3.5</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A5B8A2F" w14:textId="77777777" w:rsidR="00B444C7" w:rsidRPr="00FD3791" w:rsidRDefault="00B444C7" w:rsidP="00B444C7">
            <w:pPr>
              <w:rPr>
                <w:lang w:eastAsia="it-IT"/>
              </w:rPr>
            </w:pPr>
            <w:r w:rsidRPr="00FD3791">
              <w:rPr>
                <w:lang w:eastAsia="it-IT"/>
              </w:rPr>
              <w:t>EN 319 411-2</w:t>
            </w:r>
            <w:r w:rsidRPr="00FD3791">
              <w:rPr>
                <w:lang w:eastAsia="it-IT"/>
              </w:rPr>
              <w:br/>
              <w:t>v2.7.1</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4D12BA1"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83914F"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6A6B07"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AE2346A" w14:textId="3E767E4A"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01ADB0" w14:textId="609E8EB9" w:rsidR="00B444C7" w:rsidRPr="00FD3791" w:rsidRDefault="1DC0F1A0" w:rsidP="00B444C7">
            <w:pPr>
              <w:rPr>
                <w:lang w:eastAsia="it-IT"/>
              </w:rPr>
            </w:pPr>
            <w:r w:rsidRPr="104CA516">
              <w:rPr>
                <w:lang w:eastAsia="it-IT"/>
              </w:rPr>
              <w:t>20</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270F10E" w14:textId="77777777" w:rsidR="00B444C7" w:rsidRPr="00FD3791" w:rsidRDefault="00B444C7" w:rsidP="00B444C7">
            <w:pPr>
              <w:rPr>
                <w:lang w:eastAsia="it-IT"/>
              </w:rPr>
            </w:pPr>
            <w:r w:rsidRPr="00FD3791">
              <w:rPr>
                <w:lang w:eastAsia="it-IT"/>
              </w:rPr>
              <w:t xml:space="preserve">Batch 2026/27-A, </w:t>
            </w:r>
            <w:r w:rsidRPr="00FD3791">
              <w:rPr>
                <w:lang w:eastAsia="it-IT"/>
              </w:rPr>
              <w:br/>
              <w:t xml:space="preserve">EISMEA Ref </w:t>
            </w:r>
            <w:r w:rsidRPr="00FD3791">
              <w:rPr>
                <w:lang w:eastAsia="it-IT"/>
              </w:rPr>
              <w:br/>
              <w:t>existing 12a</w:t>
            </w:r>
          </w:p>
          <w:p w14:paraId="71DCA829" w14:textId="77777777" w:rsidR="00B444C7" w:rsidRPr="00FD3791" w:rsidRDefault="00B444C7" w:rsidP="00B444C7">
            <w:pPr>
              <w:rPr>
                <w:lang w:eastAsia="it-IT"/>
              </w:rPr>
            </w:pPr>
            <w:r w:rsidRPr="00FD3791">
              <w:rPr>
                <w:lang w:eastAsia="it-IT"/>
              </w:rPr>
              <w:t>Policy TSP issuing EU qualified certificates</w:t>
            </w:r>
          </w:p>
        </w:tc>
      </w:tr>
      <w:tr w:rsidR="00B444C7" w:rsidRPr="00FD3791" w14:paraId="36882CA4"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E636E7B" w14:textId="77777777" w:rsidR="00B444C7" w:rsidRPr="00FD3791" w:rsidRDefault="00B444C7" w:rsidP="00B444C7">
            <w:pPr>
              <w:rPr>
                <w:lang w:eastAsia="it-IT"/>
              </w:rPr>
            </w:pPr>
            <w:r w:rsidRPr="00FD3791">
              <w:rPr>
                <w:lang w:eastAsia="it-IT"/>
              </w:rPr>
              <w:lastRenderedPageBreak/>
              <w:t>D3.6</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92664E" w14:textId="77777777" w:rsidR="00B444C7" w:rsidRPr="00FD3791" w:rsidRDefault="00B444C7" w:rsidP="00B444C7">
            <w:pPr>
              <w:rPr>
                <w:lang w:eastAsia="it-IT"/>
              </w:rPr>
            </w:pPr>
            <w:r w:rsidRPr="00FD3791">
              <w:rPr>
                <w:lang w:eastAsia="it-IT"/>
              </w:rPr>
              <w:t>EN 319 411-1</w:t>
            </w:r>
            <w:r w:rsidRPr="00FD3791">
              <w:rPr>
                <w:lang w:eastAsia="it-IT"/>
              </w:rPr>
              <w:br/>
              <w:t>v1.6.1</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6BC7D4"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FDDF5D8"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12D3389"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7690565" w14:textId="321FE9EA"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00D27A" w14:textId="322020B1" w:rsidR="00B444C7" w:rsidRPr="00FD3791" w:rsidRDefault="1DC0F1A0" w:rsidP="00B444C7">
            <w:pPr>
              <w:rPr>
                <w:lang w:eastAsia="it-IT"/>
              </w:rPr>
            </w:pPr>
            <w:r w:rsidRPr="104CA516">
              <w:rPr>
                <w:lang w:eastAsia="it-IT"/>
              </w:rPr>
              <w:t>20</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197638A" w14:textId="77777777" w:rsidR="00B444C7" w:rsidRPr="00FD3791" w:rsidRDefault="00B444C7" w:rsidP="00B444C7">
            <w:pPr>
              <w:rPr>
                <w:lang w:eastAsia="it-IT"/>
              </w:rPr>
            </w:pPr>
            <w:r w:rsidRPr="00FD3791">
              <w:rPr>
                <w:lang w:eastAsia="it-IT"/>
              </w:rPr>
              <w:t xml:space="preserve">Batch 2026/27-A, </w:t>
            </w:r>
            <w:r w:rsidRPr="00FD3791">
              <w:rPr>
                <w:lang w:eastAsia="it-IT"/>
              </w:rPr>
              <w:br/>
              <w:t xml:space="preserve">EISMEA Ref </w:t>
            </w:r>
            <w:r w:rsidRPr="00FD3791">
              <w:rPr>
                <w:lang w:eastAsia="it-IT"/>
              </w:rPr>
              <w:br/>
              <w:t>existing 12b</w:t>
            </w:r>
          </w:p>
          <w:p w14:paraId="07D2A171" w14:textId="77777777" w:rsidR="00B444C7" w:rsidRPr="00FD3791" w:rsidRDefault="00B444C7" w:rsidP="00B444C7">
            <w:pPr>
              <w:rPr>
                <w:lang w:eastAsia="it-IT"/>
              </w:rPr>
            </w:pPr>
            <w:r w:rsidRPr="00FD3791">
              <w:rPr>
                <w:lang w:eastAsia="it-IT"/>
              </w:rPr>
              <w:t>Policy TSP issuing certificates general</w:t>
            </w:r>
          </w:p>
        </w:tc>
      </w:tr>
      <w:tr w:rsidR="00B444C7" w:rsidRPr="00FD3791" w14:paraId="1F5E7BA3"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255916" w14:textId="77777777" w:rsidR="00B444C7" w:rsidRPr="00FD3791" w:rsidRDefault="00B444C7" w:rsidP="00B444C7">
            <w:pPr>
              <w:rPr>
                <w:lang w:eastAsia="it-IT"/>
              </w:rPr>
            </w:pPr>
            <w:r w:rsidRPr="00FD3791">
              <w:rPr>
                <w:lang w:eastAsia="it-IT"/>
              </w:rPr>
              <w:t>D3.7</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D75BBD" w14:textId="77777777" w:rsidR="00B444C7" w:rsidRPr="00FD3791" w:rsidRDefault="00B444C7" w:rsidP="00B444C7">
            <w:pPr>
              <w:rPr>
                <w:lang w:eastAsia="it-IT"/>
              </w:rPr>
            </w:pPr>
            <w:r w:rsidRPr="00FD3791">
              <w:rPr>
                <w:lang w:eastAsia="it-IT"/>
              </w:rPr>
              <w:t>TR 119 411-4</w:t>
            </w:r>
            <w:r w:rsidRPr="00FD3791">
              <w:rPr>
                <w:lang w:eastAsia="it-IT"/>
              </w:rPr>
              <w:br/>
              <w:t>v1.4.1</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0E724B8"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E78967D"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32059E"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70CA207" w14:textId="1A7369D5"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B0ADF4" w14:textId="78C07F4F" w:rsidR="00B444C7" w:rsidRPr="00FD3791" w:rsidRDefault="1DC0F1A0" w:rsidP="00B444C7">
            <w:pPr>
              <w:rPr>
                <w:lang w:eastAsia="it-IT"/>
              </w:rPr>
            </w:pPr>
            <w:r w:rsidRPr="104CA516">
              <w:rPr>
                <w:lang w:eastAsia="it-IT"/>
              </w:rPr>
              <w:t>24</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0E2117" w14:textId="7F795D80" w:rsidR="00B444C7" w:rsidRPr="00FD3791" w:rsidRDefault="1DC0F1A0" w:rsidP="00B444C7">
            <w:pPr>
              <w:rPr>
                <w:lang w:eastAsia="it-IT"/>
              </w:rPr>
            </w:pPr>
            <w:r w:rsidRPr="104CA516">
              <w:rPr>
                <w:lang w:eastAsia="it-IT"/>
              </w:rPr>
              <w:t xml:space="preserve">Batch 2026/27-B, </w:t>
            </w:r>
            <w:r w:rsidR="00B444C7">
              <w:br/>
            </w:r>
            <w:r w:rsidRPr="104CA516">
              <w:rPr>
                <w:lang w:eastAsia="it-IT"/>
              </w:rPr>
              <w:t xml:space="preserve">EISMEA Ref </w:t>
            </w:r>
            <w:r w:rsidR="00B444C7">
              <w:br/>
            </w:r>
            <w:r w:rsidRPr="104CA516">
              <w:rPr>
                <w:lang w:eastAsia="it-IT"/>
              </w:rPr>
              <w:t>existing 12c</w:t>
            </w:r>
          </w:p>
          <w:p w14:paraId="341832B8" w14:textId="77777777" w:rsidR="00B444C7" w:rsidRPr="00FD3791" w:rsidRDefault="00B444C7" w:rsidP="00B444C7">
            <w:pPr>
              <w:rPr>
                <w:lang w:eastAsia="it-IT"/>
              </w:rPr>
            </w:pPr>
            <w:r w:rsidRPr="00FD3791">
              <w:rPr>
                <w:lang w:eastAsia="it-IT"/>
              </w:rPr>
              <w:t>Policy TSP issuing certificates checklist</w:t>
            </w:r>
          </w:p>
        </w:tc>
      </w:tr>
      <w:tr w:rsidR="00B444C7" w:rsidRPr="00FD3791" w14:paraId="7C0B5BD4"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B9D7F0" w14:textId="77777777" w:rsidR="00B444C7" w:rsidRPr="00FD3791" w:rsidRDefault="00B444C7" w:rsidP="00B444C7">
            <w:pPr>
              <w:rPr>
                <w:lang w:eastAsia="it-IT"/>
              </w:rPr>
            </w:pPr>
            <w:r w:rsidRPr="00FD3791">
              <w:rPr>
                <w:lang w:eastAsia="it-IT"/>
              </w:rPr>
              <w:t>D3.8</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29DBCC0" w14:textId="77777777" w:rsidR="00B444C7" w:rsidRPr="00FD3791" w:rsidRDefault="00B444C7" w:rsidP="00B444C7">
            <w:pPr>
              <w:rPr>
                <w:lang w:eastAsia="it-IT"/>
              </w:rPr>
            </w:pPr>
            <w:r w:rsidRPr="00FD3791">
              <w:rPr>
                <w:lang w:eastAsia="it-IT"/>
              </w:rPr>
              <w:t>EN 319 421</w:t>
            </w:r>
            <w:r w:rsidRPr="00FD3791">
              <w:rPr>
                <w:lang w:eastAsia="it-IT"/>
              </w:rPr>
              <w:br/>
              <w:t>v1.4.1</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5ECBD2"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7BE085E"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0539FCB"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297B186" w14:textId="084B7B16"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822378" w14:textId="50E12240" w:rsidR="00B444C7" w:rsidRPr="00FD3791" w:rsidRDefault="1DC0F1A0" w:rsidP="00B444C7">
            <w:pPr>
              <w:rPr>
                <w:lang w:eastAsia="it-IT"/>
              </w:rPr>
            </w:pPr>
            <w:r w:rsidRPr="104CA516">
              <w:rPr>
                <w:lang w:eastAsia="it-IT"/>
              </w:rPr>
              <w:t>20</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B977881"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existing 13</w:t>
            </w:r>
          </w:p>
          <w:p w14:paraId="2F26BC1C" w14:textId="62047260" w:rsidR="00B444C7" w:rsidRPr="00FD3791" w:rsidRDefault="00B444C7" w:rsidP="00B444C7">
            <w:pPr>
              <w:rPr>
                <w:lang w:eastAsia="it-IT"/>
              </w:rPr>
            </w:pPr>
            <w:r w:rsidRPr="00FD3791">
              <w:rPr>
                <w:lang w:eastAsia="it-IT"/>
              </w:rPr>
              <w:t xml:space="preserve">Policy TSP issuing </w:t>
            </w:r>
            <w:proofErr w:type="gramStart"/>
            <w:r w:rsidRPr="00FD3791">
              <w:rPr>
                <w:lang w:eastAsia="it-IT"/>
              </w:rPr>
              <w:t>Time-stamps</w:t>
            </w:r>
            <w:proofErr w:type="gramEnd"/>
          </w:p>
        </w:tc>
      </w:tr>
      <w:tr w:rsidR="00B444C7" w:rsidRPr="00FD3791" w14:paraId="7A869A9C"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CED62A" w14:textId="77777777" w:rsidR="00B444C7" w:rsidRPr="00FD3791" w:rsidRDefault="00B444C7" w:rsidP="00B444C7">
            <w:pPr>
              <w:rPr>
                <w:lang w:eastAsia="it-IT"/>
              </w:rPr>
            </w:pPr>
            <w:r w:rsidRPr="00FD3791">
              <w:rPr>
                <w:lang w:eastAsia="it-IT"/>
              </w:rPr>
              <w:t>D3.9</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BFAF6BA" w14:textId="77777777" w:rsidR="00B444C7" w:rsidRPr="00FD3791" w:rsidRDefault="00B444C7" w:rsidP="00B444C7">
            <w:pPr>
              <w:rPr>
                <w:lang w:eastAsia="it-IT"/>
              </w:rPr>
            </w:pPr>
            <w:r w:rsidRPr="00FD3791">
              <w:rPr>
                <w:lang w:eastAsia="it-IT"/>
              </w:rPr>
              <w:t>EN 319 422</w:t>
            </w:r>
            <w:r w:rsidRPr="00FD3791">
              <w:rPr>
                <w:lang w:eastAsia="it-IT"/>
              </w:rPr>
              <w:br/>
              <w:t>v1.2.1</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5D825DE"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031AFDC"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34484B"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E5380E8" w14:textId="0C0357A4"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485098D" w14:textId="328B0944" w:rsidR="00B444C7" w:rsidRPr="00FD3791" w:rsidRDefault="1DC0F1A0" w:rsidP="00B444C7">
            <w:pPr>
              <w:rPr>
                <w:lang w:eastAsia="it-IT"/>
              </w:rPr>
            </w:pPr>
            <w:r w:rsidRPr="104CA516">
              <w:rPr>
                <w:lang w:eastAsia="it-IT"/>
              </w:rPr>
              <w:t>20</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CC5070" w14:textId="010FF9F1" w:rsidR="00B444C7" w:rsidRPr="00FD3791" w:rsidRDefault="00B444C7" w:rsidP="00B444C7">
            <w:pPr>
              <w:rPr>
                <w:lang w:eastAsia="it-IT"/>
              </w:rPr>
            </w:pPr>
            <w:r w:rsidRPr="00FD3791">
              <w:rPr>
                <w:lang w:eastAsia="it-IT"/>
              </w:rPr>
              <w:t xml:space="preserve">Batch 2026/27-A, </w:t>
            </w:r>
            <w:r w:rsidRPr="00FD3791">
              <w:rPr>
                <w:lang w:eastAsia="it-IT"/>
              </w:rPr>
              <w:br/>
              <w:t>EISMEA Ref existing 14</w:t>
            </w:r>
          </w:p>
          <w:p w14:paraId="4F368B30" w14:textId="77777777" w:rsidR="00B444C7" w:rsidRPr="00FD3791" w:rsidRDefault="00B444C7" w:rsidP="00B444C7">
            <w:pPr>
              <w:rPr>
                <w:lang w:eastAsia="it-IT"/>
              </w:rPr>
            </w:pPr>
            <w:r w:rsidRPr="00FD3791">
              <w:rPr>
                <w:lang w:eastAsia="it-IT"/>
              </w:rPr>
              <w:t xml:space="preserve">Policy TSP issuing </w:t>
            </w:r>
            <w:proofErr w:type="gramStart"/>
            <w:r w:rsidRPr="00FD3791">
              <w:rPr>
                <w:lang w:eastAsia="it-IT"/>
              </w:rPr>
              <w:t>Time-stamps</w:t>
            </w:r>
            <w:proofErr w:type="gramEnd"/>
          </w:p>
        </w:tc>
      </w:tr>
      <w:tr w:rsidR="00B444C7" w:rsidRPr="00FD3791" w14:paraId="048D87FE"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E63B46" w14:textId="77777777" w:rsidR="00B444C7" w:rsidRPr="00FD3791" w:rsidRDefault="00B444C7" w:rsidP="00B444C7">
            <w:pPr>
              <w:rPr>
                <w:lang w:eastAsia="it-IT"/>
              </w:rPr>
            </w:pPr>
            <w:r w:rsidRPr="00FD3791">
              <w:rPr>
                <w:lang w:eastAsia="it-IT"/>
              </w:rPr>
              <w:t>D3.10</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7CB5C9" w14:textId="77777777" w:rsidR="00B444C7" w:rsidRPr="00FD3791" w:rsidRDefault="00B444C7" w:rsidP="00B444C7">
            <w:pPr>
              <w:rPr>
                <w:lang w:eastAsia="it-IT"/>
              </w:rPr>
            </w:pPr>
            <w:r w:rsidRPr="00FD3791">
              <w:rPr>
                <w:lang w:eastAsia="it-IT"/>
              </w:rPr>
              <w:t>TS 119 411-8</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256B330"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252A1C"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3CD166A"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7C5305C" w14:textId="24BBBDC8"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2DD1B80" w14:textId="070C3D93" w:rsidR="00B444C7" w:rsidRPr="00FD3791" w:rsidRDefault="00B444C7" w:rsidP="00B444C7">
            <w:pPr>
              <w:rPr>
                <w:lang w:eastAsia="it-IT"/>
              </w:rPr>
            </w:pPr>
            <w:r>
              <w:rPr>
                <w:lang w:eastAsia="it-IT"/>
              </w:rPr>
              <w:t>5</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74F4CA" w14:textId="74D5ED9F" w:rsidR="00B444C7" w:rsidRPr="00FD3791" w:rsidRDefault="00B444C7" w:rsidP="00B444C7">
            <w:pPr>
              <w:rPr>
                <w:lang w:eastAsia="it-IT"/>
              </w:rPr>
            </w:pPr>
            <w:r w:rsidRPr="00FD3791">
              <w:rPr>
                <w:lang w:eastAsia="it-IT"/>
              </w:rPr>
              <w:t xml:space="preserve">Batch 2025, </w:t>
            </w:r>
            <w:r w:rsidRPr="00FD3791">
              <w:rPr>
                <w:lang w:eastAsia="it-IT"/>
              </w:rPr>
              <w:br/>
              <w:t>EISMEA new 2</w:t>
            </w:r>
          </w:p>
          <w:p w14:paraId="4CDFA374" w14:textId="77777777" w:rsidR="00B444C7" w:rsidRPr="00FD3791" w:rsidRDefault="00B444C7" w:rsidP="00B444C7">
            <w:pPr>
              <w:rPr>
                <w:lang w:eastAsia="it-IT"/>
              </w:rPr>
            </w:pPr>
            <w:r w:rsidRPr="00FD3791">
              <w:rPr>
                <w:lang w:eastAsia="it-IT"/>
              </w:rPr>
              <w:t>TS Version</w:t>
            </w:r>
          </w:p>
          <w:p w14:paraId="3A8E6A37" w14:textId="77777777" w:rsidR="00B444C7" w:rsidRPr="00FD3791" w:rsidRDefault="00B444C7" w:rsidP="00B444C7">
            <w:pPr>
              <w:rPr>
                <w:lang w:eastAsia="it-IT"/>
              </w:rPr>
            </w:pPr>
            <w:r w:rsidRPr="00FD3791">
              <w:rPr>
                <w:lang w:eastAsia="it-IT"/>
              </w:rPr>
              <w:t>Common Access CA Certificate Policy</w:t>
            </w:r>
          </w:p>
        </w:tc>
      </w:tr>
      <w:tr w:rsidR="00B444C7" w:rsidRPr="00FD3791" w14:paraId="564CC8D2"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4A6BDBE" w14:textId="77777777" w:rsidR="00B444C7" w:rsidRPr="00FD3791" w:rsidRDefault="00B444C7" w:rsidP="00B444C7">
            <w:pPr>
              <w:rPr>
                <w:lang w:eastAsia="it-IT"/>
              </w:rPr>
            </w:pPr>
            <w:r w:rsidRPr="00FD3791">
              <w:rPr>
                <w:lang w:eastAsia="it-IT"/>
              </w:rPr>
              <w:lastRenderedPageBreak/>
              <w:t>D3.11</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BC9EAC7" w14:textId="77777777" w:rsidR="00B444C7" w:rsidRPr="00FD3791" w:rsidRDefault="00B444C7" w:rsidP="00B444C7">
            <w:pPr>
              <w:rPr>
                <w:lang w:eastAsia="it-IT"/>
              </w:rPr>
            </w:pPr>
            <w:r w:rsidRPr="00FD3791">
              <w:rPr>
                <w:lang w:eastAsia="it-IT"/>
              </w:rPr>
              <w:t>EN 319 411-8</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C40BC72"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A8A2752"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1360B0"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E72D5EF" w14:textId="75AB9B35"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860DC4" w14:textId="3396FA34" w:rsidR="00B444C7" w:rsidRPr="00FD3791" w:rsidRDefault="00B444C7" w:rsidP="00B444C7">
            <w:pPr>
              <w:rPr>
                <w:lang w:eastAsia="it-IT"/>
              </w:rPr>
            </w:pPr>
            <w:r w:rsidRPr="00FD3791">
              <w:rPr>
                <w:lang w:eastAsia="it-IT"/>
              </w:rPr>
              <w:t>2</w:t>
            </w:r>
            <w:r>
              <w:rPr>
                <w:lang w:eastAsia="it-IT"/>
              </w:rPr>
              <w:t>4</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FCAC6CF" w14:textId="77777777" w:rsidR="00B444C7" w:rsidRPr="00FD3791" w:rsidRDefault="00B444C7" w:rsidP="00B444C7">
            <w:pPr>
              <w:rPr>
                <w:lang w:eastAsia="it-IT"/>
              </w:rPr>
            </w:pPr>
            <w:r w:rsidRPr="00FD3791">
              <w:rPr>
                <w:lang w:eastAsia="it-IT"/>
              </w:rPr>
              <w:t xml:space="preserve">Batch 2026/27-B, </w:t>
            </w:r>
            <w:r w:rsidRPr="00FD3791">
              <w:rPr>
                <w:lang w:eastAsia="it-IT"/>
              </w:rPr>
              <w:br/>
              <w:t>EISMEA Ref new 2</w:t>
            </w:r>
          </w:p>
          <w:p w14:paraId="0139CC4B" w14:textId="77777777" w:rsidR="00B444C7" w:rsidRPr="00FD3791" w:rsidRDefault="00B444C7" w:rsidP="00B444C7">
            <w:pPr>
              <w:rPr>
                <w:lang w:eastAsia="it-IT"/>
              </w:rPr>
            </w:pPr>
            <w:r w:rsidRPr="00FD3791">
              <w:rPr>
                <w:lang w:eastAsia="it-IT"/>
              </w:rPr>
              <w:t>EN Version</w:t>
            </w:r>
          </w:p>
          <w:p w14:paraId="215F0B9A" w14:textId="77777777" w:rsidR="00B444C7" w:rsidRPr="00FD3791" w:rsidRDefault="00B444C7" w:rsidP="00B444C7">
            <w:pPr>
              <w:rPr>
                <w:lang w:eastAsia="it-IT"/>
              </w:rPr>
            </w:pPr>
            <w:r w:rsidRPr="00FD3791">
              <w:rPr>
                <w:lang w:eastAsia="it-IT"/>
              </w:rPr>
              <w:t>Common Access CA Certificate Policy</w:t>
            </w:r>
          </w:p>
        </w:tc>
      </w:tr>
      <w:tr w:rsidR="00B444C7" w:rsidRPr="00FD3791" w14:paraId="6A27C2CB"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C0F645" w14:textId="77777777" w:rsidR="00B444C7" w:rsidRPr="00FD3791" w:rsidRDefault="00B444C7" w:rsidP="00B444C7">
            <w:pPr>
              <w:rPr>
                <w:lang w:eastAsia="it-IT"/>
              </w:rPr>
            </w:pPr>
            <w:r w:rsidRPr="00FD3791">
              <w:rPr>
                <w:lang w:eastAsia="it-IT"/>
              </w:rPr>
              <w:t>D3.12</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B48C49" w14:textId="77777777" w:rsidR="00B444C7" w:rsidRPr="00FD3791" w:rsidRDefault="00B444C7" w:rsidP="00B444C7">
            <w:pPr>
              <w:rPr>
                <w:lang w:eastAsia="it-IT"/>
              </w:rPr>
            </w:pPr>
            <w:r w:rsidRPr="00FD3791">
              <w:rPr>
                <w:lang w:eastAsia="it-IT"/>
              </w:rPr>
              <w:t>TS 119 412-6</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76907B"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3918EDB"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2224F09"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C2E5BEF" w14:textId="5C86B5C9"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89A164" w14:textId="7F2B4077" w:rsidR="00B444C7" w:rsidRPr="00FD3791" w:rsidRDefault="00B444C7" w:rsidP="00B444C7">
            <w:pPr>
              <w:rPr>
                <w:lang w:eastAsia="it-IT"/>
              </w:rPr>
            </w:pPr>
            <w:r>
              <w:rPr>
                <w:lang w:eastAsia="it-IT"/>
              </w:rPr>
              <w:t>5</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0012A56" w14:textId="77777777" w:rsidR="00B444C7" w:rsidRPr="00FD3791" w:rsidRDefault="00B444C7" w:rsidP="00B444C7">
            <w:pPr>
              <w:rPr>
                <w:lang w:eastAsia="it-IT"/>
              </w:rPr>
            </w:pPr>
            <w:r w:rsidRPr="00FD3791">
              <w:rPr>
                <w:lang w:eastAsia="it-IT"/>
              </w:rPr>
              <w:t xml:space="preserve">Batch 2025, </w:t>
            </w:r>
            <w:r w:rsidRPr="00FD3791">
              <w:rPr>
                <w:lang w:eastAsia="it-IT"/>
              </w:rPr>
              <w:br/>
              <w:t>EISMEA Ref new 8</w:t>
            </w:r>
          </w:p>
          <w:p w14:paraId="47C1D0C6" w14:textId="77777777" w:rsidR="00B444C7" w:rsidRPr="00FD3791" w:rsidRDefault="00B444C7" w:rsidP="00B444C7">
            <w:pPr>
              <w:rPr>
                <w:lang w:eastAsia="it-IT"/>
              </w:rPr>
            </w:pPr>
            <w:r w:rsidRPr="00FD3791">
              <w:rPr>
                <w:lang w:eastAsia="it-IT"/>
              </w:rPr>
              <w:t>TS Version</w:t>
            </w:r>
          </w:p>
          <w:p w14:paraId="71732A39" w14:textId="77777777" w:rsidR="00B444C7" w:rsidRPr="00FD3791" w:rsidRDefault="00B444C7" w:rsidP="00B444C7">
            <w:pPr>
              <w:rPr>
                <w:lang w:eastAsia="it-IT"/>
              </w:rPr>
            </w:pPr>
            <w:r w:rsidRPr="00FD3791">
              <w:rPr>
                <w:lang w:eastAsia="it-IT"/>
              </w:rPr>
              <w:t>Certificate Profiles and for Public Sector Issuing Authority signing certificates</w:t>
            </w:r>
          </w:p>
        </w:tc>
      </w:tr>
      <w:tr w:rsidR="00B444C7" w:rsidRPr="00FD3791" w14:paraId="554D87DC"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268C9C7" w14:textId="77777777" w:rsidR="00B444C7" w:rsidRPr="00FD3791" w:rsidRDefault="00B444C7" w:rsidP="00B444C7">
            <w:pPr>
              <w:rPr>
                <w:lang w:eastAsia="it-IT"/>
              </w:rPr>
            </w:pPr>
            <w:r w:rsidRPr="00FD3791">
              <w:rPr>
                <w:lang w:eastAsia="it-IT"/>
              </w:rPr>
              <w:t>D3.13</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119D93" w14:textId="77777777" w:rsidR="00B444C7" w:rsidRPr="00FD3791" w:rsidRDefault="00B444C7" w:rsidP="00B444C7">
            <w:pPr>
              <w:rPr>
                <w:lang w:eastAsia="it-IT"/>
              </w:rPr>
            </w:pPr>
            <w:r w:rsidRPr="00FD3791">
              <w:rPr>
                <w:lang w:eastAsia="it-IT"/>
              </w:rPr>
              <w:t>EN 319 412-6</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D6F8C8"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12C51B"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0207C58"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7ABB2E7" w14:textId="1A148852"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A11E644" w14:textId="22DBD3BD" w:rsidR="00B444C7" w:rsidRPr="00FD3791" w:rsidRDefault="00B444C7" w:rsidP="00B444C7">
            <w:pPr>
              <w:rPr>
                <w:lang w:eastAsia="it-IT"/>
              </w:rPr>
            </w:pPr>
            <w:r w:rsidRPr="00FD3791">
              <w:rPr>
                <w:lang w:eastAsia="it-IT"/>
              </w:rPr>
              <w:t>2</w:t>
            </w:r>
            <w:r>
              <w:rPr>
                <w:lang w:eastAsia="it-IT"/>
              </w:rPr>
              <w:t>4</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BB9193" w14:textId="77777777" w:rsidR="00B444C7" w:rsidRPr="00FD3791" w:rsidRDefault="00B444C7" w:rsidP="00B444C7">
            <w:pPr>
              <w:rPr>
                <w:lang w:eastAsia="it-IT"/>
              </w:rPr>
            </w:pPr>
            <w:r w:rsidRPr="00FD3791">
              <w:rPr>
                <w:lang w:eastAsia="it-IT"/>
              </w:rPr>
              <w:t xml:space="preserve">Batch 2026/27-B, </w:t>
            </w:r>
            <w:r w:rsidRPr="00FD3791">
              <w:rPr>
                <w:lang w:eastAsia="it-IT"/>
              </w:rPr>
              <w:br/>
              <w:t>EISMEA Ref new 8</w:t>
            </w:r>
          </w:p>
          <w:p w14:paraId="25CC8A32" w14:textId="77777777" w:rsidR="00B444C7" w:rsidRPr="00FD3791" w:rsidRDefault="00B444C7" w:rsidP="00B444C7">
            <w:pPr>
              <w:rPr>
                <w:lang w:eastAsia="it-IT"/>
              </w:rPr>
            </w:pPr>
            <w:r w:rsidRPr="00FD3791">
              <w:rPr>
                <w:lang w:eastAsia="it-IT"/>
              </w:rPr>
              <w:t>EN Version</w:t>
            </w:r>
          </w:p>
          <w:p w14:paraId="1BDBAB76" w14:textId="50EF0B30" w:rsidR="00B444C7" w:rsidRPr="00FD3791" w:rsidRDefault="00B444C7" w:rsidP="00B444C7">
            <w:pPr>
              <w:rPr>
                <w:lang w:eastAsia="it-IT"/>
              </w:rPr>
            </w:pPr>
            <w:r w:rsidRPr="00FD3791">
              <w:rPr>
                <w:lang w:eastAsia="it-IT"/>
              </w:rPr>
              <w:t>Certificate Profiles and for Public Sector Issuing Authority signing certificates</w:t>
            </w:r>
          </w:p>
        </w:tc>
      </w:tr>
      <w:tr w:rsidR="00B444C7" w:rsidRPr="00FD3791" w14:paraId="4E8B8A60"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A61F364" w14:textId="77777777" w:rsidR="00B444C7" w:rsidRPr="00FD3791" w:rsidRDefault="00B444C7" w:rsidP="00B444C7">
            <w:pPr>
              <w:rPr>
                <w:lang w:eastAsia="it-IT"/>
              </w:rPr>
            </w:pPr>
            <w:r w:rsidRPr="00FD3791">
              <w:rPr>
                <w:lang w:eastAsia="it-IT"/>
              </w:rPr>
              <w:t>D3.14</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C30F75" w14:textId="77777777" w:rsidR="00B444C7" w:rsidRPr="00FD3791" w:rsidRDefault="00B444C7" w:rsidP="00B444C7">
            <w:pPr>
              <w:rPr>
                <w:lang w:eastAsia="it-IT"/>
              </w:rPr>
            </w:pPr>
            <w:r w:rsidRPr="00FD3791">
              <w:rPr>
                <w:lang w:eastAsia="it-IT"/>
              </w:rPr>
              <w:t>TR 119 411-9</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834C3F5"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B4E80A5"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DAA1056"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A89B5F0" w14:textId="02800D1D"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015752D" w14:textId="281A13EC" w:rsidR="00B444C7" w:rsidRPr="00FD3791" w:rsidRDefault="00B444C7" w:rsidP="00B444C7">
            <w:pPr>
              <w:rPr>
                <w:lang w:eastAsia="it-IT"/>
              </w:rPr>
            </w:pPr>
            <w:r>
              <w:rPr>
                <w:lang w:eastAsia="it-IT"/>
              </w:rPr>
              <w:t>5</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23D3A02" w14:textId="77777777" w:rsidR="00B444C7" w:rsidRPr="00FD3791" w:rsidRDefault="00B444C7" w:rsidP="00B444C7">
            <w:pPr>
              <w:rPr>
                <w:lang w:eastAsia="it-IT"/>
              </w:rPr>
            </w:pPr>
            <w:r w:rsidRPr="00FD3791">
              <w:rPr>
                <w:lang w:eastAsia="it-IT"/>
              </w:rPr>
              <w:t xml:space="preserve">Batch 2025, </w:t>
            </w:r>
            <w:r w:rsidRPr="00FD3791">
              <w:rPr>
                <w:lang w:eastAsia="it-IT"/>
              </w:rPr>
              <w:br/>
              <w:t>EISMEA Ref new 29</w:t>
            </w:r>
          </w:p>
          <w:p w14:paraId="71E71F76" w14:textId="77777777" w:rsidR="00B444C7" w:rsidRPr="00FD3791" w:rsidRDefault="00B444C7" w:rsidP="00B444C7">
            <w:pPr>
              <w:rPr>
                <w:lang w:eastAsia="it-IT"/>
              </w:rPr>
            </w:pPr>
            <w:r w:rsidRPr="00FD3791">
              <w:rPr>
                <w:lang w:eastAsia="it-IT"/>
              </w:rPr>
              <w:t>TR Version</w:t>
            </w:r>
          </w:p>
          <w:p w14:paraId="342D726D" w14:textId="1DB698C8" w:rsidR="00B444C7" w:rsidRPr="00FD3791" w:rsidRDefault="00B444C7" w:rsidP="00B444C7">
            <w:pPr>
              <w:rPr>
                <w:lang w:eastAsia="it-IT"/>
              </w:rPr>
            </w:pPr>
            <w:r w:rsidRPr="00FD3791">
              <w:rPr>
                <w:lang w:eastAsia="it-IT"/>
              </w:rPr>
              <w:t>Certificate transparency</w:t>
            </w:r>
          </w:p>
        </w:tc>
      </w:tr>
      <w:tr w:rsidR="00B444C7" w:rsidRPr="00FD3791" w14:paraId="5607C040" w14:textId="77777777" w:rsidTr="104CA516">
        <w:trPr>
          <w:trHeight w:val="300"/>
        </w:trPr>
        <w:tc>
          <w:tcPr>
            <w:tcW w:w="203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48695A" w14:textId="77777777" w:rsidR="00B444C7" w:rsidRPr="00FD3791" w:rsidRDefault="00B444C7" w:rsidP="00B444C7">
            <w:pPr>
              <w:rPr>
                <w:lang w:eastAsia="it-IT"/>
              </w:rPr>
            </w:pPr>
            <w:r w:rsidRPr="00FD3791">
              <w:rPr>
                <w:lang w:eastAsia="it-IT"/>
              </w:rPr>
              <w:lastRenderedPageBreak/>
              <w:t>D3.15</w:t>
            </w:r>
          </w:p>
        </w:tc>
        <w:tc>
          <w:tcPr>
            <w:tcW w:w="166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FE91CA" w14:textId="77777777" w:rsidR="00B444C7" w:rsidRPr="00FD3791" w:rsidRDefault="00B444C7" w:rsidP="00B444C7">
            <w:pPr>
              <w:rPr>
                <w:lang w:eastAsia="it-IT"/>
              </w:rPr>
            </w:pPr>
            <w:r w:rsidRPr="00FD3791">
              <w:rPr>
                <w:lang w:eastAsia="it-IT"/>
              </w:rPr>
              <w:t>TS 119 411-9</w:t>
            </w:r>
          </w:p>
        </w:tc>
        <w:tc>
          <w:tcPr>
            <w:tcW w:w="1361"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F2BC209" w14:textId="77777777" w:rsidR="00B444C7" w:rsidRPr="00FD3791" w:rsidRDefault="00B444C7" w:rsidP="00B444C7">
            <w:pPr>
              <w:rPr>
                <w:lang w:eastAsia="it-IT"/>
              </w:rPr>
            </w:pPr>
            <w:r w:rsidRPr="00FD3791">
              <w:rPr>
                <w:lang w:eastAsia="it-IT"/>
              </w:rPr>
              <w:t>3</w:t>
            </w:r>
          </w:p>
        </w:tc>
        <w:tc>
          <w:tcPr>
            <w:tcW w:w="161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CBF89F8" w14:textId="77777777" w:rsidR="00B444C7" w:rsidRPr="00FD3791" w:rsidRDefault="00B444C7" w:rsidP="00B444C7">
            <w:pPr>
              <w:rPr>
                <w:lang w:eastAsia="it-IT"/>
              </w:rPr>
            </w:pPr>
            <w:r w:rsidRPr="00FD3791">
              <w:rPr>
                <w:lang w:eastAsia="it-IT"/>
              </w:rPr>
              <w:t>ETSI</w:t>
            </w:r>
          </w:p>
        </w:tc>
        <w:tc>
          <w:tcPr>
            <w:tcW w:w="164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B1CB97F"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86E8E0D" w14:textId="1BF408E9"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92"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F9F34CE" w14:textId="3D99FA4E" w:rsidR="00B444C7" w:rsidRPr="00FD3791" w:rsidRDefault="00B444C7" w:rsidP="00B444C7">
            <w:pPr>
              <w:rPr>
                <w:lang w:eastAsia="it-IT"/>
              </w:rPr>
            </w:pPr>
            <w:r w:rsidRPr="00FD3791">
              <w:rPr>
                <w:lang w:eastAsia="it-IT"/>
              </w:rPr>
              <w:t>1</w:t>
            </w:r>
            <w:r>
              <w:rPr>
                <w:lang w:eastAsia="it-IT"/>
              </w:rPr>
              <w:t>3</w:t>
            </w:r>
          </w:p>
        </w:tc>
        <w:tc>
          <w:tcPr>
            <w:tcW w:w="217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B9A789"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new 29</w:t>
            </w:r>
          </w:p>
          <w:p w14:paraId="625D37C4" w14:textId="41A46404" w:rsidR="00B444C7" w:rsidRPr="00FD3791" w:rsidRDefault="1DC0F1A0" w:rsidP="00B444C7">
            <w:pPr>
              <w:rPr>
                <w:lang w:eastAsia="it-IT"/>
              </w:rPr>
            </w:pPr>
            <w:r w:rsidRPr="104CA516">
              <w:rPr>
                <w:lang w:eastAsia="it-IT"/>
              </w:rPr>
              <w:t>TS Version</w:t>
            </w:r>
          </w:p>
          <w:p w14:paraId="2D3143EE" w14:textId="77777777" w:rsidR="00B444C7" w:rsidRPr="00FD3791" w:rsidRDefault="00B444C7" w:rsidP="00B444C7">
            <w:pPr>
              <w:rPr>
                <w:lang w:eastAsia="it-IT"/>
              </w:rPr>
            </w:pPr>
            <w:r w:rsidRPr="00FD3791">
              <w:rPr>
                <w:lang w:eastAsia="it-IT"/>
              </w:rPr>
              <w:t>Certificate transparency</w:t>
            </w:r>
          </w:p>
        </w:tc>
      </w:tr>
    </w:tbl>
    <w:p w14:paraId="02673956" w14:textId="77777777" w:rsidR="00FD3791" w:rsidRPr="00FD3791" w:rsidRDefault="00FD3791" w:rsidP="00FD3791">
      <w:pPr>
        <w:rPr>
          <w:lang w:eastAsia="it-IT"/>
        </w:rPr>
      </w:pPr>
    </w:p>
    <w:p w14:paraId="4D0F42CD" w14:textId="77777777" w:rsidR="00FD3791" w:rsidRPr="00FD3791" w:rsidRDefault="00FD3791" w:rsidP="00FD3791">
      <w:pPr>
        <w:rPr>
          <w:lang w:eastAsia="it-IT"/>
        </w:rPr>
      </w:pPr>
    </w:p>
    <w:p w14:paraId="5D8292E8" w14:textId="6B118CAF" w:rsidR="00FD3791" w:rsidRPr="00FD3791" w:rsidRDefault="21B399B4" w:rsidP="007C47B7">
      <w:pPr>
        <w:pStyle w:val="Heading4"/>
      </w:pPr>
      <w:bookmarkStart w:id="66" w:name="_Toc199161560"/>
      <w:r>
        <w:t>Work Package 4</w:t>
      </w:r>
      <w:bookmarkEnd w:id="66"/>
    </w:p>
    <w:tbl>
      <w:tblPr>
        <w:tblW w:w="0" w:type="auto"/>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1250"/>
        <w:gridCol w:w="783"/>
        <w:gridCol w:w="406"/>
        <w:gridCol w:w="1235"/>
        <w:gridCol w:w="273"/>
        <w:gridCol w:w="635"/>
        <w:gridCol w:w="455"/>
        <w:gridCol w:w="1614"/>
        <w:gridCol w:w="1103"/>
        <w:gridCol w:w="553"/>
        <w:gridCol w:w="203"/>
        <w:gridCol w:w="2026"/>
        <w:gridCol w:w="514"/>
        <w:gridCol w:w="780"/>
        <w:gridCol w:w="304"/>
        <w:gridCol w:w="1874"/>
      </w:tblGrid>
      <w:tr w:rsidR="00FD3791" w:rsidRPr="00FD3791" w14:paraId="6DF50770"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E42A65C" w14:textId="77777777" w:rsidR="00FD3791" w:rsidRPr="00FD3791" w:rsidRDefault="00FD3791" w:rsidP="00FD3791">
            <w:pPr>
              <w:rPr>
                <w:b/>
                <w:bCs/>
                <w:lang w:eastAsia="it-IT"/>
              </w:rPr>
            </w:pPr>
            <w:r w:rsidRPr="00FD3791">
              <w:rPr>
                <w:b/>
                <w:bCs/>
                <w:lang w:eastAsia="it-IT"/>
              </w:rPr>
              <w:t>Work Package 4: ERDS</w:t>
            </w:r>
          </w:p>
        </w:tc>
      </w:tr>
      <w:tr w:rsidR="00FD3791" w:rsidRPr="00FD3791" w14:paraId="33F2EAA3" w14:textId="77777777" w:rsidTr="104CA516">
        <w:trPr>
          <w:trHeight w:val="300"/>
        </w:trPr>
        <w:tc>
          <w:tcPr>
            <w:tcW w:w="2439"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6C2B42BB" w14:textId="77777777" w:rsidR="00FD3791" w:rsidRPr="00FD3791" w:rsidRDefault="00FD3791" w:rsidP="00FD3791">
            <w:pPr>
              <w:rPr>
                <w:b/>
                <w:bCs/>
                <w:lang w:eastAsia="it-IT"/>
              </w:rPr>
            </w:pPr>
            <w:r w:rsidRPr="00FD3791">
              <w:rPr>
                <w:b/>
                <w:bCs/>
                <w:lang w:eastAsia="it-IT"/>
              </w:rPr>
              <w:t>Duration:</w:t>
            </w:r>
          </w:p>
        </w:tc>
        <w:tc>
          <w:tcPr>
            <w:tcW w:w="150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2ABE144" w14:textId="4BA0BE47" w:rsidR="00FD3791" w:rsidRPr="00FD3791" w:rsidRDefault="00FD3791" w:rsidP="00FD3791">
            <w:pPr>
              <w:rPr>
                <w:lang w:eastAsia="it-IT"/>
              </w:rPr>
            </w:pPr>
            <w:r w:rsidRPr="00FD3791">
              <w:rPr>
                <w:lang w:eastAsia="it-IT"/>
              </w:rPr>
              <w:t xml:space="preserve">M3- </w:t>
            </w:r>
            <w:r w:rsidR="00BC2580" w:rsidRPr="00FD3791">
              <w:rPr>
                <w:lang w:eastAsia="it-IT"/>
              </w:rPr>
              <w:t>M</w:t>
            </w:r>
            <w:r w:rsidR="00BC2580">
              <w:rPr>
                <w:lang w:eastAsia="it-IT"/>
              </w:rPr>
              <w:t>20</w:t>
            </w:r>
          </w:p>
        </w:tc>
        <w:tc>
          <w:tcPr>
            <w:tcW w:w="3807"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6EDC5BF" w14:textId="77777777" w:rsidR="00FD3791" w:rsidRPr="00FD3791" w:rsidRDefault="00FD3791" w:rsidP="00FD3791">
            <w:pPr>
              <w:rPr>
                <w:b/>
                <w:bCs/>
                <w:lang w:eastAsia="it-IT"/>
              </w:rPr>
            </w:pPr>
            <w:r w:rsidRPr="00FD3791">
              <w:rPr>
                <w:b/>
                <w:bCs/>
                <w:lang w:eastAsia="it-IT"/>
              </w:rPr>
              <w:t>Lead Beneficiary:</w:t>
            </w:r>
          </w:p>
        </w:tc>
        <w:tc>
          <w:tcPr>
            <w:tcW w:w="6254" w:type="dxa"/>
            <w:gridSpan w:val="7"/>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C7F446" w14:textId="77777777" w:rsidR="00FD3791" w:rsidRPr="00FD3791" w:rsidRDefault="00FD3791" w:rsidP="00FD3791">
            <w:pPr>
              <w:rPr>
                <w:b/>
                <w:bCs/>
                <w:lang w:eastAsia="it-IT"/>
              </w:rPr>
            </w:pPr>
            <w:r w:rsidRPr="00FD3791">
              <w:rPr>
                <w:lang w:eastAsia="it-IT"/>
              </w:rPr>
              <w:t xml:space="preserve">ETSI </w:t>
            </w:r>
          </w:p>
        </w:tc>
      </w:tr>
      <w:tr w:rsidR="00FD3791" w:rsidRPr="00FD3791" w14:paraId="3388F353"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09203474" w14:textId="77777777" w:rsidR="00FD3791" w:rsidRPr="00FD3791" w:rsidRDefault="00FD3791" w:rsidP="00FD3791">
            <w:pPr>
              <w:rPr>
                <w:b/>
                <w:bCs/>
                <w:lang w:eastAsia="it-IT"/>
              </w:rPr>
            </w:pPr>
            <w:r w:rsidRPr="00FD3791">
              <w:rPr>
                <w:b/>
                <w:bCs/>
                <w:lang w:eastAsia="it-IT"/>
              </w:rPr>
              <w:t>Objectives</w:t>
            </w:r>
          </w:p>
        </w:tc>
      </w:tr>
      <w:tr w:rsidR="00FD3791" w:rsidRPr="00FD3791" w14:paraId="1071711E"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EB7EEF" w14:textId="77777777" w:rsidR="00FD3791" w:rsidRPr="00FD3791" w:rsidRDefault="00FD3791" w:rsidP="00FD3791">
            <w:pPr>
              <w:rPr>
                <w:lang w:eastAsia="it-IT"/>
              </w:rPr>
            </w:pPr>
            <w:r w:rsidRPr="00FD3791">
              <w:rPr>
                <w:lang w:eastAsia="it-IT"/>
              </w:rPr>
              <w:t>Standards supporting electronic registered delivery services (ERDS) and the derived registered electronic mail services based on ERDS</w:t>
            </w:r>
          </w:p>
        </w:tc>
      </w:tr>
      <w:tr w:rsidR="00FD3791" w:rsidRPr="00FD3791" w14:paraId="758FFFB1"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6B0D3AA7" w14:textId="77777777" w:rsidR="00FD3791" w:rsidRPr="00FD3791" w:rsidRDefault="00FD3791" w:rsidP="00FD3791">
            <w:pPr>
              <w:rPr>
                <w:b/>
                <w:bCs/>
                <w:lang w:eastAsia="it-IT"/>
              </w:rPr>
            </w:pPr>
            <w:r w:rsidRPr="00FD3791">
              <w:rPr>
                <w:b/>
                <w:bCs/>
                <w:lang w:eastAsia="it-IT"/>
              </w:rPr>
              <w:t>Activities and division of work (WP description)</w:t>
            </w:r>
          </w:p>
        </w:tc>
      </w:tr>
      <w:tr w:rsidR="00FD3791" w:rsidRPr="00FD3791" w14:paraId="52950B83" w14:textId="77777777" w:rsidTr="104CA516">
        <w:trPr>
          <w:trHeight w:val="300"/>
        </w:trPr>
        <w:tc>
          <w:tcPr>
            <w:tcW w:w="1250"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34D9BA6" w14:textId="7346E66F" w:rsidR="00FD3791" w:rsidRPr="00FD3791" w:rsidRDefault="00FD3791" w:rsidP="00FD3791">
            <w:pPr>
              <w:rPr>
                <w:lang w:eastAsia="it-IT"/>
              </w:rPr>
            </w:pPr>
            <w:r w:rsidRPr="00FD3791">
              <w:rPr>
                <w:lang w:eastAsia="it-IT"/>
              </w:rPr>
              <w:t>Task No</w:t>
            </w:r>
          </w:p>
        </w:tc>
        <w:tc>
          <w:tcPr>
            <w:tcW w:w="3332"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358F596" w14:textId="77777777" w:rsidR="00FD3791" w:rsidRPr="00FD3791" w:rsidRDefault="00FD3791" w:rsidP="00FD3791">
            <w:pPr>
              <w:rPr>
                <w:lang w:eastAsia="it-IT"/>
              </w:rPr>
            </w:pPr>
            <w:r w:rsidRPr="00FD3791">
              <w:rPr>
                <w:lang w:eastAsia="it-IT"/>
              </w:rPr>
              <w:t>Task Name</w:t>
            </w:r>
          </w:p>
        </w:tc>
        <w:tc>
          <w:tcPr>
            <w:tcW w:w="3928"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04E1677" w14:textId="13BC619A" w:rsidR="00FD3791" w:rsidRPr="00FD3791" w:rsidRDefault="00FD3791" w:rsidP="00FD3791">
            <w:pPr>
              <w:rPr>
                <w:i/>
                <w:iCs/>
                <w:lang w:eastAsia="it-IT"/>
              </w:rPr>
            </w:pPr>
            <w:r w:rsidRPr="00FD3791">
              <w:rPr>
                <w:lang w:eastAsia="it-IT"/>
              </w:rPr>
              <w:t>Description</w:t>
            </w:r>
          </w:p>
        </w:tc>
        <w:tc>
          <w:tcPr>
            <w:tcW w:w="3624"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EC08C67" w14:textId="77777777" w:rsidR="00FD3791" w:rsidRPr="00FD3791" w:rsidRDefault="00FD3791" w:rsidP="00FD3791">
            <w:pPr>
              <w:rPr>
                <w:lang w:eastAsia="it-IT"/>
              </w:rPr>
            </w:pPr>
            <w:r w:rsidRPr="00FD3791">
              <w:rPr>
                <w:lang w:eastAsia="it-IT"/>
              </w:rPr>
              <w:t xml:space="preserve">Participants </w:t>
            </w:r>
          </w:p>
        </w:tc>
        <w:tc>
          <w:tcPr>
            <w:tcW w:w="1874"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5BD71598" w14:textId="77777777" w:rsidR="00FD3791" w:rsidRPr="00FD3791" w:rsidRDefault="00FD3791" w:rsidP="00FD3791">
            <w:pPr>
              <w:rPr>
                <w:lang w:eastAsia="it-IT"/>
              </w:rPr>
            </w:pPr>
            <w:r w:rsidRPr="00FD3791">
              <w:rPr>
                <w:lang w:eastAsia="it-IT"/>
              </w:rPr>
              <w:t>In-kind Contributions and Subcontracting</w:t>
            </w:r>
          </w:p>
          <w:p w14:paraId="656461AD" w14:textId="77777777" w:rsidR="00FD3791" w:rsidRPr="00FD3791" w:rsidRDefault="00FD3791" w:rsidP="00FD3791">
            <w:pPr>
              <w:rPr>
                <w:lang w:eastAsia="it-IT"/>
              </w:rPr>
            </w:pPr>
            <w:r w:rsidRPr="00FD3791">
              <w:rPr>
                <w:lang w:eastAsia="it-IT"/>
              </w:rPr>
              <w:t>(Yes/No and which)</w:t>
            </w:r>
          </w:p>
          <w:p w14:paraId="5704148B" w14:textId="77777777" w:rsidR="00FD3791" w:rsidRPr="00FD3791" w:rsidRDefault="00FD3791" w:rsidP="00FD3791">
            <w:pPr>
              <w:rPr>
                <w:lang w:eastAsia="it-IT"/>
              </w:rPr>
            </w:pPr>
          </w:p>
        </w:tc>
      </w:tr>
      <w:tr w:rsidR="00FD3791" w:rsidRPr="00FD3791" w14:paraId="2E035895" w14:textId="77777777" w:rsidTr="104CA516">
        <w:trPr>
          <w:trHeight w:val="300"/>
        </w:trPr>
        <w:tc>
          <w:tcPr>
            <w:tcW w:w="0" w:type="auto"/>
            <w:vMerge/>
            <w:vAlign w:val="center"/>
            <w:hideMark/>
          </w:tcPr>
          <w:p w14:paraId="3AE77376" w14:textId="77777777" w:rsidR="00FD3791" w:rsidRPr="00FD3791" w:rsidRDefault="00FD3791" w:rsidP="00FD3791">
            <w:pPr>
              <w:rPr>
                <w:lang w:eastAsia="it-IT"/>
              </w:rPr>
            </w:pPr>
          </w:p>
        </w:tc>
        <w:tc>
          <w:tcPr>
            <w:tcW w:w="0" w:type="auto"/>
            <w:gridSpan w:val="5"/>
            <w:vMerge/>
            <w:vAlign w:val="center"/>
            <w:hideMark/>
          </w:tcPr>
          <w:p w14:paraId="5C454BA9" w14:textId="77777777" w:rsidR="00FD3791" w:rsidRPr="00FD3791" w:rsidRDefault="00FD3791" w:rsidP="00FD3791">
            <w:pPr>
              <w:rPr>
                <w:lang w:eastAsia="it-IT"/>
              </w:rPr>
            </w:pPr>
          </w:p>
        </w:tc>
        <w:tc>
          <w:tcPr>
            <w:tcW w:w="0" w:type="auto"/>
            <w:gridSpan w:val="5"/>
            <w:vMerge/>
            <w:vAlign w:val="center"/>
            <w:hideMark/>
          </w:tcPr>
          <w:p w14:paraId="69746B68" w14:textId="77777777" w:rsidR="00FD3791" w:rsidRPr="00FD3791" w:rsidRDefault="00FD3791" w:rsidP="00FD3791">
            <w:pPr>
              <w:rPr>
                <w:i/>
                <w:iCs/>
                <w:lang w:eastAsia="it-IT"/>
              </w:rPr>
            </w:pPr>
          </w:p>
        </w:tc>
        <w:tc>
          <w:tcPr>
            <w:tcW w:w="254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2496CE4" w14:textId="77777777" w:rsidR="00FD3791" w:rsidRPr="00FD3791" w:rsidRDefault="00FD3791" w:rsidP="00FD3791">
            <w:pPr>
              <w:rPr>
                <w:lang w:eastAsia="it-IT"/>
              </w:rPr>
            </w:pPr>
            <w:r w:rsidRPr="00FD3791">
              <w:rPr>
                <w:lang w:eastAsia="it-IT"/>
              </w:rPr>
              <w:t>Name</w:t>
            </w:r>
          </w:p>
        </w:tc>
        <w:tc>
          <w:tcPr>
            <w:tcW w:w="108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5E34730" w14:textId="77777777" w:rsidR="00FD3791" w:rsidRPr="00FD3791" w:rsidRDefault="00FD3791" w:rsidP="00FD3791">
            <w:pPr>
              <w:rPr>
                <w:lang w:eastAsia="it-IT"/>
              </w:rPr>
            </w:pPr>
            <w:r w:rsidRPr="00FD3791">
              <w:rPr>
                <w:lang w:eastAsia="it-IT"/>
              </w:rPr>
              <w:t>Role</w:t>
            </w:r>
          </w:p>
          <w:p w14:paraId="3B2EC68B" w14:textId="77777777" w:rsidR="00FD3791" w:rsidRPr="00FD3791" w:rsidRDefault="00FD3791" w:rsidP="00FD3791">
            <w:pPr>
              <w:rPr>
                <w:lang w:eastAsia="it-IT"/>
              </w:rPr>
            </w:pPr>
            <w:r w:rsidRPr="00FD3791">
              <w:rPr>
                <w:lang w:eastAsia="it-IT"/>
              </w:rPr>
              <w:t>(COO, BEN, AE, AP, OTHER)</w:t>
            </w:r>
          </w:p>
        </w:tc>
        <w:tc>
          <w:tcPr>
            <w:tcW w:w="0" w:type="auto"/>
            <w:vMerge/>
            <w:vAlign w:val="center"/>
            <w:hideMark/>
          </w:tcPr>
          <w:p w14:paraId="0C838EA0" w14:textId="77777777" w:rsidR="00FD3791" w:rsidRPr="00FD3791" w:rsidRDefault="00FD3791" w:rsidP="00FD3791">
            <w:pPr>
              <w:rPr>
                <w:lang w:eastAsia="it-IT"/>
              </w:rPr>
            </w:pPr>
          </w:p>
        </w:tc>
      </w:tr>
      <w:tr w:rsidR="00FD3791" w:rsidRPr="00FD3791" w14:paraId="39F80C64"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16A1868" w14:textId="77777777" w:rsidR="00FD3791" w:rsidRPr="00FD3791" w:rsidRDefault="00FD3791" w:rsidP="00FD3791">
            <w:pPr>
              <w:rPr>
                <w:lang w:eastAsia="it-IT"/>
              </w:rPr>
            </w:pPr>
            <w:r w:rsidRPr="00FD3791">
              <w:rPr>
                <w:lang w:eastAsia="it-IT"/>
              </w:rPr>
              <w:t>T4.1</w:t>
            </w:r>
          </w:p>
        </w:tc>
        <w:tc>
          <w:tcPr>
            <w:tcW w:w="3332"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E37242C" w14:textId="77777777" w:rsidR="00FD3791" w:rsidRPr="00FD3791" w:rsidRDefault="00FD3791" w:rsidP="00FD3791">
            <w:pPr>
              <w:rPr>
                <w:lang w:eastAsia="it-IT"/>
              </w:rPr>
            </w:pPr>
            <w:r w:rsidRPr="00FD3791">
              <w:rPr>
                <w:lang w:eastAsia="it-IT"/>
              </w:rPr>
              <w:t>Prepare stable drafts Batch 2026/27-A for ERDS</w:t>
            </w:r>
          </w:p>
        </w:tc>
        <w:tc>
          <w:tcPr>
            <w:tcW w:w="392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4739662" w14:textId="3CF90612" w:rsidR="00FD3791" w:rsidRPr="00FD3791" w:rsidRDefault="00FD3791" w:rsidP="00FD3791">
            <w:pPr>
              <w:rPr>
                <w:lang w:eastAsia="it-IT"/>
              </w:rPr>
            </w:pPr>
            <w:r w:rsidRPr="00FD3791">
              <w:rPr>
                <w:lang w:eastAsia="it-IT"/>
              </w:rPr>
              <w:t xml:space="preserve">Stable draft of ENs </w:t>
            </w:r>
            <w:r w:rsidRPr="00FD3791">
              <w:rPr>
                <w:lang w:eastAsia="it-IT"/>
              </w:rPr>
              <w:br/>
              <w:t>D4.1 to D4.</w:t>
            </w:r>
            <w:r w:rsidR="00DC6B8B">
              <w:rPr>
                <w:lang w:eastAsia="it-IT"/>
              </w:rPr>
              <w:t>7</w:t>
            </w:r>
          </w:p>
          <w:p w14:paraId="715D04BE" w14:textId="386AB210" w:rsidR="00FD3791" w:rsidRPr="00FD3791" w:rsidRDefault="00FD3791" w:rsidP="00FD3791">
            <w:pPr>
              <w:rPr>
                <w:lang w:eastAsia="it-IT"/>
              </w:rPr>
            </w:pPr>
            <w:r w:rsidRPr="00FD3791">
              <w:rPr>
                <w:lang w:eastAsia="it-IT"/>
              </w:rPr>
              <w:t xml:space="preserve">Effort </w:t>
            </w:r>
            <w:r w:rsidR="00220993">
              <w:rPr>
                <w:lang w:eastAsia="it-IT"/>
              </w:rPr>
              <w:t>48</w:t>
            </w:r>
            <w:r w:rsidR="00F066A7" w:rsidRPr="00FD3791">
              <w:rPr>
                <w:lang w:eastAsia="it-IT"/>
              </w:rPr>
              <w:t xml:space="preserve"> </w:t>
            </w:r>
            <w:r w:rsidRPr="00FD3791">
              <w:rPr>
                <w:lang w:eastAsia="it-IT"/>
              </w:rPr>
              <w:t>Days</w:t>
            </w:r>
          </w:p>
        </w:tc>
        <w:tc>
          <w:tcPr>
            <w:tcW w:w="254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8BD062" w14:textId="77777777" w:rsidR="00FD3791" w:rsidRPr="00FD3791" w:rsidRDefault="00FD3791" w:rsidP="00FD3791">
            <w:pPr>
              <w:rPr>
                <w:lang w:eastAsia="it-IT"/>
              </w:rPr>
            </w:pPr>
            <w:r w:rsidRPr="00FD3791">
              <w:rPr>
                <w:lang w:eastAsia="it-IT"/>
              </w:rPr>
              <w:t>ETSI</w:t>
            </w:r>
          </w:p>
        </w:tc>
        <w:tc>
          <w:tcPr>
            <w:tcW w:w="108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6C5EDAF" w14:textId="6F9D6B93" w:rsidR="00FD3791" w:rsidRPr="00FD3791" w:rsidRDefault="002F7A07" w:rsidP="00FD3791">
            <w:pPr>
              <w:rPr>
                <w:lang w:eastAsia="it-IT"/>
              </w:rPr>
            </w:pPr>
            <w:r>
              <w:rPr>
                <w:lang w:eastAsia="it-IT"/>
              </w:rPr>
              <w:t>COO</w:t>
            </w:r>
          </w:p>
        </w:tc>
        <w:tc>
          <w:tcPr>
            <w:tcW w:w="18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23C2140" w14:textId="77777777" w:rsidR="00FD3791" w:rsidRPr="00FD3791" w:rsidRDefault="00FD3791" w:rsidP="00FD3791">
            <w:pPr>
              <w:rPr>
                <w:lang w:eastAsia="it-IT"/>
              </w:rPr>
            </w:pPr>
            <w:r w:rsidRPr="00FD3791">
              <w:rPr>
                <w:lang w:eastAsia="it-IT"/>
              </w:rPr>
              <w:t>Yes, subcontracting</w:t>
            </w:r>
          </w:p>
          <w:p w14:paraId="47D46373" w14:textId="77777777" w:rsidR="00FD3791" w:rsidRPr="00FD3791" w:rsidRDefault="00FD3791" w:rsidP="00FD3791">
            <w:pPr>
              <w:rPr>
                <w:lang w:eastAsia="it-IT"/>
              </w:rPr>
            </w:pPr>
          </w:p>
        </w:tc>
      </w:tr>
      <w:tr w:rsidR="00FD3791" w:rsidRPr="00FD3791" w14:paraId="7D9A68DA"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C003B74" w14:textId="77777777" w:rsidR="00FD3791" w:rsidRPr="00FD3791" w:rsidRDefault="00FD3791" w:rsidP="00FD3791">
            <w:pPr>
              <w:rPr>
                <w:lang w:eastAsia="it-IT"/>
              </w:rPr>
            </w:pPr>
            <w:r w:rsidRPr="00FD3791">
              <w:rPr>
                <w:lang w:eastAsia="it-IT"/>
              </w:rPr>
              <w:lastRenderedPageBreak/>
              <w:t>T4.2</w:t>
            </w:r>
          </w:p>
        </w:tc>
        <w:tc>
          <w:tcPr>
            <w:tcW w:w="3332"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FF5DD42" w14:textId="77777777" w:rsidR="00FD3791" w:rsidRPr="00FD3791" w:rsidRDefault="00FD3791" w:rsidP="00FD3791">
            <w:pPr>
              <w:rPr>
                <w:lang w:eastAsia="it-IT"/>
              </w:rPr>
            </w:pPr>
            <w:r w:rsidRPr="00FD3791">
              <w:rPr>
                <w:lang w:eastAsia="it-IT"/>
              </w:rPr>
              <w:t>Prepare ETSI TB Approval Batch 2026/27-A for ERDS</w:t>
            </w:r>
          </w:p>
        </w:tc>
        <w:tc>
          <w:tcPr>
            <w:tcW w:w="392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35FA3B" w14:textId="703DDB43" w:rsidR="00FD3791" w:rsidRPr="00FD3791" w:rsidRDefault="00FD3791" w:rsidP="00FD3791">
            <w:pPr>
              <w:rPr>
                <w:lang w:eastAsia="it-IT"/>
              </w:rPr>
            </w:pPr>
            <w:r w:rsidRPr="00FD3791">
              <w:rPr>
                <w:lang w:eastAsia="it-IT"/>
              </w:rPr>
              <w:t>Draft for TC ESI approval to start EN Approval process D4.1 to D4.</w:t>
            </w:r>
            <w:r w:rsidR="00DC6B8B">
              <w:rPr>
                <w:lang w:eastAsia="it-IT"/>
              </w:rPr>
              <w:t>7</w:t>
            </w:r>
          </w:p>
          <w:p w14:paraId="5FCD6753" w14:textId="1011962C" w:rsidR="00FD3791" w:rsidRPr="00FD3791" w:rsidRDefault="00FD3791" w:rsidP="00FD3791">
            <w:pPr>
              <w:rPr>
                <w:lang w:eastAsia="it-IT"/>
              </w:rPr>
            </w:pPr>
            <w:r w:rsidRPr="00FD3791">
              <w:rPr>
                <w:lang w:eastAsia="it-IT"/>
              </w:rPr>
              <w:t xml:space="preserve">Effort: </w:t>
            </w:r>
            <w:r w:rsidR="00194FB2">
              <w:rPr>
                <w:lang w:eastAsia="it-IT"/>
              </w:rPr>
              <w:t>48</w:t>
            </w:r>
            <w:r w:rsidR="00F066A7" w:rsidRPr="00FD3791">
              <w:rPr>
                <w:lang w:eastAsia="it-IT"/>
              </w:rPr>
              <w:t xml:space="preserve"> </w:t>
            </w:r>
            <w:r w:rsidRPr="00FD3791">
              <w:rPr>
                <w:lang w:eastAsia="it-IT"/>
              </w:rPr>
              <w:t>Days</w:t>
            </w:r>
          </w:p>
        </w:tc>
        <w:tc>
          <w:tcPr>
            <w:tcW w:w="254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601B657" w14:textId="77777777" w:rsidR="00FD3791" w:rsidRPr="00FD3791" w:rsidRDefault="00FD3791" w:rsidP="00FD3791">
            <w:pPr>
              <w:rPr>
                <w:lang w:eastAsia="it-IT"/>
              </w:rPr>
            </w:pPr>
            <w:r w:rsidRPr="00FD3791">
              <w:rPr>
                <w:lang w:eastAsia="it-IT"/>
              </w:rPr>
              <w:t>ETSI</w:t>
            </w:r>
          </w:p>
        </w:tc>
        <w:tc>
          <w:tcPr>
            <w:tcW w:w="108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ABD039D" w14:textId="28AFC08C" w:rsidR="00FD3791" w:rsidRPr="00FD3791" w:rsidRDefault="002F7A07" w:rsidP="00FD3791">
            <w:pPr>
              <w:rPr>
                <w:lang w:eastAsia="it-IT"/>
              </w:rPr>
            </w:pPr>
            <w:r>
              <w:rPr>
                <w:lang w:eastAsia="it-IT"/>
              </w:rPr>
              <w:t>COO</w:t>
            </w:r>
          </w:p>
        </w:tc>
        <w:tc>
          <w:tcPr>
            <w:tcW w:w="18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040A055" w14:textId="77777777" w:rsidR="00FD3791" w:rsidRPr="00FD3791" w:rsidRDefault="00FD3791" w:rsidP="00FD3791">
            <w:pPr>
              <w:rPr>
                <w:lang w:eastAsia="it-IT"/>
              </w:rPr>
            </w:pPr>
            <w:r w:rsidRPr="00FD3791">
              <w:rPr>
                <w:lang w:eastAsia="it-IT"/>
              </w:rPr>
              <w:t>Yes, subcontracting</w:t>
            </w:r>
          </w:p>
          <w:p w14:paraId="7A53D835" w14:textId="77777777" w:rsidR="00FD3791" w:rsidRPr="00FD3791" w:rsidRDefault="00FD3791" w:rsidP="00FD3791">
            <w:pPr>
              <w:rPr>
                <w:lang w:eastAsia="it-IT"/>
              </w:rPr>
            </w:pPr>
          </w:p>
        </w:tc>
      </w:tr>
      <w:tr w:rsidR="00FD3791" w:rsidRPr="00FD3791" w14:paraId="2C52055C" w14:textId="77777777" w:rsidTr="104CA516">
        <w:trPr>
          <w:trHeight w:val="300"/>
        </w:trPr>
        <w:tc>
          <w:tcPr>
            <w:tcW w:w="125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B58049" w14:textId="77777777" w:rsidR="00FD3791" w:rsidRPr="00FD3791" w:rsidRDefault="00FD3791" w:rsidP="00FD3791">
            <w:pPr>
              <w:rPr>
                <w:lang w:eastAsia="it-IT"/>
              </w:rPr>
            </w:pPr>
            <w:r w:rsidRPr="00FD3791">
              <w:rPr>
                <w:lang w:eastAsia="it-IT"/>
              </w:rPr>
              <w:t>T4.3</w:t>
            </w:r>
          </w:p>
        </w:tc>
        <w:tc>
          <w:tcPr>
            <w:tcW w:w="3332"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9074B8E" w14:textId="77777777" w:rsidR="00FD3791" w:rsidRPr="00FD3791" w:rsidRDefault="00FD3791" w:rsidP="00FD3791">
            <w:pPr>
              <w:rPr>
                <w:lang w:eastAsia="it-IT"/>
              </w:rPr>
            </w:pPr>
            <w:r w:rsidRPr="00FD3791">
              <w:rPr>
                <w:lang w:eastAsia="it-IT"/>
              </w:rPr>
              <w:t>Prepare ENAP comment disposition Batch 2026/27-A for ERDS</w:t>
            </w:r>
          </w:p>
          <w:p w14:paraId="27EA7B07" w14:textId="77777777" w:rsidR="00FD3791" w:rsidRPr="00FD3791" w:rsidRDefault="00FD3791" w:rsidP="00FD3791">
            <w:pPr>
              <w:rPr>
                <w:lang w:eastAsia="it-IT"/>
              </w:rPr>
            </w:pPr>
          </w:p>
        </w:tc>
        <w:tc>
          <w:tcPr>
            <w:tcW w:w="392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97E7982" w14:textId="555BDCAC" w:rsidR="00FD3791" w:rsidRPr="00FD3791" w:rsidRDefault="00FD3791" w:rsidP="00FD3791">
            <w:pPr>
              <w:rPr>
                <w:lang w:eastAsia="it-IT"/>
              </w:rPr>
            </w:pPr>
            <w:r w:rsidRPr="00FD3791">
              <w:rPr>
                <w:lang w:eastAsia="it-IT"/>
              </w:rPr>
              <w:t>Disposition of comments of ENs D4.1 to D4.</w:t>
            </w:r>
            <w:r w:rsidR="00DC6B8B">
              <w:rPr>
                <w:lang w:eastAsia="it-IT"/>
              </w:rPr>
              <w:t>7</w:t>
            </w:r>
          </w:p>
          <w:p w14:paraId="34085262" w14:textId="402D8DF9" w:rsidR="00FD3791" w:rsidRPr="00FD3791" w:rsidRDefault="00FD3791" w:rsidP="00FD3791">
            <w:pPr>
              <w:rPr>
                <w:lang w:eastAsia="it-IT"/>
              </w:rPr>
            </w:pPr>
            <w:r w:rsidRPr="00FD3791">
              <w:rPr>
                <w:lang w:eastAsia="it-IT"/>
              </w:rPr>
              <w:t xml:space="preserve">Effort </w:t>
            </w:r>
            <w:r w:rsidR="00194FB2">
              <w:rPr>
                <w:lang w:eastAsia="it-IT"/>
              </w:rPr>
              <w:t>24</w:t>
            </w:r>
            <w:r w:rsidR="005611F5">
              <w:rPr>
                <w:lang w:eastAsia="it-IT"/>
              </w:rPr>
              <w:t xml:space="preserve"> </w:t>
            </w:r>
            <w:r w:rsidR="00F066A7" w:rsidRPr="00FD3791">
              <w:rPr>
                <w:lang w:eastAsia="it-IT"/>
              </w:rPr>
              <w:t>days</w:t>
            </w:r>
          </w:p>
        </w:tc>
        <w:tc>
          <w:tcPr>
            <w:tcW w:w="254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E4D517E" w14:textId="77777777" w:rsidR="00FD3791" w:rsidRPr="00FD3791" w:rsidRDefault="00FD3791" w:rsidP="00FD3791">
            <w:pPr>
              <w:rPr>
                <w:lang w:eastAsia="it-IT"/>
              </w:rPr>
            </w:pPr>
            <w:r w:rsidRPr="00FD3791">
              <w:rPr>
                <w:lang w:eastAsia="it-IT"/>
              </w:rPr>
              <w:t>ETSI</w:t>
            </w:r>
          </w:p>
        </w:tc>
        <w:tc>
          <w:tcPr>
            <w:tcW w:w="108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73C2B16" w14:textId="5DC2E6EF" w:rsidR="00FD3791" w:rsidRPr="00FD3791" w:rsidRDefault="002F7A07" w:rsidP="00FD3791">
            <w:pPr>
              <w:rPr>
                <w:lang w:eastAsia="it-IT"/>
              </w:rPr>
            </w:pPr>
            <w:r>
              <w:rPr>
                <w:lang w:eastAsia="it-IT"/>
              </w:rPr>
              <w:t>COO</w:t>
            </w:r>
          </w:p>
        </w:tc>
        <w:tc>
          <w:tcPr>
            <w:tcW w:w="18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A4DBC71" w14:textId="77777777" w:rsidR="00FD3791" w:rsidRPr="00FD3791" w:rsidRDefault="00FD3791" w:rsidP="00FD3791">
            <w:pPr>
              <w:rPr>
                <w:lang w:eastAsia="it-IT"/>
              </w:rPr>
            </w:pPr>
            <w:r w:rsidRPr="00FD3791">
              <w:rPr>
                <w:lang w:eastAsia="it-IT"/>
              </w:rPr>
              <w:t>Yes, subcontracting</w:t>
            </w:r>
          </w:p>
          <w:p w14:paraId="3342FF89" w14:textId="77777777" w:rsidR="00FD3791" w:rsidRPr="00FD3791" w:rsidRDefault="00FD3791" w:rsidP="00FD3791">
            <w:pPr>
              <w:rPr>
                <w:lang w:eastAsia="it-IT"/>
              </w:rPr>
            </w:pPr>
          </w:p>
        </w:tc>
      </w:tr>
      <w:tr w:rsidR="00FD3791" w:rsidRPr="00FD3791" w14:paraId="7AC57A43" w14:textId="77777777" w:rsidTr="104CA516">
        <w:trPr>
          <w:trHeight w:val="300"/>
        </w:trPr>
        <w:tc>
          <w:tcPr>
            <w:tcW w:w="14008"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61A4650C" w14:textId="77777777" w:rsidR="00FD3791" w:rsidRPr="00FD3791" w:rsidRDefault="00FD3791" w:rsidP="00FD3791">
            <w:pPr>
              <w:rPr>
                <w:b/>
                <w:bCs/>
                <w:lang w:eastAsia="it-IT"/>
              </w:rPr>
            </w:pPr>
            <w:r w:rsidRPr="00FD3791">
              <w:rPr>
                <w:b/>
                <w:bCs/>
                <w:lang w:eastAsia="it-IT"/>
              </w:rPr>
              <w:t>Milestones and deliverables (outputs/outcomes)</w:t>
            </w:r>
          </w:p>
        </w:tc>
      </w:tr>
      <w:tr w:rsidR="00FD3791" w:rsidRPr="00FD3791" w14:paraId="7656916C"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4F054AE" w14:textId="77777777" w:rsidR="00FD3791" w:rsidRPr="00FD3791" w:rsidRDefault="00FD3791" w:rsidP="00FD3791">
            <w:pPr>
              <w:rPr>
                <w:lang w:eastAsia="it-IT"/>
              </w:rPr>
            </w:pPr>
            <w:r w:rsidRPr="00FD3791">
              <w:rPr>
                <w:lang w:eastAsia="it-IT"/>
              </w:rPr>
              <w:t>Milestone No</w:t>
            </w:r>
          </w:p>
          <w:p w14:paraId="12ED3FE6" w14:textId="77777777" w:rsidR="00FD3791" w:rsidRPr="00FD3791" w:rsidRDefault="00FD3791" w:rsidP="00FD3791">
            <w:pPr>
              <w:rPr>
                <w:lang w:eastAsia="it-IT"/>
              </w:rPr>
            </w:pPr>
            <w:r w:rsidRPr="00FD3791">
              <w:rPr>
                <w:lang w:eastAsia="it-IT"/>
              </w:rPr>
              <w:t>(continuous numbering not linked to WP)</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2B9263C" w14:textId="77777777" w:rsidR="00FD3791" w:rsidRPr="00FD3791" w:rsidRDefault="00FD3791" w:rsidP="00FD3791">
            <w:pPr>
              <w:rPr>
                <w:lang w:eastAsia="it-IT"/>
              </w:rPr>
            </w:pPr>
            <w:r w:rsidRPr="00FD3791">
              <w:rPr>
                <w:lang w:eastAsia="it-IT"/>
              </w:rPr>
              <w:t>Milestone Name</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3FC90CF" w14:textId="77777777" w:rsidR="00FD3791" w:rsidRPr="00FD3791" w:rsidRDefault="00FD3791" w:rsidP="00FD3791">
            <w:pPr>
              <w:rPr>
                <w:lang w:eastAsia="it-IT"/>
              </w:rPr>
            </w:pPr>
            <w:r w:rsidRPr="00FD3791">
              <w:rPr>
                <w:lang w:eastAsia="it-IT"/>
              </w:rPr>
              <w:t>Work Package No</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0B4C13D8" w14:textId="77777777" w:rsidR="00FD3791" w:rsidRPr="00FD3791" w:rsidRDefault="00FD3791" w:rsidP="00FD3791">
            <w:pPr>
              <w:rPr>
                <w:lang w:eastAsia="it-IT"/>
              </w:rPr>
            </w:pPr>
            <w:r w:rsidRPr="00FD3791">
              <w:rPr>
                <w:lang w:eastAsia="it-IT"/>
              </w:rPr>
              <w:t>Lead Beneficiary</w:t>
            </w:r>
          </w:p>
          <w:p w14:paraId="00A1F341" w14:textId="77777777" w:rsidR="00FD3791" w:rsidRPr="00FD3791" w:rsidRDefault="00FD3791" w:rsidP="00FD3791">
            <w:pPr>
              <w:rPr>
                <w:lang w:eastAsia="it-IT"/>
              </w:rPr>
            </w:pPr>
          </w:p>
        </w:tc>
        <w:tc>
          <w:tcPr>
            <w:tcW w:w="3885"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FFDB76A" w14:textId="77777777" w:rsidR="00FD3791" w:rsidRPr="00FD3791" w:rsidRDefault="00FD3791" w:rsidP="00FD3791">
            <w:pPr>
              <w:rPr>
                <w:lang w:eastAsia="it-IT"/>
              </w:rPr>
            </w:pPr>
            <w:r w:rsidRPr="00FD3791">
              <w:rPr>
                <w:lang w:eastAsia="it-IT"/>
              </w:rPr>
              <w:t>Description</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3723D32" w14:textId="77777777" w:rsidR="00FD3791" w:rsidRPr="00FD3791" w:rsidRDefault="00FD3791" w:rsidP="00FD3791">
            <w:pPr>
              <w:rPr>
                <w:lang w:eastAsia="it-IT"/>
              </w:rPr>
            </w:pPr>
            <w:r w:rsidRPr="00FD3791">
              <w:rPr>
                <w:lang w:eastAsia="it-IT"/>
              </w:rPr>
              <w:t>Due Date</w:t>
            </w:r>
          </w:p>
          <w:p w14:paraId="70A26461" w14:textId="77777777" w:rsidR="00FD3791" w:rsidRPr="00FD3791" w:rsidRDefault="00FD3791" w:rsidP="00FD3791">
            <w:pPr>
              <w:rPr>
                <w:lang w:eastAsia="it-IT"/>
              </w:rPr>
            </w:pPr>
            <w:r w:rsidRPr="00FD3791">
              <w:rPr>
                <w:lang w:eastAsia="it-IT"/>
              </w:rPr>
              <w:t>(month number)</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0F1C671" w14:textId="77777777" w:rsidR="00FD3791" w:rsidRPr="00FD3791" w:rsidRDefault="00FD3791" w:rsidP="00FD3791">
            <w:pPr>
              <w:rPr>
                <w:lang w:eastAsia="it-IT"/>
              </w:rPr>
            </w:pPr>
            <w:r w:rsidRPr="00FD3791">
              <w:rPr>
                <w:lang w:eastAsia="it-IT"/>
              </w:rPr>
              <w:t>Means of Verification</w:t>
            </w:r>
          </w:p>
        </w:tc>
      </w:tr>
      <w:tr w:rsidR="00FD3791" w:rsidRPr="00FD3791" w14:paraId="65BF0B0C"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4AE5BCD" w14:textId="0B2142A4" w:rsidR="00FD3791" w:rsidRPr="00827ED6" w:rsidRDefault="21B399B4" w:rsidP="104CA516">
            <w:pPr>
              <w:rPr>
                <w:lang w:val="en-US" w:eastAsia="it-IT"/>
              </w:rPr>
            </w:pPr>
            <w:r w:rsidRPr="104CA516">
              <w:rPr>
                <w:lang w:val="en-US" w:eastAsia="it-IT"/>
              </w:rPr>
              <w:t>MS</w:t>
            </w:r>
            <w:r w:rsidR="2C1BDAFF" w:rsidRPr="104CA516">
              <w:rPr>
                <w:lang w:val="en-US" w:eastAsia="it-IT"/>
              </w:rPr>
              <w:t>3</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0049A6C" w14:textId="77777777" w:rsidR="00FD3791" w:rsidRPr="00FD3791" w:rsidRDefault="00FD3791" w:rsidP="00FD3791">
            <w:pPr>
              <w:rPr>
                <w:lang w:eastAsia="it-IT"/>
              </w:rPr>
            </w:pPr>
            <w:r w:rsidRPr="00FD3791">
              <w:rPr>
                <w:lang w:val="en-US" w:eastAsia="it-IT"/>
              </w:rPr>
              <w:t>Stable drafts batch 2026/27-A</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A4D7A1" w14:textId="77777777" w:rsidR="00FD3791" w:rsidRPr="00FD3791" w:rsidRDefault="00FD3791" w:rsidP="00FD3791">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F136BF" w14:textId="77777777" w:rsidR="00FD3791" w:rsidRPr="00FD3791" w:rsidRDefault="00FD3791" w:rsidP="00FD3791">
            <w:pPr>
              <w:rPr>
                <w:lang w:eastAsia="it-IT"/>
              </w:rPr>
            </w:pPr>
            <w:r w:rsidRPr="00FD3791">
              <w:rPr>
                <w:lang w:eastAsia="it-IT"/>
              </w:rPr>
              <w:t>ETSI</w:t>
            </w:r>
          </w:p>
        </w:tc>
        <w:tc>
          <w:tcPr>
            <w:tcW w:w="3885"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CE0F96" w14:textId="252B1AA3" w:rsidR="00FD3791" w:rsidRPr="00FD3791" w:rsidRDefault="00FD3791" w:rsidP="00FD3791">
            <w:pPr>
              <w:rPr>
                <w:lang w:eastAsia="it-IT"/>
              </w:rPr>
            </w:pPr>
            <w:r w:rsidRPr="00FD3791">
              <w:rPr>
                <w:lang w:eastAsia="it-IT"/>
              </w:rPr>
              <w:t xml:space="preserve">Stable draft submitted for review to TC ESI D4.1 to </w:t>
            </w:r>
            <w:r w:rsidR="00366E98">
              <w:rPr>
                <w:lang w:eastAsia="it-IT"/>
              </w:rPr>
              <w:t>D4.7</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38AAF0" w14:textId="79868BB3" w:rsidR="00FD3791" w:rsidRPr="00FD3791" w:rsidRDefault="00827ED6" w:rsidP="00FD3791">
            <w:pPr>
              <w:rPr>
                <w:lang w:eastAsia="it-IT"/>
              </w:rPr>
            </w:pPr>
            <w:r>
              <w:rPr>
                <w:lang w:eastAsia="it-IT"/>
              </w:rPr>
              <w:t>8</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026A91" w14:textId="77777777" w:rsidR="00FD3791" w:rsidRPr="00FD3791" w:rsidRDefault="00FD3791" w:rsidP="00FD3791">
            <w:pPr>
              <w:rPr>
                <w:lang w:eastAsia="it-IT"/>
              </w:rPr>
            </w:pPr>
            <w:r w:rsidRPr="00FD3791">
              <w:rPr>
                <w:lang w:val="en-US" w:eastAsia="it-IT"/>
              </w:rPr>
              <w:t>Batch 2026/27-A Stable drafts available</w:t>
            </w:r>
          </w:p>
        </w:tc>
      </w:tr>
      <w:tr w:rsidR="00FD3791" w:rsidRPr="00FD3791" w14:paraId="4712A10A"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4E3653E" w14:textId="0E28672E" w:rsidR="00FD3791" w:rsidRPr="00827ED6" w:rsidRDefault="2C1BDAFF" w:rsidP="00FD3791">
            <w:pPr>
              <w:rPr>
                <w:lang w:eastAsia="it-IT"/>
              </w:rPr>
            </w:pPr>
            <w:r w:rsidRPr="104CA516">
              <w:rPr>
                <w:lang w:val="en-US" w:eastAsia="it-IT"/>
              </w:rPr>
              <w:t>MS4</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2AFDD27" w14:textId="77777777" w:rsidR="00FD3791" w:rsidRPr="00FD3791" w:rsidRDefault="00FD3791" w:rsidP="00FD3791">
            <w:pPr>
              <w:rPr>
                <w:lang w:eastAsia="it-IT"/>
              </w:rPr>
            </w:pPr>
            <w:r w:rsidRPr="00FD3791">
              <w:rPr>
                <w:lang w:val="en-US" w:eastAsia="it-IT"/>
              </w:rPr>
              <w:t>ETSI TB Approval Batch 2026/27-A</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FC41503" w14:textId="77777777" w:rsidR="00FD3791" w:rsidRPr="00FD3791" w:rsidRDefault="00FD3791" w:rsidP="00FD3791">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066C085" w14:textId="77777777" w:rsidR="00FD3791" w:rsidRPr="00FD3791" w:rsidRDefault="00FD3791" w:rsidP="00FD3791">
            <w:pPr>
              <w:rPr>
                <w:lang w:eastAsia="it-IT"/>
              </w:rPr>
            </w:pPr>
            <w:r w:rsidRPr="00FD3791">
              <w:rPr>
                <w:lang w:eastAsia="it-IT"/>
              </w:rPr>
              <w:t>ETSI</w:t>
            </w:r>
          </w:p>
        </w:tc>
        <w:tc>
          <w:tcPr>
            <w:tcW w:w="3885"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F4A381" w14:textId="66ABC593" w:rsidR="00FD3791" w:rsidRPr="00FD3791" w:rsidRDefault="00FD3791" w:rsidP="00FD3791">
            <w:pPr>
              <w:rPr>
                <w:lang w:eastAsia="it-IT"/>
              </w:rPr>
            </w:pPr>
            <w:r w:rsidRPr="00FD3791">
              <w:rPr>
                <w:lang w:eastAsia="it-IT"/>
              </w:rPr>
              <w:t xml:space="preserve">Draft EN approved for ENAP for D4.1 to </w:t>
            </w:r>
            <w:r w:rsidR="00366E98">
              <w:rPr>
                <w:lang w:eastAsia="it-IT"/>
              </w:rPr>
              <w:t>D4.7</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4316900" w14:textId="68D53455" w:rsidR="00FD3791" w:rsidRPr="00FD3791" w:rsidRDefault="2C1BDAFF" w:rsidP="00FD3791">
            <w:pPr>
              <w:rPr>
                <w:lang w:eastAsia="it-IT"/>
              </w:rPr>
            </w:pPr>
            <w:r w:rsidRPr="104CA516">
              <w:rPr>
                <w:lang w:eastAsia="it-IT"/>
              </w:rPr>
              <w:t>13</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2197E65" w14:textId="28C6D862" w:rsidR="00FD3791" w:rsidRPr="00FD3791" w:rsidRDefault="00FD3791" w:rsidP="00341712">
            <w:pPr>
              <w:rPr>
                <w:lang w:eastAsia="it-IT"/>
              </w:rPr>
            </w:pPr>
            <w:r w:rsidRPr="00FD3791">
              <w:rPr>
                <w:lang w:val="en-US" w:eastAsia="it-IT"/>
              </w:rPr>
              <w:t>Batch 2026/27-A - EN approved for ENAP</w:t>
            </w:r>
          </w:p>
        </w:tc>
      </w:tr>
      <w:tr w:rsidR="00FD3791" w:rsidRPr="00FD3791" w14:paraId="1EB77A30"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B2CC87" w14:textId="40528F19" w:rsidR="00FD3791" w:rsidRPr="00827ED6" w:rsidRDefault="6E0915DB" w:rsidP="00FD3791">
            <w:pPr>
              <w:rPr>
                <w:lang w:eastAsia="it-IT"/>
              </w:rPr>
            </w:pPr>
            <w:r w:rsidRPr="104CA516">
              <w:rPr>
                <w:lang w:val="en-US" w:eastAsia="it-IT"/>
              </w:rPr>
              <w:t>MS6</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55D3D9E" w14:textId="77777777" w:rsidR="00FD3791" w:rsidRPr="00FD3791" w:rsidRDefault="00FD3791" w:rsidP="00FD3791">
            <w:pPr>
              <w:rPr>
                <w:lang w:eastAsia="it-IT"/>
              </w:rPr>
            </w:pPr>
            <w:r w:rsidRPr="00FD3791">
              <w:rPr>
                <w:lang w:val="en-US" w:eastAsia="it-IT"/>
              </w:rPr>
              <w:t>ENAP Comment disposition Batch 2026/27-A</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511C9C9" w14:textId="77777777" w:rsidR="00FD3791" w:rsidRPr="00FD3791" w:rsidRDefault="00FD3791" w:rsidP="00FD3791">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7719BB" w14:textId="77777777" w:rsidR="00FD3791" w:rsidRPr="00FD3791" w:rsidRDefault="00FD3791" w:rsidP="00FD3791">
            <w:pPr>
              <w:rPr>
                <w:lang w:eastAsia="it-IT"/>
              </w:rPr>
            </w:pPr>
            <w:r w:rsidRPr="00FD3791">
              <w:rPr>
                <w:lang w:eastAsia="it-IT"/>
              </w:rPr>
              <w:t>ETSI</w:t>
            </w:r>
          </w:p>
        </w:tc>
        <w:tc>
          <w:tcPr>
            <w:tcW w:w="3885"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223028F" w14:textId="1130BB37" w:rsidR="00FD3791" w:rsidRPr="00FD3791" w:rsidRDefault="00FD3791" w:rsidP="00FD3791">
            <w:pPr>
              <w:rPr>
                <w:lang w:eastAsia="it-IT"/>
              </w:rPr>
            </w:pPr>
            <w:r w:rsidRPr="00FD3791">
              <w:rPr>
                <w:lang w:eastAsia="it-IT"/>
              </w:rPr>
              <w:t xml:space="preserve">Disposition of ENAP comments for D4.1 to </w:t>
            </w:r>
            <w:r w:rsidR="00366E98">
              <w:rPr>
                <w:lang w:eastAsia="it-IT"/>
              </w:rPr>
              <w:t>D4.7</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2530637" w14:textId="5A435508" w:rsidR="00FD3791" w:rsidRPr="00FD3791" w:rsidRDefault="529F9199" w:rsidP="00827ED6">
            <w:pPr>
              <w:rPr>
                <w:lang w:eastAsia="it-IT"/>
              </w:rPr>
            </w:pPr>
            <w:r w:rsidRPr="104CA516">
              <w:rPr>
                <w:lang w:eastAsia="it-IT"/>
              </w:rPr>
              <w:t>18</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62258D9" w14:textId="77777777" w:rsidR="00FD3791" w:rsidRPr="00FD3791" w:rsidRDefault="00FD3791" w:rsidP="00FD3791">
            <w:pPr>
              <w:rPr>
                <w:lang w:eastAsia="it-IT"/>
              </w:rPr>
            </w:pPr>
            <w:r w:rsidRPr="00FD3791">
              <w:rPr>
                <w:lang w:val="en-US" w:eastAsia="it-IT"/>
              </w:rPr>
              <w:t>Batch 2026/27-A ENs comment resolution agreed</w:t>
            </w:r>
          </w:p>
        </w:tc>
      </w:tr>
      <w:tr w:rsidR="00FD3791" w:rsidRPr="00FD3791" w14:paraId="2029B4C6"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37B85F8" w14:textId="29C9F199" w:rsidR="00FD3791" w:rsidRPr="00FD3791" w:rsidRDefault="6E0915DB" w:rsidP="00FD3791">
            <w:pPr>
              <w:rPr>
                <w:lang w:val="en-US" w:eastAsia="it-IT"/>
              </w:rPr>
            </w:pPr>
            <w:r w:rsidRPr="104CA516">
              <w:rPr>
                <w:lang w:val="en-US" w:eastAsia="it-IT"/>
              </w:rPr>
              <w:t>MS</w:t>
            </w:r>
            <w:r w:rsidR="5B50DC95" w:rsidRPr="104CA516">
              <w:rPr>
                <w:lang w:val="en-US" w:eastAsia="it-IT"/>
              </w:rPr>
              <w:t>7</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4CF36F6" w14:textId="62E7811C" w:rsidR="00FD3791" w:rsidRPr="00FD3791" w:rsidRDefault="21B399B4" w:rsidP="00FD3791">
            <w:pPr>
              <w:rPr>
                <w:lang w:eastAsia="it-IT"/>
              </w:rPr>
            </w:pPr>
            <w:r w:rsidRPr="104CA516">
              <w:rPr>
                <w:lang w:val="en-US" w:eastAsia="it-IT"/>
              </w:rPr>
              <w:t xml:space="preserve">ENAP </w:t>
            </w:r>
            <w:r w:rsidR="49B98B17" w:rsidRPr="104CA516">
              <w:rPr>
                <w:lang w:val="en-US" w:eastAsia="it-IT"/>
              </w:rPr>
              <w:t>C</w:t>
            </w:r>
            <w:r w:rsidR="32121FE2" w:rsidRPr="104CA516">
              <w:rPr>
                <w:lang w:val="en-US" w:eastAsia="it-IT"/>
              </w:rPr>
              <w:t>omplete</w:t>
            </w:r>
            <w:r w:rsidR="49B98B17" w:rsidRPr="104CA516">
              <w:rPr>
                <w:lang w:val="en-US" w:eastAsia="it-IT"/>
              </w:rPr>
              <w:t xml:space="preserve"> </w:t>
            </w:r>
            <w:r w:rsidRPr="104CA516">
              <w:rPr>
                <w:lang w:val="en-US" w:eastAsia="it-IT"/>
              </w:rPr>
              <w:t>Batch 2026/27-A</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C7C5A3B" w14:textId="77777777" w:rsidR="00FD3791" w:rsidRPr="00FD3791" w:rsidRDefault="00FD3791" w:rsidP="00FD3791">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9E3B43" w14:textId="77777777" w:rsidR="00FD3791" w:rsidRPr="00FD3791" w:rsidRDefault="00FD3791" w:rsidP="00FD3791">
            <w:pPr>
              <w:rPr>
                <w:lang w:eastAsia="it-IT"/>
              </w:rPr>
            </w:pPr>
            <w:r w:rsidRPr="00FD3791">
              <w:rPr>
                <w:lang w:eastAsia="it-IT"/>
              </w:rPr>
              <w:t>ETSI</w:t>
            </w:r>
          </w:p>
        </w:tc>
        <w:tc>
          <w:tcPr>
            <w:tcW w:w="3885"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6544B29" w14:textId="0F021573" w:rsidR="00FD3791" w:rsidRPr="00FD3791" w:rsidRDefault="21B399B4" w:rsidP="00FD3791">
            <w:pPr>
              <w:rPr>
                <w:lang w:eastAsia="it-IT"/>
              </w:rPr>
            </w:pPr>
            <w:r w:rsidRPr="104CA516">
              <w:rPr>
                <w:lang w:eastAsia="it-IT"/>
              </w:rPr>
              <w:t xml:space="preserve">ENAP </w:t>
            </w:r>
            <w:r w:rsidR="6E0915DB" w:rsidRPr="104CA516">
              <w:rPr>
                <w:lang w:eastAsia="it-IT"/>
              </w:rPr>
              <w:t>b</w:t>
            </w:r>
            <w:r w:rsidR="5A035B2F" w:rsidRPr="104CA516">
              <w:rPr>
                <w:lang w:eastAsia="it-IT"/>
              </w:rPr>
              <w:t>allot complete</w:t>
            </w:r>
            <w:r w:rsidR="6E0915DB" w:rsidRPr="104CA516">
              <w:rPr>
                <w:lang w:eastAsia="it-IT"/>
              </w:rPr>
              <w:t xml:space="preserve"> </w:t>
            </w:r>
            <w:r w:rsidRPr="104CA516">
              <w:rPr>
                <w:lang w:eastAsia="it-IT"/>
              </w:rPr>
              <w:t xml:space="preserve">for D4.1 to </w:t>
            </w:r>
            <w:r w:rsidR="00366E98">
              <w:rPr>
                <w:lang w:eastAsia="it-IT"/>
              </w:rPr>
              <w:t>D4.7</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D568FB1" w14:textId="06BBFDCE" w:rsidR="00FD3791" w:rsidRPr="00FD3791" w:rsidRDefault="529F9199" w:rsidP="00FD3791">
            <w:pPr>
              <w:rPr>
                <w:lang w:eastAsia="it-IT"/>
              </w:rPr>
            </w:pPr>
            <w:r w:rsidRPr="104CA516">
              <w:rPr>
                <w:lang w:eastAsia="it-IT"/>
              </w:rPr>
              <w:t>20</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CD345CE" w14:textId="77777777" w:rsidR="00FD3791" w:rsidRPr="00FD3791" w:rsidRDefault="00FD3791" w:rsidP="00FD3791">
            <w:pPr>
              <w:rPr>
                <w:lang w:eastAsia="it-IT"/>
              </w:rPr>
            </w:pPr>
            <w:r w:rsidRPr="00FD3791">
              <w:rPr>
                <w:lang w:val="en-US" w:eastAsia="it-IT"/>
              </w:rPr>
              <w:t>Batch 2026/27-A ENs ballot complete</w:t>
            </w:r>
          </w:p>
        </w:tc>
      </w:tr>
      <w:tr w:rsidR="00FD3791" w:rsidRPr="00FD3791" w14:paraId="36CF15FE"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B08C799" w14:textId="77777777" w:rsidR="00FD3791" w:rsidRPr="00FD3791" w:rsidRDefault="00FD3791" w:rsidP="00FD3791">
            <w:pPr>
              <w:rPr>
                <w:lang w:eastAsia="it-IT"/>
              </w:rPr>
            </w:pPr>
            <w:r w:rsidRPr="00FD3791">
              <w:rPr>
                <w:lang w:eastAsia="it-IT"/>
              </w:rPr>
              <w:lastRenderedPageBreak/>
              <w:t xml:space="preserve">Deliverable No </w:t>
            </w:r>
          </w:p>
          <w:p w14:paraId="1ADE3737" w14:textId="77777777" w:rsidR="00FD3791" w:rsidRPr="00FD3791" w:rsidRDefault="00FD3791" w:rsidP="00FD3791">
            <w:pPr>
              <w:rPr>
                <w:lang w:eastAsia="it-IT"/>
              </w:rPr>
            </w:pPr>
            <w:r w:rsidRPr="00FD3791">
              <w:rPr>
                <w:lang w:eastAsia="it-IT"/>
              </w:rPr>
              <w:t>(continuous numbering linked to WP)</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9F8EB8E" w14:textId="77777777" w:rsidR="00FD3791" w:rsidRPr="00FD3791" w:rsidRDefault="00FD3791" w:rsidP="00FD3791">
            <w:pPr>
              <w:rPr>
                <w:lang w:eastAsia="it-IT"/>
              </w:rPr>
            </w:pPr>
            <w:r w:rsidRPr="00FD3791">
              <w:rPr>
                <w:lang w:eastAsia="it-IT"/>
              </w:rPr>
              <w:t>Deliverable Name</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D7197BA" w14:textId="77777777" w:rsidR="00FD3791" w:rsidRPr="00FD3791" w:rsidRDefault="00FD3791" w:rsidP="00FD3791">
            <w:pPr>
              <w:rPr>
                <w:lang w:eastAsia="it-IT"/>
              </w:rPr>
            </w:pPr>
            <w:r w:rsidRPr="00FD3791">
              <w:rPr>
                <w:lang w:eastAsia="it-IT"/>
              </w:rPr>
              <w:t>Work Package No</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9D69F0D" w14:textId="77777777" w:rsidR="00FD3791" w:rsidRPr="00FD3791" w:rsidRDefault="00FD3791" w:rsidP="00FD3791">
            <w:pPr>
              <w:rPr>
                <w:lang w:eastAsia="it-IT"/>
              </w:rPr>
            </w:pPr>
            <w:r w:rsidRPr="00FD3791">
              <w:rPr>
                <w:lang w:eastAsia="it-IT"/>
              </w:rPr>
              <w:t>Lead Beneficiary</w:t>
            </w:r>
          </w:p>
        </w:tc>
        <w:tc>
          <w:tcPr>
            <w:tcW w:w="165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9A07F74" w14:textId="77777777" w:rsidR="00FD3791" w:rsidRPr="00FD3791" w:rsidRDefault="00FD3791" w:rsidP="00FD3791">
            <w:pPr>
              <w:rPr>
                <w:lang w:eastAsia="it-IT"/>
              </w:rPr>
            </w:pPr>
            <w:r w:rsidRPr="00FD3791">
              <w:rPr>
                <w:lang w:eastAsia="it-IT"/>
              </w:rPr>
              <w:t>Type</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D4654CA" w14:textId="77777777" w:rsidR="00FD3791" w:rsidRPr="00FD3791" w:rsidRDefault="00FD3791" w:rsidP="00FD3791">
            <w:pPr>
              <w:rPr>
                <w:lang w:eastAsia="it-IT"/>
              </w:rPr>
            </w:pPr>
            <w:r w:rsidRPr="00FD3791">
              <w:rPr>
                <w:lang w:eastAsia="it-IT"/>
              </w:rPr>
              <w:t>Dissemination Level</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E2FA671" w14:textId="77777777" w:rsidR="00FD3791" w:rsidRPr="00FD3791" w:rsidRDefault="00FD3791" w:rsidP="00FD3791">
            <w:pPr>
              <w:rPr>
                <w:lang w:eastAsia="it-IT"/>
              </w:rPr>
            </w:pPr>
            <w:r w:rsidRPr="00FD3791">
              <w:rPr>
                <w:lang w:eastAsia="it-IT"/>
              </w:rPr>
              <w:t>Due Date</w:t>
            </w:r>
          </w:p>
          <w:p w14:paraId="05112DD2" w14:textId="77777777" w:rsidR="00FD3791" w:rsidRPr="00FD3791" w:rsidRDefault="00FD3791" w:rsidP="00FD3791">
            <w:pPr>
              <w:rPr>
                <w:lang w:eastAsia="it-IT"/>
              </w:rPr>
            </w:pPr>
            <w:r w:rsidRPr="00FD3791">
              <w:rPr>
                <w:lang w:eastAsia="it-IT"/>
              </w:rPr>
              <w:t>(month number)</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F1792FF" w14:textId="77777777" w:rsidR="00FD3791" w:rsidRPr="00FD3791" w:rsidRDefault="00FD3791" w:rsidP="00FD3791">
            <w:pPr>
              <w:rPr>
                <w:lang w:eastAsia="it-IT"/>
              </w:rPr>
            </w:pPr>
            <w:r w:rsidRPr="00FD3791">
              <w:rPr>
                <w:lang w:eastAsia="it-IT"/>
              </w:rPr>
              <w:t xml:space="preserve">Description </w:t>
            </w:r>
          </w:p>
          <w:p w14:paraId="466F4C4E" w14:textId="77777777" w:rsidR="00FD3791" w:rsidRPr="00FD3791" w:rsidRDefault="00FD3791" w:rsidP="00FD3791">
            <w:pPr>
              <w:rPr>
                <w:lang w:eastAsia="it-IT"/>
              </w:rPr>
            </w:pPr>
            <w:r w:rsidRPr="00FD3791">
              <w:rPr>
                <w:lang w:eastAsia="it-IT"/>
              </w:rPr>
              <w:t>(including format and language)</w:t>
            </w:r>
          </w:p>
        </w:tc>
      </w:tr>
      <w:tr w:rsidR="00B444C7" w:rsidRPr="00FD3791" w14:paraId="3B3B90F8"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18B79F4" w14:textId="77777777" w:rsidR="00B444C7" w:rsidRPr="00FD3791" w:rsidRDefault="00B444C7" w:rsidP="00B444C7">
            <w:pPr>
              <w:rPr>
                <w:lang w:eastAsia="it-IT"/>
              </w:rPr>
            </w:pPr>
            <w:r w:rsidRPr="00FD3791">
              <w:rPr>
                <w:lang w:eastAsia="it-IT"/>
              </w:rPr>
              <w:t>D4.1</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ED266D3" w14:textId="77777777" w:rsidR="00B444C7" w:rsidRPr="00FD3791" w:rsidRDefault="00B444C7" w:rsidP="00B444C7">
            <w:pPr>
              <w:rPr>
                <w:lang w:eastAsia="it-IT"/>
              </w:rPr>
            </w:pPr>
            <w:r w:rsidRPr="00FD3791">
              <w:rPr>
                <w:lang w:eastAsia="it-IT"/>
              </w:rPr>
              <w:t>EN 319 521</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BF76AF" w14:textId="77777777" w:rsidR="00B444C7" w:rsidRPr="00FD3791" w:rsidRDefault="00B444C7" w:rsidP="00B444C7">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438DCBC" w14:textId="77777777" w:rsidR="00B444C7" w:rsidRPr="00FD3791" w:rsidRDefault="00B444C7" w:rsidP="00B444C7">
            <w:pPr>
              <w:rPr>
                <w:lang w:eastAsia="it-IT"/>
              </w:rPr>
            </w:pPr>
            <w:r w:rsidRPr="00FD3791">
              <w:rPr>
                <w:lang w:eastAsia="it-IT"/>
              </w:rPr>
              <w:t>ETSI</w:t>
            </w:r>
          </w:p>
        </w:tc>
        <w:tc>
          <w:tcPr>
            <w:tcW w:w="165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478E4E1"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FC4AB5" w14:textId="6B5183AC"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8CADA65" w14:textId="2912377A" w:rsidR="00B444C7" w:rsidRPr="00FD3791" w:rsidRDefault="1DC0F1A0" w:rsidP="00B444C7">
            <w:pPr>
              <w:rPr>
                <w:lang w:eastAsia="it-IT"/>
              </w:rPr>
            </w:pPr>
            <w:r w:rsidRPr="104CA516">
              <w:rPr>
                <w:lang w:eastAsia="it-IT"/>
              </w:rPr>
              <w:t>20</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2929F5"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19a</w:t>
            </w:r>
          </w:p>
        </w:tc>
      </w:tr>
      <w:tr w:rsidR="00B444C7" w:rsidRPr="00FD3791" w14:paraId="3D7389A1"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354266" w14:textId="77777777" w:rsidR="00B444C7" w:rsidRPr="00FD3791" w:rsidRDefault="00B444C7" w:rsidP="00B444C7">
            <w:pPr>
              <w:rPr>
                <w:lang w:eastAsia="it-IT"/>
              </w:rPr>
            </w:pPr>
            <w:r w:rsidRPr="00FD3791">
              <w:rPr>
                <w:lang w:eastAsia="it-IT"/>
              </w:rPr>
              <w:t>D4.2</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14127C2" w14:textId="77777777" w:rsidR="00B444C7" w:rsidRPr="00FD3791" w:rsidRDefault="00B444C7" w:rsidP="00B444C7">
            <w:pPr>
              <w:rPr>
                <w:lang w:eastAsia="it-IT"/>
              </w:rPr>
            </w:pPr>
            <w:r w:rsidRPr="00FD3791">
              <w:rPr>
                <w:lang w:eastAsia="it-IT"/>
              </w:rPr>
              <w:t>EN 319 522-1</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B9F1C1C" w14:textId="77777777" w:rsidR="00B444C7" w:rsidRPr="00FD3791" w:rsidRDefault="00B444C7" w:rsidP="00B444C7">
            <w:pPr>
              <w:rPr>
                <w:lang w:eastAsia="it-IT"/>
              </w:rPr>
            </w:pPr>
            <w:r w:rsidRPr="00FD3791">
              <w:rPr>
                <w:lang w:eastAsia="it-IT"/>
              </w:rPr>
              <w:t>4</w:t>
            </w:r>
          </w:p>
          <w:p w14:paraId="320647D2" w14:textId="77777777" w:rsidR="00B444C7" w:rsidRPr="00FD3791" w:rsidRDefault="00B444C7" w:rsidP="00B444C7">
            <w:pPr>
              <w:rPr>
                <w:lang w:eastAsia="it-IT"/>
              </w:rPr>
            </w:pP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5FE217A" w14:textId="77777777" w:rsidR="00B444C7" w:rsidRPr="00FD3791" w:rsidRDefault="00B444C7" w:rsidP="00B444C7">
            <w:pPr>
              <w:rPr>
                <w:lang w:eastAsia="it-IT"/>
              </w:rPr>
            </w:pPr>
            <w:r w:rsidRPr="00FD3791">
              <w:rPr>
                <w:lang w:eastAsia="it-IT"/>
              </w:rPr>
              <w:t>ETSI</w:t>
            </w:r>
          </w:p>
        </w:tc>
        <w:tc>
          <w:tcPr>
            <w:tcW w:w="165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1570528"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862C115" w14:textId="376FF862"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F9608E9" w14:textId="6C29936E" w:rsidR="00B444C7" w:rsidRPr="00FD3791" w:rsidRDefault="1DC0F1A0" w:rsidP="00B444C7">
            <w:pPr>
              <w:rPr>
                <w:lang w:eastAsia="it-IT"/>
              </w:rPr>
            </w:pPr>
            <w:r w:rsidRPr="104CA516">
              <w:rPr>
                <w:lang w:eastAsia="it-IT"/>
              </w:rPr>
              <w:t>20</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E0BB04"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19b</w:t>
            </w:r>
          </w:p>
        </w:tc>
      </w:tr>
      <w:tr w:rsidR="00B444C7" w:rsidRPr="00FD3791" w14:paraId="751954D2"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473C506" w14:textId="77777777" w:rsidR="00B444C7" w:rsidRPr="00FD3791" w:rsidRDefault="00B444C7" w:rsidP="00B444C7">
            <w:pPr>
              <w:rPr>
                <w:lang w:eastAsia="it-IT"/>
              </w:rPr>
            </w:pPr>
            <w:r w:rsidRPr="00FD3791">
              <w:rPr>
                <w:lang w:eastAsia="it-IT"/>
              </w:rPr>
              <w:t>D4.3</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85A415C" w14:textId="77777777" w:rsidR="00B444C7" w:rsidRPr="00FD3791" w:rsidRDefault="00B444C7" w:rsidP="00B444C7">
            <w:pPr>
              <w:rPr>
                <w:lang w:eastAsia="it-IT"/>
              </w:rPr>
            </w:pPr>
            <w:r w:rsidRPr="00FD3791">
              <w:rPr>
                <w:lang w:eastAsia="it-IT"/>
              </w:rPr>
              <w:t>EN 319 522-2</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8A3984" w14:textId="77777777" w:rsidR="00B444C7" w:rsidRPr="00FD3791" w:rsidRDefault="00B444C7" w:rsidP="00B444C7">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CD67A7" w14:textId="77777777" w:rsidR="00B444C7" w:rsidRPr="00FD3791" w:rsidRDefault="00B444C7" w:rsidP="00B444C7">
            <w:pPr>
              <w:rPr>
                <w:lang w:eastAsia="it-IT"/>
              </w:rPr>
            </w:pPr>
            <w:r w:rsidRPr="00FD3791">
              <w:rPr>
                <w:lang w:eastAsia="it-IT"/>
              </w:rPr>
              <w:t>ETSI</w:t>
            </w:r>
          </w:p>
        </w:tc>
        <w:tc>
          <w:tcPr>
            <w:tcW w:w="165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10E3E52"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7620331" w14:textId="677F3C35" w:rsidR="00B444C7" w:rsidRPr="00A83B21" w:rsidRDefault="1DC0F1A0" w:rsidP="104CA516">
            <w:pPr>
              <w:rPr>
                <w:i/>
                <w:iCs/>
                <w:lang w:eastAsia="it-IT"/>
              </w:rPr>
            </w:pPr>
            <w:r w:rsidRPr="104CA516">
              <w:rPr>
                <w:lang w:eastAsia="it-IT"/>
              </w:rPr>
              <w:t>PU -</w:t>
            </w:r>
            <w:r w:rsidRPr="104CA516">
              <w:rPr>
                <w:i/>
                <w:iCs/>
                <w:lang w:eastAsia="it-IT"/>
              </w:rPr>
              <w:t xml:space="preserve"> Public</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212174" w14:textId="773E9075" w:rsidR="00B444C7" w:rsidRPr="00FD3791" w:rsidRDefault="1DC0F1A0" w:rsidP="00B444C7">
            <w:pPr>
              <w:rPr>
                <w:lang w:eastAsia="it-IT"/>
              </w:rPr>
            </w:pPr>
            <w:r w:rsidRPr="104CA516">
              <w:rPr>
                <w:lang w:eastAsia="it-IT"/>
              </w:rPr>
              <w:t>20</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00D30E3"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19c</w:t>
            </w:r>
          </w:p>
        </w:tc>
      </w:tr>
      <w:tr w:rsidR="00B444C7" w:rsidRPr="00FD3791" w14:paraId="4948032B"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7D7ECC1" w14:textId="77777777" w:rsidR="00B444C7" w:rsidRPr="00FD3791" w:rsidRDefault="00B444C7" w:rsidP="00B444C7">
            <w:pPr>
              <w:rPr>
                <w:lang w:eastAsia="it-IT"/>
              </w:rPr>
            </w:pPr>
            <w:r w:rsidRPr="00FD3791">
              <w:rPr>
                <w:lang w:eastAsia="it-IT"/>
              </w:rPr>
              <w:t>D4.4</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1A29AAD" w14:textId="77777777" w:rsidR="00B444C7" w:rsidRPr="00FD3791" w:rsidRDefault="00B444C7" w:rsidP="00B444C7">
            <w:pPr>
              <w:rPr>
                <w:lang w:eastAsia="it-IT"/>
              </w:rPr>
            </w:pPr>
            <w:r w:rsidRPr="00FD3791">
              <w:rPr>
                <w:lang w:eastAsia="it-IT"/>
              </w:rPr>
              <w:t>EN 319 522-3</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614D4A3" w14:textId="77777777" w:rsidR="00B444C7" w:rsidRPr="00FD3791" w:rsidRDefault="00B444C7" w:rsidP="00B444C7">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82E395F" w14:textId="77777777" w:rsidR="00B444C7" w:rsidRPr="00FD3791" w:rsidRDefault="00B444C7" w:rsidP="00B444C7">
            <w:pPr>
              <w:rPr>
                <w:lang w:eastAsia="it-IT"/>
              </w:rPr>
            </w:pPr>
            <w:r w:rsidRPr="00FD3791">
              <w:rPr>
                <w:lang w:eastAsia="it-IT"/>
              </w:rPr>
              <w:t>ETSI</w:t>
            </w:r>
          </w:p>
        </w:tc>
        <w:tc>
          <w:tcPr>
            <w:tcW w:w="165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05BC848"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3E7B306" w14:textId="641E76FE"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CBBA6E" w14:textId="69BA542F" w:rsidR="00B444C7" w:rsidRPr="00FD3791" w:rsidRDefault="1DC0F1A0" w:rsidP="00B444C7">
            <w:pPr>
              <w:rPr>
                <w:lang w:eastAsia="it-IT"/>
              </w:rPr>
            </w:pPr>
            <w:r w:rsidRPr="104CA516">
              <w:rPr>
                <w:lang w:eastAsia="it-IT"/>
              </w:rPr>
              <w:t>20</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4BBF237"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19d</w:t>
            </w:r>
          </w:p>
        </w:tc>
      </w:tr>
      <w:tr w:rsidR="00B444C7" w:rsidRPr="00722BF2" w14:paraId="3932A215"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AAE64A1" w14:textId="77777777" w:rsidR="00B444C7" w:rsidRPr="00FD3791" w:rsidRDefault="00B444C7" w:rsidP="00B444C7">
            <w:pPr>
              <w:rPr>
                <w:lang w:eastAsia="it-IT"/>
              </w:rPr>
            </w:pPr>
            <w:r w:rsidRPr="00FD3791">
              <w:rPr>
                <w:lang w:eastAsia="it-IT"/>
              </w:rPr>
              <w:t>D4.5</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F5776CA" w14:textId="77777777" w:rsidR="00B444C7" w:rsidRPr="00FD3791" w:rsidRDefault="00B444C7" w:rsidP="00B444C7">
            <w:pPr>
              <w:rPr>
                <w:lang w:eastAsia="it-IT"/>
              </w:rPr>
            </w:pPr>
            <w:r w:rsidRPr="00FD3791">
              <w:rPr>
                <w:lang w:eastAsia="it-IT"/>
              </w:rPr>
              <w:t>EN 319 522-4-1</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74F85B" w14:textId="77777777" w:rsidR="00B444C7" w:rsidRPr="00FD3791" w:rsidRDefault="00B444C7" w:rsidP="00B444C7">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686DC9" w14:textId="77777777" w:rsidR="00B444C7" w:rsidRPr="00FD3791" w:rsidRDefault="00B444C7" w:rsidP="00B444C7">
            <w:pPr>
              <w:rPr>
                <w:lang w:eastAsia="it-IT"/>
              </w:rPr>
            </w:pPr>
            <w:r w:rsidRPr="00FD3791">
              <w:rPr>
                <w:lang w:eastAsia="it-IT"/>
              </w:rPr>
              <w:t>ETSI</w:t>
            </w:r>
          </w:p>
        </w:tc>
        <w:tc>
          <w:tcPr>
            <w:tcW w:w="165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C4890BC"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7824A3F" w14:textId="72485A63"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C6741DC" w14:textId="03FCB19C" w:rsidR="00B444C7" w:rsidRPr="00FD3791" w:rsidRDefault="1DC0F1A0" w:rsidP="00B444C7">
            <w:pPr>
              <w:rPr>
                <w:lang w:eastAsia="it-IT"/>
              </w:rPr>
            </w:pPr>
            <w:r w:rsidRPr="104CA516">
              <w:rPr>
                <w:lang w:eastAsia="it-IT"/>
              </w:rPr>
              <w:t>20</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05648C5" w14:textId="77777777" w:rsidR="00B444C7" w:rsidRPr="00722BF2" w:rsidRDefault="00B444C7" w:rsidP="00B444C7">
            <w:pPr>
              <w:rPr>
                <w:lang w:val="pt-PT" w:eastAsia="it-IT"/>
              </w:rPr>
            </w:pPr>
            <w:r w:rsidRPr="00722BF2">
              <w:rPr>
                <w:lang w:val="pt-PT" w:eastAsia="it-IT"/>
              </w:rPr>
              <w:t xml:space="preserve">Batch 2026/27-A, </w:t>
            </w:r>
            <w:r w:rsidRPr="00722BF2">
              <w:rPr>
                <w:lang w:val="pt-PT" w:eastAsia="it-IT"/>
              </w:rPr>
              <w:br/>
              <w:t>EISMEA Ref 19e</w:t>
            </w:r>
          </w:p>
        </w:tc>
      </w:tr>
      <w:tr w:rsidR="00B444C7" w:rsidRPr="00FD3791" w14:paraId="71632236"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680C47C" w14:textId="77777777" w:rsidR="00B444C7" w:rsidRPr="00FD3791" w:rsidRDefault="00B444C7" w:rsidP="00B444C7">
            <w:pPr>
              <w:rPr>
                <w:lang w:eastAsia="it-IT"/>
              </w:rPr>
            </w:pPr>
            <w:r w:rsidRPr="00FD3791">
              <w:rPr>
                <w:lang w:eastAsia="it-IT"/>
              </w:rPr>
              <w:t>D4.6</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4FEC679" w14:textId="77777777" w:rsidR="00B444C7" w:rsidRPr="00FD3791" w:rsidRDefault="00B444C7" w:rsidP="00B444C7">
            <w:pPr>
              <w:rPr>
                <w:lang w:eastAsia="it-IT"/>
              </w:rPr>
            </w:pPr>
            <w:r w:rsidRPr="00FD3791">
              <w:rPr>
                <w:lang w:eastAsia="it-IT"/>
              </w:rPr>
              <w:t>EN 319 522-4-2</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D1112B4" w14:textId="77777777" w:rsidR="00B444C7" w:rsidRPr="00FD3791" w:rsidRDefault="00B444C7" w:rsidP="00B444C7">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307823F" w14:textId="77777777" w:rsidR="00B444C7" w:rsidRPr="00FD3791" w:rsidRDefault="00B444C7" w:rsidP="00B444C7">
            <w:pPr>
              <w:rPr>
                <w:lang w:eastAsia="it-IT"/>
              </w:rPr>
            </w:pPr>
            <w:r w:rsidRPr="00FD3791">
              <w:rPr>
                <w:lang w:eastAsia="it-IT"/>
              </w:rPr>
              <w:t>ETSI</w:t>
            </w:r>
          </w:p>
        </w:tc>
        <w:tc>
          <w:tcPr>
            <w:tcW w:w="165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21C724C"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D5253CF" w14:textId="6E73A7D4" w:rsidR="00B444C7" w:rsidRPr="00A83B21" w:rsidRDefault="1DC0F1A0" w:rsidP="104CA516">
            <w:pPr>
              <w:rPr>
                <w:i/>
                <w:iCs/>
                <w:lang w:eastAsia="it-IT"/>
              </w:rPr>
            </w:pPr>
            <w:r w:rsidRPr="104CA516">
              <w:rPr>
                <w:lang w:eastAsia="it-IT"/>
              </w:rPr>
              <w:t>PU -</w:t>
            </w:r>
            <w:r w:rsidRPr="104CA516">
              <w:rPr>
                <w:i/>
                <w:iCs/>
                <w:lang w:eastAsia="it-IT"/>
              </w:rPr>
              <w:t xml:space="preserve"> Public</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A66115A" w14:textId="21CAF436" w:rsidR="00B444C7" w:rsidRPr="00FD3791" w:rsidRDefault="1DC0F1A0" w:rsidP="00B444C7">
            <w:pPr>
              <w:rPr>
                <w:lang w:eastAsia="it-IT"/>
              </w:rPr>
            </w:pPr>
            <w:r w:rsidRPr="104CA516">
              <w:rPr>
                <w:lang w:eastAsia="it-IT"/>
              </w:rPr>
              <w:t>20</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8B48BC6"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19f</w:t>
            </w:r>
          </w:p>
        </w:tc>
      </w:tr>
      <w:tr w:rsidR="00B444C7" w:rsidRPr="00FD3791" w14:paraId="6A6AD7AC" w14:textId="77777777" w:rsidTr="104CA516">
        <w:trPr>
          <w:trHeight w:val="300"/>
        </w:trPr>
        <w:tc>
          <w:tcPr>
            <w:tcW w:w="203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24786B" w14:textId="77777777" w:rsidR="00B444C7" w:rsidRPr="00FD3791" w:rsidRDefault="00B444C7" w:rsidP="00B444C7">
            <w:pPr>
              <w:rPr>
                <w:lang w:eastAsia="it-IT"/>
              </w:rPr>
            </w:pPr>
            <w:r w:rsidRPr="00FD3791">
              <w:rPr>
                <w:lang w:eastAsia="it-IT"/>
              </w:rPr>
              <w:t>D4.7</w:t>
            </w:r>
          </w:p>
        </w:tc>
        <w:tc>
          <w:tcPr>
            <w:tcW w:w="164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2C4BA8" w14:textId="77777777" w:rsidR="00B444C7" w:rsidRPr="00FD3791" w:rsidRDefault="00B444C7" w:rsidP="00B444C7">
            <w:pPr>
              <w:rPr>
                <w:lang w:eastAsia="it-IT"/>
              </w:rPr>
            </w:pPr>
            <w:r w:rsidRPr="00FD3791">
              <w:rPr>
                <w:lang w:eastAsia="it-IT"/>
              </w:rPr>
              <w:t>EN 319 522-4-3</w:t>
            </w:r>
          </w:p>
        </w:tc>
        <w:tc>
          <w:tcPr>
            <w:tcW w:w="1363"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35F3B03" w14:textId="77777777" w:rsidR="00B444C7" w:rsidRPr="00FD3791" w:rsidRDefault="00B444C7" w:rsidP="00B444C7">
            <w:pPr>
              <w:rPr>
                <w:lang w:eastAsia="it-IT"/>
              </w:rPr>
            </w:pPr>
            <w:r w:rsidRPr="00FD3791">
              <w:rPr>
                <w:lang w:eastAsia="it-IT"/>
              </w:rPr>
              <w:t>4</w:t>
            </w:r>
          </w:p>
        </w:tc>
        <w:tc>
          <w:tcPr>
            <w:tcW w:w="161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679771" w14:textId="77777777" w:rsidR="00B444C7" w:rsidRPr="00FD3791" w:rsidRDefault="00B444C7" w:rsidP="00B444C7">
            <w:pPr>
              <w:rPr>
                <w:lang w:eastAsia="it-IT"/>
              </w:rPr>
            </w:pPr>
            <w:r w:rsidRPr="00FD3791">
              <w:rPr>
                <w:lang w:eastAsia="it-IT"/>
              </w:rPr>
              <w:t>ETSI</w:t>
            </w:r>
          </w:p>
        </w:tc>
        <w:tc>
          <w:tcPr>
            <w:tcW w:w="165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C298A1C"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D0344A7" w14:textId="1DFA692A" w:rsidR="00B444C7" w:rsidRPr="00A83B21" w:rsidRDefault="1DC0F1A0" w:rsidP="104CA516">
            <w:pPr>
              <w:rPr>
                <w:i/>
                <w:iCs/>
                <w:lang w:eastAsia="it-IT"/>
              </w:rPr>
            </w:pPr>
            <w:r w:rsidRPr="104CA516">
              <w:rPr>
                <w:lang w:eastAsia="it-IT"/>
              </w:rPr>
              <w:t>PU -</w:t>
            </w:r>
            <w:r w:rsidRPr="104CA516">
              <w:rPr>
                <w:i/>
                <w:iCs/>
                <w:lang w:eastAsia="it-IT"/>
              </w:rPr>
              <w:t xml:space="preserve"> Public</w:t>
            </w:r>
          </w:p>
        </w:tc>
        <w:tc>
          <w:tcPr>
            <w:tcW w:w="129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6D890C" w14:textId="40213363" w:rsidR="00B444C7" w:rsidRPr="00FD3791" w:rsidRDefault="1DC0F1A0" w:rsidP="00B444C7">
            <w:pPr>
              <w:rPr>
                <w:lang w:eastAsia="it-IT"/>
              </w:rPr>
            </w:pPr>
            <w:r w:rsidRPr="104CA516">
              <w:rPr>
                <w:lang w:eastAsia="it-IT"/>
              </w:rPr>
              <w:t>20</w:t>
            </w:r>
          </w:p>
        </w:tc>
        <w:tc>
          <w:tcPr>
            <w:tcW w:w="21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22F44B0"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19g</w:t>
            </w:r>
          </w:p>
        </w:tc>
      </w:tr>
    </w:tbl>
    <w:p w14:paraId="1521AAB0" w14:textId="77777777" w:rsidR="00FD3791" w:rsidRPr="00FD3791" w:rsidRDefault="00FD3791" w:rsidP="00FD3791">
      <w:pPr>
        <w:rPr>
          <w:lang w:eastAsia="it-IT"/>
        </w:rPr>
      </w:pPr>
    </w:p>
    <w:p w14:paraId="479DE346" w14:textId="78DC2994" w:rsidR="00FD3791" w:rsidRPr="00FD3791" w:rsidRDefault="21B399B4" w:rsidP="007C47B7">
      <w:pPr>
        <w:pStyle w:val="Heading4"/>
      </w:pPr>
      <w:bookmarkStart w:id="67" w:name="_Toc199161561"/>
      <w:r>
        <w:t>Work Package 5</w:t>
      </w:r>
      <w:bookmarkEnd w:id="67"/>
      <w:r>
        <w:t xml:space="preserve"> </w:t>
      </w:r>
    </w:p>
    <w:tbl>
      <w:tblPr>
        <w:tblW w:w="13525"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1251"/>
        <w:gridCol w:w="686"/>
        <w:gridCol w:w="389"/>
        <w:gridCol w:w="1216"/>
        <w:gridCol w:w="273"/>
        <w:gridCol w:w="616"/>
        <w:gridCol w:w="421"/>
        <w:gridCol w:w="1565"/>
        <w:gridCol w:w="1013"/>
        <w:gridCol w:w="497"/>
        <w:gridCol w:w="202"/>
        <w:gridCol w:w="2027"/>
        <w:gridCol w:w="469"/>
        <w:gridCol w:w="776"/>
        <w:gridCol w:w="294"/>
        <w:gridCol w:w="1830"/>
      </w:tblGrid>
      <w:tr w:rsidR="00FD3791" w:rsidRPr="00FD3791" w14:paraId="1448E4E0" w14:textId="77777777" w:rsidTr="104CA516">
        <w:trPr>
          <w:trHeight w:val="300"/>
        </w:trPr>
        <w:tc>
          <w:tcPr>
            <w:tcW w:w="1352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0F24DD42" w14:textId="77777777" w:rsidR="00FD3791" w:rsidRPr="00FD3791" w:rsidRDefault="00FD3791" w:rsidP="00764D2D">
            <w:pPr>
              <w:keepNext/>
              <w:keepLines/>
              <w:rPr>
                <w:b/>
                <w:bCs/>
                <w:lang w:eastAsia="it-IT"/>
              </w:rPr>
            </w:pPr>
            <w:r w:rsidRPr="00FD3791">
              <w:rPr>
                <w:b/>
                <w:bCs/>
                <w:lang w:eastAsia="it-IT"/>
              </w:rPr>
              <w:t>Work Package 5: Signatures</w:t>
            </w:r>
          </w:p>
        </w:tc>
      </w:tr>
      <w:tr w:rsidR="00FD3791" w:rsidRPr="00FD3791" w14:paraId="5C125BE0" w14:textId="77777777" w:rsidTr="104CA516">
        <w:trPr>
          <w:trHeight w:val="300"/>
        </w:trPr>
        <w:tc>
          <w:tcPr>
            <w:tcW w:w="2326"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B812C2F" w14:textId="77777777" w:rsidR="00FD3791" w:rsidRPr="00FD3791" w:rsidRDefault="00FD3791" w:rsidP="00FD3791">
            <w:pPr>
              <w:rPr>
                <w:b/>
                <w:bCs/>
                <w:lang w:eastAsia="it-IT"/>
              </w:rPr>
            </w:pPr>
            <w:r w:rsidRPr="00FD3791">
              <w:rPr>
                <w:b/>
                <w:bCs/>
                <w:lang w:eastAsia="it-IT"/>
              </w:rPr>
              <w:t>Duration:</w:t>
            </w:r>
          </w:p>
        </w:tc>
        <w:tc>
          <w:tcPr>
            <w:tcW w:w="148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588D381" w14:textId="1D0FAD45" w:rsidR="00FD3791" w:rsidRPr="00FD3791" w:rsidRDefault="00FD3791" w:rsidP="00FD3791">
            <w:pPr>
              <w:rPr>
                <w:lang w:eastAsia="it-IT"/>
              </w:rPr>
            </w:pPr>
            <w:r w:rsidRPr="00FD3791">
              <w:rPr>
                <w:lang w:eastAsia="it-IT"/>
              </w:rPr>
              <w:t xml:space="preserve">M3- </w:t>
            </w:r>
            <w:r w:rsidR="00BC2580" w:rsidRPr="00FD3791">
              <w:rPr>
                <w:lang w:eastAsia="it-IT"/>
              </w:rPr>
              <w:t>M</w:t>
            </w:r>
            <w:r w:rsidR="00BC2580">
              <w:rPr>
                <w:lang w:eastAsia="it-IT"/>
              </w:rPr>
              <w:t>24</w:t>
            </w:r>
          </w:p>
        </w:tc>
        <w:tc>
          <w:tcPr>
            <w:tcW w:w="3615"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D26B9D4" w14:textId="77777777" w:rsidR="00FD3791" w:rsidRPr="00FD3791" w:rsidRDefault="00FD3791" w:rsidP="00FD3791">
            <w:pPr>
              <w:rPr>
                <w:b/>
                <w:bCs/>
                <w:lang w:eastAsia="it-IT"/>
              </w:rPr>
            </w:pPr>
            <w:r w:rsidRPr="00FD3791">
              <w:rPr>
                <w:b/>
                <w:bCs/>
                <w:lang w:eastAsia="it-IT"/>
              </w:rPr>
              <w:t>Lead Beneficiary:</w:t>
            </w:r>
          </w:p>
        </w:tc>
        <w:tc>
          <w:tcPr>
            <w:tcW w:w="6095" w:type="dxa"/>
            <w:gridSpan w:val="7"/>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1B3DC2C" w14:textId="77777777" w:rsidR="00FD3791" w:rsidRPr="00FD3791" w:rsidRDefault="00FD3791" w:rsidP="00FD3791">
            <w:pPr>
              <w:rPr>
                <w:b/>
                <w:bCs/>
                <w:lang w:eastAsia="it-IT"/>
              </w:rPr>
            </w:pPr>
            <w:r w:rsidRPr="00FD3791">
              <w:rPr>
                <w:lang w:eastAsia="it-IT"/>
              </w:rPr>
              <w:t xml:space="preserve">ETSI </w:t>
            </w:r>
          </w:p>
        </w:tc>
      </w:tr>
      <w:tr w:rsidR="00FD3791" w:rsidRPr="00FD3791" w14:paraId="1BCB3D63" w14:textId="77777777" w:rsidTr="104CA516">
        <w:trPr>
          <w:trHeight w:val="300"/>
        </w:trPr>
        <w:tc>
          <w:tcPr>
            <w:tcW w:w="1352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75B7CB0" w14:textId="77777777" w:rsidR="00FD3791" w:rsidRPr="00FD3791" w:rsidRDefault="00FD3791" w:rsidP="00FD3791">
            <w:pPr>
              <w:rPr>
                <w:b/>
                <w:bCs/>
                <w:lang w:eastAsia="it-IT"/>
              </w:rPr>
            </w:pPr>
            <w:r w:rsidRPr="00FD3791">
              <w:rPr>
                <w:b/>
                <w:bCs/>
                <w:lang w:eastAsia="it-IT"/>
              </w:rPr>
              <w:t>Objectives</w:t>
            </w:r>
          </w:p>
        </w:tc>
      </w:tr>
      <w:tr w:rsidR="00FD3791" w:rsidRPr="00FD3791" w14:paraId="6E9CED5D" w14:textId="77777777" w:rsidTr="104CA516">
        <w:trPr>
          <w:trHeight w:val="300"/>
        </w:trPr>
        <w:tc>
          <w:tcPr>
            <w:tcW w:w="1352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EFEC373" w14:textId="77777777" w:rsidR="00FD3791" w:rsidRPr="00FD3791" w:rsidRDefault="00FD3791" w:rsidP="00FD3791">
            <w:pPr>
              <w:rPr>
                <w:lang w:eastAsia="it-IT"/>
              </w:rPr>
            </w:pPr>
            <w:r w:rsidRPr="00FD3791">
              <w:rPr>
                <w:lang w:eastAsia="it-IT"/>
              </w:rPr>
              <w:lastRenderedPageBreak/>
              <w:t>Standards supporting advanced and qualified electronic signatures and seals</w:t>
            </w:r>
          </w:p>
        </w:tc>
      </w:tr>
      <w:tr w:rsidR="00FD3791" w:rsidRPr="00FD3791" w14:paraId="785D1DD5" w14:textId="77777777" w:rsidTr="104CA516">
        <w:trPr>
          <w:trHeight w:val="300"/>
        </w:trPr>
        <w:tc>
          <w:tcPr>
            <w:tcW w:w="1352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154AF9C8" w14:textId="77777777" w:rsidR="00FD3791" w:rsidRPr="00FD3791" w:rsidRDefault="00FD3791" w:rsidP="00FD3791">
            <w:pPr>
              <w:rPr>
                <w:b/>
                <w:bCs/>
                <w:lang w:eastAsia="it-IT"/>
              </w:rPr>
            </w:pPr>
            <w:r w:rsidRPr="00FD3791">
              <w:rPr>
                <w:b/>
                <w:bCs/>
                <w:lang w:eastAsia="it-IT"/>
              </w:rPr>
              <w:t>Activities and division of work (WP description)</w:t>
            </w:r>
          </w:p>
        </w:tc>
      </w:tr>
      <w:tr w:rsidR="00FD3791" w:rsidRPr="00FD3791" w14:paraId="12ABF750" w14:textId="77777777" w:rsidTr="104CA516">
        <w:trPr>
          <w:trHeight w:val="300"/>
        </w:trPr>
        <w:tc>
          <w:tcPr>
            <w:tcW w:w="1251"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6AD7789" w14:textId="081A614F" w:rsidR="00FD3791" w:rsidRPr="00FD3791" w:rsidRDefault="00FD3791" w:rsidP="00E85363">
            <w:pPr>
              <w:rPr>
                <w:lang w:eastAsia="it-IT"/>
              </w:rPr>
            </w:pPr>
            <w:r w:rsidRPr="00FD3791">
              <w:rPr>
                <w:lang w:eastAsia="it-IT"/>
              </w:rPr>
              <w:t>Task No</w:t>
            </w:r>
          </w:p>
        </w:tc>
        <w:tc>
          <w:tcPr>
            <w:tcW w:w="3180"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7CF6815" w14:textId="77777777" w:rsidR="00FD3791" w:rsidRPr="00FD3791" w:rsidRDefault="00FD3791" w:rsidP="00FD3791">
            <w:pPr>
              <w:rPr>
                <w:lang w:eastAsia="it-IT"/>
              </w:rPr>
            </w:pPr>
            <w:r w:rsidRPr="00FD3791">
              <w:rPr>
                <w:lang w:eastAsia="it-IT"/>
              </w:rPr>
              <w:t>Task Name</w:t>
            </w:r>
          </w:p>
        </w:tc>
        <w:tc>
          <w:tcPr>
            <w:tcW w:w="3698"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C09BA00" w14:textId="323E93AF" w:rsidR="00FD3791" w:rsidRPr="00FD3791" w:rsidRDefault="00FD3791" w:rsidP="00E85363">
            <w:pPr>
              <w:rPr>
                <w:i/>
                <w:iCs/>
                <w:lang w:eastAsia="it-IT"/>
              </w:rPr>
            </w:pPr>
            <w:r w:rsidRPr="00FD3791">
              <w:rPr>
                <w:lang w:eastAsia="it-IT"/>
              </w:rPr>
              <w:t>Description</w:t>
            </w:r>
          </w:p>
        </w:tc>
        <w:tc>
          <w:tcPr>
            <w:tcW w:w="3566"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C318C82" w14:textId="77777777" w:rsidR="00FD3791" w:rsidRPr="00FD3791" w:rsidRDefault="00FD3791" w:rsidP="00FD3791">
            <w:pPr>
              <w:rPr>
                <w:lang w:eastAsia="it-IT"/>
              </w:rPr>
            </w:pPr>
            <w:r w:rsidRPr="00FD3791">
              <w:rPr>
                <w:lang w:eastAsia="it-IT"/>
              </w:rPr>
              <w:t xml:space="preserve">Participants </w:t>
            </w:r>
          </w:p>
        </w:tc>
        <w:tc>
          <w:tcPr>
            <w:tcW w:w="1830"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23E83078" w14:textId="77777777" w:rsidR="00FD3791" w:rsidRPr="00FD3791" w:rsidRDefault="00FD3791" w:rsidP="00FD3791">
            <w:pPr>
              <w:rPr>
                <w:lang w:eastAsia="it-IT"/>
              </w:rPr>
            </w:pPr>
            <w:r w:rsidRPr="00FD3791">
              <w:rPr>
                <w:lang w:eastAsia="it-IT"/>
              </w:rPr>
              <w:t>In-kind Contributions and Subcontracting</w:t>
            </w:r>
          </w:p>
          <w:p w14:paraId="1D982BE2" w14:textId="77777777" w:rsidR="00FD3791" w:rsidRPr="00FD3791" w:rsidRDefault="00FD3791" w:rsidP="00FD3791">
            <w:pPr>
              <w:rPr>
                <w:lang w:eastAsia="it-IT"/>
              </w:rPr>
            </w:pPr>
            <w:r w:rsidRPr="00FD3791">
              <w:rPr>
                <w:lang w:eastAsia="it-IT"/>
              </w:rPr>
              <w:t>(Yes/No and which)</w:t>
            </w:r>
          </w:p>
          <w:p w14:paraId="71D85118" w14:textId="77777777" w:rsidR="00FD3791" w:rsidRPr="00FD3791" w:rsidRDefault="00FD3791" w:rsidP="00FD3791">
            <w:pPr>
              <w:rPr>
                <w:lang w:eastAsia="it-IT"/>
              </w:rPr>
            </w:pPr>
          </w:p>
        </w:tc>
      </w:tr>
      <w:tr w:rsidR="00FD3791" w:rsidRPr="00FD3791" w14:paraId="65829345" w14:textId="77777777" w:rsidTr="104CA516">
        <w:trPr>
          <w:trHeight w:val="300"/>
        </w:trPr>
        <w:tc>
          <w:tcPr>
            <w:tcW w:w="0" w:type="auto"/>
            <w:vMerge/>
            <w:vAlign w:val="center"/>
            <w:hideMark/>
          </w:tcPr>
          <w:p w14:paraId="6A3B799F" w14:textId="77777777" w:rsidR="00FD3791" w:rsidRPr="00FD3791" w:rsidRDefault="00FD3791" w:rsidP="00FD3791">
            <w:pPr>
              <w:rPr>
                <w:lang w:eastAsia="it-IT"/>
              </w:rPr>
            </w:pPr>
          </w:p>
        </w:tc>
        <w:tc>
          <w:tcPr>
            <w:tcW w:w="0" w:type="auto"/>
            <w:gridSpan w:val="5"/>
            <w:vMerge/>
            <w:vAlign w:val="center"/>
            <w:hideMark/>
          </w:tcPr>
          <w:p w14:paraId="06B5C67F" w14:textId="77777777" w:rsidR="00FD3791" w:rsidRPr="00FD3791" w:rsidRDefault="00FD3791" w:rsidP="00FD3791">
            <w:pPr>
              <w:rPr>
                <w:lang w:eastAsia="it-IT"/>
              </w:rPr>
            </w:pPr>
          </w:p>
        </w:tc>
        <w:tc>
          <w:tcPr>
            <w:tcW w:w="0" w:type="auto"/>
            <w:gridSpan w:val="5"/>
            <w:vMerge/>
            <w:vAlign w:val="center"/>
            <w:hideMark/>
          </w:tcPr>
          <w:p w14:paraId="068CA1AD" w14:textId="77777777" w:rsidR="00FD3791" w:rsidRPr="00FD3791" w:rsidRDefault="00FD3791" w:rsidP="00FD3791">
            <w:pPr>
              <w:rPr>
                <w:i/>
                <w:iCs/>
                <w:lang w:eastAsia="it-IT"/>
              </w:rPr>
            </w:pPr>
          </w:p>
        </w:tc>
        <w:tc>
          <w:tcPr>
            <w:tcW w:w="249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C230B6A" w14:textId="77777777" w:rsidR="00FD3791" w:rsidRPr="00FD3791" w:rsidRDefault="00FD3791" w:rsidP="00FD3791">
            <w:pPr>
              <w:rPr>
                <w:lang w:eastAsia="it-IT"/>
              </w:rPr>
            </w:pPr>
            <w:r w:rsidRPr="00FD3791">
              <w:rPr>
                <w:lang w:eastAsia="it-IT"/>
              </w:rPr>
              <w:t>Name</w:t>
            </w:r>
          </w:p>
        </w:tc>
        <w:tc>
          <w:tcPr>
            <w:tcW w:w="107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779C9BC" w14:textId="77777777" w:rsidR="00FD3791" w:rsidRPr="00FD3791" w:rsidRDefault="00FD3791" w:rsidP="00FD3791">
            <w:pPr>
              <w:rPr>
                <w:lang w:eastAsia="it-IT"/>
              </w:rPr>
            </w:pPr>
            <w:r w:rsidRPr="00FD3791">
              <w:rPr>
                <w:lang w:eastAsia="it-IT"/>
              </w:rPr>
              <w:t>Role</w:t>
            </w:r>
          </w:p>
          <w:p w14:paraId="263CFE2D" w14:textId="77777777" w:rsidR="00FD3791" w:rsidRPr="00FD3791" w:rsidRDefault="00FD3791" w:rsidP="00FD3791">
            <w:pPr>
              <w:rPr>
                <w:lang w:eastAsia="it-IT"/>
              </w:rPr>
            </w:pPr>
            <w:r w:rsidRPr="00FD3791">
              <w:rPr>
                <w:lang w:eastAsia="it-IT"/>
              </w:rPr>
              <w:t>(COO, BEN, AE, AP, OTHER)</w:t>
            </w:r>
          </w:p>
        </w:tc>
        <w:tc>
          <w:tcPr>
            <w:tcW w:w="0" w:type="auto"/>
            <w:vMerge/>
            <w:vAlign w:val="center"/>
            <w:hideMark/>
          </w:tcPr>
          <w:p w14:paraId="0CEFC5C3" w14:textId="77777777" w:rsidR="00FD3791" w:rsidRPr="00FD3791" w:rsidRDefault="00FD3791" w:rsidP="00FD3791">
            <w:pPr>
              <w:rPr>
                <w:lang w:eastAsia="it-IT"/>
              </w:rPr>
            </w:pPr>
          </w:p>
        </w:tc>
      </w:tr>
      <w:tr w:rsidR="00FD3791" w:rsidRPr="00FD3791" w14:paraId="141EEDDF" w14:textId="77777777" w:rsidTr="104CA516">
        <w:trPr>
          <w:trHeight w:val="300"/>
        </w:trPr>
        <w:tc>
          <w:tcPr>
            <w:tcW w:w="12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D589834" w14:textId="77777777" w:rsidR="00FD3791" w:rsidRPr="00FD3791" w:rsidRDefault="00FD3791" w:rsidP="00FD3791">
            <w:pPr>
              <w:rPr>
                <w:lang w:eastAsia="it-IT"/>
              </w:rPr>
            </w:pPr>
            <w:r w:rsidRPr="00FD3791">
              <w:rPr>
                <w:lang w:eastAsia="it-IT"/>
              </w:rPr>
              <w:t>T5.1</w:t>
            </w:r>
          </w:p>
        </w:tc>
        <w:tc>
          <w:tcPr>
            <w:tcW w:w="31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AD3F070" w14:textId="77777777" w:rsidR="00FD3791" w:rsidRPr="00FD3791" w:rsidRDefault="00FD3791" w:rsidP="00FD3791">
            <w:pPr>
              <w:rPr>
                <w:lang w:eastAsia="it-IT"/>
              </w:rPr>
            </w:pPr>
            <w:r w:rsidRPr="00FD3791">
              <w:rPr>
                <w:lang w:eastAsia="it-IT"/>
              </w:rPr>
              <w:t>Batch 2025 wallet publication confirmation</w:t>
            </w:r>
          </w:p>
        </w:tc>
        <w:tc>
          <w:tcPr>
            <w:tcW w:w="369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FBBC198" w14:textId="65B5636D" w:rsidR="00FD3791" w:rsidRPr="00FD3791" w:rsidRDefault="00FD3791" w:rsidP="00FD3791">
            <w:pPr>
              <w:rPr>
                <w:lang w:eastAsia="it-IT"/>
              </w:rPr>
            </w:pPr>
            <w:r w:rsidRPr="00FD3791">
              <w:rPr>
                <w:lang w:eastAsia="it-IT"/>
              </w:rPr>
              <w:t>Confirm publication of: Batch 2025 deliverable for wallet (D5.1 to D5.4, D</w:t>
            </w:r>
            <w:r w:rsidR="001F10EE">
              <w:rPr>
                <w:lang w:eastAsia="it-IT"/>
              </w:rPr>
              <w:t>5.</w:t>
            </w:r>
            <w:r w:rsidRPr="00FD3791">
              <w:rPr>
                <w:lang w:eastAsia="it-IT"/>
              </w:rPr>
              <w:t>15)</w:t>
            </w:r>
          </w:p>
          <w:p w14:paraId="00FEB3F2" w14:textId="77777777" w:rsidR="00FD3791" w:rsidRPr="00FD3791" w:rsidRDefault="00FD3791" w:rsidP="00FD3791">
            <w:pPr>
              <w:rPr>
                <w:lang w:eastAsia="it-IT"/>
              </w:rPr>
            </w:pPr>
            <w:r w:rsidRPr="00FD3791">
              <w:rPr>
                <w:lang w:eastAsia="it-IT"/>
              </w:rPr>
              <w:t>Effort: 120 Days</w:t>
            </w:r>
          </w:p>
        </w:tc>
        <w:tc>
          <w:tcPr>
            <w:tcW w:w="249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4A0894" w14:textId="77777777" w:rsidR="00FD3791" w:rsidRPr="00FD3791" w:rsidRDefault="00FD3791" w:rsidP="00FD3791">
            <w:pPr>
              <w:rPr>
                <w:lang w:eastAsia="it-IT"/>
              </w:rPr>
            </w:pPr>
            <w:r w:rsidRPr="00FD3791">
              <w:rPr>
                <w:lang w:eastAsia="it-IT"/>
              </w:rPr>
              <w:t>ETSI,</w:t>
            </w:r>
          </w:p>
          <w:p w14:paraId="2138026A" w14:textId="77777777" w:rsidR="00FD3791" w:rsidRPr="00FD3791" w:rsidRDefault="00FD3791" w:rsidP="00FD3791">
            <w:pPr>
              <w:rPr>
                <w:lang w:eastAsia="it-IT"/>
              </w:rPr>
            </w:pPr>
            <w:r w:rsidRPr="00FD3791">
              <w:rPr>
                <w:lang w:eastAsia="it-IT"/>
              </w:rPr>
              <w:t xml:space="preserve"> TC Chair</w:t>
            </w:r>
          </w:p>
        </w:tc>
        <w:tc>
          <w:tcPr>
            <w:tcW w:w="107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CC169FB" w14:textId="77777777" w:rsidR="00FD3791" w:rsidRPr="00FD3791" w:rsidRDefault="00FD3791" w:rsidP="00FD3791">
            <w:pPr>
              <w:rPr>
                <w:lang w:eastAsia="it-IT"/>
              </w:rPr>
            </w:pPr>
            <w:r w:rsidRPr="00FD3791">
              <w:rPr>
                <w:lang w:eastAsia="it-IT"/>
              </w:rPr>
              <w:t>COO</w:t>
            </w:r>
          </w:p>
        </w:tc>
        <w:tc>
          <w:tcPr>
            <w:tcW w:w="183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30BBB58" w14:textId="77777777" w:rsidR="00FD3791" w:rsidRPr="00FD3791" w:rsidRDefault="00FD3791" w:rsidP="00FD3791">
            <w:pPr>
              <w:rPr>
                <w:lang w:eastAsia="it-IT"/>
              </w:rPr>
            </w:pPr>
            <w:r w:rsidRPr="00FD3791">
              <w:rPr>
                <w:lang w:eastAsia="it-IT"/>
              </w:rPr>
              <w:t>Yes, subcontracting</w:t>
            </w:r>
          </w:p>
        </w:tc>
      </w:tr>
      <w:tr w:rsidR="00FD3791" w:rsidRPr="00FD3791" w14:paraId="19E11907" w14:textId="77777777" w:rsidTr="104CA516">
        <w:trPr>
          <w:trHeight w:val="300"/>
        </w:trPr>
        <w:tc>
          <w:tcPr>
            <w:tcW w:w="12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9841C2" w14:textId="77777777" w:rsidR="00FD3791" w:rsidRPr="00FD3791" w:rsidRDefault="00FD3791" w:rsidP="00FD3791">
            <w:pPr>
              <w:rPr>
                <w:lang w:eastAsia="it-IT"/>
              </w:rPr>
            </w:pPr>
            <w:r w:rsidRPr="00FD3791">
              <w:rPr>
                <w:lang w:eastAsia="it-IT"/>
              </w:rPr>
              <w:t>T5.2</w:t>
            </w:r>
          </w:p>
        </w:tc>
        <w:tc>
          <w:tcPr>
            <w:tcW w:w="31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91F565D" w14:textId="77777777" w:rsidR="00FD3791" w:rsidRPr="00FD3791" w:rsidRDefault="00FD3791" w:rsidP="00FD3791">
            <w:pPr>
              <w:rPr>
                <w:lang w:eastAsia="it-IT"/>
              </w:rPr>
            </w:pPr>
            <w:r w:rsidRPr="00FD3791">
              <w:rPr>
                <w:lang w:eastAsia="it-IT"/>
              </w:rPr>
              <w:t>Prepare stable drafts Batch 2026/27-A for signatures</w:t>
            </w:r>
          </w:p>
        </w:tc>
        <w:tc>
          <w:tcPr>
            <w:tcW w:w="369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241120A" w14:textId="7AB43771" w:rsidR="00FD3791" w:rsidRPr="00FD3791" w:rsidRDefault="00FD3791" w:rsidP="00FD3791">
            <w:pPr>
              <w:rPr>
                <w:lang w:eastAsia="it-IT"/>
              </w:rPr>
            </w:pPr>
            <w:r w:rsidRPr="00FD3791">
              <w:rPr>
                <w:lang w:eastAsia="it-IT"/>
              </w:rPr>
              <w:t xml:space="preserve">Stable draft of TS / ENs </w:t>
            </w:r>
            <w:r w:rsidRPr="00FD3791">
              <w:rPr>
                <w:lang w:eastAsia="it-IT"/>
              </w:rPr>
              <w:br/>
              <w:t xml:space="preserve">D5.5 to </w:t>
            </w:r>
            <w:r w:rsidR="001F10EE">
              <w:rPr>
                <w:lang w:eastAsia="it-IT"/>
              </w:rPr>
              <w:t>D</w:t>
            </w:r>
            <w:r w:rsidRPr="00FD3791">
              <w:rPr>
                <w:lang w:eastAsia="it-IT"/>
              </w:rPr>
              <w:t>5.14</w:t>
            </w:r>
          </w:p>
          <w:p w14:paraId="255DF049" w14:textId="77777777" w:rsidR="00FD3791" w:rsidRPr="00FD3791" w:rsidRDefault="00FD3791" w:rsidP="00FD3791">
            <w:pPr>
              <w:rPr>
                <w:lang w:eastAsia="it-IT"/>
              </w:rPr>
            </w:pPr>
            <w:r w:rsidRPr="00FD3791">
              <w:rPr>
                <w:lang w:eastAsia="it-IT"/>
              </w:rPr>
              <w:t>Effort 80 Days</w:t>
            </w:r>
          </w:p>
        </w:tc>
        <w:tc>
          <w:tcPr>
            <w:tcW w:w="249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FD7F484" w14:textId="77777777" w:rsidR="00FD3791" w:rsidRPr="00FD3791" w:rsidRDefault="00FD3791" w:rsidP="00FD3791">
            <w:pPr>
              <w:rPr>
                <w:lang w:eastAsia="it-IT"/>
              </w:rPr>
            </w:pPr>
            <w:r w:rsidRPr="00FD3791">
              <w:rPr>
                <w:lang w:eastAsia="it-IT"/>
              </w:rPr>
              <w:t>ETSI</w:t>
            </w:r>
          </w:p>
        </w:tc>
        <w:tc>
          <w:tcPr>
            <w:tcW w:w="107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CC372F" w14:textId="77777777" w:rsidR="00FD3791" w:rsidRPr="00FD3791" w:rsidRDefault="00FD3791" w:rsidP="00FD3791">
            <w:pPr>
              <w:rPr>
                <w:lang w:eastAsia="it-IT"/>
              </w:rPr>
            </w:pPr>
            <w:r w:rsidRPr="00FD3791">
              <w:rPr>
                <w:lang w:eastAsia="it-IT"/>
              </w:rPr>
              <w:t>COO</w:t>
            </w:r>
          </w:p>
        </w:tc>
        <w:tc>
          <w:tcPr>
            <w:tcW w:w="183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76DC7A3" w14:textId="77777777" w:rsidR="00FD3791" w:rsidRPr="00FD3791" w:rsidRDefault="00FD3791" w:rsidP="00FD3791">
            <w:pPr>
              <w:rPr>
                <w:lang w:eastAsia="it-IT"/>
              </w:rPr>
            </w:pPr>
            <w:r w:rsidRPr="00FD3791">
              <w:rPr>
                <w:lang w:eastAsia="it-IT"/>
              </w:rPr>
              <w:t>Yes, subcontracting</w:t>
            </w:r>
          </w:p>
          <w:p w14:paraId="59908F94" w14:textId="77777777" w:rsidR="00FD3791" w:rsidRPr="00FD3791" w:rsidRDefault="00FD3791" w:rsidP="00FD3791">
            <w:pPr>
              <w:rPr>
                <w:lang w:eastAsia="it-IT"/>
              </w:rPr>
            </w:pPr>
          </w:p>
        </w:tc>
      </w:tr>
      <w:tr w:rsidR="00FD3791" w:rsidRPr="00FD3791" w14:paraId="13C9A3EB" w14:textId="77777777" w:rsidTr="104CA516">
        <w:trPr>
          <w:trHeight w:val="300"/>
        </w:trPr>
        <w:tc>
          <w:tcPr>
            <w:tcW w:w="12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89E979" w14:textId="77777777" w:rsidR="00FD3791" w:rsidRPr="00FD3791" w:rsidRDefault="00FD3791" w:rsidP="00FD3791">
            <w:pPr>
              <w:rPr>
                <w:lang w:eastAsia="it-IT"/>
              </w:rPr>
            </w:pPr>
            <w:r w:rsidRPr="00FD3791">
              <w:rPr>
                <w:lang w:eastAsia="it-IT"/>
              </w:rPr>
              <w:t>T5.3</w:t>
            </w:r>
          </w:p>
        </w:tc>
        <w:tc>
          <w:tcPr>
            <w:tcW w:w="31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CEAF2F" w14:textId="41ECBF62" w:rsidR="00FD3791" w:rsidRPr="00FD3791" w:rsidRDefault="21B399B4" w:rsidP="00FD3791">
            <w:pPr>
              <w:rPr>
                <w:lang w:eastAsia="it-IT"/>
              </w:rPr>
            </w:pPr>
            <w:r w:rsidRPr="104CA516">
              <w:rPr>
                <w:lang w:eastAsia="it-IT"/>
              </w:rPr>
              <w:t xml:space="preserve">Prepare ETSI TB Approval Batch 2026/27-A for </w:t>
            </w:r>
            <w:r w:rsidR="3A694681" w:rsidRPr="104CA516">
              <w:rPr>
                <w:lang w:eastAsia="it-IT"/>
              </w:rPr>
              <w:t>Signatures</w:t>
            </w:r>
          </w:p>
        </w:tc>
        <w:tc>
          <w:tcPr>
            <w:tcW w:w="369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8236B07" w14:textId="77777777" w:rsidR="00FD3791" w:rsidRPr="00FD3791" w:rsidRDefault="00FD3791" w:rsidP="00FD3791">
            <w:pPr>
              <w:rPr>
                <w:lang w:eastAsia="it-IT"/>
              </w:rPr>
            </w:pPr>
            <w:r w:rsidRPr="00FD3791">
              <w:rPr>
                <w:lang w:eastAsia="it-IT"/>
              </w:rPr>
              <w:t xml:space="preserve">Draft for TC ESI approval to </w:t>
            </w:r>
          </w:p>
          <w:p w14:paraId="71CDB3EC" w14:textId="77777777" w:rsidR="00FD3791" w:rsidRPr="00FD3791" w:rsidRDefault="00FD3791" w:rsidP="00FD3791">
            <w:pPr>
              <w:rPr>
                <w:lang w:eastAsia="it-IT"/>
              </w:rPr>
            </w:pPr>
            <w:r w:rsidRPr="00FD3791">
              <w:rPr>
                <w:lang w:eastAsia="it-IT"/>
              </w:rPr>
              <w:t>a) start EN Approval process D5.5 to D5.13</w:t>
            </w:r>
          </w:p>
          <w:p w14:paraId="7B7C5067" w14:textId="5F961227" w:rsidR="00FD3791" w:rsidRPr="00FD3791" w:rsidRDefault="00FD3791" w:rsidP="00FD3791">
            <w:pPr>
              <w:rPr>
                <w:lang w:eastAsia="it-IT"/>
              </w:rPr>
            </w:pPr>
            <w:r w:rsidRPr="00FD3791">
              <w:rPr>
                <w:lang w:eastAsia="it-IT"/>
              </w:rPr>
              <w:t>b) Approve TS D</w:t>
            </w:r>
            <w:r w:rsidR="001F10EE">
              <w:rPr>
                <w:lang w:eastAsia="it-IT"/>
              </w:rPr>
              <w:t>5.</w:t>
            </w:r>
            <w:r w:rsidRPr="00FD3791">
              <w:rPr>
                <w:lang w:eastAsia="it-IT"/>
              </w:rPr>
              <w:t>14</w:t>
            </w:r>
          </w:p>
          <w:p w14:paraId="6B25805E" w14:textId="77777777" w:rsidR="00FD3791" w:rsidRPr="00FD3791" w:rsidRDefault="00FD3791" w:rsidP="00FD3791">
            <w:pPr>
              <w:rPr>
                <w:lang w:eastAsia="it-IT"/>
              </w:rPr>
            </w:pPr>
            <w:r w:rsidRPr="00FD3791">
              <w:rPr>
                <w:lang w:eastAsia="it-IT"/>
              </w:rPr>
              <w:t>Effort: 80 Days</w:t>
            </w:r>
          </w:p>
        </w:tc>
        <w:tc>
          <w:tcPr>
            <w:tcW w:w="249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BA8738" w14:textId="77777777" w:rsidR="00FD3791" w:rsidRPr="00FD3791" w:rsidRDefault="00FD3791" w:rsidP="00FD3791">
            <w:pPr>
              <w:rPr>
                <w:lang w:eastAsia="it-IT"/>
              </w:rPr>
            </w:pPr>
            <w:r w:rsidRPr="00FD3791">
              <w:rPr>
                <w:lang w:eastAsia="it-IT"/>
              </w:rPr>
              <w:t>ETSI</w:t>
            </w:r>
          </w:p>
        </w:tc>
        <w:tc>
          <w:tcPr>
            <w:tcW w:w="107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E22691" w14:textId="77777777" w:rsidR="00FD3791" w:rsidRPr="00FD3791" w:rsidRDefault="00FD3791" w:rsidP="00FD3791">
            <w:pPr>
              <w:rPr>
                <w:lang w:eastAsia="it-IT"/>
              </w:rPr>
            </w:pPr>
            <w:r w:rsidRPr="00FD3791">
              <w:rPr>
                <w:lang w:eastAsia="it-IT"/>
              </w:rPr>
              <w:t>COO</w:t>
            </w:r>
          </w:p>
        </w:tc>
        <w:tc>
          <w:tcPr>
            <w:tcW w:w="183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CEE5D7E" w14:textId="77777777" w:rsidR="00FD3791" w:rsidRPr="00FD3791" w:rsidRDefault="00FD3791" w:rsidP="00FD3791">
            <w:pPr>
              <w:rPr>
                <w:lang w:eastAsia="it-IT"/>
              </w:rPr>
            </w:pPr>
            <w:r w:rsidRPr="00FD3791">
              <w:rPr>
                <w:lang w:eastAsia="it-IT"/>
              </w:rPr>
              <w:t>Yes, subcontracting</w:t>
            </w:r>
          </w:p>
          <w:p w14:paraId="0F859C4B" w14:textId="77777777" w:rsidR="00FD3791" w:rsidRPr="00FD3791" w:rsidRDefault="00FD3791" w:rsidP="00FD3791">
            <w:pPr>
              <w:rPr>
                <w:lang w:eastAsia="it-IT"/>
              </w:rPr>
            </w:pPr>
          </w:p>
        </w:tc>
      </w:tr>
      <w:tr w:rsidR="00FD3791" w:rsidRPr="00FD3791" w14:paraId="5A318E4E" w14:textId="77777777" w:rsidTr="104CA516">
        <w:trPr>
          <w:trHeight w:val="300"/>
        </w:trPr>
        <w:tc>
          <w:tcPr>
            <w:tcW w:w="12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A22A77" w14:textId="77777777" w:rsidR="00FD3791" w:rsidRPr="00FD3791" w:rsidRDefault="00FD3791" w:rsidP="00FD3791">
            <w:pPr>
              <w:rPr>
                <w:lang w:eastAsia="it-IT"/>
              </w:rPr>
            </w:pPr>
            <w:r w:rsidRPr="00FD3791">
              <w:rPr>
                <w:lang w:eastAsia="it-IT"/>
              </w:rPr>
              <w:t>T5.4</w:t>
            </w:r>
          </w:p>
        </w:tc>
        <w:tc>
          <w:tcPr>
            <w:tcW w:w="31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D43E4A2" w14:textId="77777777" w:rsidR="00FD3791" w:rsidRPr="00FD3791" w:rsidRDefault="00FD3791" w:rsidP="00FD3791">
            <w:pPr>
              <w:rPr>
                <w:lang w:eastAsia="it-IT"/>
              </w:rPr>
            </w:pPr>
            <w:r w:rsidRPr="00FD3791">
              <w:rPr>
                <w:lang w:eastAsia="it-IT"/>
              </w:rPr>
              <w:t>Prepare ENAP comment disposition Batch 2026/27-A for Signatures</w:t>
            </w:r>
          </w:p>
          <w:p w14:paraId="50A6E6AE" w14:textId="77777777" w:rsidR="00FD3791" w:rsidRPr="00FD3791" w:rsidRDefault="00FD3791" w:rsidP="00FD3791">
            <w:pPr>
              <w:rPr>
                <w:lang w:eastAsia="it-IT"/>
              </w:rPr>
            </w:pPr>
          </w:p>
        </w:tc>
        <w:tc>
          <w:tcPr>
            <w:tcW w:w="369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EC7428" w14:textId="0266D098" w:rsidR="00FD3791" w:rsidRPr="00FD3791" w:rsidRDefault="00FD3791" w:rsidP="00FD3791">
            <w:pPr>
              <w:rPr>
                <w:lang w:eastAsia="it-IT"/>
              </w:rPr>
            </w:pPr>
            <w:r w:rsidRPr="00FD3791">
              <w:rPr>
                <w:lang w:eastAsia="it-IT"/>
              </w:rPr>
              <w:lastRenderedPageBreak/>
              <w:t>Disposition of comments of ENs D5.5 to D5.1</w:t>
            </w:r>
            <w:r w:rsidR="001F10EE">
              <w:rPr>
                <w:lang w:eastAsia="it-IT"/>
              </w:rPr>
              <w:t>3</w:t>
            </w:r>
          </w:p>
          <w:p w14:paraId="6330FF4A" w14:textId="77777777" w:rsidR="00FD3791" w:rsidRPr="00FD3791" w:rsidRDefault="00FD3791" w:rsidP="00FD3791">
            <w:pPr>
              <w:rPr>
                <w:lang w:eastAsia="it-IT"/>
              </w:rPr>
            </w:pPr>
            <w:r w:rsidRPr="00FD3791">
              <w:rPr>
                <w:lang w:eastAsia="it-IT"/>
              </w:rPr>
              <w:t>Effort 40 days</w:t>
            </w:r>
          </w:p>
        </w:tc>
        <w:tc>
          <w:tcPr>
            <w:tcW w:w="249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9BEB523" w14:textId="77777777" w:rsidR="00FD3791" w:rsidRPr="00FD3791" w:rsidRDefault="00FD3791" w:rsidP="00FD3791">
            <w:pPr>
              <w:rPr>
                <w:lang w:eastAsia="it-IT"/>
              </w:rPr>
            </w:pPr>
            <w:r w:rsidRPr="00FD3791">
              <w:rPr>
                <w:lang w:eastAsia="it-IT"/>
              </w:rPr>
              <w:t>ETSI</w:t>
            </w:r>
          </w:p>
        </w:tc>
        <w:tc>
          <w:tcPr>
            <w:tcW w:w="107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437F833" w14:textId="77777777" w:rsidR="00FD3791" w:rsidRPr="00FD3791" w:rsidRDefault="00FD3791" w:rsidP="00FD3791">
            <w:pPr>
              <w:rPr>
                <w:lang w:eastAsia="it-IT"/>
              </w:rPr>
            </w:pPr>
            <w:r w:rsidRPr="00FD3791">
              <w:rPr>
                <w:lang w:eastAsia="it-IT"/>
              </w:rPr>
              <w:t>COO</w:t>
            </w:r>
          </w:p>
        </w:tc>
        <w:tc>
          <w:tcPr>
            <w:tcW w:w="183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239995E" w14:textId="77777777" w:rsidR="00FD3791" w:rsidRPr="00FD3791" w:rsidRDefault="00FD3791" w:rsidP="00FD3791">
            <w:pPr>
              <w:rPr>
                <w:lang w:eastAsia="it-IT"/>
              </w:rPr>
            </w:pPr>
            <w:r w:rsidRPr="00FD3791">
              <w:rPr>
                <w:lang w:eastAsia="it-IT"/>
              </w:rPr>
              <w:t>Yes, subcontracting</w:t>
            </w:r>
          </w:p>
          <w:p w14:paraId="76BD60A5" w14:textId="77777777" w:rsidR="00FD3791" w:rsidRPr="00FD3791" w:rsidRDefault="00FD3791" w:rsidP="00FD3791">
            <w:pPr>
              <w:rPr>
                <w:lang w:eastAsia="it-IT"/>
              </w:rPr>
            </w:pPr>
          </w:p>
        </w:tc>
      </w:tr>
      <w:tr w:rsidR="00FD3791" w:rsidRPr="00FD3791" w14:paraId="02593479" w14:textId="77777777" w:rsidTr="104CA516">
        <w:trPr>
          <w:trHeight w:val="300"/>
        </w:trPr>
        <w:tc>
          <w:tcPr>
            <w:tcW w:w="12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2D3A8D" w14:textId="77777777" w:rsidR="00FD3791" w:rsidRPr="00CA2D22" w:rsidRDefault="00FD3791" w:rsidP="00FD3791">
            <w:pPr>
              <w:rPr>
                <w:lang w:eastAsia="it-IT"/>
              </w:rPr>
            </w:pPr>
            <w:r w:rsidRPr="00CA2D22">
              <w:rPr>
                <w:lang w:eastAsia="it-IT"/>
              </w:rPr>
              <w:t>T5.5 </w:t>
            </w:r>
          </w:p>
        </w:tc>
        <w:tc>
          <w:tcPr>
            <w:tcW w:w="31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42C027E" w14:textId="77777777" w:rsidR="00FD3791" w:rsidRPr="00FD3791" w:rsidRDefault="00FD3791" w:rsidP="00FD3791">
            <w:pPr>
              <w:rPr>
                <w:lang w:eastAsia="it-IT"/>
              </w:rPr>
            </w:pPr>
            <w:r w:rsidRPr="00FD3791">
              <w:rPr>
                <w:lang w:eastAsia="it-IT"/>
              </w:rPr>
              <w:t>Prepare stable drafts Batch 2026/27-B for signatures </w:t>
            </w:r>
          </w:p>
        </w:tc>
        <w:tc>
          <w:tcPr>
            <w:tcW w:w="369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768A2B8" w14:textId="03BC88A8" w:rsidR="00FD3791" w:rsidRPr="00FD3791" w:rsidRDefault="001F10EE" w:rsidP="00FD3791">
            <w:pPr>
              <w:rPr>
                <w:lang w:eastAsia="it-IT"/>
              </w:rPr>
            </w:pPr>
            <w:r>
              <w:rPr>
                <w:lang w:eastAsia="it-IT"/>
              </w:rPr>
              <w:t>Stable draft</w:t>
            </w:r>
            <w:r w:rsidR="00FD3791" w:rsidRPr="00FD3791">
              <w:rPr>
                <w:lang w:eastAsia="it-IT"/>
              </w:rPr>
              <w:t xml:space="preserve"> of ENs D5.16</w:t>
            </w:r>
          </w:p>
          <w:p w14:paraId="64374BED" w14:textId="6FC46D1A" w:rsidR="00FD3791" w:rsidRPr="00FD3791" w:rsidRDefault="00FD3791" w:rsidP="00FD3791">
            <w:pPr>
              <w:rPr>
                <w:lang w:eastAsia="it-IT"/>
              </w:rPr>
            </w:pPr>
            <w:r w:rsidRPr="00FD3791">
              <w:rPr>
                <w:lang w:eastAsia="it-IT"/>
              </w:rPr>
              <w:t>Effort: 8</w:t>
            </w:r>
            <w:r w:rsidR="000D4363">
              <w:rPr>
                <w:lang w:eastAsia="it-IT"/>
              </w:rPr>
              <w:t xml:space="preserve"> days</w:t>
            </w:r>
          </w:p>
        </w:tc>
        <w:tc>
          <w:tcPr>
            <w:tcW w:w="249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868B032" w14:textId="77777777" w:rsidR="00FD3791" w:rsidRPr="00FD3791" w:rsidRDefault="00FD3791" w:rsidP="00FD3791">
            <w:pPr>
              <w:rPr>
                <w:lang w:eastAsia="it-IT"/>
              </w:rPr>
            </w:pPr>
            <w:r w:rsidRPr="00FD3791">
              <w:rPr>
                <w:lang w:eastAsia="it-IT"/>
              </w:rPr>
              <w:t>ETSI </w:t>
            </w:r>
          </w:p>
        </w:tc>
        <w:tc>
          <w:tcPr>
            <w:tcW w:w="107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33C33A0" w14:textId="77777777" w:rsidR="00FD3791" w:rsidRPr="000D4363" w:rsidRDefault="00FD3791" w:rsidP="00FD3791">
            <w:pPr>
              <w:rPr>
                <w:lang w:eastAsia="it-IT"/>
              </w:rPr>
            </w:pPr>
            <w:r w:rsidRPr="000D4363">
              <w:rPr>
                <w:lang w:eastAsia="it-IT"/>
              </w:rPr>
              <w:t>COO </w:t>
            </w:r>
          </w:p>
        </w:tc>
        <w:tc>
          <w:tcPr>
            <w:tcW w:w="183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7954336" w14:textId="77777777" w:rsidR="00FD3791" w:rsidRPr="00FD3791" w:rsidRDefault="00FD3791" w:rsidP="00FD3791">
            <w:pPr>
              <w:rPr>
                <w:lang w:eastAsia="it-IT"/>
              </w:rPr>
            </w:pPr>
            <w:r w:rsidRPr="00FD3791">
              <w:rPr>
                <w:lang w:eastAsia="it-IT"/>
              </w:rPr>
              <w:t>Yes, subcontracting </w:t>
            </w:r>
          </w:p>
          <w:p w14:paraId="14405067" w14:textId="77777777" w:rsidR="00FD3791" w:rsidRPr="00FD3791" w:rsidRDefault="00FD3791" w:rsidP="00FD3791">
            <w:pPr>
              <w:rPr>
                <w:lang w:eastAsia="it-IT"/>
              </w:rPr>
            </w:pPr>
            <w:r w:rsidRPr="00FD3791">
              <w:rPr>
                <w:lang w:eastAsia="it-IT"/>
              </w:rPr>
              <w:t> </w:t>
            </w:r>
          </w:p>
        </w:tc>
      </w:tr>
      <w:tr w:rsidR="00FD3791" w:rsidRPr="00FD3791" w14:paraId="27CF867D" w14:textId="77777777" w:rsidTr="104CA516">
        <w:trPr>
          <w:trHeight w:val="300"/>
        </w:trPr>
        <w:tc>
          <w:tcPr>
            <w:tcW w:w="12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33EAA26" w14:textId="77777777" w:rsidR="00FD3791" w:rsidRPr="00FD3791" w:rsidRDefault="00FD3791" w:rsidP="00FD3791">
            <w:pPr>
              <w:rPr>
                <w:lang w:eastAsia="it-IT"/>
              </w:rPr>
            </w:pPr>
            <w:r w:rsidRPr="00FD3791">
              <w:rPr>
                <w:lang w:eastAsia="it-IT"/>
              </w:rPr>
              <w:t>T5.6</w:t>
            </w:r>
          </w:p>
        </w:tc>
        <w:tc>
          <w:tcPr>
            <w:tcW w:w="31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124362" w14:textId="35450247" w:rsidR="00FD3791" w:rsidRPr="00FD3791" w:rsidRDefault="00FD3791" w:rsidP="00FD3791">
            <w:pPr>
              <w:rPr>
                <w:lang w:eastAsia="it-IT"/>
              </w:rPr>
            </w:pPr>
            <w:r w:rsidRPr="00FD3791">
              <w:rPr>
                <w:lang w:eastAsia="it-IT"/>
              </w:rPr>
              <w:t>Prepare ETSI TB Approval Batch 2026/27-</w:t>
            </w:r>
            <w:r w:rsidR="001F10EE">
              <w:rPr>
                <w:lang w:eastAsia="it-IT"/>
              </w:rPr>
              <w:t>B</w:t>
            </w:r>
            <w:r w:rsidRPr="00FD3791">
              <w:rPr>
                <w:lang w:eastAsia="it-IT"/>
              </w:rPr>
              <w:t xml:space="preserve"> for Signatures</w:t>
            </w:r>
          </w:p>
        </w:tc>
        <w:tc>
          <w:tcPr>
            <w:tcW w:w="369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5AFCD56" w14:textId="77777777" w:rsidR="00FD3791" w:rsidRPr="00FD3791" w:rsidRDefault="00FD3791" w:rsidP="00FD3791">
            <w:pPr>
              <w:rPr>
                <w:lang w:eastAsia="it-IT"/>
              </w:rPr>
            </w:pPr>
            <w:r w:rsidRPr="00FD3791">
              <w:rPr>
                <w:lang w:eastAsia="it-IT"/>
              </w:rPr>
              <w:t>Draft for TC ESI approval to start EN Approval process D5.16</w:t>
            </w:r>
          </w:p>
          <w:p w14:paraId="446521B3" w14:textId="41ACC00A" w:rsidR="00FD3791" w:rsidRPr="00FD3791" w:rsidRDefault="00FD3791" w:rsidP="00FD3791">
            <w:pPr>
              <w:rPr>
                <w:lang w:eastAsia="it-IT"/>
              </w:rPr>
            </w:pPr>
            <w:r w:rsidRPr="00FD3791">
              <w:rPr>
                <w:lang w:eastAsia="it-IT"/>
              </w:rPr>
              <w:t>Effort 8</w:t>
            </w:r>
            <w:r w:rsidR="000D4363">
              <w:rPr>
                <w:lang w:eastAsia="it-IT"/>
              </w:rPr>
              <w:t xml:space="preserve"> days</w:t>
            </w:r>
          </w:p>
          <w:p w14:paraId="76CAB879" w14:textId="77777777" w:rsidR="00FD3791" w:rsidRPr="00FD3791" w:rsidRDefault="00FD3791" w:rsidP="00FD3791">
            <w:pPr>
              <w:rPr>
                <w:lang w:eastAsia="it-IT"/>
              </w:rPr>
            </w:pPr>
          </w:p>
        </w:tc>
        <w:tc>
          <w:tcPr>
            <w:tcW w:w="249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14021A" w14:textId="77777777" w:rsidR="00FD3791" w:rsidRPr="00FD3791" w:rsidRDefault="00FD3791" w:rsidP="00FD3791">
            <w:pPr>
              <w:rPr>
                <w:lang w:eastAsia="it-IT"/>
              </w:rPr>
            </w:pPr>
            <w:r w:rsidRPr="00FD3791">
              <w:rPr>
                <w:lang w:eastAsia="it-IT"/>
              </w:rPr>
              <w:t>ETSI</w:t>
            </w:r>
          </w:p>
        </w:tc>
        <w:tc>
          <w:tcPr>
            <w:tcW w:w="107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CA17AEF" w14:textId="77777777" w:rsidR="00FD3791" w:rsidRPr="00FD3791" w:rsidRDefault="00FD3791" w:rsidP="00FD3791">
            <w:pPr>
              <w:rPr>
                <w:lang w:eastAsia="it-IT"/>
              </w:rPr>
            </w:pPr>
            <w:r w:rsidRPr="00FD3791">
              <w:rPr>
                <w:lang w:eastAsia="it-IT"/>
              </w:rPr>
              <w:t>COO</w:t>
            </w:r>
          </w:p>
        </w:tc>
        <w:tc>
          <w:tcPr>
            <w:tcW w:w="183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9F5F458" w14:textId="77777777" w:rsidR="00FD3791" w:rsidRPr="00FD3791" w:rsidRDefault="00FD3791" w:rsidP="00FD3791">
            <w:pPr>
              <w:rPr>
                <w:lang w:eastAsia="it-IT"/>
              </w:rPr>
            </w:pPr>
            <w:r w:rsidRPr="00FD3791">
              <w:rPr>
                <w:lang w:eastAsia="it-IT"/>
              </w:rPr>
              <w:t>Yes, subcontracting</w:t>
            </w:r>
          </w:p>
          <w:p w14:paraId="1BABC5CA" w14:textId="77777777" w:rsidR="00FD3791" w:rsidRPr="00FD3791" w:rsidRDefault="00FD3791" w:rsidP="00FD3791">
            <w:pPr>
              <w:rPr>
                <w:lang w:eastAsia="it-IT"/>
              </w:rPr>
            </w:pPr>
          </w:p>
        </w:tc>
      </w:tr>
      <w:tr w:rsidR="00FD3791" w:rsidRPr="00FD3791" w14:paraId="597E6EAF" w14:textId="77777777" w:rsidTr="104CA516">
        <w:trPr>
          <w:trHeight w:val="300"/>
        </w:trPr>
        <w:tc>
          <w:tcPr>
            <w:tcW w:w="12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F673469" w14:textId="77777777" w:rsidR="00FD3791" w:rsidRPr="00FD3791" w:rsidRDefault="00FD3791" w:rsidP="00FD3791">
            <w:pPr>
              <w:rPr>
                <w:lang w:eastAsia="it-IT"/>
              </w:rPr>
            </w:pPr>
            <w:r w:rsidRPr="00FD3791">
              <w:rPr>
                <w:lang w:eastAsia="it-IT"/>
              </w:rPr>
              <w:t>T</w:t>
            </w:r>
            <w:r w:rsidRPr="00FD3791">
              <w:rPr>
                <w:u w:val="single"/>
                <w:lang w:eastAsia="it-IT"/>
              </w:rPr>
              <w:t>5.7</w:t>
            </w:r>
            <w:r w:rsidRPr="00FD3791">
              <w:rPr>
                <w:lang w:eastAsia="it-IT"/>
              </w:rPr>
              <w:t> </w:t>
            </w:r>
          </w:p>
        </w:tc>
        <w:tc>
          <w:tcPr>
            <w:tcW w:w="318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529988" w14:textId="34094655" w:rsidR="00FD3791" w:rsidRPr="00FD3791" w:rsidRDefault="00FD3791" w:rsidP="00FD3791">
            <w:pPr>
              <w:rPr>
                <w:lang w:eastAsia="it-IT"/>
              </w:rPr>
            </w:pPr>
            <w:r w:rsidRPr="00FD3791">
              <w:rPr>
                <w:lang w:eastAsia="it-IT"/>
              </w:rPr>
              <w:t>Prepare ENAP comment disposition Batch 2026/27-</w:t>
            </w:r>
            <w:r w:rsidR="001F10EE">
              <w:rPr>
                <w:lang w:eastAsia="it-IT"/>
              </w:rPr>
              <w:t>B</w:t>
            </w:r>
            <w:r w:rsidRPr="00FD3791">
              <w:rPr>
                <w:lang w:eastAsia="it-IT"/>
              </w:rPr>
              <w:t xml:space="preserve"> for </w:t>
            </w:r>
            <w:r w:rsidRPr="00CA2D22">
              <w:rPr>
                <w:lang w:eastAsia="it-IT"/>
              </w:rPr>
              <w:t>Signatures </w:t>
            </w:r>
          </w:p>
          <w:p w14:paraId="1CD8B3C6" w14:textId="77777777" w:rsidR="00FD3791" w:rsidRPr="00FD3791" w:rsidRDefault="00FD3791" w:rsidP="00FD3791">
            <w:pPr>
              <w:rPr>
                <w:lang w:eastAsia="it-IT"/>
              </w:rPr>
            </w:pPr>
            <w:r w:rsidRPr="00FD3791">
              <w:rPr>
                <w:lang w:eastAsia="it-IT"/>
              </w:rPr>
              <w:t> </w:t>
            </w:r>
          </w:p>
        </w:tc>
        <w:tc>
          <w:tcPr>
            <w:tcW w:w="3698"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07583B4" w14:textId="77777777" w:rsidR="00FD3791" w:rsidRPr="00FD3791" w:rsidRDefault="00FD3791" w:rsidP="00FD3791">
            <w:pPr>
              <w:rPr>
                <w:lang w:eastAsia="it-IT"/>
              </w:rPr>
            </w:pPr>
            <w:r w:rsidRPr="00FD3791">
              <w:rPr>
                <w:lang w:eastAsia="it-IT"/>
              </w:rPr>
              <w:t>Disposition of comments of ENs D5.16 </w:t>
            </w:r>
          </w:p>
          <w:p w14:paraId="774A62E2" w14:textId="77777777" w:rsidR="00FD3791" w:rsidRPr="00FD3791" w:rsidRDefault="00FD3791" w:rsidP="00FD3791">
            <w:pPr>
              <w:rPr>
                <w:lang w:eastAsia="it-IT"/>
              </w:rPr>
            </w:pPr>
            <w:r w:rsidRPr="00FD3791">
              <w:rPr>
                <w:lang w:eastAsia="it-IT"/>
              </w:rPr>
              <w:t>Effort 4 days </w:t>
            </w:r>
          </w:p>
        </w:tc>
        <w:tc>
          <w:tcPr>
            <w:tcW w:w="2496"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BC077C7" w14:textId="77777777" w:rsidR="00FD3791" w:rsidRPr="00FD3791" w:rsidRDefault="00FD3791" w:rsidP="00FD3791">
            <w:pPr>
              <w:rPr>
                <w:lang w:eastAsia="it-IT"/>
              </w:rPr>
            </w:pPr>
            <w:r w:rsidRPr="00FD3791">
              <w:rPr>
                <w:lang w:eastAsia="it-IT"/>
              </w:rPr>
              <w:t>ETSI </w:t>
            </w:r>
          </w:p>
        </w:tc>
        <w:tc>
          <w:tcPr>
            <w:tcW w:w="107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BFFAEA" w14:textId="77777777" w:rsidR="00FD3791" w:rsidRPr="000D4363" w:rsidRDefault="00FD3791" w:rsidP="00FD3791">
            <w:pPr>
              <w:rPr>
                <w:lang w:eastAsia="it-IT"/>
              </w:rPr>
            </w:pPr>
            <w:r w:rsidRPr="000D4363">
              <w:rPr>
                <w:lang w:eastAsia="it-IT"/>
              </w:rPr>
              <w:t>COO </w:t>
            </w:r>
          </w:p>
        </w:tc>
        <w:tc>
          <w:tcPr>
            <w:tcW w:w="183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D09B2F4" w14:textId="77777777" w:rsidR="00FD3791" w:rsidRPr="00FD3791" w:rsidRDefault="00FD3791" w:rsidP="00FD3791">
            <w:pPr>
              <w:rPr>
                <w:lang w:eastAsia="it-IT"/>
              </w:rPr>
            </w:pPr>
            <w:r w:rsidRPr="00FD3791">
              <w:rPr>
                <w:lang w:eastAsia="it-IT"/>
              </w:rPr>
              <w:t>Yes, subcontracting </w:t>
            </w:r>
          </w:p>
          <w:p w14:paraId="58233393" w14:textId="77777777" w:rsidR="00FD3791" w:rsidRPr="00FD3791" w:rsidRDefault="00FD3791" w:rsidP="00FD3791">
            <w:pPr>
              <w:rPr>
                <w:lang w:eastAsia="it-IT"/>
              </w:rPr>
            </w:pPr>
            <w:r w:rsidRPr="00FD3791">
              <w:rPr>
                <w:lang w:eastAsia="it-IT"/>
              </w:rPr>
              <w:t> </w:t>
            </w:r>
          </w:p>
        </w:tc>
      </w:tr>
      <w:tr w:rsidR="00FD3791" w:rsidRPr="00FD3791" w14:paraId="6843A0F6"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2691912" w14:textId="77777777" w:rsidR="00FD3791" w:rsidRPr="00FD3791" w:rsidRDefault="00FD3791" w:rsidP="00FD3791">
            <w:pPr>
              <w:rPr>
                <w:lang w:eastAsia="it-IT"/>
              </w:rPr>
            </w:pPr>
            <w:r w:rsidRPr="00FD3791">
              <w:rPr>
                <w:lang w:eastAsia="it-IT"/>
              </w:rPr>
              <w:t>Milestone No</w:t>
            </w:r>
          </w:p>
          <w:p w14:paraId="74F3BE26" w14:textId="77777777" w:rsidR="00FD3791" w:rsidRPr="00FD3791" w:rsidRDefault="00FD3791" w:rsidP="00FD3791">
            <w:pPr>
              <w:rPr>
                <w:lang w:eastAsia="it-IT"/>
              </w:rPr>
            </w:pPr>
            <w:r w:rsidRPr="00FD3791">
              <w:rPr>
                <w:lang w:eastAsia="it-IT"/>
              </w:rPr>
              <w:t>(continuous numbering not linked to WP)</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5D2A640" w14:textId="77777777" w:rsidR="00FD3791" w:rsidRPr="00FD3791" w:rsidRDefault="00FD3791" w:rsidP="00FD3791">
            <w:pPr>
              <w:rPr>
                <w:lang w:eastAsia="it-IT"/>
              </w:rPr>
            </w:pPr>
            <w:r w:rsidRPr="00FD3791">
              <w:rPr>
                <w:lang w:eastAsia="it-IT"/>
              </w:rPr>
              <w:t>Milestone Name</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D40B533" w14:textId="77777777" w:rsidR="00FD3791" w:rsidRPr="00FD3791" w:rsidRDefault="00FD3791" w:rsidP="00FD3791">
            <w:pPr>
              <w:rPr>
                <w:lang w:eastAsia="it-IT"/>
              </w:rPr>
            </w:pPr>
            <w:r w:rsidRPr="00FD3791">
              <w:rPr>
                <w:lang w:eastAsia="it-IT"/>
              </w:rPr>
              <w:t>Work Package No</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76743818" w14:textId="77777777" w:rsidR="00FD3791" w:rsidRPr="00FD3791" w:rsidRDefault="00FD3791" w:rsidP="00FD3791">
            <w:pPr>
              <w:rPr>
                <w:lang w:eastAsia="it-IT"/>
              </w:rPr>
            </w:pPr>
            <w:r w:rsidRPr="00FD3791">
              <w:rPr>
                <w:lang w:eastAsia="it-IT"/>
              </w:rPr>
              <w:t>Lead Beneficiary</w:t>
            </w:r>
          </w:p>
          <w:p w14:paraId="6398F75D" w14:textId="77777777" w:rsidR="00FD3791" w:rsidRPr="00FD3791" w:rsidRDefault="00FD3791" w:rsidP="00FD3791">
            <w:pPr>
              <w:rPr>
                <w:lang w:eastAsia="it-IT"/>
              </w:rPr>
            </w:pP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E56945B" w14:textId="77777777" w:rsidR="00FD3791" w:rsidRPr="00FD3791" w:rsidRDefault="00FD3791" w:rsidP="00FD3791">
            <w:pPr>
              <w:rPr>
                <w:lang w:eastAsia="it-IT"/>
              </w:rPr>
            </w:pPr>
            <w:r w:rsidRPr="00FD3791">
              <w:rPr>
                <w:lang w:eastAsia="it-IT"/>
              </w:rPr>
              <w:t>Description</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A8664A3" w14:textId="77777777" w:rsidR="00FD3791" w:rsidRPr="00FD3791" w:rsidRDefault="00FD3791" w:rsidP="00FD3791">
            <w:pPr>
              <w:rPr>
                <w:lang w:eastAsia="it-IT"/>
              </w:rPr>
            </w:pPr>
            <w:r w:rsidRPr="00FD3791">
              <w:rPr>
                <w:lang w:eastAsia="it-IT"/>
              </w:rPr>
              <w:t>Due Date</w:t>
            </w:r>
          </w:p>
          <w:p w14:paraId="70CFAB89" w14:textId="77777777" w:rsidR="00FD3791" w:rsidRPr="00FD3791" w:rsidRDefault="00FD3791" w:rsidP="00FD3791">
            <w:pPr>
              <w:rPr>
                <w:lang w:eastAsia="it-IT"/>
              </w:rPr>
            </w:pPr>
            <w:r w:rsidRPr="00FD3791">
              <w:rPr>
                <w:lang w:eastAsia="it-IT"/>
              </w:rPr>
              <w:t>(month number)</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9F49D4E" w14:textId="77777777" w:rsidR="00FD3791" w:rsidRPr="00FD3791" w:rsidRDefault="00FD3791" w:rsidP="00FD3791">
            <w:pPr>
              <w:rPr>
                <w:lang w:eastAsia="it-IT"/>
              </w:rPr>
            </w:pPr>
            <w:r w:rsidRPr="00FD3791">
              <w:rPr>
                <w:lang w:eastAsia="it-IT"/>
              </w:rPr>
              <w:t>Means of Verification</w:t>
            </w:r>
          </w:p>
        </w:tc>
      </w:tr>
      <w:tr w:rsidR="00FD3791" w:rsidRPr="00FD3791" w14:paraId="3995ED4B"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03CD4DA" w14:textId="338D7FAF" w:rsidR="00FD3791" w:rsidRPr="00FD3791" w:rsidRDefault="21B399B4" w:rsidP="00FD3791">
            <w:pPr>
              <w:rPr>
                <w:lang w:val="en-US" w:eastAsia="it-IT"/>
              </w:rPr>
            </w:pPr>
            <w:r w:rsidRPr="104CA516">
              <w:rPr>
                <w:lang w:val="en-US" w:eastAsia="it-IT"/>
              </w:rPr>
              <w:t>MS</w:t>
            </w:r>
            <w:r w:rsidR="32121FE2" w:rsidRPr="104CA516">
              <w:rPr>
                <w:lang w:val="en-US" w:eastAsia="it-IT"/>
              </w:rPr>
              <w:t>2</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8BE9672" w14:textId="77777777" w:rsidR="00FD3791" w:rsidRPr="00FD3791" w:rsidRDefault="00FD3791" w:rsidP="00FD3791">
            <w:pPr>
              <w:rPr>
                <w:lang w:val="en-US" w:eastAsia="it-IT"/>
              </w:rPr>
            </w:pPr>
            <w:r w:rsidRPr="00FD3791">
              <w:rPr>
                <w:lang w:eastAsia="it-IT"/>
              </w:rPr>
              <w:t>Batch 2025 confirmation</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29E78CB" w14:textId="77777777" w:rsidR="00FD3791" w:rsidRPr="00FD3791" w:rsidRDefault="00FD3791" w:rsidP="00FD3791">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48CD471" w14:textId="77777777" w:rsidR="00FD3791" w:rsidRPr="00FD3791" w:rsidRDefault="00FD3791" w:rsidP="00FD3791">
            <w:pPr>
              <w:rPr>
                <w:lang w:eastAsia="it-IT"/>
              </w:rPr>
            </w:pPr>
            <w:r w:rsidRPr="00FD3791">
              <w:rPr>
                <w:lang w:eastAsia="it-IT"/>
              </w:rPr>
              <w:t>ETSI</w:t>
            </w: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BEE4F1" w14:textId="57163DC5" w:rsidR="00FD3791" w:rsidRPr="00FD3791" w:rsidRDefault="00FD3791" w:rsidP="00FD3791">
            <w:pPr>
              <w:rPr>
                <w:lang w:eastAsia="it-IT"/>
              </w:rPr>
            </w:pPr>
            <w:r w:rsidRPr="00FD3791">
              <w:rPr>
                <w:lang w:val="en-US" w:eastAsia="it-IT"/>
              </w:rPr>
              <w:t>D5.1 to D5.4</w:t>
            </w:r>
            <w:r w:rsidR="001F10EE">
              <w:rPr>
                <w:lang w:val="en-US" w:eastAsia="it-IT"/>
              </w:rPr>
              <w:t>, and D5.15</w:t>
            </w:r>
            <w:r w:rsidRPr="00FD3791">
              <w:rPr>
                <w:lang w:val="en-US" w:eastAsia="it-IT"/>
              </w:rPr>
              <w:t xml:space="preserve"> publication confirmed + Progress report #1</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B61CEFC" w14:textId="5BF75D24" w:rsidR="00FD3791" w:rsidRPr="00FD3791" w:rsidRDefault="00827ED6" w:rsidP="00FD3791">
            <w:pPr>
              <w:rPr>
                <w:lang w:eastAsia="it-IT"/>
              </w:rPr>
            </w:pPr>
            <w:r>
              <w:rPr>
                <w:lang w:eastAsia="it-IT"/>
              </w:rPr>
              <w:t>5</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24E86CB" w14:textId="13D7B685" w:rsidR="00FD3791" w:rsidRPr="00FD3791" w:rsidRDefault="6E213D37" w:rsidP="00FD3791">
            <w:pPr>
              <w:rPr>
                <w:lang w:val="en-US" w:eastAsia="it-IT"/>
              </w:rPr>
            </w:pPr>
            <w:r w:rsidRPr="104CA516">
              <w:rPr>
                <w:lang w:eastAsia="it-IT"/>
              </w:rPr>
              <w:t>ETSI Publication, Work item drafts recorded on ETSI portal, Meeting reports</w:t>
            </w:r>
          </w:p>
        </w:tc>
      </w:tr>
      <w:tr w:rsidR="00FD3791" w:rsidRPr="00FD3791" w14:paraId="1ECA3CFC"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D35CCD5" w14:textId="0960196B" w:rsidR="00FD3791" w:rsidRPr="00827ED6" w:rsidRDefault="32121FE2" w:rsidP="00FD3791">
            <w:pPr>
              <w:rPr>
                <w:lang w:eastAsia="it-IT"/>
              </w:rPr>
            </w:pPr>
            <w:r w:rsidRPr="104CA516">
              <w:rPr>
                <w:lang w:val="en-US" w:eastAsia="it-IT"/>
              </w:rPr>
              <w:t>MS3</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FFDC7F" w14:textId="77777777" w:rsidR="00FD3791" w:rsidRPr="00FD3791" w:rsidRDefault="00FD3791" w:rsidP="00FD3791">
            <w:pPr>
              <w:rPr>
                <w:lang w:eastAsia="it-IT"/>
              </w:rPr>
            </w:pPr>
            <w:r w:rsidRPr="00FD3791">
              <w:rPr>
                <w:lang w:val="en-US" w:eastAsia="it-IT"/>
              </w:rPr>
              <w:t>Stable drafts batch 2026/27-A</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BADB2A" w14:textId="77777777" w:rsidR="00FD3791" w:rsidRPr="00FD3791" w:rsidRDefault="00FD3791" w:rsidP="00FD3791">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76AABB" w14:textId="77777777" w:rsidR="00FD3791" w:rsidRPr="00FD3791" w:rsidRDefault="00FD3791" w:rsidP="00FD3791">
            <w:pPr>
              <w:rPr>
                <w:lang w:eastAsia="it-IT"/>
              </w:rPr>
            </w:pPr>
            <w:r w:rsidRPr="00FD3791">
              <w:rPr>
                <w:lang w:eastAsia="it-IT"/>
              </w:rPr>
              <w:t>ETSI</w:t>
            </w: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380A4EB" w14:textId="747C29A9" w:rsidR="00FD3791" w:rsidRPr="00FD3791" w:rsidRDefault="00FD3791" w:rsidP="00FD3791">
            <w:pPr>
              <w:rPr>
                <w:lang w:eastAsia="it-IT"/>
              </w:rPr>
            </w:pPr>
            <w:r w:rsidRPr="00FD3791">
              <w:rPr>
                <w:lang w:eastAsia="it-IT"/>
              </w:rPr>
              <w:t>Stable draft submitted for review to TC ESI D5.5 to D5.14</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43B52C" w14:textId="338BBABA" w:rsidR="00FD3791" w:rsidRPr="00FD3791" w:rsidRDefault="00827ED6" w:rsidP="00FD3791">
            <w:pPr>
              <w:rPr>
                <w:lang w:eastAsia="it-IT"/>
              </w:rPr>
            </w:pPr>
            <w:r>
              <w:rPr>
                <w:lang w:eastAsia="it-IT"/>
              </w:rPr>
              <w:t>8</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58A1EBF" w14:textId="77777777" w:rsidR="00FD3791" w:rsidRPr="00FD3791" w:rsidRDefault="00FD3791" w:rsidP="00FD3791">
            <w:pPr>
              <w:rPr>
                <w:lang w:eastAsia="it-IT"/>
              </w:rPr>
            </w:pPr>
            <w:r w:rsidRPr="00FD3791">
              <w:rPr>
                <w:lang w:val="en-US" w:eastAsia="it-IT"/>
              </w:rPr>
              <w:t>Batch 2026/27-A Stable drafts available</w:t>
            </w:r>
          </w:p>
        </w:tc>
      </w:tr>
      <w:tr w:rsidR="00FD3791" w:rsidRPr="00FD3791" w14:paraId="5CA3DABE"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D9A1B61" w14:textId="4946F3EA" w:rsidR="00FD3791" w:rsidRPr="00827ED6" w:rsidRDefault="32121FE2" w:rsidP="00FD3791">
            <w:pPr>
              <w:rPr>
                <w:lang w:eastAsia="it-IT"/>
              </w:rPr>
            </w:pPr>
            <w:r w:rsidRPr="104CA516">
              <w:rPr>
                <w:lang w:val="en-US" w:eastAsia="it-IT"/>
              </w:rPr>
              <w:lastRenderedPageBreak/>
              <w:t>MS4</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3B399E9" w14:textId="77777777" w:rsidR="00FD3791" w:rsidRDefault="00FD3791" w:rsidP="00FD3791">
            <w:pPr>
              <w:rPr>
                <w:lang w:val="en-US" w:eastAsia="it-IT"/>
              </w:rPr>
            </w:pPr>
            <w:r w:rsidRPr="00FD3791">
              <w:rPr>
                <w:lang w:val="en-US" w:eastAsia="it-IT"/>
              </w:rPr>
              <w:t>ETSI TB Approval Batch 2026/27-A</w:t>
            </w:r>
          </w:p>
          <w:p w14:paraId="5C193B11" w14:textId="71B1CB8E" w:rsidR="00827ED6" w:rsidRPr="00FD3791" w:rsidRDefault="00827ED6" w:rsidP="00827ED6">
            <w:pPr>
              <w:rPr>
                <w:lang w:eastAsia="it-IT"/>
              </w:rPr>
            </w:pPr>
            <w:r w:rsidRPr="00FD3791">
              <w:rPr>
                <w:lang w:val="en-US" w:eastAsia="it-IT"/>
              </w:rPr>
              <w:t>Stable drafts batch 2026/27-B</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EFBEB6B" w14:textId="77777777" w:rsidR="00FD3791" w:rsidRPr="00FD3791" w:rsidRDefault="00FD3791" w:rsidP="00FD3791">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1834575" w14:textId="77777777" w:rsidR="00FD3791" w:rsidRPr="00FD3791" w:rsidRDefault="00FD3791" w:rsidP="00FD3791">
            <w:pPr>
              <w:rPr>
                <w:lang w:eastAsia="it-IT"/>
              </w:rPr>
            </w:pPr>
            <w:r w:rsidRPr="00FD3791">
              <w:rPr>
                <w:lang w:eastAsia="it-IT"/>
              </w:rPr>
              <w:t>ETSI</w:t>
            </w: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40C6E53" w14:textId="77777777" w:rsidR="00FD3791" w:rsidRPr="00FD3791" w:rsidRDefault="00FD3791" w:rsidP="00FD3791">
            <w:pPr>
              <w:rPr>
                <w:lang w:eastAsia="it-IT"/>
              </w:rPr>
            </w:pPr>
            <w:r w:rsidRPr="00FD3791">
              <w:rPr>
                <w:lang w:eastAsia="it-IT"/>
              </w:rPr>
              <w:t>Draft EN approved for ENAP for D5.5 to D5.13</w:t>
            </w:r>
          </w:p>
          <w:p w14:paraId="49875518" w14:textId="2CC28B04" w:rsidR="00FD3791" w:rsidRDefault="00FD3791" w:rsidP="00FD3791">
            <w:pPr>
              <w:rPr>
                <w:lang w:eastAsia="it-IT"/>
              </w:rPr>
            </w:pPr>
            <w:r w:rsidRPr="00FD3791">
              <w:rPr>
                <w:lang w:eastAsia="it-IT"/>
              </w:rPr>
              <w:t xml:space="preserve">Draft </w:t>
            </w:r>
            <w:r w:rsidR="001F10EE">
              <w:rPr>
                <w:lang w:eastAsia="it-IT"/>
              </w:rPr>
              <w:t>TS D</w:t>
            </w:r>
            <w:r w:rsidRPr="00FD3791">
              <w:rPr>
                <w:lang w:eastAsia="it-IT"/>
              </w:rPr>
              <w:t>5.14 approved</w:t>
            </w:r>
          </w:p>
          <w:p w14:paraId="3BF1314E" w14:textId="0BEE1718" w:rsidR="00827ED6" w:rsidRPr="00FD3791" w:rsidRDefault="00827ED6" w:rsidP="00827ED6">
            <w:pPr>
              <w:rPr>
                <w:lang w:eastAsia="it-IT"/>
              </w:rPr>
            </w:pPr>
            <w:r w:rsidRPr="00FD3791">
              <w:rPr>
                <w:lang w:eastAsia="it-IT"/>
              </w:rPr>
              <w:t>Stable draft submitted for review to TC ESI D5.16</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FD5E4B" w14:textId="0CDCB5B8" w:rsidR="00FD3791" w:rsidRPr="00FD3791" w:rsidRDefault="38FC60A6" w:rsidP="00FD3791">
            <w:pPr>
              <w:rPr>
                <w:lang w:eastAsia="it-IT"/>
              </w:rPr>
            </w:pPr>
            <w:r w:rsidRPr="104CA516">
              <w:rPr>
                <w:lang w:eastAsia="it-IT"/>
              </w:rPr>
              <w:t>13</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33DE2B" w14:textId="77777777" w:rsidR="00341712" w:rsidRDefault="00341712" w:rsidP="00341712">
            <w:pPr>
              <w:rPr>
                <w:lang w:val="en-US" w:eastAsia="it-IT"/>
              </w:rPr>
            </w:pPr>
            <w:r w:rsidRPr="00FD3791">
              <w:rPr>
                <w:lang w:val="en-US" w:eastAsia="it-IT"/>
              </w:rPr>
              <w:t>Batch 2026/27-A - TS approved for publication</w:t>
            </w:r>
            <w:r>
              <w:rPr>
                <w:lang w:val="en-US" w:eastAsia="it-IT"/>
              </w:rPr>
              <w:t xml:space="preserve">, and </w:t>
            </w:r>
            <w:r w:rsidRPr="00FD3791">
              <w:rPr>
                <w:lang w:val="en-US" w:eastAsia="it-IT"/>
              </w:rPr>
              <w:t>EN approved for ENAP</w:t>
            </w:r>
          </w:p>
          <w:p w14:paraId="1BCE83D2" w14:textId="5947A516" w:rsidR="00341712" w:rsidRPr="00FD3791" w:rsidRDefault="00341712" w:rsidP="00341712">
            <w:pPr>
              <w:rPr>
                <w:lang w:eastAsia="it-IT"/>
              </w:rPr>
            </w:pPr>
            <w:r w:rsidRPr="00FD3791">
              <w:rPr>
                <w:lang w:val="en-US" w:eastAsia="it-IT"/>
              </w:rPr>
              <w:t>Batch 2026/27-B Stable drafts available</w:t>
            </w:r>
          </w:p>
        </w:tc>
      </w:tr>
      <w:tr w:rsidR="00827ED6" w:rsidRPr="00FD3791" w14:paraId="4D4D70E9"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07EDE53" w14:textId="23E327C1" w:rsidR="00827ED6" w:rsidRPr="00FD3791" w:rsidRDefault="4F5B053A">
            <w:pPr>
              <w:rPr>
                <w:lang w:val="en-US" w:eastAsia="it-IT"/>
              </w:rPr>
            </w:pPr>
            <w:r w:rsidRPr="104CA516">
              <w:rPr>
                <w:lang w:val="en-US" w:eastAsia="it-IT"/>
              </w:rPr>
              <w:t>MS</w:t>
            </w:r>
            <w:r w:rsidR="38FC60A6" w:rsidRPr="104CA516">
              <w:rPr>
                <w:lang w:val="en-US" w:eastAsia="it-IT"/>
              </w:rPr>
              <w:t>5</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2B80096" w14:textId="000381E8" w:rsidR="00827ED6" w:rsidRPr="00FD3791" w:rsidRDefault="00827ED6">
            <w:pPr>
              <w:rPr>
                <w:lang w:val="en-US" w:eastAsia="it-IT"/>
              </w:rPr>
            </w:pPr>
            <w:r w:rsidRPr="00FD3791">
              <w:rPr>
                <w:lang w:val="en-US" w:eastAsia="it-IT"/>
              </w:rPr>
              <w:t>ETSI TB Approval Batch 2026/27-B</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7FB4725" w14:textId="77777777" w:rsidR="00827ED6" w:rsidRPr="00FD3791" w:rsidRDefault="00827ED6">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6EB7DB" w14:textId="65F05F9E" w:rsidR="00827ED6" w:rsidRPr="00FD3791" w:rsidRDefault="00827ED6">
            <w:pPr>
              <w:rPr>
                <w:lang w:eastAsia="it-IT"/>
              </w:rPr>
            </w:pPr>
            <w:r w:rsidRPr="00FD3791">
              <w:rPr>
                <w:lang w:eastAsia="it-IT"/>
              </w:rPr>
              <w:t>ETSI</w:t>
            </w: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1FE4A26" w14:textId="49C751E8" w:rsidR="00827ED6" w:rsidRPr="00FD3791" w:rsidRDefault="00827ED6">
            <w:pPr>
              <w:rPr>
                <w:lang w:eastAsia="it-IT"/>
              </w:rPr>
            </w:pPr>
            <w:r w:rsidRPr="00FD3791">
              <w:rPr>
                <w:lang w:eastAsia="it-IT"/>
              </w:rPr>
              <w:t>Draft EN approved for ENAP for D5.16</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6F742B" w14:textId="36F7A811" w:rsidR="00827ED6" w:rsidRPr="00FD3791" w:rsidRDefault="744671B4">
            <w:pPr>
              <w:rPr>
                <w:lang w:eastAsia="it-IT"/>
              </w:rPr>
            </w:pPr>
            <w:r w:rsidRPr="104CA516">
              <w:rPr>
                <w:lang w:eastAsia="it-IT"/>
              </w:rPr>
              <w:t>16</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5C8395C" w14:textId="41842A6E" w:rsidR="00827ED6" w:rsidRPr="00FD3791" w:rsidRDefault="00341712">
            <w:pPr>
              <w:rPr>
                <w:lang w:val="en-US" w:eastAsia="it-IT"/>
              </w:rPr>
            </w:pPr>
            <w:r w:rsidRPr="00FD3791">
              <w:rPr>
                <w:lang w:eastAsia="it-IT"/>
              </w:rPr>
              <w:t>Record of TB approval either in plenary meeting or via remote consensus</w:t>
            </w:r>
          </w:p>
        </w:tc>
      </w:tr>
      <w:tr w:rsidR="00FD3791" w:rsidRPr="00FD3791" w14:paraId="44EA27FD"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57389C6" w14:textId="6B06D6A1" w:rsidR="00FD3791" w:rsidRPr="00827ED6" w:rsidRDefault="21B399B4" w:rsidP="104CA516">
            <w:pPr>
              <w:rPr>
                <w:lang w:val="en-US" w:eastAsia="it-IT"/>
              </w:rPr>
            </w:pPr>
            <w:r w:rsidRPr="104CA516">
              <w:rPr>
                <w:lang w:val="en-US" w:eastAsia="it-IT"/>
              </w:rPr>
              <w:t>MS</w:t>
            </w:r>
            <w:r w:rsidR="38FC60A6" w:rsidRPr="104CA516">
              <w:rPr>
                <w:lang w:val="en-US" w:eastAsia="it-IT"/>
              </w:rPr>
              <w:t>6</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C796A50" w14:textId="77777777" w:rsidR="00FD3791" w:rsidRPr="00FD3791" w:rsidRDefault="00FD3791" w:rsidP="00FD3791">
            <w:pPr>
              <w:rPr>
                <w:lang w:eastAsia="it-IT"/>
              </w:rPr>
            </w:pPr>
            <w:r w:rsidRPr="00FD3791">
              <w:rPr>
                <w:lang w:val="en-US" w:eastAsia="it-IT"/>
              </w:rPr>
              <w:t>ENAP Comment disposition Batch 2026/27-A</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8F062CC" w14:textId="77777777" w:rsidR="00FD3791" w:rsidRPr="00FD3791" w:rsidRDefault="00FD3791" w:rsidP="00FD3791">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0AD699" w14:textId="77777777" w:rsidR="00FD3791" w:rsidRPr="00FD3791" w:rsidRDefault="00FD3791" w:rsidP="00FD3791">
            <w:pPr>
              <w:rPr>
                <w:lang w:eastAsia="it-IT"/>
              </w:rPr>
            </w:pPr>
            <w:r w:rsidRPr="00FD3791">
              <w:rPr>
                <w:lang w:eastAsia="it-IT"/>
              </w:rPr>
              <w:t>ETSI</w:t>
            </w: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FD75EAE" w14:textId="77777777" w:rsidR="00FD3791" w:rsidRPr="00FD3791" w:rsidRDefault="00FD3791" w:rsidP="00FD3791">
            <w:pPr>
              <w:rPr>
                <w:lang w:eastAsia="it-IT"/>
              </w:rPr>
            </w:pPr>
            <w:r w:rsidRPr="00FD3791">
              <w:rPr>
                <w:lang w:eastAsia="it-IT"/>
              </w:rPr>
              <w:t>Disposition of ENAP comments for D5.5 to D5.13</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6ED3146" w14:textId="6849602B" w:rsidR="00FD3791" w:rsidRPr="00FD3791" w:rsidRDefault="744671B4" w:rsidP="00827ED6">
            <w:pPr>
              <w:rPr>
                <w:lang w:eastAsia="it-IT"/>
              </w:rPr>
            </w:pPr>
            <w:r w:rsidRPr="104CA516">
              <w:rPr>
                <w:lang w:eastAsia="it-IT"/>
              </w:rPr>
              <w:t>18</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4881DC1" w14:textId="77777777" w:rsidR="00FD3791" w:rsidRPr="00FD3791" w:rsidRDefault="00FD3791" w:rsidP="00FD3791">
            <w:pPr>
              <w:rPr>
                <w:lang w:eastAsia="it-IT"/>
              </w:rPr>
            </w:pPr>
            <w:r w:rsidRPr="00FD3791">
              <w:rPr>
                <w:lang w:val="en-US" w:eastAsia="it-IT"/>
              </w:rPr>
              <w:t>Batch 2026/27-A ENs comment resolution agreed</w:t>
            </w:r>
          </w:p>
        </w:tc>
      </w:tr>
      <w:tr w:rsidR="00FD3791" w:rsidRPr="00FD3791" w14:paraId="43842C76"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B1B974F" w14:textId="7898C50E" w:rsidR="00FD3791" w:rsidRPr="00FD3791" w:rsidRDefault="21B399B4" w:rsidP="00FD3791">
            <w:pPr>
              <w:rPr>
                <w:lang w:val="en-US" w:eastAsia="it-IT"/>
              </w:rPr>
            </w:pPr>
            <w:r w:rsidRPr="104CA516">
              <w:rPr>
                <w:lang w:val="en-US" w:eastAsia="it-IT"/>
              </w:rPr>
              <w:t>MS</w:t>
            </w:r>
            <w:r w:rsidR="38FC60A6" w:rsidRPr="104CA516">
              <w:rPr>
                <w:lang w:val="en-US" w:eastAsia="it-IT"/>
              </w:rPr>
              <w:t>7</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C887CEE" w14:textId="27420137" w:rsidR="00FD3791" w:rsidRPr="00FD3791" w:rsidRDefault="21B399B4" w:rsidP="00FD3791">
            <w:pPr>
              <w:rPr>
                <w:lang w:eastAsia="it-IT"/>
              </w:rPr>
            </w:pPr>
            <w:r w:rsidRPr="104CA516">
              <w:rPr>
                <w:lang w:val="en-US" w:eastAsia="it-IT"/>
              </w:rPr>
              <w:t xml:space="preserve">ENAP </w:t>
            </w:r>
            <w:r w:rsidR="18F1C373" w:rsidRPr="104CA516">
              <w:rPr>
                <w:lang w:val="en-US" w:eastAsia="it-IT"/>
              </w:rPr>
              <w:t xml:space="preserve">Complete </w:t>
            </w:r>
            <w:r w:rsidRPr="104CA516">
              <w:rPr>
                <w:lang w:val="en-US" w:eastAsia="it-IT"/>
              </w:rPr>
              <w:t>Batch 2026/27-A</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2D7805" w14:textId="77777777" w:rsidR="00FD3791" w:rsidRPr="00FD3791" w:rsidRDefault="00FD3791" w:rsidP="00FD3791">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62558C" w14:textId="77777777" w:rsidR="00FD3791" w:rsidRPr="00FD3791" w:rsidRDefault="00FD3791" w:rsidP="00FD3791">
            <w:pPr>
              <w:rPr>
                <w:lang w:eastAsia="it-IT"/>
              </w:rPr>
            </w:pPr>
            <w:r w:rsidRPr="00FD3791">
              <w:rPr>
                <w:lang w:eastAsia="it-IT"/>
              </w:rPr>
              <w:t>ETSI</w:t>
            </w: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78ADE8" w14:textId="175DA780" w:rsidR="00FD3791" w:rsidRPr="00FD3791" w:rsidRDefault="21B399B4" w:rsidP="00FD3791">
            <w:pPr>
              <w:rPr>
                <w:lang w:eastAsia="it-IT"/>
              </w:rPr>
            </w:pPr>
            <w:r w:rsidRPr="104CA516">
              <w:rPr>
                <w:lang w:eastAsia="it-IT"/>
              </w:rPr>
              <w:t xml:space="preserve">ENAP </w:t>
            </w:r>
            <w:r w:rsidR="60F3D580" w:rsidRPr="104CA516">
              <w:rPr>
                <w:lang w:eastAsia="it-IT"/>
              </w:rPr>
              <w:t xml:space="preserve">Complete </w:t>
            </w:r>
            <w:r w:rsidRPr="104CA516">
              <w:rPr>
                <w:lang w:eastAsia="it-IT"/>
              </w:rPr>
              <w:t>for D5.5 to D5.13</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6B258C9" w14:textId="5D2BA054" w:rsidR="00FD3791" w:rsidRPr="00FD3791" w:rsidRDefault="744671B4" w:rsidP="00827ED6">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050B03" w14:textId="77777777" w:rsidR="00FD3791" w:rsidRPr="00FD3791" w:rsidRDefault="00FD3791" w:rsidP="00FD3791">
            <w:pPr>
              <w:rPr>
                <w:lang w:eastAsia="it-IT"/>
              </w:rPr>
            </w:pPr>
            <w:r w:rsidRPr="00FD3791">
              <w:rPr>
                <w:lang w:val="en-US" w:eastAsia="it-IT"/>
              </w:rPr>
              <w:t>Batch 2026/27-A ENs ballot complete</w:t>
            </w:r>
          </w:p>
        </w:tc>
      </w:tr>
      <w:tr w:rsidR="00FD3791" w:rsidRPr="00FD3791" w14:paraId="62BE47ED"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9347FB8" w14:textId="6CF97DA6" w:rsidR="00FD3791" w:rsidRPr="00FD3791" w:rsidRDefault="21B399B4" w:rsidP="00FD3791">
            <w:pPr>
              <w:rPr>
                <w:lang w:val="en-US" w:eastAsia="it-IT"/>
              </w:rPr>
            </w:pPr>
            <w:r w:rsidRPr="104CA516">
              <w:rPr>
                <w:lang w:val="en-US" w:eastAsia="it-IT"/>
              </w:rPr>
              <w:t>MS</w:t>
            </w:r>
            <w:r w:rsidR="38FC60A6" w:rsidRPr="104CA516">
              <w:rPr>
                <w:lang w:val="en-US" w:eastAsia="it-IT"/>
              </w:rPr>
              <w:t>8</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FC5E436" w14:textId="2613072A" w:rsidR="00FD3791" w:rsidRPr="00FD3791" w:rsidRDefault="00FD3791" w:rsidP="00FD3791">
            <w:pPr>
              <w:rPr>
                <w:lang w:val="en-US" w:eastAsia="it-IT"/>
              </w:rPr>
            </w:pPr>
            <w:r w:rsidRPr="00FD3791">
              <w:rPr>
                <w:lang w:val="en-US" w:eastAsia="it-IT"/>
              </w:rPr>
              <w:t>ENAP Comment disposition Batch 2026/27-B</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5D0C96E" w14:textId="77777777" w:rsidR="00FD3791" w:rsidRPr="00FD3791" w:rsidRDefault="00FD3791" w:rsidP="00FD3791">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865E2F2" w14:textId="24447F21" w:rsidR="00FD3791" w:rsidRPr="00FD3791" w:rsidRDefault="00FD3791" w:rsidP="00FD3791">
            <w:pPr>
              <w:rPr>
                <w:lang w:eastAsia="it-IT"/>
              </w:rPr>
            </w:pPr>
            <w:r w:rsidRPr="00FD3791">
              <w:rPr>
                <w:lang w:eastAsia="it-IT"/>
              </w:rPr>
              <w:t>ETSI</w:t>
            </w: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FA42CC6" w14:textId="35D4A492" w:rsidR="00FD3791" w:rsidRPr="00FD3791" w:rsidRDefault="00FD3791" w:rsidP="00FD3791">
            <w:pPr>
              <w:rPr>
                <w:lang w:eastAsia="it-IT"/>
              </w:rPr>
            </w:pPr>
            <w:r w:rsidRPr="00FD3791">
              <w:rPr>
                <w:lang w:eastAsia="it-IT"/>
              </w:rPr>
              <w:t>Disposition of ENAP comments for D5.16</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56885D" w14:textId="24AAD393" w:rsidR="00FD3791" w:rsidRPr="00FD3791" w:rsidRDefault="6C79E780" w:rsidP="00FD3791">
            <w:pPr>
              <w:rPr>
                <w:lang w:eastAsia="it-IT"/>
              </w:rPr>
            </w:pPr>
            <w:r w:rsidRPr="104CA516">
              <w:rPr>
                <w:lang w:eastAsia="it-IT"/>
              </w:rPr>
              <w:t>21</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BA28DB" w14:textId="77777777" w:rsidR="00FD3791" w:rsidRPr="00FD3791" w:rsidRDefault="00FD3791" w:rsidP="00FD3791">
            <w:pPr>
              <w:rPr>
                <w:lang w:eastAsia="it-IT"/>
              </w:rPr>
            </w:pPr>
            <w:r w:rsidRPr="00FD3791">
              <w:rPr>
                <w:lang w:val="en-US" w:eastAsia="it-IT"/>
              </w:rPr>
              <w:t>Batch 2026/27-B ENs comment resolution agreed</w:t>
            </w:r>
          </w:p>
        </w:tc>
      </w:tr>
      <w:tr w:rsidR="00FD3791" w:rsidRPr="00FD3791" w14:paraId="45A3FC06"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8DA3E4B" w14:textId="6B166B0B" w:rsidR="00FD3791" w:rsidRPr="00FD3791" w:rsidRDefault="21B399B4" w:rsidP="00FD3791">
            <w:pPr>
              <w:rPr>
                <w:lang w:val="en-US" w:eastAsia="it-IT"/>
              </w:rPr>
            </w:pPr>
            <w:r w:rsidRPr="104CA516">
              <w:rPr>
                <w:lang w:val="en-US" w:eastAsia="it-IT"/>
              </w:rPr>
              <w:t>MS</w:t>
            </w:r>
            <w:r w:rsidR="38FC60A6" w:rsidRPr="104CA516">
              <w:rPr>
                <w:lang w:val="en-US" w:eastAsia="it-IT"/>
              </w:rPr>
              <w:t>9</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8CBC427" w14:textId="1C4F0F36" w:rsidR="00FD3791" w:rsidRPr="00FD3791" w:rsidRDefault="21B399B4" w:rsidP="00FD3791">
            <w:pPr>
              <w:rPr>
                <w:lang w:val="en-US" w:eastAsia="it-IT"/>
              </w:rPr>
            </w:pPr>
            <w:r w:rsidRPr="104CA516">
              <w:rPr>
                <w:lang w:val="en-US" w:eastAsia="it-IT"/>
              </w:rPr>
              <w:t xml:space="preserve">ENAP </w:t>
            </w:r>
            <w:r w:rsidR="60F3D580" w:rsidRPr="104CA516">
              <w:rPr>
                <w:lang w:val="en-US" w:eastAsia="it-IT"/>
              </w:rPr>
              <w:t xml:space="preserve">Complete </w:t>
            </w:r>
            <w:r w:rsidRPr="104CA516">
              <w:rPr>
                <w:lang w:val="en-US" w:eastAsia="it-IT"/>
              </w:rPr>
              <w:t>Batch 2026/27-B</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C30D214" w14:textId="77777777" w:rsidR="00FD3791" w:rsidRPr="00FD3791" w:rsidRDefault="00FD3791" w:rsidP="00FD3791">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25C9788" w14:textId="49F4966F" w:rsidR="00FD3791" w:rsidRPr="00FD3791" w:rsidRDefault="00FD3791" w:rsidP="00FD3791">
            <w:pPr>
              <w:rPr>
                <w:lang w:eastAsia="it-IT"/>
              </w:rPr>
            </w:pPr>
            <w:r w:rsidRPr="00FD3791">
              <w:rPr>
                <w:lang w:eastAsia="it-IT"/>
              </w:rPr>
              <w:t>ETSI</w:t>
            </w:r>
          </w:p>
        </w:tc>
        <w:tc>
          <w:tcPr>
            <w:tcW w:w="3739"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EEB1C2D" w14:textId="5A4906F3" w:rsidR="00FD3791" w:rsidRPr="00FD3791" w:rsidRDefault="21B399B4" w:rsidP="00FD3791">
            <w:pPr>
              <w:rPr>
                <w:lang w:eastAsia="it-IT"/>
              </w:rPr>
            </w:pPr>
            <w:r w:rsidRPr="104CA516">
              <w:rPr>
                <w:lang w:eastAsia="it-IT"/>
              </w:rPr>
              <w:t xml:space="preserve">ENAP </w:t>
            </w:r>
            <w:r w:rsidR="60F3D580" w:rsidRPr="104CA516">
              <w:rPr>
                <w:lang w:eastAsia="it-IT"/>
              </w:rPr>
              <w:t xml:space="preserve">complete </w:t>
            </w:r>
            <w:r w:rsidRPr="104CA516">
              <w:rPr>
                <w:lang w:eastAsia="it-IT"/>
              </w:rPr>
              <w:t>for D5.16</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CA4D7BF" w14:textId="6F5166C6" w:rsidR="00FD3791" w:rsidRPr="00FD3791" w:rsidRDefault="00FD3791" w:rsidP="00FD3791">
            <w:pPr>
              <w:rPr>
                <w:lang w:eastAsia="it-IT"/>
              </w:rPr>
            </w:pPr>
            <w:r w:rsidRPr="00FD3791">
              <w:rPr>
                <w:lang w:eastAsia="it-IT"/>
              </w:rPr>
              <w:t>2</w:t>
            </w:r>
            <w:r w:rsidR="00827ED6">
              <w:rPr>
                <w:lang w:eastAsia="it-IT"/>
              </w:rPr>
              <w:t>4</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F5755B" w14:textId="77777777" w:rsidR="00FD3791" w:rsidRPr="00FD3791" w:rsidRDefault="00FD3791" w:rsidP="00FD3791">
            <w:pPr>
              <w:rPr>
                <w:lang w:eastAsia="it-IT"/>
              </w:rPr>
            </w:pPr>
            <w:r w:rsidRPr="00FD3791">
              <w:rPr>
                <w:lang w:val="en-US" w:eastAsia="it-IT"/>
              </w:rPr>
              <w:t>Batch 2026/27-B ENs ballot complete</w:t>
            </w:r>
          </w:p>
        </w:tc>
      </w:tr>
      <w:tr w:rsidR="00FD3791" w:rsidRPr="00FD3791" w14:paraId="43196520"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F085576" w14:textId="77777777" w:rsidR="00FD3791" w:rsidRPr="00FD3791" w:rsidRDefault="00FD3791" w:rsidP="00FD3791">
            <w:pPr>
              <w:rPr>
                <w:lang w:eastAsia="it-IT"/>
              </w:rPr>
            </w:pPr>
            <w:r w:rsidRPr="00FD3791">
              <w:rPr>
                <w:lang w:eastAsia="it-IT"/>
              </w:rPr>
              <w:lastRenderedPageBreak/>
              <w:t xml:space="preserve">Deliverable No </w:t>
            </w:r>
          </w:p>
          <w:p w14:paraId="3DC35D32" w14:textId="77777777" w:rsidR="00FD3791" w:rsidRPr="00FD3791" w:rsidRDefault="00FD3791" w:rsidP="00FD3791">
            <w:pPr>
              <w:rPr>
                <w:lang w:eastAsia="it-IT"/>
              </w:rPr>
            </w:pPr>
            <w:r w:rsidRPr="00FD3791">
              <w:rPr>
                <w:lang w:eastAsia="it-IT"/>
              </w:rPr>
              <w:t>(continuous numbering linked to WP)</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ADB0C07" w14:textId="77777777" w:rsidR="00FD3791" w:rsidRPr="00FD3791" w:rsidRDefault="00FD3791" w:rsidP="00FD3791">
            <w:pPr>
              <w:rPr>
                <w:lang w:eastAsia="it-IT"/>
              </w:rPr>
            </w:pPr>
            <w:r w:rsidRPr="00FD3791">
              <w:rPr>
                <w:lang w:eastAsia="it-IT"/>
              </w:rPr>
              <w:t>Deliverable Name</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0691940" w14:textId="77777777" w:rsidR="00FD3791" w:rsidRPr="00FD3791" w:rsidRDefault="00FD3791" w:rsidP="00FD3791">
            <w:pPr>
              <w:rPr>
                <w:lang w:eastAsia="it-IT"/>
              </w:rPr>
            </w:pPr>
            <w:r w:rsidRPr="00FD3791">
              <w:rPr>
                <w:lang w:eastAsia="it-IT"/>
              </w:rPr>
              <w:t>Work Package No</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AFA6246" w14:textId="77777777" w:rsidR="00FD3791" w:rsidRPr="00FD3791" w:rsidRDefault="00FD3791" w:rsidP="00FD3791">
            <w:pPr>
              <w:rPr>
                <w:lang w:eastAsia="it-IT"/>
              </w:rPr>
            </w:pPr>
            <w:r w:rsidRPr="00FD3791">
              <w:rPr>
                <w:lang w:eastAsia="it-IT"/>
              </w:rPr>
              <w:t>Lead Beneficiary</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298EFD8" w14:textId="77777777" w:rsidR="00FD3791" w:rsidRPr="00FD3791" w:rsidRDefault="00FD3791" w:rsidP="00FD3791">
            <w:pPr>
              <w:rPr>
                <w:lang w:eastAsia="it-IT"/>
              </w:rPr>
            </w:pPr>
            <w:r w:rsidRPr="00FD3791">
              <w:rPr>
                <w:lang w:eastAsia="it-IT"/>
              </w:rPr>
              <w:t>Type</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0361833" w14:textId="77777777" w:rsidR="00FD3791" w:rsidRPr="00FD3791" w:rsidRDefault="00FD3791" w:rsidP="00FD3791">
            <w:pPr>
              <w:rPr>
                <w:lang w:eastAsia="it-IT"/>
              </w:rPr>
            </w:pPr>
            <w:r w:rsidRPr="00FD3791">
              <w:rPr>
                <w:lang w:eastAsia="it-IT"/>
              </w:rPr>
              <w:t>Dissemination Level</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64B1120" w14:textId="77777777" w:rsidR="00FD3791" w:rsidRPr="00FD3791" w:rsidRDefault="00FD3791" w:rsidP="00FD3791">
            <w:pPr>
              <w:rPr>
                <w:lang w:eastAsia="it-IT"/>
              </w:rPr>
            </w:pPr>
            <w:r w:rsidRPr="00FD3791">
              <w:rPr>
                <w:lang w:eastAsia="it-IT"/>
              </w:rPr>
              <w:t>Due Date</w:t>
            </w:r>
          </w:p>
          <w:p w14:paraId="18DCE619" w14:textId="77777777" w:rsidR="00FD3791" w:rsidRPr="00FD3791" w:rsidRDefault="00FD3791" w:rsidP="00FD3791">
            <w:pPr>
              <w:rPr>
                <w:lang w:eastAsia="it-IT"/>
              </w:rPr>
            </w:pPr>
            <w:r w:rsidRPr="00FD3791">
              <w:rPr>
                <w:lang w:eastAsia="it-IT"/>
              </w:rPr>
              <w:t>(month number)</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D740F04" w14:textId="77777777" w:rsidR="00FD3791" w:rsidRPr="00FD3791" w:rsidRDefault="00FD3791" w:rsidP="00FD3791">
            <w:pPr>
              <w:rPr>
                <w:lang w:eastAsia="it-IT"/>
              </w:rPr>
            </w:pPr>
            <w:r w:rsidRPr="00FD3791">
              <w:rPr>
                <w:lang w:eastAsia="it-IT"/>
              </w:rPr>
              <w:t xml:space="preserve">Description </w:t>
            </w:r>
          </w:p>
          <w:p w14:paraId="187106AA" w14:textId="77777777" w:rsidR="00FD3791" w:rsidRPr="00FD3791" w:rsidRDefault="00FD3791" w:rsidP="00FD3791">
            <w:pPr>
              <w:rPr>
                <w:lang w:eastAsia="it-IT"/>
              </w:rPr>
            </w:pPr>
            <w:r w:rsidRPr="00FD3791">
              <w:rPr>
                <w:lang w:eastAsia="it-IT"/>
              </w:rPr>
              <w:t>(including format and language)</w:t>
            </w:r>
          </w:p>
        </w:tc>
      </w:tr>
      <w:tr w:rsidR="00B444C7" w:rsidRPr="00FD3791" w14:paraId="6CFD0FE8"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0494D66" w14:textId="77777777" w:rsidR="00B444C7" w:rsidRPr="00FD3791" w:rsidRDefault="00B444C7" w:rsidP="00B444C7">
            <w:pPr>
              <w:rPr>
                <w:lang w:eastAsia="it-IT"/>
              </w:rPr>
            </w:pPr>
            <w:r w:rsidRPr="00FD3791">
              <w:rPr>
                <w:lang w:eastAsia="it-IT"/>
              </w:rPr>
              <w:t>D5.1</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72B148D" w14:textId="77777777" w:rsidR="00B444C7" w:rsidRPr="00FD3791" w:rsidRDefault="00B444C7" w:rsidP="00B444C7">
            <w:pPr>
              <w:rPr>
                <w:lang w:eastAsia="it-IT"/>
              </w:rPr>
            </w:pPr>
            <w:r w:rsidRPr="00FD3791">
              <w:rPr>
                <w:lang w:eastAsia="it-IT"/>
              </w:rPr>
              <w:t>TS 119 432</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AC03E8A"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C2BFB64"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57FB34"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C41572E" w14:textId="5FFC78A5"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BA427A" w14:textId="082446DA" w:rsidR="00B444C7" w:rsidRPr="00FD3791" w:rsidRDefault="00B444C7" w:rsidP="00B444C7">
            <w:pPr>
              <w:rPr>
                <w:lang w:eastAsia="it-IT"/>
              </w:rPr>
            </w:pPr>
            <w:r>
              <w:rPr>
                <w:lang w:eastAsia="it-IT"/>
              </w:rPr>
              <w:t>5</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194FE1D" w14:textId="77777777" w:rsidR="00B444C7" w:rsidRPr="00FD3791" w:rsidRDefault="00B444C7" w:rsidP="00B444C7">
            <w:pPr>
              <w:rPr>
                <w:lang w:eastAsia="it-IT"/>
              </w:rPr>
            </w:pPr>
            <w:r w:rsidRPr="00FD3791">
              <w:rPr>
                <w:lang w:eastAsia="it-IT"/>
              </w:rPr>
              <w:t>Batch 2025</w:t>
            </w:r>
            <w:r w:rsidRPr="00FD3791">
              <w:rPr>
                <w:lang w:eastAsia="it-IT"/>
              </w:rPr>
              <w:br/>
              <w:t>EISMEA Ref 2</w:t>
            </w:r>
          </w:p>
          <w:p w14:paraId="3BE5766D" w14:textId="77777777" w:rsidR="00B444C7" w:rsidRPr="00FD3791" w:rsidRDefault="00B444C7" w:rsidP="00B444C7">
            <w:pPr>
              <w:rPr>
                <w:lang w:eastAsia="it-IT"/>
              </w:rPr>
            </w:pPr>
            <w:r w:rsidRPr="00FD3791">
              <w:rPr>
                <w:lang w:eastAsia="it-IT"/>
              </w:rPr>
              <w:t>Protocols for remote digital signature creation</w:t>
            </w:r>
          </w:p>
        </w:tc>
      </w:tr>
      <w:tr w:rsidR="00B444C7" w:rsidRPr="00FD3791" w14:paraId="49A96206"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3582F17" w14:textId="77777777" w:rsidR="00B444C7" w:rsidRPr="00FD3791" w:rsidRDefault="00B444C7" w:rsidP="00B444C7">
            <w:pPr>
              <w:rPr>
                <w:lang w:eastAsia="it-IT"/>
              </w:rPr>
            </w:pPr>
            <w:r w:rsidRPr="00FD3791">
              <w:rPr>
                <w:lang w:eastAsia="it-IT"/>
              </w:rPr>
              <w:t>D5.2</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9137048" w14:textId="77777777" w:rsidR="00B444C7" w:rsidRPr="00FD3791" w:rsidRDefault="00B444C7" w:rsidP="00B444C7">
            <w:pPr>
              <w:rPr>
                <w:lang w:eastAsia="it-IT"/>
              </w:rPr>
            </w:pPr>
            <w:r w:rsidRPr="00FD3791">
              <w:rPr>
                <w:lang w:eastAsia="it-IT"/>
              </w:rPr>
              <w:t>TS 119 172-4</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9C73559" w14:textId="77777777" w:rsidR="00B444C7" w:rsidRPr="00FD3791" w:rsidRDefault="00B444C7" w:rsidP="00B444C7">
            <w:pPr>
              <w:rPr>
                <w:lang w:eastAsia="it-IT"/>
              </w:rPr>
            </w:pPr>
            <w:r w:rsidRPr="00FD3791">
              <w:rPr>
                <w:lang w:eastAsia="it-IT"/>
              </w:rPr>
              <w:t>5</w:t>
            </w:r>
          </w:p>
          <w:p w14:paraId="1A568435" w14:textId="77777777" w:rsidR="00B444C7" w:rsidRPr="00FD3791" w:rsidRDefault="00B444C7" w:rsidP="00B444C7">
            <w:pPr>
              <w:rPr>
                <w:lang w:eastAsia="it-IT"/>
              </w:rPr>
            </w:pP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41A95D0"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F1F4A7"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7851758" w14:textId="2D69BD56"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DD6D0D" w14:textId="1B320601" w:rsidR="00B444C7" w:rsidRPr="00FD3791" w:rsidRDefault="00B444C7" w:rsidP="00B444C7">
            <w:pPr>
              <w:rPr>
                <w:lang w:eastAsia="it-IT"/>
              </w:rPr>
            </w:pPr>
            <w:r>
              <w:rPr>
                <w:lang w:eastAsia="it-IT"/>
              </w:rPr>
              <w:t>5</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4AD5CA4" w14:textId="43E7553E" w:rsidR="00B444C7" w:rsidRPr="00FD3791" w:rsidRDefault="00B444C7" w:rsidP="00B444C7">
            <w:pPr>
              <w:rPr>
                <w:lang w:eastAsia="it-IT"/>
              </w:rPr>
            </w:pPr>
            <w:r w:rsidRPr="00FD3791">
              <w:rPr>
                <w:lang w:eastAsia="it-IT"/>
              </w:rPr>
              <w:t>Batch 2025</w:t>
            </w:r>
            <w:r w:rsidRPr="00FD3791">
              <w:rPr>
                <w:lang w:eastAsia="it-IT"/>
              </w:rPr>
              <w:br/>
              <w:t>EISMEA Ref 7</w:t>
            </w:r>
          </w:p>
          <w:p w14:paraId="39C80660" w14:textId="77777777" w:rsidR="00B444C7" w:rsidRPr="00FD3791" w:rsidRDefault="00B444C7" w:rsidP="00B444C7">
            <w:pPr>
              <w:rPr>
                <w:lang w:eastAsia="it-IT"/>
              </w:rPr>
            </w:pPr>
            <w:r w:rsidRPr="00FD3791">
              <w:rPr>
                <w:lang w:eastAsia="it-IT"/>
              </w:rPr>
              <w:t>Signature applicability rules</w:t>
            </w:r>
          </w:p>
        </w:tc>
      </w:tr>
      <w:tr w:rsidR="00B444C7" w:rsidRPr="00FD3791" w14:paraId="78EB9862"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2224F29" w14:textId="77777777" w:rsidR="00B444C7" w:rsidRPr="00FD3791" w:rsidRDefault="00B444C7" w:rsidP="00B444C7">
            <w:pPr>
              <w:rPr>
                <w:lang w:eastAsia="it-IT"/>
              </w:rPr>
            </w:pPr>
            <w:r w:rsidRPr="00FD3791">
              <w:rPr>
                <w:lang w:eastAsia="it-IT"/>
              </w:rPr>
              <w:t>D5.3</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43763D" w14:textId="77777777" w:rsidR="00B444C7" w:rsidRPr="00FD3791" w:rsidRDefault="00B444C7" w:rsidP="00B444C7">
            <w:pPr>
              <w:rPr>
                <w:lang w:eastAsia="it-IT"/>
              </w:rPr>
            </w:pPr>
            <w:r w:rsidRPr="00FD3791">
              <w:rPr>
                <w:lang w:eastAsia="it-IT"/>
              </w:rPr>
              <w:t>TS 119 441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C1BF1A8"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7128F60"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132B72"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BFA8ACA" w14:textId="6AB33890"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5AB469D" w14:textId="1E6E5EFB" w:rsidR="00B444C7" w:rsidRPr="00FD3791" w:rsidRDefault="00B444C7" w:rsidP="00B444C7">
            <w:pPr>
              <w:rPr>
                <w:lang w:eastAsia="it-IT"/>
              </w:rPr>
            </w:pPr>
            <w:r>
              <w:rPr>
                <w:lang w:eastAsia="it-IT"/>
              </w:rPr>
              <w:t>5</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6C0F010" w14:textId="77777777" w:rsidR="00B444C7" w:rsidRPr="00FD3791" w:rsidRDefault="00B444C7" w:rsidP="00B444C7">
            <w:pPr>
              <w:rPr>
                <w:lang w:eastAsia="it-IT"/>
              </w:rPr>
            </w:pPr>
            <w:r w:rsidRPr="00FD3791">
              <w:rPr>
                <w:lang w:eastAsia="it-IT"/>
              </w:rPr>
              <w:t xml:space="preserve">Batch 2025 </w:t>
            </w:r>
            <w:r w:rsidRPr="00FD3791">
              <w:rPr>
                <w:lang w:eastAsia="it-IT"/>
              </w:rPr>
              <w:br/>
              <w:t>EISMEA Ref 16</w:t>
            </w:r>
          </w:p>
          <w:p w14:paraId="62C69FC1" w14:textId="77777777" w:rsidR="00B444C7" w:rsidRPr="00FD3791" w:rsidRDefault="00B444C7" w:rsidP="00B444C7">
            <w:pPr>
              <w:rPr>
                <w:lang w:eastAsia="it-IT"/>
              </w:rPr>
            </w:pPr>
            <w:r w:rsidRPr="00FD3791">
              <w:rPr>
                <w:lang w:eastAsia="it-IT"/>
              </w:rPr>
              <w:t>Policy TSP providing signature validation</w:t>
            </w:r>
          </w:p>
        </w:tc>
      </w:tr>
      <w:tr w:rsidR="00B444C7" w:rsidRPr="00FD3791" w14:paraId="49A11965"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41EFAD" w14:textId="77777777" w:rsidR="00B444C7" w:rsidRPr="00FD3791" w:rsidRDefault="00B444C7" w:rsidP="00B444C7">
            <w:pPr>
              <w:rPr>
                <w:lang w:eastAsia="it-IT"/>
              </w:rPr>
            </w:pPr>
            <w:r w:rsidRPr="00FD3791">
              <w:rPr>
                <w:lang w:eastAsia="it-IT"/>
              </w:rPr>
              <w:t>D5.4</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946DED" w14:textId="77777777" w:rsidR="00B444C7" w:rsidRPr="00FD3791" w:rsidRDefault="00B444C7" w:rsidP="00B444C7">
            <w:pPr>
              <w:rPr>
                <w:lang w:eastAsia="it-IT"/>
              </w:rPr>
            </w:pPr>
            <w:r w:rsidRPr="00FD3791">
              <w:rPr>
                <w:lang w:eastAsia="it-IT"/>
              </w:rPr>
              <w:t>TS 119 511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4A1223"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AA6A360"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D691D7"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1BECA9A" w14:textId="266EBC08"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F6F67AF" w14:textId="7815AF26" w:rsidR="00B444C7" w:rsidRPr="00FD3791" w:rsidRDefault="00B444C7" w:rsidP="00B444C7">
            <w:pPr>
              <w:rPr>
                <w:lang w:eastAsia="it-IT"/>
              </w:rPr>
            </w:pPr>
            <w:r>
              <w:rPr>
                <w:lang w:eastAsia="it-IT"/>
              </w:rPr>
              <w:t>5</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FE99A70" w14:textId="77777777" w:rsidR="00B444C7" w:rsidRPr="00FD3791" w:rsidRDefault="00B444C7" w:rsidP="00B444C7">
            <w:pPr>
              <w:rPr>
                <w:lang w:eastAsia="it-IT"/>
              </w:rPr>
            </w:pPr>
            <w:r w:rsidRPr="00FD3791">
              <w:rPr>
                <w:lang w:eastAsia="it-IT"/>
              </w:rPr>
              <w:t xml:space="preserve">Batch 2025 </w:t>
            </w:r>
            <w:r w:rsidRPr="00FD3791">
              <w:rPr>
                <w:lang w:eastAsia="it-IT"/>
              </w:rPr>
              <w:br/>
              <w:t>EISMEA Ref 18a</w:t>
            </w:r>
          </w:p>
          <w:p w14:paraId="4474A314" w14:textId="594840B5" w:rsidR="00B444C7" w:rsidRPr="00FD3791" w:rsidRDefault="00B444C7" w:rsidP="00B444C7">
            <w:pPr>
              <w:rPr>
                <w:lang w:eastAsia="it-IT"/>
              </w:rPr>
            </w:pPr>
            <w:r w:rsidRPr="00FD3791">
              <w:rPr>
                <w:lang w:eastAsia="it-IT"/>
              </w:rPr>
              <w:t>Long-term preservation with digital signatures Policy</w:t>
            </w:r>
          </w:p>
        </w:tc>
      </w:tr>
      <w:tr w:rsidR="00B444C7" w:rsidRPr="00FD3791" w14:paraId="76973573"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4581D72" w14:textId="77777777" w:rsidR="00B444C7" w:rsidRPr="00FD3791" w:rsidRDefault="00B444C7" w:rsidP="00B444C7">
            <w:pPr>
              <w:rPr>
                <w:lang w:eastAsia="it-IT"/>
              </w:rPr>
            </w:pPr>
            <w:r w:rsidRPr="00FD3791">
              <w:rPr>
                <w:lang w:eastAsia="it-IT"/>
              </w:rPr>
              <w:t>D5.5</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6E6B85" w14:textId="77777777" w:rsidR="00B444C7" w:rsidRPr="00FD3791" w:rsidRDefault="00B444C7" w:rsidP="00B444C7">
            <w:pPr>
              <w:rPr>
                <w:lang w:eastAsia="it-IT"/>
              </w:rPr>
            </w:pPr>
            <w:r w:rsidRPr="00FD3791">
              <w:rPr>
                <w:lang w:eastAsia="it-IT"/>
              </w:rPr>
              <w:t>EN 319 432</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E1F7D45"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15A37F"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2E1A67" w14:textId="77777777" w:rsidR="00B444C7" w:rsidRPr="00FD3791" w:rsidRDefault="00B444C7" w:rsidP="00B444C7">
            <w:pPr>
              <w:rPr>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4369716" w14:textId="52F8969A" w:rsidR="00B444C7" w:rsidRPr="00FD3791"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D4EFC56" w14:textId="115E6AB1"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A3344CF" w14:textId="77777777" w:rsidR="00B444C7" w:rsidRPr="00FD3791" w:rsidRDefault="00B444C7" w:rsidP="00B444C7">
            <w:pPr>
              <w:rPr>
                <w:lang w:eastAsia="it-IT"/>
              </w:rPr>
            </w:pPr>
            <w:r w:rsidRPr="00FD3791">
              <w:rPr>
                <w:lang w:eastAsia="it-IT"/>
              </w:rPr>
              <w:t>Batch 2026/27-A</w:t>
            </w:r>
            <w:r w:rsidRPr="00FD3791">
              <w:rPr>
                <w:lang w:eastAsia="it-IT"/>
              </w:rPr>
              <w:br/>
              <w:t>EISMEA Ref 2</w:t>
            </w:r>
          </w:p>
          <w:p w14:paraId="4BE3A3AC" w14:textId="77777777" w:rsidR="00B444C7" w:rsidRPr="00FD3791" w:rsidRDefault="00B444C7" w:rsidP="00B444C7">
            <w:pPr>
              <w:rPr>
                <w:lang w:eastAsia="it-IT"/>
              </w:rPr>
            </w:pPr>
            <w:r w:rsidRPr="00FD3791">
              <w:rPr>
                <w:lang w:eastAsia="it-IT"/>
              </w:rPr>
              <w:t>EN version</w:t>
            </w:r>
          </w:p>
          <w:p w14:paraId="770ADB97" w14:textId="77777777" w:rsidR="00B444C7" w:rsidRPr="00FD3791" w:rsidRDefault="00B444C7" w:rsidP="00B444C7">
            <w:pPr>
              <w:rPr>
                <w:lang w:eastAsia="it-IT"/>
              </w:rPr>
            </w:pPr>
            <w:r w:rsidRPr="00FD3791">
              <w:rPr>
                <w:lang w:eastAsia="it-IT"/>
              </w:rPr>
              <w:lastRenderedPageBreak/>
              <w:t>Protocols for remote digital signature creation</w:t>
            </w:r>
          </w:p>
        </w:tc>
      </w:tr>
      <w:tr w:rsidR="00B444C7" w:rsidRPr="00FD3791" w14:paraId="5FB1688E"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EA77E3" w14:textId="77777777" w:rsidR="00B444C7" w:rsidRPr="00FD3791" w:rsidRDefault="00B444C7" w:rsidP="00B444C7">
            <w:pPr>
              <w:rPr>
                <w:lang w:eastAsia="it-IT"/>
              </w:rPr>
            </w:pPr>
            <w:r w:rsidRPr="00FD3791">
              <w:rPr>
                <w:lang w:eastAsia="it-IT"/>
              </w:rPr>
              <w:lastRenderedPageBreak/>
              <w:t>D5.6</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B0603BA" w14:textId="77777777" w:rsidR="00B444C7" w:rsidRPr="00FD3791" w:rsidRDefault="00B444C7" w:rsidP="00B444C7">
            <w:pPr>
              <w:rPr>
                <w:lang w:eastAsia="it-IT"/>
              </w:rPr>
            </w:pPr>
            <w:r w:rsidRPr="00FD3791">
              <w:rPr>
                <w:lang w:eastAsia="it-IT"/>
              </w:rPr>
              <w:t>EN 319 172-4</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0C9BC40"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47E09C"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806FCE"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8D5CF0C" w14:textId="277AB1C9"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D7504A8" w14:textId="4A285442"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D408044" w14:textId="77777777" w:rsidR="00B444C7" w:rsidRPr="00FD3791" w:rsidRDefault="00B444C7" w:rsidP="00B444C7">
            <w:pPr>
              <w:rPr>
                <w:lang w:eastAsia="it-IT"/>
              </w:rPr>
            </w:pPr>
            <w:r w:rsidRPr="00FD3791">
              <w:rPr>
                <w:lang w:eastAsia="it-IT"/>
              </w:rPr>
              <w:t>Batch 2026/27-A</w:t>
            </w:r>
            <w:r w:rsidRPr="00FD3791">
              <w:rPr>
                <w:lang w:eastAsia="it-IT"/>
              </w:rPr>
              <w:br/>
              <w:t>EISMEA Ref 7</w:t>
            </w:r>
          </w:p>
          <w:p w14:paraId="3E85855F" w14:textId="77777777" w:rsidR="00B444C7" w:rsidRPr="00FD3791" w:rsidRDefault="00B444C7" w:rsidP="00B444C7">
            <w:pPr>
              <w:rPr>
                <w:lang w:eastAsia="it-IT"/>
              </w:rPr>
            </w:pPr>
            <w:r w:rsidRPr="00FD3791">
              <w:rPr>
                <w:lang w:eastAsia="it-IT"/>
              </w:rPr>
              <w:t>EN version</w:t>
            </w:r>
          </w:p>
          <w:p w14:paraId="235A7118" w14:textId="77777777" w:rsidR="00B444C7" w:rsidRPr="00FD3791" w:rsidRDefault="00B444C7" w:rsidP="00B444C7">
            <w:pPr>
              <w:rPr>
                <w:lang w:eastAsia="it-IT"/>
              </w:rPr>
            </w:pPr>
            <w:r w:rsidRPr="00FD3791">
              <w:rPr>
                <w:lang w:eastAsia="it-IT"/>
              </w:rPr>
              <w:t>Signature applicability rules</w:t>
            </w:r>
          </w:p>
        </w:tc>
      </w:tr>
      <w:tr w:rsidR="00B444C7" w:rsidRPr="00FD3791" w14:paraId="39E62CBA"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404EA53" w14:textId="77777777" w:rsidR="00B444C7" w:rsidRPr="00FD3791" w:rsidRDefault="00B444C7" w:rsidP="00B444C7">
            <w:pPr>
              <w:rPr>
                <w:lang w:eastAsia="it-IT"/>
              </w:rPr>
            </w:pPr>
            <w:r w:rsidRPr="00FD3791">
              <w:rPr>
                <w:lang w:eastAsia="it-IT"/>
              </w:rPr>
              <w:t>D5.7</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B9E4AB8" w14:textId="77777777" w:rsidR="00B444C7" w:rsidRPr="00FD3791" w:rsidRDefault="00B444C7" w:rsidP="00B444C7">
            <w:pPr>
              <w:rPr>
                <w:lang w:eastAsia="it-IT"/>
              </w:rPr>
            </w:pPr>
            <w:r w:rsidRPr="00FD3791">
              <w:rPr>
                <w:lang w:eastAsia="it-IT"/>
              </w:rPr>
              <w:t>EN 319 441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2A54325"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0DB529"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DEBD41C"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49065E5" w14:textId="005DEEF1"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2A1D12A" w14:textId="622FE7C5"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E22355" w14:textId="77777777" w:rsidR="00B444C7" w:rsidRPr="00FD3791" w:rsidRDefault="00B444C7" w:rsidP="00B444C7">
            <w:pPr>
              <w:rPr>
                <w:lang w:eastAsia="it-IT"/>
              </w:rPr>
            </w:pPr>
            <w:r w:rsidRPr="00FD3791">
              <w:rPr>
                <w:lang w:eastAsia="it-IT"/>
              </w:rPr>
              <w:t>Batch 2026/27-A</w:t>
            </w:r>
            <w:r w:rsidRPr="00FD3791">
              <w:rPr>
                <w:lang w:eastAsia="it-IT"/>
              </w:rPr>
              <w:br/>
              <w:t>EISMEA Ref 16</w:t>
            </w:r>
          </w:p>
          <w:p w14:paraId="12723D03" w14:textId="77777777" w:rsidR="00B444C7" w:rsidRPr="00FD3791" w:rsidRDefault="00B444C7" w:rsidP="00B444C7">
            <w:pPr>
              <w:rPr>
                <w:lang w:eastAsia="it-IT"/>
              </w:rPr>
            </w:pPr>
            <w:r w:rsidRPr="00FD3791">
              <w:rPr>
                <w:lang w:eastAsia="it-IT"/>
              </w:rPr>
              <w:t>EN version</w:t>
            </w:r>
          </w:p>
          <w:p w14:paraId="439B5A5B" w14:textId="77777777" w:rsidR="00B444C7" w:rsidRPr="00FD3791" w:rsidRDefault="00B444C7" w:rsidP="00B444C7">
            <w:pPr>
              <w:rPr>
                <w:lang w:eastAsia="it-IT"/>
              </w:rPr>
            </w:pPr>
            <w:r w:rsidRPr="00FD3791">
              <w:rPr>
                <w:lang w:eastAsia="it-IT"/>
              </w:rPr>
              <w:t>Policy TSP providing signature validation</w:t>
            </w:r>
          </w:p>
        </w:tc>
      </w:tr>
      <w:tr w:rsidR="00B444C7" w:rsidRPr="00FD3791" w14:paraId="72E2A88E"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E4EA2FA" w14:textId="77777777" w:rsidR="00B444C7" w:rsidRPr="00FD3791" w:rsidRDefault="00B444C7" w:rsidP="00B444C7">
            <w:pPr>
              <w:rPr>
                <w:lang w:eastAsia="it-IT"/>
              </w:rPr>
            </w:pPr>
            <w:r w:rsidRPr="00FD3791">
              <w:rPr>
                <w:lang w:eastAsia="it-IT"/>
              </w:rPr>
              <w:t>D5.8</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CF2EA2" w14:textId="77777777" w:rsidR="00B444C7" w:rsidRPr="00FD3791" w:rsidRDefault="00B444C7" w:rsidP="00B444C7">
            <w:pPr>
              <w:rPr>
                <w:lang w:eastAsia="it-IT"/>
              </w:rPr>
            </w:pPr>
            <w:r w:rsidRPr="00FD3791">
              <w:rPr>
                <w:lang w:eastAsia="it-IT"/>
              </w:rPr>
              <w:t>EN 319 511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C3CC036"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A6BCC6"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4A4B3A7"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A846980" w14:textId="3259B43F"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4D04AEF" w14:textId="2FEA5BAF"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5D7A131" w14:textId="77777777" w:rsidR="00B444C7" w:rsidRPr="00FD3791" w:rsidRDefault="00B444C7" w:rsidP="00B444C7">
            <w:pPr>
              <w:rPr>
                <w:lang w:eastAsia="it-IT"/>
              </w:rPr>
            </w:pPr>
            <w:r w:rsidRPr="00FD3791">
              <w:rPr>
                <w:lang w:eastAsia="it-IT"/>
              </w:rPr>
              <w:t>Batch 2026/27-A</w:t>
            </w:r>
            <w:r w:rsidRPr="00FD3791">
              <w:rPr>
                <w:lang w:eastAsia="it-IT"/>
              </w:rPr>
              <w:br/>
              <w:t>EISMEA Ref 18a</w:t>
            </w:r>
          </w:p>
          <w:p w14:paraId="6C4FC411" w14:textId="77777777" w:rsidR="00B444C7" w:rsidRPr="00FD3791" w:rsidRDefault="00B444C7" w:rsidP="00B444C7">
            <w:pPr>
              <w:rPr>
                <w:lang w:eastAsia="it-IT"/>
              </w:rPr>
            </w:pPr>
            <w:r w:rsidRPr="00FD3791">
              <w:rPr>
                <w:lang w:eastAsia="it-IT"/>
              </w:rPr>
              <w:t>EN version</w:t>
            </w:r>
          </w:p>
          <w:p w14:paraId="675CEC50" w14:textId="2B844F38" w:rsidR="00B444C7" w:rsidRPr="00FD3791" w:rsidRDefault="00B444C7" w:rsidP="00B444C7">
            <w:pPr>
              <w:rPr>
                <w:lang w:eastAsia="it-IT"/>
              </w:rPr>
            </w:pPr>
            <w:r w:rsidRPr="00FD3791">
              <w:rPr>
                <w:lang w:eastAsia="it-IT"/>
              </w:rPr>
              <w:t>Long-term preservation with digital signatures Policy</w:t>
            </w:r>
          </w:p>
        </w:tc>
      </w:tr>
      <w:tr w:rsidR="00B444C7" w:rsidRPr="00FD3791" w14:paraId="082B6062"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C693436" w14:textId="77777777" w:rsidR="00B444C7" w:rsidRPr="00FD3791" w:rsidRDefault="00B444C7" w:rsidP="00B444C7">
            <w:pPr>
              <w:rPr>
                <w:lang w:eastAsia="it-IT"/>
              </w:rPr>
            </w:pPr>
            <w:r w:rsidRPr="00FD3791">
              <w:rPr>
                <w:lang w:eastAsia="it-IT"/>
              </w:rPr>
              <w:t>D5.9</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04F9B8" w14:textId="77777777" w:rsidR="00B444C7" w:rsidRPr="00FD3791" w:rsidRDefault="00B444C7" w:rsidP="00B444C7">
            <w:pPr>
              <w:rPr>
                <w:lang w:eastAsia="it-IT"/>
              </w:rPr>
            </w:pPr>
            <w:r w:rsidRPr="00FD3791">
              <w:rPr>
                <w:lang w:eastAsia="it-IT"/>
              </w:rPr>
              <w:t>EN 319 102-1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8ECFCA8"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6A599C3"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08BAC9"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366E45A" w14:textId="1F7816E8"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53297D" w14:textId="4211279C"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A6B5D40"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5</w:t>
            </w:r>
          </w:p>
          <w:p w14:paraId="13E54CF9" w14:textId="77777777" w:rsidR="00B444C7" w:rsidRPr="00FD3791" w:rsidRDefault="00B444C7" w:rsidP="00B444C7">
            <w:pPr>
              <w:rPr>
                <w:lang w:eastAsia="it-IT"/>
              </w:rPr>
            </w:pPr>
            <w:r w:rsidRPr="00FD3791">
              <w:rPr>
                <w:lang w:eastAsia="it-IT"/>
              </w:rPr>
              <w:t>EN version</w:t>
            </w:r>
          </w:p>
          <w:p w14:paraId="5EC6B570" w14:textId="77777777" w:rsidR="00B444C7" w:rsidRPr="00FD3791" w:rsidRDefault="00B444C7" w:rsidP="00B444C7">
            <w:pPr>
              <w:rPr>
                <w:lang w:eastAsia="it-IT"/>
              </w:rPr>
            </w:pPr>
            <w:r w:rsidRPr="00FD3791">
              <w:rPr>
                <w:lang w:eastAsia="it-IT"/>
              </w:rPr>
              <w:lastRenderedPageBreak/>
              <w:t xml:space="preserve">Creation and validation of </w:t>
            </w:r>
            <w:proofErr w:type="spellStart"/>
            <w:r w:rsidRPr="00FD3791">
              <w:rPr>
                <w:lang w:eastAsia="it-IT"/>
              </w:rPr>
              <w:t>AdES</w:t>
            </w:r>
            <w:proofErr w:type="spellEnd"/>
            <w:r w:rsidRPr="00FD3791">
              <w:rPr>
                <w:lang w:eastAsia="it-IT"/>
              </w:rPr>
              <w:t xml:space="preserve"> signatures</w:t>
            </w:r>
          </w:p>
        </w:tc>
      </w:tr>
      <w:tr w:rsidR="00B444C7" w:rsidRPr="00FD3791" w14:paraId="34AA0EEE"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1D4927" w14:textId="77777777" w:rsidR="00B444C7" w:rsidRPr="00FD3791" w:rsidRDefault="00B444C7" w:rsidP="00B444C7">
            <w:pPr>
              <w:rPr>
                <w:lang w:eastAsia="it-IT"/>
              </w:rPr>
            </w:pPr>
            <w:r w:rsidRPr="00FD3791">
              <w:rPr>
                <w:lang w:eastAsia="it-IT"/>
              </w:rPr>
              <w:lastRenderedPageBreak/>
              <w:t>D5.10</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8BFD77" w14:textId="77777777" w:rsidR="00B444C7" w:rsidRPr="00FD3791" w:rsidRDefault="00B444C7" w:rsidP="00B444C7">
            <w:pPr>
              <w:rPr>
                <w:lang w:eastAsia="it-IT"/>
              </w:rPr>
            </w:pPr>
            <w:r w:rsidRPr="00FD3791">
              <w:rPr>
                <w:lang w:eastAsia="it-IT"/>
              </w:rPr>
              <w:t>EN 319 102-2</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6877CB9"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C8A26C"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A0BBB36"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FA7CFF5" w14:textId="543359BB"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E1D71A" w14:textId="208593C2"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A05C5E7"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6</w:t>
            </w:r>
          </w:p>
          <w:p w14:paraId="2A86175F" w14:textId="77777777" w:rsidR="00B444C7" w:rsidRPr="00FD3791" w:rsidRDefault="00B444C7" w:rsidP="00B444C7">
            <w:pPr>
              <w:rPr>
                <w:lang w:eastAsia="it-IT"/>
              </w:rPr>
            </w:pPr>
            <w:r w:rsidRPr="00FD3791">
              <w:rPr>
                <w:lang w:eastAsia="it-IT"/>
              </w:rPr>
              <w:t>EN version</w:t>
            </w:r>
          </w:p>
          <w:p w14:paraId="7FE94FDF" w14:textId="0B1CD30D" w:rsidR="00B444C7" w:rsidRPr="00FD3791" w:rsidRDefault="00B444C7" w:rsidP="00B444C7">
            <w:pPr>
              <w:rPr>
                <w:lang w:eastAsia="it-IT"/>
              </w:rPr>
            </w:pPr>
            <w:r w:rsidRPr="00FD3791">
              <w:rPr>
                <w:lang w:eastAsia="it-IT"/>
              </w:rPr>
              <w:t>Signature validation report</w:t>
            </w:r>
          </w:p>
        </w:tc>
      </w:tr>
      <w:tr w:rsidR="00B444C7" w:rsidRPr="00FD3791" w14:paraId="54836D48"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B0B901B" w14:textId="77777777" w:rsidR="00B444C7" w:rsidRPr="00FD3791" w:rsidRDefault="00B444C7" w:rsidP="00B444C7">
            <w:pPr>
              <w:rPr>
                <w:lang w:eastAsia="it-IT"/>
              </w:rPr>
            </w:pPr>
            <w:r w:rsidRPr="00FD3791">
              <w:rPr>
                <w:lang w:eastAsia="it-IT"/>
              </w:rPr>
              <w:t>D5.11</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5A45F3D" w14:textId="77777777" w:rsidR="00B444C7" w:rsidRPr="00FD3791" w:rsidRDefault="00B444C7" w:rsidP="00B444C7">
            <w:pPr>
              <w:rPr>
                <w:lang w:eastAsia="it-IT"/>
              </w:rPr>
            </w:pPr>
            <w:r w:rsidRPr="00FD3791">
              <w:rPr>
                <w:lang w:eastAsia="it-IT"/>
              </w:rPr>
              <w:t>EN 319 431-1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E64B5B"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6E58B45"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F1CAC29"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D90437F" w14:textId="78995075"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27A40FF" w14:textId="0593FE48"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1C32A8"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15</w:t>
            </w:r>
          </w:p>
          <w:p w14:paraId="2FD01D77" w14:textId="77777777" w:rsidR="00B444C7" w:rsidRPr="00FD3791" w:rsidRDefault="00B444C7" w:rsidP="00B444C7">
            <w:pPr>
              <w:rPr>
                <w:lang w:eastAsia="it-IT"/>
              </w:rPr>
            </w:pPr>
            <w:r w:rsidRPr="00FD3791">
              <w:rPr>
                <w:lang w:eastAsia="it-IT"/>
              </w:rPr>
              <w:t>EN Version</w:t>
            </w:r>
          </w:p>
          <w:p w14:paraId="5E072E2D" w14:textId="77777777" w:rsidR="00B444C7" w:rsidRPr="00FD3791" w:rsidRDefault="00B444C7" w:rsidP="00B444C7">
            <w:pPr>
              <w:rPr>
                <w:lang w:eastAsia="it-IT"/>
              </w:rPr>
            </w:pPr>
            <w:r w:rsidRPr="00FD3791">
              <w:rPr>
                <w:lang w:eastAsia="it-IT"/>
              </w:rPr>
              <w:t xml:space="preserve">Policy TSP services operating a remote QSCD / </w:t>
            </w:r>
            <w:proofErr w:type="spellStart"/>
            <w:r w:rsidRPr="00FD3791">
              <w:rPr>
                <w:lang w:eastAsia="it-IT"/>
              </w:rPr>
              <w:t>SCDev</w:t>
            </w:r>
            <w:proofErr w:type="spellEnd"/>
          </w:p>
        </w:tc>
      </w:tr>
      <w:tr w:rsidR="00B444C7" w:rsidRPr="00FD3791" w14:paraId="6C0FA0E3"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1044370" w14:textId="77777777" w:rsidR="00B444C7" w:rsidRPr="00FD3791" w:rsidRDefault="00B444C7" w:rsidP="00B444C7">
            <w:pPr>
              <w:rPr>
                <w:lang w:eastAsia="it-IT"/>
              </w:rPr>
            </w:pPr>
            <w:r w:rsidRPr="00FD3791">
              <w:rPr>
                <w:lang w:eastAsia="it-IT"/>
              </w:rPr>
              <w:t>D5.12</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B9C0930" w14:textId="77777777" w:rsidR="00B444C7" w:rsidRPr="00FD3791" w:rsidRDefault="00B444C7" w:rsidP="00B444C7">
            <w:pPr>
              <w:rPr>
                <w:lang w:eastAsia="it-IT"/>
              </w:rPr>
            </w:pPr>
            <w:r w:rsidRPr="00FD3791">
              <w:rPr>
                <w:lang w:eastAsia="it-IT"/>
              </w:rPr>
              <w:t>EN 319 182-1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C1946B0"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0B99606"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BD0D9E"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43FBA6E" w14:textId="47A55245"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BDFF6B6" w14:textId="147349CA"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08926A"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21</w:t>
            </w:r>
          </w:p>
          <w:p w14:paraId="75E5AE5E" w14:textId="77777777" w:rsidR="00B444C7" w:rsidRPr="00FD3791" w:rsidRDefault="00B444C7" w:rsidP="00B444C7">
            <w:pPr>
              <w:rPr>
                <w:lang w:eastAsia="it-IT"/>
              </w:rPr>
            </w:pPr>
            <w:r w:rsidRPr="00FD3791">
              <w:rPr>
                <w:lang w:eastAsia="it-IT"/>
              </w:rPr>
              <w:t>EN Version</w:t>
            </w:r>
          </w:p>
          <w:p w14:paraId="075F3F64" w14:textId="77777777" w:rsidR="00B444C7" w:rsidRPr="00FD3791" w:rsidRDefault="00B444C7" w:rsidP="00B444C7">
            <w:pPr>
              <w:rPr>
                <w:lang w:eastAsia="it-IT"/>
              </w:rPr>
            </w:pPr>
            <w:proofErr w:type="spellStart"/>
            <w:proofErr w:type="gramStart"/>
            <w:r w:rsidRPr="00FD3791">
              <w:rPr>
                <w:lang w:eastAsia="it-IT"/>
              </w:rPr>
              <w:t>JAdES</w:t>
            </w:r>
            <w:proofErr w:type="spellEnd"/>
            <w:proofErr w:type="gramEnd"/>
            <w:r w:rsidRPr="00FD3791">
              <w:rPr>
                <w:lang w:eastAsia="it-IT"/>
              </w:rPr>
              <w:t xml:space="preserve"> digital signatures; Part 1: Building blocks and </w:t>
            </w:r>
            <w:proofErr w:type="spellStart"/>
            <w:r w:rsidRPr="00FD3791">
              <w:rPr>
                <w:lang w:eastAsia="it-IT"/>
              </w:rPr>
              <w:t>JAdES</w:t>
            </w:r>
            <w:proofErr w:type="spellEnd"/>
            <w:r w:rsidRPr="00FD3791">
              <w:rPr>
                <w:lang w:eastAsia="it-IT"/>
              </w:rPr>
              <w:t xml:space="preserve"> baseline signatures</w:t>
            </w:r>
          </w:p>
        </w:tc>
      </w:tr>
      <w:tr w:rsidR="00B444C7" w:rsidRPr="00FD3791" w14:paraId="0737179D"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9C2232" w14:textId="77777777" w:rsidR="00B444C7" w:rsidRPr="00FD3791" w:rsidRDefault="00B444C7" w:rsidP="00B444C7">
            <w:pPr>
              <w:rPr>
                <w:lang w:eastAsia="it-IT"/>
              </w:rPr>
            </w:pPr>
            <w:r w:rsidRPr="00FD3791">
              <w:rPr>
                <w:lang w:eastAsia="it-IT"/>
              </w:rPr>
              <w:t>D5.13</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6D8AA36" w14:textId="77777777" w:rsidR="00B444C7" w:rsidRPr="00FD3791" w:rsidRDefault="00B444C7" w:rsidP="00B444C7">
            <w:pPr>
              <w:rPr>
                <w:lang w:eastAsia="it-IT"/>
              </w:rPr>
            </w:pPr>
            <w:r w:rsidRPr="00FD3791">
              <w:rPr>
                <w:lang w:eastAsia="it-IT"/>
              </w:rPr>
              <w:t>EN 319 512</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106AF7C"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8870807"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F4BE889"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AD44DAA" w14:textId="37FC4C2F"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DB42A47" w14:textId="11C6ECEE" w:rsidR="00B444C7" w:rsidRPr="00FD3791" w:rsidRDefault="1DC0F1A0" w:rsidP="00B444C7">
            <w:pPr>
              <w:rPr>
                <w:lang w:eastAsia="it-IT"/>
              </w:rPr>
            </w:pPr>
            <w:r w:rsidRPr="104CA516">
              <w:rPr>
                <w:lang w:eastAsia="it-IT"/>
              </w:rPr>
              <w:t>20</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3C6D67C"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18b</w:t>
            </w:r>
          </w:p>
          <w:p w14:paraId="5E1F3414" w14:textId="77777777" w:rsidR="00B444C7" w:rsidRPr="00FD3791" w:rsidRDefault="00B444C7" w:rsidP="00B444C7">
            <w:pPr>
              <w:rPr>
                <w:lang w:eastAsia="it-IT"/>
              </w:rPr>
            </w:pPr>
            <w:r w:rsidRPr="00FD3791">
              <w:rPr>
                <w:lang w:eastAsia="it-IT"/>
              </w:rPr>
              <w:t>EN Version</w:t>
            </w:r>
          </w:p>
          <w:p w14:paraId="6E1DC5B8" w14:textId="77777777" w:rsidR="00B444C7" w:rsidRPr="00FD3791" w:rsidRDefault="00B444C7" w:rsidP="00B444C7">
            <w:pPr>
              <w:rPr>
                <w:lang w:eastAsia="it-IT"/>
              </w:rPr>
            </w:pPr>
            <w:r w:rsidRPr="00FD3791">
              <w:rPr>
                <w:lang w:eastAsia="it-IT"/>
              </w:rPr>
              <w:lastRenderedPageBreak/>
              <w:t>Protocols for trust service providers providing long-term data preservation services</w:t>
            </w:r>
          </w:p>
        </w:tc>
      </w:tr>
      <w:tr w:rsidR="00B444C7" w:rsidRPr="00FD3791" w14:paraId="3D8E0E6C"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7918792" w14:textId="77777777" w:rsidR="00B444C7" w:rsidRPr="00FD3791" w:rsidRDefault="00B444C7" w:rsidP="00B444C7">
            <w:pPr>
              <w:rPr>
                <w:lang w:eastAsia="it-IT"/>
              </w:rPr>
            </w:pPr>
            <w:r w:rsidRPr="00FD3791">
              <w:rPr>
                <w:lang w:eastAsia="it-IT"/>
              </w:rPr>
              <w:lastRenderedPageBreak/>
              <w:t>D5.14</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50AEC51" w14:textId="77777777" w:rsidR="00B444C7" w:rsidRPr="00FD3791" w:rsidRDefault="00B444C7" w:rsidP="00B444C7">
            <w:pPr>
              <w:rPr>
                <w:lang w:eastAsia="it-IT"/>
              </w:rPr>
            </w:pPr>
            <w:r w:rsidRPr="00FD3791">
              <w:rPr>
                <w:lang w:eastAsia="it-IT"/>
              </w:rPr>
              <w:t>TS 119 312</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F18B811"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25A3973" w14:textId="77777777" w:rsidR="00B444C7" w:rsidRPr="00FD3791" w:rsidRDefault="00B444C7" w:rsidP="00B444C7">
            <w:pPr>
              <w:rPr>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A5A9904" w14:textId="77777777" w:rsidR="00B444C7" w:rsidRPr="00FD3791" w:rsidRDefault="00B444C7" w:rsidP="00B444C7">
            <w:pPr>
              <w:rPr>
                <w:i/>
                <w:iCs/>
                <w:lang w:eastAsia="it-IT"/>
              </w:rPr>
            </w:pPr>
            <w:r w:rsidRPr="00FD3791">
              <w:rPr>
                <w:i/>
                <w:iCs/>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680754F" w14:textId="488454FD"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213A87" w14:textId="7D87F9F5" w:rsidR="00B444C7" w:rsidRPr="00FD3791" w:rsidRDefault="00B444C7" w:rsidP="00B444C7">
            <w:pPr>
              <w:rPr>
                <w:lang w:eastAsia="it-IT"/>
              </w:rPr>
            </w:pPr>
            <w:r w:rsidRPr="00FD3791">
              <w:rPr>
                <w:lang w:eastAsia="it-IT"/>
              </w:rPr>
              <w:t>1</w:t>
            </w:r>
            <w:r>
              <w:rPr>
                <w:lang w:eastAsia="it-IT"/>
              </w:rPr>
              <w:t>3</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CF3D4A" w14:textId="77777777" w:rsidR="00B444C7" w:rsidRPr="00FD3791" w:rsidRDefault="00B444C7" w:rsidP="00B444C7">
            <w:pPr>
              <w:rPr>
                <w:lang w:eastAsia="it-IT"/>
              </w:rPr>
            </w:pPr>
            <w:r w:rsidRPr="00FD3791">
              <w:rPr>
                <w:lang w:eastAsia="it-IT"/>
              </w:rPr>
              <w:t xml:space="preserve">Batch 2026/27-A, </w:t>
            </w:r>
            <w:r w:rsidRPr="00FD3791">
              <w:rPr>
                <w:lang w:eastAsia="it-IT"/>
              </w:rPr>
              <w:br/>
              <w:t>EISMEA Ref 8</w:t>
            </w:r>
          </w:p>
          <w:p w14:paraId="4B6EF741" w14:textId="77777777" w:rsidR="00B444C7" w:rsidRPr="00FD3791" w:rsidRDefault="00B444C7" w:rsidP="00B444C7">
            <w:pPr>
              <w:rPr>
                <w:lang w:eastAsia="it-IT"/>
              </w:rPr>
            </w:pPr>
            <w:r w:rsidRPr="00FD3791">
              <w:rPr>
                <w:lang w:eastAsia="it-IT"/>
              </w:rPr>
              <w:t>TS Version</w:t>
            </w:r>
          </w:p>
          <w:p w14:paraId="7B105B5E" w14:textId="77777777" w:rsidR="00B444C7" w:rsidRPr="00FD3791" w:rsidRDefault="00B444C7" w:rsidP="00B444C7">
            <w:pPr>
              <w:rPr>
                <w:lang w:eastAsia="it-IT"/>
              </w:rPr>
            </w:pPr>
            <w:r w:rsidRPr="00FD3791">
              <w:rPr>
                <w:lang w:eastAsia="it-IT"/>
              </w:rPr>
              <w:t>Cryptographic Suites</w:t>
            </w:r>
          </w:p>
        </w:tc>
      </w:tr>
      <w:tr w:rsidR="00B444C7" w:rsidRPr="00FD3791" w14:paraId="5A395EBD"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CC2705" w14:textId="77777777" w:rsidR="00B444C7" w:rsidRPr="00FD3791" w:rsidRDefault="00B444C7" w:rsidP="00B444C7">
            <w:pPr>
              <w:rPr>
                <w:lang w:eastAsia="it-IT"/>
              </w:rPr>
            </w:pPr>
            <w:r w:rsidRPr="00FD3791">
              <w:rPr>
                <w:lang w:eastAsia="it-IT"/>
              </w:rPr>
              <w:t>D5.15</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C019FDD" w14:textId="77777777" w:rsidR="00B444C7" w:rsidRPr="00FD3791" w:rsidRDefault="00B444C7" w:rsidP="00B444C7">
            <w:pPr>
              <w:rPr>
                <w:lang w:eastAsia="it-IT"/>
              </w:rPr>
            </w:pPr>
            <w:r w:rsidRPr="00FD3791">
              <w:rPr>
                <w:lang w:eastAsia="it-IT"/>
              </w:rPr>
              <w:t>TS 119 152-1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5ED234"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1B2E489" w14:textId="77777777" w:rsidR="00B444C7" w:rsidRPr="00FD3791" w:rsidRDefault="00B444C7" w:rsidP="00B444C7">
            <w:pPr>
              <w:rPr>
                <w:i/>
                <w:iCs/>
                <w:lang w:eastAsia="it-IT"/>
              </w:rPr>
            </w:pPr>
            <w:r w:rsidRPr="00FD3791">
              <w:rPr>
                <w:lang w:eastAsia="it-IT"/>
              </w:rPr>
              <w:t>ETSI</w:t>
            </w:r>
            <w:r w:rsidRPr="00FD3791">
              <w:rPr>
                <w:i/>
                <w:iCs/>
                <w:lang w:eastAsia="it-IT"/>
              </w:rPr>
              <w:t xml:space="preserve"> </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6F65F31" w14:textId="77777777" w:rsidR="00B444C7" w:rsidRPr="00FD3791" w:rsidRDefault="00B444C7" w:rsidP="00B444C7">
            <w:pPr>
              <w:rPr>
                <w:lang w:eastAsia="it-IT"/>
              </w:rPr>
            </w:pPr>
            <w:r w:rsidRPr="00FD3791">
              <w:rPr>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0CA217F" w14:textId="2EBC3DF0"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573BBD7" w14:textId="31E3339F" w:rsidR="00B444C7" w:rsidRPr="00FD3791" w:rsidRDefault="00B444C7" w:rsidP="00B444C7">
            <w:pPr>
              <w:rPr>
                <w:lang w:eastAsia="it-IT"/>
              </w:rPr>
            </w:pPr>
            <w:r>
              <w:rPr>
                <w:lang w:eastAsia="it-IT"/>
              </w:rPr>
              <w:t>5</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3F9CB25" w14:textId="77777777" w:rsidR="00B444C7" w:rsidRPr="00FD3791" w:rsidRDefault="00B444C7" w:rsidP="00B444C7">
            <w:pPr>
              <w:rPr>
                <w:lang w:eastAsia="it-IT"/>
              </w:rPr>
            </w:pPr>
            <w:r w:rsidRPr="00FD3791">
              <w:rPr>
                <w:lang w:eastAsia="it-IT"/>
              </w:rPr>
              <w:t>Batch 2025</w:t>
            </w:r>
            <w:r w:rsidRPr="00FD3791">
              <w:rPr>
                <w:lang w:eastAsia="it-IT"/>
              </w:rPr>
              <w:br/>
              <w:t xml:space="preserve"> EISMEA Ref 30</w:t>
            </w:r>
          </w:p>
          <w:p w14:paraId="60F33271" w14:textId="77777777" w:rsidR="00B444C7" w:rsidRPr="00FD3791" w:rsidRDefault="00B444C7" w:rsidP="00B444C7">
            <w:pPr>
              <w:rPr>
                <w:lang w:eastAsia="it-IT"/>
              </w:rPr>
            </w:pPr>
            <w:r w:rsidRPr="00FD3791">
              <w:rPr>
                <w:lang w:eastAsia="it-IT"/>
              </w:rPr>
              <w:t>TS Version</w:t>
            </w:r>
          </w:p>
          <w:p w14:paraId="6CE2F762" w14:textId="77777777" w:rsidR="00B444C7" w:rsidRPr="00FD3791" w:rsidRDefault="00B444C7" w:rsidP="00B444C7">
            <w:pPr>
              <w:rPr>
                <w:lang w:eastAsia="it-IT"/>
              </w:rPr>
            </w:pPr>
            <w:r w:rsidRPr="00FD3791">
              <w:rPr>
                <w:lang w:eastAsia="it-IT"/>
              </w:rPr>
              <w:t>CB-</w:t>
            </w:r>
            <w:proofErr w:type="spellStart"/>
            <w:r w:rsidRPr="00FD3791">
              <w:rPr>
                <w:lang w:eastAsia="it-IT"/>
              </w:rPr>
              <w:t>AdES</w:t>
            </w:r>
            <w:proofErr w:type="spellEnd"/>
            <w:r w:rsidRPr="00FD3791">
              <w:rPr>
                <w:lang w:eastAsia="it-IT"/>
              </w:rPr>
              <w:t xml:space="preserve"> baseline signature</w:t>
            </w:r>
          </w:p>
        </w:tc>
      </w:tr>
      <w:tr w:rsidR="00B444C7" w:rsidRPr="00FD3791" w14:paraId="59CC2D4C" w14:textId="77777777" w:rsidTr="104CA516">
        <w:trPr>
          <w:trHeight w:val="300"/>
        </w:trPr>
        <w:tc>
          <w:tcPr>
            <w:tcW w:w="193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5F4677A" w14:textId="77777777" w:rsidR="00B444C7" w:rsidRPr="00FD3791" w:rsidRDefault="00B444C7" w:rsidP="00B444C7">
            <w:pPr>
              <w:rPr>
                <w:lang w:eastAsia="it-IT"/>
              </w:rPr>
            </w:pPr>
            <w:r w:rsidRPr="00FD3791">
              <w:rPr>
                <w:lang w:eastAsia="it-IT"/>
              </w:rPr>
              <w:t>D5.16</w:t>
            </w:r>
          </w:p>
        </w:tc>
        <w:tc>
          <w:tcPr>
            <w:tcW w:w="160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C32A5F5" w14:textId="77777777" w:rsidR="00B444C7" w:rsidRPr="00FD3791" w:rsidRDefault="00B444C7" w:rsidP="00B444C7">
            <w:pPr>
              <w:rPr>
                <w:lang w:eastAsia="it-IT"/>
              </w:rPr>
            </w:pPr>
            <w:r w:rsidRPr="00FD3791">
              <w:rPr>
                <w:lang w:eastAsia="it-IT"/>
              </w:rPr>
              <w:t>EN 319 152-1</w:t>
            </w:r>
          </w:p>
        </w:tc>
        <w:tc>
          <w:tcPr>
            <w:tcW w:w="1310"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E15A4C2" w14:textId="77777777" w:rsidR="00B444C7" w:rsidRPr="00FD3791" w:rsidRDefault="00B444C7" w:rsidP="00B444C7">
            <w:pPr>
              <w:rPr>
                <w:lang w:eastAsia="it-IT"/>
              </w:rPr>
            </w:pPr>
            <w:r w:rsidRPr="00FD3791">
              <w:rPr>
                <w:lang w:eastAsia="it-IT"/>
              </w:rPr>
              <w:t>5</w:t>
            </w:r>
          </w:p>
        </w:tc>
        <w:tc>
          <w:tcPr>
            <w:tcW w:w="156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F5E90F3" w14:textId="77777777" w:rsidR="00B444C7" w:rsidRPr="00FD3791" w:rsidRDefault="00B444C7" w:rsidP="00B444C7">
            <w:pPr>
              <w:rPr>
                <w:i/>
                <w:iCs/>
                <w:lang w:eastAsia="it-IT"/>
              </w:rPr>
            </w:pPr>
            <w:r w:rsidRPr="00FD3791">
              <w:rPr>
                <w:lang w:eastAsia="it-IT"/>
              </w:rPr>
              <w:t>ETSI</w:t>
            </w:r>
          </w:p>
        </w:tc>
        <w:tc>
          <w:tcPr>
            <w:tcW w:w="1510"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EB9876" w14:textId="77777777" w:rsidR="00B444C7" w:rsidRPr="00FD3791" w:rsidRDefault="00B444C7" w:rsidP="00B444C7">
            <w:pPr>
              <w:rPr>
                <w:lang w:eastAsia="it-IT"/>
              </w:rPr>
            </w:pPr>
            <w:r w:rsidRPr="00FD3791">
              <w:rPr>
                <w:lang w:eastAsia="it-IT"/>
              </w:rPr>
              <w:t>/R</w:t>
            </w:r>
          </w:p>
        </w:tc>
        <w:tc>
          <w:tcPr>
            <w:tcW w:w="2229"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07BFC17" w14:textId="624DB360" w:rsidR="00B444C7" w:rsidRPr="000B3EAD" w:rsidRDefault="1DC0F1A0" w:rsidP="104CA516">
            <w:pPr>
              <w:rPr>
                <w:i/>
                <w:iCs/>
                <w:lang w:eastAsia="it-IT"/>
              </w:rPr>
            </w:pPr>
            <w:r w:rsidRPr="104CA516">
              <w:rPr>
                <w:lang w:eastAsia="it-IT"/>
              </w:rPr>
              <w:t>PU -</w:t>
            </w:r>
            <w:r w:rsidRPr="104CA516">
              <w:rPr>
                <w:i/>
                <w:iCs/>
                <w:lang w:eastAsia="it-IT"/>
              </w:rPr>
              <w:t xml:space="preserve"> Public</w:t>
            </w:r>
          </w:p>
        </w:tc>
        <w:tc>
          <w:tcPr>
            <w:tcW w:w="124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F82BBF1" w14:textId="30F77B42" w:rsidR="00B444C7" w:rsidRPr="00FD3791" w:rsidRDefault="00B444C7" w:rsidP="00B444C7">
            <w:pPr>
              <w:rPr>
                <w:lang w:eastAsia="it-IT"/>
              </w:rPr>
            </w:pPr>
            <w:r w:rsidRPr="00FD3791">
              <w:rPr>
                <w:lang w:eastAsia="it-IT"/>
              </w:rPr>
              <w:t>2</w:t>
            </w:r>
            <w:r>
              <w:rPr>
                <w:lang w:eastAsia="it-IT"/>
              </w:rPr>
              <w:t>4</w:t>
            </w:r>
          </w:p>
        </w:tc>
        <w:tc>
          <w:tcPr>
            <w:tcW w:w="212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5711897" w14:textId="77777777" w:rsidR="00B444C7" w:rsidRPr="006B26EA" w:rsidRDefault="00B444C7" w:rsidP="00B444C7">
            <w:pPr>
              <w:rPr>
                <w:lang w:val="nl-NL" w:eastAsia="it-IT"/>
              </w:rPr>
            </w:pPr>
            <w:r w:rsidRPr="006B26EA">
              <w:rPr>
                <w:lang w:val="nl-NL" w:eastAsia="it-IT"/>
              </w:rPr>
              <w:t>Batch 226/27-B</w:t>
            </w:r>
            <w:r w:rsidRPr="006B26EA">
              <w:rPr>
                <w:lang w:val="nl-NL" w:eastAsia="it-IT"/>
              </w:rPr>
              <w:br/>
              <w:t>EISMEA Ref 30</w:t>
            </w:r>
          </w:p>
          <w:p w14:paraId="6EC9456D" w14:textId="77777777" w:rsidR="00B444C7" w:rsidRPr="006B26EA" w:rsidRDefault="00B444C7" w:rsidP="00B444C7">
            <w:pPr>
              <w:rPr>
                <w:lang w:val="nl-NL" w:eastAsia="it-IT"/>
              </w:rPr>
            </w:pPr>
            <w:r w:rsidRPr="006B26EA">
              <w:rPr>
                <w:lang w:val="nl-NL" w:eastAsia="it-IT"/>
              </w:rPr>
              <w:t>EN Version</w:t>
            </w:r>
          </w:p>
          <w:p w14:paraId="3A794801" w14:textId="77777777" w:rsidR="00B444C7" w:rsidRPr="00FD3791" w:rsidRDefault="00B444C7" w:rsidP="00B444C7">
            <w:pPr>
              <w:rPr>
                <w:lang w:eastAsia="it-IT"/>
              </w:rPr>
            </w:pPr>
            <w:r w:rsidRPr="00FD3791">
              <w:rPr>
                <w:lang w:eastAsia="it-IT"/>
              </w:rPr>
              <w:t>CB-</w:t>
            </w:r>
            <w:proofErr w:type="spellStart"/>
            <w:r w:rsidRPr="00FD3791">
              <w:rPr>
                <w:lang w:eastAsia="it-IT"/>
              </w:rPr>
              <w:t>AdES</w:t>
            </w:r>
            <w:proofErr w:type="spellEnd"/>
            <w:r w:rsidRPr="00FD3791">
              <w:rPr>
                <w:lang w:eastAsia="it-IT"/>
              </w:rPr>
              <w:t xml:space="preserve"> baseline signature</w:t>
            </w:r>
          </w:p>
        </w:tc>
      </w:tr>
    </w:tbl>
    <w:p w14:paraId="08F29BC6" w14:textId="77777777" w:rsidR="00FD3791" w:rsidRPr="00FD3791" w:rsidRDefault="00FD3791" w:rsidP="00FD3791">
      <w:pPr>
        <w:rPr>
          <w:lang w:eastAsia="it-IT"/>
        </w:rPr>
      </w:pPr>
    </w:p>
    <w:p w14:paraId="5E4EA244" w14:textId="3FD6A941" w:rsidR="00FD3791" w:rsidRPr="00FD3791" w:rsidRDefault="21B399B4" w:rsidP="007C47B7">
      <w:pPr>
        <w:pStyle w:val="Heading4"/>
      </w:pPr>
      <w:bookmarkStart w:id="68" w:name="_Toc199161562"/>
      <w:r>
        <w:t>Work Package 6</w:t>
      </w:r>
      <w:bookmarkEnd w:id="68"/>
      <w:r>
        <w:t xml:space="preserve"> </w:t>
      </w:r>
    </w:p>
    <w:tbl>
      <w:tblPr>
        <w:tblW w:w="14280" w:type="dxa"/>
        <w:tblInd w:w="255" w:type="dxa"/>
        <w:tblLayout w:type="fixed"/>
        <w:tblLook w:val="01E0" w:firstRow="1" w:lastRow="1" w:firstColumn="1" w:lastColumn="1" w:noHBand="0" w:noVBand="0"/>
      </w:tblPr>
      <w:tblGrid>
        <w:gridCol w:w="922"/>
        <w:gridCol w:w="695"/>
        <w:gridCol w:w="808"/>
        <w:gridCol w:w="1285"/>
        <w:gridCol w:w="459"/>
        <w:gridCol w:w="500"/>
        <w:gridCol w:w="293"/>
        <w:gridCol w:w="1381"/>
        <w:gridCol w:w="1110"/>
        <w:gridCol w:w="413"/>
        <w:gridCol w:w="1236"/>
        <w:gridCol w:w="1324"/>
        <w:gridCol w:w="1074"/>
        <w:gridCol w:w="505"/>
        <w:gridCol w:w="675"/>
        <w:gridCol w:w="1600"/>
      </w:tblGrid>
      <w:tr w:rsidR="00FD3791" w:rsidRPr="00FD3791" w14:paraId="2F6522C9"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767423E" w14:textId="77777777" w:rsidR="00FD3791" w:rsidRPr="00FD3791" w:rsidRDefault="00FD3791" w:rsidP="00FD3791">
            <w:pPr>
              <w:rPr>
                <w:lang w:eastAsia="it-IT"/>
              </w:rPr>
            </w:pPr>
            <w:r w:rsidRPr="00FD3791">
              <w:rPr>
                <w:b/>
                <w:bCs/>
                <w:lang w:eastAsia="it-IT"/>
              </w:rPr>
              <w:t>Work Package 6: Trust Framework</w:t>
            </w:r>
          </w:p>
        </w:tc>
      </w:tr>
      <w:tr w:rsidR="00FD3791" w:rsidRPr="00FD3791" w14:paraId="700CC894" w14:textId="77777777" w:rsidTr="104CA516">
        <w:trPr>
          <w:trHeight w:val="300"/>
        </w:trPr>
        <w:tc>
          <w:tcPr>
            <w:tcW w:w="242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5F43FD3" w14:textId="77777777" w:rsidR="00FD3791" w:rsidRPr="00FD3791" w:rsidRDefault="00FD3791" w:rsidP="00FD3791">
            <w:pPr>
              <w:rPr>
                <w:lang w:eastAsia="it-IT"/>
              </w:rPr>
            </w:pPr>
            <w:r w:rsidRPr="00FD3791">
              <w:rPr>
                <w:b/>
                <w:bCs/>
                <w:lang w:eastAsia="it-IT"/>
              </w:rPr>
              <w:t>Duration:</w:t>
            </w:r>
          </w:p>
        </w:tc>
        <w:tc>
          <w:tcPr>
            <w:tcW w:w="1744" w:type="dxa"/>
            <w:gridSpan w:val="2"/>
            <w:tcBorders>
              <w:top w:val="nil"/>
              <w:left w:val="nil"/>
              <w:bottom w:val="single" w:sz="12" w:space="0" w:color="A6A6A6" w:themeColor="background1" w:themeShade="A6"/>
              <w:right w:val="single" w:sz="12" w:space="0" w:color="A6A6A6" w:themeColor="background1" w:themeShade="A6"/>
            </w:tcBorders>
            <w:hideMark/>
          </w:tcPr>
          <w:p w14:paraId="16417472" w14:textId="77777777" w:rsidR="00FD3791" w:rsidRPr="00FD3791" w:rsidRDefault="00FD3791" w:rsidP="00FD3791">
            <w:pPr>
              <w:rPr>
                <w:lang w:eastAsia="it-IT"/>
              </w:rPr>
            </w:pPr>
            <w:r w:rsidRPr="00FD3791">
              <w:rPr>
                <w:lang w:eastAsia="it-IT"/>
              </w:rPr>
              <w:t>M3- M24</w:t>
            </w:r>
          </w:p>
        </w:tc>
        <w:tc>
          <w:tcPr>
            <w:tcW w:w="3284" w:type="dxa"/>
            <w:gridSpan w:val="4"/>
            <w:tcBorders>
              <w:top w:val="nil"/>
              <w:left w:val="nil"/>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681CF761" w14:textId="77777777" w:rsidR="00FD3791" w:rsidRPr="00FD3791" w:rsidRDefault="00FD3791" w:rsidP="00FD3791">
            <w:pPr>
              <w:rPr>
                <w:lang w:eastAsia="it-IT"/>
              </w:rPr>
            </w:pPr>
            <w:r w:rsidRPr="00FD3791">
              <w:rPr>
                <w:b/>
                <w:bCs/>
                <w:lang w:eastAsia="it-IT"/>
              </w:rPr>
              <w:t>Lead Beneficiary:</w:t>
            </w:r>
          </w:p>
        </w:tc>
        <w:tc>
          <w:tcPr>
            <w:tcW w:w="6827" w:type="dxa"/>
            <w:gridSpan w:val="7"/>
            <w:tcBorders>
              <w:top w:val="nil"/>
              <w:left w:val="nil"/>
              <w:bottom w:val="single" w:sz="12" w:space="0" w:color="A6A6A6" w:themeColor="background1" w:themeShade="A6"/>
              <w:right w:val="single" w:sz="12" w:space="0" w:color="A6A6A6" w:themeColor="background1" w:themeShade="A6"/>
            </w:tcBorders>
            <w:hideMark/>
          </w:tcPr>
          <w:p w14:paraId="3A4B2665" w14:textId="77777777" w:rsidR="00FD3791" w:rsidRPr="00FD3791" w:rsidRDefault="00FD3791" w:rsidP="00FD3791">
            <w:pPr>
              <w:rPr>
                <w:lang w:eastAsia="it-IT"/>
              </w:rPr>
            </w:pPr>
            <w:r w:rsidRPr="00FD3791">
              <w:rPr>
                <w:lang w:eastAsia="it-IT"/>
              </w:rPr>
              <w:t xml:space="preserve">ETSI </w:t>
            </w:r>
          </w:p>
        </w:tc>
      </w:tr>
      <w:tr w:rsidR="00FD3791" w:rsidRPr="00FD3791" w14:paraId="51B7387F"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3577D871" w14:textId="77777777" w:rsidR="00FD3791" w:rsidRPr="00FD3791" w:rsidRDefault="00FD3791" w:rsidP="00FD3791">
            <w:pPr>
              <w:rPr>
                <w:lang w:eastAsia="it-IT"/>
              </w:rPr>
            </w:pPr>
            <w:r w:rsidRPr="00FD3791">
              <w:rPr>
                <w:b/>
                <w:bCs/>
                <w:lang w:eastAsia="it-IT"/>
              </w:rPr>
              <w:lastRenderedPageBreak/>
              <w:t>Objectives</w:t>
            </w:r>
          </w:p>
        </w:tc>
      </w:tr>
      <w:tr w:rsidR="00FD3791" w:rsidRPr="00FD3791" w14:paraId="68EC8022"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CFF4AFB" w14:textId="77777777" w:rsidR="00FD3791" w:rsidRPr="00FD3791" w:rsidRDefault="00FD3791" w:rsidP="00FD3791">
            <w:pPr>
              <w:rPr>
                <w:lang w:eastAsia="it-IT"/>
              </w:rPr>
            </w:pPr>
            <w:r w:rsidRPr="00FD3791">
              <w:rPr>
                <w:lang w:eastAsia="it-IT"/>
              </w:rPr>
              <w:t xml:space="preserve">standards supporting audit of trust services as well as trust lists supporting both trust services and </w:t>
            </w:r>
            <w:r w:rsidRPr="00FD3791">
              <w:rPr>
                <w:u w:val="single"/>
                <w:lang w:eastAsia="it-IT"/>
              </w:rPr>
              <w:t>wallets</w:t>
            </w:r>
          </w:p>
        </w:tc>
      </w:tr>
      <w:tr w:rsidR="00FD3791" w:rsidRPr="00FD3791" w14:paraId="1A30AB62"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3FC896B" w14:textId="77777777" w:rsidR="00FD3791" w:rsidRPr="00FD3791" w:rsidRDefault="00FD3791" w:rsidP="00FD3791">
            <w:pPr>
              <w:rPr>
                <w:lang w:eastAsia="it-IT"/>
              </w:rPr>
            </w:pPr>
            <w:r w:rsidRPr="00FD3791">
              <w:rPr>
                <w:b/>
                <w:bCs/>
                <w:lang w:eastAsia="it-IT"/>
              </w:rPr>
              <w:t>Activities and division of work (WP description)</w:t>
            </w:r>
          </w:p>
        </w:tc>
      </w:tr>
      <w:tr w:rsidR="00FD3791" w:rsidRPr="00FD3791" w14:paraId="66F449AD" w14:textId="77777777" w:rsidTr="00E85363">
        <w:trPr>
          <w:trHeight w:val="300"/>
        </w:trPr>
        <w:tc>
          <w:tcPr>
            <w:tcW w:w="922" w:type="dxa"/>
            <w:vMerge w:val="restart"/>
            <w:tcBorders>
              <w:top w:val="single" w:sz="1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tcBorders>
            <w:shd w:val="clear" w:color="auto" w:fill="E6E6E6"/>
            <w:hideMark/>
          </w:tcPr>
          <w:p w14:paraId="1C1DDD6B" w14:textId="6FDFA855" w:rsidR="00FD3791" w:rsidRPr="00FD3791" w:rsidRDefault="00FD3791" w:rsidP="00E85363">
            <w:pPr>
              <w:pBdr>
                <w:right w:val="single" w:sz="12" w:space="4" w:color="A6A6A6" w:themeColor="background1" w:themeShade="A6"/>
              </w:pBdr>
              <w:rPr>
                <w:lang w:eastAsia="it-IT"/>
              </w:rPr>
            </w:pPr>
            <w:r w:rsidRPr="00FD3791">
              <w:rPr>
                <w:lang w:eastAsia="it-IT"/>
              </w:rPr>
              <w:t>Task No</w:t>
            </w:r>
          </w:p>
        </w:tc>
        <w:tc>
          <w:tcPr>
            <w:tcW w:w="3747" w:type="dxa"/>
            <w:gridSpan w:val="5"/>
            <w:vMerge w:val="restart"/>
            <w:tcBorders>
              <w:top w:val="nil"/>
              <w:left w:val="single" w:sz="12" w:space="0" w:color="A6A6A6" w:themeColor="background1" w:themeShade="A6"/>
              <w:bottom w:val="single" w:sz="2" w:space="0" w:color="A6A6A6" w:themeColor="background1" w:themeShade="A6"/>
              <w:right w:val="single" w:sz="12" w:space="0" w:color="A6A6A6" w:themeColor="background1" w:themeShade="A6"/>
            </w:tcBorders>
            <w:shd w:val="clear" w:color="auto" w:fill="E6E6E6"/>
            <w:hideMark/>
          </w:tcPr>
          <w:p w14:paraId="40C40C17" w14:textId="77777777" w:rsidR="00FD3791" w:rsidRPr="00FD3791" w:rsidRDefault="00FD3791" w:rsidP="00FD3791">
            <w:pPr>
              <w:rPr>
                <w:lang w:eastAsia="it-IT"/>
              </w:rPr>
            </w:pPr>
            <w:r w:rsidRPr="00FD3791">
              <w:rPr>
                <w:lang w:eastAsia="it-IT"/>
              </w:rPr>
              <w:t>Task Name</w:t>
            </w:r>
          </w:p>
        </w:tc>
        <w:tc>
          <w:tcPr>
            <w:tcW w:w="4433" w:type="dxa"/>
            <w:gridSpan w:val="5"/>
            <w:vMerge w:val="restart"/>
            <w:tcBorders>
              <w:top w:val="nil"/>
              <w:left w:val="nil"/>
              <w:bottom w:val="single" w:sz="2" w:space="0" w:color="A6A6A6" w:themeColor="background1" w:themeShade="A6"/>
              <w:right w:val="single" w:sz="12" w:space="0" w:color="A6A6A6" w:themeColor="background1" w:themeShade="A6"/>
            </w:tcBorders>
            <w:shd w:val="clear" w:color="auto" w:fill="E6E6E6"/>
            <w:hideMark/>
          </w:tcPr>
          <w:p w14:paraId="66D7AEE9" w14:textId="4BDBC667" w:rsidR="00FD3791" w:rsidRPr="00FD3791" w:rsidRDefault="00FD3791" w:rsidP="00E85363">
            <w:pPr>
              <w:rPr>
                <w:lang w:eastAsia="it-IT"/>
              </w:rPr>
            </w:pPr>
            <w:r w:rsidRPr="00FD3791">
              <w:rPr>
                <w:lang w:eastAsia="it-IT"/>
              </w:rPr>
              <w:t>Description</w:t>
            </w:r>
          </w:p>
        </w:tc>
        <w:tc>
          <w:tcPr>
            <w:tcW w:w="3578" w:type="dxa"/>
            <w:gridSpan w:val="4"/>
            <w:tcBorders>
              <w:top w:val="nil"/>
              <w:left w:val="single" w:sz="12" w:space="0" w:color="A6A6A6" w:themeColor="background1" w:themeShade="A6"/>
              <w:bottom w:val="single" w:sz="12" w:space="0" w:color="A6A6A6" w:themeColor="background1" w:themeShade="A6"/>
            </w:tcBorders>
            <w:shd w:val="clear" w:color="auto" w:fill="E6E6E6"/>
            <w:hideMark/>
          </w:tcPr>
          <w:p w14:paraId="7B5E1096" w14:textId="77777777" w:rsidR="00FD3791" w:rsidRPr="00FD3791" w:rsidRDefault="00FD3791" w:rsidP="00FD3791">
            <w:pPr>
              <w:rPr>
                <w:lang w:eastAsia="it-IT"/>
              </w:rPr>
            </w:pPr>
            <w:r w:rsidRPr="00FD3791">
              <w:rPr>
                <w:lang w:eastAsia="it-IT"/>
              </w:rPr>
              <w:t xml:space="preserve">Participants </w:t>
            </w:r>
          </w:p>
        </w:tc>
        <w:tc>
          <w:tcPr>
            <w:tcW w:w="1600" w:type="dxa"/>
            <w:vMerge w:val="restart"/>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62AF3291" w14:textId="77777777" w:rsidR="00FD3791" w:rsidRPr="00FD3791" w:rsidRDefault="00FD3791" w:rsidP="00E85363">
            <w:pPr>
              <w:pBdr>
                <w:right w:val="single" w:sz="12" w:space="4" w:color="A6A6A6" w:themeColor="background1" w:themeShade="A6"/>
              </w:pBdr>
              <w:rPr>
                <w:lang w:eastAsia="it-IT"/>
              </w:rPr>
            </w:pPr>
            <w:r w:rsidRPr="00FD3791">
              <w:rPr>
                <w:lang w:eastAsia="it-IT"/>
              </w:rPr>
              <w:t>In-kind Contributions and Subcontracting</w:t>
            </w:r>
          </w:p>
          <w:p w14:paraId="3BDB4BB6" w14:textId="2A622188" w:rsidR="00FD3791" w:rsidRPr="00FD3791" w:rsidRDefault="00FD3791" w:rsidP="00E85363">
            <w:pPr>
              <w:pBdr>
                <w:right w:val="single" w:sz="12" w:space="4" w:color="A6A6A6" w:themeColor="background1" w:themeShade="A6"/>
              </w:pBdr>
              <w:rPr>
                <w:lang w:eastAsia="it-IT"/>
              </w:rPr>
            </w:pPr>
            <w:r w:rsidRPr="00FD3791">
              <w:rPr>
                <w:lang w:eastAsia="it-IT"/>
              </w:rPr>
              <w:t>(Yes/No and which)</w:t>
            </w:r>
          </w:p>
        </w:tc>
      </w:tr>
      <w:tr w:rsidR="00FD3791" w:rsidRPr="00FD3791" w14:paraId="618419B4" w14:textId="77777777" w:rsidTr="00E85363">
        <w:trPr>
          <w:trHeight w:val="300"/>
        </w:trPr>
        <w:tc>
          <w:tcPr>
            <w:tcW w:w="922" w:type="dxa"/>
            <w:vMerge/>
            <w:tcBorders>
              <w:left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44BB5368" w14:textId="77777777" w:rsidR="00FD3791" w:rsidRPr="00FD3791" w:rsidRDefault="00FD3791" w:rsidP="00FD3791">
            <w:pPr>
              <w:rPr>
                <w:lang w:eastAsia="it-IT"/>
              </w:rPr>
            </w:pPr>
          </w:p>
        </w:tc>
        <w:tc>
          <w:tcPr>
            <w:tcW w:w="3747" w:type="dxa"/>
            <w:gridSpan w:val="5"/>
            <w:vMerge/>
            <w:tcBorders>
              <w:top w:val="single" w:sz="1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tcBorders>
            <w:vAlign w:val="center"/>
            <w:hideMark/>
          </w:tcPr>
          <w:p w14:paraId="617B8349" w14:textId="77777777" w:rsidR="00FD3791" w:rsidRPr="00FD3791" w:rsidRDefault="00FD3791" w:rsidP="00FD3791">
            <w:pPr>
              <w:rPr>
                <w:lang w:eastAsia="it-IT"/>
              </w:rPr>
            </w:pPr>
          </w:p>
        </w:tc>
        <w:tc>
          <w:tcPr>
            <w:tcW w:w="4433" w:type="dxa"/>
            <w:gridSpan w:val="5"/>
            <w:vMerge/>
            <w:tcBorders>
              <w:top w:val="single" w:sz="1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tcBorders>
            <w:vAlign w:val="center"/>
            <w:hideMark/>
          </w:tcPr>
          <w:p w14:paraId="5A6884CC" w14:textId="77777777" w:rsidR="00FD3791" w:rsidRPr="00FD3791" w:rsidRDefault="00FD3791" w:rsidP="00FD3791">
            <w:pPr>
              <w:rPr>
                <w:lang w:eastAsia="it-IT"/>
              </w:rPr>
            </w:pPr>
          </w:p>
        </w:tc>
        <w:tc>
          <w:tcPr>
            <w:tcW w:w="239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tcBorders>
            <w:shd w:val="clear" w:color="auto" w:fill="E6E6E6"/>
            <w:hideMark/>
          </w:tcPr>
          <w:p w14:paraId="76BB7AEB" w14:textId="77777777" w:rsidR="00FD3791" w:rsidRPr="00FD3791" w:rsidRDefault="00FD3791" w:rsidP="00FD3791">
            <w:pPr>
              <w:rPr>
                <w:lang w:eastAsia="it-IT"/>
              </w:rPr>
            </w:pPr>
            <w:r w:rsidRPr="00FD3791">
              <w:rPr>
                <w:lang w:eastAsia="it-IT"/>
              </w:rPr>
              <w:t>Name</w:t>
            </w:r>
          </w:p>
        </w:tc>
        <w:tc>
          <w:tcPr>
            <w:tcW w:w="1180"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11679065" w14:textId="77777777" w:rsidR="00FD3791" w:rsidRPr="00FD3791" w:rsidRDefault="00FD3791" w:rsidP="00FD3791">
            <w:pPr>
              <w:rPr>
                <w:lang w:eastAsia="it-IT"/>
              </w:rPr>
            </w:pPr>
            <w:r w:rsidRPr="00FD3791">
              <w:rPr>
                <w:lang w:eastAsia="it-IT"/>
              </w:rPr>
              <w:t>Role</w:t>
            </w:r>
          </w:p>
          <w:p w14:paraId="4D1B3274" w14:textId="77777777" w:rsidR="00FD3791" w:rsidRPr="00FD3791" w:rsidRDefault="00FD3791" w:rsidP="00FD3791">
            <w:pPr>
              <w:rPr>
                <w:lang w:eastAsia="it-IT"/>
              </w:rPr>
            </w:pPr>
            <w:r w:rsidRPr="00FD3791">
              <w:rPr>
                <w:lang w:eastAsia="it-IT"/>
              </w:rPr>
              <w:t>(COO, BEN, AE, AP, OTHER)</w:t>
            </w:r>
          </w:p>
        </w:tc>
        <w:tc>
          <w:tcPr>
            <w:tcW w:w="1600" w:type="dxa"/>
            <w:vMerge/>
            <w:tcBorders>
              <w:bottom w:val="single" w:sz="12" w:space="0" w:color="A6A6A6" w:themeColor="background1" w:themeShade="A6"/>
              <w:right w:val="single" w:sz="12" w:space="0" w:color="A6A6A6" w:themeColor="background1" w:themeShade="A6"/>
            </w:tcBorders>
            <w:vAlign w:val="center"/>
            <w:hideMark/>
          </w:tcPr>
          <w:p w14:paraId="276B7C16" w14:textId="77777777" w:rsidR="00FD3791" w:rsidRPr="00FD3791" w:rsidRDefault="00FD3791" w:rsidP="00FD3791">
            <w:pPr>
              <w:rPr>
                <w:lang w:eastAsia="it-IT"/>
              </w:rPr>
            </w:pPr>
          </w:p>
        </w:tc>
      </w:tr>
      <w:tr w:rsidR="00FD3791" w:rsidRPr="00FD3791" w14:paraId="2651C7F8" w14:textId="77777777" w:rsidTr="00E85363">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3DAF3B2" w14:textId="77777777" w:rsidR="00FD3791" w:rsidRPr="00FD3791" w:rsidRDefault="00FD3791" w:rsidP="00FD3791">
            <w:pPr>
              <w:rPr>
                <w:lang w:eastAsia="it-IT"/>
              </w:rPr>
            </w:pPr>
            <w:r w:rsidRPr="00FD3791">
              <w:rPr>
                <w:lang w:eastAsia="it-IT"/>
              </w:rPr>
              <w:t>T6.1</w:t>
            </w:r>
          </w:p>
        </w:tc>
        <w:tc>
          <w:tcPr>
            <w:tcW w:w="3747" w:type="dxa"/>
            <w:gridSpan w:val="5"/>
            <w:tcBorders>
              <w:top w:val="single" w:sz="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C3BD52" w14:textId="77777777" w:rsidR="00FD3791" w:rsidRPr="00FD3791" w:rsidRDefault="00FD3791" w:rsidP="00FD3791">
            <w:pPr>
              <w:rPr>
                <w:lang w:eastAsia="it-IT"/>
              </w:rPr>
            </w:pPr>
            <w:r w:rsidRPr="00FD3791">
              <w:rPr>
                <w:lang w:eastAsia="it-IT"/>
              </w:rPr>
              <w:t>Batch 2025 wallet publication confirmation</w:t>
            </w:r>
          </w:p>
        </w:tc>
        <w:tc>
          <w:tcPr>
            <w:tcW w:w="4433" w:type="dxa"/>
            <w:gridSpan w:val="5"/>
            <w:tcBorders>
              <w:top w:val="single" w:sz="2" w:space="0" w:color="A6A6A6" w:themeColor="background1" w:themeShade="A6"/>
              <w:left w:val="nil"/>
              <w:bottom w:val="single" w:sz="12" w:space="0" w:color="A6A6A6" w:themeColor="background1" w:themeShade="A6"/>
              <w:right w:val="single" w:sz="12" w:space="0" w:color="A6A6A6" w:themeColor="background1" w:themeShade="A6"/>
            </w:tcBorders>
            <w:hideMark/>
          </w:tcPr>
          <w:p w14:paraId="6D42BB78" w14:textId="77777777" w:rsidR="00FD3791" w:rsidRPr="00FD3791" w:rsidRDefault="00FD3791" w:rsidP="00FD3791">
            <w:pPr>
              <w:rPr>
                <w:lang w:eastAsia="it-IT"/>
              </w:rPr>
            </w:pPr>
            <w:r w:rsidRPr="00FD3791">
              <w:rPr>
                <w:lang w:eastAsia="it-IT"/>
              </w:rPr>
              <w:t>Confirm publication of: Batch 2025 deliverable for signatures (D6.1, D6.2, D6.3, D6.5, D6.6)</w:t>
            </w:r>
          </w:p>
          <w:p w14:paraId="341ECBC7" w14:textId="60B56020" w:rsidR="00FD3791" w:rsidRPr="00FD3791" w:rsidRDefault="21B399B4" w:rsidP="00FD3791">
            <w:pPr>
              <w:rPr>
                <w:lang w:eastAsia="it-IT"/>
              </w:rPr>
            </w:pPr>
            <w:r w:rsidRPr="104CA516">
              <w:rPr>
                <w:lang w:eastAsia="it-IT"/>
              </w:rPr>
              <w:t xml:space="preserve">Effort </w:t>
            </w:r>
            <w:r w:rsidR="43973D09" w:rsidRPr="104CA516">
              <w:rPr>
                <w:lang w:eastAsia="it-IT"/>
              </w:rPr>
              <w:t>140 (</w:t>
            </w:r>
            <w:r w:rsidRPr="104CA516">
              <w:rPr>
                <w:lang w:eastAsia="it-IT"/>
              </w:rPr>
              <w:t>60 existing, 80 new</w:t>
            </w:r>
            <w:r w:rsidR="2B4ECEAB" w:rsidRPr="104CA516">
              <w:rPr>
                <w:lang w:eastAsia="it-IT"/>
              </w:rPr>
              <w:t>)</w:t>
            </w:r>
          </w:p>
        </w:tc>
        <w:tc>
          <w:tcPr>
            <w:tcW w:w="2398" w:type="dxa"/>
            <w:gridSpan w:val="2"/>
            <w:tcBorders>
              <w:top w:val="single" w:sz="12" w:space="0" w:color="A6A6A6" w:themeColor="background1" w:themeShade="A6"/>
              <w:left w:val="nil"/>
              <w:bottom w:val="single" w:sz="12" w:space="0" w:color="A6A6A6" w:themeColor="background1" w:themeShade="A6"/>
            </w:tcBorders>
            <w:hideMark/>
          </w:tcPr>
          <w:p w14:paraId="1C7C5B66" w14:textId="77777777" w:rsidR="00FD3791" w:rsidRPr="00FD3791" w:rsidRDefault="00FD3791" w:rsidP="00FD3791">
            <w:pPr>
              <w:rPr>
                <w:lang w:eastAsia="it-IT"/>
              </w:rPr>
            </w:pPr>
            <w:r w:rsidRPr="00FD3791">
              <w:rPr>
                <w:lang w:eastAsia="it-IT"/>
              </w:rPr>
              <w:t>ETSI,</w:t>
            </w:r>
          </w:p>
          <w:p w14:paraId="69CB242E" w14:textId="21406BC5" w:rsidR="00FD3791" w:rsidRPr="00FD3791" w:rsidRDefault="00FD3791" w:rsidP="00FD3791">
            <w:pPr>
              <w:rPr>
                <w:lang w:eastAsia="it-IT"/>
              </w:rPr>
            </w:pPr>
            <w:r w:rsidRPr="00FD3791">
              <w:rPr>
                <w:lang w:eastAsia="it-IT"/>
              </w:rPr>
              <w:t>TC Chair</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137E788" w14:textId="77777777"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8BA18AF" w14:textId="77777777" w:rsidR="00FD3791" w:rsidRPr="00FD3791" w:rsidRDefault="00FD3791" w:rsidP="00FD3791">
            <w:pPr>
              <w:rPr>
                <w:lang w:eastAsia="it-IT"/>
              </w:rPr>
            </w:pPr>
            <w:r w:rsidRPr="00FD3791">
              <w:rPr>
                <w:lang w:eastAsia="it-IT"/>
              </w:rPr>
              <w:t>Yes, subcontracting</w:t>
            </w:r>
          </w:p>
        </w:tc>
      </w:tr>
      <w:tr w:rsidR="00FD3791" w:rsidRPr="00FD3791" w14:paraId="6A64D9A3"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A713921" w14:textId="77777777" w:rsidR="00FD3791" w:rsidRPr="00FD3791" w:rsidRDefault="00FD3791" w:rsidP="00FD3791">
            <w:pPr>
              <w:rPr>
                <w:lang w:eastAsia="it-IT"/>
              </w:rPr>
            </w:pPr>
            <w:r w:rsidRPr="00FD3791">
              <w:rPr>
                <w:lang w:eastAsia="it-IT"/>
              </w:rPr>
              <w:t>T6.2</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4A97E21" w14:textId="77777777" w:rsidR="00FD3791" w:rsidRPr="00FD3791" w:rsidRDefault="00FD3791" w:rsidP="00FD3791">
            <w:pPr>
              <w:rPr>
                <w:lang w:eastAsia="it-IT"/>
              </w:rPr>
            </w:pPr>
            <w:r w:rsidRPr="00FD3791">
              <w:rPr>
                <w:lang w:eastAsia="it-IT"/>
              </w:rPr>
              <w:t>Prepare stable drafts Batch 2026/27-A for trust framework</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5589B59" w14:textId="0E1EB3CC" w:rsidR="00FD3791" w:rsidRPr="00FD3791" w:rsidRDefault="00FD3791" w:rsidP="00FD3791">
            <w:pPr>
              <w:rPr>
                <w:lang w:eastAsia="it-IT"/>
              </w:rPr>
            </w:pPr>
            <w:r w:rsidRPr="00FD3791">
              <w:rPr>
                <w:lang w:eastAsia="it-IT"/>
              </w:rPr>
              <w:t xml:space="preserve">Stable draft of TS / ENs </w:t>
            </w:r>
            <w:r w:rsidRPr="00FD3791">
              <w:rPr>
                <w:lang w:eastAsia="it-IT"/>
              </w:rPr>
              <w:br/>
              <w:t>D6.4, D6.7, D6.8, D6.9</w:t>
            </w:r>
            <w:r w:rsidR="007D03A9">
              <w:rPr>
                <w:lang w:eastAsia="it-IT"/>
              </w:rPr>
              <w:t>, D6.13</w:t>
            </w:r>
          </w:p>
          <w:p w14:paraId="334C5344" w14:textId="21628BE1" w:rsidR="00FD3791" w:rsidRPr="00FD3791" w:rsidRDefault="21B399B4" w:rsidP="00FD3791">
            <w:pPr>
              <w:rPr>
                <w:lang w:eastAsia="it-IT"/>
              </w:rPr>
            </w:pPr>
            <w:r w:rsidRPr="104CA516">
              <w:rPr>
                <w:lang w:eastAsia="it-IT"/>
              </w:rPr>
              <w:t>Effort</w:t>
            </w:r>
            <w:r w:rsidR="6E75791D" w:rsidRPr="104CA516">
              <w:rPr>
                <w:lang w:eastAsia="it-IT"/>
              </w:rPr>
              <w:t xml:space="preserve"> 36 (</w:t>
            </w:r>
            <w:r w:rsidRPr="104CA516">
              <w:rPr>
                <w:lang w:eastAsia="it-IT"/>
              </w:rPr>
              <w:t>16 existing 20 New</w:t>
            </w:r>
            <w:r w:rsidR="45F8820C" w:rsidRPr="104CA516">
              <w:rPr>
                <w:lang w:eastAsia="it-IT"/>
              </w:rPr>
              <w:t>)</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2231872"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76D7E7D" w14:textId="13B95CFA"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E9A80A3" w14:textId="77777777" w:rsidR="00FD3791" w:rsidRPr="00FD3791" w:rsidRDefault="00FD3791" w:rsidP="00FD3791">
            <w:pPr>
              <w:rPr>
                <w:lang w:eastAsia="it-IT"/>
              </w:rPr>
            </w:pPr>
            <w:r w:rsidRPr="00FD3791">
              <w:rPr>
                <w:lang w:eastAsia="it-IT"/>
              </w:rPr>
              <w:t>Yes, subcontracting</w:t>
            </w:r>
          </w:p>
          <w:p w14:paraId="3845D764" w14:textId="77777777" w:rsidR="00FD3791" w:rsidRPr="00FD3791" w:rsidRDefault="00FD3791" w:rsidP="00FD3791">
            <w:pPr>
              <w:rPr>
                <w:lang w:eastAsia="it-IT"/>
              </w:rPr>
            </w:pPr>
            <w:r w:rsidRPr="00FD3791">
              <w:rPr>
                <w:lang w:eastAsia="it-IT"/>
              </w:rPr>
              <w:t xml:space="preserve"> </w:t>
            </w:r>
          </w:p>
        </w:tc>
      </w:tr>
      <w:tr w:rsidR="00FD3791" w:rsidRPr="00FD3791" w14:paraId="7906F1F1"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FE38E7" w14:textId="77777777" w:rsidR="00FD3791" w:rsidRPr="00FD3791" w:rsidRDefault="00FD3791" w:rsidP="00FD3791">
            <w:pPr>
              <w:rPr>
                <w:lang w:eastAsia="it-IT"/>
              </w:rPr>
            </w:pPr>
            <w:r w:rsidRPr="00FD3791">
              <w:rPr>
                <w:lang w:eastAsia="it-IT"/>
              </w:rPr>
              <w:t>T6.3</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8D9C4F7" w14:textId="77777777" w:rsidR="00FD3791" w:rsidRPr="00FD3791" w:rsidRDefault="00FD3791" w:rsidP="00FD3791">
            <w:pPr>
              <w:rPr>
                <w:lang w:eastAsia="it-IT"/>
              </w:rPr>
            </w:pPr>
            <w:r w:rsidRPr="00FD3791">
              <w:rPr>
                <w:lang w:eastAsia="it-IT"/>
              </w:rPr>
              <w:t>Prepare ETSI TB Approval Batch 2026/27-A for trust framework</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56629C6" w14:textId="77777777" w:rsidR="00FD3791" w:rsidRPr="00FD3791" w:rsidRDefault="00FD3791" w:rsidP="00FD3791">
            <w:pPr>
              <w:rPr>
                <w:lang w:eastAsia="it-IT"/>
              </w:rPr>
            </w:pPr>
            <w:r w:rsidRPr="00FD3791">
              <w:rPr>
                <w:lang w:eastAsia="it-IT"/>
              </w:rPr>
              <w:t xml:space="preserve">Draft for TC ESI approval for </w:t>
            </w:r>
          </w:p>
          <w:p w14:paraId="3B5D55F0" w14:textId="77777777" w:rsidR="00FD3791" w:rsidRPr="00FD3791" w:rsidRDefault="00FD3791" w:rsidP="00A522DA">
            <w:pPr>
              <w:numPr>
                <w:ilvl w:val="0"/>
                <w:numId w:val="15"/>
              </w:numPr>
              <w:rPr>
                <w:lang w:eastAsia="it-IT"/>
              </w:rPr>
            </w:pPr>
            <w:r w:rsidRPr="00FD3791">
              <w:rPr>
                <w:lang w:eastAsia="it-IT"/>
              </w:rPr>
              <w:t>TS D6.4</w:t>
            </w:r>
          </w:p>
          <w:p w14:paraId="06B6BD32" w14:textId="73F2EDB4" w:rsidR="00FD3791" w:rsidRPr="00FD3791" w:rsidRDefault="00FD3791" w:rsidP="00A522DA">
            <w:pPr>
              <w:numPr>
                <w:ilvl w:val="0"/>
                <w:numId w:val="15"/>
              </w:numPr>
              <w:rPr>
                <w:lang w:eastAsia="it-IT"/>
              </w:rPr>
            </w:pPr>
            <w:r w:rsidRPr="00FD3791">
              <w:rPr>
                <w:lang w:eastAsia="it-IT"/>
              </w:rPr>
              <w:t>to start EN Approval D6.7, D6.8, D6.9</w:t>
            </w:r>
            <w:r w:rsidR="007D03A9">
              <w:rPr>
                <w:lang w:eastAsia="it-IT"/>
              </w:rPr>
              <w:t>, D6.13</w:t>
            </w:r>
          </w:p>
          <w:p w14:paraId="2B84D4F2" w14:textId="03AF7636" w:rsidR="00FD3791" w:rsidRPr="00FD3791" w:rsidRDefault="21B399B4" w:rsidP="00FD3791">
            <w:pPr>
              <w:rPr>
                <w:lang w:eastAsia="it-IT"/>
              </w:rPr>
            </w:pPr>
            <w:r w:rsidRPr="104CA516">
              <w:rPr>
                <w:lang w:eastAsia="it-IT"/>
              </w:rPr>
              <w:t xml:space="preserve">Effort: </w:t>
            </w:r>
            <w:r w:rsidR="4B99F258" w:rsidRPr="104CA516">
              <w:rPr>
                <w:lang w:eastAsia="it-IT"/>
              </w:rPr>
              <w:t>36 (</w:t>
            </w:r>
            <w:r w:rsidRPr="104CA516">
              <w:rPr>
                <w:lang w:eastAsia="it-IT"/>
              </w:rPr>
              <w:t>16 existing 20 New</w:t>
            </w:r>
            <w:r w:rsidR="245075BE" w:rsidRPr="104CA516">
              <w:rPr>
                <w:lang w:eastAsia="it-IT"/>
              </w:rPr>
              <w:t>)</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1EA2115"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E03DBF3" w14:textId="11D0D649"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519D164" w14:textId="77777777" w:rsidR="00FD3791" w:rsidRPr="00FD3791" w:rsidRDefault="00FD3791" w:rsidP="00FD3791">
            <w:pPr>
              <w:rPr>
                <w:lang w:eastAsia="it-IT"/>
              </w:rPr>
            </w:pPr>
            <w:r w:rsidRPr="00FD3791">
              <w:rPr>
                <w:lang w:eastAsia="it-IT"/>
              </w:rPr>
              <w:t>Yes, subcontracting</w:t>
            </w:r>
          </w:p>
          <w:p w14:paraId="2A82DA8C" w14:textId="77777777" w:rsidR="00FD3791" w:rsidRPr="00FD3791" w:rsidRDefault="00FD3791" w:rsidP="00FD3791">
            <w:pPr>
              <w:rPr>
                <w:lang w:eastAsia="it-IT"/>
              </w:rPr>
            </w:pPr>
            <w:r w:rsidRPr="00FD3791">
              <w:rPr>
                <w:lang w:eastAsia="it-IT"/>
              </w:rPr>
              <w:t xml:space="preserve"> </w:t>
            </w:r>
          </w:p>
        </w:tc>
      </w:tr>
      <w:tr w:rsidR="00FD3791" w:rsidRPr="00FD3791" w14:paraId="56383917"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A7C9686" w14:textId="77777777" w:rsidR="00FD3791" w:rsidRPr="00FD3791" w:rsidRDefault="00FD3791" w:rsidP="00FD3791">
            <w:pPr>
              <w:rPr>
                <w:lang w:eastAsia="it-IT"/>
              </w:rPr>
            </w:pPr>
            <w:r w:rsidRPr="00FD3791">
              <w:rPr>
                <w:lang w:eastAsia="it-IT"/>
              </w:rPr>
              <w:t>T6.4</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8A762C7" w14:textId="77777777" w:rsidR="00FD3791" w:rsidRPr="00FD3791" w:rsidRDefault="00FD3791" w:rsidP="00FD3791">
            <w:pPr>
              <w:rPr>
                <w:lang w:eastAsia="it-IT"/>
              </w:rPr>
            </w:pPr>
            <w:r w:rsidRPr="00FD3791">
              <w:rPr>
                <w:lang w:eastAsia="it-IT"/>
              </w:rPr>
              <w:t xml:space="preserve">Prepare ENAP comment disposition Batch 2026/27-A for trust framework </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8854CCE" w14:textId="464009D1" w:rsidR="00FD3791" w:rsidRPr="00FD3791" w:rsidRDefault="00FD3791" w:rsidP="00FD3791">
            <w:pPr>
              <w:rPr>
                <w:lang w:eastAsia="it-IT"/>
              </w:rPr>
            </w:pPr>
            <w:r w:rsidRPr="00FD3791">
              <w:rPr>
                <w:lang w:eastAsia="it-IT"/>
              </w:rPr>
              <w:t>Disposition of comments of D6.7, D6.8, D6.9</w:t>
            </w:r>
            <w:r w:rsidR="007D03A9">
              <w:rPr>
                <w:lang w:eastAsia="it-IT"/>
              </w:rPr>
              <w:t>, D6.13</w:t>
            </w:r>
          </w:p>
          <w:p w14:paraId="3F1887D7" w14:textId="1CB332CD" w:rsidR="00FD3791" w:rsidRPr="00FD3791" w:rsidRDefault="00FD3791" w:rsidP="009A2CA4">
            <w:pPr>
              <w:rPr>
                <w:lang w:eastAsia="it-IT"/>
              </w:rPr>
            </w:pPr>
            <w:r w:rsidRPr="00FD3791">
              <w:rPr>
                <w:lang w:eastAsia="it-IT"/>
              </w:rPr>
              <w:lastRenderedPageBreak/>
              <w:t xml:space="preserve">Effort 8 existing </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B200C76" w14:textId="77777777" w:rsidR="00FD3791" w:rsidRPr="00FD3791" w:rsidRDefault="00FD3791" w:rsidP="00FD3791">
            <w:pPr>
              <w:rPr>
                <w:lang w:eastAsia="it-IT"/>
              </w:rPr>
            </w:pPr>
            <w:r w:rsidRPr="00FD3791">
              <w:rPr>
                <w:lang w:eastAsia="it-IT"/>
              </w:rPr>
              <w:lastRenderedPageBreak/>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78ADE0B" w14:textId="7E8F490C"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574F0EF" w14:textId="77777777" w:rsidR="00FD3791" w:rsidRPr="00FD3791" w:rsidRDefault="00FD3791" w:rsidP="00FD3791">
            <w:pPr>
              <w:rPr>
                <w:lang w:eastAsia="it-IT"/>
              </w:rPr>
            </w:pPr>
            <w:r w:rsidRPr="00FD3791">
              <w:rPr>
                <w:lang w:eastAsia="it-IT"/>
              </w:rPr>
              <w:t>Yes, subcontracting</w:t>
            </w:r>
          </w:p>
          <w:p w14:paraId="224BEFB8" w14:textId="0DA17940" w:rsidR="00FD3791" w:rsidRPr="00FD3791" w:rsidRDefault="00FD3791" w:rsidP="00FD3791">
            <w:pPr>
              <w:rPr>
                <w:lang w:eastAsia="it-IT"/>
              </w:rPr>
            </w:pPr>
          </w:p>
        </w:tc>
      </w:tr>
      <w:tr w:rsidR="00FD3791" w:rsidRPr="00FD3791" w14:paraId="509C0B4A"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5F2F9A0" w14:textId="77777777" w:rsidR="00FD3791" w:rsidRPr="00FD3791" w:rsidRDefault="00FD3791" w:rsidP="00FD3791">
            <w:pPr>
              <w:rPr>
                <w:lang w:eastAsia="it-IT"/>
              </w:rPr>
            </w:pPr>
            <w:r w:rsidRPr="00FD3791">
              <w:rPr>
                <w:lang w:eastAsia="it-IT"/>
              </w:rPr>
              <w:lastRenderedPageBreak/>
              <w:t>T6.5</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55F59E7" w14:textId="77777777" w:rsidR="00FD3791" w:rsidRPr="00FD3791" w:rsidRDefault="00FD3791" w:rsidP="00FD3791">
            <w:pPr>
              <w:rPr>
                <w:lang w:eastAsia="it-IT"/>
              </w:rPr>
            </w:pPr>
            <w:r w:rsidRPr="00FD3791">
              <w:rPr>
                <w:lang w:eastAsia="it-IT"/>
              </w:rPr>
              <w:t>Prepare stable drafts Batch 2026/27-B for trust framework</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608A02E" w14:textId="59B8C204" w:rsidR="00FD3791" w:rsidRPr="00FD3791" w:rsidRDefault="00FD3791" w:rsidP="00FD3791">
            <w:pPr>
              <w:rPr>
                <w:lang w:eastAsia="it-IT"/>
              </w:rPr>
            </w:pPr>
            <w:r w:rsidRPr="00FD3791">
              <w:rPr>
                <w:lang w:eastAsia="it-IT"/>
              </w:rPr>
              <w:t>Stable draft of ENs D6.10, D6.11, D6.12</w:t>
            </w:r>
          </w:p>
          <w:p w14:paraId="13F5AD1A" w14:textId="77777777" w:rsidR="00FD3791" w:rsidRPr="00FD3791" w:rsidRDefault="00FD3791" w:rsidP="00FD3791">
            <w:pPr>
              <w:rPr>
                <w:lang w:eastAsia="it-IT"/>
              </w:rPr>
            </w:pPr>
            <w:r w:rsidRPr="00FD3791">
              <w:rPr>
                <w:lang w:eastAsia="it-IT"/>
              </w:rPr>
              <w:t>Effort: 16 existing</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2FE6E40"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5D862BF" w14:textId="7A355099"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950F687" w14:textId="77777777" w:rsidR="00FD3791" w:rsidRPr="00FD3791" w:rsidRDefault="00FD3791" w:rsidP="00FD3791">
            <w:pPr>
              <w:rPr>
                <w:lang w:eastAsia="it-IT"/>
              </w:rPr>
            </w:pPr>
            <w:r w:rsidRPr="00FD3791">
              <w:rPr>
                <w:lang w:eastAsia="it-IT"/>
              </w:rPr>
              <w:t>Yes, subcontracting</w:t>
            </w:r>
          </w:p>
          <w:p w14:paraId="120E7B47" w14:textId="684080FE" w:rsidR="00FD3791" w:rsidRPr="00FD3791" w:rsidRDefault="00FD3791" w:rsidP="00FD3791">
            <w:pPr>
              <w:rPr>
                <w:lang w:eastAsia="it-IT"/>
              </w:rPr>
            </w:pPr>
          </w:p>
        </w:tc>
      </w:tr>
      <w:tr w:rsidR="00FD3791" w:rsidRPr="00FD3791" w14:paraId="6643E05E"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D69EE14" w14:textId="77777777" w:rsidR="00FD3791" w:rsidRPr="00FD3791" w:rsidRDefault="00FD3791" w:rsidP="00FD3791">
            <w:pPr>
              <w:rPr>
                <w:lang w:eastAsia="it-IT"/>
              </w:rPr>
            </w:pPr>
            <w:r w:rsidRPr="00FD3791">
              <w:rPr>
                <w:lang w:eastAsia="it-IT"/>
              </w:rPr>
              <w:t>T6.6</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3DF20BA" w14:textId="77777777" w:rsidR="00FD3791" w:rsidRPr="00FD3791" w:rsidRDefault="00FD3791" w:rsidP="00FD3791">
            <w:pPr>
              <w:rPr>
                <w:lang w:eastAsia="it-IT"/>
              </w:rPr>
            </w:pPr>
            <w:r w:rsidRPr="00FD3791">
              <w:rPr>
                <w:lang w:eastAsia="it-IT"/>
              </w:rPr>
              <w:t>Prepare ETSI TB Approval Batch 2026/27-B for trust framework</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1F74089" w14:textId="3C69A766" w:rsidR="00FD3791" w:rsidRPr="00FD3791" w:rsidRDefault="00FD3791" w:rsidP="00FD3791">
            <w:pPr>
              <w:rPr>
                <w:lang w:eastAsia="it-IT"/>
              </w:rPr>
            </w:pPr>
            <w:r w:rsidRPr="00FD3791">
              <w:rPr>
                <w:lang w:eastAsia="it-IT"/>
              </w:rPr>
              <w:t>Draft for TC ESI approval to start EN Approval D6.10, D6.11, D6.12</w:t>
            </w:r>
          </w:p>
          <w:p w14:paraId="55738DC0" w14:textId="77777777" w:rsidR="00FD3791" w:rsidRPr="00FD3791" w:rsidRDefault="00FD3791" w:rsidP="00FD3791">
            <w:pPr>
              <w:rPr>
                <w:lang w:eastAsia="it-IT"/>
              </w:rPr>
            </w:pPr>
            <w:r w:rsidRPr="00FD3791">
              <w:rPr>
                <w:lang w:eastAsia="it-IT"/>
              </w:rPr>
              <w:t>Effort: 16 existing</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D11F19D"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46EFF55" w14:textId="6A61F6E4"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1463DE9" w14:textId="77777777" w:rsidR="00FD3791" w:rsidRPr="00FD3791" w:rsidRDefault="00FD3791" w:rsidP="00FD3791">
            <w:pPr>
              <w:rPr>
                <w:lang w:eastAsia="it-IT"/>
              </w:rPr>
            </w:pPr>
            <w:r w:rsidRPr="00FD3791">
              <w:rPr>
                <w:lang w:eastAsia="it-IT"/>
              </w:rPr>
              <w:t>Yes, subcontracting</w:t>
            </w:r>
          </w:p>
          <w:p w14:paraId="2EC21246" w14:textId="3FF655A5" w:rsidR="00FD3791" w:rsidRPr="00FD3791" w:rsidRDefault="00FD3791" w:rsidP="00FD3791">
            <w:pPr>
              <w:rPr>
                <w:lang w:eastAsia="it-IT"/>
              </w:rPr>
            </w:pPr>
          </w:p>
        </w:tc>
      </w:tr>
      <w:tr w:rsidR="00FD3791" w:rsidRPr="00FD3791" w14:paraId="7ADF030F"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503674A" w14:textId="77777777" w:rsidR="00FD3791" w:rsidRPr="00FD3791" w:rsidRDefault="00FD3791" w:rsidP="00FD3791">
            <w:pPr>
              <w:rPr>
                <w:lang w:eastAsia="it-IT"/>
              </w:rPr>
            </w:pPr>
            <w:r w:rsidRPr="00FD3791">
              <w:rPr>
                <w:lang w:eastAsia="it-IT"/>
              </w:rPr>
              <w:t>T6.7</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E9E665C" w14:textId="77777777" w:rsidR="00FD3791" w:rsidRPr="00FD3791" w:rsidRDefault="00FD3791" w:rsidP="00FD3791">
            <w:pPr>
              <w:rPr>
                <w:lang w:eastAsia="it-IT"/>
              </w:rPr>
            </w:pPr>
            <w:r w:rsidRPr="00FD3791">
              <w:rPr>
                <w:lang w:eastAsia="it-IT"/>
              </w:rPr>
              <w:t>Prepare ENAP comment disposition Batch 2026/27-B for trust framework</w:t>
            </w:r>
          </w:p>
          <w:p w14:paraId="1DC9C784" w14:textId="06B55216" w:rsidR="00FD3791" w:rsidRPr="00FD3791" w:rsidRDefault="00FD3791" w:rsidP="00FD3791">
            <w:pPr>
              <w:rPr>
                <w:lang w:eastAsia="it-IT"/>
              </w:rPr>
            </w:pP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0F7E29A" w14:textId="77D78C0F" w:rsidR="00FD3791" w:rsidRPr="00FD3791" w:rsidRDefault="00FD3791" w:rsidP="00FD3791">
            <w:pPr>
              <w:rPr>
                <w:lang w:eastAsia="it-IT"/>
              </w:rPr>
            </w:pPr>
            <w:r w:rsidRPr="00FD3791">
              <w:rPr>
                <w:lang w:eastAsia="it-IT"/>
              </w:rPr>
              <w:t>Disposition of comments of D6.10, D6.11, D6.12</w:t>
            </w:r>
          </w:p>
          <w:p w14:paraId="20BD0B02" w14:textId="77777777" w:rsidR="00FD3791" w:rsidRPr="00FD3791" w:rsidRDefault="00FD3791" w:rsidP="00FD3791">
            <w:pPr>
              <w:rPr>
                <w:lang w:eastAsia="it-IT"/>
              </w:rPr>
            </w:pPr>
            <w:r w:rsidRPr="00FD3791">
              <w:rPr>
                <w:lang w:eastAsia="it-IT"/>
              </w:rPr>
              <w:t>Effort 8 Existing</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F5C1622"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AC9D7FD" w14:textId="59CE069E"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C6FE340" w14:textId="77777777" w:rsidR="00FD3791" w:rsidRPr="00FD3791" w:rsidRDefault="00FD3791" w:rsidP="00FD3791">
            <w:pPr>
              <w:rPr>
                <w:lang w:eastAsia="it-IT"/>
              </w:rPr>
            </w:pPr>
            <w:r w:rsidRPr="00FD3791">
              <w:rPr>
                <w:lang w:eastAsia="it-IT"/>
              </w:rPr>
              <w:t>Yes, subcontracting</w:t>
            </w:r>
          </w:p>
          <w:p w14:paraId="3B6DB5AA" w14:textId="59F25010" w:rsidR="00FD3791" w:rsidRPr="00FD3791" w:rsidRDefault="00FD3791" w:rsidP="00FD3791">
            <w:pPr>
              <w:rPr>
                <w:lang w:eastAsia="it-IT"/>
              </w:rPr>
            </w:pPr>
          </w:p>
        </w:tc>
      </w:tr>
      <w:tr w:rsidR="00FD3791" w:rsidRPr="00FD3791" w14:paraId="0FFAE397"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8856184" w14:textId="77777777" w:rsidR="00FD3791" w:rsidRPr="00FD3791" w:rsidRDefault="00FD3791" w:rsidP="00FD3791">
            <w:pPr>
              <w:rPr>
                <w:lang w:eastAsia="it-IT"/>
              </w:rPr>
            </w:pPr>
            <w:r w:rsidRPr="00FD3791">
              <w:rPr>
                <w:b/>
                <w:bCs/>
                <w:lang w:eastAsia="it-IT"/>
              </w:rPr>
              <w:t>Milestones and deliverables (outputs/outcomes)</w:t>
            </w:r>
          </w:p>
        </w:tc>
      </w:tr>
      <w:tr w:rsidR="00FD3791" w:rsidRPr="00FD3791" w14:paraId="4884935D"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6F9DB25" w14:textId="77777777" w:rsidR="00FD3791" w:rsidRPr="00FD3791" w:rsidRDefault="00FD3791" w:rsidP="00FD3791">
            <w:pPr>
              <w:rPr>
                <w:lang w:eastAsia="it-IT"/>
              </w:rPr>
            </w:pPr>
            <w:r w:rsidRPr="00FD3791">
              <w:rPr>
                <w:lang w:eastAsia="it-IT"/>
              </w:rPr>
              <w:t>Milestone No</w:t>
            </w:r>
          </w:p>
          <w:p w14:paraId="5A58D243" w14:textId="77777777" w:rsidR="00FD3791" w:rsidRPr="00FD3791" w:rsidRDefault="00FD3791" w:rsidP="00FD3791">
            <w:pPr>
              <w:rPr>
                <w:lang w:eastAsia="it-IT"/>
              </w:rPr>
            </w:pPr>
            <w:r w:rsidRPr="00FD3791">
              <w:rPr>
                <w:lang w:eastAsia="it-IT"/>
              </w:rPr>
              <w:t>(continuous numbering not linked to WP)</w:t>
            </w:r>
          </w:p>
        </w:tc>
        <w:tc>
          <w:tcPr>
            <w:tcW w:w="2093"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1C873A8B" w14:textId="77777777" w:rsidR="00FD3791" w:rsidRPr="00FD3791" w:rsidRDefault="00FD3791" w:rsidP="00FD3791">
            <w:pPr>
              <w:rPr>
                <w:lang w:eastAsia="it-IT"/>
              </w:rPr>
            </w:pPr>
            <w:r w:rsidRPr="00FD3791">
              <w:rPr>
                <w:lang w:eastAsia="it-IT"/>
              </w:rPr>
              <w:t>Milestone Name</w:t>
            </w:r>
          </w:p>
        </w:tc>
        <w:tc>
          <w:tcPr>
            <w:tcW w:w="1252" w:type="dxa"/>
            <w:gridSpan w:val="3"/>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0ADDB70C" w14:textId="77777777" w:rsidR="00FD3791" w:rsidRPr="00FD3791" w:rsidRDefault="00FD3791" w:rsidP="00FD3791">
            <w:pPr>
              <w:rPr>
                <w:lang w:eastAsia="it-IT"/>
              </w:rPr>
            </w:pPr>
            <w:r w:rsidRPr="00FD3791">
              <w:rPr>
                <w:lang w:eastAsia="it-IT"/>
              </w:rPr>
              <w:t>Work Package No</w:t>
            </w:r>
          </w:p>
        </w:tc>
        <w:tc>
          <w:tcPr>
            <w:tcW w:w="1381" w:type="dxa"/>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76C404F3" w14:textId="77777777" w:rsidR="00FD3791" w:rsidRPr="00FD3791" w:rsidRDefault="00FD3791" w:rsidP="00FD3791">
            <w:pPr>
              <w:rPr>
                <w:lang w:eastAsia="it-IT"/>
              </w:rPr>
            </w:pPr>
            <w:r w:rsidRPr="00FD3791">
              <w:rPr>
                <w:lang w:eastAsia="it-IT"/>
              </w:rPr>
              <w:t>Lead Beneficiary</w:t>
            </w:r>
          </w:p>
          <w:p w14:paraId="58FEC3F4" w14:textId="77777777" w:rsidR="00FD3791" w:rsidRPr="00FD3791" w:rsidRDefault="00FD3791" w:rsidP="00FD3791">
            <w:pPr>
              <w:rPr>
                <w:lang w:eastAsia="it-IT"/>
              </w:rPr>
            </w:pPr>
            <w:r w:rsidRPr="00FD3791">
              <w:rPr>
                <w:lang w:eastAsia="it-IT"/>
              </w:rPr>
              <w:t xml:space="preserve"> </w:t>
            </w:r>
          </w:p>
        </w:tc>
        <w:tc>
          <w:tcPr>
            <w:tcW w:w="4083" w:type="dxa"/>
            <w:gridSpan w:val="4"/>
            <w:tcBorders>
              <w:top w:val="nil"/>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0B05436" w14:textId="77777777" w:rsidR="00FD3791" w:rsidRPr="00FD3791" w:rsidRDefault="00FD3791" w:rsidP="00FD3791">
            <w:pPr>
              <w:rPr>
                <w:lang w:eastAsia="it-IT"/>
              </w:rPr>
            </w:pPr>
            <w:r w:rsidRPr="00FD3791">
              <w:rPr>
                <w:lang w:eastAsia="it-IT"/>
              </w:rPr>
              <w:t>Description</w:t>
            </w:r>
          </w:p>
        </w:tc>
        <w:tc>
          <w:tcPr>
            <w:tcW w:w="1579"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479B7D06" w14:textId="77777777" w:rsidR="00FD3791" w:rsidRPr="00FD3791" w:rsidRDefault="00FD3791" w:rsidP="00FD3791">
            <w:pPr>
              <w:rPr>
                <w:lang w:eastAsia="it-IT"/>
              </w:rPr>
            </w:pPr>
            <w:r w:rsidRPr="00FD3791">
              <w:rPr>
                <w:lang w:eastAsia="it-IT"/>
              </w:rPr>
              <w:t>Due Date</w:t>
            </w:r>
          </w:p>
          <w:p w14:paraId="33182E1D" w14:textId="77777777" w:rsidR="00FD3791" w:rsidRPr="00FD3791" w:rsidRDefault="00FD3791" w:rsidP="00FD3791">
            <w:pPr>
              <w:rPr>
                <w:lang w:eastAsia="it-IT"/>
              </w:rPr>
            </w:pPr>
            <w:r w:rsidRPr="00FD3791">
              <w:rPr>
                <w:lang w:eastAsia="it-IT"/>
              </w:rPr>
              <w:t>(month number)</w:t>
            </w:r>
          </w:p>
        </w:tc>
        <w:tc>
          <w:tcPr>
            <w:tcW w:w="2275"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41ADEDB2" w14:textId="77777777" w:rsidR="00FD3791" w:rsidRPr="00FD3791" w:rsidRDefault="00FD3791" w:rsidP="00FD3791">
            <w:pPr>
              <w:rPr>
                <w:lang w:eastAsia="it-IT"/>
              </w:rPr>
            </w:pPr>
            <w:r w:rsidRPr="00FD3791">
              <w:rPr>
                <w:lang w:eastAsia="it-IT"/>
              </w:rPr>
              <w:t>Means of Verification</w:t>
            </w:r>
          </w:p>
        </w:tc>
      </w:tr>
      <w:tr w:rsidR="00FD3791" w:rsidRPr="00FD3791" w14:paraId="32DC8359"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994EF75" w14:textId="252C2363" w:rsidR="00FD3791" w:rsidRPr="00FD3791" w:rsidRDefault="21B399B4" w:rsidP="104CA516">
            <w:pPr>
              <w:rPr>
                <w:lang w:val="en-US" w:eastAsia="it-IT"/>
              </w:rPr>
            </w:pPr>
            <w:r w:rsidRPr="104CA516">
              <w:rPr>
                <w:lang w:val="en-US" w:eastAsia="it-IT"/>
              </w:rPr>
              <w:t>MS</w:t>
            </w:r>
            <w:r w:rsidR="71705517" w:rsidRPr="104CA516">
              <w:rPr>
                <w:lang w:val="en-US" w:eastAsia="it-IT"/>
              </w:rPr>
              <w:t>2</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1B35710" w14:textId="77777777" w:rsidR="00FD3791" w:rsidRPr="00FD3791" w:rsidRDefault="00FD3791" w:rsidP="00FD3791">
            <w:pPr>
              <w:rPr>
                <w:lang w:eastAsia="it-IT"/>
              </w:rPr>
            </w:pPr>
            <w:r w:rsidRPr="00FD3791">
              <w:rPr>
                <w:lang w:eastAsia="it-IT"/>
              </w:rPr>
              <w:t>Batch 2025 confirmation</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81FC872" w14:textId="77777777" w:rsidR="00FD3791" w:rsidRPr="00FD3791" w:rsidRDefault="00FD3791" w:rsidP="00FD3791">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65989C4"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4070191" w14:textId="77777777" w:rsidR="00FD3791" w:rsidRPr="00FD3791" w:rsidRDefault="00FD3791" w:rsidP="00FD3791">
            <w:pPr>
              <w:rPr>
                <w:lang w:eastAsia="it-IT"/>
              </w:rPr>
            </w:pPr>
            <w:r w:rsidRPr="00FD3791">
              <w:rPr>
                <w:lang w:val="en-US" w:eastAsia="it-IT"/>
              </w:rPr>
              <w:t>Confirm publication D6.1, D6.2, D6.3, D6.5, D6.6</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BD3D796" w14:textId="12FF6FEE" w:rsidR="00FD3791" w:rsidRPr="00FD3791" w:rsidRDefault="00067172" w:rsidP="00FD3791">
            <w:pPr>
              <w:rPr>
                <w:lang w:eastAsia="it-IT"/>
              </w:rPr>
            </w:pPr>
            <w:r>
              <w:rPr>
                <w:lang w:eastAsia="it-IT"/>
              </w:rPr>
              <w:t>5</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902935F" w14:textId="3DA317D8" w:rsidR="00FD3791" w:rsidRPr="00FD3791" w:rsidRDefault="6E213D37" w:rsidP="00FD3791">
            <w:pPr>
              <w:rPr>
                <w:lang w:eastAsia="it-IT"/>
              </w:rPr>
            </w:pPr>
            <w:r w:rsidRPr="104CA516">
              <w:rPr>
                <w:lang w:eastAsia="it-IT"/>
              </w:rPr>
              <w:t>ETSI Publication, Work item drafts recorded on ETSI portal, Meeting reports</w:t>
            </w:r>
          </w:p>
        </w:tc>
      </w:tr>
      <w:tr w:rsidR="00FD3791" w:rsidRPr="00FD3791" w14:paraId="078AF33F"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BA581CA" w14:textId="6D7DE0BE" w:rsidR="00FD3791" w:rsidRPr="00FD3791" w:rsidRDefault="21B399B4" w:rsidP="104CA516">
            <w:pPr>
              <w:rPr>
                <w:lang w:val="en-US" w:eastAsia="it-IT"/>
              </w:rPr>
            </w:pPr>
            <w:r w:rsidRPr="104CA516">
              <w:rPr>
                <w:lang w:val="en-US" w:eastAsia="it-IT"/>
              </w:rPr>
              <w:t>MS</w:t>
            </w:r>
            <w:r w:rsidR="71705517" w:rsidRPr="104CA516">
              <w:rPr>
                <w:lang w:val="en-US" w:eastAsia="it-IT"/>
              </w:rPr>
              <w:t>3</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7710E95" w14:textId="77777777" w:rsidR="00FD3791" w:rsidRPr="00FD3791" w:rsidRDefault="00FD3791" w:rsidP="00FD3791">
            <w:pPr>
              <w:rPr>
                <w:lang w:eastAsia="it-IT"/>
              </w:rPr>
            </w:pPr>
            <w:r w:rsidRPr="00FD3791">
              <w:rPr>
                <w:lang w:val="en-US" w:eastAsia="it-IT"/>
              </w:rPr>
              <w:t>Stable drafts batch 2026/27-A</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74928B2" w14:textId="77777777" w:rsidR="00FD3791" w:rsidRPr="00FD3791" w:rsidRDefault="00FD3791" w:rsidP="00FD3791">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CAB01D8"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C9B45A4" w14:textId="73728D15" w:rsidR="00FD3791" w:rsidRPr="00FD3791" w:rsidRDefault="00FD3791" w:rsidP="00067172">
            <w:pPr>
              <w:rPr>
                <w:lang w:eastAsia="it-IT"/>
              </w:rPr>
            </w:pPr>
            <w:r w:rsidRPr="00FD3791">
              <w:rPr>
                <w:lang w:eastAsia="it-IT"/>
              </w:rPr>
              <w:t>Stable draft submitted for review to TC ESI D6.4, D6.7, D6.8, D6.9</w:t>
            </w:r>
            <w:r w:rsidR="007D03A9">
              <w:rPr>
                <w:lang w:eastAsia="it-IT"/>
              </w:rPr>
              <w:t>, D6.13</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BCB59DB" w14:textId="6E7829F9" w:rsidR="00FD3791" w:rsidRPr="00FD3791" w:rsidRDefault="00067172" w:rsidP="00FD3791">
            <w:pPr>
              <w:rPr>
                <w:lang w:eastAsia="it-IT"/>
              </w:rPr>
            </w:pPr>
            <w:r>
              <w:rPr>
                <w:lang w:eastAsia="it-IT"/>
              </w:rPr>
              <w:t>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342DFA8" w14:textId="77777777" w:rsidR="00FD3791" w:rsidRPr="00FD3791" w:rsidRDefault="00FD3791" w:rsidP="00FD3791">
            <w:pPr>
              <w:rPr>
                <w:lang w:eastAsia="it-IT"/>
              </w:rPr>
            </w:pPr>
            <w:r w:rsidRPr="00FD3791">
              <w:rPr>
                <w:lang w:val="en-US" w:eastAsia="it-IT"/>
              </w:rPr>
              <w:t>Batch 2026/27-A Stable drafts available</w:t>
            </w:r>
          </w:p>
        </w:tc>
      </w:tr>
      <w:tr w:rsidR="00FD3791" w:rsidRPr="00FD3791" w14:paraId="43D864AF"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9904FD" w14:textId="451D0D03" w:rsidR="00FD3791" w:rsidRPr="00FD3791" w:rsidRDefault="21B399B4" w:rsidP="104CA516">
            <w:pPr>
              <w:rPr>
                <w:lang w:val="en-US" w:eastAsia="it-IT"/>
              </w:rPr>
            </w:pPr>
            <w:r w:rsidRPr="104CA516">
              <w:rPr>
                <w:lang w:val="en-US" w:eastAsia="it-IT"/>
              </w:rPr>
              <w:t>MS</w:t>
            </w:r>
            <w:r w:rsidR="71705517" w:rsidRPr="104CA516">
              <w:rPr>
                <w:lang w:val="en-US" w:eastAsia="it-IT"/>
              </w:rPr>
              <w:t>4</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CDF13C3" w14:textId="77777777" w:rsidR="00FD3791" w:rsidRDefault="00FD3791" w:rsidP="00FD3791">
            <w:pPr>
              <w:rPr>
                <w:lang w:val="en-US" w:eastAsia="it-IT"/>
              </w:rPr>
            </w:pPr>
            <w:r w:rsidRPr="00FD3791">
              <w:rPr>
                <w:lang w:val="en-US" w:eastAsia="it-IT"/>
              </w:rPr>
              <w:t>ETSI TB Approval Batch 2026/27-A</w:t>
            </w:r>
          </w:p>
          <w:p w14:paraId="4E6107CB" w14:textId="2505FC3A" w:rsidR="00067172" w:rsidRPr="00FD3791" w:rsidRDefault="00067172" w:rsidP="00FD3791">
            <w:pPr>
              <w:rPr>
                <w:lang w:eastAsia="it-IT"/>
              </w:rPr>
            </w:pPr>
            <w:r w:rsidRPr="00FD3791">
              <w:rPr>
                <w:lang w:val="en-US" w:eastAsia="it-IT"/>
              </w:rPr>
              <w:lastRenderedPageBreak/>
              <w:t>Stable drafts batch 2026/27-B</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B74E530" w14:textId="77777777" w:rsidR="00FD3791" w:rsidRPr="00FD3791" w:rsidRDefault="00FD3791" w:rsidP="00FD3791">
            <w:pPr>
              <w:rPr>
                <w:lang w:eastAsia="it-IT"/>
              </w:rPr>
            </w:pPr>
            <w:r w:rsidRPr="00FD3791">
              <w:rPr>
                <w:lang w:eastAsia="it-IT"/>
              </w:rPr>
              <w:lastRenderedPageBreak/>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E895899"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18D0A9" w14:textId="477B764B" w:rsidR="00FD3791" w:rsidRPr="00FD3791" w:rsidRDefault="00FD3791" w:rsidP="00FD3791">
            <w:pPr>
              <w:rPr>
                <w:lang w:eastAsia="it-IT"/>
              </w:rPr>
            </w:pPr>
            <w:r w:rsidRPr="00FD3791">
              <w:rPr>
                <w:lang w:eastAsia="it-IT"/>
              </w:rPr>
              <w:t>Draft EN approved for ENAP for to start EN Approval D6.7, D6.8, D6.9</w:t>
            </w:r>
            <w:r w:rsidR="007D03A9">
              <w:rPr>
                <w:lang w:eastAsia="it-IT"/>
              </w:rPr>
              <w:t>, D6.13</w:t>
            </w:r>
          </w:p>
          <w:p w14:paraId="7E371AAB" w14:textId="19FC6750" w:rsidR="00FD3791" w:rsidRDefault="00533CA2" w:rsidP="00FD3791">
            <w:pPr>
              <w:rPr>
                <w:lang w:eastAsia="it-IT"/>
              </w:rPr>
            </w:pPr>
            <w:r>
              <w:rPr>
                <w:lang w:eastAsia="it-IT"/>
              </w:rPr>
              <w:t xml:space="preserve">Draft TS </w:t>
            </w:r>
            <w:r w:rsidR="00FD3791" w:rsidRPr="00FD3791">
              <w:rPr>
                <w:lang w:eastAsia="it-IT"/>
              </w:rPr>
              <w:t>D6.4 approved</w:t>
            </w:r>
          </w:p>
          <w:p w14:paraId="0109862A" w14:textId="2306FF72" w:rsidR="00341712" w:rsidRPr="00FD3791" w:rsidRDefault="00341712" w:rsidP="00FD3791">
            <w:pPr>
              <w:rPr>
                <w:lang w:eastAsia="it-IT"/>
              </w:rPr>
            </w:pPr>
            <w:r w:rsidRPr="00FD3791">
              <w:rPr>
                <w:lang w:eastAsia="it-IT"/>
              </w:rPr>
              <w:lastRenderedPageBreak/>
              <w:t>Stable draft of D6.10, D6.11, D6.12</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56CB785" w14:textId="097F4256" w:rsidR="00FD3791" w:rsidRPr="00FD3791" w:rsidRDefault="71705517" w:rsidP="00FD3791">
            <w:pPr>
              <w:rPr>
                <w:lang w:eastAsia="it-IT"/>
              </w:rPr>
            </w:pPr>
            <w:r w:rsidRPr="104CA516">
              <w:rPr>
                <w:lang w:eastAsia="it-IT"/>
              </w:rPr>
              <w:lastRenderedPageBreak/>
              <w:t>13</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DB085BE" w14:textId="77777777" w:rsidR="00341712" w:rsidRDefault="00FD3791" w:rsidP="00341712">
            <w:pPr>
              <w:rPr>
                <w:lang w:val="en-US" w:eastAsia="it-IT"/>
              </w:rPr>
            </w:pPr>
            <w:r w:rsidRPr="00FD3791">
              <w:rPr>
                <w:lang w:val="en-US" w:eastAsia="it-IT"/>
              </w:rPr>
              <w:t>Batch 2026/27-A - TS approved for publication</w:t>
            </w:r>
            <w:r w:rsidR="00341712">
              <w:rPr>
                <w:lang w:val="en-US" w:eastAsia="it-IT"/>
              </w:rPr>
              <w:t xml:space="preserve">, and </w:t>
            </w:r>
            <w:r w:rsidRPr="00FD3791">
              <w:rPr>
                <w:lang w:val="en-US" w:eastAsia="it-IT"/>
              </w:rPr>
              <w:t>EN approved for ENAP</w:t>
            </w:r>
          </w:p>
          <w:p w14:paraId="478E9434" w14:textId="620D4D2E" w:rsidR="00FD3791" w:rsidRPr="00FD3791" w:rsidRDefault="00341712" w:rsidP="00341712">
            <w:pPr>
              <w:rPr>
                <w:lang w:eastAsia="it-IT"/>
              </w:rPr>
            </w:pPr>
            <w:r w:rsidRPr="00FD3791">
              <w:rPr>
                <w:lang w:val="en-US" w:eastAsia="it-IT"/>
              </w:rPr>
              <w:lastRenderedPageBreak/>
              <w:t>Batch 2026/27-B Stable drafts available</w:t>
            </w:r>
          </w:p>
        </w:tc>
      </w:tr>
      <w:tr w:rsidR="00341712" w:rsidRPr="00FD3791" w14:paraId="09BA34FC"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2991D0A" w14:textId="132CB37A" w:rsidR="00341712" w:rsidRPr="00FD3791" w:rsidRDefault="1E798EC8" w:rsidP="104CA516">
            <w:pPr>
              <w:rPr>
                <w:lang w:val="en-US" w:eastAsia="it-IT"/>
              </w:rPr>
            </w:pPr>
            <w:r w:rsidRPr="104CA516">
              <w:rPr>
                <w:lang w:val="en-US" w:eastAsia="it-IT"/>
              </w:rPr>
              <w:lastRenderedPageBreak/>
              <w:t>MS</w:t>
            </w:r>
            <w:r w:rsidR="09341508" w:rsidRPr="104CA516">
              <w:rPr>
                <w:lang w:val="en-US" w:eastAsia="it-IT"/>
              </w:rPr>
              <w:t>5</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6FBE1F2" w14:textId="77777777" w:rsidR="00341712" w:rsidRPr="00FD3791" w:rsidRDefault="00341712">
            <w:pPr>
              <w:rPr>
                <w:lang w:eastAsia="it-IT"/>
              </w:rPr>
            </w:pPr>
            <w:r w:rsidRPr="00FD3791">
              <w:rPr>
                <w:lang w:val="en-US" w:eastAsia="it-IT"/>
              </w:rPr>
              <w:t xml:space="preserve">ETSI TB Approval Batch 2026/27-B </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817EE89" w14:textId="77777777" w:rsidR="00341712" w:rsidRPr="00FD3791" w:rsidRDefault="00341712">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926CDA4" w14:textId="77777777" w:rsidR="00341712" w:rsidRPr="00FD3791" w:rsidRDefault="00341712">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0ABFE8C" w14:textId="77777777" w:rsidR="00341712" w:rsidRPr="00FD3791" w:rsidRDefault="00341712">
            <w:pPr>
              <w:rPr>
                <w:lang w:eastAsia="it-IT"/>
              </w:rPr>
            </w:pPr>
            <w:r w:rsidRPr="00FD3791">
              <w:rPr>
                <w:lang w:eastAsia="it-IT"/>
              </w:rPr>
              <w:t>Approved for ENAP D6.10, D6.11, D6.12</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150FEE7" w14:textId="770A1DB5" w:rsidR="00341712" w:rsidRPr="00FD3791" w:rsidRDefault="09341508">
            <w:pPr>
              <w:rPr>
                <w:lang w:eastAsia="it-IT"/>
              </w:rPr>
            </w:pPr>
            <w:r w:rsidRPr="104CA516">
              <w:rPr>
                <w:lang w:eastAsia="it-IT"/>
              </w:rPr>
              <w:t>16</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B4FA6AF" w14:textId="065C9A6D" w:rsidR="00341712" w:rsidRPr="00FD3791" w:rsidRDefault="00341712">
            <w:pPr>
              <w:rPr>
                <w:lang w:eastAsia="it-IT"/>
              </w:rPr>
            </w:pPr>
            <w:r w:rsidRPr="00FD3791">
              <w:rPr>
                <w:lang w:eastAsia="it-IT"/>
              </w:rPr>
              <w:t>Record of TB approval either in plenary meeting or via remote consensus</w:t>
            </w:r>
          </w:p>
        </w:tc>
      </w:tr>
      <w:tr w:rsidR="00FD3791" w:rsidRPr="00FD3791" w14:paraId="364F4A68"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7BB809A" w14:textId="5CC59F72" w:rsidR="00FD3791" w:rsidRPr="00FD3791" w:rsidRDefault="21B399B4" w:rsidP="104CA516">
            <w:pPr>
              <w:rPr>
                <w:lang w:val="en-US" w:eastAsia="it-IT"/>
              </w:rPr>
            </w:pPr>
            <w:r w:rsidRPr="104CA516">
              <w:rPr>
                <w:lang w:val="en-US" w:eastAsia="it-IT"/>
              </w:rPr>
              <w:t>MS</w:t>
            </w:r>
            <w:r w:rsidR="09341508" w:rsidRPr="104CA516">
              <w:rPr>
                <w:lang w:val="en-US" w:eastAsia="it-IT"/>
              </w:rPr>
              <w:t>6</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F41744E" w14:textId="77777777" w:rsidR="00FD3791" w:rsidRPr="00FD3791" w:rsidRDefault="00FD3791" w:rsidP="00FD3791">
            <w:pPr>
              <w:rPr>
                <w:lang w:eastAsia="it-IT"/>
              </w:rPr>
            </w:pPr>
            <w:r w:rsidRPr="00FD3791">
              <w:rPr>
                <w:lang w:val="en-US" w:eastAsia="it-IT"/>
              </w:rPr>
              <w:t>ENAP Comment disposition Batch 2026/27-A</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D179E71" w14:textId="77777777" w:rsidR="00FD3791" w:rsidRPr="00FD3791" w:rsidRDefault="00FD3791" w:rsidP="00FD3791">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E26212D"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7D3AA2B" w14:textId="755572E2" w:rsidR="00FD3791" w:rsidRPr="00FD3791" w:rsidRDefault="00FD3791" w:rsidP="00FD3791">
            <w:pPr>
              <w:rPr>
                <w:lang w:eastAsia="it-IT"/>
              </w:rPr>
            </w:pPr>
            <w:r w:rsidRPr="00FD3791">
              <w:rPr>
                <w:lang w:eastAsia="it-IT"/>
              </w:rPr>
              <w:t>Disposition of ENAP comments for D6.7, D6.8, D6.9</w:t>
            </w:r>
            <w:r w:rsidR="007D03A9">
              <w:rPr>
                <w:lang w:eastAsia="it-IT"/>
              </w:rPr>
              <w:t>, D6.13</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BEFD0D2" w14:textId="242DA9B2" w:rsidR="00FD3791" w:rsidRPr="00FD3791" w:rsidRDefault="09341508" w:rsidP="00FD3791">
            <w:pPr>
              <w:rPr>
                <w:lang w:eastAsia="it-IT"/>
              </w:rPr>
            </w:pPr>
            <w:r w:rsidRPr="104CA516">
              <w:rPr>
                <w:lang w:eastAsia="it-IT"/>
              </w:rPr>
              <w:t>18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A2AC834" w14:textId="77777777" w:rsidR="00FD3791" w:rsidRPr="00FD3791" w:rsidRDefault="00FD3791" w:rsidP="00FD3791">
            <w:pPr>
              <w:rPr>
                <w:lang w:eastAsia="it-IT"/>
              </w:rPr>
            </w:pPr>
            <w:r w:rsidRPr="00FD3791">
              <w:rPr>
                <w:lang w:val="en-US" w:eastAsia="it-IT"/>
              </w:rPr>
              <w:t>Batch 2026/27-A ENs comment resolution agreed</w:t>
            </w:r>
          </w:p>
        </w:tc>
      </w:tr>
      <w:tr w:rsidR="00FD3791" w:rsidRPr="00FD3791" w14:paraId="65CF88CF"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1BC0817" w14:textId="525C01E9" w:rsidR="00FD3791" w:rsidRPr="00FD3791" w:rsidRDefault="21B399B4" w:rsidP="104CA516">
            <w:pPr>
              <w:rPr>
                <w:lang w:val="en-US" w:eastAsia="it-IT"/>
              </w:rPr>
            </w:pPr>
            <w:r w:rsidRPr="104CA516">
              <w:rPr>
                <w:lang w:val="en-US" w:eastAsia="it-IT"/>
              </w:rPr>
              <w:t>MS</w:t>
            </w:r>
            <w:r w:rsidR="52294FD5" w:rsidRPr="104CA516">
              <w:rPr>
                <w:lang w:val="en-US" w:eastAsia="it-IT"/>
              </w:rPr>
              <w:t>7</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58F1CF7" w14:textId="283278DA" w:rsidR="00FD3791" w:rsidRPr="00FD3791" w:rsidRDefault="21B399B4" w:rsidP="00FD3791">
            <w:pPr>
              <w:rPr>
                <w:lang w:eastAsia="it-IT"/>
              </w:rPr>
            </w:pPr>
            <w:r w:rsidRPr="104CA516">
              <w:rPr>
                <w:lang w:val="en-US" w:eastAsia="it-IT"/>
              </w:rPr>
              <w:t xml:space="preserve">ENAP </w:t>
            </w:r>
            <w:r w:rsidR="60F3D580" w:rsidRPr="104CA516">
              <w:rPr>
                <w:lang w:val="en-US" w:eastAsia="it-IT"/>
              </w:rPr>
              <w:t xml:space="preserve">Complete </w:t>
            </w:r>
            <w:r w:rsidRPr="104CA516">
              <w:rPr>
                <w:lang w:val="en-US" w:eastAsia="it-IT"/>
              </w:rPr>
              <w:t>Batch 2026/27-A</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E571BEE" w14:textId="77777777" w:rsidR="00FD3791" w:rsidRPr="00FD3791" w:rsidRDefault="00FD3791" w:rsidP="00FD3791">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ED73807"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18D31B8" w14:textId="19EC29DF" w:rsidR="00FD3791" w:rsidRPr="00FD3791" w:rsidRDefault="21B399B4" w:rsidP="00FD3791">
            <w:pPr>
              <w:rPr>
                <w:lang w:eastAsia="it-IT"/>
              </w:rPr>
            </w:pPr>
            <w:r w:rsidRPr="104CA516">
              <w:rPr>
                <w:lang w:eastAsia="it-IT"/>
              </w:rPr>
              <w:t xml:space="preserve">ENAP </w:t>
            </w:r>
            <w:r w:rsidR="60F3D580" w:rsidRPr="104CA516">
              <w:rPr>
                <w:lang w:eastAsia="it-IT"/>
              </w:rPr>
              <w:t xml:space="preserve">Complete </w:t>
            </w:r>
            <w:r w:rsidRPr="104CA516">
              <w:rPr>
                <w:lang w:eastAsia="it-IT"/>
              </w:rPr>
              <w:t>for D6.7, D6.8, D6.9</w:t>
            </w:r>
            <w:r w:rsidR="7D5DC752" w:rsidRPr="104CA516">
              <w:rPr>
                <w:lang w:eastAsia="it-IT"/>
              </w:rPr>
              <w:t>, D6.13</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D6AFA4C" w14:textId="06080D21" w:rsidR="00FD3791" w:rsidRPr="00FD3791" w:rsidRDefault="52294FD5" w:rsidP="00FD3791">
            <w:pPr>
              <w:rPr>
                <w:lang w:eastAsia="it-IT"/>
              </w:rPr>
            </w:pPr>
            <w:r w:rsidRPr="104CA516">
              <w:rPr>
                <w:lang w:eastAsia="it-IT"/>
              </w:rPr>
              <w:t>20</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C11113F" w14:textId="77777777" w:rsidR="00FD3791" w:rsidRPr="00FD3791" w:rsidRDefault="00FD3791" w:rsidP="00FD3791">
            <w:pPr>
              <w:rPr>
                <w:lang w:eastAsia="it-IT"/>
              </w:rPr>
            </w:pPr>
            <w:r w:rsidRPr="00FD3791">
              <w:rPr>
                <w:lang w:val="en-US" w:eastAsia="it-IT"/>
              </w:rPr>
              <w:t>Batch 2026/27-A ENs ballot complete</w:t>
            </w:r>
          </w:p>
        </w:tc>
      </w:tr>
      <w:tr w:rsidR="00FD3791" w:rsidRPr="00FD3791" w14:paraId="3B737FF3"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D8A2DB8" w14:textId="4E1CFEB2" w:rsidR="00FD3791" w:rsidRPr="00FD3791" w:rsidRDefault="52294FD5" w:rsidP="00FD3791">
            <w:pPr>
              <w:rPr>
                <w:lang w:eastAsia="it-IT"/>
              </w:rPr>
            </w:pPr>
            <w:r w:rsidRPr="104CA516">
              <w:rPr>
                <w:lang w:val="en-US" w:eastAsia="it-IT"/>
              </w:rPr>
              <w:t>MS8</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908E1A2" w14:textId="77777777" w:rsidR="00FD3791" w:rsidRPr="00FD3791" w:rsidRDefault="00FD3791" w:rsidP="00FD3791">
            <w:pPr>
              <w:rPr>
                <w:lang w:eastAsia="it-IT"/>
              </w:rPr>
            </w:pPr>
            <w:r w:rsidRPr="00FD3791">
              <w:rPr>
                <w:lang w:val="en-US" w:eastAsia="it-IT"/>
              </w:rPr>
              <w:t xml:space="preserve">ENAP Comment disposition Batch 2026/27-B </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4C4CC03" w14:textId="77777777" w:rsidR="00FD3791" w:rsidRPr="00FD3791" w:rsidRDefault="00FD3791" w:rsidP="00FD3791">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CD33F7F"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F37ABA7" w14:textId="77777777" w:rsidR="00FD3791" w:rsidRPr="00FD3791" w:rsidRDefault="00FD3791" w:rsidP="00FD3791">
            <w:pPr>
              <w:rPr>
                <w:lang w:val="fr-FR" w:eastAsia="it-IT"/>
              </w:rPr>
            </w:pPr>
            <w:r w:rsidRPr="00FD3791">
              <w:rPr>
                <w:lang w:val="fr-FR" w:eastAsia="it-IT"/>
              </w:rPr>
              <w:t>ENAP comment disposition D6.10, D6.11, D6.12</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5C0E835" w14:textId="61611D15" w:rsidR="00FD3791" w:rsidRPr="00FD3791" w:rsidRDefault="52294FD5" w:rsidP="00FD3791">
            <w:pPr>
              <w:rPr>
                <w:lang w:eastAsia="it-IT"/>
              </w:rPr>
            </w:pPr>
            <w:r w:rsidRPr="104CA516">
              <w:rPr>
                <w:lang w:eastAsia="it-IT"/>
              </w:rPr>
              <w:t>21</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498F81E" w14:textId="77777777" w:rsidR="00FD3791" w:rsidRPr="00FD3791" w:rsidRDefault="00FD3791" w:rsidP="00FD3791">
            <w:pPr>
              <w:rPr>
                <w:lang w:eastAsia="it-IT"/>
              </w:rPr>
            </w:pPr>
            <w:r w:rsidRPr="00FD3791">
              <w:rPr>
                <w:lang w:val="en-US" w:eastAsia="it-IT"/>
              </w:rPr>
              <w:t>Batch 2026/27-B ENs comment resolution agreed</w:t>
            </w:r>
          </w:p>
        </w:tc>
      </w:tr>
      <w:tr w:rsidR="00FD3791" w:rsidRPr="00FD3791" w14:paraId="25C4339E"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9005A14" w14:textId="345519C1" w:rsidR="00FD3791" w:rsidRPr="00FD3791" w:rsidRDefault="52294FD5" w:rsidP="00FD3791">
            <w:pPr>
              <w:rPr>
                <w:lang w:eastAsia="it-IT"/>
              </w:rPr>
            </w:pPr>
            <w:r w:rsidRPr="104CA516">
              <w:rPr>
                <w:lang w:val="en-US" w:eastAsia="it-IT"/>
              </w:rPr>
              <w:t>MS9</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D8C9212" w14:textId="77777777" w:rsidR="00FD3791" w:rsidRPr="00FD3791" w:rsidRDefault="00FD3791" w:rsidP="00FD3791">
            <w:pPr>
              <w:rPr>
                <w:lang w:eastAsia="it-IT"/>
              </w:rPr>
            </w:pPr>
            <w:r w:rsidRPr="00FD3791">
              <w:rPr>
                <w:lang w:val="en-US" w:eastAsia="it-IT"/>
              </w:rPr>
              <w:t>Project completion</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4CCB075" w14:textId="77777777" w:rsidR="00FD3791" w:rsidRPr="00FD3791" w:rsidRDefault="00FD3791" w:rsidP="00FD3791">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B9A2BFC"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4960DDB" w14:textId="199301BD" w:rsidR="00FD3791" w:rsidRPr="00FD3791" w:rsidRDefault="21B399B4" w:rsidP="00FD3791">
            <w:pPr>
              <w:rPr>
                <w:lang w:eastAsia="it-IT"/>
              </w:rPr>
            </w:pPr>
            <w:r w:rsidRPr="104CA516">
              <w:rPr>
                <w:lang w:eastAsia="it-IT"/>
              </w:rPr>
              <w:t xml:space="preserve">ENAP </w:t>
            </w:r>
            <w:r w:rsidR="49B98B17" w:rsidRPr="104CA516">
              <w:rPr>
                <w:lang w:eastAsia="it-IT"/>
              </w:rPr>
              <w:t xml:space="preserve">complete </w:t>
            </w:r>
            <w:r w:rsidRPr="104CA516">
              <w:rPr>
                <w:lang w:eastAsia="it-IT"/>
              </w:rPr>
              <w:t>for D6.10, D6.11, D6.12</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B9E63F2" w14:textId="28A21B73" w:rsidR="00FD3791" w:rsidRPr="00FD3791" w:rsidRDefault="003D63A1" w:rsidP="00FD3791">
            <w:pPr>
              <w:rPr>
                <w:lang w:eastAsia="it-IT"/>
              </w:rPr>
            </w:pPr>
            <w:r>
              <w:rPr>
                <w:lang w:eastAsia="it-IT"/>
              </w:rPr>
              <w:t>24</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66D2F82" w14:textId="6E03E4EA" w:rsidR="00FD3791" w:rsidRPr="00FD3791" w:rsidRDefault="00FD3791" w:rsidP="00FD3791">
            <w:pPr>
              <w:rPr>
                <w:lang w:eastAsia="it-IT"/>
              </w:rPr>
            </w:pPr>
          </w:p>
        </w:tc>
      </w:tr>
      <w:tr w:rsidR="00FD3791" w:rsidRPr="00FD3791" w14:paraId="76FEF67B"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2FD005F" w14:textId="77777777" w:rsidR="00FD3791" w:rsidRPr="00FD3791" w:rsidRDefault="00FD3791" w:rsidP="00FD3791">
            <w:pPr>
              <w:rPr>
                <w:lang w:eastAsia="it-IT"/>
              </w:rPr>
            </w:pPr>
            <w:r w:rsidRPr="00FD3791">
              <w:rPr>
                <w:lang w:eastAsia="it-IT"/>
              </w:rPr>
              <w:t xml:space="preserve">Deliverable No </w:t>
            </w:r>
          </w:p>
          <w:p w14:paraId="6F0443C1" w14:textId="77777777" w:rsidR="00FD3791" w:rsidRPr="00FD3791" w:rsidRDefault="00FD3791" w:rsidP="00FD3791">
            <w:pPr>
              <w:rPr>
                <w:lang w:eastAsia="it-IT"/>
              </w:rPr>
            </w:pPr>
            <w:r w:rsidRPr="00FD3791">
              <w:rPr>
                <w:lang w:eastAsia="it-IT"/>
              </w:rPr>
              <w:t>(continuous numbering linked to WP)</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11A83E13" w14:textId="77777777" w:rsidR="00FD3791" w:rsidRPr="00FD3791" w:rsidRDefault="00FD3791" w:rsidP="00FD3791">
            <w:pPr>
              <w:rPr>
                <w:lang w:eastAsia="it-IT"/>
              </w:rPr>
            </w:pPr>
            <w:r w:rsidRPr="00FD3791">
              <w:rPr>
                <w:lang w:eastAsia="it-IT"/>
              </w:rPr>
              <w:t>Deliverable Name</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7E621539" w14:textId="77777777" w:rsidR="00FD3791" w:rsidRPr="00FD3791" w:rsidRDefault="00FD3791" w:rsidP="00FD3791">
            <w:pPr>
              <w:rPr>
                <w:lang w:eastAsia="it-IT"/>
              </w:rPr>
            </w:pPr>
            <w:r w:rsidRPr="00FD3791">
              <w:rPr>
                <w:lang w:eastAsia="it-IT"/>
              </w:rPr>
              <w:t>Work Package No</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13D52000" w14:textId="77777777" w:rsidR="00FD3791" w:rsidRPr="00FD3791" w:rsidRDefault="00FD3791" w:rsidP="00FD3791">
            <w:pPr>
              <w:rPr>
                <w:lang w:eastAsia="it-IT"/>
              </w:rPr>
            </w:pPr>
            <w:r w:rsidRPr="00FD3791">
              <w:rPr>
                <w:lang w:eastAsia="it-IT"/>
              </w:rPr>
              <w:t>Lead Beneficiary</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2394FE0" w14:textId="77777777" w:rsidR="00FD3791" w:rsidRPr="00FD3791" w:rsidRDefault="00FD3791" w:rsidP="00FD3791">
            <w:pPr>
              <w:rPr>
                <w:lang w:eastAsia="it-IT"/>
              </w:rPr>
            </w:pPr>
            <w:r w:rsidRPr="00FD3791">
              <w:rPr>
                <w:lang w:eastAsia="it-IT"/>
              </w:rPr>
              <w:t>Type</w:t>
            </w:r>
          </w:p>
        </w:tc>
        <w:tc>
          <w:tcPr>
            <w:tcW w:w="2560"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1BBA4734" w14:textId="77777777" w:rsidR="00FD3791" w:rsidRPr="00FD3791" w:rsidRDefault="00FD3791" w:rsidP="00FD3791">
            <w:pPr>
              <w:rPr>
                <w:lang w:eastAsia="it-IT"/>
              </w:rPr>
            </w:pPr>
            <w:r w:rsidRPr="00FD3791">
              <w:rPr>
                <w:lang w:eastAsia="it-IT"/>
              </w:rPr>
              <w:t>Dissemination Level</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544A4F0F" w14:textId="77777777" w:rsidR="00FD3791" w:rsidRPr="00FD3791" w:rsidRDefault="00FD3791" w:rsidP="00FD3791">
            <w:pPr>
              <w:rPr>
                <w:lang w:eastAsia="it-IT"/>
              </w:rPr>
            </w:pPr>
            <w:r w:rsidRPr="00FD3791">
              <w:rPr>
                <w:lang w:eastAsia="it-IT"/>
              </w:rPr>
              <w:t>Due Date</w:t>
            </w:r>
          </w:p>
          <w:p w14:paraId="41C7E2FE" w14:textId="77777777" w:rsidR="00FD3791" w:rsidRPr="00FD3791" w:rsidRDefault="00FD3791" w:rsidP="00FD3791">
            <w:pPr>
              <w:rPr>
                <w:lang w:eastAsia="it-IT"/>
              </w:rPr>
            </w:pPr>
            <w:r w:rsidRPr="00FD3791">
              <w:rPr>
                <w:lang w:eastAsia="it-IT"/>
              </w:rPr>
              <w:t>(month number)</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2C5BFD5F" w14:textId="77777777" w:rsidR="00FD3791" w:rsidRPr="00FD3791" w:rsidRDefault="00FD3791" w:rsidP="00FD3791">
            <w:pPr>
              <w:rPr>
                <w:lang w:eastAsia="it-IT"/>
              </w:rPr>
            </w:pPr>
            <w:r w:rsidRPr="00FD3791">
              <w:rPr>
                <w:lang w:eastAsia="it-IT"/>
              </w:rPr>
              <w:t xml:space="preserve">Description </w:t>
            </w:r>
          </w:p>
          <w:p w14:paraId="6013E9D8" w14:textId="77777777" w:rsidR="00FD3791" w:rsidRPr="00FD3791" w:rsidRDefault="00FD3791" w:rsidP="00FD3791">
            <w:pPr>
              <w:rPr>
                <w:lang w:eastAsia="it-IT"/>
              </w:rPr>
            </w:pPr>
            <w:r w:rsidRPr="00FD3791">
              <w:rPr>
                <w:lang w:eastAsia="it-IT"/>
              </w:rPr>
              <w:t>(including format and language)</w:t>
            </w:r>
          </w:p>
        </w:tc>
      </w:tr>
      <w:tr w:rsidR="001133B4" w:rsidRPr="00FD3791" w14:paraId="345D1053"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42C5EB" w14:textId="77777777" w:rsidR="001133B4" w:rsidRPr="00FD3791" w:rsidRDefault="001133B4" w:rsidP="001133B4">
            <w:pPr>
              <w:rPr>
                <w:lang w:eastAsia="it-IT"/>
              </w:rPr>
            </w:pPr>
            <w:r w:rsidRPr="00FD3791">
              <w:rPr>
                <w:lang w:eastAsia="it-IT"/>
              </w:rPr>
              <w:t>D6.1</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2AF9E50" w14:textId="77777777" w:rsidR="001133B4" w:rsidRPr="00FD3791" w:rsidRDefault="001133B4" w:rsidP="001133B4">
            <w:pPr>
              <w:rPr>
                <w:lang w:eastAsia="it-IT"/>
              </w:rPr>
            </w:pPr>
            <w:r w:rsidRPr="00FD3791">
              <w:rPr>
                <w:lang w:eastAsia="it-IT"/>
              </w:rPr>
              <w:t>TS 119 612</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6594A04"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A7944F6"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9574C1D"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70331DD" w14:textId="33FC3CE6"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09CB77D" w14:textId="1CF9F67F" w:rsidR="001133B4" w:rsidRPr="00FD3791" w:rsidRDefault="001133B4" w:rsidP="001133B4">
            <w:pPr>
              <w:rPr>
                <w:lang w:eastAsia="it-IT"/>
              </w:rPr>
            </w:pPr>
            <w:r>
              <w:rPr>
                <w:lang w:eastAsia="it-IT"/>
              </w:rPr>
              <w:t>5</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73805D5" w14:textId="3C7224A1" w:rsidR="001133B4" w:rsidRPr="00FD3791" w:rsidRDefault="001133B4" w:rsidP="001133B4">
            <w:pPr>
              <w:rPr>
                <w:lang w:eastAsia="it-IT"/>
              </w:rPr>
            </w:pPr>
            <w:r w:rsidRPr="00FD3791">
              <w:rPr>
                <w:lang w:eastAsia="it-IT"/>
              </w:rPr>
              <w:t>Batch 2025</w:t>
            </w:r>
            <w:r w:rsidRPr="00FD3791">
              <w:rPr>
                <w:lang w:eastAsia="it-IT"/>
              </w:rPr>
              <w:br/>
              <w:t>EISMEA Ref 4</w:t>
            </w:r>
          </w:p>
          <w:p w14:paraId="1B44AAE7" w14:textId="77777777" w:rsidR="001133B4" w:rsidRPr="00FD3791" w:rsidRDefault="001133B4" w:rsidP="001133B4">
            <w:pPr>
              <w:rPr>
                <w:lang w:eastAsia="it-IT"/>
              </w:rPr>
            </w:pPr>
            <w:r w:rsidRPr="00FD3791">
              <w:rPr>
                <w:lang w:eastAsia="it-IT"/>
              </w:rPr>
              <w:t>Trusted Lists</w:t>
            </w:r>
          </w:p>
        </w:tc>
      </w:tr>
      <w:tr w:rsidR="001133B4" w:rsidRPr="00FD3791" w14:paraId="5499EE1A"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14800AA" w14:textId="77777777" w:rsidR="001133B4" w:rsidRPr="00FD3791" w:rsidRDefault="001133B4" w:rsidP="001133B4">
            <w:pPr>
              <w:rPr>
                <w:lang w:eastAsia="it-IT"/>
              </w:rPr>
            </w:pPr>
            <w:r w:rsidRPr="00FD3791">
              <w:rPr>
                <w:lang w:eastAsia="it-IT"/>
              </w:rPr>
              <w:t>D6.2</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24E62A8" w14:textId="77777777" w:rsidR="001133B4" w:rsidRPr="00FD3791" w:rsidRDefault="001133B4" w:rsidP="001133B4">
            <w:pPr>
              <w:rPr>
                <w:lang w:eastAsia="it-IT"/>
              </w:rPr>
            </w:pPr>
            <w:r w:rsidRPr="00FD3791">
              <w:rPr>
                <w:lang w:eastAsia="it-IT"/>
              </w:rPr>
              <w:t>TS 119 615</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42BAC42"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A7C491A"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D0D3E36"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BD88E1F" w14:textId="7EC74CB4"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DD11878" w14:textId="05A3717B" w:rsidR="001133B4" w:rsidRPr="00FD3791" w:rsidRDefault="001133B4" w:rsidP="001133B4">
            <w:pPr>
              <w:rPr>
                <w:lang w:eastAsia="it-IT"/>
              </w:rPr>
            </w:pPr>
            <w:r>
              <w:rPr>
                <w:lang w:eastAsia="it-IT"/>
              </w:rPr>
              <w:t>5</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9A4B24C" w14:textId="01F3FAB3" w:rsidR="001133B4" w:rsidRPr="00FD3791" w:rsidRDefault="001133B4" w:rsidP="001133B4">
            <w:pPr>
              <w:rPr>
                <w:lang w:eastAsia="it-IT"/>
              </w:rPr>
            </w:pPr>
            <w:r w:rsidRPr="00FD3791">
              <w:rPr>
                <w:lang w:eastAsia="it-IT"/>
              </w:rPr>
              <w:t>Batch 2025</w:t>
            </w:r>
            <w:r w:rsidRPr="00FD3791">
              <w:rPr>
                <w:lang w:eastAsia="it-IT"/>
              </w:rPr>
              <w:br/>
              <w:t>EISMEA Ref 20</w:t>
            </w:r>
          </w:p>
          <w:p w14:paraId="1E58ED72" w14:textId="75AF34F6" w:rsidR="001133B4" w:rsidRPr="00FD3791" w:rsidRDefault="001133B4" w:rsidP="001133B4">
            <w:pPr>
              <w:rPr>
                <w:lang w:eastAsia="it-IT"/>
              </w:rPr>
            </w:pPr>
            <w:r w:rsidRPr="00FD3791">
              <w:rPr>
                <w:lang w:eastAsia="it-IT"/>
              </w:rPr>
              <w:lastRenderedPageBreak/>
              <w:t>Procedures for using EU national trusted lists</w:t>
            </w:r>
          </w:p>
        </w:tc>
      </w:tr>
      <w:tr w:rsidR="001133B4" w:rsidRPr="00FD3791" w14:paraId="10F9AC06"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50446C" w14:textId="77777777" w:rsidR="001133B4" w:rsidRPr="00FD3791" w:rsidRDefault="001133B4" w:rsidP="001133B4">
            <w:pPr>
              <w:rPr>
                <w:lang w:eastAsia="it-IT"/>
              </w:rPr>
            </w:pPr>
            <w:r w:rsidRPr="00FD3791">
              <w:rPr>
                <w:lang w:eastAsia="it-IT"/>
              </w:rPr>
              <w:lastRenderedPageBreak/>
              <w:t>D6.3</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25DA912" w14:textId="77777777" w:rsidR="001133B4" w:rsidRPr="00FD3791" w:rsidRDefault="001133B4" w:rsidP="001133B4">
            <w:pPr>
              <w:rPr>
                <w:lang w:eastAsia="it-IT"/>
              </w:rPr>
            </w:pPr>
            <w:r w:rsidRPr="00FD3791">
              <w:rPr>
                <w:lang w:eastAsia="it-IT"/>
              </w:rPr>
              <w:t>TS 119 602</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E2BD61B"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2C196FC"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7CA1ED5"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8402B94" w14:textId="44E4E063"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0D485DD" w14:textId="6B01DD32" w:rsidR="001133B4" w:rsidRPr="00FD3791" w:rsidRDefault="001133B4" w:rsidP="001133B4">
            <w:pPr>
              <w:rPr>
                <w:lang w:eastAsia="it-IT"/>
              </w:rPr>
            </w:pPr>
            <w:r>
              <w:rPr>
                <w:lang w:eastAsia="it-IT"/>
              </w:rPr>
              <w:t>5</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4203280" w14:textId="77777777" w:rsidR="001133B4" w:rsidRPr="00FD3791" w:rsidRDefault="001133B4" w:rsidP="001133B4">
            <w:pPr>
              <w:rPr>
                <w:lang w:eastAsia="it-IT"/>
              </w:rPr>
            </w:pPr>
            <w:r w:rsidRPr="00FD3791">
              <w:rPr>
                <w:lang w:eastAsia="it-IT"/>
              </w:rPr>
              <w:t xml:space="preserve">Batch 2025 </w:t>
            </w:r>
            <w:r w:rsidRPr="00FD3791">
              <w:rPr>
                <w:lang w:eastAsia="it-IT"/>
              </w:rPr>
              <w:br/>
              <w:t>EISMEA Ref New 28</w:t>
            </w:r>
          </w:p>
          <w:p w14:paraId="323E095B" w14:textId="77777777" w:rsidR="001133B4" w:rsidRPr="00FD3791" w:rsidRDefault="001133B4" w:rsidP="001133B4">
            <w:pPr>
              <w:rPr>
                <w:lang w:eastAsia="it-IT"/>
              </w:rPr>
            </w:pPr>
            <w:r w:rsidRPr="00FD3791">
              <w:rPr>
                <w:lang w:eastAsia="it-IT"/>
              </w:rPr>
              <w:t>Trust lists general data model</w:t>
            </w:r>
          </w:p>
        </w:tc>
      </w:tr>
      <w:tr w:rsidR="001133B4" w:rsidRPr="00FD3791" w14:paraId="64C202E8"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5490BFD" w14:textId="77777777" w:rsidR="001133B4" w:rsidRPr="00FD3791" w:rsidRDefault="001133B4" w:rsidP="001133B4">
            <w:pPr>
              <w:rPr>
                <w:lang w:eastAsia="it-IT"/>
              </w:rPr>
            </w:pPr>
            <w:r w:rsidRPr="00FD3791">
              <w:rPr>
                <w:lang w:eastAsia="it-IT"/>
              </w:rPr>
              <w:t>D6.4</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E5DD062" w14:textId="77777777" w:rsidR="001133B4" w:rsidRPr="00FD3791" w:rsidRDefault="001133B4" w:rsidP="001133B4">
            <w:pPr>
              <w:rPr>
                <w:lang w:eastAsia="it-IT"/>
              </w:rPr>
            </w:pPr>
            <w:r w:rsidRPr="00FD3791">
              <w:rPr>
                <w:lang w:eastAsia="it-IT"/>
              </w:rPr>
              <w:t>TS 119 605</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01039E3"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9897DBA"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AA90E42"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C61D1B9" w14:textId="62418B6F"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FB7A91B" w14:textId="757D518C" w:rsidR="001133B4" w:rsidRPr="00FD3791" w:rsidRDefault="3FE06ACF" w:rsidP="001133B4">
            <w:pPr>
              <w:rPr>
                <w:lang w:eastAsia="it-IT"/>
              </w:rPr>
            </w:pPr>
            <w:r w:rsidRPr="104CA516">
              <w:rPr>
                <w:lang w:eastAsia="it-IT"/>
              </w:rPr>
              <w:t>13</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3DF573C" w14:textId="77777777" w:rsidR="001133B4" w:rsidRPr="00FD3791" w:rsidRDefault="001133B4" w:rsidP="001133B4">
            <w:pPr>
              <w:rPr>
                <w:lang w:eastAsia="it-IT"/>
              </w:rPr>
            </w:pPr>
            <w:r w:rsidRPr="00FD3791">
              <w:rPr>
                <w:lang w:eastAsia="it-IT"/>
              </w:rPr>
              <w:t xml:space="preserve">Batch 2026/27-A </w:t>
            </w:r>
            <w:r w:rsidRPr="00FD3791">
              <w:rPr>
                <w:lang w:eastAsia="it-IT"/>
              </w:rPr>
              <w:br/>
              <w:t>EISMEA Ref New 26</w:t>
            </w:r>
          </w:p>
          <w:p w14:paraId="3A227E40" w14:textId="77777777" w:rsidR="001133B4" w:rsidRPr="00FD3791" w:rsidRDefault="001133B4" w:rsidP="001133B4">
            <w:pPr>
              <w:rPr>
                <w:lang w:eastAsia="it-IT"/>
              </w:rPr>
            </w:pPr>
            <w:r w:rsidRPr="00FD3791">
              <w:rPr>
                <w:lang w:eastAsia="it-IT"/>
              </w:rPr>
              <w:t>TS version</w:t>
            </w:r>
          </w:p>
          <w:p w14:paraId="585234D7" w14:textId="77777777" w:rsidR="001133B4" w:rsidRPr="00FD3791" w:rsidRDefault="001133B4" w:rsidP="001133B4">
            <w:pPr>
              <w:rPr>
                <w:lang w:eastAsia="it-IT"/>
              </w:rPr>
            </w:pPr>
            <w:r w:rsidRPr="00FD3791">
              <w:rPr>
                <w:lang w:eastAsia="it-IT"/>
              </w:rPr>
              <w:t>Processing trusted lists and trusted list content</w:t>
            </w:r>
          </w:p>
        </w:tc>
      </w:tr>
      <w:tr w:rsidR="001133B4" w:rsidRPr="00FD3791" w14:paraId="0930C89D"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1F66037" w14:textId="77777777" w:rsidR="001133B4" w:rsidRPr="00FD3791" w:rsidRDefault="001133B4" w:rsidP="001133B4">
            <w:pPr>
              <w:rPr>
                <w:lang w:eastAsia="it-IT"/>
              </w:rPr>
            </w:pPr>
            <w:r w:rsidRPr="00FD3791">
              <w:rPr>
                <w:lang w:eastAsia="it-IT"/>
              </w:rPr>
              <w:t>D6.5</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3D5E0F7" w14:textId="77777777" w:rsidR="001133B4" w:rsidRPr="00FD3791" w:rsidRDefault="001133B4" w:rsidP="001133B4">
            <w:pPr>
              <w:rPr>
                <w:lang w:eastAsia="it-IT"/>
              </w:rPr>
            </w:pPr>
            <w:r w:rsidRPr="00FD3791">
              <w:rPr>
                <w:lang w:eastAsia="it-IT"/>
              </w:rPr>
              <w:t>TS 119 461</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F244C69"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E94191B"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2940D28"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1DB1234" w14:textId="391639D4"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C5632ED" w14:textId="01872130" w:rsidR="001133B4" w:rsidRPr="00FD3791" w:rsidRDefault="001133B4" w:rsidP="001133B4">
            <w:pPr>
              <w:rPr>
                <w:lang w:eastAsia="it-IT"/>
              </w:rPr>
            </w:pPr>
            <w:r>
              <w:rPr>
                <w:lang w:eastAsia="it-IT"/>
              </w:rPr>
              <w:t>5</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1EC865E" w14:textId="77777777" w:rsidR="001133B4" w:rsidRPr="00FD3791" w:rsidRDefault="001133B4" w:rsidP="001133B4">
            <w:pPr>
              <w:rPr>
                <w:lang w:eastAsia="it-IT"/>
              </w:rPr>
            </w:pPr>
            <w:r w:rsidRPr="00FD3791">
              <w:rPr>
                <w:lang w:eastAsia="it-IT"/>
              </w:rPr>
              <w:t xml:space="preserve">Batch 2025 </w:t>
            </w:r>
            <w:r w:rsidRPr="00FD3791">
              <w:rPr>
                <w:lang w:eastAsia="it-IT"/>
              </w:rPr>
              <w:br/>
              <w:t>EISMEA Ref 17</w:t>
            </w:r>
          </w:p>
          <w:p w14:paraId="69EB7693" w14:textId="77777777" w:rsidR="001133B4" w:rsidRPr="00FD3791" w:rsidRDefault="001133B4" w:rsidP="001133B4">
            <w:pPr>
              <w:rPr>
                <w:lang w:eastAsia="it-IT"/>
              </w:rPr>
            </w:pPr>
            <w:r w:rsidRPr="00FD3791">
              <w:rPr>
                <w:lang w:eastAsia="it-IT"/>
              </w:rPr>
              <w:t>Identity proofing</w:t>
            </w:r>
          </w:p>
        </w:tc>
      </w:tr>
      <w:tr w:rsidR="001133B4" w:rsidRPr="00FD3791" w14:paraId="68B8A302"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F8CE609" w14:textId="77777777" w:rsidR="001133B4" w:rsidRPr="00FD3791" w:rsidRDefault="001133B4" w:rsidP="001133B4">
            <w:pPr>
              <w:rPr>
                <w:lang w:eastAsia="it-IT"/>
              </w:rPr>
            </w:pPr>
            <w:r w:rsidRPr="00FD3791">
              <w:rPr>
                <w:lang w:eastAsia="it-IT"/>
              </w:rPr>
              <w:t>D6.6</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B61A72F" w14:textId="77777777" w:rsidR="001133B4" w:rsidRPr="00FD3791" w:rsidRDefault="001133B4" w:rsidP="001133B4">
            <w:pPr>
              <w:rPr>
                <w:lang w:eastAsia="it-IT"/>
              </w:rPr>
            </w:pPr>
            <w:r w:rsidRPr="00FD3791">
              <w:rPr>
                <w:lang w:eastAsia="it-IT"/>
              </w:rPr>
              <w:t>EN 319 401</w:t>
            </w:r>
            <w:r w:rsidRPr="00FD3791">
              <w:rPr>
                <w:lang w:eastAsia="it-IT"/>
              </w:rPr>
              <w:br/>
              <w:t xml:space="preserve"> v3.2.1</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C578D96"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5DFB9B0"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2E37B11"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1C44830" w14:textId="611D61F8"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2123EBE" w14:textId="7ADCFDFF" w:rsidR="001133B4" w:rsidRPr="00FD3791" w:rsidRDefault="001133B4" w:rsidP="001133B4">
            <w:pPr>
              <w:rPr>
                <w:lang w:eastAsia="it-IT"/>
              </w:rPr>
            </w:pPr>
            <w:r>
              <w:rPr>
                <w:lang w:eastAsia="it-IT"/>
              </w:rPr>
              <w:t>5</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0FDC8AD" w14:textId="0B091BA6" w:rsidR="001133B4" w:rsidRPr="00FD3791" w:rsidRDefault="001133B4" w:rsidP="001133B4">
            <w:pPr>
              <w:rPr>
                <w:lang w:eastAsia="it-IT"/>
              </w:rPr>
            </w:pPr>
            <w:r w:rsidRPr="00FD3791">
              <w:rPr>
                <w:lang w:eastAsia="it-IT"/>
              </w:rPr>
              <w:t>Batch 2025</w:t>
            </w:r>
            <w:r w:rsidRPr="00FD3791">
              <w:rPr>
                <w:lang w:eastAsia="it-IT"/>
              </w:rPr>
              <w:br/>
              <w:t>EISMEA Ref 9</w:t>
            </w:r>
          </w:p>
          <w:p w14:paraId="330883E4" w14:textId="77777777" w:rsidR="001133B4" w:rsidRPr="00FD3791" w:rsidRDefault="001133B4" w:rsidP="001133B4">
            <w:pPr>
              <w:rPr>
                <w:lang w:eastAsia="it-IT"/>
              </w:rPr>
            </w:pPr>
            <w:r w:rsidRPr="00FD3791">
              <w:rPr>
                <w:lang w:eastAsia="it-IT"/>
              </w:rPr>
              <w:t>General Policy Requirements for Trust Service Providers</w:t>
            </w:r>
          </w:p>
        </w:tc>
      </w:tr>
      <w:tr w:rsidR="001133B4" w:rsidRPr="00FD3791" w14:paraId="0DD0E8CF"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E52741F" w14:textId="77777777" w:rsidR="001133B4" w:rsidRPr="00FD3791" w:rsidRDefault="001133B4" w:rsidP="001133B4">
            <w:pPr>
              <w:rPr>
                <w:lang w:eastAsia="it-IT"/>
              </w:rPr>
            </w:pPr>
            <w:r w:rsidRPr="00FD3791">
              <w:rPr>
                <w:lang w:eastAsia="it-IT"/>
              </w:rPr>
              <w:t>D6.7</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C3D8E6D" w14:textId="77777777" w:rsidR="001133B4" w:rsidRPr="00FD3791" w:rsidRDefault="001133B4" w:rsidP="001133B4">
            <w:pPr>
              <w:rPr>
                <w:lang w:eastAsia="it-IT"/>
              </w:rPr>
            </w:pPr>
            <w:r w:rsidRPr="00FD3791">
              <w:rPr>
                <w:lang w:eastAsia="it-IT"/>
              </w:rPr>
              <w:t>EN 319 403-1</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08D91D0"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21FA477"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2F54325"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D9EE9E5" w14:textId="1137E103"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47FEB28" w14:textId="3C63AE17" w:rsidR="001133B4" w:rsidRPr="00FD3791" w:rsidRDefault="3FE06ACF" w:rsidP="001133B4">
            <w:pPr>
              <w:rPr>
                <w:lang w:eastAsia="it-IT"/>
              </w:rPr>
            </w:pPr>
            <w:r w:rsidRPr="104CA516">
              <w:rPr>
                <w:lang w:eastAsia="it-IT"/>
              </w:rPr>
              <w:t>20</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A6D25C4" w14:textId="77765417" w:rsidR="001133B4" w:rsidRPr="00FD3791" w:rsidRDefault="001133B4" w:rsidP="001133B4">
            <w:pPr>
              <w:rPr>
                <w:lang w:eastAsia="it-IT"/>
              </w:rPr>
            </w:pPr>
            <w:r w:rsidRPr="00FD3791">
              <w:rPr>
                <w:lang w:eastAsia="it-IT"/>
              </w:rPr>
              <w:t>Batch 2026/27-A</w:t>
            </w:r>
            <w:r w:rsidRPr="00FD3791">
              <w:rPr>
                <w:lang w:eastAsia="it-IT"/>
              </w:rPr>
              <w:br/>
              <w:t>EISMEA Ref 10</w:t>
            </w:r>
          </w:p>
          <w:p w14:paraId="37B3F529" w14:textId="6EBE226E" w:rsidR="001133B4" w:rsidRPr="00FD3791" w:rsidRDefault="001133B4" w:rsidP="001133B4">
            <w:pPr>
              <w:rPr>
                <w:lang w:eastAsia="it-IT"/>
              </w:rPr>
            </w:pPr>
            <w:r w:rsidRPr="00FD3791">
              <w:rPr>
                <w:lang w:eastAsia="it-IT"/>
              </w:rPr>
              <w:t>TSP Conformity assessment</w:t>
            </w:r>
          </w:p>
        </w:tc>
      </w:tr>
      <w:tr w:rsidR="001133B4" w:rsidRPr="00FD3791" w14:paraId="298F4A71"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280088B" w14:textId="77777777" w:rsidR="001133B4" w:rsidRPr="00FD3791" w:rsidRDefault="001133B4" w:rsidP="001133B4">
            <w:pPr>
              <w:rPr>
                <w:lang w:eastAsia="it-IT"/>
              </w:rPr>
            </w:pPr>
            <w:r w:rsidRPr="00FD3791">
              <w:rPr>
                <w:lang w:eastAsia="it-IT"/>
              </w:rPr>
              <w:lastRenderedPageBreak/>
              <w:t>D6.8</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4D490F1" w14:textId="77777777" w:rsidR="001133B4" w:rsidRPr="00FD3791" w:rsidRDefault="001133B4" w:rsidP="001133B4">
            <w:pPr>
              <w:rPr>
                <w:lang w:eastAsia="it-IT"/>
              </w:rPr>
            </w:pPr>
            <w:r w:rsidRPr="00FD3791">
              <w:rPr>
                <w:lang w:eastAsia="it-IT"/>
              </w:rPr>
              <w:t>EN 319 403-3</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9C93C3B"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8184C46"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32CCAF"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C43795C" w14:textId="4E010AFF"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3938B87" w14:textId="47BD76FA" w:rsidR="001133B4" w:rsidRPr="00FD3791" w:rsidRDefault="3FE06ACF" w:rsidP="001133B4">
            <w:pPr>
              <w:rPr>
                <w:lang w:eastAsia="it-IT"/>
              </w:rPr>
            </w:pPr>
            <w:r w:rsidRPr="104CA516">
              <w:rPr>
                <w:lang w:eastAsia="it-IT"/>
              </w:rPr>
              <w:t>20</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E5C69FF" w14:textId="1184FDAE" w:rsidR="001133B4" w:rsidRPr="00FD3791" w:rsidRDefault="001133B4" w:rsidP="001133B4">
            <w:pPr>
              <w:rPr>
                <w:lang w:eastAsia="it-IT"/>
              </w:rPr>
            </w:pPr>
            <w:r w:rsidRPr="00FD3791">
              <w:rPr>
                <w:lang w:eastAsia="it-IT"/>
              </w:rPr>
              <w:t>Batch 2026/27-A</w:t>
            </w:r>
            <w:r w:rsidRPr="00FD3791">
              <w:rPr>
                <w:lang w:eastAsia="it-IT"/>
              </w:rPr>
              <w:br/>
              <w:t>EISMEA Ref 11</w:t>
            </w:r>
          </w:p>
          <w:p w14:paraId="4A5B3F11" w14:textId="77777777" w:rsidR="001133B4" w:rsidRPr="00FD3791" w:rsidRDefault="001133B4" w:rsidP="001133B4">
            <w:pPr>
              <w:rPr>
                <w:lang w:eastAsia="it-IT"/>
              </w:rPr>
            </w:pPr>
            <w:r w:rsidRPr="00FD3791">
              <w:rPr>
                <w:lang w:eastAsia="it-IT"/>
              </w:rPr>
              <w:t>TSP Conformity assessment - EU Qualified</w:t>
            </w:r>
          </w:p>
        </w:tc>
      </w:tr>
      <w:tr w:rsidR="001133B4" w:rsidRPr="00FD3791" w14:paraId="4290B65E"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9278DAA" w14:textId="77777777" w:rsidR="001133B4" w:rsidRPr="00FD3791" w:rsidRDefault="001133B4" w:rsidP="001133B4">
            <w:pPr>
              <w:rPr>
                <w:lang w:eastAsia="it-IT"/>
              </w:rPr>
            </w:pPr>
            <w:r w:rsidRPr="00FD3791">
              <w:rPr>
                <w:lang w:eastAsia="it-IT"/>
              </w:rPr>
              <w:t>D6.9</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D72B0EF" w14:textId="77777777" w:rsidR="001133B4" w:rsidRPr="00FD3791" w:rsidRDefault="001133B4" w:rsidP="001133B4">
            <w:pPr>
              <w:rPr>
                <w:lang w:eastAsia="it-IT"/>
              </w:rPr>
            </w:pPr>
            <w:r w:rsidRPr="00FD3791">
              <w:rPr>
                <w:lang w:eastAsia="it-IT"/>
              </w:rPr>
              <w:t>EN 319 461</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3FABC88"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51F830D"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4F354CE"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5AF8C7A" w14:textId="08AA16A9"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AACF578" w14:textId="520EFADA" w:rsidR="001133B4" w:rsidRPr="00FD3791" w:rsidRDefault="3FE06ACF" w:rsidP="001133B4">
            <w:pPr>
              <w:rPr>
                <w:lang w:eastAsia="it-IT"/>
              </w:rPr>
            </w:pPr>
            <w:r w:rsidRPr="104CA516">
              <w:rPr>
                <w:lang w:eastAsia="it-IT"/>
              </w:rPr>
              <w:t>20</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851CB91" w14:textId="77777777" w:rsidR="001133B4" w:rsidRPr="00FD3791" w:rsidRDefault="001133B4" w:rsidP="001133B4">
            <w:pPr>
              <w:rPr>
                <w:lang w:eastAsia="it-IT"/>
              </w:rPr>
            </w:pPr>
            <w:r w:rsidRPr="00FD3791">
              <w:rPr>
                <w:lang w:eastAsia="it-IT"/>
              </w:rPr>
              <w:t>Batch 2026/27-A</w:t>
            </w:r>
            <w:r w:rsidRPr="00FD3791">
              <w:rPr>
                <w:lang w:eastAsia="it-IT"/>
              </w:rPr>
              <w:br/>
              <w:t xml:space="preserve"> EISMEA Ref 11</w:t>
            </w:r>
          </w:p>
          <w:p w14:paraId="04FB64C1" w14:textId="77777777" w:rsidR="001133B4" w:rsidRPr="00FD3791" w:rsidRDefault="001133B4" w:rsidP="001133B4">
            <w:pPr>
              <w:rPr>
                <w:lang w:eastAsia="it-IT"/>
              </w:rPr>
            </w:pPr>
            <w:r w:rsidRPr="00FD3791">
              <w:rPr>
                <w:lang w:eastAsia="it-IT"/>
              </w:rPr>
              <w:t>EN Version</w:t>
            </w:r>
          </w:p>
          <w:p w14:paraId="3B54E2E1" w14:textId="77777777" w:rsidR="001133B4" w:rsidRPr="00FD3791" w:rsidRDefault="001133B4" w:rsidP="001133B4">
            <w:pPr>
              <w:rPr>
                <w:lang w:eastAsia="it-IT"/>
              </w:rPr>
            </w:pPr>
            <w:r w:rsidRPr="00FD3791">
              <w:rPr>
                <w:lang w:eastAsia="it-IT"/>
              </w:rPr>
              <w:t>Identity proofing</w:t>
            </w:r>
          </w:p>
        </w:tc>
      </w:tr>
      <w:tr w:rsidR="001133B4" w:rsidRPr="00FD3791" w14:paraId="51F0196D"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4B10BD1" w14:textId="77777777" w:rsidR="001133B4" w:rsidRPr="00FD3791" w:rsidRDefault="001133B4" w:rsidP="001133B4">
            <w:pPr>
              <w:rPr>
                <w:lang w:eastAsia="it-IT"/>
              </w:rPr>
            </w:pPr>
            <w:r w:rsidRPr="00FD3791">
              <w:rPr>
                <w:lang w:eastAsia="it-IT"/>
              </w:rPr>
              <w:t>D6.10</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71F1855" w14:textId="77777777" w:rsidR="001133B4" w:rsidRPr="00FD3791" w:rsidRDefault="001133B4" w:rsidP="001133B4">
            <w:pPr>
              <w:rPr>
                <w:lang w:eastAsia="it-IT"/>
              </w:rPr>
            </w:pPr>
            <w:r w:rsidRPr="00FD3791">
              <w:rPr>
                <w:lang w:eastAsia="it-IT"/>
              </w:rPr>
              <w:t>EN 319 401</w:t>
            </w:r>
            <w:r w:rsidRPr="00FD3791">
              <w:rPr>
                <w:lang w:eastAsia="it-IT"/>
              </w:rPr>
              <w:br/>
              <w:t xml:space="preserve"> v3.3.1</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EF552B0"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47213AA"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7691F8D"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B92317A" w14:textId="35E17832"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280CF64" w14:textId="7DCE28A2" w:rsidR="001133B4" w:rsidRPr="00FD3791" w:rsidRDefault="001133B4" w:rsidP="001133B4">
            <w:pPr>
              <w:rPr>
                <w:lang w:eastAsia="it-IT"/>
              </w:rPr>
            </w:pPr>
            <w:r w:rsidRPr="00FD3791">
              <w:rPr>
                <w:lang w:eastAsia="it-IT"/>
              </w:rPr>
              <w:t>2</w:t>
            </w:r>
            <w:r>
              <w:rPr>
                <w:lang w:eastAsia="it-IT"/>
              </w:rPr>
              <w:t>4</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2A10067" w14:textId="77777777" w:rsidR="001133B4" w:rsidRPr="00FD3791" w:rsidRDefault="001133B4" w:rsidP="001133B4">
            <w:pPr>
              <w:rPr>
                <w:lang w:eastAsia="it-IT"/>
              </w:rPr>
            </w:pPr>
            <w:r w:rsidRPr="00FD3791">
              <w:rPr>
                <w:lang w:eastAsia="it-IT"/>
              </w:rPr>
              <w:t>Batch 2026/27-B</w:t>
            </w:r>
            <w:r w:rsidRPr="00FD3791">
              <w:rPr>
                <w:lang w:eastAsia="it-IT"/>
              </w:rPr>
              <w:br/>
              <w:t xml:space="preserve"> EISMEA Ref 9</w:t>
            </w:r>
          </w:p>
          <w:p w14:paraId="3599376D" w14:textId="77777777" w:rsidR="001133B4" w:rsidRPr="00FD3791" w:rsidRDefault="001133B4" w:rsidP="001133B4">
            <w:pPr>
              <w:rPr>
                <w:lang w:eastAsia="it-IT"/>
              </w:rPr>
            </w:pPr>
            <w:r w:rsidRPr="00FD3791">
              <w:rPr>
                <w:lang w:eastAsia="it-IT"/>
              </w:rPr>
              <w:t>General Policy Requirements for Trust Service Providers</w:t>
            </w:r>
          </w:p>
        </w:tc>
      </w:tr>
      <w:tr w:rsidR="001133B4" w:rsidRPr="00FD3791" w14:paraId="557E27C9"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30C59B8" w14:textId="77777777" w:rsidR="001133B4" w:rsidRPr="00FD3791" w:rsidRDefault="001133B4" w:rsidP="001133B4">
            <w:pPr>
              <w:rPr>
                <w:lang w:eastAsia="it-IT"/>
              </w:rPr>
            </w:pPr>
            <w:r w:rsidRPr="00FD3791">
              <w:rPr>
                <w:lang w:eastAsia="it-IT"/>
              </w:rPr>
              <w:t>D6.11</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BDAA9A2" w14:textId="24AC0100" w:rsidR="001133B4" w:rsidRPr="00FD3791" w:rsidRDefault="001133B4" w:rsidP="001133B4">
            <w:pPr>
              <w:rPr>
                <w:lang w:eastAsia="it-IT"/>
              </w:rPr>
            </w:pPr>
            <w:r w:rsidRPr="00FD3791">
              <w:rPr>
                <w:lang w:eastAsia="it-IT"/>
              </w:rPr>
              <w:t>EN 319 612</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EAA71C3"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BDB225E"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C24737"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3961F90" w14:textId="66156DD1"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145BE09" w14:textId="538BD231" w:rsidR="001133B4" w:rsidRPr="00FD3791" w:rsidRDefault="001133B4" w:rsidP="001133B4">
            <w:pPr>
              <w:rPr>
                <w:lang w:eastAsia="it-IT"/>
              </w:rPr>
            </w:pPr>
            <w:r w:rsidRPr="00FD3791">
              <w:rPr>
                <w:lang w:eastAsia="it-IT"/>
              </w:rPr>
              <w:t>2</w:t>
            </w:r>
            <w:r>
              <w:rPr>
                <w:lang w:eastAsia="it-IT"/>
              </w:rPr>
              <w:t>4</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B986099" w14:textId="77777777" w:rsidR="001133B4" w:rsidRPr="006B26EA" w:rsidRDefault="001133B4" w:rsidP="001133B4">
            <w:pPr>
              <w:rPr>
                <w:lang w:val="nl-NL" w:eastAsia="it-IT"/>
              </w:rPr>
            </w:pPr>
            <w:r w:rsidRPr="006B26EA">
              <w:rPr>
                <w:lang w:val="nl-NL" w:eastAsia="it-IT"/>
              </w:rPr>
              <w:t>Batch 2026/27-B</w:t>
            </w:r>
            <w:r w:rsidRPr="006B26EA">
              <w:rPr>
                <w:lang w:val="nl-NL" w:eastAsia="it-IT"/>
              </w:rPr>
              <w:br/>
              <w:t xml:space="preserve"> EISMEA Ref 4</w:t>
            </w:r>
          </w:p>
          <w:p w14:paraId="3FBE94D7" w14:textId="77777777" w:rsidR="001133B4" w:rsidRPr="006B26EA" w:rsidRDefault="001133B4" w:rsidP="001133B4">
            <w:pPr>
              <w:rPr>
                <w:lang w:val="nl-NL" w:eastAsia="it-IT"/>
              </w:rPr>
            </w:pPr>
            <w:r w:rsidRPr="006B26EA">
              <w:rPr>
                <w:lang w:val="nl-NL" w:eastAsia="it-IT"/>
              </w:rPr>
              <w:t>EN Version</w:t>
            </w:r>
          </w:p>
          <w:p w14:paraId="0D60CBFC" w14:textId="77777777" w:rsidR="001133B4" w:rsidRPr="00FD3791" w:rsidRDefault="001133B4" w:rsidP="001133B4">
            <w:pPr>
              <w:rPr>
                <w:lang w:eastAsia="it-IT"/>
              </w:rPr>
            </w:pPr>
            <w:r w:rsidRPr="00FD3791">
              <w:rPr>
                <w:lang w:eastAsia="it-IT"/>
              </w:rPr>
              <w:t>Trusted Lists</w:t>
            </w:r>
          </w:p>
        </w:tc>
      </w:tr>
      <w:tr w:rsidR="001133B4" w:rsidRPr="00FD3791" w14:paraId="6E433AF5"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3C92E6C" w14:textId="77777777" w:rsidR="001133B4" w:rsidRPr="00FD3791" w:rsidRDefault="001133B4" w:rsidP="001133B4">
            <w:pPr>
              <w:rPr>
                <w:lang w:eastAsia="it-IT"/>
              </w:rPr>
            </w:pPr>
            <w:r w:rsidRPr="00FD3791">
              <w:rPr>
                <w:lang w:eastAsia="it-IT"/>
              </w:rPr>
              <w:t>D6.12</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806CE5C" w14:textId="322F7A72" w:rsidR="001133B4" w:rsidRPr="00FD3791" w:rsidRDefault="001133B4" w:rsidP="001133B4">
            <w:pPr>
              <w:rPr>
                <w:lang w:eastAsia="it-IT"/>
              </w:rPr>
            </w:pPr>
            <w:r w:rsidRPr="00FD3791">
              <w:rPr>
                <w:lang w:eastAsia="it-IT"/>
              </w:rPr>
              <w:t>EN 319 615</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8277330" w14:textId="77777777" w:rsidR="001133B4" w:rsidRPr="00FD3791" w:rsidRDefault="001133B4" w:rsidP="001133B4">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C7AFB7D"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50EB869"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19A8867" w14:textId="14C81E2F"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06F90D1" w14:textId="7475D303" w:rsidR="001133B4" w:rsidRPr="00FD3791" w:rsidRDefault="001133B4" w:rsidP="001133B4">
            <w:pPr>
              <w:rPr>
                <w:lang w:eastAsia="it-IT"/>
              </w:rPr>
            </w:pPr>
            <w:r w:rsidRPr="00FD3791">
              <w:rPr>
                <w:lang w:eastAsia="it-IT"/>
              </w:rPr>
              <w:t>2</w:t>
            </w:r>
            <w:r>
              <w:rPr>
                <w:lang w:eastAsia="it-IT"/>
              </w:rPr>
              <w:t>4</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3135AA5" w14:textId="77777777" w:rsidR="001133B4" w:rsidRPr="006B26EA" w:rsidRDefault="001133B4" w:rsidP="001133B4">
            <w:pPr>
              <w:rPr>
                <w:lang w:val="nl-NL" w:eastAsia="it-IT"/>
              </w:rPr>
            </w:pPr>
            <w:r w:rsidRPr="006B26EA">
              <w:rPr>
                <w:lang w:val="nl-NL" w:eastAsia="it-IT"/>
              </w:rPr>
              <w:t>Batch 2026/27-B</w:t>
            </w:r>
            <w:r w:rsidRPr="006B26EA">
              <w:rPr>
                <w:lang w:val="nl-NL" w:eastAsia="it-IT"/>
              </w:rPr>
              <w:br/>
              <w:t xml:space="preserve"> EISMEA Ref 20</w:t>
            </w:r>
          </w:p>
          <w:p w14:paraId="4889648A" w14:textId="77777777" w:rsidR="001133B4" w:rsidRPr="006B26EA" w:rsidRDefault="001133B4" w:rsidP="001133B4">
            <w:pPr>
              <w:rPr>
                <w:lang w:val="nl-NL" w:eastAsia="it-IT"/>
              </w:rPr>
            </w:pPr>
            <w:r w:rsidRPr="006B26EA">
              <w:rPr>
                <w:lang w:val="nl-NL" w:eastAsia="it-IT"/>
              </w:rPr>
              <w:t>EN Version</w:t>
            </w:r>
          </w:p>
          <w:p w14:paraId="59E2D647" w14:textId="4855F530" w:rsidR="001133B4" w:rsidRPr="00FD3791" w:rsidRDefault="001133B4" w:rsidP="001133B4">
            <w:pPr>
              <w:rPr>
                <w:lang w:eastAsia="it-IT"/>
              </w:rPr>
            </w:pPr>
            <w:r w:rsidRPr="00FD3791">
              <w:rPr>
                <w:lang w:eastAsia="it-IT"/>
              </w:rPr>
              <w:t>Procedures for using EU national trusted lists</w:t>
            </w:r>
          </w:p>
        </w:tc>
      </w:tr>
      <w:tr w:rsidR="00FD3791" w:rsidRPr="00FD3791" w14:paraId="223EBFA0"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439A8B0" w14:textId="77777777" w:rsidR="00FD3791" w:rsidRPr="00FD3791" w:rsidRDefault="00FD3791" w:rsidP="00FD3791">
            <w:pPr>
              <w:rPr>
                <w:lang w:eastAsia="it-IT"/>
              </w:rPr>
            </w:pPr>
            <w:r w:rsidRPr="00FD3791">
              <w:rPr>
                <w:lang w:eastAsia="it-IT"/>
              </w:rPr>
              <w:lastRenderedPageBreak/>
              <w:t>D6.13</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3094021" w14:textId="4D7F92CC" w:rsidR="00FD3791" w:rsidRPr="00FD3791" w:rsidRDefault="00FD3791" w:rsidP="00FD3791">
            <w:pPr>
              <w:rPr>
                <w:lang w:eastAsia="it-IT"/>
              </w:rPr>
            </w:pPr>
            <w:r w:rsidRPr="00FD3791">
              <w:rPr>
                <w:lang w:eastAsia="it-IT"/>
              </w:rPr>
              <w:t>EN 319 602</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4EE03D0" w14:textId="77777777" w:rsidR="00FD3791" w:rsidRPr="00FD3791" w:rsidRDefault="00FD3791" w:rsidP="00FD3791">
            <w:pPr>
              <w:rPr>
                <w:lang w:eastAsia="it-IT"/>
              </w:rPr>
            </w:pPr>
            <w:r w:rsidRPr="00FD3791">
              <w:rPr>
                <w:lang w:eastAsia="it-IT"/>
              </w:rPr>
              <w:t>6</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A150386" w14:textId="77777777" w:rsidR="00FD3791" w:rsidRPr="00FD3791" w:rsidRDefault="00FD3791" w:rsidP="00FD3791">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3351806" w14:textId="77777777" w:rsidR="00FD3791" w:rsidRPr="00FD3791" w:rsidRDefault="00FD3791" w:rsidP="00FD3791">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CB43E5F" w14:textId="7DC7148D" w:rsidR="00FD3791"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9C98126" w14:textId="695AD7BC" w:rsidR="00FD3791" w:rsidRPr="00FD3791" w:rsidRDefault="6E308952" w:rsidP="00FD3791">
            <w:pPr>
              <w:rPr>
                <w:lang w:eastAsia="it-IT"/>
              </w:rPr>
            </w:pPr>
            <w:r w:rsidRPr="104CA516">
              <w:rPr>
                <w:lang w:eastAsia="it-IT"/>
              </w:rPr>
              <w:t>20</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26C8950" w14:textId="731102B8" w:rsidR="00FD3791" w:rsidRPr="00FD3791" w:rsidRDefault="21B399B4" w:rsidP="00FD3791">
            <w:pPr>
              <w:rPr>
                <w:lang w:eastAsia="it-IT"/>
              </w:rPr>
            </w:pPr>
            <w:r w:rsidRPr="104CA516">
              <w:rPr>
                <w:lang w:eastAsia="it-IT"/>
              </w:rPr>
              <w:t>Batch 2026/27-</w:t>
            </w:r>
            <w:r w:rsidR="6E308952" w:rsidRPr="104CA516">
              <w:rPr>
                <w:lang w:eastAsia="it-IT"/>
              </w:rPr>
              <w:t>A</w:t>
            </w:r>
            <w:r w:rsidR="00FD3791">
              <w:br/>
            </w:r>
            <w:r w:rsidRPr="104CA516">
              <w:rPr>
                <w:lang w:eastAsia="it-IT"/>
              </w:rPr>
              <w:t xml:space="preserve"> EISMEA Ref New 28</w:t>
            </w:r>
          </w:p>
          <w:p w14:paraId="58DC9B4D" w14:textId="77777777" w:rsidR="00FD3791" w:rsidRPr="00FD3791" w:rsidRDefault="00FD3791" w:rsidP="00FD3791">
            <w:pPr>
              <w:rPr>
                <w:lang w:eastAsia="it-IT"/>
              </w:rPr>
            </w:pPr>
            <w:r w:rsidRPr="00FD3791">
              <w:rPr>
                <w:lang w:eastAsia="it-IT"/>
              </w:rPr>
              <w:t>Trust lists general data model</w:t>
            </w:r>
          </w:p>
        </w:tc>
      </w:tr>
    </w:tbl>
    <w:p w14:paraId="33AF2F51" w14:textId="77777777" w:rsidR="00FD3791" w:rsidRPr="00FD3791" w:rsidRDefault="00FD3791" w:rsidP="00FD3791">
      <w:pPr>
        <w:rPr>
          <w:lang w:eastAsia="it-IT"/>
        </w:rPr>
      </w:pPr>
    </w:p>
    <w:p w14:paraId="62B6F763" w14:textId="0842BEBE" w:rsidR="00FD3791" w:rsidRPr="00FD3791" w:rsidRDefault="21B399B4" w:rsidP="007C47B7">
      <w:pPr>
        <w:pStyle w:val="Heading4"/>
      </w:pPr>
      <w:bookmarkStart w:id="69" w:name="_Toc199161563"/>
      <w:r>
        <w:t>Work Package 7</w:t>
      </w:r>
      <w:bookmarkEnd w:id="69"/>
    </w:p>
    <w:tbl>
      <w:tblPr>
        <w:tblW w:w="14280" w:type="dxa"/>
        <w:tblInd w:w="255" w:type="dxa"/>
        <w:tblLayout w:type="fixed"/>
        <w:tblLook w:val="01E0" w:firstRow="1" w:lastRow="1" w:firstColumn="1" w:lastColumn="1" w:noHBand="0" w:noVBand="0"/>
      </w:tblPr>
      <w:tblGrid>
        <w:gridCol w:w="922"/>
        <w:gridCol w:w="695"/>
        <w:gridCol w:w="808"/>
        <w:gridCol w:w="1285"/>
        <w:gridCol w:w="459"/>
        <w:gridCol w:w="500"/>
        <w:gridCol w:w="293"/>
        <w:gridCol w:w="1381"/>
        <w:gridCol w:w="1110"/>
        <w:gridCol w:w="413"/>
        <w:gridCol w:w="1236"/>
        <w:gridCol w:w="1324"/>
        <w:gridCol w:w="1074"/>
        <w:gridCol w:w="505"/>
        <w:gridCol w:w="675"/>
        <w:gridCol w:w="1600"/>
      </w:tblGrid>
      <w:tr w:rsidR="00FD3791" w:rsidRPr="00FD3791" w14:paraId="71FD3290"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03D7D50" w14:textId="77777777" w:rsidR="00FD3791" w:rsidRPr="00FD3791" w:rsidRDefault="00FD3791" w:rsidP="00FD3791">
            <w:pPr>
              <w:rPr>
                <w:lang w:eastAsia="it-IT"/>
              </w:rPr>
            </w:pPr>
            <w:r w:rsidRPr="00FD3791">
              <w:rPr>
                <w:b/>
                <w:bCs/>
                <w:lang w:eastAsia="it-IT"/>
              </w:rPr>
              <w:t xml:space="preserve">Work Package 7: </w:t>
            </w:r>
            <w:r w:rsidRPr="00C53DD2">
              <w:rPr>
                <w:b/>
                <w:bCs/>
                <w:lang w:eastAsia="it-IT"/>
              </w:rPr>
              <w:t>New technology</w:t>
            </w:r>
          </w:p>
        </w:tc>
      </w:tr>
      <w:tr w:rsidR="00FD3791" w:rsidRPr="00FD3791" w14:paraId="1EA53C84" w14:textId="77777777" w:rsidTr="104CA516">
        <w:trPr>
          <w:trHeight w:val="300"/>
        </w:trPr>
        <w:tc>
          <w:tcPr>
            <w:tcW w:w="242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1989A99D" w14:textId="77777777" w:rsidR="00FD3791" w:rsidRPr="00FD3791" w:rsidRDefault="00FD3791" w:rsidP="00FD3791">
            <w:pPr>
              <w:rPr>
                <w:lang w:eastAsia="it-IT"/>
              </w:rPr>
            </w:pPr>
            <w:r w:rsidRPr="00FD3791">
              <w:rPr>
                <w:b/>
                <w:bCs/>
                <w:lang w:eastAsia="it-IT"/>
              </w:rPr>
              <w:t>Duration:</w:t>
            </w:r>
          </w:p>
        </w:tc>
        <w:tc>
          <w:tcPr>
            <w:tcW w:w="1744" w:type="dxa"/>
            <w:gridSpan w:val="2"/>
            <w:tcBorders>
              <w:top w:val="nil"/>
              <w:left w:val="nil"/>
              <w:bottom w:val="single" w:sz="12" w:space="0" w:color="A6A6A6" w:themeColor="background1" w:themeShade="A6"/>
              <w:right w:val="single" w:sz="12" w:space="0" w:color="A6A6A6" w:themeColor="background1" w:themeShade="A6"/>
            </w:tcBorders>
            <w:hideMark/>
          </w:tcPr>
          <w:p w14:paraId="513CA3B5" w14:textId="77777777" w:rsidR="00FD3791" w:rsidRPr="00FD3791" w:rsidRDefault="00FD3791" w:rsidP="00FD3791">
            <w:pPr>
              <w:rPr>
                <w:lang w:eastAsia="it-IT"/>
              </w:rPr>
            </w:pPr>
            <w:r w:rsidRPr="00FD3791">
              <w:rPr>
                <w:lang w:eastAsia="it-IT"/>
              </w:rPr>
              <w:t>M3- M13</w:t>
            </w:r>
          </w:p>
        </w:tc>
        <w:tc>
          <w:tcPr>
            <w:tcW w:w="3284" w:type="dxa"/>
            <w:gridSpan w:val="4"/>
            <w:tcBorders>
              <w:top w:val="nil"/>
              <w:left w:val="nil"/>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1E612F06" w14:textId="77777777" w:rsidR="00FD3791" w:rsidRPr="00FD3791" w:rsidRDefault="00FD3791" w:rsidP="00FD3791">
            <w:pPr>
              <w:rPr>
                <w:lang w:eastAsia="it-IT"/>
              </w:rPr>
            </w:pPr>
            <w:r w:rsidRPr="00FD3791">
              <w:rPr>
                <w:b/>
                <w:bCs/>
                <w:lang w:eastAsia="it-IT"/>
              </w:rPr>
              <w:t>Lead Beneficiary:</w:t>
            </w:r>
          </w:p>
        </w:tc>
        <w:tc>
          <w:tcPr>
            <w:tcW w:w="6827" w:type="dxa"/>
            <w:gridSpan w:val="7"/>
            <w:tcBorders>
              <w:top w:val="nil"/>
              <w:left w:val="nil"/>
              <w:bottom w:val="single" w:sz="12" w:space="0" w:color="A6A6A6" w:themeColor="background1" w:themeShade="A6"/>
              <w:right w:val="single" w:sz="12" w:space="0" w:color="A6A6A6" w:themeColor="background1" w:themeShade="A6"/>
            </w:tcBorders>
            <w:hideMark/>
          </w:tcPr>
          <w:p w14:paraId="1155AB9C" w14:textId="77777777" w:rsidR="00FD3791" w:rsidRPr="00FD3791" w:rsidRDefault="00FD3791" w:rsidP="00FD3791">
            <w:pPr>
              <w:rPr>
                <w:lang w:eastAsia="it-IT"/>
              </w:rPr>
            </w:pPr>
            <w:r w:rsidRPr="00FD3791">
              <w:rPr>
                <w:lang w:eastAsia="it-IT"/>
              </w:rPr>
              <w:t xml:space="preserve">ETSI </w:t>
            </w:r>
          </w:p>
        </w:tc>
      </w:tr>
      <w:tr w:rsidR="00FD3791" w:rsidRPr="00FD3791" w14:paraId="1C08780C"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40F5A50" w14:textId="77777777" w:rsidR="00FD3791" w:rsidRPr="00FD3791" w:rsidRDefault="00FD3791" w:rsidP="00FD3791">
            <w:pPr>
              <w:rPr>
                <w:lang w:eastAsia="it-IT"/>
              </w:rPr>
            </w:pPr>
            <w:r w:rsidRPr="00FD3791">
              <w:rPr>
                <w:b/>
                <w:bCs/>
                <w:lang w:eastAsia="it-IT"/>
              </w:rPr>
              <w:t>Objectives</w:t>
            </w:r>
          </w:p>
        </w:tc>
      </w:tr>
      <w:tr w:rsidR="00FD3791" w:rsidRPr="00FD3791" w14:paraId="611083D8"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BF214B1" w14:textId="77777777" w:rsidR="00FD3791" w:rsidRPr="00FD3791" w:rsidRDefault="00FD3791" w:rsidP="00FD3791">
            <w:pPr>
              <w:rPr>
                <w:lang w:eastAsia="it-IT"/>
              </w:rPr>
            </w:pPr>
            <w:r w:rsidRPr="00FD3791">
              <w:rPr>
                <w:lang w:eastAsia="it-IT"/>
              </w:rPr>
              <w:t>Standards supporting innovative use of the EU Digital Identity Wallet</w:t>
            </w:r>
          </w:p>
        </w:tc>
      </w:tr>
      <w:tr w:rsidR="00FD3791" w:rsidRPr="00FD3791" w14:paraId="5763BA43" w14:textId="77777777" w:rsidTr="00767F32">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19EE27D" w14:textId="77777777" w:rsidR="00FD3791" w:rsidRPr="00FD3791" w:rsidRDefault="00FD3791" w:rsidP="00FD3791">
            <w:pPr>
              <w:rPr>
                <w:lang w:eastAsia="it-IT"/>
              </w:rPr>
            </w:pPr>
            <w:r w:rsidRPr="00FD3791">
              <w:rPr>
                <w:b/>
                <w:bCs/>
                <w:lang w:eastAsia="it-IT"/>
              </w:rPr>
              <w:t>Activities and division of work (WP description)</w:t>
            </w:r>
          </w:p>
        </w:tc>
      </w:tr>
      <w:tr w:rsidR="00FD3791" w:rsidRPr="00FD3791" w14:paraId="12A271E2" w14:textId="77777777" w:rsidTr="005B037F">
        <w:trPr>
          <w:trHeight w:val="300"/>
        </w:trPr>
        <w:tc>
          <w:tcPr>
            <w:tcW w:w="922"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6" w:space="0" w:color="A6A6A6" w:themeColor="background1" w:themeShade="A6"/>
            </w:tcBorders>
            <w:shd w:val="clear" w:color="auto" w:fill="E6E6E6"/>
            <w:hideMark/>
          </w:tcPr>
          <w:p w14:paraId="5EAA340D" w14:textId="0A859A30" w:rsidR="00FD3791" w:rsidRPr="00FD3791" w:rsidRDefault="00FD3791" w:rsidP="00FD3791">
            <w:pPr>
              <w:rPr>
                <w:lang w:eastAsia="it-IT"/>
              </w:rPr>
            </w:pPr>
            <w:r w:rsidRPr="00FD3791">
              <w:rPr>
                <w:lang w:eastAsia="it-IT"/>
              </w:rPr>
              <w:t>Task No</w:t>
            </w:r>
          </w:p>
        </w:tc>
        <w:tc>
          <w:tcPr>
            <w:tcW w:w="3747" w:type="dxa"/>
            <w:gridSpan w:val="5"/>
            <w:vMerge w:val="restart"/>
            <w:tcBorders>
              <w:top w:val="single" w:sz="12" w:space="0" w:color="A6A6A6" w:themeColor="background1" w:themeShade="A6"/>
              <w:left w:val="single" w:sz="6"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29BB5A8" w14:textId="77777777" w:rsidR="00FD3791" w:rsidRPr="00FD3791" w:rsidRDefault="00FD3791" w:rsidP="00FD3791">
            <w:pPr>
              <w:rPr>
                <w:lang w:eastAsia="it-IT"/>
              </w:rPr>
            </w:pPr>
            <w:r w:rsidRPr="00FD3791">
              <w:rPr>
                <w:lang w:eastAsia="it-IT"/>
              </w:rPr>
              <w:t>Task Name</w:t>
            </w:r>
          </w:p>
        </w:tc>
        <w:tc>
          <w:tcPr>
            <w:tcW w:w="4433" w:type="dxa"/>
            <w:gridSpan w:val="5"/>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9909E80" w14:textId="579261C8" w:rsidR="00FD3791" w:rsidRPr="00FD3791" w:rsidRDefault="00FD3791" w:rsidP="00FD3791">
            <w:pPr>
              <w:rPr>
                <w:lang w:eastAsia="it-IT"/>
              </w:rPr>
            </w:pPr>
            <w:r w:rsidRPr="00FD3791">
              <w:rPr>
                <w:lang w:eastAsia="it-IT"/>
              </w:rPr>
              <w:t>Description</w:t>
            </w:r>
          </w:p>
        </w:tc>
        <w:tc>
          <w:tcPr>
            <w:tcW w:w="357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6" w:space="0" w:color="A6A6A6" w:themeColor="background1" w:themeShade="A6"/>
            </w:tcBorders>
            <w:shd w:val="clear" w:color="auto" w:fill="E6E6E6"/>
            <w:hideMark/>
          </w:tcPr>
          <w:p w14:paraId="6C1D7C33" w14:textId="77777777" w:rsidR="00FD3791" w:rsidRPr="00FD3791" w:rsidRDefault="00FD3791" w:rsidP="00FD3791">
            <w:pPr>
              <w:rPr>
                <w:lang w:eastAsia="it-IT"/>
              </w:rPr>
            </w:pPr>
            <w:r w:rsidRPr="00FD3791">
              <w:rPr>
                <w:lang w:eastAsia="it-IT"/>
              </w:rPr>
              <w:t xml:space="preserve">Participants </w:t>
            </w:r>
          </w:p>
        </w:tc>
        <w:tc>
          <w:tcPr>
            <w:tcW w:w="1600" w:type="dxa"/>
            <w:vMerge w:val="restart"/>
            <w:tcBorders>
              <w:top w:val="single" w:sz="12" w:space="0" w:color="A6A6A6" w:themeColor="background1" w:themeShade="A6"/>
              <w:left w:val="single" w:sz="6"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232995A" w14:textId="77777777" w:rsidR="00FD3791" w:rsidRPr="00FD3791" w:rsidRDefault="00FD3791" w:rsidP="00FD3791">
            <w:pPr>
              <w:rPr>
                <w:lang w:eastAsia="it-IT"/>
              </w:rPr>
            </w:pPr>
            <w:r w:rsidRPr="00FD3791">
              <w:rPr>
                <w:lang w:eastAsia="it-IT"/>
              </w:rPr>
              <w:t>In-kind Contributions and Subcontracting</w:t>
            </w:r>
          </w:p>
          <w:p w14:paraId="2A31F008" w14:textId="77777777" w:rsidR="00FD3791" w:rsidRPr="00FD3791" w:rsidRDefault="00FD3791" w:rsidP="00FD3791">
            <w:pPr>
              <w:rPr>
                <w:lang w:eastAsia="it-IT"/>
              </w:rPr>
            </w:pPr>
            <w:r w:rsidRPr="00FD3791">
              <w:rPr>
                <w:lang w:eastAsia="it-IT"/>
              </w:rPr>
              <w:t>(Yes/No and which)</w:t>
            </w:r>
          </w:p>
          <w:p w14:paraId="58D230AE" w14:textId="77777777" w:rsidR="00FD3791" w:rsidRPr="00FD3791" w:rsidRDefault="00FD3791" w:rsidP="00FD3791">
            <w:pPr>
              <w:rPr>
                <w:lang w:eastAsia="it-IT"/>
              </w:rPr>
            </w:pPr>
            <w:r w:rsidRPr="00FD3791">
              <w:rPr>
                <w:lang w:eastAsia="it-IT"/>
              </w:rPr>
              <w:t xml:space="preserve"> </w:t>
            </w:r>
          </w:p>
        </w:tc>
      </w:tr>
      <w:tr w:rsidR="00FD3791" w:rsidRPr="00FD3791" w14:paraId="55157073" w14:textId="77777777" w:rsidTr="005B037F">
        <w:trPr>
          <w:trHeight w:val="300"/>
        </w:trPr>
        <w:tc>
          <w:tcPr>
            <w:tcW w:w="922" w:type="dxa"/>
            <w:vMerge/>
            <w:tcBorders>
              <w:left w:val="single" w:sz="12" w:space="0" w:color="A6A6A6" w:themeColor="background1" w:themeShade="A6"/>
              <w:bottom w:val="single" w:sz="12" w:space="0" w:color="A6A6A6" w:themeColor="background1" w:themeShade="A6"/>
              <w:right w:val="single" w:sz="6" w:space="0" w:color="A6A6A6" w:themeColor="background1" w:themeShade="A6"/>
            </w:tcBorders>
            <w:vAlign w:val="center"/>
            <w:hideMark/>
          </w:tcPr>
          <w:p w14:paraId="7CF7A970" w14:textId="77777777" w:rsidR="00FD3791" w:rsidRPr="00FD3791" w:rsidRDefault="00FD3791" w:rsidP="00FD3791">
            <w:pPr>
              <w:rPr>
                <w:lang w:eastAsia="it-IT"/>
              </w:rPr>
            </w:pPr>
          </w:p>
        </w:tc>
        <w:tc>
          <w:tcPr>
            <w:tcW w:w="3747" w:type="dxa"/>
            <w:gridSpan w:val="5"/>
            <w:vMerge/>
            <w:tcBorders>
              <w:left w:val="single" w:sz="6"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442C32AF" w14:textId="77777777" w:rsidR="00FD3791" w:rsidRPr="00FD3791" w:rsidRDefault="00FD3791" w:rsidP="00FD3791">
            <w:pPr>
              <w:rPr>
                <w:lang w:eastAsia="it-IT"/>
              </w:rPr>
            </w:pPr>
          </w:p>
        </w:tc>
        <w:tc>
          <w:tcPr>
            <w:tcW w:w="4433" w:type="dxa"/>
            <w:gridSpan w:val="5"/>
            <w:vMerge/>
            <w:tcBorders>
              <w:left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6EA14D4C" w14:textId="77777777" w:rsidR="00FD3791" w:rsidRPr="00FD3791" w:rsidRDefault="00FD3791" w:rsidP="00FD3791">
            <w:pPr>
              <w:rPr>
                <w:lang w:eastAsia="it-IT"/>
              </w:rPr>
            </w:pPr>
          </w:p>
        </w:tc>
        <w:tc>
          <w:tcPr>
            <w:tcW w:w="2398" w:type="dxa"/>
            <w:gridSpan w:val="2"/>
            <w:tcBorders>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D1F41C3" w14:textId="77777777" w:rsidR="00FD3791" w:rsidRPr="00FD3791" w:rsidRDefault="00FD3791" w:rsidP="00FD3791">
            <w:pPr>
              <w:rPr>
                <w:lang w:eastAsia="it-IT"/>
              </w:rPr>
            </w:pPr>
            <w:r w:rsidRPr="00FD3791">
              <w:rPr>
                <w:lang w:eastAsia="it-IT"/>
              </w:rPr>
              <w:t>Name</w:t>
            </w:r>
          </w:p>
        </w:tc>
        <w:tc>
          <w:tcPr>
            <w:tcW w:w="1180" w:type="dxa"/>
            <w:gridSpan w:val="2"/>
            <w:tcBorders>
              <w:left w:val="nil"/>
              <w:bottom w:val="single" w:sz="12" w:space="0" w:color="A6A6A6" w:themeColor="background1" w:themeShade="A6"/>
              <w:right w:val="single" w:sz="12" w:space="0" w:color="A6A6A6" w:themeColor="background1" w:themeShade="A6"/>
            </w:tcBorders>
            <w:shd w:val="clear" w:color="auto" w:fill="E6E6E6"/>
            <w:hideMark/>
          </w:tcPr>
          <w:p w14:paraId="732AB811" w14:textId="77777777" w:rsidR="00FD3791" w:rsidRPr="00FD3791" w:rsidRDefault="00FD3791" w:rsidP="00FD3791">
            <w:pPr>
              <w:rPr>
                <w:lang w:eastAsia="it-IT"/>
              </w:rPr>
            </w:pPr>
            <w:r w:rsidRPr="00FD3791">
              <w:rPr>
                <w:lang w:eastAsia="it-IT"/>
              </w:rPr>
              <w:t>Role</w:t>
            </w:r>
          </w:p>
          <w:p w14:paraId="48E46966" w14:textId="77777777" w:rsidR="00FD3791" w:rsidRPr="00FD3791" w:rsidRDefault="00FD3791" w:rsidP="00FD3791">
            <w:pPr>
              <w:rPr>
                <w:lang w:eastAsia="it-IT"/>
              </w:rPr>
            </w:pPr>
            <w:r w:rsidRPr="00FD3791">
              <w:rPr>
                <w:lang w:eastAsia="it-IT"/>
              </w:rPr>
              <w:t>(COO, BEN, AE, AP, OTHER)</w:t>
            </w:r>
          </w:p>
        </w:tc>
        <w:tc>
          <w:tcPr>
            <w:tcW w:w="1600" w:type="dxa"/>
            <w:vMerge/>
            <w:tcBorders>
              <w:bottom w:val="single" w:sz="12" w:space="0" w:color="A6A6A6" w:themeColor="background1" w:themeShade="A6"/>
              <w:right w:val="single" w:sz="12" w:space="0" w:color="A6A6A6" w:themeColor="background1" w:themeShade="A6"/>
            </w:tcBorders>
            <w:vAlign w:val="center"/>
            <w:hideMark/>
          </w:tcPr>
          <w:p w14:paraId="7DAC4664" w14:textId="77777777" w:rsidR="00FD3791" w:rsidRPr="00FD3791" w:rsidRDefault="00FD3791" w:rsidP="00FD3791">
            <w:pPr>
              <w:rPr>
                <w:lang w:eastAsia="it-IT"/>
              </w:rPr>
            </w:pPr>
          </w:p>
        </w:tc>
      </w:tr>
      <w:tr w:rsidR="00FD3791" w:rsidRPr="00FD3791" w14:paraId="7439FE3B" w14:textId="77777777" w:rsidTr="00767F32">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287CB03" w14:textId="77777777" w:rsidR="00FD3791" w:rsidRPr="00FD3791" w:rsidRDefault="00FD3791" w:rsidP="00FD3791">
            <w:pPr>
              <w:rPr>
                <w:lang w:eastAsia="it-IT"/>
              </w:rPr>
            </w:pPr>
            <w:r w:rsidRPr="00FD3791">
              <w:rPr>
                <w:lang w:eastAsia="it-IT"/>
              </w:rPr>
              <w:t>T7.1</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E8406C3" w14:textId="77777777" w:rsidR="00FD3791" w:rsidRPr="00FD3791" w:rsidRDefault="00FD3791" w:rsidP="00FD3791">
            <w:pPr>
              <w:rPr>
                <w:lang w:eastAsia="it-IT"/>
              </w:rPr>
            </w:pPr>
            <w:r w:rsidRPr="00FD3791">
              <w:rPr>
                <w:lang w:eastAsia="it-IT"/>
              </w:rPr>
              <w:t>Prepare stable drafts Batch 2026/27-A for New technology</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A04240E" w14:textId="25BE2214" w:rsidR="00FD3791" w:rsidRPr="00FD3791" w:rsidRDefault="00FD3791" w:rsidP="00FD3791">
            <w:pPr>
              <w:rPr>
                <w:lang w:eastAsia="it-IT"/>
              </w:rPr>
            </w:pPr>
            <w:r w:rsidRPr="00FD3791">
              <w:rPr>
                <w:lang w:eastAsia="it-IT"/>
              </w:rPr>
              <w:t xml:space="preserve">Stable draft of D7.1, D7.2, </w:t>
            </w:r>
          </w:p>
          <w:p w14:paraId="1BE8164A" w14:textId="28770F7A" w:rsidR="00FD3791" w:rsidRPr="00FD3791" w:rsidRDefault="00FD3791" w:rsidP="00FD3791">
            <w:pPr>
              <w:rPr>
                <w:lang w:eastAsia="it-IT"/>
              </w:rPr>
            </w:pPr>
            <w:r w:rsidRPr="00FD3791">
              <w:rPr>
                <w:lang w:eastAsia="it-IT"/>
              </w:rPr>
              <w:t xml:space="preserve">Effort </w:t>
            </w:r>
            <w:r w:rsidR="000B423F">
              <w:rPr>
                <w:lang w:eastAsia="it-IT"/>
              </w:rPr>
              <w:t xml:space="preserve">40 </w:t>
            </w:r>
            <w:r w:rsidR="000B08BF">
              <w:rPr>
                <w:lang w:eastAsia="it-IT"/>
              </w:rPr>
              <w:t>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1ABC942"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654C18B" w14:textId="067B913D"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C91BFCC" w14:textId="77777777" w:rsidR="00FD3791" w:rsidRPr="00FD3791" w:rsidRDefault="00FD3791" w:rsidP="00FD3791">
            <w:pPr>
              <w:rPr>
                <w:lang w:eastAsia="it-IT"/>
              </w:rPr>
            </w:pPr>
            <w:r w:rsidRPr="00FD3791">
              <w:rPr>
                <w:lang w:eastAsia="it-IT"/>
              </w:rPr>
              <w:t>Yes, subcontracting</w:t>
            </w:r>
          </w:p>
          <w:p w14:paraId="1E77C7D5" w14:textId="77777777" w:rsidR="00FD3791" w:rsidRPr="00FD3791" w:rsidRDefault="00FD3791" w:rsidP="00FD3791">
            <w:pPr>
              <w:rPr>
                <w:lang w:eastAsia="it-IT"/>
              </w:rPr>
            </w:pPr>
            <w:r w:rsidRPr="00FD3791">
              <w:rPr>
                <w:lang w:eastAsia="it-IT"/>
              </w:rPr>
              <w:t xml:space="preserve"> </w:t>
            </w:r>
          </w:p>
        </w:tc>
      </w:tr>
      <w:tr w:rsidR="00FD3791" w:rsidRPr="00FD3791" w14:paraId="2FA8C7CB"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FDB250D" w14:textId="77777777" w:rsidR="00FD3791" w:rsidRPr="00FD3791" w:rsidRDefault="00FD3791" w:rsidP="00FD3791">
            <w:pPr>
              <w:rPr>
                <w:lang w:eastAsia="it-IT"/>
              </w:rPr>
            </w:pPr>
            <w:r w:rsidRPr="00FD3791">
              <w:rPr>
                <w:lang w:eastAsia="it-IT"/>
              </w:rPr>
              <w:t>T7.2</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5295B3C" w14:textId="77777777" w:rsidR="00FD3791" w:rsidRPr="00FD3791" w:rsidRDefault="00FD3791" w:rsidP="00FD3791">
            <w:pPr>
              <w:rPr>
                <w:lang w:eastAsia="it-IT"/>
              </w:rPr>
            </w:pPr>
            <w:r w:rsidRPr="00FD3791">
              <w:rPr>
                <w:lang w:eastAsia="it-IT"/>
              </w:rPr>
              <w:t>Prepare ETSI TB Approval Batch 2026/27-A for new technology</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E9DDBD8" w14:textId="7A99735D" w:rsidR="00FD3791" w:rsidRPr="00FD3791" w:rsidRDefault="00FD3791" w:rsidP="00FD3791">
            <w:pPr>
              <w:rPr>
                <w:lang w:eastAsia="it-IT"/>
              </w:rPr>
            </w:pPr>
            <w:r w:rsidRPr="00FD3791">
              <w:rPr>
                <w:lang w:eastAsia="it-IT"/>
              </w:rPr>
              <w:t xml:space="preserve">Draft for TC ESI approval D7.1, D7.2, </w:t>
            </w:r>
          </w:p>
          <w:p w14:paraId="6907DF82" w14:textId="4C146273" w:rsidR="00FD3791" w:rsidRPr="00FD3791" w:rsidRDefault="00FD3791" w:rsidP="00FD3791">
            <w:pPr>
              <w:rPr>
                <w:lang w:eastAsia="it-IT"/>
              </w:rPr>
            </w:pPr>
            <w:r w:rsidRPr="00FD3791">
              <w:rPr>
                <w:lang w:eastAsia="it-IT"/>
              </w:rPr>
              <w:lastRenderedPageBreak/>
              <w:t xml:space="preserve">Effort: </w:t>
            </w:r>
            <w:r w:rsidR="000B423F">
              <w:rPr>
                <w:lang w:eastAsia="it-IT"/>
              </w:rPr>
              <w:t xml:space="preserve">40 </w:t>
            </w:r>
            <w:r w:rsidR="000B08BF">
              <w:rPr>
                <w:lang w:eastAsia="it-IT"/>
              </w:rPr>
              <w:t>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E166999" w14:textId="77777777" w:rsidR="00FD3791" w:rsidRPr="00FD3791" w:rsidRDefault="00FD3791" w:rsidP="00FD3791">
            <w:pPr>
              <w:rPr>
                <w:lang w:eastAsia="it-IT"/>
              </w:rPr>
            </w:pPr>
            <w:r w:rsidRPr="00FD3791">
              <w:rPr>
                <w:lang w:eastAsia="it-IT"/>
              </w:rPr>
              <w:lastRenderedPageBreak/>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CDDF795" w14:textId="3213F65D"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A7009A4" w14:textId="77777777" w:rsidR="00FD3791" w:rsidRPr="00FD3791" w:rsidRDefault="00FD3791" w:rsidP="00FD3791">
            <w:pPr>
              <w:rPr>
                <w:lang w:eastAsia="it-IT"/>
              </w:rPr>
            </w:pPr>
            <w:r w:rsidRPr="00FD3791">
              <w:rPr>
                <w:lang w:eastAsia="it-IT"/>
              </w:rPr>
              <w:t>Yes, subcontracting</w:t>
            </w:r>
          </w:p>
          <w:p w14:paraId="572E8B74" w14:textId="77777777" w:rsidR="00FD3791" w:rsidRPr="00FD3791" w:rsidRDefault="00FD3791" w:rsidP="00FD3791">
            <w:pPr>
              <w:rPr>
                <w:lang w:eastAsia="it-IT"/>
              </w:rPr>
            </w:pPr>
            <w:r w:rsidRPr="00FD3791">
              <w:rPr>
                <w:lang w:eastAsia="it-IT"/>
              </w:rPr>
              <w:lastRenderedPageBreak/>
              <w:t xml:space="preserve"> </w:t>
            </w:r>
          </w:p>
        </w:tc>
      </w:tr>
      <w:tr w:rsidR="00FD3791" w:rsidRPr="00FD3791" w14:paraId="64A86640"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79058ABD" w14:textId="77777777" w:rsidR="00FD3791" w:rsidRPr="00FD3791" w:rsidRDefault="00FD3791" w:rsidP="00FD3791">
            <w:pPr>
              <w:rPr>
                <w:lang w:eastAsia="it-IT"/>
              </w:rPr>
            </w:pPr>
            <w:r w:rsidRPr="00FD3791">
              <w:rPr>
                <w:b/>
                <w:bCs/>
                <w:lang w:eastAsia="it-IT"/>
              </w:rPr>
              <w:lastRenderedPageBreak/>
              <w:t>Milestones and deliverables (outputs/outcomes)</w:t>
            </w:r>
          </w:p>
        </w:tc>
      </w:tr>
      <w:tr w:rsidR="00FD3791" w:rsidRPr="00FD3791" w14:paraId="1B62EDA1"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B678D2D" w14:textId="77777777" w:rsidR="00FD3791" w:rsidRPr="00FD3791" w:rsidRDefault="00FD3791" w:rsidP="00FD3791">
            <w:pPr>
              <w:rPr>
                <w:lang w:eastAsia="it-IT"/>
              </w:rPr>
            </w:pPr>
            <w:r w:rsidRPr="00FD3791">
              <w:rPr>
                <w:lang w:eastAsia="it-IT"/>
              </w:rPr>
              <w:t>Milestone No</w:t>
            </w:r>
          </w:p>
          <w:p w14:paraId="3E9FCEB7" w14:textId="77777777" w:rsidR="00FD3791" w:rsidRPr="00FD3791" w:rsidRDefault="00FD3791" w:rsidP="00FD3791">
            <w:pPr>
              <w:rPr>
                <w:lang w:eastAsia="it-IT"/>
              </w:rPr>
            </w:pPr>
            <w:r w:rsidRPr="00FD3791">
              <w:rPr>
                <w:lang w:eastAsia="it-IT"/>
              </w:rPr>
              <w:t>(continuous numbering not linked to WP)</w:t>
            </w:r>
          </w:p>
        </w:tc>
        <w:tc>
          <w:tcPr>
            <w:tcW w:w="2093"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13CA1461" w14:textId="77777777" w:rsidR="00FD3791" w:rsidRPr="00FD3791" w:rsidRDefault="00FD3791" w:rsidP="00FD3791">
            <w:pPr>
              <w:rPr>
                <w:lang w:eastAsia="it-IT"/>
              </w:rPr>
            </w:pPr>
            <w:r w:rsidRPr="00FD3791">
              <w:rPr>
                <w:lang w:eastAsia="it-IT"/>
              </w:rPr>
              <w:t>Milestone Name</w:t>
            </w:r>
          </w:p>
        </w:tc>
        <w:tc>
          <w:tcPr>
            <w:tcW w:w="1252" w:type="dxa"/>
            <w:gridSpan w:val="3"/>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4A7C952B" w14:textId="77777777" w:rsidR="00FD3791" w:rsidRPr="00FD3791" w:rsidRDefault="00FD3791" w:rsidP="00FD3791">
            <w:pPr>
              <w:rPr>
                <w:lang w:eastAsia="it-IT"/>
              </w:rPr>
            </w:pPr>
            <w:r w:rsidRPr="00FD3791">
              <w:rPr>
                <w:lang w:eastAsia="it-IT"/>
              </w:rPr>
              <w:t>Work Package No</w:t>
            </w:r>
          </w:p>
        </w:tc>
        <w:tc>
          <w:tcPr>
            <w:tcW w:w="1381" w:type="dxa"/>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28737AD9" w14:textId="77777777" w:rsidR="00FD3791" w:rsidRPr="00FD3791" w:rsidRDefault="00FD3791" w:rsidP="00FD3791">
            <w:pPr>
              <w:rPr>
                <w:lang w:eastAsia="it-IT"/>
              </w:rPr>
            </w:pPr>
            <w:r w:rsidRPr="00FD3791">
              <w:rPr>
                <w:lang w:eastAsia="it-IT"/>
              </w:rPr>
              <w:t>Lead Beneficiary</w:t>
            </w:r>
          </w:p>
          <w:p w14:paraId="713CA3B5" w14:textId="77777777" w:rsidR="00FD3791" w:rsidRPr="00FD3791" w:rsidRDefault="00FD3791" w:rsidP="00FD3791">
            <w:pPr>
              <w:rPr>
                <w:lang w:eastAsia="it-IT"/>
              </w:rPr>
            </w:pPr>
            <w:r w:rsidRPr="00FD3791">
              <w:rPr>
                <w:lang w:eastAsia="it-IT"/>
              </w:rPr>
              <w:t xml:space="preserve"> </w:t>
            </w:r>
          </w:p>
        </w:tc>
        <w:tc>
          <w:tcPr>
            <w:tcW w:w="4083" w:type="dxa"/>
            <w:gridSpan w:val="4"/>
            <w:tcBorders>
              <w:top w:val="nil"/>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E613E88" w14:textId="77777777" w:rsidR="00FD3791" w:rsidRPr="00FD3791" w:rsidRDefault="00FD3791" w:rsidP="00FD3791">
            <w:pPr>
              <w:rPr>
                <w:lang w:eastAsia="it-IT"/>
              </w:rPr>
            </w:pPr>
            <w:r w:rsidRPr="00FD3791">
              <w:rPr>
                <w:lang w:eastAsia="it-IT"/>
              </w:rPr>
              <w:t>Description</w:t>
            </w:r>
          </w:p>
        </w:tc>
        <w:tc>
          <w:tcPr>
            <w:tcW w:w="1579"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33A8B0E9" w14:textId="77777777" w:rsidR="00FD3791" w:rsidRPr="00FD3791" w:rsidRDefault="00FD3791" w:rsidP="00FD3791">
            <w:pPr>
              <w:rPr>
                <w:lang w:eastAsia="it-IT"/>
              </w:rPr>
            </w:pPr>
            <w:r w:rsidRPr="00FD3791">
              <w:rPr>
                <w:lang w:eastAsia="it-IT"/>
              </w:rPr>
              <w:t>Due Date</w:t>
            </w:r>
          </w:p>
          <w:p w14:paraId="6997BBC0" w14:textId="77777777" w:rsidR="00FD3791" w:rsidRPr="00FD3791" w:rsidRDefault="00FD3791" w:rsidP="00FD3791">
            <w:pPr>
              <w:rPr>
                <w:lang w:eastAsia="it-IT"/>
              </w:rPr>
            </w:pPr>
            <w:r w:rsidRPr="00FD3791">
              <w:rPr>
                <w:lang w:eastAsia="it-IT"/>
              </w:rPr>
              <w:t>(month number)</w:t>
            </w:r>
          </w:p>
        </w:tc>
        <w:tc>
          <w:tcPr>
            <w:tcW w:w="2275"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7D0A9E2C" w14:textId="77777777" w:rsidR="00FD3791" w:rsidRPr="00FD3791" w:rsidRDefault="00FD3791" w:rsidP="00FD3791">
            <w:pPr>
              <w:rPr>
                <w:lang w:eastAsia="it-IT"/>
              </w:rPr>
            </w:pPr>
            <w:r w:rsidRPr="00FD3791">
              <w:rPr>
                <w:lang w:eastAsia="it-IT"/>
              </w:rPr>
              <w:t>Means of Verification</w:t>
            </w:r>
          </w:p>
        </w:tc>
      </w:tr>
      <w:tr w:rsidR="00FD3791" w:rsidRPr="00FD3791" w14:paraId="1BE60966"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65606B0" w14:textId="2337F660" w:rsidR="00FD3791" w:rsidRPr="00FD3791" w:rsidRDefault="21B399B4" w:rsidP="104CA516">
            <w:pPr>
              <w:rPr>
                <w:lang w:val="en-US" w:eastAsia="it-IT"/>
              </w:rPr>
            </w:pPr>
            <w:r w:rsidRPr="104CA516">
              <w:rPr>
                <w:lang w:val="en-US" w:eastAsia="it-IT"/>
              </w:rPr>
              <w:t>MS</w:t>
            </w:r>
            <w:r w:rsidR="1AC4FAFE" w:rsidRPr="104CA516">
              <w:rPr>
                <w:lang w:val="en-US" w:eastAsia="it-IT"/>
              </w:rPr>
              <w:t>3</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D4B7975" w14:textId="77777777" w:rsidR="00FD3791" w:rsidRPr="00FD3791" w:rsidRDefault="00FD3791" w:rsidP="00FD3791">
            <w:pPr>
              <w:rPr>
                <w:lang w:eastAsia="it-IT"/>
              </w:rPr>
            </w:pPr>
            <w:r w:rsidRPr="00FD3791">
              <w:rPr>
                <w:lang w:val="en-US" w:eastAsia="it-IT"/>
              </w:rPr>
              <w:t>Stable drafts batch 2026/27-A</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37F7073" w14:textId="00F36C35" w:rsidR="00FD3791" w:rsidRPr="00FD3791" w:rsidRDefault="003D63A1" w:rsidP="00FD3791">
            <w:pPr>
              <w:rPr>
                <w:lang w:eastAsia="it-IT"/>
              </w:rPr>
            </w:pPr>
            <w:r>
              <w:rPr>
                <w:lang w:eastAsia="it-IT"/>
              </w:rPr>
              <w:t>7</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B099177"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ED87807" w14:textId="4511C1E6" w:rsidR="00FD3791" w:rsidRPr="00FD3791" w:rsidRDefault="00FD3791" w:rsidP="003D63A1">
            <w:pPr>
              <w:rPr>
                <w:lang w:eastAsia="it-IT"/>
              </w:rPr>
            </w:pPr>
            <w:r w:rsidRPr="00FD3791">
              <w:rPr>
                <w:lang w:eastAsia="it-IT"/>
              </w:rPr>
              <w:t>Stable draft submitted for review to TC ESI D7.1, D7.2</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1817A90" w14:textId="6004E25B" w:rsidR="00FD3791" w:rsidRPr="00FD3791" w:rsidRDefault="003D63A1" w:rsidP="00FD3791">
            <w:pPr>
              <w:rPr>
                <w:lang w:eastAsia="it-IT"/>
              </w:rPr>
            </w:pPr>
            <w:r>
              <w:rPr>
                <w:lang w:eastAsia="it-IT"/>
              </w:rPr>
              <w:t>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F47ADDF" w14:textId="77777777" w:rsidR="00FD3791" w:rsidRPr="00FD3791" w:rsidRDefault="00FD3791" w:rsidP="00FD3791">
            <w:pPr>
              <w:rPr>
                <w:lang w:eastAsia="it-IT"/>
              </w:rPr>
            </w:pPr>
            <w:r w:rsidRPr="00FD3791">
              <w:rPr>
                <w:lang w:val="en-US" w:eastAsia="it-IT"/>
              </w:rPr>
              <w:t>Batch 2026/27-A Stable drafts available</w:t>
            </w:r>
          </w:p>
        </w:tc>
      </w:tr>
      <w:tr w:rsidR="00FD3791" w:rsidRPr="00FD3791" w14:paraId="0ED61277"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01B02E4" w14:textId="573A5F65" w:rsidR="00FD3791" w:rsidRPr="00FD3791" w:rsidRDefault="21B399B4" w:rsidP="104CA516">
            <w:pPr>
              <w:rPr>
                <w:lang w:val="en-US" w:eastAsia="it-IT"/>
              </w:rPr>
            </w:pPr>
            <w:r w:rsidRPr="104CA516">
              <w:rPr>
                <w:lang w:val="en-US" w:eastAsia="it-IT"/>
              </w:rPr>
              <w:t>MS</w:t>
            </w:r>
            <w:r w:rsidR="746F8FEB" w:rsidRPr="104CA516">
              <w:rPr>
                <w:lang w:val="en-US" w:eastAsia="it-IT"/>
              </w:rPr>
              <w:t>4</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74A9980" w14:textId="77777777" w:rsidR="00FD3791" w:rsidRPr="00FD3791" w:rsidRDefault="00FD3791" w:rsidP="00FD3791">
            <w:pPr>
              <w:rPr>
                <w:lang w:eastAsia="it-IT"/>
              </w:rPr>
            </w:pPr>
            <w:r w:rsidRPr="00FD3791">
              <w:rPr>
                <w:lang w:val="en-US" w:eastAsia="it-IT"/>
              </w:rPr>
              <w:t>ETSI TB Approval Batch 2026/27-A</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3EFB7F1" w14:textId="0C80103D" w:rsidR="00FD3791" w:rsidRPr="00FD3791" w:rsidRDefault="003D63A1" w:rsidP="00FD3791">
            <w:pPr>
              <w:rPr>
                <w:lang w:eastAsia="it-IT"/>
              </w:rPr>
            </w:pPr>
            <w:r>
              <w:rPr>
                <w:lang w:eastAsia="it-IT"/>
              </w:rPr>
              <w:t>7</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E705685" w14:textId="77777777" w:rsidR="00FD3791" w:rsidRPr="00FD3791" w:rsidRDefault="00FD3791" w:rsidP="00FD3791">
            <w:pPr>
              <w:rPr>
                <w:lang w:eastAsia="it-IT"/>
              </w:rPr>
            </w:pPr>
            <w:r w:rsidRPr="00FD3791">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6B3E81C" w14:textId="55487284" w:rsidR="00FD3791" w:rsidRPr="00FD3791" w:rsidRDefault="00FD3791" w:rsidP="00FD3791">
            <w:pPr>
              <w:rPr>
                <w:lang w:eastAsia="it-IT"/>
              </w:rPr>
            </w:pPr>
            <w:r w:rsidRPr="00FD3791">
              <w:rPr>
                <w:lang w:eastAsia="it-IT"/>
              </w:rPr>
              <w:t>D7.1, D7.2</w:t>
            </w:r>
            <w:r w:rsidR="005217F8">
              <w:rPr>
                <w:lang w:eastAsia="it-IT"/>
              </w:rPr>
              <w:t xml:space="preserve"> </w:t>
            </w:r>
            <w:r w:rsidRPr="00FD3791">
              <w:rPr>
                <w:lang w:eastAsia="it-IT"/>
              </w:rPr>
              <w:t>approved for publication</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EDC5210" w14:textId="449182B4" w:rsidR="00FD3791" w:rsidRPr="00FD3791" w:rsidRDefault="746F8FEB" w:rsidP="00FD3791">
            <w:pPr>
              <w:rPr>
                <w:lang w:eastAsia="it-IT"/>
              </w:rPr>
            </w:pPr>
            <w:r w:rsidRPr="104CA516">
              <w:rPr>
                <w:lang w:eastAsia="it-IT"/>
              </w:rPr>
              <w:t>13</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4EEF912" w14:textId="28D1847C" w:rsidR="00FD3791" w:rsidRPr="00FD3791" w:rsidRDefault="00FD3791" w:rsidP="003D63A1">
            <w:pPr>
              <w:rPr>
                <w:lang w:eastAsia="it-IT"/>
              </w:rPr>
            </w:pPr>
            <w:r w:rsidRPr="00FD3791">
              <w:rPr>
                <w:lang w:val="en-US" w:eastAsia="it-IT"/>
              </w:rPr>
              <w:t>Batch 2026/27-A - TS approved for publication</w:t>
            </w:r>
          </w:p>
        </w:tc>
      </w:tr>
      <w:tr w:rsidR="00FD3791" w:rsidRPr="00FD3791" w14:paraId="143DAF82"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58F1A80" w14:textId="77777777" w:rsidR="00FD3791" w:rsidRPr="00FD3791" w:rsidRDefault="00FD3791" w:rsidP="00FD3791">
            <w:pPr>
              <w:rPr>
                <w:lang w:eastAsia="it-IT"/>
              </w:rPr>
            </w:pPr>
            <w:r w:rsidRPr="00FD3791">
              <w:rPr>
                <w:lang w:eastAsia="it-IT"/>
              </w:rPr>
              <w:t xml:space="preserve">Deliverable No </w:t>
            </w:r>
          </w:p>
          <w:p w14:paraId="1DF86DFA" w14:textId="77777777" w:rsidR="00FD3791" w:rsidRPr="00FD3791" w:rsidRDefault="00FD3791" w:rsidP="00FD3791">
            <w:pPr>
              <w:rPr>
                <w:lang w:eastAsia="it-IT"/>
              </w:rPr>
            </w:pPr>
            <w:r w:rsidRPr="00FD3791">
              <w:rPr>
                <w:lang w:eastAsia="it-IT"/>
              </w:rPr>
              <w:t>(continuous numbering linked to WP)</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5E9FE29D" w14:textId="77777777" w:rsidR="00FD3791" w:rsidRPr="00FD3791" w:rsidRDefault="00FD3791" w:rsidP="00FD3791">
            <w:pPr>
              <w:rPr>
                <w:lang w:eastAsia="it-IT"/>
              </w:rPr>
            </w:pPr>
            <w:r w:rsidRPr="00FD3791">
              <w:rPr>
                <w:lang w:eastAsia="it-IT"/>
              </w:rPr>
              <w:t>Deliverable Name</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36C59639" w14:textId="77777777" w:rsidR="00FD3791" w:rsidRPr="00FD3791" w:rsidRDefault="00FD3791" w:rsidP="00FD3791">
            <w:pPr>
              <w:rPr>
                <w:lang w:eastAsia="it-IT"/>
              </w:rPr>
            </w:pPr>
            <w:r w:rsidRPr="00FD3791">
              <w:rPr>
                <w:lang w:eastAsia="it-IT"/>
              </w:rPr>
              <w:t>Work Package No</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5520E5D8" w14:textId="77777777" w:rsidR="00FD3791" w:rsidRPr="00FD3791" w:rsidRDefault="00FD3791" w:rsidP="00FD3791">
            <w:pPr>
              <w:rPr>
                <w:lang w:eastAsia="it-IT"/>
              </w:rPr>
            </w:pPr>
            <w:r w:rsidRPr="00FD3791">
              <w:rPr>
                <w:lang w:eastAsia="it-IT"/>
              </w:rPr>
              <w:t>Lead Beneficiary</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A1E60D7" w14:textId="77777777" w:rsidR="00FD3791" w:rsidRPr="00FD3791" w:rsidRDefault="00FD3791" w:rsidP="00FD3791">
            <w:pPr>
              <w:rPr>
                <w:lang w:eastAsia="it-IT"/>
              </w:rPr>
            </w:pPr>
            <w:r w:rsidRPr="00FD3791">
              <w:rPr>
                <w:lang w:eastAsia="it-IT"/>
              </w:rPr>
              <w:t>Type</w:t>
            </w:r>
          </w:p>
        </w:tc>
        <w:tc>
          <w:tcPr>
            <w:tcW w:w="2560"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2A75FBFD" w14:textId="77777777" w:rsidR="00FD3791" w:rsidRPr="00FD3791" w:rsidRDefault="00FD3791" w:rsidP="00FD3791">
            <w:pPr>
              <w:rPr>
                <w:lang w:eastAsia="it-IT"/>
              </w:rPr>
            </w:pPr>
            <w:r w:rsidRPr="00FD3791">
              <w:rPr>
                <w:lang w:eastAsia="it-IT"/>
              </w:rPr>
              <w:t>Dissemination Level</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0B50D143" w14:textId="77777777" w:rsidR="00FD3791" w:rsidRPr="00FD3791" w:rsidRDefault="00FD3791" w:rsidP="00FD3791">
            <w:pPr>
              <w:rPr>
                <w:lang w:eastAsia="it-IT"/>
              </w:rPr>
            </w:pPr>
            <w:r w:rsidRPr="00FD3791">
              <w:rPr>
                <w:lang w:eastAsia="it-IT"/>
              </w:rPr>
              <w:t>Due Date</w:t>
            </w:r>
          </w:p>
          <w:p w14:paraId="36789B3B" w14:textId="77777777" w:rsidR="00FD3791" w:rsidRPr="00FD3791" w:rsidRDefault="00FD3791" w:rsidP="00FD3791">
            <w:pPr>
              <w:rPr>
                <w:lang w:eastAsia="it-IT"/>
              </w:rPr>
            </w:pPr>
            <w:r w:rsidRPr="00FD3791">
              <w:rPr>
                <w:lang w:eastAsia="it-IT"/>
              </w:rPr>
              <w:t>(month number)</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4BE8007F" w14:textId="77777777" w:rsidR="00FD3791" w:rsidRPr="00FD3791" w:rsidRDefault="00FD3791" w:rsidP="00FD3791">
            <w:pPr>
              <w:rPr>
                <w:lang w:eastAsia="it-IT"/>
              </w:rPr>
            </w:pPr>
            <w:r w:rsidRPr="00FD3791">
              <w:rPr>
                <w:lang w:eastAsia="it-IT"/>
              </w:rPr>
              <w:t xml:space="preserve">Description </w:t>
            </w:r>
          </w:p>
          <w:p w14:paraId="1E67EEB7" w14:textId="77777777" w:rsidR="00FD3791" w:rsidRPr="00FD3791" w:rsidRDefault="00FD3791" w:rsidP="00FD3791">
            <w:pPr>
              <w:rPr>
                <w:lang w:eastAsia="it-IT"/>
              </w:rPr>
            </w:pPr>
            <w:r w:rsidRPr="00FD3791">
              <w:rPr>
                <w:lang w:eastAsia="it-IT"/>
              </w:rPr>
              <w:t>(including format and language)</w:t>
            </w:r>
          </w:p>
        </w:tc>
      </w:tr>
      <w:tr w:rsidR="001133B4" w:rsidRPr="00FD3791" w14:paraId="10D24149"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FD9D88C" w14:textId="17A95906" w:rsidR="001133B4" w:rsidRPr="00FD3791" w:rsidRDefault="001133B4" w:rsidP="001133B4">
            <w:pPr>
              <w:rPr>
                <w:lang w:eastAsia="it-IT"/>
              </w:rPr>
            </w:pPr>
            <w:r w:rsidRPr="00FD3791">
              <w:rPr>
                <w:lang w:eastAsia="it-IT"/>
              </w:rPr>
              <w:t>D7.</w:t>
            </w:r>
            <w:r w:rsidR="006F381E">
              <w:rPr>
                <w:lang w:eastAsia="it-IT"/>
              </w:rPr>
              <w:t>1</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355364D" w14:textId="77777777" w:rsidR="001133B4" w:rsidRPr="00FD3791" w:rsidRDefault="001133B4" w:rsidP="001133B4">
            <w:pPr>
              <w:rPr>
                <w:lang w:eastAsia="it-IT"/>
              </w:rPr>
            </w:pPr>
            <w:r w:rsidRPr="00FD3791">
              <w:rPr>
                <w:lang w:eastAsia="it-IT"/>
              </w:rPr>
              <w:t>TS 119 479-2</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710DE5E" w14:textId="5F1852F4" w:rsidR="001133B4" w:rsidRPr="00FD3791" w:rsidRDefault="001133B4" w:rsidP="001133B4">
            <w:pPr>
              <w:rPr>
                <w:lang w:eastAsia="it-IT"/>
              </w:rPr>
            </w:pPr>
            <w:r>
              <w:rPr>
                <w:lang w:eastAsia="it-IT"/>
              </w:rPr>
              <w:t>7</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D2FB768"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9BF9E9"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E348869" w14:textId="586B90F3"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061F212" w14:textId="7A6C2D38" w:rsidR="001133B4" w:rsidRPr="00FD3791" w:rsidRDefault="3FE06ACF" w:rsidP="001133B4">
            <w:pPr>
              <w:rPr>
                <w:lang w:eastAsia="it-IT"/>
              </w:rPr>
            </w:pPr>
            <w:r w:rsidRPr="104CA516">
              <w:rPr>
                <w:lang w:eastAsia="it-IT"/>
              </w:rPr>
              <w:t>13</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89072C8" w14:textId="77777777" w:rsidR="001133B4" w:rsidRPr="00FD3791" w:rsidRDefault="001133B4" w:rsidP="001133B4">
            <w:pPr>
              <w:rPr>
                <w:lang w:eastAsia="it-IT"/>
              </w:rPr>
            </w:pPr>
            <w:r w:rsidRPr="00FD3791">
              <w:rPr>
                <w:lang w:eastAsia="it-IT"/>
              </w:rPr>
              <w:t>Batch 2026/27-A</w:t>
            </w:r>
            <w:r w:rsidRPr="00FD3791">
              <w:rPr>
                <w:lang w:eastAsia="it-IT"/>
              </w:rPr>
              <w:br/>
              <w:t xml:space="preserve"> EISMEA Ref New 27</w:t>
            </w:r>
          </w:p>
          <w:p w14:paraId="38903F1E" w14:textId="77777777" w:rsidR="001133B4" w:rsidRPr="00FD3791" w:rsidRDefault="001133B4" w:rsidP="001133B4">
            <w:pPr>
              <w:rPr>
                <w:lang w:eastAsia="it-IT"/>
              </w:rPr>
            </w:pPr>
            <w:r w:rsidRPr="00FD3791">
              <w:rPr>
                <w:lang w:eastAsia="it-IT"/>
              </w:rPr>
              <w:t>EAA Extended Validation Services Framework and Application</w:t>
            </w:r>
          </w:p>
        </w:tc>
      </w:tr>
      <w:tr w:rsidR="00FD3791" w:rsidRPr="00FD3791" w14:paraId="228D1441"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D1F49C2" w14:textId="56C90549" w:rsidR="00FD3791" w:rsidRPr="00FD3791" w:rsidRDefault="00FD3791" w:rsidP="00FD3791">
            <w:pPr>
              <w:rPr>
                <w:lang w:eastAsia="it-IT"/>
              </w:rPr>
            </w:pPr>
            <w:r w:rsidRPr="00FD3791">
              <w:rPr>
                <w:lang w:eastAsia="it-IT"/>
              </w:rPr>
              <w:t>D7.</w:t>
            </w:r>
            <w:r w:rsidR="006F381E">
              <w:rPr>
                <w:lang w:eastAsia="it-IT"/>
              </w:rPr>
              <w:t>2</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783A9A8" w14:textId="0588DA02" w:rsidR="00FD3791" w:rsidRPr="00FD3791" w:rsidRDefault="13DCE841" w:rsidP="0520FA32">
            <w:pPr>
              <w:rPr>
                <w:lang w:eastAsia="it-IT"/>
              </w:rPr>
            </w:pPr>
            <w:r w:rsidRPr="104CA516">
              <w:rPr>
                <w:lang w:eastAsia="it-IT"/>
              </w:rPr>
              <w:t>TS 119 479-3</w:t>
            </w:r>
          </w:p>
          <w:p w14:paraId="645D992D" w14:textId="1DD7EA73" w:rsidR="00FD3791" w:rsidRPr="00FD3791" w:rsidRDefault="00FD3791" w:rsidP="00FD3791">
            <w:pPr>
              <w:rPr>
                <w:lang w:eastAsia="it-IT"/>
              </w:rPr>
            </w:pP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5CA3D5E" w14:textId="21202573" w:rsidR="00FD3791" w:rsidRPr="00FD3791" w:rsidRDefault="003D63A1" w:rsidP="00FD3791">
            <w:pPr>
              <w:rPr>
                <w:lang w:eastAsia="it-IT"/>
              </w:rPr>
            </w:pPr>
            <w:r>
              <w:rPr>
                <w:lang w:eastAsia="it-IT"/>
              </w:rPr>
              <w:t>7</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AA1402C" w14:textId="77777777" w:rsidR="00FD3791" w:rsidRPr="00FD3791" w:rsidRDefault="00FD3791" w:rsidP="00FD3791">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727D018" w14:textId="77777777" w:rsidR="00FD3791" w:rsidRPr="00FD3791" w:rsidRDefault="00FD3791" w:rsidP="00FD3791">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4D40E5E" w14:textId="1B4F6B4B" w:rsidR="00FD3791"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6381EA3" w14:textId="0F5DEE41" w:rsidR="00FD3791" w:rsidRPr="00FD3791" w:rsidRDefault="746F8FEB" w:rsidP="00FD3791">
            <w:pPr>
              <w:rPr>
                <w:lang w:eastAsia="it-IT"/>
              </w:rPr>
            </w:pPr>
            <w:r w:rsidRPr="104CA516">
              <w:rPr>
                <w:lang w:eastAsia="it-IT"/>
              </w:rPr>
              <w:t>13</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1FC4209" w14:textId="77777777" w:rsidR="00FD3791" w:rsidRPr="00FD3791" w:rsidRDefault="00FD3791" w:rsidP="00FD3791">
            <w:pPr>
              <w:rPr>
                <w:lang w:eastAsia="it-IT"/>
              </w:rPr>
            </w:pPr>
            <w:r w:rsidRPr="00FD3791">
              <w:rPr>
                <w:lang w:eastAsia="it-IT"/>
              </w:rPr>
              <w:t>Batch 2026/27-A</w:t>
            </w:r>
            <w:r w:rsidRPr="00FD3791">
              <w:rPr>
                <w:lang w:eastAsia="it-IT"/>
              </w:rPr>
              <w:br/>
              <w:t xml:space="preserve"> EISMEA Ref New 28</w:t>
            </w:r>
          </w:p>
          <w:p w14:paraId="157E1F8D" w14:textId="77777777" w:rsidR="00FD3791" w:rsidRPr="00FD3791" w:rsidRDefault="00FD3791" w:rsidP="00FD3791">
            <w:pPr>
              <w:rPr>
                <w:lang w:eastAsia="it-IT"/>
              </w:rPr>
            </w:pPr>
            <w:r w:rsidRPr="00FD3791">
              <w:rPr>
                <w:lang w:eastAsia="it-IT"/>
              </w:rPr>
              <w:t>EAA within ADES</w:t>
            </w:r>
          </w:p>
        </w:tc>
      </w:tr>
    </w:tbl>
    <w:p w14:paraId="194EC5A7" w14:textId="77777777" w:rsidR="00FD3791" w:rsidRPr="00FD3791" w:rsidRDefault="00FD3791" w:rsidP="00FD3791">
      <w:pPr>
        <w:rPr>
          <w:lang w:eastAsia="it-IT"/>
        </w:rPr>
      </w:pPr>
    </w:p>
    <w:p w14:paraId="7E014871" w14:textId="27341876" w:rsidR="00FD3791" w:rsidRPr="00FD3791" w:rsidRDefault="21B399B4" w:rsidP="007C47B7">
      <w:pPr>
        <w:pStyle w:val="Heading4"/>
        <w:rPr>
          <w:b/>
          <w:bCs/>
        </w:rPr>
      </w:pPr>
      <w:bookmarkStart w:id="70" w:name="_Toc199161564"/>
      <w:r>
        <w:lastRenderedPageBreak/>
        <w:t>Work Package 8</w:t>
      </w:r>
      <w:bookmarkEnd w:id="70"/>
    </w:p>
    <w:tbl>
      <w:tblPr>
        <w:tblW w:w="14280" w:type="dxa"/>
        <w:tblInd w:w="255" w:type="dxa"/>
        <w:tblLayout w:type="fixed"/>
        <w:tblLook w:val="01E0" w:firstRow="1" w:lastRow="1" w:firstColumn="1" w:lastColumn="1" w:noHBand="0" w:noVBand="0"/>
      </w:tblPr>
      <w:tblGrid>
        <w:gridCol w:w="922"/>
        <w:gridCol w:w="695"/>
        <w:gridCol w:w="808"/>
        <w:gridCol w:w="1285"/>
        <w:gridCol w:w="459"/>
        <w:gridCol w:w="500"/>
        <w:gridCol w:w="293"/>
        <w:gridCol w:w="1381"/>
        <w:gridCol w:w="1110"/>
        <w:gridCol w:w="413"/>
        <w:gridCol w:w="1236"/>
        <w:gridCol w:w="1324"/>
        <w:gridCol w:w="1074"/>
        <w:gridCol w:w="505"/>
        <w:gridCol w:w="675"/>
        <w:gridCol w:w="1600"/>
      </w:tblGrid>
      <w:tr w:rsidR="00FD3791" w:rsidRPr="00FD3791" w14:paraId="0106FA04"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124520C6" w14:textId="609E5CCA" w:rsidR="00FD3791" w:rsidRPr="00FD3791" w:rsidRDefault="00FD3791" w:rsidP="00FD3791">
            <w:pPr>
              <w:rPr>
                <w:lang w:eastAsia="it-IT"/>
              </w:rPr>
            </w:pPr>
            <w:r w:rsidRPr="00FD3791">
              <w:rPr>
                <w:b/>
                <w:bCs/>
                <w:lang w:eastAsia="it-IT"/>
              </w:rPr>
              <w:t>Work Package 8: Consultation</w:t>
            </w:r>
            <w:r w:rsidR="00E27379">
              <w:rPr>
                <w:b/>
                <w:bCs/>
                <w:lang w:eastAsia="it-IT"/>
              </w:rPr>
              <w:t xml:space="preserve"> and Dissemination</w:t>
            </w:r>
          </w:p>
        </w:tc>
      </w:tr>
      <w:tr w:rsidR="00FD3791" w:rsidRPr="00FD3791" w14:paraId="30A8F495" w14:textId="77777777" w:rsidTr="104CA516">
        <w:trPr>
          <w:trHeight w:val="300"/>
        </w:trPr>
        <w:tc>
          <w:tcPr>
            <w:tcW w:w="2425"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03B213C5" w14:textId="77777777" w:rsidR="00FD3791" w:rsidRPr="00FD3791" w:rsidRDefault="00FD3791" w:rsidP="00FD3791">
            <w:pPr>
              <w:rPr>
                <w:lang w:eastAsia="it-IT"/>
              </w:rPr>
            </w:pPr>
            <w:r w:rsidRPr="00FD3791">
              <w:rPr>
                <w:b/>
                <w:bCs/>
                <w:lang w:eastAsia="it-IT"/>
              </w:rPr>
              <w:t>Duration:</w:t>
            </w:r>
          </w:p>
        </w:tc>
        <w:tc>
          <w:tcPr>
            <w:tcW w:w="1744" w:type="dxa"/>
            <w:gridSpan w:val="2"/>
            <w:tcBorders>
              <w:top w:val="nil"/>
              <w:left w:val="nil"/>
              <w:bottom w:val="single" w:sz="12" w:space="0" w:color="A6A6A6" w:themeColor="background1" w:themeShade="A6"/>
              <w:right w:val="single" w:sz="12" w:space="0" w:color="A6A6A6" w:themeColor="background1" w:themeShade="A6"/>
            </w:tcBorders>
            <w:hideMark/>
          </w:tcPr>
          <w:p w14:paraId="61AD1567" w14:textId="77777777" w:rsidR="00FD3791" w:rsidRPr="00FD3791" w:rsidRDefault="00FD3791" w:rsidP="00FD3791">
            <w:pPr>
              <w:rPr>
                <w:lang w:eastAsia="it-IT"/>
              </w:rPr>
            </w:pPr>
            <w:r w:rsidRPr="00FD3791">
              <w:rPr>
                <w:lang w:eastAsia="it-IT"/>
              </w:rPr>
              <w:t>M3- M24</w:t>
            </w:r>
          </w:p>
        </w:tc>
        <w:tc>
          <w:tcPr>
            <w:tcW w:w="3284" w:type="dxa"/>
            <w:gridSpan w:val="4"/>
            <w:tcBorders>
              <w:top w:val="nil"/>
              <w:left w:val="nil"/>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81AF587" w14:textId="77777777" w:rsidR="00FD3791" w:rsidRPr="00FD3791" w:rsidRDefault="00FD3791" w:rsidP="00FD3791">
            <w:pPr>
              <w:rPr>
                <w:lang w:eastAsia="it-IT"/>
              </w:rPr>
            </w:pPr>
            <w:r w:rsidRPr="00FD3791">
              <w:rPr>
                <w:b/>
                <w:bCs/>
                <w:lang w:eastAsia="it-IT"/>
              </w:rPr>
              <w:t>Lead Beneficiary:</w:t>
            </w:r>
          </w:p>
        </w:tc>
        <w:tc>
          <w:tcPr>
            <w:tcW w:w="6827" w:type="dxa"/>
            <w:gridSpan w:val="7"/>
            <w:tcBorders>
              <w:top w:val="nil"/>
              <w:left w:val="nil"/>
              <w:bottom w:val="single" w:sz="12" w:space="0" w:color="A6A6A6" w:themeColor="background1" w:themeShade="A6"/>
              <w:right w:val="single" w:sz="12" w:space="0" w:color="A6A6A6" w:themeColor="background1" w:themeShade="A6"/>
            </w:tcBorders>
            <w:hideMark/>
          </w:tcPr>
          <w:p w14:paraId="4D4A2637" w14:textId="77777777" w:rsidR="00FD3791" w:rsidRPr="00FD3791" w:rsidRDefault="00FD3791" w:rsidP="00FD3791">
            <w:pPr>
              <w:rPr>
                <w:lang w:eastAsia="it-IT"/>
              </w:rPr>
            </w:pPr>
            <w:r w:rsidRPr="00FD3791">
              <w:rPr>
                <w:lang w:eastAsia="it-IT"/>
              </w:rPr>
              <w:t xml:space="preserve">ETSI </w:t>
            </w:r>
          </w:p>
        </w:tc>
      </w:tr>
      <w:tr w:rsidR="00FD3791" w:rsidRPr="00FD3791" w14:paraId="29FA8538"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CBBC17B" w14:textId="77777777" w:rsidR="00FD3791" w:rsidRPr="00FD3791" w:rsidRDefault="00FD3791" w:rsidP="00FD3791">
            <w:pPr>
              <w:rPr>
                <w:lang w:eastAsia="it-IT"/>
              </w:rPr>
            </w:pPr>
            <w:r w:rsidRPr="00FD3791">
              <w:rPr>
                <w:b/>
                <w:bCs/>
                <w:lang w:eastAsia="it-IT"/>
              </w:rPr>
              <w:t>Objectives</w:t>
            </w:r>
          </w:p>
        </w:tc>
      </w:tr>
      <w:tr w:rsidR="00FD3791" w:rsidRPr="00FD3791" w14:paraId="3BB528D6"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AD580A6" w14:textId="77777777" w:rsidR="00FD3791" w:rsidRPr="00FD3791" w:rsidRDefault="00FD3791" w:rsidP="00FD3791">
            <w:pPr>
              <w:rPr>
                <w:lang w:eastAsia="it-IT"/>
              </w:rPr>
            </w:pPr>
            <w:r w:rsidRPr="00FD3791">
              <w:rPr>
                <w:lang w:eastAsia="it-IT"/>
              </w:rPr>
              <w:t>Workshops and liaison activities disseminating the work of the project and obtaining feedback from stake holders</w:t>
            </w:r>
          </w:p>
        </w:tc>
      </w:tr>
      <w:tr w:rsidR="00FD3791" w:rsidRPr="00FD3791" w14:paraId="1C1DF82F" w14:textId="77777777" w:rsidTr="005B037F">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FEC6CFD" w14:textId="77777777" w:rsidR="00FD3791" w:rsidRPr="00FD3791" w:rsidRDefault="00FD3791" w:rsidP="00FD3791">
            <w:pPr>
              <w:rPr>
                <w:lang w:eastAsia="it-IT"/>
              </w:rPr>
            </w:pPr>
            <w:r w:rsidRPr="00FD3791">
              <w:rPr>
                <w:b/>
                <w:bCs/>
                <w:lang w:eastAsia="it-IT"/>
              </w:rPr>
              <w:t>Activities and division of work (WP description)</w:t>
            </w:r>
          </w:p>
        </w:tc>
      </w:tr>
      <w:tr w:rsidR="00FD3791" w:rsidRPr="00FD3791" w14:paraId="017812C9" w14:textId="77777777" w:rsidTr="005B037F">
        <w:trPr>
          <w:trHeight w:val="300"/>
        </w:trPr>
        <w:tc>
          <w:tcPr>
            <w:tcW w:w="922" w:type="dxa"/>
            <w:vMerge w:val="restart"/>
            <w:tcBorders>
              <w:top w:val="single" w:sz="12" w:space="0" w:color="A6A6A6" w:themeColor="background1" w:themeShade="A6"/>
              <w:left w:val="single" w:sz="12" w:space="0" w:color="A6A6A6" w:themeColor="background1" w:themeShade="A6"/>
              <w:right w:val="single" w:sz="12" w:space="0" w:color="A6A6A6" w:themeColor="background1" w:themeShade="A6"/>
            </w:tcBorders>
            <w:shd w:val="clear" w:color="auto" w:fill="E6E6E6"/>
            <w:hideMark/>
          </w:tcPr>
          <w:p w14:paraId="1DAB53AB" w14:textId="1FCF031B" w:rsidR="00FD3791" w:rsidRPr="00FD3791" w:rsidRDefault="00FD3791" w:rsidP="00FD3791">
            <w:pPr>
              <w:rPr>
                <w:lang w:eastAsia="it-IT"/>
              </w:rPr>
            </w:pPr>
            <w:r w:rsidRPr="00FD3791">
              <w:rPr>
                <w:lang w:eastAsia="it-IT"/>
              </w:rPr>
              <w:t>Task No</w:t>
            </w:r>
          </w:p>
        </w:tc>
        <w:tc>
          <w:tcPr>
            <w:tcW w:w="3747" w:type="dxa"/>
            <w:gridSpan w:val="5"/>
            <w:vMerge w:val="restart"/>
            <w:tcBorders>
              <w:top w:val="single" w:sz="12" w:space="0" w:color="A6A6A6" w:themeColor="background1" w:themeShade="A6"/>
              <w:left w:val="single" w:sz="12" w:space="0" w:color="A6A6A6" w:themeColor="background1" w:themeShade="A6"/>
              <w:right w:val="single" w:sz="12" w:space="0" w:color="A6A6A6" w:themeColor="background1" w:themeShade="A6"/>
            </w:tcBorders>
            <w:shd w:val="clear" w:color="auto" w:fill="E6E6E6"/>
            <w:hideMark/>
          </w:tcPr>
          <w:p w14:paraId="50B595DF" w14:textId="77777777" w:rsidR="00FD3791" w:rsidRPr="00FD3791" w:rsidRDefault="00FD3791" w:rsidP="00FD3791">
            <w:pPr>
              <w:rPr>
                <w:lang w:eastAsia="it-IT"/>
              </w:rPr>
            </w:pPr>
            <w:r w:rsidRPr="00FD3791">
              <w:rPr>
                <w:lang w:eastAsia="it-IT"/>
              </w:rPr>
              <w:t>Task Name</w:t>
            </w:r>
          </w:p>
        </w:tc>
        <w:tc>
          <w:tcPr>
            <w:tcW w:w="4433" w:type="dxa"/>
            <w:gridSpan w:val="5"/>
            <w:vMerge w:val="restart"/>
            <w:tcBorders>
              <w:top w:val="single" w:sz="12" w:space="0" w:color="A6A6A6" w:themeColor="background1" w:themeShade="A6"/>
              <w:left w:val="nil"/>
              <w:right w:val="single" w:sz="12" w:space="0" w:color="A6A6A6" w:themeColor="background1" w:themeShade="A6"/>
            </w:tcBorders>
            <w:shd w:val="clear" w:color="auto" w:fill="E6E6E6"/>
            <w:hideMark/>
          </w:tcPr>
          <w:p w14:paraId="711A5434" w14:textId="042B6744" w:rsidR="00FD3791" w:rsidRPr="00FD3791" w:rsidRDefault="00FD3791" w:rsidP="005B037F">
            <w:pPr>
              <w:rPr>
                <w:lang w:eastAsia="it-IT"/>
              </w:rPr>
            </w:pPr>
            <w:r w:rsidRPr="00FD3791">
              <w:rPr>
                <w:lang w:eastAsia="it-IT"/>
              </w:rPr>
              <w:t>Description</w:t>
            </w:r>
          </w:p>
        </w:tc>
        <w:tc>
          <w:tcPr>
            <w:tcW w:w="3578" w:type="dxa"/>
            <w:gridSpan w:val="4"/>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1A1D3266" w14:textId="77777777" w:rsidR="00FD3791" w:rsidRPr="00FD3791" w:rsidRDefault="00FD3791" w:rsidP="00FD3791">
            <w:pPr>
              <w:rPr>
                <w:lang w:eastAsia="it-IT"/>
              </w:rPr>
            </w:pPr>
            <w:r w:rsidRPr="00FD3791">
              <w:rPr>
                <w:lang w:eastAsia="it-IT"/>
              </w:rPr>
              <w:t xml:space="preserve">Participants </w:t>
            </w:r>
          </w:p>
        </w:tc>
        <w:tc>
          <w:tcPr>
            <w:tcW w:w="1600" w:type="dxa"/>
            <w:vMerge w:val="restart"/>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6D232EEC" w14:textId="77777777" w:rsidR="00FD3791" w:rsidRPr="00FD3791" w:rsidRDefault="00FD3791" w:rsidP="00FA2F2C">
            <w:pPr>
              <w:pBdr>
                <w:right w:val="single" w:sz="12" w:space="4" w:color="A6A6A6" w:themeColor="background1" w:themeShade="A6"/>
              </w:pBdr>
              <w:rPr>
                <w:lang w:eastAsia="it-IT"/>
              </w:rPr>
            </w:pPr>
            <w:r w:rsidRPr="00FD3791">
              <w:rPr>
                <w:lang w:eastAsia="it-IT"/>
              </w:rPr>
              <w:t>In-kind Contributions and Subcontracting</w:t>
            </w:r>
          </w:p>
          <w:p w14:paraId="20268990" w14:textId="37ADB780" w:rsidR="00FD3791" w:rsidRPr="00FD3791" w:rsidRDefault="00FD3791" w:rsidP="00FA2F2C">
            <w:pPr>
              <w:pBdr>
                <w:right w:val="single" w:sz="12" w:space="4" w:color="A6A6A6" w:themeColor="background1" w:themeShade="A6"/>
              </w:pBdr>
              <w:rPr>
                <w:lang w:eastAsia="it-IT"/>
              </w:rPr>
            </w:pPr>
            <w:r w:rsidRPr="00FD3791">
              <w:rPr>
                <w:lang w:eastAsia="it-IT"/>
              </w:rPr>
              <w:t>(Yes/No and which)</w:t>
            </w:r>
          </w:p>
        </w:tc>
      </w:tr>
      <w:tr w:rsidR="00FD3791" w:rsidRPr="00FD3791" w14:paraId="008191DE" w14:textId="77777777" w:rsidTr="00FA2F2C">
        <w:trPr>
          <w:trHeight w:val="300"/>
        </w:trPr>
        <w:tc>
          <w:tcPr>
            <w:tcW w:w="922" w:type="dxa"/>
            <w:vMerge/>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767568B5" w14:textId="77777777" w:rsidR="00FD3791" w:rsidRPr="00FD3791" w:rsidRDefault="00FD3791" w:rsidP="00FD3791">
            <w:pPr>
              <w:rPr>
                <w:lang w:eastAsia="it-IT"/>
              </w:rPr>
            </w:pPr>
          </w:p>
        </w:tc>
        <w:tc>
          <w:tcPr>
            <w:tcW w:w="3747" w:type="dxa"/>
            <w:gridSpan w:val="5"/>
            <w:vMerge/>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113ED0BC" w14:textId="77777777" w:rsidR="00FD3791" w:rsidRPr="00FD3791" w:rsidRDefault="00FD3791" w:rsidP="00FD3791">
            <w:pPr>
              <w:rPr>
                <w:lang w:eastAsia="it-IT"/>
              </w:rPr>
            </w:pPr>
          </w:p>
        </w:tc>
        <w:tc>
          <w:tcPr>
            <w:tcW w:w="4433" w:type="dxa"/>
            <w:gridSpan w:val="5"/>
            <w:vMerge/>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31DA6762" w14:textId="77777777" w:rsidR="00FD3791" w:rsidRPr="00FD3791" w:rsidRDefault="00FD3791" w:rsidP="00FD3791">
            <w:pPr>
              <w:rPr>
                <w:lang w:eastAsia="it-IT"/>
              </w:rPr>
            </w:pPr>
          </w:p>
        </w:tc>
        <w:tc>
          <w:tcPr>
            <w:tcW w:w="239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2BCDF17" w14:textId="77777777" w:rsidR="00FD3791" w:rsidRPr="00FD3791" w:rsidRDefault="00FD3791" w:rsidP="00FD3791">
            <w:pPr>
              <w:rPr>
                <w:lang w:eastAsia="it-IT"/>
              </w:rPr>
            </w:pPr>
            <w:r w:rsidRPr="00FD3791">
              <w:rPr>
                <w:lang w:eastAsia="it-IT"/>
              </w:rPr>
              <w:t>Name</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42C72995" w14:textId="77777777" w:rsidR="00FD3791" w:rsidRPr="00FD3791" w:rsidRDefault="00FD3791" w:rsidP="00FD3791">
            <w:pPr>
              <w:rPr>
                <w:lang w:eastAsia="it-IT"/>
              </w:rPr>
            </w:pPr>
            <w:r w:rsidRPr="00FD3791">
              <w:rPr>
                <w:lang w:eastAsia="it-IT"/>
              </w:rPr>
              <w:t>Role</w:t>
            </w:r>
          </w:p>
          <w:p w14:paraId="6D9303C1" w14:textId="77777777" w:rsidR="00FD3791" w:rsidRPr="00FD3791" w:rsidRDefault="00FD3791" w:rsidP="00FD3791">
            <w:pPr>
              <w:rPr>
                <w:lang w:eastAsia="it-IT"/>
              </w:rPr>
            </w:pPr>
            <w:r w:rsidRPr="00FD3791">
              <w:rPr>
                <w:lang w:eastAsia="it-IT"/>
              </w:rPr>
              <w:t>(COO, BEN, AE, AP, OTHER)</w:t>
            </w:r>
          </w:p>
        </w:tc>
        <w:tc>
          <w:tcPr>
            <w:tcW w:w="1600" w:type="dxa"/>
            <w:vMerge/>
            <w:tcBorders>
              <w:top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3C040005" w14:textId="77777777" w:rsidR="00FD3791" w:rsidRPr="00FD3791" w:rsidRDefault="00FD3791" w:rsidP="00FD3791">
            <w:pPr>
              <w:rPr>
                <w:lang w:eastAsia="it-IT"/>
              </w:rPr>
            </w:pPr>
          </w:p>
        </w:tc>
      </w:tr>
      <w:tr w:rsidR="00FD3791" w:rsidRPr="00FD3791" w14:paraId="4AFD9023" w14:textId="77777777" w:rsidTr="00FA2F2C">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5C5A128" w14:textId="77777777" w:rsidR="00FD3791" w:rsidRPr="00FD3791" w:rsidRDefault="00FD3791" w:rsidP="00FD3791">
            <w:pPr>
              <w:rPr>
                <w:lang w:eastAsia="it-IT"/>
              </w:rPr>
            </w:pPr>
            <w:r w:rsidRPr="00FD3791">
              <w:rPr>
                <w:lang w:eastAsia="it-IT"/>
              </w:rPr>
              <w:t>T8.1</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9C43528" w14:textId="77777777" w:rsidR="00FD3791" w:rsidRPr="00FD3791" w:rsidRDefault="00FD3791" w:rsidP="00FD3791">
            <w:pPr>
              <w:rPr>
                <w:lang w:eastAsia="it-IT"/>
              </w:rPr>
            </w:pPr>
            <w:r w:rsidRPr="00FD3791">
              <w:rPr>
                <w:lang w:eastAsia="it-IT"/>
              </w:rPr>
              <w:t>Certificate Authority Workshop - hosting</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737F24A" w14:textId="68AF1681" w:rsidR="00FD3791" w:rsidRPr="00FD3791" w:rsidRDefault="00FD3791" w:rsidP="00FD3791">
            <w:pPr>
              <w:rPr>
                <w:lang w:eastAsia="it-IT"/>
              </w:rPr>
            </w:pPr>
            <w:r w:rsidRPr="00FD3791">
              <w:rPr>
                <w:lang w:eastAsia="it-IT"/>
              </w:rPr>
              <w:t>Preparation of agenda and hosting arrangements</w:t>
            </w:r>
            <w:r w:rsidR="004B3EAB">
              <w:rPr>
                <w:lang w:eastAsia="it-IT"/>
              </w:rPr>
              <w:t>.</w:t>
            </w:r>
            <w:r w:rsidR="00F85AA8">
              <w:rPr>
                <w:lang w:eastAsia="it-IT"/>
              </w:rPr>
              <w:t xml:space="preserve"> </w:t>
            </w:r>
            <w:r w:rsidR="004B3EAB">
              <w:rPr>
                <w:lang w:eastAsia="it-IT"/>
              </w:rPr>
              <w:t xml:space="preserve">Involving </w:t>
            </w:r>
            <w:r w:rsidR="00F838E5">
              <w:rPr>
                <w:lang w:eastAsia="it-IT"/>
              </w:rPr>
              <w:t>4</w:t>
            </w:r>
            <w:r w:rsidR="000A3A83">
              <w:rPr>
                <w:lang w:eastAsia="it-IT"/>
              </w:rPr>
              <w:t xml:space="preserve"> coordination meetings </w:t>
            </w:r>
            <w:r w:rsidR="005764C6">
              <w:rPr>
                <w:lang w:eastAsia="it-IT"/>
              </w:rPr>
              <w:t>to review</w:t>
            </w:r>
            <w:r w:rsidR="00BF1188">
              <w:rPr>
                <w:lang w:eastAsia="it-IT"/>
              </w:rPr>
              <w:t xml:space="preserve"> of agenda</w:t>
            </w:r>
            <w:r w:rsidR="00F838E5">
              <w:rPr>
                <w:lang w:eastAsia="it-IT"/>
              </w:rPr>
              <w:t xml:space="preserve"> </w:t>
            </w:r>
            <w:r w:rsidR="00BF1188">
              <w:rPr>
                <w:lang w:eastAsia="it-IT"/>
              </w:rPr>
              <w:t xml:space="preserve">involving </w:t>
            </w:r>
            <w:r w:rsidR="00F838E5">
              <w:rPr>
                <w:lang w:eastAsia="it-IT"/>
              </w:rPr>
              <w:t>5</w:t>
            </w:r>
            <w:r w:rsidR="00232A73">
              <w:rPr>
                <w:lang w:eastAsia="it-IT"/>
              </w:rPr>
              <w:t xml:space="preserve"> STF experts </w:t>
            </w:r>
            <w:r w:rsidR="00EC3BA3">
              <w:rPr>
                <w:lang w:eastAsia="it-IT"/>
              </w:rPr>
              <w:t>presenting.</w:t>
            </w:r>
          </w:p>
          <w:p w14:paraId="4856E8A4" w14:textId="3F5BBE4E" w:rsidR="00FD3791" w:rsidRPr="00FD3791" w:rsidRDefault="21B399B4" w:rsidP="00FD3791">
            <w:pPr>
              <w:rPr>
                <w:lang w:eastAsia="it-IT"/>
              </w:rPr>
            </w:pPr>
            <w:r w:rsidRPr="104CA516">
              <w:rPr>
                <w:lang w:eastAsia="it-IT"/>
              </w:rPr>
              <w:t xml:space="preserve">Effort: </w:t>
            </w:r>
            <w:r w:rsidR="20FF6B13" w:rsidRPr="104CA516">
              <w:rPr>
                <w:lang w:eastAsia="it-IT"/>
              </w:rPr>
              <w:t>10</w:t>
            </w:r>
            <w:r w:rsidR="00F85B0D">
              <w:rPr>
                <w:lang w:eastAsia="it-IT"/>
              </w:rPr>
              <w:t xml:space="preserve"> </w:t>
            </w:r>
            <w:r w:rsidRPr="104CA516">
              <w:rPr>
                <w:lang w:eastAsia="it-IT"/>
              </w:rPr>
              <w:t>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927ACE0"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21FEA4A" w14:textId="60238671"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D6BD559" w14:textId="77777777" w:rsidR="00FD3791" w:rsidRPr="00FD3791" w:rsidRDefault="00FD3791" w:rsidP="00FD3791">
            <w:pPr>
              <w:rPr>
                <w:lang w:eastAsia="it-IT"/>
              </w:rPr>
            </w:pPr>
            <w:r w:rsidRPr="00FD3791">
              <w:rPr>
                <w:lang w:eastAsia="it-IT"/>
              </w:rPr>
              <w:t>Yes, subcontracting</w:t>
            </w:r>
          </w:p>
          <w:p w14:paraId="5CE4A793" w14:textId="77777777" w:rsidR="00FD3791" w:rsidRPr="00FD3791" w:rsidRDefault="00FD3791" w:rsidP="00FD3791">
            <w:pPr>
              <w:rPr>
                <w:lang w:eastAsia="it-IT"/>
              </w:rPr>
            </w:pPr>
            <w:r w:rsidRPr="00FD3791">
              <w:rPr>
                <w:lang w:eastAsia="it-IT"/>
              </w:rPr>
              <w:t xml:space="preserve"> </w:t>
            </w:r>
          </w:p>
        </w:tc>
      </w:tr>
      <w:tr w:rsidR="00FD3791" w:rsidRPr="00FD3791" w14:paraId="1E14E7D4"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C8F7178" w14:textId="77777777" w:rsidR="00FD3791" w:rsidRPr="00FD3791" w:rsidRDefault="00FD3791" w:rsidP="00FD3791">
            <w:pPr>
              <w:rPr>
                <w:lang w:eastAsia="it-IT"/>
              </w:rPr>
            </w:pPr>
            <w:r w:rsidRPr="00FD3791">
              <w:rPr>
                <w:lang w:eastAsia="it-IT"/>
              </w:rPr>
              <w:t>T8.2</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00F1DF" w14:textId="77777777" w:rsidR="00FD3791" w:rsidRPr="00FD3791" w:rsidRDefault="00FD3791" w:rsidP="00FD3791">
            <w:pPr>
              <w:rPr>
                <w:lang w:eastAsia="it-IT"/>
              </w:rPr>
            </w:pPr>
            <w:r w:rsidRPr="00FD3791">
              <w:rPr>
                <w:lang w:eastAsia="it-IT"/>
              </w:rPr>
              <w:t>Certificate Authority Workshop - presentations</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D4BB36F" w14:textId="6F24FFAD" w:rsidR="00FD3791" w:rsidRPr="00FD3791" w:rsidRDefault="00A10CA7" w:rsidP="00FD3791">
            <w:pPr>
              <w:rPr>
                <w:lang w:eastAsia="it-IT"/>
              </w:rPr>
            </w:pPr>
            <w:r>
              <w:rPr>
                <w:lang w:eastAsia="it-IT"/>
              </w:rPr>
              <w:t xml:space="preserve">3 days </w:t>
            </w:r>
            <w:r w:rsidR="00A76EA1">
              <w:rPr>
                <w:lang w:eastAsia="it-IT"/>
              </w:rPr>
              <w:t>p</w:t>
            </w:r>
            <w:r w:rsidR="00FD3791" w:rsidRPr="00FD3791">
              <w:rPr>
                <w:lang w:eastAsia="it-IT"/>
              </w:rPr>
              <w:t xml:space="preserve">reparation of slides and </w:t>
            </w:r>
            <w:r w:rsidR="00A76EA1">
              <w:rPr>
                <w:lang w:eastAsia="it-IT"/>
              </w:rPr>
              <w:t xml:space="preserve">1 day </w:t>
            </w:r>
            <w:r w:rsidR="00FD3791" w:rsidRPr="00FD3791">
              <w:rPr>
                <w:lang w:eastAsia="it-IT"/>
              </w:rPr>
              <w:t>presentation</w:t>
            </w:r>
            <w:r w:rsidR="00EC3BA3">
              <w:rPr>
                <w:lang w:eastAsia="it-IT"/>
              </w:rPr>
              <w:t xml:space="preserve"> by 5 STF experts</w:t>
            </w:r>
          </w:p>
          <w:p w14:paraId="2C2F5E60" w14:textId="77777777" w:rsidR="00FD3791" w:rsidRPr="00FD3791" w:rsidRDefault="00FD3791" w:rsidP="00FD3791">
            <w:pPr>
              <w:rPr>
                <w:lang w:eastAsia="it-IT"/>
              </w:rPr>
            </w:pPr>
            <w:r w:rsidRPr="00FD3791">
              <w:rPr>
                <w:lang w:eastAsia="it-IT"/>
              </w:rPr>
              <w:t>Effort: 20 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044536E"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8417289" w14:textId="089EBFB6"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1D3C7DE" w14:textId="77777777" w:rsidR="00FD3791" w:rsidRPr="00FD3791" w:rsidRDefault="00FD3791" w:rsidP="00FD3791">
            <w:pPr>
              <w:rPr>
                <w:lang w:eastAsia="it-IT"/>
              </w:rPr>
            </w:pPr>
            <w:r w:rsidRPr="00FD3791">
              <w:rPr>
                <w:lang w:eastAsia="it-IT"/>
              </w:rPr>
              <w:t>Yes, subcontracting</w:t>
            </w:r>
          </w:p>
          <w:p w14:paraId="04A737D0" w14:textId="77777777" w:rsidR="00FD3791" w:rsidRPr="00FD3791" w:rsidRDefault="00FD3791" w:rsidP="00FD3791">
            <w:pPr>
              <w:rPr>
                <w:lang w:eastAsia="it-IT"/>
              </w:rPr>
            </w:pPr>
            <w:r w:rsidRPr="00FD3791">
              <w:rPr>
                <w:lang w:eastAsia="it-IT"/>
              </w:rPr>
              <w:t xml:space="preserve"> </w:t>
            </w:r>
          </w:p>
        </w:tc>
      </w:tr>
      <w:tr w:rsidR="00FD3791" w:rsidRPr="00FD3791" w14:paraId="25ABB309"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30E6B83" w14:textId="77777777" w:rsidR="00FD3791" w:rsidRPr="00FD3791" w:rsidRDefault="00FD3791" w:rsidP="00FD3791">
            <w:pPr>
              <w:rPr>
                <w:lang w:eastAsia="it-IT"/>
              </w:rPr>
            </w:pPr>
            <w:r w:rsidRPr="00FD3791">
              <w:rPr>
                <w:lang w:eastAsia="it-IT"/>
              </w:rPr>
              <w:t>T8.3</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B3F3C9B" w14:textId="77777777" w:rsidR="00FD3791" w:rsidRPr="00FD3791" w:rsidRDefault="00FD3791" w:rsidP="00FD3791">
            <w:pPr>
              <w:rPr>
                <w:lang w:eastAsia="it-IT"/>
              </w:rPr>
            </w:pPr>
            <w:r w:rsidRPr="00FD3791">
              <w:rPr>
                <w:lang w:eastAsia="it-IT"/>
              </w:rPr>
              <w:t>ERDS Workshop - hosting</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404F31B" w14:textId="3C872720" w:rsidR="00FD3791" w:rsidRPr="00FD3791" w:rsidRDefault="00FD3791" w:rsidP="00FD3791">
            <w:pPr>
              <w:rPr>
                <w:lang w:eastAsia="it-IT"/>
              </w:rPr>
            </w:pPr>
            <w:r w:rsidRPr="00FD3791">
              <w:rPr>
                <w:lang w:eastAsia="it-IT"/>
              </w:rPr>
              <w:t>Preparation of agenda and hosting arrangements</w:t>
            </w:r>
            <w:r w:rsidR="00A76EA1">
              <w:rPr>
                <w:lang w:eastAsia="it-IT"/>
              </w:rPr>
              <w:t xml:space="preserve"> Involving 4 coordination meetings </w:t>
            </w:r>
            <w:r w:rsidR="005764C6">
              <w:rPr>
                <w:lang w:eastAsia="it-IT"/>
              </w:rPr>
              <w:t>to</w:t>
            </w:r>
            <w:r w:rsidR="00A76EA1">
              <w:rPr>
                <w:lang w:eastAsia="it-IT"/>
              </w:rPr>
              <w:t xml:space="preserve"> review of agenda involving 5 STF experts presenting.</w:t>
            </w:r>
          </w:p>
          <w:p w14:paraId="0CEF22C3" w14:textId="6E5FFC8C" w:rsidR="00FD3791" w:rsidRPr="00FD3791" w:rsidRDefault="21B399B4" w:rsidP="00FD3791">
            <w:pPr>
              <w:rPr>
                <w:lang w:eastAsia="it-IT"/>
              </w:rPr>
            </w:pPr>
            <w:r w:rsidRPr="104CA516">
              <w:rPr>
                <w:lang w:eastAsia="it-IT"/>
              </w:rPr>
              <w:lastRenderedPageBreak/>
              <w:t xml:space="preserve">Effort: </w:t>
            </w:r>
            <w:r w:rsidR="20FF6B13" w:rsidRPr="104CA516">
              <w:rPr>
                <w:lang w:eastAsia="it-IT"/>
              </w:rPr>
              <w:t>10</w:t>
            </w:r>
            <w:r w:rsidR="00F85B0D">
              <w:rPr>
                <w:lang w:eastAsia="it-IT"/>
              </w:rPr>
              <w:t xml:space="preserve"> </w:t>
            </w:r>
            <w:r w:rsidRPr="104CA516">
              <w:rPr>
                <w:lang w:eastAsia="it-IT"/>
              </w:rPr>
              <w:t>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D153F0C" w14:textId="77777777" w:rsidR="00FD3791" w:rsidRPr="00FD3791" w:rsidRDefault="00FD3791" w:rsidP="00FD3791">
            <w:pPr>
              <w:rPr>
                <w:lang w:eastAsia="it-IT"/>
              </w:rPr>
            </w:pPr>
            <w:r w:rsidRPr="00FD3791">
              <w:rPr>
                <w:lang w:eastAsia="it-IT"/>
              </w:rPr>
              <w:lastRenderedPageBreak/>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3208FA4" w14:textId="44AC67B9"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3337014" w14:textId="77777777" w:rsidR="00FD3791" w:rsidRPr="00FD3791" w:rsidRDefault="00FD3791" w:rsidP="00FD3791">
            <w:pPr>
              <w:rPr>
                <w:lang w:eastAsia="it-IT"/>
              </w:rPr>
            </w:pPr>
            <w:r w:rsidRPr="00FD3791">
              <w:rPr>
                <w:lang w:eastAsia="it-IT"/>
              </w:rPr>
              <w:t>Yes, subcontracting</w:t>
            </w:r>
          </w:p>
          <w:p w14:paraId="775F7F83" w14:textId="77777777" w:rsidR="00FD3791" w:rsidRPr="00FD3791" w:rsidRDefault="00FD3791" w:rsidP="00FD3791">
            <w:pPr>
              <w:rPr>
                <w:lang w:eastAsia="it-IT"/>
              </w:rPr>
            </w:pPr>
            <w:r w:rsidRPr="00FD3791">
              <w:rPr>
                <w:lang w:eastAsia="it-IT"/>
              </w:rPr>
              <w:t xml:space="preserve"> </w:t>
            </w:r>
          </w:p>
        </w:tc>
      </w:tr>
      <w:tr w:rsidR="00FD3791" w:rsidRPr="00FD3791" w14:paraId="1678755F"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7003038" w14:textId="77777777" w:rsidR="00FD3791" w:rsidRPr="00FD3791" w:rsidRDefault="00FD3791" w:rsidP="00FD3791">
            <w:pPr>
              <w:rPr>
                <w:lang w:eastAsia="it-IT"/>
              </w:rPr>
            </w:pPr>
            <w:r w:rsidRPr="00FD3791">
              <w:rPr>
                <w:lang w:eastAsia="it-IT"/>
              </w:rPr>
              <w:t>T8.4</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D46A6EA" w14:textId="77777777" w:rsidR="00FD3791" w:rsidRPr="00FD3791" w:rsidRDefault="00FD3791" w:rsidP="00FD3791">
            <w:pPr>
              <w:rPr>
                <w:lang w:eastAsia="it-IT"/>
              </w:rPr>
            </w:pPr>
            <w:r w:rsidRPr="00FD3791">
              <w:rPr>
                <w:lang w:eastAsia="it-IT"/>
              </w:rPr>
              <w:t>ERDS Workshop - presentations</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84CA989" w14:textId="77777777" w:rsidR="003133C1" w:rsidRPr="00FD3791" w:rsidRDefault="003133C1" w:rsidP="003133C1">
            <w:pPr>
              <w:rPr>
                <w:lang w:eastAsia="it-IT"/>
              </w:rPr>
            </w:pPr>
            <w:r>
              <w:rPr>
                <w:lang w:eastAsia="it-IT"/>
              </w:rPr>
              <w:t>3 days p</w:t>
            </w:r>
            <w:r w:rsidRPr="00FD3791">
              <w:rPr>
                <w:lang w:eastAsia="it-IT"/>
              </w:rPr>
              <w:t xml:space="preserve">reparation of slides and </w:t>
            </w:r>
            <w:r>
              <w:rPr>
                <w:lang w:eastAsia="it-IT"/>
              </w:rPr>
              <w:t xml:space="preserve">1 day </w:t>
            </w:r>
            <w:r w:rsidRPr="00FD3791">
              <w:rPr>
                <w:lang w:eastAsia="it-IT"/>
              </w:rPr>
              <w:t>presentation</w:t>
            </w:r>
            <w:r>
              <w:rPr>
                <w:lang w:eastAsia="it-IT"/>
              </w:rPr>
              <w:t xml:space="preserve"> by 5 STF experts</w:t>
            </w:r>
          </w:p>
          <w:p w14:paraId="684EE374" w14:textId="77777777" w:rsidR="00FD3791" w:rsidRPr="00FD3791" w:rsidRDefault="00FD3791" w:rsidP="00FD3791">
            <w:pPr>
              <w:rPr>
                <w:lang w:eastAsia="it-IT"/>
              </w:rPr>
            </w:pPr>
            <w:r w:rsidRPr="00FD3791">
              <w:rPr>
                <w:lang w:eastAsia="it-IT"/>
              </w:rPr>
              <w:t>Effort 20 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578D6B9"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7D23B2A" w14:textId="209D1146"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734B0CB" w14:textId="77777777" w:rsidR="00FD3791" w:rsidRPr="00FD3791" w:rsidRDefault="00FD3791" w:rsidP="00FD3791">
            <w:pPr>
              <w:rPr>
                <w:lang w:eastAsia="it-IT"/>
              </w:rPr>
            </w:pPr>
            <w:r w:rsidRPr="00FD3791">
              <w:rPr>
                <w:lang w:eastAsia="it-IT"/>
              </w:rPr>
              <w:t>Yes, subcontracting</w:t>
            </w:r>
          </w:p>
          <w:p w14:paraId="1B6F4360" w14:textId="77777777" w:rsidR="00FD3791" w:rsidRPr="00FD3791" w:rsidRDefault="00FD3791" w:rsidP="00FD3791">
            <w:pPr>
              <w:rPr>
                <w:lang w:eastAsia="it-IT"/>
              </w:rPr>
            </w:pPr>
            <w:r w:rsidRPr="00FD3791">
              <w:rPr>
                <w:lang w:eastAsia="it-IT"/>
              </w:rPr>
              <w:t xml:space="preserve"> </w:t>
            </w:r>
          </w:p>
        </w:tc>
      </w:tr>
      <w:tr w:rsidR="00FD3791" w:rsidRPr="00FD3791" w14:paraId="6861F0B1"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63B7988" w14:textId="77777777" w:rsidR="00FD3791" w:rsidRPr="00FD3791" w:rsidRDefault="00FD3791" w:rsidP="00FD3791">
            <w:pPr>
              <w:rPr>
                <w:lang w:eastAsia="it-IT"/>
              </w:rPr>
            </w:pPr>
            <w:r w:rsidRPr="00FD3791">
              <w:rPr>
                <w:lang w:eastAsia="it-IT"/>
              </w:rPr>
              <w:t>T8.5</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2B21CD7" w14:textId="77777777" w:rsidR="00FD3791" w:rsidRPr="00FD3791" w:rsidRDefault="00FD3791" w:rsidP="00FD3791">
            <w:pPr>
              <w:rPr>
                <w:lang w:eastAsia="it-IT"/>
              </w:rPr>
            </w:pPr>
            <w:r w:rsidRPr="00FD3791">
              <w:rPr>
                <w:lang w:eastAsia="it-IT"/>
              </w:rPr>
              <w:t>EUDI Wallet Workshop - hosting</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609340F" w14:textId="501638D8" w:rsidR="00FD3791" w:rsidRPr="00FD3791" w:rsidRDefault="00FD3791" w:rsidP="00FD3791">
            <w:pPr>
              <w:rPr>
                <w:lang w:eastAsia="it-IT"/>
              </w:rPr>
            </w:pPr>
            <w:r w:rsidRPr="00FD3791">
              <w:rPr>
                <w:lang w:eastAsia="it-IT"/>
              </w:rPr>
              <w:t>Preparation of agenda and hosting arrangements</w:t>
            </w:r>
            <w:r w:rsidR="00C14A00">
              <w:rPr>
                <w:lang w:eastAsia="it-IT"/>
              </w:rPr>
              <w:t xml:space="preserve"> Involving 4 coordination meetings </w:t>
            </w:r>
            <w:r w:rsidR="00480088">
              <w:rPr>
                <w:lang w:eastAsia="it-IT"/>
              </w:rPr>
              <w:t>to</w:t>
            </w:r>
            <w:r w:rsidR="00C14A00">
              <w:rPr>
                <w:lang w:eastAsia="it-IT"/>
              </w:rPr>
              <w:t xml:space="preserve"> review of agenda involving 5 STF experts presenting.</w:t>
            </w:r>
          </w:p>
          <w:p w14:paraId="7A1ECFA7" w14:textId="57FFDC6F" w:rsidR="00FD3791" w:rsidRPr="00FD3791" w:rsidRDefault="21B399B4" w:rsidP="00FD3791">
            <w:pPr>
              <w:rPr>
                <w:lang w:eastAsia="it-IT"/>
              </w:rPr>
            </w:pPr>
            <w:r w:rsidRPr="104CA516">
              <w:rPr>
                <w:lang w:eastAsia="it-IT"/>
              </w:rPr>
              <w:t xml:space="preserve">Effort </w:t>
            </w:r>
            <w:r w:rsidR="20FF6B13" w:rsidRPr="104CA516">
              <w:rPr>
                <w:lang w:eastAsia="it-IT"/>
              </w:rPr>
              <w:t xml:space="preserve">10 </w:t>
            </w:r>
            <w:r w:rsidRPr="104CA516">
              <w:rPr>
                <w:lang w:eastAsia="it-IT"/>
              </w:rPr>
              <w:t>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B114051"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FDD26A3" w14:textId="2BDEE251"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220126E" w14:textId="77777777" w:rsidR="00FD3791" w:rsidRPr="00FD3791" w:rsidRDefault="00FD3791" w:rsidP="00FD3791">
            <w:pPr>
              <w:rPr>
                <w:lang w:eastAsia="it-IT"/>
              </w:rPr>
            </w:pPr>
            <w:r w:rsidRPr="00FD3791">
              <w:rPr>
                <w:lang w:eastAsia="it-IT"/>
              </w:rPr>
              <w:t>Yes, subcontracting</w:t>
            </w:r>
          </w:p>
          <w:p w14:paraId="336FF049" w14:textId="77777777" w:rsidR="00FD3791" w:rsidRPr="00FD3791" w:rsidRDefault="00FD3791" w:rsidP="00FD3791">
            <w:pPr>
              <w:rPr>
                <w:lang w:eastAsia="it-IT"/>
              </w:rPr>
            </w:pPr>
            <w:r w:rsidRPr="00FD3791">
              <w:rPr>
                <w:lang w:eastAsia="it-IT"/>
              </w:rPr>
              <w:t xml:space="preserve"> </w:t>
            </w:r>
          </w:p>
        </w:tc>
      </w:tr>
      <w:tr w:rsidR="00FD3791" w:rsidRPr="00FD3791" w14:paraId="2D9CACCA"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05B9DC8" w14:textId="77777777" w:rsidR="00FD3791" w:rsidRPr="00FD3791" w:rsidRDefault="00FD3791" w:rsidP="00FD3791">
            <w:pPr>
              <w:rPr>
                <w:lang w:eastAsia="it-IT"/>
              </w:rPr>
            </w:pPr>
            <w:r w:rsidRPr="00FD3791">
              <w:rPr>
                <w:lang w:eastAsia="it-IT"/>
              </w:rPr>
              <w:t>T8.6</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5C0AF37" w14:textId="77777777" w:rsidR="00FD3791" w:rsidRPr="00FD3791" w:rsidRDefault="00FD3791" w:rsidP="00FD3791">
            <w:pPr>
              <w:rPr>
                <w:lang w:eastAsia="it-IT"/>
              </w:rPr>
            </w:pPr>
            <w:r w:rsidRPr="00FD3791">
              <w:rPr>
                <w:lang w:eastAsia="it-IT"/>
              </w:rPr>
              <w:t xml:space="preserve">EUDI Wallet Workshop – presentation </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012A6B7" w14:textId="2092CB51" w:rsidR="000C3300" w:rsidRPr="00FD3791" w:rsidRDefault="000C3300" w:rsidP="000C3300">
            <w:pPr>
              <w:rPr>
                <w:lang w:eastAsia="it-IT"/>
              </w:rPr>
            </w:pPr>
            <w:r>
              <w:rPr>
                <w:lang w:eastAsia="it-IT"/>
              </w:rPr>
              <w:t>3 days p</w:t>
            </w:r>
            <w:r w:rsidRPr="00FD3791">
              <w:rPr>
                <w:lang w:eastAsia="it-IT"/>
              </w:rPr>
              <w:t xml:space="preserve">reparation of slides and </w:t>
            </w:r>
            <w:r>
              <w:rPr>
                <w:lang w:eastAsia="it-IT"/>
              </w:rPr>
              <w:t xml:space="preserve">1 day </w:t>
            </w:r>
            <w:r w:rsidRPr="00FD3791">
              <w:rPr>
                <w:lang w:eastAsia="it-IT"/>
              </w:rPr>
              <w:t>presentation</w:t>
            </w:r>
            <w:r>
              <w:rPr>
                <w:lang w:eastAsia="it-IT"/>
              </w:rPr>
              <w:t xml:space="preserve"> by </w:t>
            </w:r>
            <w:r w:rsidR="00DA2A59">
              <w:rPr>
                <w:lang w:eastAsia="it-IT"/>
              </w:rPr>
              <w:t>5</w:t>
            </w:r>
            <w:r>
              <w:rPr>
                <w:lang w:eastAsia="it-IT"/>
              </w:rPr>
              <w:t xml:space="preserve"> STF experts</w:t>
            </w:r>
            <w:r w:rsidR="00DA2A59">
              <w:rPr>
                <w:lang w:eastAsia="it-IT"/>
              </w:rPr>
              <w:t xml:space="preserve">, </w:t>
            </w:r>
            <w:r w:rsidR="00E6561A">
              <w:rPr>
                <w:lang w:eastAsia="it-IT"/>
              </w:rPr>
              <w:t xml:space="preserve">plus further </w:t>
            </w:r>
            <w:r w:rsidR="0020170C">
              <w:rPr>
                <w:lang w:eastAsia="it-IT"/>
              </w:rPr>
              <w:t>10</w:t>
            </w:r>
            <w:r w:rsidR="00F85AA8">
              <w:rPr>
                <w:lang w:eastAsia="it-IT"/>
              </w:rPr>
              <w:t xml:space="preserve"> </w:t>
            </w:r>
            <w:r w:rsidR="00963A11">
              <w:rPr>
                <w:lang w:eastAsia="it-IT"/>
              </w:rPr>
              <w:t xml:space="preserve">days to </w:t>
            </w:r>
            <w:r w:rsidR="0020170C">
              <w:rPr>
                <w:lang w:eastAsia="it-IT"/>
              </w:rPr>
              <w:t xml:space="preserve">review </w:t>
            </w:r>
            <w:r w:rsidR="00963A11">
              <w:rPr>
                <w:lang w:eastAsia="it-IT"/>
              </w:rPr>
              <w:t>external presentations</w:t>
            </w:r>
            <w:r w:rsidR="006468E6">
              <w:rPr>
                <w:lang w:eastAsia="it-IT"/>
              </w:rPr>
              <w:t xml:space="preserve"> from partner </w:t>
            </w:r>
            <w:r w:rsidR="00F6327F">
              <w:rPr>
                <w:lang w:eastAsia="it-IT"/>
              </w:rPr>
              <w:t>organisations (CEN, OpenID foundation, Cloud Signature Consortium</w:t>
            </w:r>
            <w:r w:rsidR="001057C1">
              <w:rPr>
                <w:lang w:eastAsia="it-IT"/>
              </w:rPr>
              <w:t>)</w:t>
            </w:r>
            <w:r w:rsidR="0021273C">
              <w:rPr>
                <w:lang w:eastAsia="it-IT"/>
              </w:rPr>
              <w:t>.</w:t>
            </w:r>
          </w:p>
          <w:p w14:paraId="06803136" w14:textId="77777777" w:rsidR="00FD3791" w:rsidRPr="00FD3791" w:rsidRDefault="00FD3791" w:rsidP="00FD3791">
            <w:pPr>
              <w:rPr>
                <w:lang w:eastAsia="it-IT"/>
              </w:rPr>
            </w:pPr>
            <w:r w:rsidRPr="00FD3791">
              <w:rPr>
                <w:lang w:eastAsia="it-IT"/>
              </w:rPr>
              <w:t>Effort 30 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EEC9564"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52C270C" w14:textId="67CA6D64"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9E2CBCE" w14:textId="77777777" w:rsidR="00FD3791" w:rsidRPr="00FD3791" w:rsidRDefault="00FD3791" w:rsidP="00FD3791">
            <w:pPr>
              <w:rPr>
                <w:lang w:eastAsia="it-IT"/>
              </w:rPr>
            </w:pPr>
            <w:r w:rsidRPr="00FD3791">
              <w:rPr>
                <w:lang w:eastAsia="it-IT"/>
              </w:rPr>
              <w:t>Yes, subcontracting</w:t>
            </w:r>
          </w:p>
          <w:p w14:paraId="2CB16C83" w14:textId="77777777" w:rsidR="00FD3791" w:rsidRPr="00FD3791" w:rsidRDefault="00FD3791" w:rsidP="00FD3791">
            <w:pPr>
              <w:rPr>
                <w:lang w:eastAsia="it-IT"/>
              </w:rPr>
            </w:pPr>
            <w:r w:rsidRPr="00FD3791">
              <w:rPr>
                <w:lang w:eastAsia="it-IT"/>
              </w:rPr>
              <w:t xml:space="preserve"> </w:t>
            </w:r>
          </w:p>
        </w:tc>
      </w:tr>
      <w:tr w:rsidR="00FD3791" w:rsidRPr="00FD3791" w14:paraId="09F08A09"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E9D9AFF" w14:textId="77777777" w:rsidR="00FD3791" w:rsidRPr="00FD3791" w:rsidRDefault="00FD3791" w:rsidP="00FD3791">
            <w:pPr>
              <w:rPr>
                <w:lang w:eastAsia="it-IT"/>
              </w:rPr>
            </w:pPr>
            <w:r w:rsidRPr="00FD3791">
              <w:rPr>
                <w:lang w:eastAsia="it-IT"/>
              </w:rPr>
              <w:t>T8.7</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F500BC5" w14:textId="07FD60B9" w:rsidR="00FD3791" w:rsidRPr="00FD3791" w:rsidRDefault="00E97C34" w:rsidP="00FD3791">
            <w:pPr>
              <w:rPr>
                <w:lang w:eastAsia="it-IT"/>
              </w:rPr>
            </w:pPr>
            <w:r>
              <w:rPr>
                <w:lang w:eastAsia="it-IT"/>
              </w:rPr>
              <w:t>Di</w:t>
            </w:r>
            <w:r w:rsidR="00352490">
              <w:rPr>
                <w:lang w:eastAsia="it-IT"/>
              </w:rPr>
              <w:t>ssemination of results</w:t>
            </w:r>
            <w:r w:rsidR="00352490" w:rsidRPr="00FD3791">
              <w:rPr>
                <w:lang w:eastAsia="it-IT"/>
              </w:rPr>
              <w:t xml:space="preserve"> </w:t>
            </w:r>
            <w:r w:rsidR="00352490">
              <w:rPr>
                <w:lang w:eastAsia="it-IT"/>
              </w:rPr>
              <w:t xml:space="preserve">and </w:t>
            </w:r>
            <w:r w:rsidR="00FD3791" w:rsidRPr="00FD3791">
              <w:rPr>
                <w:lang w:eastAsia="it-IT"/>
              </w:rPr>
              <w:t>External liaison</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CE04408" w14:textId="2051466C" w:rsidR="00FD3791" w:rsidRPr="00FD3791" w:rsidRDefault="00E97C34" w:rsidP="0050622F">
            <w:pPr>
              <w:rPr>
                <w:lang w:eastAsia="it-IT"/>
              </w:rPr>
            </w:pPr>
            <w:r>
              <w:rPr>
                <w:lang w:eastAsia="it-IT"/>
              </w:rPr>
              <w:t xml:space="preserve">The </w:t>
            </w:r>
            <w:r w:rsidR="0006751E">
              <w:rPr>
                <w:lang w:eastAsia="it-IT"/>
              </w:rPr>
              <w:t xml:space="preserve">STF members will actively promote the work </w:t>
            </w:r>
            <w:r w:rsidR="002574EA">
              <w:rPr>
                <w:lang w:eastAsia="it-IT"/>
              </w:rPr>
              <w:t>of the STF in exte</w:t>
            </w:r>
            <w:r w:rsidR="00281158">
              <w:rPr>
                <w:lang w:eastAsia="it-IT"/>
              </w:rPr>
              <w:t xml:space="preserve">rnal conferences and </w:t>
            </w:r>
            <w:r w:rsidR="00F73545">
              <w:rPr>
                <w:lang w:eastAsia="it-IT"/>
              </w:rPr>
              <w:t>media.</w:t>
            </w:r>
            <w:r w:rsidR="00F85AA8">
              <w:rPr>
                <w:lang w:eastAsia="it-IT"/>
              </w:rPr>
              <w:t xml:space="preserve"> </w:t>
            </w:r>
            <w:r w:rsidR="001B119F">
              <w:rPr>
                <w:lang w:eastAsia="it-IT"/>
              </w:rPr>
              <w:t xml:space="preserve">This includes </w:t>
            </w:r>
            <w:r w:rsidR="00581177">
              <w:rPr>
                <w:lang w:eastAsia="it-IT"/>
              </w:rPr>
              <w:t xml:space="preserve">ETSI TC ESI </w:t>
            </w:r>
            <w:r w:rsidR="00FD0465">
              <w:rPr>
                <w:lang w:eastAsia="it-IT"/>
              </w:rPr>
              <w:t xml:space="preserve">existing </w:t>
            </w:r>
            <w:r w:rsidR="00581177">
              <w:rPr>
                <w:lang w:eastAsia="it-IT"/>
              </w:rPr>
              <w:t xml:space="preserve">news </w:t>
            </w:r>
            <w:r w:rsidR="00FD0465">
              <w:rPr>
                <w:lang w:eastAsia="it-IT"/>
              </w:rPr>
              <w:t xml:space="preserve">email </w:t>
            </w:r>
            <w:r w:rsidR="00581177">
              <w:rPr>
                <w:lang w:eastAsia="it-IT"/>
              </w:rPr>
              <w:t>list</w:t>
            </w:r>
            <w:r w:rsidR="00FD0465">
              <w:rPr>
                <w:lang w:eastAsia="it-IT"/>
              </w:rPr>
              <w:t>.</w:t>
            </w:r>
            <w:r w:rsidR="00581177">
              <w:rPr>
                <w:lang w:eastAsia="it-IT"/>
              </w:rPr>
              <w:t xml:space="preserve"> </w:t>
            </w:r>
            <w:r w:rsidR="00F73545">
              <w:rPr>
                <w:lang w:eastAsia="it-IT"/>
              </w:rPr>
              <w:t>Also,</w:t>
            </w:r>
            <w:r w:rsidR="00FD0465">
              <w:rPr>
                <w:lang w:eastAsia="it-IT"/>
              </w:rPr>
              <w:t xml:space="preserve"> STF members </w:t>
            </w:r>
            <w:r w:rsidR="00583DF3">
              <w:rPr>
                <w:lang w:eastAsia="it-IT"/>
              </w:rPr>
              <w:t>will</w:t>
            </w:r>
            <w:r w:rsidR="00F73545">
              <w:rPr>
                <w:lang w:eastAsia="it-IT"/>
              </w:rPr>
              <w:t xml:space="preserve"> participate </w:t>
            </w:r>
            <w:r w:rsidR="00230BF6">
              <w:rPr>
                <w:lang w:eastAsia="it-IT"/>
              </w:rPr>
              <w:t xml:space="preserve">in fora </w:t>
            </w:r>
            <w:r w:rsidR="00450BD2">
              <w:rPr>
                <w:lang w:eastAsia="it-IT"/>
              </w:rPr>
              <w:t xml:space="preserve">involving stakeholders in regulating, </w:t>
            </w:r>
            <w:r w:rsidR="0050622F">
              <w:rPr>
                <w:lang w:eastAsia="it-IT"/>
              </w:rPr>
              <w:t>implementing and using the EUDI Wallet.</w:t>
            </w:r>
            <w:r w:rsidR="00F85AA8">
              <w:rPr>
                <w:lang w:eastAsia="it-IT"/>
              </w:rPr>
              <w:t xml:space="preserve"> </w:t>
            </w:r>
            <w:r w:rsidR="0050622F">
              <w:rPr>
                <w:lang w:eastAsia="it-IT"/>
              </w:rPr>
              <w:t xml:space="preserve"> </w:t>
            </w:r>
            <w:r w:rsidR="00646FDE">
              <w:rPr>
                <w:lang w:eastAsia="it-IT"/>
              </w:rPr>
              <w:t>j</w:t>
            </w:r>
            <w:r w:rsidR="21B399B4" w:rsidRPr="104CA516">
              <w:rPr>
                <w:lang w:eastAsia="it-IT"/>
              </w:rPr>
              <w:t xml:space="preserve">oint meetings </w:t>
            </w:r>
            <w:r w:rsidR="00174922">
              <w:rPr>
                <w:lang w:eastAsia="it-IT"/>
              </w:rPr>
              <w:t xml:space="preserve">will be held </w:t>
            </w:r>
            <w:r w:rsidR="21B399B4" w:rsidRPr="104CA516">
              <w:rPr>
                <w:lang w:eastAsia="it-IT"/>
              </w:rPr>
              <w:t>with external standards organisations</w:t>
            </w:r>
            <w:r w:rsidR="00646FDE">
              <w:rPr>
                <w:lang w:eastAsia="it-IT"/>
              </w:rPr>
              <w:t xml:space="preserve"> concerned with </w:t>
            </w:r>
            <w:r w:rsidR="00B27B7B">
              <w:rPr>
                <w:lang w:eastAsia="it-IT"/>
              </w:rPr>
              <w:t xml:space="preserve">supporting non-EU specific wallet </w:t>
            </w:r>
            <w:r w:rsidR="00752091">
              <w:rPr>
                <w:lang w:eastAsia="it-IT"/>
              </w:rPr>
              <w:t>related functions</w:t>
            </w:r>
            <w:r w:rsidR="21B399B4" w:rsidRPr="104CA516">
              <w:rPr>
                <w:lang w:eastAsia="it-IT"/>
              </w:rPr>
              <w:t xml:space="preserve"> as referenced in EUDI Wallet standards including</w:t>
            </w:r>
            <w:r w:rsidR="00FD3791">
              <w:br/>
            </w:r>
            <w:r w:rsidR="21B399B4" w:rsidRPr="104CA516">
              <w:rPr>
                <w:lang w:eastAsia="it-IT"/>
              </w:rPr>
              <w:t>CA/Browser Forum, Cloud Signature Consortium and OpenID Forum</w:t>
            </w:r>
          </w:p>
          <w:p w14:paraId="329EBAFA" w14:textId="77777777" w:rsidR="00FD3791" w:rsidRPr="00FD3791" w:rsidRDefault="00FD3791" w:rsidP="00FD3791">
            <w:pPr>
              <w:rPr>
                <w:lang w:eastAsia="it-IT"/>
              </w:rPr>
            </w:pPr>
            <w:r w:rsidRPr="00FD3791">
              <w:rPr>
                <w:lang w:eastAsia="it-IT"/>
              </w:rPr>
              <w:t>Effort 40 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E77DB05"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71A0C42" w14:textId="5B4B000C"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F267922" w14:textId="77777777" w:rsidR="00C24AD8" w:rsidRPr="00FD3791" w:rsidRDefault="00C24AD8" w:rsidP="00C24AD8">
            <w:pPr>
              <w:rPr>
                <w:lang w:eastAsia="it-IT"/>
              </w:rPr>
            </w:pPr>
            <w:r w:rsidRPr="00FD3791">
              <w:rPr>
                <w:lang w:eastAsia="it-IT"/>
              </w:rPr>
              <w:t>Yes, subcontracting</w:t>
            </w:r>
          </w:p>
          <w:p w14:paraId="347BBC38" w14:textId="77777777" w:rsidR="00FD3791" w:rsidRPr="00FD3791" w:rsidRDefault="00FD3791" w:rsidP="00FD3791">
            <w:pPr>
              <w:rPr>
                <w:lang w:eastAsia="it-IT"/>
              </w:rPr>
            </w:pPr>
            <w:r w:rsidRPr="00FD3791">
              <w:rPr>
                <w:lang w:eastAsia="it-IT"/>
              </w:rPr>
              <w:t xml:space="preserve"> </w:t>
            </w:r>
          </w:p>
        </w:tc>
      </w:tr>
      <w:tr w:rsidR="00FD3791" w:rsidRPr="00FD3791" w14:paraId="75ECCB4A"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BEC3F01" w14:textId="77777777" w:rsidR="00FD3791" w:rsidRPr="00FD3791" w:rsidRDefault="00FD3791" w:rsidP="00FD3791">
            <w:pPr>
              <w:rPr>
                <w:lang w:eastAsia="it-IT"/>
              </w:rPr>
            </w:pPr>
            <w:r w:rsidRPr="00FD3791">
              <w:rPr>
                <w:lang w:eastAsia="it-IT"/>
              </w:rPr>
              <w:lastRenderedPageBreak/>
              <w:t>T8.8</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139EAFE" w14:textId="77777777" w:rsidR="00FD3791" w:rsidRPr="00FD3791" w:rsidRDefault="00FD3791" w:rsidP="00FD3791">
            <w:pPr>
              <w:rPr>
                <w:lang w:eastAsia="it-IT"/>
              </w:rPr>
            </w:pPr>
            <w:r w:rsidRPr="00FD3791">
              <w:rPr>
                <w:lang w:eastAsia="it-IT"/>
              </w:rPr>
              <w:t>Liaison with EU DG Connect 2025</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5F90631" w14:textId="77777777" w:rsidR="00FD3791" w:rsidRPr="00FD3791" w:rsidRDefault="00FD3791" w:rsidP="00FD3791">
            <w:pPr>
              <w:rPr>
                <w:lang w:eastAsia="it-IT"/>
              </w:rPr>
            </w:pPr>
            <w:r w:rsidRPr="00FD3791">
              <w:rPr>
                <w:lang w:eastAsia="it-IT"/>
              </w:rPr>
              <w:t>Monthly touchpoint meetings and technical coordination 2025</w:t>
            </w:r>
          </w:p>
          <w:p w14:paraId="3D6F3934" w14:textId="77777777" w:rsidR="00FD3791" w:rsidRPr="00FD3791" w:rsidRDefault="00FD3791" w:rsidP="00FD3791">
            <w:pPr>
              <w:rPr>
                <w:lang w:eastAsia="it-IT"/>
              </w:rPr>
            </w:pPr>
            <w:r w:rsidRPr="00FD3791">
              <w:rPr>
                <w:lang w:eastAsia="it-IT"/>
              </w:rPr>
              <w:t>Effort 72: days</w:t>
            </w: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EF24A97" w14:textId="4DC49065" w:rsidR="00FD3791" w:rsidRPr="00FD3791" w:rsidRDefault="00FA2F2C" w:rsidP="00FD3791">
            <w:pPr>
              <w:rPr>
                <w:lang w:eastAsia="it-IT"/>
              </w:rPr>
            </w:pPr>
            <w:r>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02486BA" w14:textId="2EB59EE0" w:rsidR="00FD3791" w:rsidRPr="00FD3791" w:rsidRDefault="00FA2F2C" w:rsidP="00FD3791">
            <w:pPr>
              <w:rPr>
                <w:lang w:eastAsia="it-IT"/>
              </w:rPr>
            </w:pPr>
            <w:r>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584F9D8D" w14:textId="77777777" w:rsidR="00C24AD8" w:rsidRPr="00FD3791" w:rsidRDefault="00C24AD8" w:rsidP="00C24AD8">
            <w:pPr>
              <w:rPr>
                <w:lang w:eastAsia="it-IT"/>
              </w:rPr>
            </w:pPr>
            <w:r w:rsidRPr="00FD3791">
              <w:rPr>
                <w:lang w:eastAsia="it-IT"/>
              </w:rPr>
              <w:t>Yes, subcontracting</w:t>
            </w:r>
          </w:p>
          <w:p w14:paraId="745181C8" w14:textId="77777777" w:rsidR="00FD3791" w:rsidRPr="00FD3791" w:rsidRDefault="00FD3791" w:rsidP="00FD3791">
            <w:pPr>
              <w:rPr>
                <w:lang w:eastAsia="it-IT"/>
              </w:rPr>
            </w:pPr>
          </w:p>
        </w:tc>
      </w:tr>
      <w:tr w:rsidR="00FD3791" w:rsidRPr="00FD3791" w14:paraId="2EEB3A96" w14:textId="77777777" w:rsidTr="104CA516">
        <w:trPr>
          <w:trHeight w:val="300"/>
        </w:trPr>
        <w:tc>
          <w:tcPr>
            <w:tcW w:w="92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3FDCFB" w14:textId="77777777" w:rsidR="00FD3791" w:rsidRPr="00FD3791" w:rsidRDefault="00FD3791" w:rsidP="00FD3791">
            <w:pPr>
              <w:rPr>
                <w:lang w:eastAsia="it-IT"/>
              </w:rPr>
            </w:pPr>
            <w:r w:rsidRPr="00FD3791">
              <w:rPr>
                <w:lang w:eastAsia="it-IT"/>
              </w:rPr>
              <w:t>T8.9</w:t>
            </w:r>
          </w:p>
        </w:tc>
        <w:tc>
          <w:tcPr>
            <w:tcW w:w="3747"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50D4FD7" w14:textId="77777777" w:rsidR="00FD3791" w:rsidRPr="00FD3791" w:rsidRDefault="00FD3791" w:rsidP="00FD3791">
            <w:pPr>
              <w:rPr>
                <w:lang w:eastAsia="it-IT"/>
              </w:rPr>
            </w:pPr>
            <w:r w:rsidRPr="00FD3791">
              <w:rPr>
                <w:lang w:eastAsia="it-IT"/>
              </w:rPr>
              <w:t>Liaison with EU DG Connect 2026 / 27</w:t>
            </w:r>
          </w:p>
        </w:tc>
        <w:tc>
          <w:tcPr>
            <w:tcW w:w="4433"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ABCCFF5" w14:textId="77777777" w:rsidR="00FD3791" w:rsidRPr="00FD3791" w:rsidRDefault="00FD3791" w:rsidP="00FD3791">
            <w:pPr>
              <w:rPr>
                <w:lang w:eastAsia="it-IT"/>
              </w:rPr>
            </w:pPr>
            <w:r w:rsidRPr="00FD3791">
              <w:rPr>
                <w:lang w:eastAsia="it-IT"/>
              </w:rPr>
              <w:t>Monthly touchpoint meetings and technical coordination 2026/27</w:t>
            </w:r>
          </w:p>
          <w:p w14:paraId="33181379" w14:textId="77777777" w:rsidR="00FD3791" w:rsidRDefault="00FD3791" w:rsidP="00FD3791">
            <w:pPr>
              <w:rPr>
                <w:lang w:eastAsia="it-IT"/>
              </w:rPr>
            </w:pPr>
            <w:r w:rsidRPr="00FD3791">
              <w:rPr>
                <w:lang w:eastAsia="it-IT"/>
              </w:rPr>
              <w:t>Effort 72 days</w:t>
            </w:r>
          </w:p>
          <w:p w14:paraId="2088332E" w14:textId="77777777" w:rsidR="00277D45" w:rsidRDefault="00277D45" w:rsidP="00FD3791">
            <w:pPr>
              <w:rPr>
                <w:lang w:eastAsia="it-IT"/>
              </w:rPr>
            </w:pPr>
          </w:p>
          <w:p w14:paraId="0061BA37" w14:textId="77777777" w:rsidR="00277D45" w:rsidRDefault="00277D45" w:rsidP="00FD3791">
            <w:pPr>
              <w:rPr>
                <w:lang w:eastAsia="it-IT"/>
              </w:rPr>
            </w:pPr>
          </w:p>
          <w:p w14:paraId="4882D693" w14:textId="77777777" w:rsidR="00277D45" w:rsidRPr="00FD3791" w:rsidRDefault="00277D45" w:rsidP="00FD3791">
            <w:pPr>
              <w:rPr>
                <w:lang w:eastAsia="it-IT"/>
              </w:rPr>
            </w:pPr>
          </w:p>
        </w:tc>
        <w:tc>
          <w:tcPr>
            <w:tcW w:w="239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E6EA6CF" w14:textId="77777777" w:rsidR="00FD3791" w:rsidRPr="00FD3791" w:rsidRDefault="00FD3791" w:rsidP="00FD3791">
            <w:pPr>
              <w:rPr>
                <w:lang w:eastAsia="it-IT"/>
              </w:rPr>
            </w:pPr>
            <w:r w:rsidRPr="00FD3791">
              <w:rPr>
                <w:lang w:eastAsia="it-IT"/>
              </w:rPr>
              <w:t>ETSI</w:t>
            </w:r>
          </w:p>
        </w:tc>
        <w:tc>
          <w:tcPr>
            <w:tcW w:w="118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6023222" w14:textId="674DB9D4" w:rsidR="00FD3791" w:rsidRPr="00FD3791" w:rsidRDefault="00FD3791" w:rsidP="00FD3791">
            <w:pPr>
              <w:rPr>
                <w:lang w:eastAsia="it-IT"/>
              </w:rPr>
            </w:pPr>
            <w:r w:rsidRPr="00FD3791">
              <w:rPr>
                <w:lang w:eastAsia="it-IT"/>
              </w:rPr>
              <w:t>COO</w:t>
            </w:r>
          </w:p>
        </w:tc>
        <w:tc>
          <w:tcPr>
            <w:tcW w:w="160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D4A2183" w14:textId="77777777" w:rsidR="00FD3791" w:rsidRPr="00FD3791" w:rsidRDefault="00FD3791" w:rsidP="00FD3791">
            <w:pPr>
              <w:rPr>
                <w:lang w:eastAsia="it-IT"/>
              </w:rPr>
            </w:pPr>
            <w:r w:rsidRPr="00FD3791">
              <w:rPr>
                <w:lang w:eastAsia="it-IT"/>
              </w:rPr>
              <w:t>Yes, subcontracting</w:t>
            </w:r>
          </w:p>
          <w:p w14:paraId="0FF46C4B" w14:textId="77777777" w:rsidR="00FD3791" w:rsidRPr="00FD3791" w:rsidRDefault="00FD3791" w:rsidP="00FD3791">
            <w:pPr>
              <w:rPr>
                <w:lang w:eastAsia="it-IT"/>
              </w:rPr>
            </w:pPr>
            <w:r w:rsidRPr="00FD3791">
              <w:rPr>
                <w:lang w:eastAsia="it-IT"/>
              </w:rPr>
              <w:t xml:space="preserve"> </w:t>
            </w:r>
          </w:p>
        </w:tc>
      </w:tr>
      <w:tr w:rsidR="00FD3791" w:rsidRPr="00FD3791" w14:paraId="7868C4E6" w14:textId="77777777" w:rsidTr="104CA516">
        <w:trPr>
          <w:trHeight w:val="300"/>
        </w:trPr>
        <w:tc>
          <w:tcPr>
            <w:tcW w:w="14280"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11334EF5" w14:textId="77777777" w:rsidR="00FD3791" w:rsidRPr="00FD3791" w:rsidRDefault="00FD3791" w:rsidP="00FD3791">
            <w:pPr>
              <w:rPr>
                <w:lang w:eastAsia="it-IT"/>
              </w:rPr>
            </w:pPr>
            <w:r w:rsidRPr="00FD3791">
              <w:rPr>
                <w:b/>
                <w:bCs/>
                <w:lang w:eastAsia="it-IT"/>
              </w:rPr>
              <w:t>Milestones and deliverables (outputs/outcomes)</w:t>
            </w:r>
          </w:p>
        </w:tc>
      </w:tr>
      <w:tr w:rsidR="00FD3791" w:rsidRPr="00FD3791" w14:paraId="03582011"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65698B9" w14:textId="77777777" w:rsidR="00FD3791" w:rsidRPr="00FD3791" w:rsidRDefault="00FD3791" w:rsidP="00FD3791">
            <w:pPr>
              <w:rPr>
                <w:lang w:eastAsia="it-IT"/>
              </w:rPr>
            </w:pPr>
            <w:r w:rsidRPr="00FD3791">
              <w:rPr>
                <w:lang w:eastAsia="it-IT"/>
              </w:rPr>
              <w:t>Milestone No</w:t>
            </w:r>
          </w:p>
          <w:p w14:paraId="232DE413" w14:textId="77777777" w:rsidR="00FD3791" w:rsidRPr="00FD3791" w:rsidRDefault="00FD3791" w:rsidP="00FD3791">
            <w:pPr>
              <w:rPr>
                <w:lang w:eastAsia="it-IT"/>
              </w:rPr>
            </w:pPr>
            <w:r w:rsidRPr="00FD3791">
              <w:rPr>
                <w:lang w:eastAsia="it-IT"/>
              </w:rPr>
              <w:t>(continuous numbering not linked to WP)</w:t>
            </w:r>
          </w:p>
        </w:tc>
        <w:tc>
          <w:tcPr>
            <w:tcW w:w="2093"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329371D6" w14:textId="77777777" w:rsidR="00FD3791" w:rsidRPr="00FD3791" w:rsidRDefault="00FD3791" w:rsidP="00FD3791">
            <w:pPr>
              <w:rPr>
                <w:lang w:eastAsia="it-IT"/>
              </w:rPr>
            </w:pPr>
            <w:r w:rsidRPr="00FD3791">
              <w:rPr>
                <w:lang w:eastAsia="it-IT"/>
              </w:rPr>
              <w:t>Milestone Name</w:t>
            </w:r>
          </w:p>
        </w:tc>
        <w:tc>
          <w:tcPr>
            <w:tcW w:w="1252" w:type="dxa"/>
            <w:gridSpan w:val="3"/>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5D82FCC7" w14:textId="77777777" w:rsidR="00FD3791" w:rsidRPr="00FD3791" w:rsidRDefault="00FD3791" w:rsidP="00FD3791">
            <w:pPr>
              <w:rPr>
                <w:lang w:eastAsia="it-IT"/>
              </w:rPr>
            </w:pPr>
            <w:r w:rsidRPr="00FD3791">
              <w:rPr>
                <w:lang w:eastAsia="it-IT"/>
              </w:rPr>
              <w:t>Work Package No</w:t>
            </w:r>
          </w:p>
        </w:tc>
        <w:tc>
          <w:tcPr>
            <w:tcW w:w="1381" w:type="dxa"/>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05283690" w14:textId="77777777" w:rsidR="00FD3791" w:rsidRPr="00FD3791" w:rsidRDefault="00FD3791" w:rsidP="00FD3791">
            <w:pPr>
              <w:rPr>
                <w:lang w:eastAsia="it-IT"/>
              </w:rPr>
            </w:pPr>
            <w:r w:rsidRPr="00FD3791">
              <w:rPr>
                <w:lang w:eastAsia="it-IT"/>
              </w:rPr>
              <w:t>Lead Beneficiary</w:t>
            </w:r>
          </w:p>
          <w:p w14:paraId="72C1E4BD" w14:textId="77777777" w:rsidR="00FD3791" w:rsidRPr="00FD3791" w:rsidRDefault="00FD3791" w:rsidP="00FD3791">
            <w:pPr>
              <w:rPr>
                <w:lang w:eastAsia="it-IT"/>
              </w:rPr>
            </w:pPr>
            <w:r w:rsidRPr="00FD3791">
              <w:rPr>
                <w:lang w:eastAsia="it-IT"/>
              </w:rPr>
              <w:t xml:space="preserve"> </w:t>
            </w:r>
          </w:p>
        </w:tc>
        <w:tc>
          <w:tcPr>
            <w:tcW w:w="4083" w:type="dxa"/>
            <w:gridSpan w:val="4"/>
            <w:tcBorders>
              <w:top w:val="nil"/>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37109DE" w14:textId="77777777" w:rsidR="00FD3791" w:rsidRPr="00FD3791" w:rsidRDefault="00FD3791" w:rsidP="00FD3791">
            <w:pPr>
              <w:rPr>
                <w:lang w:eastAsia="it-IT"/>
              </w:rPr>
            </w:pPr>
            <w:r w:rsidRPr="00FD3791">
              <w:rPr>
                <w:lang w:eastAsia="it-IT"/>
              </w:rPr>
              <w:t>Description</w:t>
            </w:r>
          </w:p>
        </w:tc>
        <w:tc>
          <w:tcPr>
            <w:tcW w:w="1579"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72945001" w14:textId="77777777" w:rsidR="00FD3791" w:rsidRPr="00FD3791" w:rsidRDefault="00FD3791" w:rsidP="00FD3791">
            <w:pPr>
              <w:rPr>
                <w:lang w:eastAsia="it-IT"/>
              </w:rPr>
            </w:pPr>
            <w:r w:rsidRPr="00FD3791">
              <w:rPr>
                <w:lang w:eastAsia="it-IT"/>
              </w:rPr>
              <w:t>Due Date</w:t>
            </w:r>
          </w:p>
          <w:p w14:paraId="3ECE25B5" w14:textId="77777777" w:rsidR="00FD3791" w:rsidRPr="00FD3791" w:rsidRDefault="00FD3791" w:rsidP="00FD3791">
            <w:pPr>
              <w:rPr>
                <w:lang w:eastAsia="it-IT"/>
              </w:rPr>
            </w:pPr>
            <w:r w:rsidRPr="00FD3791">
              <w:rPr>
                <w:lang w:eastAsia="it-IT"/>
              </w:rPr>
              <w:t>(month number)</w:t>
            </w:r>
          </w:p>
        </w:tc>
        <w:tc>
          <w:tcPr>
            <w:tcW w:w="2275"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0589679A" w14:textId="77777777" w:rsidR="00FD3791" w:rsidRPr="00FD3791" w:rsidRDefault="00FD3791" w:rsidP="00FD3791">
            <w:pPr>
              <w:rPr>
                <w:lang w:eastAsia="it-IT"/>
              </w:rPr>
            </w:pPr>
            <w:r w:rsidRPr="00FD3791">
              <w:rPr>
                <w:lang w:eastAsia="it-IT"/>
              </w:rPr>
              <w:t>Means of Verification</w:t>
            </w:r>
          </w:p>
        </w:tc>
      </w:tr>
      <w:tr w:rsidR="00FD3791" w:rsidRPr="00FD3791" w14:paraId="72131C1F"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A84EA2" w14:textId="00AC1F6D" w:rsidR="00FD3791" w:rsidRPr="00FD3791" w:rsidRDefault="562EAF0A" w:rsidP="00FD3791">
            <w:pPr>
              <w:rPr>
                <w:lang w:eastAsia="it-IT"/>
              </w:rPr>
            </w:pPr>
            <w:r w:rsidRPr="104CA516">
              <w:rPr>
                <w:lang w:eastAsia="it-IT"/>
              </w:rPr>
              <w:t>MS6</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ADD4E3B" w14:textId="6B38A6C5" w:rsidR="00FD3791" w:rsidRPr="00FD3791" w:rsidRDefault="00FD3791" w:rsidP="00FD3791">
            <w:pPr>
              <w:rPr>
                <w:lang w:eastAsia="it-IT"/>
              </w:rPr>
            </w:pPr>
            <w:r w:rsidRPr="00FD3791">
              <w:rPr>
                <w:lang w:eastAsia="it-IT"/>
              </w:rPr>
              <w:t xml:space="preserve">All </w:t>
            </w:r>
            <w:proofErr w:type="spellStart"/>
            <w:r w:rsidR="00277D45">
              <w:rPr>
                <w:lang w:eastAsia="it-IT"/>
              </w:rPr>
              <w:t>events</w:t>
            </w:r>
            <w:r w:rsidRPr="00FD3791">
              <w:rPr>
                <w:lang w:eastAsia="it-IT"/>
              </w:rPr>
              <w:t>s</w:t>
            </w:r>
            <w:proofErr w:type="spellEnd"/>
            <w:r w:rsidRPr="00FD3791">
              <w:rPr>
                <w:lang w:eastAsia="it-IT"/>
              </w:rPr>
              <w:t xml:space="preserve"> held</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70EFBCF" w14:textId="77777777" w:rsidR="00FD3791" w:rsidRPr="00FD3791" w:rsidRDefault="00FD3791" w:rsidP="00FD3791">
            <w:pPr>
              <w:rPr>
                <w:lang w:eastAsia="it-IT"/>
              </w:rPr>
            </w:pPr>
            <w:r w:rsidRPr="00FD3791">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4DF0DE3" w14:textId="036706D9" w:rsidR="00FD3791" w:rsidRPr="00FD3791" w:rsidRDefault="00FA29F0" w:rsidP="00FD3791">
            <w:pPr>
              <w:rPr>
                <w:lang w:eastAsia="it-IT"/>
              </w:rPr>
            </w:pPr>
            <w:r>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C24A791" w14:textId="03B3A0C8" w:rsidR="00FD3791" w:rsidRPr="00FD3791" w:rsidRDefault="00FD3791" w:rsidP="00FD3791">
            <w:pPr>
              <w:rPr>
                <w:lang w:eastAsia="it-IT"/>
              </w:rPr>
            </w:pPr>
            <w:bookmarkStart w:id="71" w:name="_Hlk198130854"/>
            <w:r w:rsidRPr="00FD3791">
              <w:rPr>
                <w:lang w:eastAsia="it-IT"/>
              </w:rPr>
              <w:t>Certificate authority, ERDS and EUDI Wallet Workshops successfully completed</w:t>
            </w:r>
            <w:r w:rsidRPr="00FD3791">
              <w:rPr>
                <w:lang w:eastAsia="it-IT"/>
              </w:rPr>
              <w:br/>
              <w:t xml:space="preserve"> (Scheduling of </w:t>
            </w:r>
            <w:r w:rsidR="00277D45">
              <w:rPr>
                <w:lang w:eastAsia="it-IT"/>
              </w:rPr>
              <w:t>events</w:t>
            </w:r>
            <w:r w:rsidRPr="00FD3791">
              <w:rPr>
                <w:lang w:eastAsia="it-IT"/>
              </w:rPr>
              <w:t xml:space="preserve"> to be decided shortly after </w:t>
            </w:r>
            <w:proofErr w:type="gramStart"/>
            <w:r w:rsidRPr="00FD3791">
              <w:rPr>
                <w:lang w:eastAsia="it-IT"/>
              </w:rPr>
              <w:t>kick</w:t>
            </w:r>
            <w:proofErr w:type="gramEnd"/>
            <w:r w:rsidRPr="00FD3791">
              <w:rPr>
                <w:lang w:eastAsia="it-IT"/>
              </w:rPr>
              <w:t xml:space="preserve"> off)</w:t>
            </w:r>
            <w:bookmarkEnd w:id="71"/>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53D20F2" w14:textId="5917408E" w:rsidR="00FD3791" w:rsidRPr="00FD3791" w:rsidRDefault="6089D8E5" w:rsidP="00FD3791">
            <w:pPr>
              <w:rPr>
                <w:lang w:eastAsia="it-IT"/>
              </w:rPr>
            </w:pPr>
            <w:r w:rsidRPr="104CA516">
              <w:rPr>
                <w:lang w:eastAsia="it-IT"/>
              </w:rPr>
              <w:t>18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525B163" w14:textId="00B0B0DF" w:rsidR="00FD3791" w:rsidRPr="00FD3791" w:rsidRDefault="00FD3791" w:rsidP="00FD3791">
            <w:pPr>
              <w:rPr>
                <w:lang w:eastAsia="it-IT"/>
              </w:rPr>
            </w:pPr>
          </w:p>
        </w:tc>
      </w:tr>
      <w:tr w:rsidR="003F21B5" w:rsidRPr="00FD3791" w14:paraId="7139B7E2"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8735402" w14:textId="521D44A1" w:rsidR="003F21B5" w:rsidRPr="00FD3791" w:rsidRDefault="003F21B5" w:rsidP="00FD3791">
            <w:pPr>
              <w:rPr>
                <w:lang w:eastAsia="it-IT"/>
              </w:rPr>
            </w:pPr>
            <w:r>
              <w:rPr>
                <w:lang w:eastAsia="it-IT"/>
              </w:rPr>
              <w:t>MS9</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B6ABBF3" w14:textId="77777777" w:rsidR="003F21B5" w:rsidRPr="00FD3791" w:rsidRDefault="003F21B5" w:rsidP="00FD3791">
            <w:pPr>
              <w:rPr>
                <w:lang w:eastAsia="it-IT"/>
              </w:rPr>
            </w:pP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8B94759" w14:textId="42484CF0" w:rsidR="003F21B5" w:rsidRPr="00FD3791" w:rsidRDefault="003F21B5" w:rsidP="00FD3791">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6F2F4BB" w14:textId="7EE2349D" w:rsidR="003F21B5" w:rsidRPr="00FD3791" w:rsidRDefault="00F63075" w:rsidP="00FD3791">
            <w:pPr>
              <w:rPr>
                <w:lang w:eastAsia="it-IT"/>
              </w:rPr>
            </w:pPr>
            <w:r>
              <w:rPr>
                <w:lang w:eastAsia="it-IT"/>
              </w:rPr>
              <w:t>ETSI</w:t>
            </w:r>
          </w:p>
        </w:tc>
        <w:tc>
          <w:tcPr>
            <w:tcW w:w="4083"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1A363C8" w14:textId="481AAC14" w:rsidR="003F21B5" w:rsidRPr="00FD3791" w:rsidRDefault="003F21B5" w:rsidP="00FD3791">
            <w:pPr>
              <w:rPr>
                <w:lang w:eastAsia="it-IT"/>
              </w:rPr>
            </w:pPr>
            <w:r w:rsidRPr="003F21B5">
              <w:rPr>
                <w:lang w:eastAsia="it-IT"/>
              </w:rPr>
              <w:t>DG Connect meeting minutes</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437ABD2" w14:textId="63ECDE7D" w:rsidR="003F21B5" w:rsidRPr="00FD3791" w:rsidRDefault="627D38E4" w:rsidP="00FD3791">
            <w:pPr>
              <w:rPr>
                <w:lang w:eastAsia="it-IT"/>
              </w:rPr>
            </w:pPr>
            <w:r w:rsidRPr="104CA516">
              <w:rPr>
                <w:lang w:eastAsia="it-IT"/>
              </w:rPr>
              <w:t>24</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6C79206" w14:textId="77777777" w:rsidR="003F21B5" w:rsidRPr="00FD3791" w:rsidRDefault="003F21B5" w:rsidP="00FD3791">
            <w:pPr>
              <w:rPr>
                <w:lang w:eastAsia="it-IT"/>
              </w:rPr>
            </w:pPr>
          </w:p>
        </w:tc>
      </w:tr>
      <w:tr w:rsidR="00FD3791" w:rsidRPr="00FD3791" w14:paraId="6BA30CE9"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22AC673" w14:textId="77777777" w:rsidR="00FD3791" w:rsidRPr="00FD3791" w:rsidRDefault="00FD3791" w:rsidP="00FD3791">
            <w:pPr>
              <w:rPr>
                <w:lang w:eastAsia="it-IT"/>
              </w:rPr>
            </w:pPr>
            <w:r w:rsidRPr="00FD3791">
              <w:rPr>
                <w:lang w:eastAsia="it-IT"/>
              </w:rPr>
              <w:t xml:space="preserve">Deliverable No </w:t>
            </w:r>
          </w:p>
          <w:p w14:paraId="1E0C06EA" w14:textId="77777777" w:rsidR="00FD3791" w:rsidRPr="00FD3791" w:rsidRDefault="00FD3791" w:rsidP="00FD3791">
            <w:pPr>
              <w:rPr>
                <w:lang w:eastAsia="it-IT"/>
              </w:rPr>
            </w:pPr>
            <w:r w:rsidRPr="00FD3791">
              <w:rPr>
                <w:lang w:eastAsia="it-IT"/>
              </w:rPr>
              <w:t>(continuous numbering linked to WP)</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4E721061" w14:textId="77777777" w:rsidR="00FD3791" w:rsidRPr="00FD3791" w:rsidRDefault="00FD3791" w:rsidP="00FD3791">
            <w:pPr>
              <w:rPr>
                <w:lang w:eastAsia="it-IT"/>
              </w:rPr>
            </w:pPr>
            <w:r w:rsidRPr="00FD3791">
              <w:rPr>
                <w:lang w:eastAsia="it-IT"/>
              </w:rPr>
              <w:t>Deliverable Name</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08EB3D1F" w14:textId="77777777" w:rsidR="00FD3791" w:rsidRPr="00FD3791" w:rsidRDefault="00FD3791" w:rsidP="00FD3791">
            <w:pPr>
              <w:rPr>
                <w:lang w:eastAsia="it-IT"/>
              </w:rPr>
            </w:pPr>
            <w:r w:rsidRPr="00FD3791">
              <w:rPr>
                <w:lang w:eastAsia="it-IT"/>
              </w:rPr>
              <w:t>Work Package No</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4394869C" w14:textId="77777777" w:rsidR="00FD3791" w:rsidRPr="00FD3791" w:rsidRDefault="00FD3791" w:rsidP="00FD3791">
            <w:pPr>
              <w:rPr>
                <w:lang w:eastAsia="it-IT"/>
              </w:rPr>
            </w:pPr>
            <w:r w:rsidRPr="00FD3791">
              <w:rPr>
                <w:lang w:eastAsia="it-IT"/>
              </w:rPr>
              <w:t>Lead Beneficiary</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3FCD8ED" w14:textId="77777777" w:rsidR="00FD3791" w:rsidRPr="00FD3791" w:rsidRDefault="00FD3791" w:rsidP="00FD3791">
            <w:pPr>
              <w:rPr>
                <w:lang w:eastAsia="it-IT"/>
              </w:rPr>
            </w:pPr>
            <w:r w:rsidRPr="00FD3791">
              <w:rPr>
                <w:lang w:eastAsia="it-IT"/>
              </w:rPr>
              <w:t>Type</w:t>
            </w:r>
          </w:p>
        </w:tc>
        <w:tc>
          <w:tcPr>
            <w:tcW w:w="2560"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061AD62A" w14:textId="77777777" w:rsidR="00FD3791" w:rsidRPr="00FD3791" w:rsidRDefault="00FD3791" w:rsidP="00FD3791">
            <w:pPr>
              <w:rPr>
                <w:lang w:eastAsia="it-IT"/>
              </w:rPr>
            </w:pPr>
            <w:r w:rsidRPr="453AB29C">
              <w:rPr>
                <w:lang w:eastAsia="it-IT"/>
              </w:rPr>
              <w:t>Dissemination Level</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4E96C979" w14:textId="77777777" w:rsidR="00FD3791" w:rsidRPr="00FD3791" w:rsidRDefault="00FD3791" w:rsidP="00FD3791">
            <w:pPr>
              <w:rPr>
                <w:lang w:eastAsia="it-IT"/>
              </w:rPr>
            </w:pPr>
            <w:r w:rsidRPr="00FD3791">
              <w:rPr>
                <w:lang w:eastAsia="it-IT"/>
              </w:rPr>
              <w:t>Due Date</w:t>
            </w:r>
          </w:p>
          <w:p w14:paraId="09BBF3FD" w14:textId="77777777" w:rsidR="00FD3791" w:rsidRPr="00FD3791" w:rsidRDefault="00FD3791" w:rsidP="00FD3791">
            <w:pPr>
              <w:rPr>
                <w:lang w:eastAsia="it-IT"/>
              </w:rPr>
            </w:pPr>
            <w:r w:rsidRPr="00FD3791">
              <w:rPr>
                <w:lang w:eastAsia="it-IT"/>
              </w:rPr>
              <w:t>(month number)</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0A8BD9E6" w14:textId="77777777" w:rsidR="00FD3791" w:rsidRPr="00FD3791" w:rsidRDefault="00FD3791" w:rsidP="00FD3791">
            <w:pPr>
              <w:rPr>
                <w:lang w:eastAsia="it-IT"/>
              </w:rPr>
            </w:pPr>
            <w:r w:rsidRPr="00FD3791">
              <w:rPr>
                <w:lang w:eastAsia="it-IT"/>
              </w:rPr>
              <w:t xml:space="preserve">Description </w:t>
            </w:r>
          </w:p>
          <w:p w14:paraId="32330DBE" w14:textId="77777777" w:rsidR="00FD3791" w:rsidRPr="00FD3791" w:rsidRDefault="00FD3791" w:rsidP="00FD3791">
            <w:pPr>
              <w:rPr>
                <w:lang w:eastAsia="it-IT"/>
              </w:rPr>
            </w:pPr>
            <w:r w:rsidRPr="00FD3791">
              <w:rPr>
                <w:lang w:eastAsia="it-IT"/>
              </w:rPr>
              <w:t>(including format and language)</w:t>
            </w:r>
          </w:p>
        </w:tc>
      </w:tr>
      <w:tr w:rsidR="001133B4" w:rsidRPr="00FD3791" w14:paraId="3C096D95"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9332D25" w14:textId="77777777" w:rsidR="001133B4" w:rsidRPr="00FD3791" w:rsidRDefault="001133B4" w:rsidP="001133B4">
            <w:pPr>
              <w:rPr>
                <w:lang w:eastAsia="it-IT"/>
              </w:rPr>
            </w:pPr>
            <w:r w:rsidRPr="00FD3791">
              <w:rPr>
                <w:lang w:eastAsia="it-IT"/>
              </w:rPr>
              <w:lastRenderedPageBreak/>
              <w:t>D8.1</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B57D0DC" w14:textId="1266F478" w:rsidR="001133B4" w:rsidRPr="00FD3791" w:rsidRDefault="001133B4" w:rsidP="001133B4">
            <w:pPr>
              <w:rPr>
                <w:lang w:eastAsia="it-IT"/>
              </w:rPr>
            </w:pPr>
            <w:r w:rsidRPr="00FD3791">
              <w:rPr>
                <w:lang w:eastAsia="it-IT"/>
              </w:rPr>
              <w:t xml:space="preserve">Certification Authority </w:t>
            </w:r>
            <w:r w:rsidR="004F7B65">
              <w:rPr>
                <w:lang w:eastAsia="it-IT"/>
              </w:rPr>
              <w:t>event</w:t>
            </w:r>
          </w:p>
          <w:p w14:paraId="22F481C2" w14:textId="77777777" w:rsidR="001133B4" w:rsidRPr="00FD3791" w:rsidRDefault="001133B4" w:rsidP="001133B4">
            <w:pPr>
              <w:rPr>
                <w:lang w:eastAsia="it-IT"/>
              </w:rPr>
            </w:pPr>
            <w:r w:rsidRPr="00FD3791">
              <w:rPr>
                <w:lang w:eastAsia="it-IT"/>
              </w:rPr>
              <w:t>Agenda</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922B071" w14:textId="44F19046" w:rsidR="001133B4" w:rsidRPr="00FD3791" w:rsidRDefault="001133B4" w:rsidP="001133B4">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2D7A508"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5E316C6"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6C2F251" w14:textId="21742C10"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FD70C21" w14:textId="50F8D273" w:rsidR="001133B4" w:rsidRPr="00FD3791" w:rsidRDefault="3FE06ACF" w:rsidP="001133B4">
            <w:pPr>
              <w:rPr>
                <w:lang w:eastAsia="it-IT"/>
              </w:rPr>
            </w:pPr>
            <w:r w:rsidRPr="104CA516">
              <w:rPr>
                <w:lang w:eastAsia="it-IT"/>
              </w:rPr>
              <w:t>18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7F92DD2" w14:textId="45E96CCC" w:rsidR="001133B4" w:rsidRPr="00FD3791" w:rsidRDefault="001133B4" w:rsidP="001133B4">
            <w:pPr>
              <w:rPr>
                <w:lang w:eastAsia="it-IT"/>
              </w:rPr>
            </w:pPr>
            <w:r w:rsidRPr="00FD3791">
              <w:rPr>
                <w:lang w:eastAsia="it-IT"/>
              </w:rPr>
              <w:t xml:space="preserve">Certification Authority </w:t>
            </w:r>
            <w:r w:rsidR="004F7B65">
              <w:rPr>
                <w:lang w:eastAsia="it-IT"/>
              </w:rPr>
              <w:t>event</w:t>
            </w:r>
          </w:p>
          <w:p w14:paraId="5D5FB757" w14:textId="77777777" w:rsidR="001133B4" w:rsidRPr="00FD3791" w:rsidRDefault="001133B4" w:rsidP="001133B4">
            <w:pPr>
              <w:rPr>
                <w:lang w:eastAsia="it-IT"/>
              </w:rPr>
            </w:pPr>
            <w:r w:rsidRPr="00FD3791">
              <w:rPr>
                <w:lang w:eastAsia="it-IT"/>
              </w:rPr>
              <w:t>Agenda</w:t>
            </w:r>
          </w:p>
        </w:tc>
      </w:tr>
      <w:tr w:rsidR="001133B4" w:rsidRPr="00FD3791" w14:paraId="3196ED7C"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0BDB2F6" w14:textId="77777777" w:rsidR="001133B4" w:rsidRPr="00FD3791" w:rsidRDefault="001133B4" w:rsidP="001133B4">
            <w:pPr>
              <w:rPr>
                <w:lang w:eastAsia="it-IT"/>
              </w:rPr>
            </w:pPr>
            <w:r w:rsidRPr="00FD3791">
              <w:rPr>
                <w:lang w:eastAsia="it-IT"/>
              </w:rPr>
              <w:t>D8.2</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8876C4C" w14:textId="18214B41" w:rsidR="001133B4" w:rsidRPr="00FD3791" w:rsidRDefault="001133B4" w:rsidP="001133B4">
            <w:pPr>
              <w:rPr>
                <w:lang w:eastAsia="it-IT"/>
              </w:rPr>
            </w:pPr>
            <w:r w:rsidRPr="00FD3791">
              <w:rPr>
                <w:lang w:eastAsia="it-IT"/>
              </w:rPr>
              <w:t xml:space="preserve">Certification Authority </w:t>
            </w:r>
            <w:r w:rsidR="004F7B65">
              <w:rPr>
                <w:lang w:eastAsia="it-IT"/>
              </w:rPr>
              <w:t>event</w:t>
            </w:r>
          </w:p>
          <w:p w14:paraId="1E526CCA" w14:textId="77777777" w:rsidR="001133B4" w:rsidRPr="00FD3791" w:rsidRDefault="001133B4" w:rsidP="001133B4">
            <w:pPr>
              <w:rPr>
                <w:lang w:eastAsia="it-IT"/>
              </w:rPr>
            </w:pPr>
            <w:r w:rsidRPr="00FD3791">
              <w:rPr>
                <w:lang w:eastAsia="it-IT"/>
              </w:rPr>
              <w:t>Presentations</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B24384E" w14:textId="5219D7E0" w:rsidR="001133B4" w:rsidRPr="00FD3791" w:rsidRDefault="001133B4" w:rsidP="001133B4">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790E7A6"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D138095"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48EAD47" w14:textId="64123649"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09A7A60" w14:textId="24CB326E" w:rsidR="001133B4" w:rsidRPr="00FD3791" w:rsidRDefault="3FE06ACF" w:rsidP="001133B4">
            <w:pPr>
              <w:rPr>
                <w:lang w:eastAsia="it-IT"/>
              </w:rPr>
            </w:pPr>
            <w:r w:rsidRPr="104CA516">
              <w:rPr>
                <w:lang w:eastAsia="it-IT"/>
              </w:rPr>
              <w:t>18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15578D5" w14:textId="24B7707B" w:rsidR="001133B4" w:rsidRPr="00FD3791" w:rsidRDefault="001133B4" w:rsidP="001133B4">
            <w:pPr>
              <w:rPr>
                <w:lang w:eastAsia="it-IT"/>
              </w:rPr>
            </w:pPr>
            <w:r w:rsidRPr="00FD3791">
              <w:rPr>
                <w:lang w:eastAsia="it-IT"/>
              </w:rPr>
              <w:t xml:space="preserve">Certification Authority </w:t>
            </w:r>
            <w:r w:rsidR="004F7B65">
              <w:rPr>
                <w:lang w:eastAsia="it-IT"/>
              </w:rPr>
              <w:t>event</w:t>
            </w:r>
          </w:p>
          <w:p w14:paraId="270979EB" w14:textId="77777777" w:rsidR="001133B4" w:rsidRPr="00FD3791" w:rsidRDefault="001133B4" w:rsidP="001133B4">
            <w:pPr>
              <w:rPr>
                <w:lang w:eastAsia="it-IT"/>
              </w:rPr>
            </w:pPr>
            <w:r w:rsidRPr="00FD3791">
              <w:rPr>
                <w:lang w:eastAsia="it-IT"/>
              </w:rPr>
              <w:t>Set of presentations</w:t>
            </w:r>
          </w:p>
        </w:tc>
      </w:tr>
      <w:tr w:rsidR="001133B4" w:rsidRPr="00FD3791" w14:paraId="0C614819"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2181F8" w14:textId="77777777" w:rsidR="001133B4" w:rsidRPr="00FD3791" w:rsidRDefault="001133B4" w:rsidP="001133B4">
            <w:pPr>
              <w:rPr>
                <w:lang w:eastAsia="it-IT"/>
              </w:rPr>
            </w:pPr>
            <w:r w:rsidRPr="00FD3791">
              <w:rPr>
                <w:lang w:eastAsia="it-IT"/>
              </w:rPr>
              <w:t>D8.3</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E83CB5A" w14:textId="77777777" w:rsidR="001133B4" w:rsidRPr="00FD3791" w:rsidRDefault="001133B4" w:rsidP="001133B4">
            <w:pPr>
              <w:rPr>
                <w:lang w:eastAsia="it-IT"/>
              </w:rPr>
            </w:pPr>
            <w:r w:rsidRPr="00FD3791">
              <w:rPr>
                <w:lang w:eastAsia="it-IT"/>
              </w:rPr>
              <w:t>ERDS</w:t>
            </w:r>
          </w:p>
          <w:p w14:paraId="311D27BE" w14:textId="77777777" w:rsidR="001133B4" w:rsidRPr="00FD3791" w:rsidRDefault="001133B4" w:rsidP="001133B4">
            <w:pPr>
              <w:rPr>
                <w:lang w:eastAsia="it-IT"/>
              </w:rPr>
            </w:pPr>
            <w:r w:rsidRPr="00FD3791">
              <w:rPr>
                <w:lang w:eastAsia="it-IT"/>
              </w:rPr>
              <w:t>Agenda</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68A7B04" w14:textId="544B7876" w:rsidR="001133B4" w:rsidRPr="00FD3791" w:rsidRDefault="001133B4" w:rsidP="001133B4">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99E1DDF"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51ECD08C"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649031A" w14:textId="0A8A773F"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A08D828" w14:textId="2CBBE54D" w:rsidR="001133B4" w:rsidRPr="00FD3791" w:rsidRDefault="3FE06ACF" w:rsidP="001133B4">
            <w:pPr>
              <w:rPr>
                <w:lang w:eastAsia="it-IT"/>
              </w:rPr>
            </w:pPr>
            <w:r w:rsidRPr="104CA516">
              <w:rPr>
                <w:lang w:eastAsia="it-IT"/>
              </w:rPr>
              <w:t>18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0595CF5" w14:textId="77777777" w:rsidR="001133B4" w:rsidRPr="00FD3791" w:rsidRDefault="001133B4" w:rsidP="001133B4">
            <w:pPr>
              <w:rPr>
                <w:lang w:eastAsia="it-IT"/>
              </w:rPr>
            </w:pPr>
            <w:r w:rsidRPr="00FD3791">
              <w:rPr>
                <w:lang w:eastAsia="it-IT"/>
              </w:rPr>
              <w:t>ERDS</w:t>
            </w:r>
          </w:p>
          <w:p w14:paraId="0F500876" w14:textId="77777777" w:rsidR="001133B4" w:rsidRPr="00FD3791" w:rsidRDefault="001133B4" w:rsidP="001133B4">
            <w:pPr>
              <w:rPr>
                <w:lang w:eastAsia="it-IT"/>
              </w:rPr>
            </w:pPr>
            <w:r w:rsidRPr="00FD3791">
              <w:rPr>
                <w:lang w:eastAsia="it-IT"/>
              </w:rPr>
              <w:t>Agenda</w:t>
            </w:r>
          </w:p>
        </w:tc>
      </w:tr>
      <w:tr w:rsidR="001133B4" w:rsidRPr="00FD3791" w14:paraId="13DD0AE9"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B17A786" w14:textId="77777777" w:rsidR="001133B4" w:rsidRPr="00FD3791" w:rsidRDefault="001133B4" w:rsidP="001133B4">
            <w:pPr>
              <w:rPr>
                <w:lang w:eastAsia="it-IT"/>
              </w:rPr>
            </w:pPr>
            <w:r w:rsidRPr="00FD3791">
              <w:rPr>
                <w:lang w:eastAsia="it-IT"/>
              </w:rPr>
              <w:t>D8.4</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5827B40" w14:textId="77777777" w:rsidR="001133B4" w:rsidRPr="00FD3791" w:rsidRDefault="001133B4" w:rsidP="001133B4">
            <w:pPr>
              <w:rPr>
                <w:lang w:eastAsia="it-IT"/>
              </w:rPr>
            </w:pPr>
            <w:r w:rsidRPr="00FD3791">
              <w:rPr>
                <w:lang w:eastAsia="it-IT"/>
              </w:rPr>
              <w:t>ERDS</w:t>
            </w:r>
          </w:p>
          <w:p w14:paraId="19BF093D" w14:textId="77777777" w:rsidR="001133B4" w:rsidRPr="00FD3791" w:rsidRDefault="001133B4" w:rsidP="001133B4">
            <w:pPr>
              <w:rPr>
                <w:lang w:eastAsia="it-IT"/>
              </w:rPr>
            </w:pPr>
            <w:r w:rsidRPr="00FD3791">
              <w:rPr>
                <w:lang w:eastAsia="it-IT"/>
              </w:rPr>
              <w:t>Presentations</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0D22B79" w14:textId="6E341B4F" w:rsidR="001133B4" w:rsidRPr="00FD3791" w:rsidRDefault="001133B4" w:rsidP="001133B4">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9DA9148"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1044635"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3A9D7D5" w14:textId="379335EF"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5C9EB62" w14:textId="212890D2" w:rsidR="001133B4" w:rsidRPr="00FD3791" w:rsidRDefault="3FE06ACF" w:rsidP="001133B4">
            <w:pPr>
              <w:rPr>
                <w:lang w:eastAsia="it-IT"/>
              </w:rPr>
            </w:pPr>
            <w:r w:rsidRPr="104CA516">
              <w:rPr>
                <w:lang w:eastAsia="it-IT"/>
              </w:rPr>
              <w:t>18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E57E2BF" w14:textId="77777777" w:rsidR="001133B4" w:rsidRPr="00FD3791" w:rsidRDefault="001133B4" w:rsidP="001133B4">
            <w:pPr>
              <w:rPr>
                <w:lang w:eastAsia="it-IT"/>
              </w:rPr>
            </w:pPr>
            <w:r w:rsidRPr="00FD3791">
              <w:rPr>
                <w:lang w:eastAsia="it-IT"/>
              </w:rPr>
              <w:t>ERDS</w:t>
            </w:r>
          </w:p>
          <w:p w14:paraId="4CA2928D" w14:textId="77777777" w:rsidR="001133B4" w:rsidRPr="00FD3791" w:rsidRDefault="001133B4" w:rsidP="001133B4">
            <w:pPr>
              <w:rPr>
                <w:lang w:eastAsia="it-IT"/>
              </w:rPr>
            </w:pPr>
            <w:r w:rsidRPr="00FD3791">
              <w:rPr>
                <w:lang w:eastAsia="it-IT"/>
              </w:rPr>
              <w:t>Presentations</w:t>
            </w:r>
          </w:p>
        </w:tc>
      </w:tr>
      <w:tr w:rsidR="001133B4" w:rsidRPr="00FD3791" w14:paraId="68C26688"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1F83E66" w14:textId="77777777" w:rsidR="001133B4" w:rsidRPr="00FD3791" w:rsidRDefault="001133B4" w:rsidP="001133B4">
            <w:pPr>
              <w:rPr>
                <w:lang w:eastAsia="it-IT"/>
              </w:rPr>
            </w:pPr>
            <w:r w:rsidRPr="00FD3791">
              <w:rPr>
                <w:lang w:eastAsia="it-IT"/>
              </w:rPr>
              <w:t>D8.5</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B7E99E8" w14:textId="51A075AA" w:rsidR="001133B4" w:rsidRPr="00FD3791" w:rsidRDefault="001133B4" w:rsidP="001133B4">
            <w:pPr>
              <w:rPr>
                <w:lang w:eastAsia="it-IT"/>
              </w:rPr>
            </w:pPr>
            <w:r w:rsidRPr="00FD3791">
              <w:rPr>
                <w:lang w:eastAsia="it-IT"/>
              </w:rPr>
              <w:t xml:space="preserve">EUDI </w:t>
            </w:r>
            <w:r w:rsidR="004F7B65">
              <w:rPr>
                <w:lang w:eastAsia="it-IT"/>
              </w:rPr>
              <w:t>Event</w:t>
            </w:r>
          </w:p>
          <w:p w14:paraId="52E344BA" w14:textId="77777777" w:rsidR="001133B4" w:rsidRPr="00FD3791" w:rsidRDefault="001133B4" w:rsidP="001133B4">
            <w:pPr>
              <w:rPr>
                <w:lang w:eastAsia="it-IT"/>
              </w:rPr>
            </w:pPr>
            <w:r w:rsidRPr="00FD3791">
              <w:rPr>
                <w:lang w:eastAsia="it-IT"/>
              </w:rPr>
              <w:t>Agenda</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3D07F8A" w14:textId="44A3B9C1" w:rsidR="001133B4" w:rsidRPr="00FD3791" w:rsidRDefault="001133B4" w:rsidP="001133B4">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0B9C786"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22812DC"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72E77B9" w14:textId="458B58FE" w:rsidR="001133B4" w:rsidRPr="00FD3791" w:rsidRDefault="3FE06ACF" w:rsidP="104CA516">
            <w:pPr>
              <w:spacing w:line="259" w:lineRule="auto"/>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CB39A93" w14:textId="3A41BA74" w:rsidR="001133B4" w:rsidRPr="00FD3791" w:rsidRDefault="3FE06ACF" w:rsidP="001133B4">
            <w:pPr>
              <w:rPr>
                <w:lang w:eastAsia="it-IT"/>
              </w:rPr>
            </w:pPr>
            <w:r w:rsidRPr="104CA516">
              <w:rPr>
                <w:lang w:eastAsia="it-IT"/>
              </w:rPr>
              <w:t>16</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13DACE1" w14:textId="77777777" w:rsidR="001133B4" w:rsidRPr="00FD3791" w:rsidRDefault="001133B4" w:rsidP="001133B4">
            <w:pPr>
              <w:rPr>
                <w:lang w:eastAsia="it-IT"/>
              </w:rPr>
            </w:pPr>
            <w:r w:rsidRPr="00FD3791">
              <w:rPr>
                <w:lang w:eastAsia="it-IT"/>
              </w:rPr>
              <w:t>EUDI Workshop</w:t>
            </w:r>
          </w:p>
          <w:p w14:paraId="261E0569" w14:textId="77777777" w:rsidR="001133B4" w:rsidRPr="00FD3791" w:rsidRDefault="001133B4" w:rsidP="001133B4">
            <w:pPr>
              <w:rPr>
                <w:lang w:eastAsia="it-IT"/>
              </w:rPr>
            </w:pPr>
            <w:r w:rsidRPr="00FD3791">
              <w:rPr>
                <w:lang w:eastAsia="it-IT"/>
              </w:rPr>
              <w:t>Agenda</w:t>
            </w:r>
          </w:p>
        </w:tc>
      </w:tr>
      <w:tr w:rsidR="001133B4" w:rsidRPr="00FD3791" w14:paraId="6A1ECCB8"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4E46400" w14:textId="77777777" w:rsidR="001133B4" w:rsidRPr="00FD3791" w:rsidRDefault="001133B4" w:rsidP="001133B4">
            <w:pPr>
              <w:rPr>
                <w:lang w:eastAsia="it-IT"/>
              </w:rPr>
            </w:pPr>
            <w:r w:rsidRPr="00FD3791">
              <w:rPr>
                <w:lang w:eastAsia="it-IT"/>
              </w:rPr>
              <w:t>D8.6</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8DCF964" w14:textId="2C4BFA3C" w:rsidR="001133B4" w:rsidRPr="00FD3791" w:rsidRDefault="001133B4" w:rsidP="001133B4">
            <w:pPr>
              <w:rPr>
                <w:lang w:eastAsia="it-IT"/>
              </w:rPr>
            </w:pPr>
            <w:r w:rsidRPr="00FD3791">
              <w:rPr>
                <w:lang w:eastAsia="it-IT"/>
              </w:rPr>
              <w:t xml:space="preserve">EUDI </w:t>
            </w:r>
            <w:r w:rsidR="004F7B65">
              <w:rPr>
                <w:lang w:eastAsia="it-IT"/>
              </w:rPr>
              <w:t>Event</w:t>
            </w:r>
          </w:p>
          <w:p w14:paraId="60583D4E" w14:textId="77777777" w:rsidR="001133B4" w:rsidRPr="00FD3791" w:rsidRDefault="001133B4" w:rsidP="001133B4">
            <w:pPr>
              <w:rPr>
                <w:lang w:eastAsia="it-IT"/>
              </w:rPr>
            </w:pPr>
            <w:r w:rsidRPr="00FD3791">
              <w:rPr>
                <w:lang w:eastAsia="it-IT"/>
              </w:rPr>
              <w:t>Presentations</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434BA38" w14:textId="77CB93AA" w:rsidR="001133B4" w:rsidRPr="00FD3791" w:rsidRDefault="001133B4" w:rsidP="001133B4">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5D8CADC" w14:textId="77777777" w:rsidR="001133B4" w:rsidRPr="00FD3791" w:rsidRDefault="001133B4" w:rsidP="001133B4">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8EB55EE" w14:textId="77777777" w:rsidR="001133B4" w:rsidRPr="00FD3791" w:rsidRDefault="001133B4" w:rsidP="001133B4">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6A0C620" w14:textId="65DA4847" w:rsidR="001133B4" w:rsidRPr="00FD3791" w:rsidRDefault="3FE06ACF" w:rsidP="104CA516">
            <w:pPr>
              <w:rPr>
                <w:i/>
                <w:iCs/>
                <w:lang w:eastAsia="it-IT"/>
              </w:rPr>
            </w:pPr>
            <w:r w:rsidRPr="104CA516">
              <w:rPr>
                <w:lang w:eastAsia="it-IT"/>
              </w:rPr>
              <w:t>PU -</w:t>
            </w:r>
            <w:r w:rsidRPr="104CA516">
              <w:rPr>
                <w:i/>
                <w:iCs/>
                <w:lang w:eastAsia="it-IT"/>
              </w:rPr>
              <w:t xml:space="preserve"> Public</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0DD72DF" w14:textId="013DCD4C" w:rsidR="001133B4" w:rsidRPr="00FD3791" w:rsidRDefault="3FE06ACF" w:rsidP="001133B4">
            <w:pPr>
              <w:rPr>
                <w:lang w:eastAsia="it-IT"/>
              </w:rPr>
            </w:pPr>
            <w:r w:rsidRPr="104CA516">
              <w:rPr>
                <w:lang w:eastAsia="it-IT"/>
              </w:rPr>
              <w:t>18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A8CA629" w14:textId="77777777" w:rsidR="001133B4" w:rsidRPr="00FD3791" w:rsidRDefault="001133B4" w:rsidP="001133B4">
            <w:pPr>
              <w:rPr>
                <w:lang w:eastAsia="it-IT"/>
              </w:rPr>
            </w:pPr>
            <w:r w:rsidRPr="00FD3791">
              <w:rPr>
                <w:lang w:eastAsia="it-IT"/>
              </w:rPr>
              <w:t>EUDI Workshop</w:t>
            </w:r>
          </w:p>
          <w:p w14:paraId="40CF41DF" w14:textId="77777777" w:rsidR="001133B4" w:rsidRPr="00FD3791" w:rsidRDefault="001133B4" w:rsidP="001133B4">
            <w:pPr>
              <w:rPr>
                <w:lang w:eastAsia="it-IT"/>
              </w:rPr>
            </w:pPr>
            <w:r w:rsidRPr="00FD3791">
              <w:rPr>
                <w:lang w:eastAsia="it-IT"/>
              </w:rPr>
              <w:t>Presentations</w:t>
            </w:r>
          </w:p>
        </w:tc>
      </w:tr>
      <w:tr w:rsidR="00FD3791" w:rsidRPr="00FD3791" w14:paraId="748FCF84"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A09E56" w14:textId="77777777" w:rsidR="00FD3791" w:rsidRPr="00FD3791" w:rsidRDefault="00FD3791" w:rsidP="00FD3791">
            <w:pPr>
              <w:rPr>
                <w:lang w:eastAsia="it-IT"/>
              </w:rPr>
            </w:pPr>
            <w:r w:rsidRPr="00FD3791">
              <w:rPr>
                <w:lang w:eastAsia="it-IT"/>
              </w:rPr>
              <w:t>D8.7</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EE72DDF" w14:textId="77777777" w:rsidR="00FD3791" w:rsidRPr="00FD3791" w:rsidRDefault="00FD3791" w:rsidP="00FD3791">
            <w:pPr>
              <w:rPr>
                <w:lang w:eastAsia="it-IT"/>
              </w:rPr>
            </w:pPr>
            <w:r w:rsidRPr="00FD3791">
              <w:rPr>
                <w:lang w:eastAsia="it-IT"/>
              </w:rPr>
              <w:t>Liaison meeting reports</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5D79BAE" w14:textId="32575388" w:rsidR="00FD3791" w:rsidRPr="00FD3791" w:rsidRDefault="00A81E09" w:rsidP="00FD3791">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B7C299D" w14:textId="77777777" w:rsidR="00FD3791" w:rsidRPr="00FD3791" w:rsidRDefault="00FD3791" w:rsidP="00FD3791">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5557035" w14:textId="77777777" w:rsidR="00FD3791" w:rsidRPr="00FD3791" w:rsidRDefault="00FD3791" w:rsidP="00FD3791">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DE67DF9" w14:textId="06A47B12" w:rsidR="00FD3791" w:rsidRPr="00FD3791" w:rsidRDefault="3FE06ACF" w:rsidP="00FD3791">
            <w:pPr>
              <w:rPr>
                <w:lang w:eastAsia="it-IT"/>
              </w:rPr>
            </w:pPr>
            <w:r w:rsidRPr="104CA516">
              <w:rPr>
                <w:i/>
                <w:iCs/>
                <w:lang w:eastAsia="it-IT"/>
              </w:rPr>
              <w:t xml:space="preserve">SEN - </w:t>
            </w:r>
            <w:r w:rsidR="21B399B4" w:rsidRPr="104CA516">
              <w:rPr>
                <w:lang w:eastAsia="it-IT"/>
              </w:rPr>
              <w:t>Sensitive</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E7B9B8A" w14:textId="7CCB61C8" w:rsidR="00FD3791" w:rsidRPr="00FD3791" w:rsidRDefault="0D7C25A2" w:rsidP="00FD3791">
            <w:pPr>
              <w:rPr>
                <w:lang w:eastAsia="it-IT"/>
              </w:rPr>
            </w:pPr>
            <w:r w:rsidRPr="104CA516">
              <w:rPr>
                <w:lang w:eastAsia="it-IT"/>
              </w:rPr>
              <w:t>18</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70ACE0D" w14:textId="77777777" w:rsidR="00FD3791" w:rsidRPr="00FD3791" w:rsidRDefault="00FD3791" w:rsidP="00FD3791">
            <w:pPr>
              <w:rPr>
                <w:lang w:eastAsia="it-IT"/>
              </w:rPr>
            </w:pPr>
            <w:r w:rsidRPr="00FD3791">
              <w:rPr>
                <w:lang w:eastAsia="it-IT"/>
              </w:rPr>
              <w:t>Reports of liaison meetings</w:t>
            </w:r>
          </w:p>
        </w:tc>
      </w:tr>
      <w:tr w:rsidR="00FD3791" w:rsidRPr="00FD3791" w14:paraId="77C017D9"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C18F277" w14:textId="77777777" w:rsidR="00FD3791" w:rsidRPr="00FD3791" w:rsidRDefault="00FD3791" w:rsidP="00FD3791">
            <w:pPr>
              <w:rPr>
                <w:lang w:eastAsia="it-IT"/>
              </w:rPr>
            </w:pPr>
            <w:r w:rsidRPr="00FD3791">
              <w:rPr>
                <w:lang w:eastAsia="it-IT"/>
              </w:rPr>
              <w:t>D8.8</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741A8E47" w14:textId="77777777" w:rsidR="00FD3791" w:rsidRPr="00FD3791" w:rsidRDefault="00FD3791" w:rsidP="00FD3791">
            <w:pPr>
              <w:rPr>
                <w:lang w:eastAsia="it-IT"/>
              </w:rPr>
            </w:pPr>
            <w:r w:rsidRPr="00FD3791">
              <w:rPr>
                <w:lang w:eastAsia="it-IT"/>
              </w:rPr>
              <w:t>DG Connect meeting minutes</w:t>
            </w:r>
          </w:p>
          <w:p w14:paraId="39D12BD6" w14:textId="77777777" w:rsidR="00FD3791" w:rsidRPr="00FD3791" w:rsidRDefault="00FD3791" w:rsidP="00FD3791">
            <w:pPr>
              <w:rPr>
                <w:lang w:eastAsia="it-IT"/>
              </w:rPr>
            </w:pPr>
            <w:r w:rsidRPr="00FD3791">
              <w:rPr>
                <w:lang w:eastAsia="it-IT"/>
              </w:rPr>
              <w:t>2025</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88B75E7" w14:textId="4E189B35" w:rsidR="00FD3791" w:rsidRPr="00FD3791" w:rsidRDefault="00A81E09" w:rsidP="00FD3791">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936EB80" w14:textId="77777777" w:rsidR="00FD3791" w:rsidRPr="00FD3791" w:rsidRDefault="00FD3791" w:rsidP="00FD3791">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AF5330B" w14:textId="77777777" w:rsidR="00FD3791" w:rsidRPr="00FD3791" w:rsidRDefault="00FD3791" w:rsidP="00FD3791">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EBA3380" w14:textId="340E0975" w:rsidR="00FD3791" w:rsidRPr="00FD3791" w:rsidRDefault="3FE06ACF" w:rsidP="104CA516">
            <w:pPr>
              <w:rPr>
                <w:color w:val="FF0000"/>
                <w:lang w:eastAsia="it-IT"/>
              </w:rPr>
            </w:pPr>
            <w:r w:rsidRPr="104CA516">
              <w:rPr>
                <w:i/>
                <w:iCs/>
                <w:lang w:eastAsia="it-IT"/>
              </w:rPr>
              <w:t xml:space="preserve">SEN - </w:t>
            </w:r>
            <w:r w:rsidRPr="104CA516">
              <w:rPr>
                <w:lang w:eastAsia="it-IT"/>
              </w:rPr>
              <w:t>Sensitive</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58568AC4" w14:textId="227B9D1C" w:rsidR="00FD3791" w:rsidRPr="00FD3791" w:rsidRDefault="5033446C" w:rsidP="00FD3791">
            <w:pPr>
              <w:rPr>
                <w:lang w:eastAsia="it-IT"/>
              </w:rPr>
            </w:pPr>
            <w:r w:rsidRPr="104CA516">
              <w:rPr>
                <w:lang w:eastAsia="it-IT"/>
              </w:rPr>
              <w:t>5</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B16762B" w14:textId="77777777" w:rsidR="00FD3791" w:rsidRPr="00FD3791" w:rsidRDefault="00FD3791" w:rsidP="00FD3791">
            <w:pPr>
              <w:rPr>
                <w:lang w:eastAsia="it-IT"/>
              </w:rPr>
            </w:pPr>
            <w:r w:rsidRPr="00FD3791">
              <w:rPr>
                <w:lang w:eastAsia="it-IT"/>
              </w:rPr>
              <w:t>DG Connect meeting minutes</w:t>
            </w:r>
          </w:p>
        </w:tc>
      </w:tr>
      <w:tr w:rsidR="00FD3791" w:rsidRPr="00FD3791" w14:paraId="46555A7A"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F5FE3EF" w14:textId="77777777" w:rsidR="00FD3791" w:rsidRPr="00FD3791" w:rsidRDefault="00FD3791" w:rsidP="00FD3791">
            <w:pPr>
              <w:rPr>
                <w:lang w:eastAsia="it-IT"/>
              </w:rPr>
            </w:pPr>
            <w:r w:rsidRPr="00FD3791">
              <w:rPr>
                <w:lang w:eastAsia="it-IT"/>
              </w:rPr>
              <w:t>D8.9</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CB8044B" w14:textId="77777777" w:rsidR="00FD3791" w:rsidRPr="00FD3791" w:rsidRDefault="00FD3791" w:rsidP="00FD3791">
            <w:pPr>
              <w:rPr>
                <w:lang w:eastAsia="it-IT"/>
              </w:rPr>
            </w:pPr>
            <w:r w:rsidRPr="00FD3791">
              <w:rPr>
                <w:lang w:eastAsia="it-IT"/>
              </w:rPr>
              <w:t>DG Connect meeting minutes</w:t>
            </w:r>
          </w:p>
          <w:p w14:paraId="7A897B1F" w14:textId="77777777" w:rsidR="00FD3791" w:rsidRPr="00FD3791" w:rsidRDefault="00FD3791" w:rsidP="00FD3791">
            <w:pPr>
              <w:rPr>
                <w:lang w:eastAsia="it-IT"/>
              </w:rPr>
            </w:pPr>
            <w:r w:rsidRPr="00FD3791">
              <w:rPr>
                <w:lang w:eastAsia="it-IT"/>
              </w:rPr>
              <w:lastRenderedPageBreak/>
              <w:t>Batch 2026/27</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7455837" w14:textId="2B131EC7" w:rsidR="00FD3791" w:rsidRPr="00FD3791" w:rsidRDefault="00A81E09" w:rsidP="00FD3791">
            <w:pPr>
              <w:rPr>
                <w:lang w:eastAsia="it-IT"/>
              </w:rPr>
            </w:pPr>
            <w:r>
              <w:rPr>
                <w:lang w:eastAsia="it-IT"/>
              </w:rPr>
              <w:lastRenderedPageBreak/>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A55E484" w14:textId="77777777" w:rsidR="00FD3791" w:rsidRPr="00FD3791" w:rsidRDefault="00FD3791" w:rsidP="00FD3791">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C2C47B7" w14:textId="77777777" w:rsidR="00FD3791" w:rsidRPr="00FD3791" w:rsidRDefault="00FD3791" w:rsidP="00FD3791">
            <w:pPr>
              <w:rPr>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6008581" w14:textId="3217B9B4" w:rsidR="00FD3791" w:rsidRPr="00FD3791" w:rsidRDefault="3FE06ACF" w:rsidP="00FD3791">
            <w:pPr>
              <w:rPr>
                <w:lang w:eastAsia="it-IT"/>
              </w:rPr>
            </w:pPr>
            <w:r w:rsidRPr="104CA516">
              <w:rPr>
                <w:i/>
                <w:iCs/>
                <w:lang w:eastAsia="it-IT"/>
              </w:rPr>
              <w:t xml:space="preserve">SEN - </w:t>
            </w:r>
            <w:r w:rsidRPr="104CA516">
              <w:rPr>
                <w:lang w:eastAsia="it-IT"/>
              </w:rPr>
              <w:t>Sensitive</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D0E73DD" w14:textId="17CA7F48" w:rsidR="00FD3791" w:rsidRPr="00FD3791" w:rsidRDefault="627D38E4" w:rsidP="00FD3791">
            <w:pPr>
              <w:rPr>
                <w:lang w:eastAsia="it-IT"/>
              </w:rPr>
            </w:pPr>
            <w:r w:rsidRPr="104CA516">
              <w:rPr>
                <w:lang w:eastAsia="it-IT"/>
              </w:rPr>
              <w:t>24</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3E7FC27F" w14:textId="77777777" w:rsidR="00FD3791" w:rsidRPr="00FD3791" w:rsidRDefault="00FD3791" w:rsidP="00FD3791">
            <w:pPr>
              <w:rPr>
                <w:lang w:eastAsia="it-IT"/>
              </w:rPr>
            </w:pPr>
            <w:r w:rsidRPr="00FD3791">
              <w:rPr>
                <w:lang w:eastAsia="it-IT"/>
              </w:rPr>
              <w:t>DG Connect meeting minutes</w:t>
            </w:r>
          </w:p>
        </w:tc>
      </w:tr>
      <w:tr w:rsidR="007B77AE" w:rsidRPr="00FD3791" w14:paraId="0FD0D2E9" w14:textId="77777777" w:rsidTr="104CA516">
        <w:trPr>
          <w:trHeight w:val="300"/>
        </w:trPr>
        <w:tc>
          <w:tcPr>
            <w:tcW w:w="1617"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1A1761E" w14:textId="5F70BAA4" w:rsidR="007B77AE" w:rsidRPr="00FD3791" w:rsidRDefault="007B77AE" w:rsidP="007B77AE">
            <w:pPr>
              <w:rPr>
                <w:lang w:eastAsia="it-IT"/>
              </w:rPr>
            </w:pPr>
            <w:r>
              <w:rPr>
                <w:lang w:eastAsia="it-IT"/>
              </w:rPr>
              <w:t>D8.10</w:t>
            </w:r>
          </w:p>
        </w:tc>
        <w:tc>
          <w:tcPr>
            <w:tcW w:w="209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1A3D286E" w14:textId="58B8CE26" w:rsidR="007B77AE" w:rsidRPr="00FD3791" w:rsidRDefault="00037664" w:rsidP="007B77AE">
            <w:pPr>
              <w:rPr>
                <w:lang w:eastAsia="it-IT"/>
              </w:rPr>
            </w:pPr>
            <w:r>
              <w:rPr>
                <w:lang w:eastAsia="it-IT"/>
              </w:rPr>
              <w:t>Dissemination</w:t>
            </w:r>
            <w:r w:rsidR="007B77AE">
              <w:rPr>
                <w:lang w:eastAsia="it-IT"/>
              </w:rPr>
              <w:t xml:space="preserve"> report</w:t>
            </w:r>
          </w:p>
        </w:tc>
        <w:tc>
          <w:tcPr>
            <w:tcW w:w="1252"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3744D209" w14:textId="28875D2D" w:rsidR="007B77AE" w:rsidRDefault="007B77AE" w:rsidP="007B77AE">
            <w:pPr>
              <w:rPr>
                <w:lang w:eastAsia="it-IT"/>
              </w:rPr>
            </w:pPr>
            <w:r>
              <w:rPr>
                <w:lang w:eastAsia="it-IT"/>
              </w:rPr>
              <w:t>8</w:t>
            </w:r>
          </w:p>
        </w:tc>
        <w:tc>
          <w:tcPr>
            <w:tcW w:w="1381"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663A8772" w14:textId="390FF6DE" w:rsidR="007B77AE" w:rsidRPr="00FD3791" w:rsidRDefault="007B77AE" w:rsidP="007B77AE">
            <w:pPr>
              <w:rPr>
                <w:lang w:eastAsia="it-IT"/>
              </w:rPr>
            </w:pPr>
            <w:r w:rsidRPr="00FD3791">
              <w:rPr>
                <w:lang w:eastAsia="it-IT"/>
              </w:rPr>
              <w:t>ETSI</w:t>
            </w:r>
          </w:p>
        </w:tc>
        <w:tc>
          <w:tcPr>
            <w:tcW w:w="1523"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E6B1AFF" w14:textId="347E6483" w:rsidR="007B77AE" w:rsidRPr="00FD3791" w:rsidRDefault="007B77AE" w:rsidP="007B77AE">
            <w:pPr>
              <w:rPr>
                <w:i/>
                <w:iCs/>
                <w:lang w:eastAsia="it-IT"/>
              </w:rPr>
            </w:pPr>
            <w:r w:rsidRPr="00FD3791">
              <w:rPr>
                <w:i/>
                <w:iCs/>
                <w:lang w:eastAsia="it-IT"/>
              </w:rPr>
              <w:t>/R</w:t>
            </w:r>
          </w:p>
        </w:tc>
        <w:tc>
          <w:tcPr>
            <w:tcW w:w="2560"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1DF788C6" w14:textId="6FE2C277" w:rsidR="007B77AE" w:rsidRPr="104CA516" w:rsidRDefault="007B77AE" w:rsidP="007B77AE">
            <w:pPr>
              <w:rPr>
                <w:i/>
                <w:iCs/>
                <w:lang w:eastAsia="it-IT"/>
              </w:rPr>
            </w:pPr>
            <w:r w:rsidRPr="104CA516">
              <w:rPr>
                <w:i/>
                <w:iCs/>
                <w:lang w:eastAsia="it-IT"/>
              </w:rPr>
              <w:t xml:space="preserve">SEN - </w:t>
            </w:r>
            <w:r w:rsidRPr="104CA516">
              <w:rPr>
                <w:lang w:eastAsia="it-IT"/>
              </w:rPr>
              <w:t>Sensitive</w:t>
            </w:r>
          </w:p>
        </w:tc>
        <w:tc>
          <w:tcPr>
            <w:tcW w:w="157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3C46C934" w14:textId="694B3701" w:rsidR="007B77AE" w:rsidRPr="104CA516" w:rsidRDefault="007B77AE" w:rsidP="007B77AE">
            <w:pPr>
              <w:rPr>
                <w:lang w:eastAsia="it-IT"/>
              </w:rPr>
            </w:pPr>
            <w:r w:rsidRPr="104CA516">
              <w:rPr>
                <w:lang w:eastAsia="it-IT"/>
              </w:rPr>
              <w:t>24</w:t>
            </w:r>
          </w:p>
        </w:tc>
        <w:tc>
          <w:tcPr>
            <w:tcW w:w="2275"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2A1AF5A" w14:textId="3B5B0273" w:rsidR="007B77AE" w:rsidRPr="00FD3791" w:rsidRDefault="007B77AE" w:rsidP="007B77AE">
            <w:pPr>
              <w:rPr>
                <w:lang w:eastAsia="it-IT"/>
              </w:rPr>
            </w:pPr>
            <w:r>
              <w:rPr>
                <w:lang w:eastAsia="it-IT"/>
              </w:rPr>
              <w:t>Dissemination report</w:t>
            </w:r>
          </w:p>
        </w:tc>
      </w:tr>
    </w:tbl>
    <w:p w14:paraId="537CDA14" w14:textId="09648DB6" w:rsidR="00AB17FE" w:rsidRDefault="00AB17FE" w:rsidP="00FD3791">
      <w:pPr>
        <w:rPr>
          <w:lang w:eastAsia="it-IT"/>
        </w:rPr>
      </w:pPr>
    </w:p>
    <w:p w14:paraId="719D4805" w14:textId="77777777" w:rsidR="00AB17FE" w:rsidRDefault="00AB17FE">
      <w:pPr>
        <w:spacing w:after="0"/>
        <w:rPr>
          <w:lang w:eastAsia="it-IT"/>
        </w:rPr>
      </w:pPr>
      <w:r w:rsidRPr="104CA516">
        <w:rPr>
          <w:lang w:eastAsia="it-IT"/>
        </w:rPr>
        <w:br w:type="page"/>
      </w:r>
    </w:p>
    <w:p w14:paraId="7EE09943" w14:textId="77777777" w:rsidR="00FD3791" w:rsidRPr="00FD3791" w:rsidRDefault="00FD3791" w:rsidP="00FD3791">
      <w:pPr>
        <w:rPr>
          <w:lang w:eastAsia="it-IT"/>
        </w:rPr>
      </w:pPr>
    </w:p>
    <w:p w14:paraId="77C71059" w14:textId="3C52942B" w:rsidR="00FD3791" w:rsidRPr="00FD3791" w:rsidRDefault="21B399B4" w:rsidP="007C47B7">
      <w:pPr>
        <w:pStyle w:val="Heading4"/>
      </w:pPr>
      <w:bookmarkStart w:id="72" w:name="_Toc199161565"/>
      <w:r>
        <w:t>Work Package 9</w:t>
      </w:r>
      <w:bookmarkEnd w:id="72"/>
    </w:p>
    <w:tbl>
      <w:tblPr>
        <w:tblW w:w="14265" w:type="dxa"/>
        <w:tblLayout w:type="fixed"/>
        <w:tblLook w:val="01E0" w:firstRow="1" w:lastRow="1" w:firstColumn="1" w:lastColumn="1" w:noHBand="0" w:noVBand="0"/>
      </w:tblPr>
      <w:tblGrid>
        <w:gridCol w:w="891"/>
        <w:gridCol w:w="890"/>
        <w:gridCol w:w="891"/>
        <w:gridCol w:w="891"/>
        <w:gridCol w:w="891"/>
        <w:gridCol w:w="892"/>
        <w:gridCol w:w="892"/>
        <w:gridCol w:w="892"/>
        <w:gridCol w:w="892"/>
        <w:gridCol w:w="892"/>
        <w:gridCol w:w="892"/>
        <w:gridCol w:w="892"/>
        <w:gridCol w:w="892"/>
        <w:gridCol w:w="892"/>
        <w:gridCol w:w="397"/>
        <w:gridCol w:w="1386"/>
      </w:tblGrid>
      <w:tr w:rsidR="00FD3791" w:rsidRPr="00FD3791" w14:paraId="4BB5286B" w14:textId="77777777" w:rsidTr="104CA516">
        <w:trPr>
          <w:trHeight w:val="300"/>
        </w:trPr>
        <w:tc>
          <w:tcPr>
            <w:tcW w:w="1426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ACB136E" w14:textId="77777777" w:rsidR="00FD3791" w:rsidRPr="00FD3791" w:rsidRDefault="00FD3791" w:rsidP="00FD3791">
            <w:pPr>
              <w:rPr>
                <w:lang w:eastAsia="it-IT"/>
              </w:rPr>
            </w:pPr>
            <w:r w:rsidRPr="00FD3791">
              <w:rPr>
                <w:b/>
                <w:bCs/>
                <w:lang w:eastAsia="it-IT"/>
              </w:rPr>
              <w:t xml:space="preserve">Work Package 9: </w:t>
            </w:r>
            <w:r w:rsidRPr="00FD3791">
              <w:rPr>
                <w:i/>
                <w:iCs/>
                <w:lang w:eastAsia="it-IT"/>
              </w:rPr>
              <w:t>Testing</w:t>
            </w:r>
          </w:p>
        </w:tc>
      </w:tr>
      <w:tr w:rsidR="00FD3791" w:rsidRPr="00FD3791" w14:paraId="6EC11E20" w14:textId="77777777" w:rsidTr="104CA516">
        <w:trPr>
          <w:trHeight w:val="300"/>
        </w:trPr>
        <w:tc>
          <w:tcPr>
            <w:tcW w:w="2672" w:type="dxa"/>
            <w:gridSpan w:val="3"/>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7FDC7951" w14:textId="77777777" w:rsidR="00FD3791" w:rsidRPr="00FD3791" w:rsidRDefault="00FD3791" w:rsidP="00FD3791">
            <w:pPr>
              <w:rPr>
                <w:lang w:eastAsia="it-IT"/>
              </w:rPr>
            </w:pPr>
            <w:r w:rsidRPr="00FD3791">
              <w:rPr>
                <w:b/>
                <w:bCs/>
                <w:lang w:eastAsia="it-IT"/>
              </w:rPr>
              <w:t>Duration:</w:t>
            </w:r>
          </w:p>
        </w:tc>
        <w:tc>
          <w:tcPr>
            <w:tcW w:w="1782" w:type="dxa"/>
            <w:gridSpan w:val="2"/>
            <w:tcBorders>
              <w:top w:val="nil"/>
              <w:left w:val="nil"/>
              <w:bottom w:val="single" w:sz="12" w:space="0" w:color="A6A6A6" w:themeColor="background1" w:themeShade="A6"/>
              <w:right w:val="single" w:sz="12" w:space="0" w:color="A6A6A6" w:themeColor="background1" w:themeShade="A6"/>
            </w:tcBorders>
            <w:hideMark/>
          </w:tcPr>
          <w:p w14:paraId="48272092" w14:textId="1FE56F84" w:rsidR="00FD3791" w:rsidRPr="00FD3791" w:rsidRDefault="00BC2580" w:rsidP="00FD3791">
            <w:pPr>
              <w:rPr>
                <w:lang w:eastAsia="it-IT"/>
              </w:rPr>
            </w:pPr>
            <w:r w:rsidRPr="104CA516">
              <w:rPr>
                <w:lang w:eastAsia="it-IT"/>
              </w:rPr>
              <w:t>M</w:t>
            </w:r>
            <w:r>
              <w:rPr>
                <w:lang w:eastAsia="it-IT"/>
              </w:rPr>
              <w:t>3</w:t>
            </w:r>
            <w:r w:rsidRPr="104CA516">
              <w:rPr>
                <w:lang w:eastAsia="it-IT"/>
              </w:rPr>
              <w:t xml:space="preserve"> </w:t>
            </w:r>
            <w:r w:rsidR="21B399B4" w:rsidRPr="104CA516">
              <w:rPr>
                <w:lang w:eastAsia="it-IT"/>
              </w:rPr>
              <w:t>– M</w:t>
            </w:r>
            <w:r w:rsidR="4BE68A91" w:rsidRPr="104CA516">
              <w:rPr>
                <w:lang w:eastAsia="it-IT"/>
              </w:rPr>
              <w:t>16</w:t>
            </w:r>
            <w:r w:rsidR="21B399B4" w:rsidRPr="104CA516">
              <w:rPr>
                <w:lang w:eastAsia="it-IT"/>
              </w:rPr>
              <w:t xml:space="preserve"> </w:t>
            </w:r>
          </w:p>
        </w:tc>
        <w:tc>
          <w:tcPr>
            <w:tcW w:w="3568" w:type="dxa"/>
            <w:gridSpan w:val="4"/>
            <w:tcBorders>
              <w:top w:val="nil"/>
              <w:left w:val="nil"/>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0195C87" w14:textId="77777777" w:rsidR="00FD3791" w:rsidRPr="00FD3791" w:rsidRDefault="00FD3791" w:rsidP="00FD3791">
            <w:pPr>
              <w:rPr>
                <w:lang w:eastAsia="it-IT"/>
              </w:rPr>
            </w:pPr>
            <w:r w:rsidRPr="00FD3791">
              <w:rPr>
                <w:b/>
                <w:bCs/>
                <w:lang w:eastAsia="it-IT"/>
              </w:rPr>
              <w:t>Lead Beneficiary:</w:t>
            </w:r>
          </w:p>
        </w:tc>
        <w:tc>
          <w:tcPr>
            <w:tcW w:w="6243" w:type="dxa"/>
            <w:gridSpan w:val="7"/>
            <w:tcBorders>
              <w:top w:val="nil"/>
              <w:left w:val="nil"/>
              <w:bottom w:val="single" w:sz="12" w:space="0" w:color="A6A6A6" w:themeColor="background1" w:themeShade="A6"/>
              <w:right w:val="single" w:sz="12" w:space="0" w:color="A6A6A6" w:themeColor="background1" w:themeShade="A6"/>
            </w:tcBorders>
            <w:hideMark/>
          </w:tcPr>
          <w:p w14:paraId="07FF7892" w14:textId="77777777" w:rsidR="00FD3791" w:rsidRPr="00FD3791" w:rsidRDefault="00FD3791" w:rsidP="00FD3791">
            <w:pPr>
              <w:rPr>
                <w:lang w:eastAsia="it-IT"/>
              </w:rPr>
            </w:pPr>
            <w:r w:rsidRPr="00FD3791">
              <w:rPr>
                <w:lang w:eastAsia="it-IT"/>
              </w:rPr>
              <w:t xml:space="preserve">ETSI </w:t>
            </w:r>
          </w:p>
        </w:tc>
      </w:tr>
      <w:tr w:rsidR="00FD3791" w:rsidRPr="00FD3791" w14:paraId="7F0A89A7" w14:textId="77777777" w:rsidTr="104CA516">
        <w:trPr>
          <w:trHeight w:val="300"/>
        </w:trPr>
        <w:tc>
          <w:tcPr>
            <w:tcW w:w="1426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01ADAE76" w14:textId="77777777" w:rsidR="00FD3791" w:rsidRPr="00FD3791" w:rsidRDefault="00FD3791" w:rsidP="00FD3791">
            <w:pPr>
              <w:rPr>
                <w:lang w:eastAsia="it-IT"/>
              </w:rPr>
            </w:pPr>
            <w:r w:rsidRPr="00FD3791">
              <w:rPr>
                <w:b/>
                <w:bCs/>
                <w:lang w:eastAsia="it-IT"/>
              </w:rPr>
              <w:t xml:space="preserve">Objectives </w:t>
            </w:r>
          </w:p>
        </w:tc>
      </w:tr>
      <w:tr w:rsidR="00FD3791" w:rsidRPr="00FD3791" w14:paraId="45F6E5BF" w14:textId="77777777" w:rsidTr="104CA516">
        <w:trPr>
          <w:trHeight w:val="300"/>
        </w:trPr>
        <w:tc>
          <w:tcPr>
            <w:tcW w:w="1426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5EEBBA" w14:textId="77777777" w:rsidR="00FD3791" w:rsidRDefault="00FD3791" w:rsidP="00A522DA">
            <w:pPr>
              <w:numPr>
                <w:ilvl w:val="0"/>
                <w:numId w:val="16"/>
              </w:numPr>
              <w:rPr>
                <w:lang w:eastAsia="it-IT"/>
              </w:rPr>
            </w:pPr>
            <w:r w:rsidRPr="00FD3791">
              <w:rPr>
                <w:lang w:eastAsia="it-IT"/>
              </w:rPr>
              <w:t xml:space="preserve">Investigation into requirements for conformance </w:t>
            </w:r>
            <w:r w:rsidR="00265C92">
              <w:rPr>
                <w:lang w:eastAsia="it-IT"/>
              </w:rPr>
              <w:t>and Interop</w:t>
            </w:r>
            <w:r w:rsidR="0063635A">
              <w:rPr>
                <w:lang w:eastAsia="it-IT"/>
              </w:rPr>
              <w:t xml:space="preserve">erability </w:t>
            </w:r>
            <w:r w:rsidR="00445268">
              <w:rPr>
                <w:lang w:eastAsia="it-IT"/>
              </w:rPr>
              <w:t xml:space="preserve">testing </w:t>
            </w:r>
            <w:r w:rsidRPr="00FD3791">
              <w:rPr>
                <w:lang w:eastAsia="it-IT"/>
              </w:rPr>
              <w:t>of wallets</w:t>
            </w:r>
          </w:p>
          <w:p w14:paraId="5B5E2679" w14:textId="28F01A83" w:rsidR="00DD6B54" w:rsidRPr="00FD3791" w:rsidRDefault="0083420A" w:rsidP="00DD6B54">
            <w:pPr>
              <w:rPr>
                <w:lang w:eastAsia="it-IT"/>
              </w:rPr>
            </w:pPr>
            <w:r w:rsidRPr="0083420A">
              <w:rPr>
                <w:lang w:eastAsia="it-IT"/>
              </w:rPr>
              <w:t>This document presents an analysis of the methods for testing and validating the technologies and protocols associated with the various interfaces and reference points within the complete EUDIW system. The proposed testing framework outlined herein is intended to guide the development of conformance and interoperability testing strategies, test systems, and the corresponding test specifications for EUDIW. The framework will be based on the well-established ETSI Testing Methodology, which follows ISO/IEC 9646 standards and has been successfully applied for many years in various ETSI and 3GPP testing initiatives.</w:t>
            </w:r>
          </w:p>
        </w:tc>
      </w:tr>
      <w:tr w:rsidR="00FD3791" w:rsidRPr="00FD3791" w14:paraId="2F60E344" w14:textId="77777777" w:rsidTr="104CA516">
        <w:trPr>
          <w:trHeight w:val="300"/>
        </w:trPr>
        <w:tc>
          <w:tcPr>
            <w:tcW w:w="1426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BD8988B" w14:textId="77777777" w:rsidR="00FD3791" w:rsidRPr="00FD3791" w:rsidRDefault="00FD3791" w:rsidP="00FD3791">
            <w:pPr>
              <w:rPr>
                <w:lang w:eastAsia="it-IT"/>
              </w:rPr>
            </w:pPr>
            <w:r w:rsidRPr="00FD3791">
              <w:rPr>
                <w:b/>
                <w:bCs/>
                <w:lang w:eastAsia="it-IT"/>
              </w:rPr>
              <w:t>Activities and division of work (WP description)</w:t>
            </w:r>
          </w:p>
        </w:tc>
      </w:tr>
      <w:tr w:rsidR="00FD3791" w:rsidRPr="00FD3791" w14:paraId="36F0E503" w14:textId="77777777" w:rsidTr="00C24AD8">
        <w:trPr>
          <w:trHeight w:val="300"/>
        </w:trPr>
        <w:tc>
          <w:tcPr>
            <w:tcW w:w="891" w:type="dxa"/>
            <w:vMerge w:val="restar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1D9EEE1" w14:textId="531372BB" w:rsidR="00FD3791" w:rsidRPr="00FD3791" w:rsidRDefault="00FD3791" w:rsidP="00FD3791">
            <w:pPr>
              <w:rPr>
                <w:lang w:eastAsia="it-IT"/>
              </w:rPr>
            </w:pPr>
            <w:r w:rsidRPr="00FD3791">
              <w:rPr>
                <w:lang w:eastAsia="it-IT"/>
              </w:rPr>
              <w:t>Task No</w:t>
            </w:r>
          </w:p>
        </w:tc>
        <w:tc>
          <w:tcPr>
            <w:tcW w:w="4455" w:type="dxa"/>
            <w:gridSpan w:val="5"/>
            <w:vMerge w:val="restart"/>
            <w:tcBorders>
              <w:top w:val="nil"/>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0AE12F7" w14:textId="77777777" w:rsidR="00FD3791" w:rsidRPr="00FD3791" w:rsidRDefault="00FD3791" w:rsidP="00FD3791">
            <w:pPr>
              <w:rPr>
                <w:lang w:eastAsia="it-IT"/>
              </w:rPr>
            </w:pPr>
            <w:r w:rsidRPr="00FD3791">
              <w:rPr>
                <w:lang w:eastAsia="it-IT"/>
              </w:rPr>
              <w:t>Task Name</w:t>
            </w:r>
          </w:p>
        </w:tc>
        <w:tc>
          <w:tcPr>
            <w:tcW w:w="4460" w:type="dxa"/>
            <w:gridSpan w:val="5"/>
            <w:vMerge w:val="restart"/>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411A76DB" w14:textId="77777777" w:rsidR="00FD3791" w:rsidRPr="00FD3791" w:rsidRDefault="00FD3791" w:rsidP="00FD3791">
            <w:pPr>
              <w:rPr>
                <w:lang w:eastAsia="it-IT"/>
              </w:rPr>
            </w:pPr>
            <w:r w:rsidRPr="00FD3791">
              <w:rPr>
                <w:lang w:eastAsia="it-IT"/>
              </w:rPr>
              <w:t>Description</w:t>
            </w:r>
          </w:p>
          <w:p w14:paraId="2F4E8354" w14:textId="2C916E59" w:rsidR="00FD3791" w:rsidRPr="00FD3791" w:rsidRDefault="00FD3791" w:rsidP="00FD3791">
            <w:pPr>
              <w:rPr>
                <w:lang w:eastAsia="it-IT"/>
              </w:rPr>
            </w:pPr>
          </w:p>
        </w:tc>
        <w:tc>
          <w:tcPr>
            <w:tcW w:w="3073" w:type="dxa"/>
            <w:gridSpan w:val="4"/>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72110A33" w14:textId="77777777" w:rsidR="00FD3791" w:rsidRPr="00FD3791" w:rsidRDefault="00FD3791" w:rsidP="00FD3791">
            <w:pPr>
              <w:rPr>
                <w:lang w:eastAsia="it-IT"/>
              </w:rPr>
            </w:pPr>
            <w:r w:rsidRPr="00FD3791">
              <w:rPr>
                <w:lang w:eastAsia="it-IT"/>
              </w:rPr>
              <w:t xml:space="preserve">Participants </w:t>
            </w:r>
          </w:p>
        </w:tc>
        <w:tc>
          <w:tcPr>
            <w:tcW w:w="1386" w:type="dxa"/>
            <w:vMerge w:val="restart"/>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12C13AD2" w14:textId="77777777" w:rsidR="00FD3791" w:rsidRPr="00FD3791" w:rsidRDefault="00FD3791" w:rsidP="00C24AD8">
            <w:pPr>
              <w:pBdr>
                <w:right w:val="single" w:sz="12" w:space="4" w:color="A6A6A6" w:themeColor="background1" w:themeShade="A6"/>
              </w:pBdr>
              <w:rPr>
                <w:lang w:eastAsia="it-IT"/>
              </w:rPr>
            </w:pPr>
            <w:r w:rsidRPr="00FD3791">
              <w:rPr>
                <w:lang w:eastAsia="it-IT"/>
              </w:rPr>
              <w:t>In-kind Contributions and Subcontracting</w:t>
            </w:r>
          </w:p>
          <w:p w14:paraId="2F966015" w14:textId="2CA0CA34" w:rsidR="00FD3791" w:rsidRPr="00FD3791" w:rsidRDefault="00FD3791" w:rsidP="00C24AD8">
            <w:pPr>
              <w:pBdr>
                <w:right w:val="single" w:sz="12" w:space="4" w:color="A6A6A6" w:themeColor="background1" w:themeShade="A6"/>
              </w:pBdr>
              <w:rPr>
                <w:lang w:eastAsia="it-IT"/>
              </w:rPr>
            </w:pPr>
            <w:r w:rsidRPr="00FD3791">
              <w:rPr>
                <w:lang w:eastAsia="it-IT"/>
              </w:rPr>
              <w:t>(Yes/No and which)</w:t>
            </w:r>
          </w:p>
        </w:tc>
      </w:tr>
      <w:tr w:rsidR="00FD3791" w:rsidRPr="00FD3791" w14:paraId="7BA6FBEE" w14:textId="77777777" w:rsidTr="00C24AD8">
        <w:trPr>
          <w:trHeight w:val="300"/>
        </w:trPr>
        <w:tc>
          <w:tcPr>
            <w:tcW w:w="891" w:type="dxa"/>
            <w:vMerge/>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528E86B2" w14:textId="77777777" w:rsidR="00FD3791" w:rsidRPr="00FD3791" w:rsidRDefault="00FD3791" w:rsidP="00FD3791">
            <w:pPr>
              <w:rPr>
                <w:lang w:eastAsia="it-IT"/>
              </w:rPr>
            </w:pPr>
          </w:p>
        </w:tc>
        <w:tc>
          <w:tcPr>
            <w:tcW w:w="4455" w:type="dxa"/>
            <w:gridSpan w:val="5"/>
            <w:vMerge/>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40D23600" w14:textId="77777777" w:rsidR="00FD3791" w:rsidRPr="00FD3791" w:rsidRDefault="00FD3791" w:rsidP="00FD3791">
            <w:pPr>
              <w:rPr>
                <w:lang w:eastAsia="it-IT"/>
              </w:rPr>
            </w:pPr>
          </w:p>
        </w:tc>
        <w:tc>
          <w:tcPr>
            <w:tcW w:w="4460" w:type="dxa"/>
            <w:gridSpan w:val="5"/>
            <w:vMerge/>
            <w:tcBorders>
              <w:top w:val="single" w:sz="12" w:space="0" w:color="A6A6A6" w:themeColor="background1" w:themeShade="A6"/>
              <w:left w:val="single" w:sz="12" w:space="0" w:color="A6A6A6" w:themeColor="background1" w:themeShade="A6"/>
              <w:right w:val="single" w:sz="12" w:space="0" w:color="A6A6A6" w:themeColor="background1" w:themeShade="A6"/>
            </w:tcBorders>
            <w:vAlign w:val="center"/>
            <w:hideMark/>
          </w:tcPr>
          <w:p w14:paraId="5B6E87F2" w14:textId="77777777" w:rsidR="00FD3791" w:rsidRPr="00FD3791" w:rsidRDefault="00FD3791" w:rsidP="00FD3791">
            <w:pPr>
              <w:rPr>
                <w:lang w:eastAsia="it-IT"/>
              </w:rPr>
            </w:pPr>
          </w:p>
        </w:tc>
        <w:tc>
          <w:tcPr>
            <w:tcW w:w="178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A6248F9" w14:textId="77777777" w:rsidR="00FD3791" w:rsidRPr="00FD3791" w:rsidRDefault="00FD3791" w:rsidP="00FD3791">
            <w:pPr>
              <w:rPr>
                <w:lang w:eastAsia="it-IT"/>
              </w:rPr>
            </w:pPr>
            <w:r w:rsidRPr="00FD3791">
              <w:rPr>
                <w:lang w:eastAsia="it-IT"/>
              </w:rPr>
              <w:t>Name</w:t>
            </w:r>
          </w:p>
        </w:tc>
        <w:tc>
          <w:tcPr>
            <w:tcW w:w="128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67964E2C" w14:textId="77777777" w:rsidR="00FD3791" w:rsidRPr="00FD3791" w:rsidRDefault="00FD3791" w:rsidP="00FD3791">
            <w:pPr>
              <w:rPr>
                <w:lang w:eastAsia="it-IT"/>
              </w:rPr>
            </w:pPr>
            <w:r w:rsidRPr="00FD3791">
              <w:rPr>
                <w:lang w:eastAsia="it-IT"/>
              </w:rPr>
              <w:t>Role</w:t>
            </w:r>
          </w:p>
          <w:p w14:paraId="0C41E666" w14:textId="77777777" w:rsidR="00FD3791" w:rsidRPr="00FD3791" w:rsidRDefault="00FD3791" w:rsidP="00FD3791">
            <w:pPr>
              <w:rPr>
                <w:lang w:eastAsia="it-IT"/>
              </w:rPr>
            </w:pPr>
            <w:r w:rsidRPr="00FD3791">
              <w:rPr>
                <w:lang w:eastAsia="it-IT"/>
              </w:rPr>
              <w:t>(COO, BEN, AE, AP, OTHER)</w:t>
            </w:r>
          </w:p>
        </w:tc>
        <w:tc>
          <w:tcPr>
            <w:tcW w:w="1386" w:type="dxa"/>
            <w:vMerge/>
            <w:tcBorders>
              <w:top w:val="single" w:sz="12" w:space="0" w:color="A6A6A6" w:themeColor="background1" w:themeShade="A6"/>
              <w:bottom w:val="single" w:sz="12" w:space="0" w:color="A6A6A6" w:themeColor="background1" w:themeShade="A6"/>
              <w:right w:val="single" w:sz="12" w:space="0" w:color="A6A6A6" w:themeColor="background1" w:themeShade="A6"/>
            </w:tcBorders>
            <w:vAlign w:val="center"/>
            <w:hideMark/>
          </w:tcPr>
          <w:p w14:paraId="5730868F" w14:textId="77777777" w:rsidR="00FD3791" w:rsidRPr="00FD3791" w:rsidRDefault="00FD3791" w:rsidP="00FD3791">
            <w:pPr>
              <w:rPr>
                <w:lang w:eastAsia="it-IT"/>
              </w:rPr>
            </w:pPr>
          </w:p>
        </w:tc>
      </w:tr>
      <w:tr w:rsidR="00FD3791" w:rsidRPr="00FD3791" w14:paraId="38E1AB17" w14:textId="77777777" w:rsidTr="104CA516">
        <w:trPr>
          <w:trHeight w:val="300"/>
        </w:trPr>
        <w:tc>
          <w:tcPr>
            <w:tcW w:w="89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65621548" w14:textId="43196601" w:rsidR="00FD3791" w:rsidRPr="00FD3791" w:rsidRDefault="21B399B4" w:rsidP="00FD3791">
            <w:pPr>
              <w:rPr>
                <w:lang w:eastAsia="it-IT"/>
              </w:rPr>
            </w:pPr>
            <w:r w:rsidRPr="104CA516">
              <w:rPr>
                <w:lang w:eastAsia="it-IT"/>
              </w:rPr>
              <w:t>T9.</w:t>
            </w:r>
            <w:r w:rsidR="18920A8D" w:rsidRPr="104CA516">
              <w:rPr>
                <w:lang w:eastAsia="it-IT"/>
              </w:rPr>
              <w:t>1</w:t>
            </w:r>
          </w:p>
        </w:tc>
        <w:tc>
          <w:tcPr>
            <w:tcW w:w="4455"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ED76B35" w14:textId="554EE753" w:rsidR="00FD3791" w:rsidRPr="00FD3791" w:rsidRDefault="00230545" w:rsidP="00FD3791">
            <w:pPr>
              <w:rPr>
                <w:lang w:eastAsia="it-IT"/>
              </w:rPr>
            </w:pPr>
            <w:r>
              <w:rPr>
                <w:lang w:eastAsia="it-IT"/>
              </w:rPr>
              <w:t>T</w:t>
            </w:r>
            <w:r w:rsidR="00C7675E">
              <w:rPr>
                <w:lang w:eastAsia="it-IT"/>
              </w:rPr>
              <w:t>esting</w:t>
            </w:r>
            <w:r w:rsidR="00C7675E" w:rsidRPr="00FD3791">
              <w:rPr>
                <w:lang w:eastAsia="it-IT"/>
              </w:rPr>
              <w:t xml:space="preserve"> </w:t>
            </w:r>
            <w:r w:rsidR="00112FA9">
              <w:rPr>
                <w:lang w:eastAsia="it-IT"/>
              </w:rPr>
              <w:t xml:space="preserve">framework </w:t>
            </w:r>
            <w:r w:rsidR="00FD3791" w:rsidRPr="00FD3791">
              <w:rPr>
                <w:lang w:eastAsia="it-IT"/>
              </w:rPr>
              <w:t>study</w:t>
            </w:r>
          </w:p>
        </w:tc>
        <w:tc>
          <w:tcPr>
            <w:tcW w:w="4460" w:type="dxa"/>
            <w:gridSpan w:val="5"/>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2938BA5B" w14:textId="0AD65872" w:rsidR="00FD3791" w:rsidRPr="00FD3791" w:rsidRDefault="21B399B4" w:rsidP="00FD3791">
            <w:pPr>
              <w:rPr>
                <w:lang w:eastAsia="it-IT"/>
              </w:rPr>
            </w:pPr>
            <w:r w:rsidRPr="104CA516">
              <w:rPr>
                <w:lang w:eastAsia="it-IT"/>
              </w:rPr>
              <w:t xml:space="preserve">Study on requirements for conformance </w:t>
            </w:r>
            <w:r w:rsidR="22116742" w:rsidRPr="104CA516">
              <w:rPr>
                <w:lang w:eastAsia="it-IT"/>
              </w:rPr>
              <w:t xml:space="preserve">and </w:t>
            </w:r>
            <w:r w:rsidR="0F8C9FE5" w:rsidRPr="104CA516">
              <w:rPr>
                <w:lang w:eastAsia="it-IT"/>
              </w:rPr>
              <w:t>interoperability</w:t>
            </w:r>
            <w:r w:rsidR="5263915C" w:rsidRPr="104CA516">
              <w:rPr>
                <w:lang w:eastAsia="it-IT"/>
              </w:rPr>
              <w:t xml:space="preserve"> </w:t>
            </w:r>
            <w:r w:rsidR="3743C798" w:rsidRPr="104CA516">
              <w:rPr>
                <w:lang w:eastAsia="it-IT"/>
              </w:rPr>
              <w:t>testing</w:t>
            </w:r>
            <w:r w:rsidR="4E074249" w:rsidRPr="104CA516">
              <w:rPr>
                <w:lang w:eastAsia="it-IT"/>
              </w:rPr>
              <w:t xml:space="preserve"> in </w:t>
            </w:r>
            <w:r w:rsidR="6038F0CB" w:rsidRPr="104CA516">
              <w:rPr>
                <w:lang w:eastAsia="it-IT"/>
              </w:rPr>
              <w:t>of</w:t>
            </w:r>
            <w:r w:rsidRPr="104CA516">
              <w:rPr>
                <w:lang w:eastAsia="it-IT"/>
              </w:rPr>
              <w:t xml:space="preserve"> EUDI Wallet </w:t>
            </w:r>
            <w:r w:rsidR="04B29D55" w:rsidRPr="104CA516">
              <w:rPr>
                <w:lang w:eastAsia="it-IT"/>
              </w:rPr>
              <w:t>that could be met by ETSI Conformance and Interoperability Testing services</w:t>
            </w:r>
          </w:p>
          <w:p w14:paraId="0051F055" w14:textId="2F79F2CD" w:rsidR="00FD3791" w:rsidRPr="00FD3791" w:rsidRDefault="00D057E6" w:rsidP="00FD3791">
            <w:pPr>
              <w:rPr>
                <w:lang w:eastAsia="it-IT"/>
              </w:rPr>
            </w:pPr>
            <w:r>
              <w:rPr>
                <w:lang w:eastAsia="it-IT"/>
              </w:rPr>
              <w:t>100</w:t>
            </w:r>
            <w:r w:rsidRPr="104CA516">
              <w:rPr>
                <w:lang w:eastAsia="it-IT"/>
              </w:rPr>
              <w:t xml:space="preserve"> </w:t>
            </w:r>
            <w:r w:rsidR="21B399B4" w:rsidRPr="104CA516">
              <w:rPr>
                <w:lang w:eastAsia="it-IT"/>
              </w:rPr>
              <w:t>days</w:t>
            </w:r>
          </w:p>
        </w:tc>
        <w:tc>
          <w:tcPr>
            <w:tcW w:w="1784"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27D93FD" w14:textId="77777777" w:rsidR="00FD3791" w:rsidRPr="00FD3791" w:rsidRDefault="00FD3791" w:rsidP="00FD3791">
            <w:pPr>
              <w:rPr>
                <w:lang w:eastAsia="it-IT"/>
              </w:rPr>
            </w:pPr>
            <w:r w:rsidRPr="00FD3791">
              <w:rPr>
                <w:lang w:eastAsia="it-IT"/>
              </w:rPr>
              <w:t>ETSI</w:t>
            </w:r>
          </w:p>
        </w:tc>
        <w:tc>
          <w:tcPr>
            <w:tcW w:w="1289"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6A34A13" w14:textId="77777777" w:rsidR="00FD3791" w:rsidRPr="00FD3791" w:rsidRDefault="00FD3791" w:rsidP="00FD3791">
            <w:pPr>
              <w:rPr>
                <w:lang w:eastAsia="it-IT"/>
              </w:rPr>
            </w:pPr>
            <w:r w:rsidRPr="00FD3791">
              <w:rPr>
                <w:lang w:eastAsia="it-IT"/>
              </w:rPr>
              <w:t>COO</w:t>
            </w:r>
          </w:p>
        </w:tc>
        <w:tc>
          <w:tcPr>
            <w:tcW w:w="1386"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15D71C0" w14:textId="77777777" w:rsidR="00FD3791" w:rsidRPr="00FD3791" w:rsidRDefault="00FD3791" w:rsidP="00FD3791">
            <w:pPr>
              <w:rPr>
                <w:lang w:eastAsia="it-IT"/>
              </w:rPr>
            </w:pPr>
            <w:r w:rsidRPr="00FD3791">
              <w:rPr>
                <w:lang w:eastAsia="it-IT"/>
              </w:rPr>
              <w:t>Yes, subcontracting</w:t>
            </w:r>
          </w:p>
        </w:tc>
      </w:tr>
      <w:tr w:rsidR="00FD3791" w:rsidRPr="00FD3791" w14:paraId="3599449F" w14:textId="77777777" w:rsidTr="104CA516">
        <w:trPr>
          <w:trHeight w:val="300"/>
        </w:trPr>
        <w:tc>
          <w:tcPr>
            <w:tcW w:w="14265" w:type="dxa"/>
            <w:gridSpan w:val="16"/>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446D711D" w14:textId="77777777" w:rsidR="00FD3791" w:rsidRPr="00FD3791" w:rsidRDefault="00FD3791" w:rsidP="00FD3791">
            <w:pPr>
              <w:rPr>
                <w:lang w:eastAsia="it-IT"/>
              </w:rPr>
            </w:pPr>
            <w:r w:rsidRPr="00FD3791">
              <w:rPr>
                <w:b/>
                <w:bCs/>
                <w:lang w:eastAsia="it-IT"/>
              </w:rPr>
              <w:t>Milestones and deliverables (outputs/outcomes)</w:t>
            </w:r>
          </w:p>
        </w:tc>
      </w:tr>
      <w:tr w:rsidR="00FD3791" w:rsidRPr="00FD3791" w14:paraId="464D78D7" w14:textId="77777777" w:rsidTr="104CA516">
        <w:trPr>
          <w:trHeight w:val="300"/>
        </w:trPr>
        <w:tc>
          <w:tcPr>
            <w:tcW w:w="178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3EA4E7E" w14:textId="77777777" w:rsidR="00FD3791" w:rsidRPr="00FD3791" w:rsidRDefault="00FD3791" w:rsidP="00FD3791">
            <w:pPr>
              <w:rPr>
                <w:lang w:eastAsia="it-IT"/>
              </w:rPr>
            </w:pPr>
            <w:r w:rsidRPr="00FD3791">
              <w:rPr>
                <w:lang w:eastAsia="it-IT"/>
              </w:rPr>
              <w:lastRenderedPageBreak/>
              <w:t>Milestone No</w:t>
            </w:r>
          </w:p>
          <w:p w14:paraId="5ED22398" w14:textId="77777777" w:rsidR="00FD3791" w:rsidRPr="00FD3791" w:rsidRDefault="00FD3791" w:rsidP="00FD3791">
            <w:pPr>
              <w:rPr>
                <w:lang w:eastAsia="it-IT"/>
              </w:rPr>
            </w:pPr>
            <w:r w:rsidRPr="00FD3791">
              <w:rPr>
                <w:lang w:eastAsia="it-IT"/>
              </w:rPr>
              <w:t>(continuous numbering not linked to WP)</w:t>
            </w:r>
          </w:p>
        </w:tc>
        <w:tc>
          <w:tcPr>
            <w:tcW w:w="1782"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3EAC66AB" w14:textId="77777777" w:rsidR="00FD3791" w:rsidRPr="00FD3791" w:rsidRDefault="00FD3791" w:rsidP="00FD3791">
            <w:pPr>
              <w:rPr>
                <w:lang w:eastAsia="it-IT"/>
              </w:rPr>
            </w:pPr>
            <w:r w:rsidRPr="00FD3791">
              <w:rPr>
                <w:lang w:eastAsia="it-IT"/>
              </w:rPr>
              <w:t>Milestone Name</w:t>
            </w:r>
          </w:p>
        </w:tc>
        <w:tc>
          <w:tcPr>
            <w:tcW w:w="2675" w:type="dxa"/>
            <w:gridSpan w:val="3"/>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76EB8FE6" w14:textId="77777777" w:rsidR="00FD3791" w:rsidRPr="00FD3791" w:rsidRDefault="00FD3791" w:rsidP="00FD3791">
            <w:pPr>
              <w:rPr>
                <w:lang w:eastAsia="it-IT"/>
              </w:rPr>
            </w:pPr>
            <w:r w:rsidRPr="00FD3791">
              <w:rPr>
                <w:lang w:eastAsia="it-IT"/>
              </w:rPr>
              <w:t>Work Package No</w:t>
            </w:r>
          </w:p>
        </w:tc>
        <w:tc>
          <w:tcPr>
            <w:tcW w:w="892" w:type="dxa"/>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45FC6C55" w14:textId="77777777" w:rsidR="00FD3791" w:rsidRPr="00FD3791" w:rsidRDefault="00FD3791" w:rsidP="00FD3791">
            <w:pPr>
              <w:rPr>
                <w:lang w:eastAsia="it-IT"/>
              </w:rPr>
            </w:pPr>
            <w:r w:rsidRPr="00FD3791">
              <w:rPr>
                <w:lang w:eastAsia="it-IT"/>
              </w:rPr>
              <w:t>Lead Beneficiary</w:t>
            </w:r>
          </w:p>
          <w:p w14:paraId="7FD4C36E" w14:textId="77777777" w:rsidR="00FD3791" w:rsidRPr="00FD3791" w:rsidRDefault="00FD3791" w:rsidP="00FD3791">
            <w:pPr>
              <w:rPr>
                <w:lang w:eastAsia="it-IT"/>
              </w:rPr>
            </w:pPr>
            <w:r w:rsidRPr="00FD3791">
              <w:rPr>
                <w:lang w:eastAsia="it-IT"/>
              </w:rPr>
              <w:t xml:space="preserve"> </w:t>
            </w:r>
          </w:p>
        </w:tc>
        <w:tc>
          <w:tcPr>
            <w:tcW w:w="3568" w:type="dxa"/>
            <w:gridSpan w:val="4"/>
            <w:tcBorders>
              <w:top w:val="nil"/>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205A48E6" w14:textId="77777777" w:rsidR="00FD3791" w:rsidRPr="00FD3791" w:rsidRDefault="00FD3791" w:rsidP="00FD3791">
            <w:pPr>
              <w:rPr>
                <w:lang w:eastAsia="it-IT"/>
              </w:rPr>
            </w:pPr>
            <w:r w:rsidRPr="00FD3791">
              <w:rPr>
                <w:lang w:eastAsia="it-IT"/>
              </w:rPr>
              <w:t>Description</w:t>
            </w:r>
          </w:p>
        </w:tc>
        <w:tc>
          <w:tcPr>
            <w:tcW w:w="1784"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42AB75CC" w14:textId="77777777" w:rsidR="00FD3791" w:rsidRPr="00FD3791" w:rsidRDefault="00FD3791" w:rsidP="00FD3791">
            <w:pPr>
              <w:rPr>
                <w:lang w:eastAsia="it-IT"/>
              </w:rPr>
            </w:pPr>
            <w:r w:rsidRPr="00FD3791">
              <w:rPr>
                <w:lang w:eastAsia="it-IT"/>
              </w:rPr>
              <w:t>Due Date</w:t>
            </w:r>
          </w:p>
          <w:p w14:paraId="46D2EF92" w14:textId="77777777" w:rsidR="00FD3791" w:rsidRPr="00FD3791" w:rsidRDefault="00FD3791" w:rsidP="00FD3791">
            <w:pPr>
              <w:rPr>
                <w:lang w:eastAsia="it-IT"/>
              </w:rPr>
            </w:pPr>
            <w:r w:rsidRPr="00FD3791">
              <w:rPr>
                <w:lang w:eastAsia="it-IT"/>
              </w:rPr>
              <w:t>(month number)</w:t>
            </w:r>
          </w:p>
        </w:tc>
        <w:tc>
          <w:tcPr>
            <w:tcW w:w="1783"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253D936D" w14:textId="77777777" w:rsidR="00FD3791" w:rsidRPr="00FD3791" w:rsidRDefault="00FD3791" w:rsidP="00FD3791">
            <w:pPr>
              <w:rPr>
                <w:lang w:eastAsia="it-IT"/>
              </w:rPr>
            </w:pPr>
            <w:r w:rsidRPr="00FD3791">
              <w:rPr>
                <w:lang w:eastAsia="it-IT"/>
              </w:rPr>
              <w:t>Means of Verification</w:t>
            </w:r>
          </w:p>
        </w:tc>
      </w:tr>
      <w:tr w:rsidR="00FD3791" w:rsidRPr="00FD3791" w14:paraId="4D6FB4C9" w14:textId="77777777" w:rsidTr="104CA516">
        <w:trPr>
          <w:trHeight w:val="300"/>
        </w:trPr>
        <w:tc>
          <w:tcPr>
            <w:tcW w:w="178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E87F959" w14:textId="3124FC2D" w:rsidR="00FD3791" w:rsidRPr="00FD3791" w:rsidRDefault="5B559C10" w:rsidP="00FD3791">
            <w:pPr>
              <w:rPr>
                <w:lang w:eastAsia="it-IT"/>
              </w:rPr>
            </w:pPr>
            <w:r w:rsidRPr="104CA516">
              <w:rPr>
                <w:lang w:eastAsia="it-IT"/>
              </w:rPr>
              <w:t>MS5</w:t>
            </w:r>
          </w:p>
        </w:tc>
        <w:tc>
          <w:tcPr>
            <w:tcW w:w="1782"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175A95F" w14:textId="5CF476A5" w:rsidR="00FD3791" w:rsidRPr="00FD3791" w:rsidRDefault="004B6C01" w:rsidP="00FD3791">
            <w:pPr>
              <w:rPr>
                <w:lang w:eastAsia="it-IT"/>
              </w:rPr>
            </w:pPr>
            <w:r>
              <w:rPr>
                <w:lang w:eastAsia="it-IT"/>
              </w:rPr>
              <w:t>T</w:t>
            </w:r>
            <w:r w:rsidR="00F514D6">
              <w:rPr>
                <w:lang w:eastAsia="it-IT"/>
              </w:rPr>
              <w:t>esting framework</w:t>
            </w:r>
            <w:r w:rsidR="00F85AA8">
              <w:rPr>
                <w:lang w:eastAsia="it-IT"/>
              </w:rPr>
              <w:t xml:space="preserve"> </w:t>
            </w:r>
            <w:r w:rsidR="00FD3791" w:rsidRPr="00FD3791">
              <w:rPr>
                <w:lang w:eastAsia="it-IT"/>
              </w:rPr>
              <w:t>study</w:t>
            </w:r>
          </w:p>
        </w:tc>
        <w:tc>
          <w:tcPr>
            <w:tcW w:w="2675"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9EF536B" w14:textId="77777777" w:rsidR="00FD3791" w:rsidRPr="00FD3791" w:rsidRDefault="00FD3791" w:rsidP="00FD3791">
            <w:pPr>
              <w:rPr>
                <w:lang w:eastAsia="it-IT"/>
              </w:rPr>
            </w:pPr>
            <w:r w:rsidRPr="00FD3791">
              <w:rPr>
                <w:lang w:eastAsia="it-IT"/>
              </w:rPr>
              <w:t>9</w:t>
            </w:r>
          </w:p>
        </w:tc>
        <w:tc>
          <w:tcPr>
            <w:tcW w:w="892"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D5FE24D" w14:textId="77777777" w:rsidR="00FD3791" w:rsidRPr="00FD3791" w:rsidRDefault="00FD3791" w:rsidP="00FD3791">
            <w:pPr>
              <w:rPr>
                <w:lang w:eastAsia="it-IT"/>
              </w:rPr>
            </w:pPr>
            <w:r w:rsidRPr="00FD3791">
              <w:rPr>
                <w:lang w:eastAsia="it-IT"/>
              </w:rPr>
              <w:t>ETSI</w:t>
            </w:r>
          </w:p>
        </w:tc>
        <w:tc>
          <w:tcPr>
            <w:tcW w:w="3568"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73D346E" w14:textId="2EA18984" w:rsidR="00FD3791" w:rsidRPr="00FD3791" w:rsidRDefault="00FD3791" w:rsidP="00FD3791">
            <w:pPr>
              <w:rPr>
                <w:lang w:eastAsia="it-IT"/>
              </w:rPr>
            </w:pPr>
            <w:r w:rsidRPr="00FD3791">
              <w:rPr>
                <w:lang w:eastAsia="it-IT"/>
              </w:rPr>
              <w:t xml:space="preserve">Study report on </w:t>
            </w:r>
            <w:r w:rsidR="00BC5215">
              <w:rPr>
                <w:lang w:eastAsia="it-IT"/>
              </w:rPr>
              <w:t>the</w:t>
            </w:r>
            <w:r w:rsidRPr="00FD3791">
              <w:rPr>
                <w:lang w:eastAsia="it-IT"/>
              </w:rPr>
              <w:t xml:space="preserve"> requirements for conformance </w:t>
            </w:r>
            <w:r w:rsidR="00BC5215">
              <w:rPr>
                <w:lang w:eastAsia="it-IT"/>
              </w:rPr>
              <w:t>and interope</w:t>
            </w:r>
            <w:r w:rsidR="00230545">
              <w:rPr>
                <w:lang w:eastAsia="it-IT"/>
              </w:rPr>
              <w:t xml:space="preserve">rability </w:t>
            </w:r>
            <w:r w:rsidR="007028F3">
              <w:rPr>
                <w:lang w:eastAsia="it-IT"/>
              </w:rPr>
              <w:t>testing</w:t>
            </w:r>
            <w:r w:rsidR="00CF0B07">
              <w:rPr>
                <w:lang w:eastAsia="it-IT"/>
              </w:rPr>
              <w:t xml:space="preserve"> </w:t>
            </w:r>
            <w:r w:rsidR="00754CF1">
              <w:rPr>
                <w:lang w:eastAsia="it-IT"/>
              </w:rPr>
              <w:t xml:space="preserve">of </w:t>
            </w:r>
            <w:r w:rsidRPr="00FD3791">
              <w:rPr>
                <w:lang w:eastAsia="it-IT"/>
              </w:rPr>
              <w:t>EUDI Wallet</w:t>
            </w:r>
          </w:p>
        </w:tc>
        <w:tc>
          <w:tcPr>
            <w:tcW w:w="1784"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2114FB8" w14:textId="2CAB7975" w:rsidR="00FD3791" w:rsidRPr="00FD3791" w:rsidRDefault="4BE68A91" w:rsidP="00FD3791">
            <w:pPr>
              <w:rPr>
                <w:lang w:eastAsia="it-IT"/>
              </w:rPr>
            </w:pPr>
            <w:r w:rsidRPr="104CA516">
              <w:rPr>
                <w:lang w:eastAsia="it-IT"/>
              </w:rPr>
              <w:t>16</w:t>
            </w:r>
          </w:p>
        </w:tc>
        <w:tc>
          <w:tcPr>
            <w:tcW w:w="178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D2C095A" w14:textId="77777777" w:rsidR="00FD3791" w:rsidRPr="00FD3791" w:rsidRDefault="00FD3791" w:rsidP="00FD3791">
            <w:pPr>
              <w:rPr>
                <w:lang w:eastAsia="it-IT"/>
              </w:rPr>
            </w:pPr>
            <w:r w:rsidRPr="00FD3791">
              <w:rPr>
                <w:lang w:eastAsia="it-IT"/>
              </w:rPr>
              <w:t>Submission of study report to TC ESI for approval</w:t>
            </w:r>
          </w:p>
        </w:tc>
      </w:tr>
      <w:tr w:rsidR="00FD3791" w:rsidRPr="00FD3791" w14:paraId="44FB3D67" w14:textId="77777777" w:rsidTr="104CA516">
        <w:trPr>
          <w:trHeight w:val="300"/>
        </w:trPr>
        <w:tc>
          <w:tcPr>
            <w:tcW w:w="178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517773F0" w14:textId="77777777" w:rsidR="00FD3791" w:rsidRPr="00FD3791" w:rsidRDefault="00FD3791" w:rsidP="00FD3791">
            <w:pPr>
              <w:rPr>
                <w:lang w:eastAsia="it-IT"/>
              </w:rPr>
            </w:pPr>
            <w:r w:rsidRPr="00FD3791">
              <w:rPr>
                <w:lang w:eastAsia="it-IT"/>
              </w:rPr>
              <w:t xml:space="preserve">Deliverable No </w:t>
            </w:r>
          </w:p>
          <w:p w14:paraId="6EA78DC2" w14:textId="77777777" w:rsidR="00FD3791" w:rsidRPr="00FD3791" w:rsidRDefault="00FD3791" w:rsidP="00FD3791">
            <w:pPr>
              <w:rPr>
                <w:lang w:eastAsia="it-IT"/>
              </w:rPr>
            </w:pPr>
            <w:r w:rsidRPr="00FD3791">
              <w:rPr>
                <w:lang w:eastAsia="it-IT"/>
              </w:rPr>
              <w:t>(continuous numbering linked to WP)</w:t>
            </w:r>
          </w:p>
        </w:tc>
        <w:tc>
          <w:tcPr>
            <w:tcW w:w="1782"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2CF647EF" w14:textId="77777777" w:rsidR="00FD3791" w:rsidRPr="00FD3791" w:rsidRDefault="00FD3791" w:rsidP="00FD3791">
            <w:pPr>
              <w:rPr>
                <w:lang w:eastAsia="it-IT"/>
              </w:rPr>
            </w:pPr>
            <w:r w:rsidRPr="00FD3791">
              <w:rPr>
                <w:lang w:eastAsia="it-IT"/>
              </w:rPr>
              <w:t>Deliverable Name</w:t>
            </w:r>
          </w:p>
        </w:tc>
        <w:tc>
          <w:tcPr>
            <w:tcW w:w="2675"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7F326A6C" w14:textId="77777777" w:rsidR="00FD3791" w:rsidRPr="00FD3791" w:rsidRDefault="00FD3791" w:rsidP="00FD3791">
            <w:pPr>
              <w:rPr>
                <w:lang w:eastAsia="it-IT"/>
              </w:rPr>
            </w:pPr>
            <w:r w:rsidRPr="00FD3791">
              <w:rPr>
                <w:lang w:eastAsia="it-IT"/>
              </w:rPr>
              <w:t>Work Package No</w:t>
            </w:r>
          </w:p>
        </w:tc>
        <w:tc>
          <w:tcPr>
            <w:tcW w:w="892"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4C299FD4" w14:textId="77777777" w:rsidR="00FD3791" w:rsidRPr="00FD3791" w:rsidRDefault="00FD3791" w:rsidP="00FD3791">
            <w:pPr>
              <w:rPr>
                <w:lang w:eastAsia="it-IT"/>
              </w:rPr>
            </w:pPr>
            <w:r w:rsidRPr="00FD3791">
              <w:rPr>
                <w:lang w:eastAsia="it-IT"/>
              </w:rPr>
              <w:t>Lead Beneficiary</w:t>
            </w:r>
          </w:p>
        </w:tc>
        <w:tc>
          <w:tcPr>
            <w:tcW w:w="178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3E565C0" w14:textId="77777777" w:rsidR="00FD3791" w:rsidRPr="00FD3791" w:rsidRDefault="00FD3791" w:rsidP="00FD3791">
            <w:pPr>
              <w:rPr>
                <w:lang w:eastAsia="it-IT"/>
              </w:rPr>
            </w:pPr>
            <w:r w:rsidRPr="00FD3791">
              <w:rPr>
                <w:lang w:eastAsia="it-IT"/>
              </w:rPr>
              <w:t>Type</w:t>
            </w:r>
          </w:p>
        </w:tc>
        <w:tc>
          <w:tcPr>
            <w:tcW w:w="1784" w:type="dxa"/>
            <w:gridSpan w:val="2"/>
            <w:tcBorders>
              <w:top w:val="nil"/>
              <w:left w:val="nil"/>
              <w:bottom w:val="single" w:sz="12" w:space="0" w:color="A6A6A6" w:themeColor="background1" w:themeShade="A6"/>
              <w:right w:val="single" w:sz="12" w:space="0" w:color="A6A6A6" w:themeColor="background1" w:themeShade="A6"/>
            </w:tcBorders>
            <w:shd w:val="clear" w:color="auto" w:fill="E6E6E6"/>
            <w:hideMark/>
          </w:tcPr>
          <w:p w14:paraId="427D5981" w14:textId="77777777" w:rsidR="00FD3791" w:rsidRPr="00FD3791" w:rsidRDefault="00FD3791" w:rsidP="00FD3791">
            <w:pPr>
              <w:rPr>
                <w:lang w:eastAsia="it-IT"/>
              </w:rPr>
            </w:pPr>
            <w:r w:rsidRPr="00FD3791">
              <w:rPr>
                <w:lang w:eastAsia="it-IT"/>
              </w:rPr>
              <w:t>Dissemination Level</w:t>
            </w:r>
          </w:p>
        </w:tc>
        <w:tc>
          <w:tcPr>
            <w:tcW w:w="1784"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5DDF9349" w14:textId="77777777" w:rsidR="00FD3791" w:rsidRPr="00FD3791" w:rsidRDefault="00FD3791" w:rsidP="00FD3791">
            <w:pPr>
              <w:rPr>
                <w:lang w:eastAsia="it-IT"/>
              </w:rPr>
            </w:pPr>
            <w:r w:rsidRPr="00FD3791">
              <w:rPr>
                <w:lang w:eastAsia="it-IT"/>
              </w:rPr>
              <w:t>Due Date</w:t>
            </w:r>
          </w:p>
          <w:p w14:paraId="65224729" w14:textId="77777777" w:rsidR="00FD3791" w:rsidRPr="00FD3791" w:rsidRDefault="00FD3791" w:rsidP="00FD3791">
            <w:pPr>
              <w:rPr>
                <w:lang w:eastAsia="it-IT"/>
              </w:rPr>
            </w:pPr>
            <w:r w:rsidRPr="00FD3791">
              <w:rPr>
                <w:lang w:eastAsia="it-IT"/>
              </w:rPr>
              <w:t>(month number)</w:t>
            </w:r>
          </w:p>
        </w:tc>
        <w:tc>
          <w:tcPr>
            <w:tcW w:w="178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6F10E275" w14:textId="77777777" w:rsidR="00FD3791" w:rsidRPr="00FD3791" w:rsidRDefault="00FD3791" w:rsidP="00FD3791">
            <w:pPr>
              <w:rPr>
                <w:lang w:eastAsia="it-IT"/>
              </w:rPr>
            </w:pPr>
            <w:r w:rsidRPr="00FD3791">
              <w:rPr>
                <w:lang w:eastAsia="it-IT"/>
              </w:rPr>
              <w:t xml:space="preserve">Description </w:t>
            </w:r>
          </w:p>
          <w:p w14:paraId="75CC984A" w14:textId="77777777" w:rsidR="00FD3791" w:rsidRPr="00FD3791" w:rsidRDefault="00FD3791" w:rsidP="00FD3791">
            <w:pPr>
              <w:rPr>
                <w:lang w:eastAsia="it-IT"/>
              </w:rPr>
            </w:pPr>
            <w:r w:rsidRPr="00FD3791">
              <w:rPr>
                <w:lang w:eastAsia="it-IT"/>
              </w:rPr>
              <w:t>(including format and language)</w:t>
            </w:r>
          </w:p>
        </w:tc>
      </w:tr>
      <w:tr w:rsidR="00FD3791" w:rsidRPr="00FD3791" w14:paraId="1F080484" w14:textId="77777777" w:rsidTr="104CA516">
        <w:trPr>
          <w:trHeight w:val="300"/>
        </w:trPr>
        <w:tc>
          <w:tcPr>
            <w:tcW w:w="1781"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0216CFA" w14:textId="7B9B81DA" w:rsidR="00FD3791" w:rsidRPr="00FD3791" w:rsidRDefault="21B399B4" w:rsidP="00FD3791">
            <w:pPr>
              <w:rPr>
                <w:lang w:eastAsia="it-IT"/>
              </w:rPr>
            </w:pPr>
            <w:r w:rsidRPr="104CA516">
              <w:rPr>
                <w:lang w:eastAsia="it-IT"/>
              </w:rPr>
              <w:t>D9.</w:t>
            </w:r>
            <w:r w:rsidR="18920A8D" w:rsidRPr="104CA516">
              <w:rPr>
                <w:lang w:eastAsia="it-IT"/>
              </w:rPr>
              <w:t>1</w:t>
            </w:r>
          </w:p>
        </w:tc>
        <w:tc>
          <w:tcPr>
            <w:tcW w:w="1782"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D5E5E0E" w14:textId="5E4D3DFD" w:rsidR="00FD3791" w:rsidRPr="0021096E" w:rsidRDefault="004B6C01" w:rsidP="00FD3791">
            <w:pPr>
              <w:rPr>
                <w:highlight w:val="yellow"/>
                <w:lang w:eastAsia="it-IT"/>
              </w:rPr>
            </w:pPr>
            <w:r>
              <w:rPr>
                <w:lang w:eastAsia="it-IT"/>
              </w:rPr>
              <w:t>T</w:t>
            </w:r>
            <w:r w:rsidR="00754CF1" w:rsidRPr="00272C1A">
              <w:rPr>
                <w:lang w:eastAsia="it-IT"/>
              </w:rPr>
              <w:t>es</w:t>
            </w:r>
            <w:r w:rsidR="00D42BCC">
              <w:rPr>
                <w:lang w:eastAsia="it-IT"/>
              </w:rPr>
              <w:t>t</w:t>
            </w:r>
            <w:r w:rsidR="00754CF1" w:rsidRPr="00272C1A">
              <w:rPr>
                <w:lang w:eastAsia="it-IT"/>
              </w:rPr>
              <w:t xml:space="preserve">ing framework </w:t>
            </w:r>
            <w:r w:rsidR="00FD3791" w:rsidRPr="00FD3791">
              <w:rPr>
                <w:lang w:eastAsia="it-IT"/>
              </w:rPr>
              <w:t>study</w:t>
            </w:r>
          </w:p>
        </w:tc>
        <w:tc>
          <w:tcPr>
            <w:tcW w:w="2675" w:type="dxa"/>
            <w:gridSpan w:val="3"/>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484B1182" w14:textId="77777777" w:rsidR="00FD3791" w:rsidRPr="00FD3791" w:rsidRDefault="00FD3791" w:rsidP="00FD3791">
            <w:pPr>
              <w:rPr>
                <w:lang w:eastAsia="it-IT"/>
              </w:rPr>
            </w:pPr>
            <w:r w:rsidRPr="00FD3791">
              <w:rPr>
                <w:lang w:eastAsia="it-IT"/>
              </w:rPr>
              <w:t>9</w:t>
            </w:r>
          </w:p>
        </w:tc>
        <w:tc>
          <w:tcPr>
            <w:tcW w:w="892"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2EB88F7" w14:textId="77777777" w:rsidR="00FD3791" w:rsidRPr="00FD3791" w:rsidRDefault="00FD3791" w:rsidP="00FD3791">
            <w:pPr>
              <w:rPr>
                <w:lang w:eastAsia="it-IT"/>
              </w:rPr>
            </w:pPr>
            <w:r w:rsidRPr="00FD3791">
              <w:rPr>
                <w:lang w:eastAsia="it-IT"/>
              </w:rPr>
              <w:t>ETSI</w:t>
            </w:r>
          </w:p>
        </w:tc>
        <w:tc>
          <w:tcPr>
            <w:tcW w:w="1784"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20F20BF4" w14:textId="77777777" w:rsidR="00FD3791" w:rsidRPr="00FD3791" w:rsidRDefault="00FD3791" w:rsidP="00FD3791">
            <w:pPr>
              <w:rPr>
                <w:lang w:eastAsia="it-IT"/>
              </w:rPr>
            </w:pPr>
            <w:r w:rsidRPr="00FD3791">
              <w:rPr>
                <w:i/>
                <w:iCs/>
                <w:lang w:eastAsia="it-IT"/>
              </w:rPr>
              <w:t>[</w:t>
            </w:r>
            <w:r w:rsidRPr="00FD3791">
              <w:rPr>
                <w:lang w:eastAsia="it-IT"/>
              </w:rPr>
              <w:t xml:space="preserve">R </w:t>
            </w:r>
          </w:p>
        </w:tc>
        <w:tc>
          <w:tcPr>
            <w:tcW w:w="1784"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00C1472B" w14:textId="0D739A6B" w:rsidR="00FD3791" w:rsidRPr="00FD3791" w:rsidRDefault="5F7B0573" w:rsidP="00FD3791">
            <w:pPr>
              <w:rPr>
                <w:lang w:eastAsia="it-IT"/>
              </w:rPr>
            </w:pPr>
            <w:r w:rsidRPr="104CA516">
              <w:rPr>
                <w:lang w:eastAsia="it-IT"/>
              </w:rPr>
              <w:t>PU</w:t>
            </w:r>
            <w:r w:rsidRPr="104CA516">
              <w:rPr>
                <w:i/>
                <w:iCs/>
                <w:lang w:eastAsia="it-IT"/>
              </w:rPr>
              <w:t xml:space="preserve"> - </w:t>
            </w:r>
            <w:r w:rsidR="0529B3F1" w:rsidRPr="104CA516">
              <w:rPr>
                <w:lang w:eastAsia="it-IT"/>
              </w:rPr>
              <w:t>Public</w:t>
            </w:r>
          </w:p>
        </w:tc>
        <w:tc>
          <w:tcPr>
            <w:tcW w:w="1784"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11D3F798" w14:textId="2CDAE8D3" w:rsidR="00FD3791" w:rsidRPr="00FD3791" w:rsidRDefault="6398E109" w:rsidP="00FD3791">
            <w:pPr>
              <w:rPr>
                <w:lang w:eastAsia="it-IT"/>
              </w:rPr>
            </w:pPr>
            <w:r w:rsidRPr="20EA1A8F">
              <w:rPr>
                <w:lang w:eastAsia="it-IT"/>
              </w:rPr>
              <w:t>1</w:t>
            </w:r>
            <w:r w:rsidR="1E57A9E9" w:rsidRPr="20EA1A8F">
              <w:rPr>
                <w:lang w:eastAsia="it-IT"/>
              </w:rPr>
              <w:t>5</w:t>
            </w:r>
          </w:p>
        </w:tc>
        <w:tc>
          <w:tcPr>
            <w:tcW w:w="1783"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0A6EE13" w14:textId="74646801" w:rsidR="00FD3791" w:rsidRPr="00FD3791" w:rsidRDefault="00FD3791" w:rsidP="003F21B5">
            <w:pPr>
              <w:rPr>
                <w:lang w:eastAsia="it-IT"/>
              </w:rPr>
            </w:pPr>
            <w:r w:rsidRPr="00FD3791">
              <w:rPr>
                <w:lang w:eastAsia="it-IT"/>
              </w:rPr>
              <w:t xml:space="preserve">Study report on </w:t>
            </w:r>
            <w:r w:rsidR="00D42BCC">
              <w:rPr>
                <w:lang w:eastAsia="it-IT"/>
              </w:rPr>
              <w:t xml:space="preserve">the </w:t>
            </w:r>
            <w:r w:rsidRPr="00FD3791">
              <w:rPr>
                <w:lang w:eastAsia="it-IT"/>
              </w:rPr>
              <w:t xml:space="preserve">requirements for conformance </w:t>
            </w:r>
            <w:r w:rsidR="004B6C01">
              <w:rPr>
                <w:lang w:eastAsia="it-IT"/>
              </w:rPr>
              <w:t xml:space="preserve">and interoperability </w:t>
            </w:r>
            <w:r w:rsidR="00272C1A">
              <w:rPr>
                <w:lang w:eastAsia="it-IT"/>
              </w:rPr>
              <w:t xml:space="preserve">testing </w:t>
            </w:r>
            <w:r w:rsidR="00073216">
              <w:rPr>
                <w:lang w:eastAsia="it-IT"/>
              </w:rPr>
              <w:t xml:space="preserve">of </w:t>
            </w:r>
            <w:r w:rsidRPr="00FD3791">
              <w:rPr>
                <w:lang w:eastAsia="it-IT"/>
              </w:rPr>
              <w:t>EUDI Wallet</w:t>
            </w:r>
          </w:p>
        </w:tc>
      </w:tr>
    </w:tbl>
    <w:p w14:paraId="11A2013B" w14:textId="77777777" w:rsidR="00FD3791" w:rsidRPr="00FD3791" w:rsidRDefault="00FD3791" w:rsidP="00FD3791">
      <w:pPr>
        <w:rPr>
          <w:lang w:eastAsia="it-IT"/>
        </w:rPr>
      </w:pPr>
    </w:p>
    <w:p w14:paraId="2FBCBE86" w14:textId="77777777" w:rsidR="00AB17FE" w:rsidRDefault="00AB17FE" w:rsidP="104CA516">
      <w:pPr>
        <w:spacing w:after="0"/>
        <w:rPr>
          <w:rFonts w:cs="Arial"/>
          <w:b/>
          <w:bCs/>
          <w:caps/>
          <w:color w:val="A50021"/>
          <w:sz w:val="22"/>
          <w:szCs w:val="22"/>
          <w:shd w:val="clear" w:color="auto" w:fill="FFFFFF"/>
          <w:lang w:eastAsia="it-IT"/>
        </w:rPr>
      </w:pPr>
      <w:r>
        <w:br w:type="page"/>
      </w:r>
    </w:p>
    <w:p w14:paraId="0F15DD6C" w14:textId="6C666850" w:rsidR="00FD3791" w:rsidRDefault="21B399B4" w:rsidP="104CA516">
      <w:pPr>
        <w:pStyle w:val="Heading2"/>
      </w:pPr>
      <w:bookmarkStart w:id="73" w:name="_Toc199161566"/>
      <w:r>
        <w:lastRenderedPageBreak/>
        <w:t>Total Project costs</w:t>
      </w:r>
      <w:bookmarkEnd w:id="73"/>
    </w:p>
    <w:p w14:paraId="384005D7" w14:textId="5693025B" w:rsidR="00C24AD8" w:rsidRDefault="00C64DB4" w:rsidP="0059241A">
      <w:pPr>
        <w:jc w:val="center"/>
        <w:rPr>
          <w:noProof/>
        </w:rPr>
      </w:pPr>
      <w:r w:rsidRPr="00C64DB4">
        <w:rPr>
          <w:noProof/>
        </w:rPr>
        <w:drawing>
          <wp:inline distT="0" distB="0" distL="0" distR="0" wp14:anchorId="60CE3147" wp14:editId="0DA9A7C9">
            <wp:extent cx="6706989" cy="4679950"/>
            <wp:effectExtent l="0" t="0" r="0" b="6350"/>
            <wp:docPr id="188348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89765" name=""/>
                    <pic:cNvPicPr/>
                  </pic:nvPicPr>
                  <pic:blipFill>
                    <a:blip r:embed="rId18"/>
                    <a:stretch>
                      <a:fillRect/>
                    </a:stretch>
                  </pic:blipFill>
                  <pic:spPr>
                    <a:xfrm>
                      <a:off x="0" y="0"/>
                      <a:ext cx="6736895" cy="4700817"/>
                    </a:xfrm>
                    <a:prstGeom prst="rect">
                      <a:avLst/>
                    </a:prstGeom>
                  </pic:spPr>
                </pic:pic>
              </a:graphicData>
            </a:graphic>
          </wp:inline>
        </w:drawing>
      </w:r>
    </w:p>
    <w:p w14:paraId="7FD053BE" w14:textId="50714949" w:rsidR="00C3666F" w:rsidRDefault="00C3666F" w:rsidP="00C3666F">
      <w:pPr>
        <w:rPr>
          <w:lang w:eastAsia="it-IT"/>
        </w:rPr>
      </w:pPr>
    </w:p>
    <w:p w14:paraId="3680C433" w14:textId="0BE6DF7F" w:rsidR="00C3666F" w:rsidRPr="00C3666F" w:rsidRDefault="003A793B" w:rsidP="0059241A">
      <w:pPr>
        <w:jc w:val="center"/>
        <w:rPr>
          <w:lang w:eastAsia="it-IT"/>
        </w:rPr>
      </w:pPr>
      <w:r w:rsidRPr="003A793B">
        <w:rPr>
          <w:noProof/>
          <w:lang w:eastAsia="it-IT"/>
        </w:rPr>
        <w:lastRenderedPageBreak/>
        <w:drawing>
          <wp:inline distT="0" distB="0" distL="0" distR="0" wp14:anchorId="3318BF10" wp14:editId="4E958DF3">
            <wp:extent cx="7348859" cy="4492353"/>
            <wp:effectExtent l="0" t="0" r="4445" b="3810"/>
            <wp:docPr id="413867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67022" name=""/>
                    <pic:cNvPicPr/>
                  </pic:nvPicPr>
                  <pic:blipFill>
                    <a:blip r:embed="rId19"/>
                    <a:stretch>
                      <a:fillRect/>
                    </a:stretch>
                  </pic:blipFill>
                  <pic:spPr>
                    <a:xfrm>
                      <a:off x="0" y="0"/>
                      <a:ext cx="7369554" cy="4505004"/>
                    </a:xfrm>
                    <a:prstGeom prst="rect">
                      <a:avLst/>
                    </a:prstGeom>
                  </pic:spPr>
                </pic:pic>
              </a:graphicData>
            </a:graphic>
          </wp:inline>
        </w:drawing>
      </w:r>
    </w:p>
    <w:p w14:paraId="0466AD8D" w14:textId="272FBF50" w:rsidR="00FD3791" w:rsidRPr="00FD3791" w:rsidRDefault="00FD3791" w:rsidP="00FD3791">
      <w:pPr>
        <w:rPr>
          <w:lang w:eastAsia="it-IT"/>
        </w:rPr>
      </w:pPr>
    </w:p>
    <w:p w14:paraId="509CA512" w14:textId="730F3C51" w:rsidR="00FD3791" w:rsidRPr="00FD3791" w:rsidRDefault="21B399B4" w:rsidP="104CA516">
      <w:pPr>
        <w:pStyle w:val="Heading4"/>
        <w:rPr>
          <w:b/>
          <w:bCs/>
        </w:rPr>
      </w:pPr>
      <w:bookmarkStart w:id="74" w:name="_Toc199161567"/>
      <w:r>
        <w:lastRenderedPageBreak/>
        <w:t>4.3 Subcontracting</w:t>
      </w:r>
      <w:bookmarkEnd w:id="74"/>
    </w:p>
    <w:tbl>
      <w:tblPr>
        <w:tblW w:w="14281" w:type="dxa"/>
        <w:tblInd w:w="135" w:type="dxa"/>
        <w:tblLayout w:type="fixed"/>
        <w:tblLook w:val="01E0" w:firstRow="1" w:lastRow="1" w:firstColumn="1" w:lastColumn="1" w:noHBand="0" w:noVBand="0"/>
      </w:tblPr>
      <w:tblGrid>
        <w:gridCol w:w="1554"/>
        <w:gridCol w:w="1808"/>
        <w:gridCol w:w="1574"/>
        <w:gridCol w:w="428"/>
        <w:gridCol w:w="2050"/>
        <w:gridCol w:w="2108"/>
        <w:gridCol w:w="2442"/>
        <w:gridCol w:w="2317"/>
      </w:tblGrid>
      <w:tr w:rsidR="00FD3791" w:rsidRPr="00FD3791" w14:paraId="6A068AD8" w14:textId="77777777" w:rsidTr="0050442E">
        <w:trPr>
          <w:trHeight w:val="300"/>
        </w:trPr>
        <w:tc>
          <w:tcPr>
            <w:tcW w:w="155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03467F8D" w14:textId="77777777" w:rsidR="00FD3791" w:rsidRPr="00FD3791" w:rsidRDefault="00FD3791" w:rsidP="00FD3791">
            <w:pPr>
              <w:rPr>
                <w:lang w:eastAsia="it-IT"/>
              </w:rPr>
            </w:pPr>
            <w:r w:rsidRPr="00FD3791">
              <w:rPr>
                <w:lang w:eastAsia="it-IT"/>
              </w:rPr>
              <w:t>Work Package No</w:t>
            </w:r>
          </w:p>
        </w:tc>
        <w:tc>
          <w:tcPr>
            <w:tcW w:w="180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4297FCCB" w14:textId="77777777" w:rsidR="00FD3791" w:rsidRPr="00FD3791" w:rsidRDefault="00FD3791" w:rsidP="00FD3791">
            <w:pPr>
              <w:rPr>
                <w:lang w:eastAsia="it-IT"/>
              </w:rPr>
            </w:pPr>
            <w:r w:rsidRPr="00FD3791">
              <w:rPr>
                <w:lang w:eastAsia="it-IT"/>
              </w:rPr>
              <w:t>Subcontract No</w:t>
            </w:r>
          </w:p>
          <w:p w14:paraId="5BC9D6E8" w14:textId="77777777" w:rsidR="00FD3791" w:rsidRPr="00FD3791" w:rsidRDefault="00FD3791" w:rsidP="00FD3791">
            <w:pPr>
              <w:rPr>
                <w:lang w:eastAsia="it-IT"/>
              </w:rPr>
            </w:pPr>
            <w:r w:rsidRPr="00FD3791">
              <w:rPr>
                <w:lang w:eastAsia="it-IT"/>
              </w:rPr>
              <w:t>(continuous numbering linked to WP)</w:t>
            </w:r>
          </w:p>
        </w:tc>
        <w:tc>
          <w:tcPr>
            <w:tcW w:w="15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94666FC" w14:textId="77777777" w:rsidR="00FD3791" w:rsidRPr="00FD3791" w:rsidRDefault="00FD3791" w:rsidP="00FD3791">
            <w:pPr>
              <w:rPr>
                <w:lang w:eastAsia="it-IT"/>
              </w:rPr>
            </w:pPr>
            <w:r w:rsidRPr="00FD3791">
              <w:rPr>
                <w:lang w:eastAsia="it-IT"/>
              </w:rPr>
              <w:t>Subcontract Name</w:t>
            </w:r>
          </w:p>
          <w:p w14:paraId="4CE9B02E" w14:textId="77777777" w:rsidR="00FD3791" w:rsidRPr="00FD3791" w:rsidRDefault="00FD3791" w:rsidP="00FD3791">
            <w:pPr>
              <w:rPr>
                <w:lang w:eastAsia="it-IT"/>
              </w:rPr>
            </w:pPr>
            <w:r w:rsidRPr="00FD3791">
              <w:rPr>
                <w:lang w:eastAsia="it-IT"/>
              </w:rPr>
              <w:t>(subcontracted action tasks)</w:t>
            </w:r>
          </w:p>
        </w:tc>
        <w:tc>
          <w:tcPr>
            <w:tcW w:w="24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3C18BE5C" w14:textId="77777777" w:rsidR="00FD3791" w:rsidRPr="00FD3791" w:rsidRDefault="00FD3791" w:rsidP="00FD3791">
            <w:pPr>
              <w:rPr>
                <w:lang w:eastAsia="it-IT"/>
              </w:rPr>
            </w:pPr>
            <w:r w:rsidRPr="00FD3791">
              <w:rPr>
                <w:lang w:eastAsia="it-IT"/>
              </w:rPr>
              <w:t xml:space="preserve">Description </w:t>
            </w:r>
          </w:p>
          <w:p w14:paraId="1C4BAD9C" w14:textId="0DA90C36" w:rsidR="00FD3791" w:rsidRPr="00FD3791" w:rsidRDefault="00FD3791" w:rsidP="00FD3791">
            <w:pPr>
              <w:rPr>
                <w:lang w:eastAsia="it-IT"/>
              </w:rPr>
            </w:pPr>
            <w:r w:rsidRPr="00FD3791">
              <w:rPr>
                <w:lang w:eastAsia="it-IT"/>
              </w:rPr>
              <w:t>(including task number and</w:t>
            </w:r>
            <w:r w:rsidR="00F85AA8">
              <w:rPr>
                <w:lang w:eastAsia="it-IT"/>
              </w:rPr>
              <w:t xml:space="preserve"> </w:t>
            </w:r>
            <w:r w:rsidRPr="00FD3791">
              <w:rPr>
                <w:lang w:eastAsia="it-IT"/>
              </w:rPr>
              <w:t>BEN/AE to which it is linked)</w:t>
            </w:r>
          </w:p>
        </w:tc>
        <w:tc>
          <w:tcPr>
            <w:tcW w:w="2108"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E6E6E6"/>
            <w:hideMark/>
          </w:tcPr>
          <w:p w14:paraId="1E4FF983" w14:textId="77777777" w:rsidR="00FD3791" w:rsidRPr="00FD3791" w:rsidRDefault="00FD3791" w:rsidP="00FD3791">
            <w:pPr>
              <w:rPr>
                <w:lang w:eastAsia="it-IT"/>
              </w:rPr>
            </w:pPr>
            <w:r w:rsidRPr="00FD3791">
              <w:rPr>
                <w:lang w:eastAsia="it-IT"/>
              </w:rPr>
              <w:t>Estimated Costs</w:t>
            </w:r>
          </w:p>
          <w:p w14:paraId="7D23E722" w14:textId="77777777" w:rsidR="00FD3791" w:rsidRPr="00FD3791" w:rsidRDefault="00FD3791" w:rsidP="00FD3791">
            <w:pPr>
              <w:rPr>
                <w:lang w:eastAsia="it-IT"/>
              </w:rPr>
            </w:pPr>
            <w:r w:rsidRPr="00FD3791">
              <w:rPr>
                <w:lang w:eastAsia="it-IT"/>
              </w:rPr>
              <w:t>(EUR)</w:t>
            </w:r>
          </w:p>
        </w:tc>
        <w:tc>
          <w:tcPr>
            <w:tcW w:w="244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65670DAB" w14:textId="77777777" w:rsidR="00FD3791" w:rsidRPr="00FD3791" w:rsidRDefault="00FD3791" w:rsidP="00FD3791">
            <w:pPr>
              <w:rPr>
                <w:lang w:eastAsia="it-IT"/>
              </w:rPr>
            </w:pPr>
            <w:r w:rsidRPr="00FD3791">
              <w:rPr>
                <w:lang w:eastAsia="it-IT"/>
              </w:rPr>
              <w:t>Justification</w:t>
            </w:r>
          </w:p>
          <w:p w14:paraId="3D843EF3" w14:textId="77777777" w:rsidR="00FD3791" w:rsidRPr="00FD3791" w:rsidRDefault="00FD3791" w:rsidP="00FD3791">
            <w:pPr>
              <w:rPr>
                <w:lang w:eastAsia="it-IT"/>
              </w:rPr>
            </w:pPr>
            <w:r w:rsidRPr="00FD3791">
              <w:rPr>
                <w:lang w:eastAsia="it-IT"/>
              </w:rPr>
              <w:t>(why is subcontracting necessary?)</w:t>
            </w:r>
          </w:p>
        </w:tc>
        <w:tc>
          <w:tcPr>
            <w:tcW w:w="231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156FC45A" w14:textId="77777777" w:rsidR="00FD3791" w:rsidRPr="00FD3791" w:rsidRDefault="00FD3791" w:rsidP="00FD3791">
            <w:pPr>
              <w:rPr>
                <w:lang w:eastAsia="it-IT"/>
              </w:rPr>
            </w:pPr>
            <w:r w:rsidRPr="00FD3791">
              <w:rPr>
                <w:lang w:eastAsia="it-IT"/>
              </w:rPr>
              <w:t>Best-Value-for-Money</w:t>
            </w:r>
          </w:p>
          <w:p w14:paraId="7BCC5C86" w14:textId="77777777" w:rsidR="00FD3791" w:rsidRPr="00FD3791" w:rsidRDefault="00FD3791" w:rsidP="00FD3791">
            <w:pPr>
              <w:rPr>
                <w:lang w:eastAsia="it-IT"/>
              </w:rPr>
            </w:pPr>
            <w:r w:rsidRPr="00FD3791">
              <w:rPr>
                <w:lang w:eastAsia="it-IT"/>
              </w:rPr>
              <w:t>(how do you intend to ensure it?)</w:t>
            </w:r>
          </w:p>
        </w:tc>
      </w:tr>
      <w:tr w:rsidR="00FD3791" w:rsidRPr="00FD3791" w14:paraId="7984FE75" w14:textId="77777777" w:rsidTr="104CA516">
        <w:trPr>
          <w:trHeight w:val="30"/>
        </w:trPr>
        <w:tc>
          <w:tcPr>
            <w:tcW w:w="155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8097E93" w14:textId="28903E49" w:rsidR="00FD3791" w:rsidRPr="00FD3791" w:rsidRDefault="21B399B4" w:rsidP="00FD3791">
            <w:pPr>
              <w:rPr>
                <w:lang w:eastAsia="it-IT"/>
              </w:rPr>
            </w:pPr>
            <w:r w:rsidRPr="104CA516">
              <w:rPr>
                <w:lang w:eastAsia="it-IT"/>
              </w:rPr>
              <w:t>1-</w:t>
            </w:r>
            <w:r w:rsidR="53A3A570" w:rsidRPr="104CA516">
              <w:rPr>
                <w:lang w:eastAsia="it-IT"/>
              </w:rPr>
              <w:t>9</w:t>
            </w:r>
          </w:p>
        </w:tc>
        <w:tc>
          <w:tcPr>
            <w:tcW w:w="180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F499BC7" w14:textId="77777777" w:rsidR="00FD3791" w:rsidRPr="00FD3791" w:rsidRDefault="00FD3791" w:rsidP="00FD3791">
            <w:pPr>
              <w:rPr>
                <w:lang w:eastAsia="it-IT"/>
              </w:rPr>
            </w:pPr>
            <w:r w:rsidRPr="00FD3791">
              <w:rPr>
                <w:lang w:eastAsia="it-IT"/>
              </w:rPr>
              <w:t>NA</w:t>
            </w:r>
          </w:p>
        </w:tc>
        <w:tc>
          <w:tcPr>
            <w:tcW w:w="157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5E9FAFC" w14:textId="77777777" w:rsidR="00FD3791" w:rsidRPr="00FD3791" w:rsidRDefault="00FD3791" w:rsidP="00FD3791">
            <w:pPr>
              <w:rPr>
                <w:lang w:eastAsia="it-IT"/>
              </w:rPr>
            </w:pPr>
            <w:r w:rsidRPr="00FD3791">
              <w:rPr>
                <w:lang w:eastAsia="it-IT"/>
              </w:rPr>
              <w:t>NA</w:t>
            </w:r>
          </w:p>
        </w:tc>
        <w:tc>
          <w:tcPr>
            <w:tcW w:w="24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C4E5947" w14:textId="4154D147" w:rsidR="00FD3791" w:rsidRPr="00FD3791" w:rsidRDefault="73B3E854" w:rsidP="00FD3791">
            <w:pPr>
              <w:rPr>
                <w:lang w:eastAsia="it-IT"/>
              </w:rPr>
            </w:pPr>
            <w:r w:rsidRPr="104CA516">
              <w:rPr>
                <w:lang w:eastAsia="it-IT"/>
              </w:rPr>
              <w:t>Task 1.1 to T9.1</w:t>
            </w:r>
          </w:p>
        </w:tc>
        <w:tc>
          <w:tcPr>
            <w:tcW w:w="2108"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hideMark/>
          </w:tcPr>
          <w:p w14:paraId="64C400C9" w14:textId="01E6A5F3" w:rsidR="00FD3791" w:rsidRPr="00FD3791" w:rsidRDefault="04B5A814" w:rsidP="00FD3791">
            <w:pPr>
              <w:rPr>
                <w:lang w:eastAsia="it-IT"/>
              </w:rPr>
            </w:pPr>
            <w:r w:rsidRPr="104CA516">
              <w:rPr>
                <w:lang w:eastAsia="it-IT"/>
              </w:rPr>
              <w:t>1</w:t>
            </w:r>
            <w:r w:rsidR="00F85AA8">
              <w:rPr>
                <w:lang w:eastAsia="it-IT"/>
              </w:rPr>
              <w:t xml:space="preserve"> </w:t>
            </w:r>
            <w:r w:rsidR="00801FCE" w:rsidRPr="104CA516">
              <w:rPr>
                <w:lang w:eastAsia="it-IT"/>
              </w:rPr>
              <w:t>6</w:t>
            </w:r>
            <w:r w:rsidR="00801FCE">
              <w:rPr>
                <w:lang w:eastAsia="it-IT"/>
              </w:rPr>
              <w:t>08</w:t>
            </w:r>
            <w:r w:rsidR="00801FCE" w:rsidRPr="104CA516">
              <w:rPr>
                <w:lang w:eastAsia="it-IT"/>
              </w:rPr>
              <w:t xml:space="preserve"> </w:t>
            </w:r>
            <w:r w:rsidR="7E4EFF74" w:rsidRPr="104CA516">
              <w:rPr>
                <w:lang w:eastAsia="it-IT"/>
              </w:rPr>
              <w:t>000</w:t>
            </w:r>
          </w:p>
        </w:tc>
        <w:tc>
          <w:tcPr>
            <w:tcW w:w="244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4E5F12EF" w14:textId="77777777" w:rsidR="00FD3791" w:rsidRPr="00FD3791" w:rsidRDefault="00FD3791" w:rsidP="00FD3791">
            <w:pPr>
              <w:rPr>
                <w:lang w:eastAsia="it-IT"/>
              </w:rPr>
            </w:pPr>
            <w:r w:rsidRPr="00FD3791">
              <w:rPr>
                <w:lang w:eastAsia="it-IT"/>
              </w:rPr>
              <w:t xml:space="preserve">Expertise not available in ETSI Secretariat </w:t>
            </w:r>
          </w:p>
        </w:tc>
        <w:tc>
          <w:tcPr>
            <w:tcW w:w="231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0663497" w14:textId="77777777" w:rsidR="00FD3791" w:rsidRPr="00FD3791" w:rsidRDefault="00FD3791" w:rsidP="00FD3791">
            <w:pPr>
              <w:rPr>
                <w:lang w:eastAsia="it-IT"/>
              </w:rPr>
            </w:pPr>
            <w:r w:rsidRPr="00FD3791">
              <w:rPr>
                <w:lang w:eastAsia="it-IT"/>
              </w:rPr>
              <w:t>Subcontractors are selected on a case-by-case basis in the context of an open call through a clearly defined process (typically one or more of the following, publication of the call through ETSI Collective letters (see section 2.3 above) to the membership, Technical Body mailing lists or explicit calls for tender).</w:t>
            </w:r>
          </w:p>
          <w:p w14:paraId="5BFC4F8F" w14:textId="77777777" w:rsidR="00FD3791" w:rsidRPr="00FD3791" w:rsidRDefault="00FD3791" w:rsidP="00FD3791">
            <w:pPr>
              <w:rPr>
                <w:lang w:eastAsia="it-IT"/>
              </w:rPr>
            </w:pPr>
            <w:r w:rsidRPr="00FD3791">
              <w:rPr>
                <w:lang w:eastAsia="it-IT"/>
              </w:rPr>
              <w:t>Travel costs are included in the subcontracting cost.</w:t>
            </w:r>
          </w:p>
        </w:tc>
      </w:tr>
      <w:tr w:rsidR="00FD3791" w:rsidRPr="00FD3791" w14:paraId="4744497C" w14:textId="77777777" w:rsidTr="104CA516">
        <w:trPr>
          <w:trHeight w:val="300"/>
        </w:trPr>
        <w:tc>
          <w:tcPr>
            <w:tcW w:w="5364" w:type="dxa"/>
            <w:gridSpan w:val="4"/>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hideMark/>
          </w:tcPr>
          <w:p w14:paraId="7E22C2B7" w14:textId="77777777" w:rsidR="00FD3791" w:rsidRPr="00FD3791" w:rsidRDefault="00FD3791" w:rsidP="00FD3791">
            <w:pPr>
              <w:rPr>
                <w:lang w:eastAsia="it-IT"/>
              </w:rPr>
            </w:pPr>
            <w:r w:rsidRPr="00FD3791">
              <w:rPr>
                <w:lang w:eastAsia="it-IT"/>
              </w:rPr>
              <w:t>Other issues:</w:t>
            </w:r>
          </w:p>
          <w:p w14:paraId="1694DC32" w14:textId="77777777" w:rsidR="00FD3791" w:rsidRPr="00FD3791" w:rsidRDefault="00FD3791" w:rsidP="00FD3791">
            <w:pPr>
              <w:rPr>
                <w:i/>
                <w:iCs/>
                <w:lang w:eastAsia="it-IT"/>
              </w:rPr>
            </w:pPr>
            <w:r w:rsidRPr="00FD3791">
              <w:rPr>
                <w:i/>
                <w:iCs/>
                <w:lang w:eastAsia="it-IT"/>
              </w:rPr>
              <w:t>If subcontracting for the project goes beyond 30% of the total eligible costs, give specific reasons.</w:t>
            </w:r>
          </w:p>
        </w:tc>
        <w:tc>
          <w:tcPr>
            <w:tcW w:w="8917" w:type="dxa"/>
            <w:gridSpan w:val="4"/>
            <w:tcBorders>
              <w:top w:val="nil"/>
              <w:left w:val="nil"/>
              <w:bottom w:val="single" w:sz="12" w:space="0" w:color="A6A6A6" w:themeColor="background1" w:themeShade="A6"/>
              <w:right w:val="single" w:sz="12" w:space="0" w:color="A6A6A6" w:themeColor="background1" w:themeShade="A6"/>
            </w:tcBorders>
            <w:shd w:val="clear" w:color="auto" w:fill="FFFFFF" w:themeFill="background1"/>
            <w:hideMark/>
          </w:tcPr>
          <w:p w14:paraId="381ED674" w14:textId="529EDF28" w:rsidR="00FD3791" w:rsidRPr="00FD3791" w:rsidRDefault="21B399B4" w:rsidP="00FD3791">
            <w:pPr>
              <w:rPr>
                <w:lang w:eastAsia="it-IT"/>
              </w:rPr>
            </w:pPr>
            <w:r w:rsidRPr="104CA516">
              <w:rPr>
                <w:lang w:eastAsia="it-IT"/>
              </w:rPr>
              <w:t>Each subcontractor/expert is allocated to specific tasks with an expected level of contribution. The financial resources allocated to the subcontractor are calculated on this principle. For reasons linked to French social Regulations and to avoid a risk of subordinate relationship that could trigger negative consequences for ETSI, on advice of its lawyers, ETSI has abandoned the principle of a daily rate to contract its experts and ETSI works now under the principle of service contracts.</w:t>
            </w:r>
          </w:p>
          <w:p w14:paraId="12160286" w14:textId="77777777" w:rsidR="00FD3791" w:rsidRPr="00FD3791" w:rsidRDefault="00FD3791" w:rsidP="00FD3791">
            <w:pPr>
              <w:rPr>
                <w:lang w:eastAsia="it-IT"/>
              </w:rPr>
            </w:pPr>
            <w:r w:rsidRPr="00FD3791">
              <w:rPr>
                <w:lang w:eastAsia="it-IT"/>
              </w:rPr>
              <w:t xml:space="preserve">ETSI Secretariat (Funded Activities, Technical officers…) will ensure the project planning and controlling with the Technical Committee without charging the related costs to the project, as the </w:t>
            </w:r>
            <w:r w:rsidRPr="00FD3791">
              <w:rPr>
                <w:lang w:eastAsia="it-IT"/>
              </w:rPr>
              <w:lastRenderedPageBreak/>
              <w:t>EC funds ETSI through an Operating Grant, whereas subcontractors will perform the development and technical execution of the project.</w:t>
            </w:r>
          </w:p>
          <w:p w14:paraId="716B951C" w14:textId="77777777" w:rsidR="00FD3791" w:rsidRPr="00FD3791" w:rsidRDefault="00FD3791" w:rsidP="00FD3791">
            <w:pPr>
              <w:rPr>
                <w:lang w:eastAsia="it-IT"/>
              </w:rPr>
            </w:pPr>
            <w:r w:rsidRPr="00FD3791">
              <w:rPr>
                <w:lang w:eastAsia="it-IT"/>
              </w:rPr>
              <w:t>ETSI Secretariat has no expert as staff thus all tasks are subcontracted. Besides the technical project management (WP1) will be handled by the selected subcontractor as Project Leader to ensure the technical tasks execution and quality by the other subcontractors.</w:t>
            </w:r>
          </w:p>
        </w:tc>
      </w:tr>
    </w:tbl>
    <w:p w14:paraId="438B7D77" w14:textId="77777777" w:rsidR="00392382" w:rsidRDefault="00392382">
      <w:r w:rsidRPr="104CA516">
        <w:rPr>
          <w:i/>
          <w:iCs/>
        </w:rPr>
        <w:lastRenderedPageBreak/>
        <w:br w:type="page"/>
      </w:r>
    </w:p>
    <w:p w14:paraId="403D6E34" w14:textId="77777777" w:rsidR="00FD3791" w:rsidRPr="00E60D4A" w:rsidRDefault="21B399B4" w:rsidP="007C47B7">
      <w:pPr>
        <w:pStyle w:val="Heading4"/>
      </w:pPr>
      <w:bookmarkStart w:id="75" w:name="_Toc199161568"/>
      <w:r>
        <w:lastRenderedPageBreak/>
        <w:t>Timetable</w:t>
      </w:r>
      <w:bookmarkEnd w:id="75"/>
    </w:p>
    <w:p w14:paraId="3788A1E6" w14:textId="77777777" w:rsidR="00FD3791" w:rsidRDefault="00FD3791" w:rsidP="00FD3791"/>
    <w:tbl>
      <w:tblPr>
        <w:tblpPr w:leftFromText="180" w:rightFromText="180" w:vertAnchor="text" w:tblpY="1"/>
        <w:tblOverlap w:val="never"/>
        <w:tblW w:w="1359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8"/>
        <w:gridCol w:w="1447"/>
        <w:gridCol w:w="627"/>
        <w:gridCol w:w="387"/>
        <w:gridCol w:w="627"/>
        <w:gridCol w:w="387"/>
        <w:gridCol w:w="627"/>
        <w:gridCol w:w="387"/>
        <w:gridCol w:w="387"/>
        <w:gridCol w:w="627"/>
        <w:gridCol w:w="387"/>
        <w:gridCol w:w="441"/>
        <w:gridCol w:w="441"/>
        <w:gridCol w:w="525"/>
        <w:gridCol w:w="543"/>
        <w:gridCol w:w="441"/>
        <w:gridCol w:w="485"/>
        <w:gridCol w:w="583"/>
        <w:gridCol w:w="551"/>
        <w:gridCol w:w="585"/>
        <w:gridCol w:w="559"/>
        <w:gridCol w:w="557"/>
        <w:gridCol w:w="516"/>
        <w:gridCol w:w="440"/>
        <w:gridCol w:w="440"/>
        <w:gridCol w:w="588"/>
      </w:tblGrid>
      <w:tr w:rsidR="00B94CD3" w:rsidRPr="00E60D4A" w14:paraId="194912DE" w14:textId="77777777" w:rsidTr="104CA516">
        <w:trPr>
          <w:trHeight w:val="446"/>
          <w:tblHeader/>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0FB7B359" w14:textId="77777777" w:rsidR="00FD3791" w:rsidRPr="00E60D4A" w:rsidRDefault="00FD3791" w:rsidP="00606903">
            <w:pPr>
              <w:rPr>
                <w:b/>
              </w:rPr>
            </w:pPr>
            <w:r w:rsidRPr="00E60D4A">
              <w:rPr>
                <w:b/>
              </w:rPr>
              <w:t>ACTIVITY</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noWrap/>
          </w:tcPr>
          <w:p w14:paraId="1568190E" w14:textId="7EC19C37" w:rsidR="00FD3791" w:rsidRPr="00E60D4A" w:rsidRDefault="4E88EC84" w:rsidP="104CA516">
            <w:pPr>
              <w:rPr>
                <w:b/>
                <w:bCs/>
              </w:rPr>
            </w:pPr>
            <w:r w:rsidRPr="104CA516">
              <w:rPr>
                <w:b/>
                <w:bCs/>
              </w:rPr>
              <w:t>M 1</w:t>
            </w:r>
            <w:r w:rsidR="0020541C">
              <w:br/>
            </w:r>
          </w:p>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595D8A5" w14:textId="77777777" w:rsidR="00FD3791" w:rsidRPr="00E60D4A" w:rsidRDefault="00FD3791" w:rsidP="00606903">
            <w:r w:rsidRPr="00E60D4A">
              <w:rPr>
                <w:b/>
              </w:rPr>
              <w:t>M 2</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0A5125F" w14:textId="2019A09D" w:rsidR="00FD3791" w:rsidRPr="00E60D4A" w:rsidRDefault="21B399B4" w:rsidP="104CA516">
            <w:pPr>
              <w:rPr>
                <w:b/>
                <w:bCs/>
              </w:rPr>
            </w:pPr>
            <w:r w:rsidRPr="104CA516">
              <w:rPr>
                <w:b/>
                <w:bCs/>
              </w:rPr>
              <w:t>M 3</w:t>
            </w:r>
            <w:r w:rsidR="00FD3791">
              <w:br/>
            </w:r>
          </w:p>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7BEBDF4" w14:textId="77777777" w:rsidR="00FD3791" w:rsidRPr="00E60D4A" w:rsidRDefault="00FD3791" w:rsidP="00606903">
            <w:r w:rsidRPr="00E60D4A">
              <w:rPr>
                <w:b/>
              </w:rPr>
              <w:t>M 4</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B89DB6F" w14:textId="123359D7" w:rsidR="00FD3791" w:rsidRPr="00E60D4A" w:rsidRDefault="21B399B4" w:rsidP="104CA516">
            <w:pPr>
              <w:rPr>
                <w:b/>
                <w:bCs/>
              </w:rPr>
            </w:pPr>
            <w:r w:rsidRPr="104CA516">
              <w:rPr>
                <w:b/>
                <w:bCs/>
              </w:rPr>
              <w:t>M 5</w:t>
            </w:r>
            <w:r w:rsidR="00FD3791">
              <w:br/>
            </w:r>
          </w:p>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2B40818" w14:textId="77777777" w:rsidR="00FD3791" w:rsidRPr="00E60D4A" w:rsidRDefault="00FD3791" w:rsidP="00606903">
            <w:r w:rsidRPr="00E60D4A">
              <w:rPr>
                <w:b/>
              </w:rPr>
              <w:t>M 6</w:t>
            </w:r>
          </w:p>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A7413B" w14:textId="77777777" w:rsidR="00FD3791" w:rsidRPr="00E60D4A" w:rsidRDefault="00FD3791" w:rsidP="00606903">
            <w:r w:rsidRPr="00E60D4A">
              <w:rPr>
                <w:b/>
              </w:rPr>
              <w:t>M 7</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E7E5D56" w14:textId="570A466D" w:rsidR="00FD3791" w:rsidRPr="00E60D4A" w:rsidRDefault="21B399B4" w:rsidP="104CA516">
            <w:pPr>
              <w:rPr>
                <w:b/>
                <w:bCs/>
              </w:rPr>
            </w:pPr>
            <w:r w:rsidRPr="104CA516">
              <w:rPr>
                <w:b/>
                <w:bCs/>
              </w:rPr>
              <w:t>M 8</w:t>
            </w:r>
            <w:r w:rsidR="00FD3791">
              <w:br/>
            </w:r>
          </w:p>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0CF6B1C" w14:textId="77777777" w:rsidR="00FD3791" w:rsidRPr="00E60D4A" w:rsidRDefault="00FD3791" w:rsidP="00606903">
            <w:r w:rsidRPr="00E60D4A">
              <w:rPr>
                <w:b/>
              </w:rPr>
              <w:t>M 9</w:t>
            </w:r>
          </w:p>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04CD3DB" w14:textId="77777777" w:rsidR="00FD3791" w:rsidRPr="00E60D4A" w:rsidRDefault="00FD3791" w:rsidP="00606903">
            <w:r w:rsidRPr="00E60D4A">
              <w:rPr>
                <w:b/>
              </w:rPr>
              <w:t>M 10</w:t>
            </w:r>
          </w:p>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E686BBA" w14:textId="77777777" w:rsidR="00FD3791" w:rsidRPr="00E60D4A" w:rsidRDefault="00FD3791" w:rsidP="00606903">
            <w:r w:rsidRPr="00E60D4A">
              <w:rPr>
                <w:b/>
              </w:rPr>
              <w:t>M 11</w:t>
            </w:r>
          </w:p>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6F97903" w14:textId="71500035" w:rsidR="00FD3791" w:rsidRPr="00E60D4A" w:rsidRDefault="00FD3791" w:rsidP="00606903">
            <w:pPr>
              <w:rPr>
                <w:b/>
              </w:rPr>
            </w:pPr>
            <w:r w:rsidRPr="00E60D4A">
              <w:rPr>
                <w:b/>
              </w:rPr>
              <w:t>M 12</w:t>
            </w:r>
            <w:r>
              <w:br/>
            </w:r>
          </w:p>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BA45C01" w14:textId="403C9BB7" w:rsidR="00FD3791" w:rsidRPr="00E60D4A" w:rsidRDefault="21B399B4" w:rsidP="104CA516">
            <w:pPr>
              <w:rPr>
                <w:b/>
                <w:bCs/>
              </w:rPr>
            </w:pPr>
            <w:r w:rsidRPr="104CA516">
              <w:rPr>
                <w:b/>
                <w:bCs/>
              </w:rPr>
              <w:t>M 13</w:t>
            </w:r>
            <w:r w:rsidR="73AE87FF" w:rsidRPr="104CA516">
              <w:rPr>
                <w:b/>
                <w:bCs/>
              </w:rPr>
              <w:t xml:space="preserve"> </w:t>
            </w:r>
          </w:p>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B6A6C34" w14:textId="77777777" w:rsidR="00FD3791" w:rsidRPr="00E60D4A" w:rsidRDefault="00FD3791" w:rsidP="00606903">
            <w:r w:rsidRPr="00E60D4A">
              <w:rPr>
                <w:b/>
              </w:rPr>
              <w:t>M 14</w:t>
            </w:r>
          </w:p>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CC5D890" w14:textId="2524EEE9" w:rsidR="00FD3791" w:rsidRPr="00E60D4A" w:rsidRDefault="00FD3791" w:rsidP="00606903">
            <w:r w:rsidRPr="00E60D4A">
              <w:rPr>
                <w:b/>
              </w:rPr>
              <w:t>M 15</w:t>
            </w:r>
            <w:r w:rsidR="00D96E72">
              <w:rPr>
                <w:b/>
              </w:rPr>
              <w:br/>
            </w:r>
          </w:p>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D11E5B3" w14:textId="702E8655" w:rsidR="00FD3791" w:rsidRPr="00E60D4A" w:rsidRDefault="21B399B4" w:rsidP="00606903">
            <w:r w:rsidRPr="104CA516">
              <w:rPr>
                <w:b/>
                <w:bCs/>
              </w:rPr>
              <w:t>M 16</w:t>
            </w:r>
            <w:r w:rsidR="3BAFB713" w:rsidRPr="104CA516">
              <w:rPr>
                <w:b/>
                <w:bCs/>
              </w:rPr>
              <w:t xml:space="preserve"> </w:t>
            </w:r>
          </w:p>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A5F89E" w14:textId="100D5254" w:rsidR="00FD3791" w:rsidRPr="00E60D4A" w:rsidRDefault="00FD3791" w:rsidP="00606903">
            <w:r w:rsidRPr="00E60D4A">
              <w:rPr>
                <w:b/>
              </w:rPr>
              <w:t>M 17</w:t>
            </w:r>
            <w:r w:rsidR="00D96E72">
              <w:rPr>
                <w:b/>
              </w:rPr>
              <w:br/>
            </w:r>
          </w:p>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43F9128" w14:textId="43E45654" w:rsidR="00FD3791" w:rsidRPr="00E60D4A" w:rsidRDefault="21B399B4" w:rsidP="00606903">
            <w:r w:rsidRPr="104CA516">
              <w:rPr>
                <w:b/>
                <w:bCs/>
              </w:rPr>
              <w:t>M 18</w:t>
            </w:r>
            <w:r w:rsidR="062E06A9" w:rsidRPr="104CA516">
              <w:rPr>
                <w:b/>
                <w:bCs/>
              </w:rPr>
              <w:t xml:space="preserve"> </w:t>
            </w:r>
          </w:p>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5B05126" w14:textId="14EE2BA7" w:rsidR="00FD3791" w:rsidRPr="00E60D4A" w:rsidRDefault="00FD3791" w:rsidP="00606903">
            <w:r w:rsidRPr="00E60D4A">
              <w:rPr>
                <w:b/>
              </w:rPr>
              <w:t>M 19</w:t>
            </w:r>
            <w:r w:rsidR="00D96E72">
              <w:rPr>
                <w:b/>
              </w:rPr>
              <w:br/>
            </w:r>
          </w:p>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825D953" w14:textId="29D09A47" w:rsidR="00FD3791" w:rsidRPr="00EA78AF" w:rsidRDefault="21B399B4" w:rsidP="104CA516">
            <w:pPr>
              <w:rPr>
                <w:b/>
                <w:bCs/>
              </w:rPr>
            </w:pPr>
            <w:r w:rsidRPr="104CA516">
              <w:rPr>
                <w:b/>
                <w:bCs/>
              </w:rPr>
              <w:t>M 20</w:t>
            </w:r>
            <w:r w:rsidR="00FD3791">
              <w:br/>
            </w:r>
          </w:p>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F0F19AC" w14:textId="42BB4D64" w:rsidR="00FD3791" w:rsidRPr="00E60D4A" w:rsidRDefault="21B399B4" w:rsidP="00606903">
            <w:r w:rsidRPr="104CA516">
              <w:rPr>
                <w:b/>
                <w:bCs/>
              </w:rPr>
              <w:t>M 21</w:t>
            </w:r>
            <w:r w:rsidR="3BAFB713" w:rsidRPr="104CA516">
              <w:rPr>
                <w:b/>
                <w:bCs/>
              </w:rPr>
              <w:t xml:space="preserve"> </w:t>
            </w:r>
          </w:p>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158B121" w14:textId="77777777" w:rsidR="00FD3791" w:rsidRPr="00E60D4A" w:rsidRDefault="00FD3791" w:rsidP="00606903">
            <w:r w:rsidRPr="00E60D4A">
              <w:rPr>
                <w:b/>
              </w:rPr>
              <w:t>M 22</w:t>
            </w:r>
          </w:p>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900A12" w14:textId="77777777" w:rsidR="00FD3791" w:rsidRPr="00E60D4A" w:rsidRDefault="00FD3791" w:rsidP="00606903">
            <w:r w:rsidRPr="00E60D4A">
              <w:rPr>
                <w:b/>
              </w:rPr>
              <w:t>M 23</w:t>
            </w:r>
          </w:p>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ADF082A" w14:textId="2694C6A1" w:rsidR="00FD3791" w:rsidRPr="00E60D4A" w:rsidRDefault="21B399B4" w:rsidP="00606903">
            <w:pPr>
              <w:rPr>
                <w:b/>
                <w:bCs/>
              </w:rPr>
            </w:pPr>
            <w:r w:rsidRPr="104CA516">
              <w:rPr>
                <w:b/>
                <w:bCs/>
              </w:rPr>
              <w:t>M 24</w:t>
            </w:r>
            <w:r w:rsidR="00FD3791">
              <w:br/>
            </w:r>
          </w:p>
        </w:tc>
      </w:tr>
      <w:tr w:rsidR="006A540E" w:rsidRPr="00E60D4A" w14:paraId="1FF698BF" w14:textId="77777777" w:rsidTr="104CA516">
        <w:trPr>
          <w:trHeight w:val="446"/>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23659FCC" w14:textId="77777777" w:rsidR="00FD3791" w:rsidRPr="00E60D4A" w:rsidRDefault="00FD3791" w:rsidP="00606903">
            <w:pPr>
              <w:rPr>
                <w:b/>
              </w:rPr>
            </w:pPr>
            <w:r w:rsidRPr="00E60D4A">
              <w:rPr>
                <w:b/>
              </w:rPr>
              <w:t xml:space="preserve">Task 1.1 - … </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noWrap/>
            <w:hideMark/>
          </w:tcPr>
          <w:p w14:paraId="0CB0241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C6524B3"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F3DD68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25B90F1"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DD46B9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2FFAB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0B0F75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00CE64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9EACAF9"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F796723"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765F15"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B2A8735"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991D711"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AF486B6"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1E0BE4C"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5F13CB5"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2B2B016"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C1A2F01"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8A329A"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7C3ED87"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27C14A1"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D30545C"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221083D"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845FC8E" w14:textId="77777777" w:rsidR="00FD3791" w:rsidRPr="00E60D4A" w:rsidRDefault="00FD3791" w:rsidP="00606903"/>
        </w:tc>
      </w:tr>
      <w:tr w:rsidR="006A540E" w:rsidRPr="00E60D4A" w14:paraId="1A73A336"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524EA3F6" w14:textId="77777777" w:rsidR="00FD3791" w:rsidRPr="00E60D4A" w:rsidRDefault="00FD3791" w:rsidP="00606903">
            <w:pPr>
              <w:rPr>
                <w:b/>
              </w:rPr>
            </w:pPr>
            <w:r w:rsidRPr="00E60D4A">
              <w:rPr>
                <w:b/>
              </w:rPr>
              <w:t>Task 1.2 - …</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hideMark/>
          </w:tcPr>
          <w:p w14:paraId="2DF506A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C0C4EC4"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F368DD7"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AEC6CBD"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B145D6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7505B5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0CBE1B5"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89EA7D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999705F"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E78A5C1"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57BD49F"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A98CD2D"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304031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BF7C86D"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BD0B81E"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1342B6B"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9727D83"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845FC09"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FE298E5"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31068CD"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791519E"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CF50FBC"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0698A5E"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BEE27A5" w14:textId="77777777" w:rsidR="00FD3791" w:rsidRPr="00E60D4A" w:rsidRDefault="00FD3791" w:rsidP="00606903"/>
        </w:tc>
      </w:tr>
      <w:tr w:rsidR="006A540E" w:rsidRPr="00E60D4A" w14:paraId="5BFA8DC5"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6148FFEB" w14:textId="77777777" w:rsidR="00FD3791" w:rsidRPr="00E60D4A" w:rsidRDefault="00FD3791" w:rsidP="00606903">
            <w:pPr>
              <w:rPr>
                <w:b/>
              </w:rPr>
            </w:pPr>
            <w:r w:rsidRPr="00E60D4A">
              <w:rPr>
                <w:b/>
              </w:rPr>
              <w:t>Task 1.</w:t>
            </w:r>
            <w:r>
              <w:rPr>
                <w:b/>
              </w:rPr>
              <w:t>3</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488EC82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8A0EAE4"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05FF03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B8E4697"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C36F0E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2C5F81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FCC2A9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68B4D6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924709B"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600D982"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9A4F29E"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7FC7F8C"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CB60A22"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EAF7FF5"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DCCD065"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56365DF"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147D1CF"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B48DC13"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52F91A1"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CF2A754"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40A1331"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18EF1D3"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3E0203E"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841B648" w14:textId="77777777" w:rsidR="00FD3791" w:rsidRPr="00E60D4A" w:rsidRDefault="00FD3791" w:rsidP="00606903"/>
        </w:tc>
      </w:tr>
      <w:tr w:rsidR="006A540E" w:rsidRPr="00E60D4A" w14:paraId="07D740EE"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hideMark/>
          </w:tcPr>
          <w:p w14:paraId="361D9F73" w14:textId="77777777" w:rsidR="00FD3791" w:rsidRPr="00E60D4A" w:rsidRDefault="00FD3791" w:rsidP="00606903">
            <w:pPr>
              <w:rPr>
                <w:b/>
              </w:rPr>
            </w:pPr>
            <w:r w:rsidRPr="00E60D4A">
              <w:rPr>
                <w:b/>
              </w:rPr>
              <w:t xml:space="preserve">Task </w:t>
            </w:r>
            <w:r>
              <w:rPr>
                <w:b/>
              </w:rPr>
              <w:t>2.1 Batch 2025</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hideMark/>
          </w:tcPr>
          <w:p w14:paraId="297AD34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808E040"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78FE8B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6DEA84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6EAFE7E"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31F8E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82744B5"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583BED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A3C9425"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10C3412"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C366E35"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2EAEA9"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CEF673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7571F9E"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64AF44"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5A48664"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3C47721"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1B0DCD"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ED18A9"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5D7E52A"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67F379A"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84E36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A144201"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634EF91" w14:textId="77777777" w:rsidR="00FD3791" w:rsidRPr="00E60D4A" w:rsidRDefault="00FD3791" w:rsidP="00606903"/>
        </w:tc>
      </w:tr>
      <w:tr w:rsidR="006A540E" w:rsidRPr="00E60D4A" w14:paraId="44E2BA1A"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67E2A73A" w14:textId="77777777" w:rsidR="00FD3791" w:rsidRPr="00E60D4A" w:rsidRDefault="00FD3791" w:rsidP="00606903">
            <w:pPr>
              <w:rPr>
                <w:b/>
              </w:rPr>
            </w:pPr>
            <w:r>
              <w:rPr>
                <w:b/>
              </w:rPr>
              <w:t>Task 2.2 Batch 2026/27-B</w:t>
            </w:r>
            <w:r>
              <w:rPr>
                <w:b/>
              </w:rPr>
              <w:br/>
              <w:t>(Stable draft)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7D3641D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58808C1"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C4AA8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9CE0144"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F133E7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050D809"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87CCBEE"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6A82A3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C67BDF7"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2EFABF6"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FA4C054"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E7326B0"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2A0156B"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262576D"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1C0DB3A"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EA6F664"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6474E9D"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89FD9A4"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76D450B"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5FE7005"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D1C2C10"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CD316CA"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1E06F9"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FFE2BCA" w14:textId="77777777" w:rsidR="00FD3791" w:rsidRPr="00E60D4A" w:rsidRDefault="00FD3791" w:rsidP="00606903"/>
        </w:tc>
      </w:tr>
      <w:tr w:rsidR="006A540E" w:rsidRPr="00E60D4A" w14:paraId="4B4E3497"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490A497E" w14:textId="77777777" w:rsidR="00FD3791" w:rsidRPr="00E60D4A" w:rsidRDefault="00FD3791" w:rsidP="00606903">
            <w:pPr>
              <w:rPr>
                <w:b/>
              </w:rPr>
            </w:pPr>
            <w:r>
              <w:rPr>
                <w:b/>
              </w:rPr>
              <w:t>Task 2.3 Batch 2026/27-B</w:t>
            </w:r>
            <w:r>
              <w:rPr>
                <w:b/>
              </w:rPr>
              <w:br/>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2AB23CA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CD3F90"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70C44F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CBD8BE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ADA35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65F385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E001F77"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5C4003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B49B5C6"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5CF1458"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44C3C47"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BB12E22"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743ACFC"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A502933"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0494159"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55CD988"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6122D52"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2616076"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CBE2EC9"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715BD65"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80FBD81"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EE5FAB2"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7CF49D2"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64FB7E2" w14:textId="77777777" w:rsidR="00FD3791" w:rsidRPr="00E60D4A" w:rsidRDefault="00FD3791" w:rsidP="00606903"/>
        </w:tc>
      </w:tr>
      <w:tr w:rsidR="006A540E" w:rsidRPr="00E60D4A" w14:paraId="74E840C0" w14:textId="77777777" w:rsidTr="00BC2580">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2445661" w14:textId="77777777" w:rsidR="00FD3791" w:rsidRPr="00E60D4A" w:rsidRDefault="00FD3791" w:rsidP="00606903">
            <w:pPr>
              <w:rPr>
                <w:b/>
              </w:rPr>
            </w:pPr>
            <w:r>
              <w:rPr>
                <w:b/>
              </w:rPr>
              <w:t>Task 2.4 Batch 2026/27-B</w:t>
            </w:r>
            <w:r>
              <w:rPr>
                <w:b/>
              </w:rPr>
              <w:br/>
              <w:t>(ENAP Comment)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2B292B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B266C4"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1D5E9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BC1DA23"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6DA350D"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C32006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54535BF"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B2BB62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6F8DBB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124051"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B3A43C9"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5474020"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973D7C0"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C28CF92"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4AFE051"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A3D59D1"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EAB9154"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6F2F44B"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192C49A"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68D1C3E"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E813743"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E31DCC7"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9EFBD85"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D4681A3" w14:textId="77777777" w:rsidR="00FD3791" w:rsidRPr="00E60D4A" w:rsidRDefault="00FD3791" w:rsidP="00606903"/>
        </w:tc>
      </w:tr>
      <w:tr w:rsidR="006A540E" w:rsidRPr="00E60D4A" w14:paraId="5D5E14D8"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0D08ED3B" w14:textId="77777777" w:rsidR="00FD3791" w:rsidRPr="00E60D4A" w:rsidRDefault="00FD3791" w:rsidP="00606903">
            <w:pPr>
              <w:rPr>
                <w:b/>
              </w:rPr>
            </w:pPr>
            <w:r>
              <w:rPr>
                <w:b/>
              </w:rPr>
              <w:t>Task 3.1 Batch 2025</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2A819E1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999BD67"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A04005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68E0755"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1BC402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DF56D1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B66ADD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D274069"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5DEBE01"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D2C1F9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0C53EBA"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A0408A3"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CC2F5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F4188BD"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27B89D"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EE245E9"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9A0E48B"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C6C8DBA"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B85DB42"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393FC8"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450961A"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29B30FF"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6B38066"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F51BA1F" w14:textId="77777777" w:rsidR="00FD3791" w:rsidRPr="00E60D4A" w:rsidRDefault="00FD3791" w:rsidP="00606903"/>
        </w:tc>
      </w:tr>
      <w:tr w:rsidR="006A540E" w:rsidRPr="00E60D4A" w14:paraId="4EBC9FEF"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7D529DA6" w14:textId="70DF17F7" w:rsidR="00FD3791" w:rsidRPr="00E60D4A" w:rsidRDefault="00FD3791" w:rsidP="00606903">
            <w:pPr>
              <w:rPr>
                <w:b/>
              </w:rPr>
            </w:pPr>
            <w:r>
              <w:rPr>
                <w:b/>
              </w:rPr>
              <w:lastRenderedPageBreak/>
              <w:t>Task 3.2 Batch 2026/27-A</w:t>
            </w:r>
            <w:r>
              <w:rPr>
                <w:b/>
              </w:rPr>
              <w:br/>
              <w:t xml:space="preserve">(Stable </w:t>
            </w:r>
            <w:r w:rsidR="00151026">
              <w:rPr>
                <w:b/>
              </w:rPr>
              <w:t>draft</w:t>
            </w:r>
            <w:r>
              <w:rPr>
                <w:b/>
              </w:rPr>
              <w: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576DAD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BB58B53"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EAEAB3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DEC5D4A"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FC3ABB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09F380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7369A93"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4D4CE7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300CB79"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08AB5B3"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4697E94"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E29B2A2"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0B6B38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C1281EF"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D0F8EA1"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8DFAA67"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7990B43"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551B4A5"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A8C1DB3"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C5C03E4"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10E0D95"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2BD91C"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434C1B1"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6F777D3" w14:textId="77777777" w:rsidR="00FD3791" w:rsidRPr="00E60D4A" w:rsidRDefault="00FD3791" w:rsidP="00606903"/>
        </w:tc>
      </w:tr>
      <w:tr w:rsidR="006A540E" w:rsidRPr="00E60D4A" w14:paraId="34206241"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35507C33" w14:textId="77777777" w:rsidR="00FD3791" w:rsidRPr="00E60D4A" w:rsidRDefault="00FD3791" w:rsidP="00606903">
            <w:pPr>
              <w:rPr>
                <w:b/>
              </w:rPr>
            </w:pPr>
            <w:r>
              <w:rPr>
                <w:b/>
              </w:rPr>
              <w:t>Task 3.3 Batch 2026/27-A</w:t>
            </w:r>
            <w:r>
              <w:rPr>
                <w:b/>
              </w:rPr>
              <w:br/>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BB98B57"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8236824"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15EF75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4351F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8AB712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41FCC0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2E29BCF"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A800C7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D6B413F"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6B2DCB7"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6CA0F42"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0B801FC"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E31046E"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983A850"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ADCA8F5"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E4A72B5"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91F49F8"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0657C1F"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57809C"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EDC838"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8270D98"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D4166CD"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1116D36"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9786F0" w14:textId="77777777" w:rsidR="00FD3791" w:rsidRPr="00E60D4A" w:rsidRDefault="00FD3791" w:rsidP="00606903"/>
        </w:tc>
      </w:tr>
      <w:tr w:rsidR="006A540E" w:rsidRPr="00E60D4A" w14:paraId="5B81864A"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596632E0" w14:textId="77777777" w:rsidR="00FD3791" w:rsidRPr="00E60D4A" w:rsidRDefault="00FD3791" w:rsidP="00606903">
            <w:pPr>
              <w:rPr>
                <w:b/>
              </w:rPr>
            </w:pPr>
            <w:r>
              <w:rPr>
                <w:b/>
              </w:rPr>
              <w:t>Task 3.4 Batch 2026/27-A</w:t>
            </w:r>
            <w:r>
              <w:rPr>
                <w:b/>
              </w:rPr>
              <w:br/>
              <w:t>(ENAP Comments)</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40BA9E5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259E0E0"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D14C6B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118566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DB7E49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2CA5F8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8BEE8F7"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FC08A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5E60591"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47061C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6639118"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4C206FC"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292AD0B"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0053B03"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B5CEE4"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CEAA6A"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36C7714"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3211A8D"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804565C"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971D7AC"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F6BC092"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3C767C5"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3E4DC64"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DE7AA6B" w14:textId="77777777" w:rsidR="00FD3791" w:rsidRPr="00E60D4A" w:rsidRDefault="00FD3791" w:rsidP="00606903"/>
        </w:tc>
      </w:tr>
      <w:tr w:rsidR="006A540E" w:rsidRPr="00E60D4A" w14:paraId="04F9198C"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309A04C" w14:textId="77777777" w:rsidR="003F42CB" w:rsidRPr="00E60D4A" w:rsidRDefault="003F42CB" w:rsidP="003F42CB">
            <w:pPr>
              <w:rPr>
                <w:b/>
              </w:rPr>
            </w:pPr>
            <w:r>
              <w:rPr>
                <w:b/>
              </w:rPr>
              <w:t>Task 3.5 Batch 2026/27-B</w:t>
            </w:r>
            <w:r>
              <w:rPr>
                <w:b/>
              </w:rPr>
              <w:br/>
              <w:t>(Stable draft)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73574E29"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5E70D4"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D1B719E"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0E2BD4D"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584F30A"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86C85B9"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652E1CD"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4AD35E9"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3FA0D93"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AE7A9C0"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4681394" w14:textId="77777777" w:rsidR="003F42CB" w:rsidRPr="00E60D4A" w:rsidRDefault="003F42CB" w:rsidP="003F42CB"/>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7C3CCAA" w14:textId="77777777" w:rsidR="003F42CB" w:rsidRPr="00E60D4A" w:rsidRDefault="003F42CB" w:rsidP="003F42CB"/>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D8F5C91"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FDEF31B" w14:textId="77777777" w:rsidR="003F42CB" w:rsidRPr="00E60D4A" w:rsidRDefault="003F42CB" w:rsidP="003F42CB"/>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72110C6" w14:textId="77777777" w:rsidR="003F42CB" w:rsidRPr="00E60D4A" w:rsidRDefault="003F42CB" w:rsidP="003F42CB"/>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A8D5E16" w14:textId="77777777" w:rsidR="003F42CB" w:rsidRPr="00E60D4A" w:rsidRDefault="003F42CB" w:rsidP="003F42CB"/>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C5F49E1" w14:textId="77777777" w:rsidR="003F42CB" w:rsidRPr="00E60D4A" w:rsidRDefault="003F42CB" w:rsidP="003F42CB"/>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A23F69" w14:textId="77777777" w:rsidR="003F42CB" w:rsidRPr="00E60D4A" w:rsidRDefault="003F42CB" w:rsidP="003F42CB"/>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16796F4" w14:textId="77777777" w:rsidR="003F42CB" w:rsidRPr="00E60D4A" w:rsidRDefault="003F42CB" w:rsidP="003F42CB"/>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E16F990" w14:textId="77777777" w:rsidR="003F42CB" w:rsidRPr="00E60D4A" w:rsidRDefault="003F42CB" w:rsidP="003F42CB"/>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270EADF" w14:textId="77777777" w:rsidR="003F42CB" w:rsidRPr="00E60D4A" w:rsidRDefault="003F42CB" w:rsidP="003F42CB"/>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0EF3385" w14:textId="77777777" w:rsidR="003F42CB" w:rsidRPr="00E60D4A" w:rsidRDefault="003F42CB" w:rsidP="003F42CB"/>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3984C3B" w14:textId="77777777" w:rsidR="003F42CB" w:rsidRPr="00E60D4A" w:rsidRDefault="003F42CB" w:rsidP="003F42CB"/>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4B1683F" w14:textId="77777777" w:rsidR="003F42CB" w:rsidRPr="00E60D4A" w:rsidRDefault="003F42CB" w:rsidP="003F42CB"/>
        </w:tc>
      </w:tr>
      <w:tr w:rsidR="006A540E" w:rsidRPr="00E60D4A" w14:paraId="169A7F2C"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6355CF79" w14:textId="77777777" w:rsidR="003F42CB" w:rsidRPr="00E60D4A" w:rsidRDefault="003F42CB" w:rsidP="003F42CB">
            <w:pPr>
              <w:rPr>
                <w:b/>
              </w:rPr>
            </w:pPr>
            <w:r>
              <w:rPr>
                <w:b/>
              </w:rPr>
              <w:t>Task 3.6 Batch 2026/27-B</w:t>
            </w:r>
            <w:r>
              <w:rPr>
                <w:b/>
              </w:rPr>
              <w:br/>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E0536F6"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91A6BAF"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5A1FD33"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7B8B8F"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8A5B45C"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804E4DE"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CD025F"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9E0DBBD"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25ACAC9"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02254CB"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1BA612" w14:textId="77777777" w:rsidR="003F42CB" w:rsidRPr="00E60D4A" w:rsidRDefault="003F42CB" w:rsidP="003F42CB"/>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FBECE76" w14:textId="77777777" w:rsidR="003F42CB" w:rsidRPr="00E60D4A" w:rsidRDefault="003F42CB" w:rsidP="003F42CB"/>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6038FDC"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1B2C2A9" w14:textId="77777777" w:rsidR="003F42CB" w:rsidRPr="00E60D4A" w:rsidRDefault="003F42CB" w:rsidP="003F42CB"/>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1E2C223" w14:textId="77777777" w:rsidR="003F42CB" w:rsidRPr="00E60D4A" w:rsidRDefault="003F42CB" w:rsidP="003F42CB"/>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33E6C0B" w14:textId="77777777" w:rsidR="003F42CB" w:rsidRPr="00E60D4A" w:rsidRDefault="003F42CB" w:rsidP="003F42CB"/>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CC3A5BB" w14:textId="77777777" w:rsidR="003F42CB" w:rsidRPr="00E60D4A" w:rsidRDefault="003F42CB" w:rsidP="003F42CB"/>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8B9D890" w14:textId="77777777" w:rsidR="003F42CB" w:rsidRPr="00E60D4A" w:rsidRDefault="003F42CB" w:rsidP="003F42CB"/>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CB60026" w14:textId="77777777" w:rsidR="003F42CB" w:rsidRPr="00E60D4A" w:rsidRDefault="003F42CB" w:rsidP="003F42CB"/>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D30AAF7" w14:textId="77777777" w:rsidR="003F42CB" w:rsidRPr="00E60D4A" w:rsidRDefault="003F42CB" w:rsidP="003F42CB"/>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F1B94A1" w14:textId="77777777" w:rsidR="003F42CB" w:rsidRPr="00E60D4A" w:rsidRDefault="003F42CB" w:rsidP="003F42CB"/>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021C899" w14:textId="77777777" w:rsidR="003F42CB" w:rsidRPr="00E60D4A" w:rsidRDefault="003F42CB" w:rsidP="003F42CB"/>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B193C77" w14:textId="77777777" w:rsidR="003F42CB" w:rsidRPr="00E60D4A" w:rsidRDefault="003F42CB" w:rsidP="003F42CB"/>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31ABDA" w14:textId="77777777" w:rsidR="003F42CB" w:rsidRPr="00E60D4A" w:rsidRDefault="003F42CB" w:rsidP="003F42CB"/>
        </w:tc>
      </w:tr>
      <w:tr w:rsidR="006A540E" w:rsidRPr="00E60D4A" w14:paraId="0C95BE6A" w14:textId="77777777" w:rsidTr="00BC2580">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400D7E92" w14:textId="77777777" w:rsidR="003F42CB" w:rsidRPr="00E60D4A" w:rsidRDefault="003F42CB" w:rsidP="003F42CB">
            <w:pPr>
              <w:rPr>
                <w:b/>
              </w:rPr>
            </w:pPr>
            <w:r>
              <w:rPr>
                <w:b/>
              </w:rPr>
              <w:t>Task 3.7 Batch 2026/27-B</w:t>
            </w:r>
            <w:r>
              <w:rPr>
                <w:b/>
              </w:rPr>
              <w:br/>
            </w:r>
            <w:r>
              <w:rPr>
                <w:b/>
              </w:rPr>
              <w:lastRenderedPageBreak/>
              <w:t>(ENAP Comment)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0BD7ABB"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01A5403"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D15EF7F"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D91D75D"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F001148"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0A3D2CC"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7DA9534" w14:textId="77777777" w:rsidR="003F42CB" w:rsidRPr="00E60D4A" w:rsidRDefault="003F42CB" w:rsidP="003F42CB"/>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79AD577" w14:textId="77777777" w:rsidR="003F42CB" w:rsidRPr="00E60D4A" w:rsidRDefault="003F42CB" w:rsidP="003F42CB"/>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9FC0D72"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59CB8BC"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867FAE8" w14:textId="77777777" w:rsidR="003F42CB" w:rsidRPr="00E60D4A" w:rsidRDefault="003F42CB" w:rsidP="003F42CB"/>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81184BA" w14:textId="77777777" w:rsidR="003F42CB" w:rsidRPr="00E60D4A" w:rsidRDefault="003F42CB" w:rsidP="003F42CB"/>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31DA384" w14:textId="77777777" w:rsidR="003F42CB" w:rsidRPr="00E60D4A" w:rsidRDefault="003F42CB" w:rsidP="003F42CB"/>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16F7E4" w14:textId="77777777" w:rsidR="003F42CB" w:rsidRPr="00E60D4A" w:rsidRDefault="003F42CB" w:rsidP="003F42CB"/>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3309FC0" w14:textId="77777777" w:rsidR="003F42CB" w:rsidRPr="00E60D4A" w:rsidRDefault="003F42CB" w:rsidP="003F42CB"/>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B6D4BE4" w14:textId="77777777" w:rsidR="003F42CB" w:rsidRPr="00E60D4A" w:rsidRDefault="003F42CB" w:rsidP="003F42CB"/>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B052AB7" w14:textId="77777777" w:rsidR="003F42CB" w:rsidRPr="00E60D4A" w:rsidRDefault="003F42CB" w:rsidP="003F42CB"/>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04493DC" w14:textId="77777777" w:rsidR="003F42CB" w:rsidRPr="00E60D4A" w:rsidRDefault="003F42CB" w:rsidP="003F42CB"/>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1E92F8D" w14:textId="77777777" w:rsidR="003F42CB" w:rsidRPr="00E60D4A" w:rsidRDefault="003F42CB" w:rsidP="003F42CB"/>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9D1D26B" w14:textId="77777777" w:rsidR="003F42CB" w:rsidRPr="00E60D4A" w:rsidRDefault="003F42CB" w:rsidP="003F42CB"/>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182346E" w14:textId="77777777" w:rsidR="003F42CB" w:rsidRPr="00E60D4A" w:rsidRDefault="003F42CB" w:rsidP="003F42CB"/>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B223D78" w14:textId="77777777" w:rsidR="003F42CB" w:rsidRPr="00E60D4A" w:rsidRDefault="003F42CB" w:rsidP="003F42CB"/>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B9D18CF" w14:textId="77777777" w:rsidR="003F42CB" w:rsidRPr="00E60D4A" w:rsidRDefault="003F42CB" w:rsidP="003F42CB"/>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4CD8C8C" w14:textId="77777777" w:rsidR="003F42CB" w:rsidRPr="00E60D4A" w:rsidRDefault="003F42CB" w:rsidP="003F42CB"/>
        </w:tc>
      </w:tr>
      <w:tr w:rsidR="006A540E" w:rsidRPr="00E60D4A" w14:paraId="15FE4CB6"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67B69D2E" w14:textId="77777777" w:rsidR="00FD3791" w:rsidRPr="00E60D4A" w:rsidRDefault="00FD3791" w:rsidP="00606903">
            <w:pPr>
              <w:rPr>
                <w:b/>
              </w:rPr>
            </w:pPr>
            <w:r>
              <w:rPr>
                <w:b/>
              </w:rPr>
              <w:t>Task 4.1 Batch 2026/27-A</w:t>
            </w:r>
            <w:r>
              <w:rPr>
                <w:b/>
              </w:rPr>
              <w:br/>
              <w:t>(Stable draft)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3B8E22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6C8AFFC"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C142AC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CB9815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3A39BC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69D065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1088BD9"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FE9DAA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976E65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16F0971"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BCA2797"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55DA94B"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5346922"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6B1EA63"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27991CF"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CDB94BB"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EE59E4E"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9F6DE0A"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EB11F51"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C0B3FAB"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6964369"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DA4E72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A441B4F"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1D86742" w14:textId="77777777" w:rsidR="00FD3791" w:rsidRPr="00E60D4A" w:rsidRDefault="00FD3791" w:rsidP="00606903"/>
        </w:tc>
      </w:tr>
      <w:tr w:rsidR="006A540E" w:rsidRPr="00E60D4A" w14:paraId="3F9A4346"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57D18DCD" w14:textId="77777777" w:rsidR="00FD3791" w:rsidRPr="00E60D4A" w:rsidRDefault="00FD3791" w:rsidP="00606903">
            <w:pPr>
              <w:rPr>
                <w:b/>
              </w:rPr>
            </w:pPr>
            <w:r>
              <w:rPr>
                <w:b/>
              </w:rPr>
              <w:t>Task 4.2 Batch 2026/27-A</w:t>
            </w:r>
            <w:r>
              <w:rPr>
                <w:b/>
              </w:rPr>
              <w:br/>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1D39C75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CA13497"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F6B527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348196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003E47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060140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0ED1AF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2F9DE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4C9F857"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34915BF"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5D41FB3"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5D0CB4D"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614286F"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5FED88"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12877FC"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88FE8DF"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E58344"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6E9696C"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7E2409"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93931E7"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23C5371"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F59FECC"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A90D5C3"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1658B35" w14:textId="77777777" w:rsidR="00FD3791" w:rsidRPr="00E60D4A" w:rsidRDefault="00FD3791" w:rsidP="00606903"/>
        </w:tc>
      </w:tr>
      <w:tr w:rsidR="006A540E" w:rsidRPr="00E60D4A" w14:paraId="31762C72" w14:textId="77777777" w:rsidTr="00BC2580">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C13B829" w14:textId="77777777" w:rsidR="00FD3791" w:rsidRPr="00E60D4A" w:rsidRDefault="00FD3791" w:rsidP="00606903">
            <w:pPr>
              <w:rPr>
                <w:b/>
              </w:rPr>
            </w:pPr>
            <w:r>
              <w:rPr>
                <w:b/>
              </w:rPr>
              <w:t>Task 4.3 Batch 2026/27-A</w:t>
            </w:r>
            <w:r>
              <w:rPr>
                <w:b/>
              </w:rPr>
              <w:br/>
              <w:t>(ENAP Comments)</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3B8CCDA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3BAEB9F"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4EDE5B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59264BD"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C2F7689"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3E3315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DE9EDE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259132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E3FD320"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19328F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596C034"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586123"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9331D0"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9EAD7F2"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16B4184"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ABD66A8"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F17FEB2"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692A6F7"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31C2353"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9841FF0"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CCA0C88"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E4FAF26"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1FF1473"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1C08333" w14:textId="77777777" w:rsidR="00FD3791" w:rsidRPr="00E60D4A" w:rsidRDefault="00FD3791" w:rsidP="00606903"/>
        </w:tc>
      </w:tr>
      <w:tr w:rsidR="006A540E" w:rsidRPr="00E60D4A" w14:paraId="5D87C228"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D93E0FE" w14:textId="77777777" w:rsidR="00FD3791" w:rsidRPr="00E60D4A" w:rsidRDefault="00FD3791" w:rsidP="00606903">
            <w:pPr>
              <w:rPr>
                <w:b/>
              </w:rPr>
            </w:pPr>
            <w:r>
              <w:rPr>
                <w:b/>
              </w:rPr>
              <w:t>Task 5.1 Batch 2025</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4D2B200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A7794E4"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897B01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E4B443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884AE0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513FC6E"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AC7FE4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57295F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7F15E48"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1BAD9BC"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83FB226"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EA24621"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2693029"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8697C5F"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1D51C6E"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7B09295"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BF44A2D"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5CE7757"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CC51A07"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08434B7"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AE736D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2F67DE"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CB06513"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62250EF" w14:textId="77777777" w:rsidR="00FD3791" w:rsidRPr="00E60D4A" w:rsidRDefault="00FD3791" w:rsidP="00606903"/>
        </w:tc>
      </w:tr>
      <w:tr w:rsidR="006A540E" w:rsidRPr="00E60D4A" w14:paraId="5236FA97"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3C30507F" w14:textId="77777777" w:rsidR="00FD3791" w:rsidRPr="00E60D4A" w:rsidRDefault="00FD3791" w:rsidP="00606903">
            <w:pPr>
              <w:rPr>
                <w:b/>
              </w:rPr>
            </w:pPr>
            <w:r>
              <w:rPr>
                <w:b/>
              </w:rPr>
              <w:t>Task 5.2 Batch 2026/27-A</w:t>
            </w:r>
            <w:r>
              <w:rPr>
                <w:b/>
              </w:rPr>
              <w:br/>
              <w:t>(Stable draft)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248CFB6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F96053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9523A6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296BF07"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C2B724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9CC7FB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54D3CFE"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F29B31E"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DC94D61"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AA670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A3EEA0F"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AA6009C"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D726598"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8B05B0D"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0A1CB9A"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A0CB088"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DD263A"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6104A3A"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9FC4DAA"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3C4E3F"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792986A"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DEDBF9A"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4DC270D"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CD2E8BA" w14:textId="77777777" w:rsidR="00FD3791" w:rsidRPr="00E60D4A" w:rsidRDefault="00FD3791" w:rsidP="00606903"/>
        </w:tc>
      </w:tr>
      <w:tr w:rsidR="006A540E" w:rsidRPr="00E60D4A" w14:paraId="10780131"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22385696" w14:textId="77777777" w:rsidR="00FD3791" w:rsidRPr="00E60D4A" w:rsidRDefault="00FD3791" w:rsidP="00606903">
            <w:pPr>
              <w:rPr>
                <w:b/>
              </w:rPr>
            </w:pPr>
            <w:r>
              <w:rPr>
                <w:b/>
              </w:rPr>
              <w:t>Task 5.3 Batch 2026/27-A</w:t>
            </w:r>
            <w:r>
              <w:rPr>
                <w:b/>
              </w:rPr>
              <w:br/>
            </w:r>
            <w:r>
              <w:rPr>
                <w:b/>
              </w:rPr>
              <w:lastRenderedPageBreak/>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65E894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3C4C833"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4125D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5596BA"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B842D7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8D03A0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74E8FDC"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BF1ADA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1A0E658"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4B19AA7"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C86ECF5"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F3D4940"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D2FD25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EA57FB6"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E217216"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4229154"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D2E2D77"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F9301EC"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5BDB6D1"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A1B41FA"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2BEC35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B58272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FE23757"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71E557" w14:textId="77777777" w:rsidR="00FD3791" w:rsidRPr="00E60D4A" w:rsidRDefault="00FD3791" w:rsidP="00606903"/>
        </w:tc>
      </w:tr>
      <w:tr w:rsidR="006A540E" w:rsidRPr="00E60D4A" w14:paraId="0C55BD61"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66D26C52" w14:textId="77777777" w:rsidR="00FD3791" w:rsidRPr="00E60D4A" w:rsidRDefault="00FD3791" w:rsidP="00606903">
            <w:pPr>
              <w:rPr>
                <w:b/>
              </w:rPr>
            </w:pPr>
            <w:r>
              <w:rPr>
                <w:b/>
              </w:rPr>
              <w:t>Task 5.4 Batch 2026/27-A</w:t>
            </w:r>
            <w:r>
              <w:rPr>
                <w:b/>
              </w:rPr>
              <w:br/>
              <w:t>(ENAP Comments)</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3192767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AD82DB7"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25EA7F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45D6F9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8EBFA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25C6F8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F2F1E15"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DA1BA29"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06F890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1E83B4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53761BF"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8ADAA64"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96E752D"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D9217B1"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8A39AB2"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727DBF"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E4EF57B"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62C5B82"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EBF4C63"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BE25AB6"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5BEF5C5"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9E777EE"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FF0DED8"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6A1E834" w14:textId="77777777" w:rsidR="00FD3791" w:rsidRPr="00E60D4A" w:rsidRDefault="00FD3791" w:rsidP="00606903"/>
        </w:tc>
      </w:tr>
      <w:tr w:rsidR="006A540E" w:rsidRPr="00E60D4A" w14:paraId="5E0073B4"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504EE557" w14:textId="77777777" w:rsidR="00FD3791" w:rsidRPr="00E60D4A" w:rsidRDefault="00FD3791" w:rsidP="00606903">
            <w:pPr>
              <w:rPr>
                <w:b/>
              </w:rPr>
            </w:pPr>
            <w:r>
              <w:rPr>
                <w:b/>
              </w:rPr>
              <w:t>Task 5.5 Batch 2026/27-B</w:t>
            </w:r>
            <w:r>
              <w:rPr>
                <w:b/>
              </w:rPr>
              <w:br/>
              <w:t>(Stable draft)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7DC10FC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287F31A"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4861F29"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8664555"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67E94C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11DD03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FCA6E00"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3EAFEE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9416BA3"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DCB1AE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3D36C08"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0E42229"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AFF3BA9"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CA0A825"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A5F86E7"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DC748AC"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13BD8E3"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FC2D3E"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86086E1"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A233A09"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4762C01"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483202A"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575EA8F"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B4612A" w14:textId="77777777" w:rsidR="00FD3791" w:rsidRPr="00E60D4A" w:rsidRDefault="00FD3791" w:rsidP="00606903"/>
        </w:tc>
      </w:tr>
      <w:tr w:rsidR="006A540E" w:rsidRPr="00E60D4A" w14:paraId="31D0FB5F"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5263AC83" w14:textId="77777777" w:rsidR="00FD3791" w:rsidRPr="00E60D4A" w:rsidRDefault="00FD3791" w:rsidP="00606903">
            <w:pPr>
              <w:rPr>
                <w:b/>
              </w:rPr>
            </w:pPr>
            <w:r>
              <w:rPr>
                <w:b/>
              </w:rPr>
              <w:t>Task 5.6 Batch 2026/27-B</w:t>
            </w:r>
            <w:r>
              <w:rPr>
                <w:b/>
              </w:rPr>
              <w:br/>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54DDFB8D"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3082185"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9FAC83A"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E03BE7"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66D6CD"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4B2DB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424DA7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4DE923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99B8F90"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FDF4368"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329BA2F"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2D868E7"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33D38DD"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EBB530C"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36DC842"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5A837BD"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6F0422"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AFE6836"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CF0D3FA"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012164"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C6AF808"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EBA2ABD"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7067AB6"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E9E813E" w14:textId="77777777" w:rsidR="00FD3791" w:rsidRPr="00E60D4A" w:rsidRDefault="00FD3791" w:rsidP="00606903"/>
        </w:tc>
      </w:tr>
      <w:tr w:rsidR="006A540E" w:rsidRPr="00E60D4A" w14:paraId="29815F02" w14:textId="77777777" w:rsidTr="00D85F8E">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394828CE" w14:textId="77777777" w:rsidR="00FD3791" w:rsidRPr="00E60D4A" w:rsidRDefault="00FD3791" w:rsidP="00606903">
            <w:pPr>
              <w:rPr>
                <w:b/>
              </w:rPr>
            </w:pPr>
            <w:r>
              <w:rPr>
                <w:b/>
              </w:rPr>
              <w:t>Task 5.7 Batch 2026/27-B</w:t>
            </w:r>
            <w:r>
              <w:rPr>
                <w:b/>
              </w:rPr>
              <w:br/>
              <w:t>(ENAP Comment)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205230A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C20DA33"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35F891A"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31B9B9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52CADF9"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E1AF33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AF0481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F0A510E"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9D4507E"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120B36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E8FA17A"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732B975"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001AC53"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B3CB86D"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37C2A5A"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D71A92B"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C73B4BA"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DE9492A"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9A8CB5D"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B8E9968"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8A016E8"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09B79E2"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79F7E09"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CB2FC2E" w14:textId="77777777" w:rsidR="00FD3791" w:rsidRPr="00E60D4A" w:rsidRDefault="00FD3791" w:rsidP="00606903"/>
        </w:tc>
      </w:tr>
      <w:tr w:rsidR="006A540E" w:rsidRPr="00E60D4A" w14:paraId="77F55BD7"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63269196" w14:textId="77777777" w:rsidR="00FD3791" w:rsidRPr="00E60D4A" w:rsidRDefault="00FD3791" w:rsidP="00606903">
            <w:pPr>
              <w:rPr>
                <w:b/>
              </w:rPr>
            </w:pPr>
            <w:r>
              <w:rPr>
                <w:b/>
              </w:rPr>
              <w:t>Task 6.1 Batch 2025</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59AC1AB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A8A5FB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986928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AB0DEFF"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E67CA2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EC435F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857ADE9"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6B7814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8E8A058"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F5C387F"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FF02299"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A6C25D8"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F49647"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F35EE38"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300BEAD"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E9FAEA4"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EFBA179"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66E54E7"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1BC19BB"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833DF6C"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0EE676"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BAC077E"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A869AE"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4EB0A41" w14:textId="77777777" w:rsidR="00FD3791" w:rsidRPr="00E60D4A" w:rsidRDefault="00FD3791" w:rsidP="00606903"/>
        </w:tc>
      </w:tr>
      <w:tr w:rsidR="006A540E" w:rsidRPr="00E60D4A" w14:paraId="660C8960"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AD14D9B" w14:textId="77777777" w:rsidR="00FD3791" w:rsidRPr="00E60D4A" w:rsidRDefault="00FD3791" w:rsidP="00606903">
            <w:pPr>
              <w:rPr>
                <w:b/>
              </w:rPr>
            </w:pPr>
            <w:r>
              <w:rPr>
                <w:b/>
              </w:rPr>
              <w:t xml:space="preserve">Task 6.2 Batch </w:t>
            </w:r>
            <w:r>
              <w:rPr>
                <w:b/>
              </w:rPr>
              <w:lastRenderedPageBreak/>
              <w:t>2026/27-A</w:t>
            </w:r>
            <w:r>
              <w:rPr>
                <w:b/>
              </w:rPr>
              <w:br/>
              <w:t>(Stable draft)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A9AE89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3D97B9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967131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2534A64"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059C8A7"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F737ED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CD5E59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4D5592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7C8EBDB"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20CF21F"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5B166A2"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1BB0064"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E0A9DE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858426A"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CF8E6C0"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3B93289"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D48312"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DB50015"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3D12ED3"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AFE1E9C"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1E904DC"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6C62FC"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1E2926"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01D7B35" w14:textId="77777777" w:rsidR="00FD3791" w:rsidRPr="00E60D4A" w:rsidRDefault="00FD3791" w:rsidP="00606903"/>
        </w:tc>
      </w:tr>
      <w:tr w:rsidR="006A540E" w:rsidRPr="00E60D4A" w14:paraId="37F3ECDA"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09FF2203" w14:textId="77777777" w:rsidR="00FD3791" w:rsidRPr="00E60D4A" w:rsidRDefault="00FD3791" w:rsidP="00606903">
            <w:pPr>
              <w:rPr>
                <w:b/>
              </w:rPr>
            </w:pPr>
            <w:r>
              <w:rPr>
                <w:b/>
              </w:rPr>
              <w:t>Task 6.3 Batch 2026/27-A</w:t>
            </w:r>
            <w:r>
              <w:rPr>
                <w:b/>
              </w:rPr>
              <w:br/>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1BC8836A"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666476E"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CCF439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65FEE3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94273F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567CF9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A933C7A"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D83FAC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B3756D7"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50B4DB2"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DB08C78"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9099329"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F5F753F"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C21B432"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0AD8DA"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F2DF23F"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B32691"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3DB4DB0"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F401793"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8D55CE9"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C5A2FE3"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AEBD7C0"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4C0DB1C"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5A28C7A" w14:textId="77777777" w:rsidR="00FD3791" w:rsidRPr="00E60D4A" w:rsidRDefault="00FD3791" w:rsidP="00606903"/>
        </w:tc>
      </w:tr>
      <w:tr w:rsidR="006A540E" w:rsidRPr="00E60D4A" w14:paraId="3895440B"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23D23A71" w14:textId="77777777" w:rsidR="00FD3791" w:rsidRPr="00E60D4A" w:rsidRDefault="00FD3791" w:rsidP="00606903">
            <w:pPr>
              <w:rPr>
                <w:b/>
              </w:rPr>
            </w:pPr>
            <w:r>
              <w:rPr>
                <w:b/>
              </w:rPr>
              <w:t>Task 6.4 Batch 2026/27-A</w:t>
            </w:r>
            <w:r>
              <w:rPr>
                <w:b/>
              </w:rPr>
              <w:br/>
              <w:t>(ENAP Comments)</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5318D35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A6FDB8F"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046F6E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D7BFD93"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8BBC69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6BDA489"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45DD8E9"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F5744E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FA243C"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4CE9FD"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5B960BC"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3C0CD43"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68F495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FCC1A8"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89E0EF8"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2B0F7C5"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A1DF278"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9EBBE63"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3F3AFCF"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6AC7BDA"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2184A8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8EF682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7B2425"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6265B9B" w14:textId="77777777" w:rsidR="00FD3791" w:rsidRPr="00E60D4A" w:rsidRDefault="00FD3791" w:rsidP="00606903"/>
        </w:tc>
      </w:tr>
      <w:tr w:rsidR="006A540E" w:rsidRPr="00E60D4A" w14:paraId="314A58E8"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516021DA" w14:textId="77777777" w:rsidR="00FD3791" w:rsidRPr="00E60D4A" w:rsidRDefault="00FD3791" w:rsidP="00606903">
            <w:pPr>
              <w:rPr>
                <w:b/>
              </w:rPr>
            </w:pPr>
            <w:r>
              <w:rPr>
                <w:b/>
              </w:rPr>
              <w:t>Task 6.5 Batch 2026/27-B</w:t>
            </w:r>
            <w:r>
              <w:rPr>
                <w:b/>
              </w:rPr>
              <w:br/>
              <w:t>(Stable draft)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FFF897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948F824"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F643E31"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B2B1B9"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958CA77"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E5C2347"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FC231F0"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802812E"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3229602"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0E18B77"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7B02BAD"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C88555A"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53F3ECE"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65927E7"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55C6BD6"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5A1BCF1"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8DA5F57"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C8854C3"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528939B"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0B38830"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27C5BF9"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7E144B0"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814D69F"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27A84EE" w14:textId="77777777" w:rsidR="00FD3791" w:rsidRPr="00E60D4A" w:rsidRDefault="00FD3791" w:rsidP="00606903"/>
        </w:tc>
      </w:tr>
      <w:tr w:rsidR="006A540E" w:rsidRPr="00E60D4A" w14:paraId="47ABA189"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0C4189D6" w14:textId="77777777" w:rsidR="00FD3791" w:rsidRPr="00E60D4A" w:rsidRDefault="00FD3791" w:rsidP="00606903">
            <w:pPr>
              <w:rPr>
                <w:b/>
              </w:rPr>
            </w:pPr>
            <w:r>
              <w:rPr>
                <w:b/>
              </w:rPr>
              <w:t>Task 6.6 Batch 2026/27-B</w:t>
            </w:r>
            <w:r>
              <w:rPr>
                <w:b/>
              </w:rPr>
              <w:br/>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4951A12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B9FF071"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1D7FD6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6208CBD"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9C41D5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3A6044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2FF96DA"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24AE85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EC0EFFB"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AC352DD"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4ECA98"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3BEE8AE"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DF155A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E6F6D4A"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3C07B57"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A4868B7"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6E5D920"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AC74D49"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AECA6E3"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CB233E"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313ADA9"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4F9DF59"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0FA2097"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6C110BA" w14:textId="77777777" w:rsidR="00FD3791" w:rsidRPr="00E60D4A" w:rsidRDefault="00FD3791" w:rsidP="00606903"/>
        </w:tc>
      </w:tr>
      <w:tr w:rsidR="006A540E" w:rsidRPr="00E60D4A" w14:paraId="38C4A7DE" w14:textId="77777777" w:rsidTr="00D85F8E">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E60E92D" w14:textId="77777777" w:rsidR="00FD3791" w:rsidRPr="00E60D4A" w:rsidRDefault="00FD3791" w:rsidP="00606903">
            <w:pPr>
              <w:rPr>
                <w:b/>
              </w:rPr>
            </w:pPr>
            <w:r>
              <w:rPr>
                <w:b/>
              </w:rPr>
              <w:t>Task 6.7 Batch 2026/27-B</w:t>
            </w:r>
            <w:r>
              <w:rPr>
                <w:b/>
              </w:rPr>
              <w:br/>
              <w:t>(ENAP Comment)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06DE261D"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368D3F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797A13D"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F116F1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ADF753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A15B4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E36D28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836B5C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5E819A9"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42D532C"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9DC6C3E"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8315547"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7A13498"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E6BA714"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2F56768"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B8CE303"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6EDC905"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B45CA57"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F703974"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F590CC7"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64C0EE0"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EE38675"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9AA239A"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F249066" w14:textId="77777777" w:rsidR="00FD3791" w:rsidRPr="00E60D4A" w:rsidRDefault="00FD3791" w:rsidP="00606903"/>
        </w:tc>
      </w:tr>
      <w:tr w:rsidR="006A540E" w:rsidRPr="00E60D4A" w14:paraId="20E47C35" w14:textId="77777777" w:rsidTr="104CA516">
        <w:trPr>
          <w:gridBefore w:val="1"/>
          <w:wBefore w:w="8" w:type="dxa"/>
          <w:trHeight w:val="348"/>
        </w:trPr>
        <w:tc>
          <w:tcPr>
            <w:tcW w:w="144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6B68D194" w14:textId="77777777" w:rsidR="00FD3791" w:rsidRPr="00E60D4A" w:rsidRDefault="00FD3791" w:rsidP="00606903">
            <w:pPr>
              <w:rPr>
                <w:b/>
              </w:rPr>
            </w:pPr>
            <w:r>
              <w:rPr>
                <w:b/>
              </w:rPr>
              <w:lastRenderedPageBreak/>
              <w:t>Task 7.1 Batch 2026/27-A</w:t>
            </w:r>
            <w:r>
              <w:rPr>
                <w:b/>
              </w:rPr>
              <w:br/>
              <w:t>(Stable draft)</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2F3D041E"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2D3B55C"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EE168A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879C86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309240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0B804E0"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E9FC12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1C27D84"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D560433"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7EBEACC"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09B7EE3"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85F77B9"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80C2F5"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3C4072D"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253F87B"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A7043D3"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FE6D7E1"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5F4D7F6"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D0DD0B6"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60C8F84"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AEA73AD"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F647A9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CBF6B96"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68F4204" w14:textId="77777777" w:rsidR="00FD3791" w:rsidRPr="00E60D4A" w:rsidRDefault="00FD3791" w:rsidP="00606903"/>
        </w:tc>
      </w:tr>
      <w:tr w:rsidR="006A540E" w:rsidRPr="00E60D4A" w14:paraId="56763796" w14:textId="77777777" w:rsidTr="104CA516">
        <w:trPr>
          <w:gridBefore w:val="1"/>
          <w:wBefore w:w="8" w:type="dxa"/>
          <w:trHeight w:val="348"/>
        </w:trPr>
        <w:tc>
          <w:tcPr>
            <w:tcW w:w="144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787DAE2E" w14:textId="77777777" w:rsidR="00FD3791" w:rsidRPr="00E60D4A" w:rsidRDefault="00FD3791" w:rsidP="00606903">
            <w:pPr>
              <w:rPr>
                <w:b/>
              </w:rPr>
            </w:pPr>
            <w:r>
              <w:rPr>
                <w:b/>
              </w:rPr>
              <w:t>Task 7.2 Batch 2026/27-A</w:t>
            </w:r>
            <w:r>
              <w:rPr>
                <w:b/>
              </w:rPr>
              <w:br/>
              <w:t>(TB Approve)</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08900C0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9294E6B"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60B2205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C9039D2"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3407034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C16B54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E346A5C"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BE12CE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8847FD2"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E287653"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1504297"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F177F30"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377104E"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79B95F31"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785D95B"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4F049F5"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15203EF"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26DD00C"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9D34F99"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AA1885C"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1F8FADA"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7BC5756"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F6F456C"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AC72F81" w14:textId="77777777" w:rsidR="00FD3791" w:rsidRPr="00E60D4A" w:rsidRDefault="00FD3791" w:rsidP="00606903"/>
        </w:tc>
      </w:tr>
      <w:tr w:rsidR="006A540E" w:rsidRPr="00E60D4A" w14:paraId="78A5B866"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03F5986" w14:textId="77777777" w:rsidR="00FD3791" w:rsidRPr="00E60D4A" w:rsidRDefault="00FD3791" w:rsidP="00606903">
            <w:pPr>
              <w:rPr>
                <w:b/>
              </w:rPr>
            </w:pPr>
            <w:r>
              <w:rPr>
                <w:b/>
              </w:rPr>
              <w:t>Task 8.1 – 8.6</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95A2FF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3EED8BE"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CFDCBD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F81B04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D545DF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8A5ECB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07687A9"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E3F492B"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CE6CA3E"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CE97B46"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42B029A"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10F7D14"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A3E2568"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D2DE903"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5510269"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FD66CAE"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01436D7"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2889199"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C467CF7"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734D62B"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108D936"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B8198D4"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5D0B6EF"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306D853" w14:textId="77777777" w:rsidR="00FD3791" w:rsidRPr="00E60D4A" w:rsidRDefault="00FD3791" w:rsidP="00606903"/>
        </w:tc>
      </w:tr>
      <w:tr w:rsidR="006A540E" w:rsidRPr="00E60D4A" w14:paraId="5A2C0D45"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08A00F81" w14:textId="349F16A5" w:rsidR="00FD3791" w:rsidRPr="00E60D4A" w:rsidRDefault="00FD3791" w:rsidP="00606903">
            <w:pPr>
              <w:rPr>
                <w:b/>
              </w:rPr>
            </w:pPr>
            <w:r>
              <w:rPr>
                <w:b/>
              </w:rPr>
              <w:t>Task 8.</w:t>
            </w:r>
            <w:r w:rsidR="00E27379">
              <w:rPr>
                <w:b/>
              </w:rPr>
              <w:t xml:space="preserve">7 to </w:t>
            </w:r>
            <w:r>
              <w:rPr>
                <w:b/>
              </w:rPr>
              <w:t>8.9</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7F7F717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7301B59"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B9605C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5680146"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205C8F3"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2FAE91F"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ECE11BF"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28B8ACE"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E58C01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DCD7E6D"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F782085"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E847125"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9F588AF"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B897F28"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4E01CB7"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4BA63A1"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D8D1ECF"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9E3C6D7"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24FDF33"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D32911A"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7F569A9"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CE362B8"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A4EFD17"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35049CD" w14:textId="77777777" w:rsidR="00FD3791" w:rsidRPr="00E60D4A" w:rsidRDefault="00FD3791" w:rsidP="00606903"/>
        </w:tc>
      </w:tr>
      <w:tr w:rsidR="006A540E" w:rsidRPr="00E60D4A" w14:paraId="327C19E7" w14:textId="77777777" w:rsidTr="104CA516">
        <w:trPr>
          <w:trHeight w:val="348"/>
        </w:trPr>
        <w:tc>
          <w:tcPr>
            <w:tcW w:w="1455"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6705FB10" w14:textId="77777777" w:rsidR="00FD3791" w:rsidRPr="00E60D4A" w:rsidRDefault="00FD3791" w:rsidP="00606903">
            <w:pPr>
              <w:rPr>
                <w:b/>
              </w:rPr>
            </w:pPr>
            <w:r>
              <w:rPr>
                <w:b/>
              </w:rPr>
              <w:t>Task 9.1</w:t>
            </w:r>
          </w:p>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noWrap/>
          </w:tcPr>
          <w:p w14:paraId="6B7D7D56"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83E34FE"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583CBB8"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7C2B0458"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19528E25"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F23E3C2"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EE5336F" w14:textId="77777777" w:rsidR="00FD3791" w:rsidRPr="00E60D4A" w:rsidRDefault="00FD3791" w:rsidP="00606903"/>
        </w:tc>
        <w:tc>
          <w:tcPr>
            <w:tcW w:w="62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69F31EBC" w14:textId="77777777" w:rsidR="00FD3791" w:rsidRPr="00E60D4A" w:rsidRDefault="00FD3791" w:rsidP="00606903"/>
        </w:tc>
        <w:tc>
          <w:tcPr>
            <w:tcW w:w="38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EEF046A"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2289227D"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01FCCFEF" w14:textId="77777777" w:rsidR="00FD3791" w:rsidRPr="00E60D4A" w:rsidRDefault="00FD3791" w:rsidP="00606903"/>
        </w:tc>
        <w:tc>
          <w:tcPr>
            <w:tcW w:w="52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AC1B1FB" w14:textId="77777777" w:rsidR="00FD3791" w:rsidRPr="00E60D4A" w:rsidRDefault="00FD3791" w:rsidP="00606903"/>
        </w:tc>
        <w:tc>
          <w:tcPr>
            <w:tcW w:w="54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3D5BFD4" w14:textId="77777777" w:rsidR="00FD3791" w:rsidRPr="00E60D4A" w:rsidRDefault="00FD3791" w:rsidP="00606903"/>
        </w:tc>
        <w:tc>
          <w:tcPr>
            <w:tcW w:w="44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4A2D0A19" w14:textId="77777777" w:rsidR="00FD3791" w:rsidRPr="00E60D4A" w:rsidRDefault="00FD3791" w:rsidP="00606903"/>
        </w:tc>
        <w:tc>
          <w:tcPr>
            <w:tcW w:w="4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3CE93201" w14:textId="77777777" w:rsidR="00FD3791" w:rsidRPr="00E60D4A" w:rsidRDefault="00FD3791" w:rsidP="00606903"/>
        </w:tc>
        <w:tc>
          <w:tcPr>
            <w:tcW w:w="58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BF8F00" w:themeFill="accent4" w:themeFillShade="BF"/>
          </w:tcPr>
          <w:p w14:paraId="593030CB" w14:textId="77777777" w:rsidR="00FD3791" w:rsidRPr="00E60D4A" w:rsidRDefault="00FD3791" w:rsidP="00606903"/>
        </w:tc>
        <w:tc>
          <w:tcPr>
            <w:tcW w:w="55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8CCD32F" w14:textId="77777777" w:rsidR="00FD3791" w:rsidRPr="00E60D4A" w:rsidRDefault="00FD3791" w:rsidP="00606903"/>
        </w:tc>
        <w:tc>
          <w:tcPr>
            <w:tcW w:w="5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4CE7A14" w14:textId="77777777" w:rsidR="00FD3791" w:rsidRPr="00E60D4A" w:rsidRDefault="00FD3791" w:rsidP="00606903"/>
        </w:tc>
        <w:tc>
          <w:tcPr>
            <w:tcW w:w="55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02E4076" w14:textId="77777777" w:rsidR="00FD3791" w:rsidRPr="00E60D4A" w:rsidRDefault="00FD3791" w:rsidP="00606903"/>
        </w:tc>
        <w:tc>
          <w:tcPr>
            <w:tcW w:w="557"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596BB79F" w14:textId="77777777" w:rsidR="00FD3791" w:rsidRPr="00E60D4A" w:rsidRDefault="00FD3791" w:rsidP="00606903"/>
        </w:tc>
        <w:tc>
          <w:tcPr>
            <w:tcW w:w="5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147036EA"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2FF774EB" w14:textId="77777777" w:rsidR="00FD3791" w:rsidRPr="00E60D4A" w:rsidRDefault="00FD3791" w:rsidP="00606903"/>
        </w:tc>
        <w:tc>
          <w:tcPr>
            <w:tcW w:w="4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434D20E8" w14:textId="77777777" w:rsidR="00FD3791" w:rsidRPr="00E60D4A" w:rsidRDefault="00FD3791" w:rsidP="00606903"/>
        </w:tc>
        <w:tc>
          <w:tcPr>
            <w:tcW w:w="5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0F42D57" w14:textId="77777777" w:rsidR="00FD3791" w:rsidRPr="00E60D4A" w:rsidRDefault="00FD3791" w:rsidP="00606903"/>
        </w:tc>
      </w:tr>
    </w:tbl>
    <w:p w14:paraId="0C5AC6D2" w14:textId="7A4769ED" w:rsidR="00FD3791" w:rsidRPr="00FD3791" w:rsidRDefault="00606903" w:rsidP="00FD3791">
      <w:pPr>
        <w:rPr>
          <w:lang w:eastAsia="it-IT"/>
        </w:rPr>
      </w:pPr>
      <w:r>
        <w:rPr>
          <w:lang w:eastAsia="it-IT"/>
        </w:rPr>
        <w:br w:type="textWrapping" w:clear="all"/>
      </w:r>
    </w:p>
    <w:p w14:paraId="40529956" w14:textId="2072C0F6" w:rsidR="00814729" w:rsidRPr="00A46CF4" w:rsidRDefault="00EB0E96" w:rsidP="00EB0E96">
      <w:pPr>
        <w:rPr>
          <w:i/>
        </w:rPr>
      </w:pPr>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sidR="00F85AA8">
        <w:rPr>
          <w:rFonts w:cs="Arial"/>
          <w:noProof/>
          <w:color w:val="B5B5B5"/>
          <w:sz w:val="16"/>
          <w:szCs w:val="16"/>
          <w:lang w:val="en-US"/>
        </w:rPr>
        <w:t xml:space="preserve">                                                                           </w:t>
      </w:r>
      <w:r>
        <w:rPr>
          <w:rFonts w:cs="Arial"/>
          <w:noProof/>
          <w:color w:val="B5B5B5"/>
          <w:sz w:val="16"/>
          <w:szCs w:val="16"/>
          <w:lang w:val="en-US"/>
        </w:rPr>
        <w:t xml:space="preserve"> </w:t>
      </w:r>
    </w:p>
    <w:p w14:paraId="3BD15F58" w14:textId="77777777" w:rsidR="00A635B5" w:rsidRPr="001E665B" w:rsidRDefault="00A635B5" w:rsidP="00A635B5"/>
    <w:p w14:paraId="6A438A68" w14:textId="77777777" w:rsidR="001E665B" w:rsidRPr="00714BA5" w:rsidRDefault="001E665B" w:rsidP="001E665B">
      <w:pPr>
        <w:autoSpaceDE w:val="0"/>
        <w:autoSpaceDN w:val="0"/>
        <w:adjustRightInd w:val="0"/>
        <w:outlineLvl w:val="0"/>
        <w:rPr>
          <w:rFonts w:cs="Arial"/>
          <w:b/>
          <w:bCs/>
          <w:szCs w:val="22"/>
        </w:rPr>
        <w:sectPr w:rsidR="001E665B" w:rsidRPr="00714BA5" w:rsidSect="009212DD">
          <w:pgSz w:w="16840" w:h="11907" w:orient="landscape" w:code="9"/>
          <w:pgMar w:top="1588" w:right="1276" w:bottom="1588" w:left="1276" w:header="720" w:footer="593" w:gutter="0"/>
          <w:cols w:space="720"/>
          <w:noEndnote/>
          <w:docGrid w:linePitch="326"/>
        </w:sectPr>
      </w:pPr>
    </w:p>
    <w:p w14:paraId="3C21B703" w14:textId="77777777" w:rsidR="00EB0E96" w:rsidRDefault="00EB0E96" w:rsidP="00EB0E96">
      <w:bookmarkStart w:id="76"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7476B1E6" w14:textId="77777777" w:rsidR="00116EC2" w:rsidRPr="00193F0E" w:rsidRDefault="1B197B83" w:rsidP="001E7081">
      <w:pPr>
        <w:pStyle w:val="Heading2"/>
      </w:pPr>
      <w:bookmarkStart w:id="77" w:name="_Toc773727725"/>
      <w:bookmarkStart w:id="78" w:name="_Toc199161569"/>
      <w:r>
        <w:t>5. OTHER</w:t>
      </w:r>
      <w:bookmarkEnd w:id="77"/>
      <w:bookmarkEnd w:id="78"/>
    </w:p>
    <w:p w14:paraId="0893AD29" w14:textId="77777777" w:rsidR="00B94ED2" w:rsidRPr="005C1177" w:rsidRDefault="1B197B83" w:rsidP="104CA516">
      <w:pPr>
        <w:pStyle w:val="Heading3"/>
        <w:rPr>
          <w:i/>
          <w:iCs/>
        </w:rPr>
      </w:pPr>
      <w:bookmarkStart w:id="79" w:name="_Toc1999290067"/>
      <w:bookmarkStart w:id="80" w:name="_Toc199161570"/>
      <w:r>
        <w:t>5.1 Ethics</w:t>
      </w:r>
      <w:bookmarkEnd w:id="76"/>
      <w:bookmarkEnd w:id="79"/>
      <w:bookmarkEnd w:id="8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BC0C16" w14:paraId="1036F7A3" w14:textId="77777777" w:rsidTr="00510989">
        <w:trPr>
          <w:trHeight w:val="432"/>
        </w:trPr>
        <w:tc>
          <w:tcPr>
            <w:tcW w:w="8527" w:type="dxa"/>
            <w:shd w:val="clear" w:color="auto" w:fill="DDDDDD"/>
          </w:tcPr>
          <w:p w14:paraId="2466A0E3" w14:textId="77777777" w:rsidR="00116EC2" w:rsidRPr="005C1177" w:rsidRDefault="00116EC2" w:rsidP="005C1177">
            <w:pPr>
              <w:pStyle w:val="BodyTextIndent"/>
              <w:tabs>
                <w:tab w:val="left" w:pos="1092"/>
              </w:tabs>
              <w:spacing w:before="120" w:after="120"/>
              <w:ind w:left="0"/>
              <w:rPr>
                <w:rFonts w:ascii="Arial" w:hAnsi="Arial" w:cs="Arial"/>
                <w:b/>
                <w:bCs/>
                <w:i/>
                <w:sz w:val="18"/>
                <w:szCs w:val="18"/>
                <w:lang w:eastAsia="en-GB"/>
              </w:rPr>
            </w:pPr>
            <w:r w:rsidRPr="00C673EB">
              <w:rPr>
                <w:rFonts w:ascii="Arial" w:hAnsi="Arial" w:cs="Arial"/>
                <w:b/>
                <w:bCs/>
                <w:sz w:val="18"/>
                <w:szCs w:val="18"/>
                <w:lang w:eastAsia="en-GB"/>
              </w:rPr>
              <w:t>Ethics</w:t>
            </w:r>
            <w:r w:rsidRPr="00193F0E">
              <w:rPr>
                <w:rFonts w:ascii="Arial" w:hAnsi="Arial" w:cs="Arial"/>
                <w:b/>
                <w:bCs/>
                <w:sz w:val="18"/>
                <w:szCs w:val="18"/>
                <w:lang w:eastAsia="en-GB"/>
              </w:rPr>
              <w:t xml:space="preserve"> </w:t>
            </w:r>
          </w:p>
        </w:tc>
      </w:tr>
      <w:tr w:rsidR="00116EC2" w:rsidRPr="00DC44D7" w14:paraId="1678FDDA" w14:textId="77777777" w:rsidTr="00E60233">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shd w:val="clear" w:color="auto" w:fill="F2F2F2"/>
          </w:tcPr>
          <w:p w14:paraId="27C6F385" w14:textId="77777777" w:rsidR="00116EC2" w:rsidRPr="001E7081" w:rsidRDefault="00116EC2" w:rsidP="00510989">
            <w:pPr>
              <w:tabs>
                <w:tab w:val="left" w:pos="-907"/>
                <w:tab w:val="left" w:pos="-187"/>
                <w:tab w:val="left" w:pos="1092"/>
                <w:tab w:val="left" w:leader="dot" w:pos="5670"/>
              </w:tabs>
              <w:suppressAutoHyphens/>
              <w:spacing w:before="120" w:after="120"/>
              <w:rPr>
                <w:rFonts w:cs="Arial"/>
                <w:sz w:val="18"/>
                <w:szCs w:val="18"/>
              </w:rPr>
            </w:pPr>
            <w:r w:rsidRPr="00434C91">
              <w:rPr>
                <w:rFonts w:cs="Arial"/>
                <w:sz w:val="18"/>
                <w:szCs w:val="18"/>
              </w:rPr>
              <w:t>Not applicable</w:t>
            </w:r>
            <w:r w:rsidR="00F344E7" w:rsidRPr="00434C91">
              <w:rPr>
                <w:rFonts w:cs="Arial"/>
                <w:sz w:val="18"/>
                <w:szCs w:val="18"/>
              </w:rPr>
              <w:t>.</w:t>
            </w:r>
          </w:p>
        </w:tc>
      </w:tr>
    </w:tbl>
    <w:p w14:paraId="3AAF4114" w14:textId="693B98CA" w:rsidR="00116EC2" w:rsidRPr="00B410DE" w:rsidRDefault="00EB0E96" w:rsidP="00EB0E96">
      <w:pPr>
        <w:tabs>
          <w:tab w:val="left" w:pos="1092"/>
        </w:tabs>
        <w:rPr>
          <w:i/>
        </w:rPr>
      </w:pPr>
      <w:r w:rsidRPr="000E722D">
        <w:rPr>
          <w:rFonts w:cs="Arial"/>
          <w:noProof/>
          <w:color w:val="B5B5B5"/>
          <w:sz w:val="16"/>
          <w:szCs w:val="16"/>
          <w:lang w:val="en-US"/>
        </w:rPr>
        <w:t>#§ETH-ICS-EI§# #@SEC-URI-SU@#</w:t>
      </w:r>
      <w:r w:rsidR="00F85AA8">
        <w:rPr>
          <w:rFonts w:cs="Arial"/>
          <w:noProof/>
          <w:color w:val="B5B5B5"/>
          <w:sz w:val="16"/>
          <w:szCs w:val="16"/>
          <w:lang w:val="en-US"/>
        </w:rPr>
        <w:t xml:space="preserve">                                                                   </w:t>
      </w:r>
    </w:p>
    <w:p w14:paraId="70606E89" w14:textId="77777777" w:rsidR="00B94ED2" w:rsidRPr="00193F0E" w:rsidRDefault="1B197B83" w:rsidP="007C47B7">
      <w:pPr>
        <w:pStyle w:val="Heading3"/>
      </w:pPr>
      <w:bookmarkStart w:id="81" w:name="_Toc766065428"/>
      <w:bookmarkStart w:id="82" w:name="_Toc199161571"/>
      <w:r>
        <w:t>5.2 Security</w:t>
      </w:r>
      <w:bookmarkEnd w:id="81"/>
      <w:bookmarkEnd w:id="82"/>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193F0E" w14:paraId="337CDD85" w14:textId="77777777" w:rsidTr="00510989">
        <w:trPr>
          <w:trHeight w:val="432"/>
        </w:trPr>
        <w:tc>
          <w:tcPr>
            <w:tcW w:w="8527" w:type="dxa"/>
            <w:shd w:val="clear" w:color="auto" w:fill="DDDDDD"/>
          </w:tcPr>
          <w:p w14:paraId="3E7D688B" w14:textId="77777777" w:rsidR="00116EC2" w:rsidRPr="00193F0E" w:rsidRDefault="00116EC2" w:rsidP="00510989">
            <w:pPr>
              <w:pStyle w:val="BodyTextIndent"/>
              <w:tabs>
                <w:tab w:val="left" w:pos="1092"/>
              </w:tabs>
              <w:spacing w:before="120" w:after="120"/>
              <w:ind w:left="0"/>
              <w:rPr>
                <w:rFonts w:ascii="Arial" w:hAnsi="Arial" w:cs="Arial"/>
                <w:b/>
                <w:bCs/>
                <w:i/>
                <w:sz w:val="18"/>
                <w:szCs w:val="18"/>
                <w:lang w:eastAsia="en-GB"/>
              </w:rPr>
            </w:pPr>
            <w:r w:rsidRPr="00193F0E">
              <w:rPr>
                <w:rFonts w:ascii="Arial" w:hAnsi="Arial" w:cs="Arial"/>
                <w:b/>
                <w:bCs/>
                <w:sz w:val="18"/>
                <w:szCs w:val="18"/>
                <w:lang w:eastAsia="en-GB"/>
              </w:rPr>
              <w:t xml:space="preserve">Security </w:t>
            </w:r>
          </w:p>
          <w:p w14:paraId="6C207030" w14:textId="77777777" w:rsidR="00116EC2" w:rsidRPr="00193F0E" w:rsidRDefault="00116EC2" w:rsidP="00510989">
            <w:pPr>
              <w:pStyle w:val="BodyTextIndent"/>
              <w:tabs>
                <w:tab w:val="left" w:pos="1092"/>
              </w:tabs>
              <w:spacing w:after="120"/>
              <w:ind w:left="0"/>
              <w:rPr>
                <w:rFonts w:ascii="Arial" w:hAnsi="Arial" w:cs="Arial"/>
                <w:i/>
                <w:noProof w:val="0"/>
                <w:sz w:val="16"/>
                <w:szCs w:val="16"/>
                <w:lang w:val="en-GB"/>
              </w:rPr>
            </w:pPr>
          </w:p>
        </w:tc>
      </w:tr>
      <w:tr w:rsidR="00116EC2" w:rsidRPr="00DC44D7" w14:paraId="51B30AA7" w14:textId="77777777" w:rsidTr="00E60233">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shd w:val="clear" w:color="auto" w:fill="F2F2F2"/>
          </w:tcPr>
          <w:p w14:paraId="584B095D" w14:textId="77777777" w:rsidR="00116EC2" w:rsidRPr="001E7081" w:rsidRDefault="00116EC2" w:rsidP="00510989">
            <w:pPr>
              <w:tabs>
                <w:tab w:val="left" w:pos="-907"/>
                <w:tab w:val="left" w:pos="-187"/>
                <w:tab w:val="left" w:pos="1092"/>
                <w:tab w:val="left" w:leader="dot" w:pos="5670"/>
              </w:tabs>
              <w:suppressAutoHyphens/>
              <w:spacing w:before="120" w:after="120"/>
              <w:rPr>
                <w:rFonts w:cs="Arial"/>
                <w:sz w:val="18"/>
                <w:szCs w:val="18"/>
              </w:rPr>
            </w:pPr>
            <w:r w:rsidRPr="00434C91">
              <w:rPr>
                <w:rFonts w:cs="Arial"/>
                <w:sz w:val="18"/>
                <w:szCs w:val="18"/>
              </w:rPr>
              <w:t>Not applicable</w:t>
            </w:r>
            <w:r w:rsidR="00F344E7" w:rsidRPr="00434C91">
              <w:rPr>
                <w:rFonts w:cs="Arial"/>
                <w:sz w:val="18"/>
                <w:szCs w:val="18"/>
              </w:rPr>
              <w:t>.</w:t>
            </w:r>
          </w:p>
        </w:tc>
      </w:tr>
    </w:tbl>
    <w:p w14:paraId="5CAC88A6" w14:textId="6377D6E0" w:rsidR="000F151A" w:rsidRPr="00482C25" w:rsidRDefault="00EB0E96" w:rsidP="00EB0E96">
      <w:pPr>
        <w:rPr>
          <w:i/>
          <w:lang w:val="it-IT" w:eastAsia="en-GB"/>
        </w:rPr>
      </w:pPr>
      <w:r w:rsidRPr="00482C25">
        <w:rPr>
          <w:rFonts w:cs="Arial"/>
          <w:noProof/>
          <w:color w:val="B5B5B5"/>
          <w:sz w:val="16"/>
          <w:szCs w:val="16"/>
          <w:lang w:val="it-IT"/>
        </w:rPr>
        <w:t>#§SEC-URI-SU§# #@DEC-LAR-DL@#</w:t>
      </w:r>
      <w:r w:rsidR="00F85AA8">
        <w:rPr>
          <w:rFonts w:cs="Arial"/>
          <w:noProof/>
          <w:color w:val="B5B5B5"/>
          <w:sz w:val="16"/>
          <w:szCs w:val="16"/>
          <w:lang w:val="it-IT"/>
        </w:rPr>
        <w:t xml:space="preserve">                                                                 </w:t>
      </w:r>
    </w:p>
    <w:p w14:paraId="62033C4B" w14:textId="77777777" w:rsidR="008245BC" w:rsidRPr="005C1177" w:rsidRDefault="15E43004" w:rsidP="005C1177">
      <w:pPr>
        <w:pStyle w:val="Heading2"/>
      </w:pPr>
      <w:bookmarkStart w:id="83" w:name="_Toc495508582"/>
      <w:bookmarkStart w:id="84" w:name="_Toc1902731085"/>
      <w:bookmarkStart w:id="85" w:name="_Toc199161572"/>
      <w:r>
        <w:t>6</w:t>
      </w:r>
      <w:r w:rsidR="6B44ECB2">
        <w:t>.</w:t>
      </w:r>
      <w:r>
        <w:t xml:space="preserve"> </w:t>
      </w:r>
      <w:bookmarkEnd w:id="83"/>
      <w:r w:rsidR="6FB5EEE7">
        <w:t>DECLARATIONS</w:t>
      </w:r>
      <w:bookmarkEnd w:id="84"/>
      <w:bookmarkEnd w:id="85"/>
      <w:r>
        <w:t xml:space="preserve"> </w:t>
      </w: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687"/>
      </w:tblGrid>
      <w:tr w:rsidR="004B1041" w:rsidRPr="00BC0C16" w14:paraId="231908C5" w14:textId="77777777" w:rsidTr="000D1784">
        <w:tc>
          <w:tcPr>
            <w:tcW w:w="8527" w:type="dxa"/>
            <w:gridSpan w:val="2"/>
            <w:shd w:val="clear" w:color="auto" w:fill="D9D9D9"/>
          </w:tcPr>
          <w:p w14:paraId="312CE9FB" w14:textId="77777777" w:rsidR="004B1041" w:rsidRPr="00554051" w:rsidRDefault="00876029" w:rsidP="00876029">
            <w:pPr>
              <w:spacing w:before="120" w:after="120"/>
              <w:rPr>
                <w:b/>
                <w:sz w:val="18"/>
                <w:lang w:eastAsia="en-GB"/>
              </w:rPr>
            </w:pPr>
            <w:r w:rsidRPr="00A46996">
              <w:rPr>
                <w:b/>
                <w:sz w:val="18"/>
                <w:lang w:eastAsia="en-GB"/>
              </w:rPr>
              <w:t>Double</w:t>
            </w:r>
            <w:r w:rsidR="004B1041">
              <w:rPr>
                <w:b/>
                <w:sz w:val="18"/>
                <w:lang w:eastAsia="en-GB"/>
              </w:rPr>
              <w:t xml:space="preserve"> funding</w:t>
            </w:r>
          </w:p>
        </w:tc>
      </w:tr>
      <w:tr w:rsidR="004B1041" w:rsidRPr="00BC0C16" w14:paraId="4754BD23" w14:textId="77777777" w:rsidTr="000D1784">
        <w:tc>
          <w:tcPr>
            <w:tcW w:w="6840" w:type="dxa"/>
            <w:shd w:val="clear" w:color="auto" w:fill="D9D9D9"/>
          </w:tcPr>
          <w:p w14:paraId="12722517" w14:textId="77777777" w:rsidR="004B1041" w:rsidRPr="00ED0C73" w:rsidRDefault="004B1041" w:rsidP="00507EC2">
            <w:pPr>
              <w:spacing w:before="120" w:after="120"/>
              <w:rPr>
                <w:i/>
                <w:sz w:val="14"/>
                <w:lang w:eastAsia="en-GB"/>
              </w:rPr>
            </w:pPr>
            <w:r w:rsidRPr="00ED0C73">
              <w:rPr>
                <w:b/>
                <w:sz w:val="18"/>
                <w:lang w:eastAsia="en-GB"/>
              </w:rPr>
              <w:t xml:space="preserve">Information concerning other EU grants for this project </w:t>
            </w:r>
          </w:p>
          <w:p w14:paraId="4005ADAF" w14:textId="77777777" w:rsidR="00E9108C" w:rsidRPr="00714BA5" w:rsidRDefault="006C09D7" w:rsidP="00E235C1">
            <w:pPr>
              <w:spacing w:after="120"/>
              <w:jc w:val="both"/>
              <w:rPr>
                <w:i/>
                <w:sz w:val="16"/>
                <w:lang w:eastAsia="en-GB"/>
              </w:rPr>
            </w:pPr>
            <w:r w:rsidRPr="006C09D7">
              <w:rPr>
                <w:noProof/>
                <w:color w:val="0088CC"/>
                <w:sz w:val="18"/>
                <w:szCs w:val="18"/>
                <w:lang w:val="en-US"/>
              </w:rPr>
              <w:drawing>
                <wp:inline distT="0" distB="0" distL="0" distR="0" wp14:anchorId="090B8215" wp14:editId="198A2265">
                  <wp:extent cx="114300" cy="11430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54051" w:rsidRPr="00BC0C16">
              <w:rPr>
                <w:noProof/>
                <w:sz w:val="18"/>
                <w:szCs w:val="21"/>
                <w:lang w:eastAsia="en-GB"/>
              </w:rPr>
              <w:t xml:space="preserve"> </w:t>
            </w:r>
            <w:r w:rsidR="00554051" w:rsidRPr="004B1041">
              <w:rPr>
                <w:i/>
                <w:noProof/>
                <w:sz w:val="16"/>
                <w:szCs w:val="21"/>
                <w:lang w:eastAsia="en-GB"/>
              </w:rPr>
              <w:t>Please note that there is a strict proh</w:t>
            </w:r>
            <w:r w:rsidR="00A058D6">
              <w:rPr>
                <w:i/>
                <w:noProof/>
                <w:sz w:val="16"/>
                <w:szCs w:val="21"/>
                <w:lang w:eastAsia="en-GB"/>
              </w:rPr>
              <w:t>i</w:t>
            </w:r>
            <w:r w:rsidR="00554051" w:rsidRPr="004B1041">
              <w:rPr>
                <w:i/>
                <w:noProof/>
                <w:sz w:val="16"/>
                <w:szCs w:val="21"/>
                <w:lang w:eastAsia="en-GB"/>
              </w:rPr>
              <w:t>bition of d</w:t>
            </w:r>
            <w:proofErr w:type="spellStart"/>
            <w:r w:rsidR="00554051" w:rsidRPr="004B1041">
              <w:rPr>
                <w:i/>
                <w:sz w:val="16"/>
                <w:lang w:eastAsia="en-GB"/>
              </w:rPr>
              <w:t>ouble</w:t>
            </w:r>
            <w:proofErr w:type="spellEnd"/>
            <w:r w:rsidR="00554051" w:rsidRPr="004B1041">
              <w:rPr>
                <w:i/>
                <w:sz w:val="16"/>
                <w:lang w:eastAsia="en-GB"/>
              </w:rPr>
              <w:t xml:space="preserve"> funding</w:t>
            </w:r>
            <w:r w:rsidR="001C0F78">
              <w:rPr>
                <w:i/>
                <w:sz w:val="16"/>
                <w:lang w:eastAsia="en-GB"/>
              </w:rPr>
              <w:t xml:space="preserve"> from the EU budget</w:t>
            </w:r>
            <w:r w:rsidR="000864E5">
              <w:rPr>
                <w:i/>
                <w:sz w:val="16"/>
                <w:lang w:eastAsia="en-GB"/>
              </w:rPr>
              <w:t xml:space="preserve"> (except under EU Synergies </w:t>
            </w:r>
            <w:r w:rsidR="00E235C1" w:rsidRPr="00434C91">
              <w:rPr>
                <w:i/>
                <w:sz w:val="16"/>
                <w:lang w:eastAsia="en-GB"/>
              </w:rPr>
              <w:t>actions</w:t>
            </w:r>
            <w:r w:rsidR="000864E5" w:rsidRPr="00434C91">
              <w:rPr>
                <w:i/>
                <w:sz w:val="16"/>
                <w:lang w:eastAsia="en-GB"/>
              </w:rPr>
              <w:t>)</w:t>
            </w:r>
            <w:r w:rsidR="00554051" w:rsidRPr="00434C91">
              <w:rPr>
                <w:i/>
                <w:sz w:val="16"/>
                <w:lang w:eastAsia="en-GB"/>
              </w:rPr>
              <w:t>.</w:t>
            </w:r>
            <w:r w:rsidR="001E6AB0" w:rsidRPr="00714BA5">
              <w:rPr>
                <w:sz w:val="18"/>
                <w:lang w:eastAsia="en-GB"/>
              </w:rPr>
              <w:t xml:space="preserve"> </w:t>
            </w:r>
          </w:p>
        </w:tc>
        <w:tc>
          <w:tcPr>
            <w:tcW w:w="1687" w:type="dxa"/>
            <w:shd w:val="clear" w:color="auto" w:fill="D9D9D9"/>
          </w:tcPr>
          <w:p w14:paraId="34E4F39B" w14:textId="77777777" w:rsidR="004B1041" w:rsidRPr="00714BA5" w:rsidRDefault="004B1041" w:rsidP="00507EC2">
            <w:pPr>
              <w:rPr>
                <w:b/>
                <w:lang w:eastAsia="en-GB"/>
              </w:rPr>
            </w:pPr>
          </w:p>
          <w:p w14:paraId="4E6263C4" w14:textId="77777777" w:rsidR="004B1041" w:rsidRPr="00714BA5" w:rsidRDefault="004B1041" w:rsidP="00507EC2">
            <w:pPr>
              <w:spacing w:after="0"/>
              <w:jc w:val="center"/>
              <w:rPr>
                <w:b/>
                <w:sz w:val="16"/>
                <w:lang w:eastAsia="en-GB"/>
              </w:rPr>
            </w:pPr>
            <w:r w:rsidRPr="00714BA5">
              <w:rPr>
                <w:b/>
                <w:sz w:val="16"/>
                <w:lang w:eastAsia="en-GB"/>
              </w:rPr>
              <w:t>YES</w:t>
            </w:r>
            <w:r w:rsidR="002B7D4F">
              <w:rPr>
                <w:b/>
                <w:sz w:val="16"/>
                <w:lang w:eastAsia="en-GB"/>
              </w:rPr>
              <w:t>/NO</w:t>
            </w:r>
          </w:p>
          <w:p w14:paraId="2F9A239B" w14:textId="77777777" w:rsidR="004B1041" w:rsidRPr="002B7D4F" w:rsidRDefault="004B1041" w:rsidP="007E2AAF">
            <w:pPr>
              <w:jc w:val="center"/>
              <w:rPr>
                <w:color w:val="808080"/>
                <w:lang w:eastAsia="en-GB"/>
              </w:rPr>
            </w:pPr>
          </w:p>
        </w:tc>
      </w:tr>
      <w:tr w:rsidR="004B1041" w:rsidRPr="00BC0C16" w14:paraId="491E4D6D" w14:textId="77777777" w:rsidTr="000D1784">
        <w:tc>
          <w:tcPr>
            <w:tcW w:w="6840" w:type="dxa"/>
            <w:shd w:val="clear" w:color="auto" w:fill="E6E6E6"/>
          </w:tcPr>
          <w:p w14:paraId="18E8BAAA" w14:textId="77777777" w:rsidR="004B1041" w:rsidRPr="00A46996" w:rsidRDefault="004B1041" w:rsidP="00DD60BE">
            <w:pPr>
              <w:spacing w:before="120" w:after="120"/>
              <w:jc w:val="both"/>
              <w:rPr>
                <w:sz w:val="16"/>
                <w:lang w:eastAsia="en-GB"/>
              </w:rPr>
            </w:pPr>
            <w:r w:rsidRPr="00A46996">
              <w:rPr>
                <w:sz w:val="16"/>
                <w:lang w:eastAsia="en-GB"/>
              </w:rPr>
              <w:t>We confirm that to our best knowledge neither the project as a whole nor any parts of it have benefitted from any other EU grant</w:t>
            </w:r>
            <w:r w:rsidR="008E5134" w:rsidRPr="00A46996">
              <w:rPr>
                <w:sz w:val="16"/>
                <w:lang w:eastAsia="en-GB"/>
              </w:rPr>
              <w:t xml:space="preserve"> </w:t>
            </w:r>
            <w:r w:rsidR="008E5134" w:rsidRPr="00A46996">
              <w:rPr>
                <w:i/>
                <w:sz w:val="16"/>
                <w:lang w:eastAsia="en-GB"/>
              </w:rPr>
              <w:t>(including EU funding managed by authorities in EU Member States or other funding bodies, e.g. EU Regional Funds, EU Agricultural Funds, etc)</w:t>
            </w:r>
            <w:r w:rsidR="008E5134" w:rsidRPr="00A46996">
              <w:rPr>
                <w:sz w:val="16"/>
                <w:lang w:eastAsia="en-GB"/>
              </w:rPr>
              <w:t>. If NO, explain and provide details.</w:t>
            </w:r>
          </w:p>
        </w:tc>
        <w:tc>
          <w:tcPr>
            <w:tcW w:w="1687" w:type="dxa"/>
            <w:shd w:val="clear" w:color="auto" w:fill="FFFFFF"/>
          </w:tcPr>
          <w:p w14:paraId="334DC228" w14:textId="77777777" w:rsidR="004B1041" w:rsidRPr="008B45DC" w:rsidRDefault="008B45DC" w:rsidP="00507EC2">
            <w:pPr>
              <w:spacing w:before="120" w:after="120"/>
              <w:rPr>
                <w:sz w:val="18"/>
                <w:highlight w:val="yellow"/>
                <w:lang w:eastAsia="en-GB"/>
              </w:rPr>
            </w:pPr>
            <w:r w:rsidRPr="009A681D">
              <w:rPr>
                <w:sz w:val="18"/>
                <w:lang w:eastAsia="en-GB"/>
              </w:rPr>
              <w:t>YES</w:t>
            </w:r>
          </w:p>
        </w:tc>
      </w:tr>
      <w:tr w:rsidR="004B1041" w:rsidRPr="00BC0C16" w14:paraId="72BF6212" w14:textId="77777777" w:rsidTr="000D1784">
        <w:tc>
          <w:tcPr>
            <w:tcW w:w="6840" w:type="dxa"/>
            <w:shd w:val="clear" w:color="auto" w:fill="E6E6E6"/>
          </w:tcPr>
          <w:p w14:paraId="2A8D20B8" w14:textId="77777777" w:rsidR="004B1041" w:rsidRPr="00A46996" w:rsidRDefault="004B1041" w:rsidP="00DD60BE">
            <w:pPr>
              <w:spacing w:before="120" w:after="120"/>
              <w:jc w:val="both"/>
              <w:rPr>
                <w:sz w:val="16"/>
                <w:lang w:eastAsia="en-GB"/>
              </w:rPr>
            </w:pPr>
            <w:r w:rsidRPr="00A46996">
              <w:rPr>
                <w:sz w:val="16"/>
                <w:lang w:eastAsia="en-GB"/>
              </w:rPr>
              <w:t>We confirm that to our best knowledge neither the project as a whole nor any parts of it are (nor will be) submitted for any other EU grant</w:t>
            </w:r>
            <w:r w:rsidR="008E5134" w:rsidRPr="00A46996">
              <w:rPr>
                <w:sz w:val="16"/>
                <w:lang w:eastAsia="en-GB"/>
              </w:rPr>
              <w:t xml:space="preserve"> </w:t>
            </w:r>
            <w:r w:rsidR="008E5134" w:rsidRPr="00A46996">
              <w:rPr>
                <w:i/>
                <w:sz w:val="16"/>
                <w:lang w:eastAsia="en-GB"/>
              </w:rPr>
              <w:t>(including EU funding managed by authorities in EU Member States or other funding bodies, e.g. EU Regional Funds, EU Agricultural Funds, etc)</w:t>
            </w:r>
            <w:r w:rsidRPr="00A46996">
              <w:rPr>
                <w:sz w:val="16"/>
                <w:lang w:eastAsia="en-GB"/>
              </w:rPr>
              <w:t xml:space="preserve">. </w:t>
            </w:r>
            <w:r w:rsidR="008E5134" w:rsidRPr="00A46996">
              <w:rPr>
                <w:sz w:val="16"/>
                <w:lang w:eastAsia="en-GB"/>
              </w:rPr>
              <w:t>If NO, explain and provide details.</w:t>
            </w:r>
          </w:p>
        </w:tc>
        <w:tc>
          <w:tcPr>
            <w:tcW w:w="1687" w:type="dxa"/>
            <w:shd w:val="clear" w:color="auto" w:fill="FFFFFF"/>
          </w:tcPr>
          <w:p w14:paraId="032D0FAF" w14:textId="77777777" w:rsidR="004B1041" w:rsidRPr="008B45DC" w:rsidRDefault="008B45DC" w:rsidP="00507EC2">
            <w:pPr>
              <w:spacing w:before="120" w:after="120"/>
              <w:rPr>
                <w:sz w:val="18"/>
                <w:highlight w:val="yellow"/>
                <w:lang w:eastAsia="en-GB"/>
              </w:rPr>
            </w:pPr>
            <w:r w:rsidRPr="009A681D">
              <w:rPr>
                <w:sz w:val="18"/>
                <w:lang w:eastAsia="en-GB"/>
              </w:rPr>
              <w:t>YES</w:t>
            </w:r>
          </w:p>
        </w:tc>
      </w:tr>
    </w:tbl>
    <w:p w14:paraId="332240E8" w14:textId="77777777" w:rsidR="005B1443" w:rsidRPr="008D44C6" w:rsidRDefault="005B1443" w:rsidP="008245BC">
      <w:pPr>
        <w:jc w:val="right"/>
        <w:rPr>
          <w:i/>
          <w:highlight w:val="yellow"/>
          <w:lang w:eastAsia="en-GB"/>
        </w:rPr>
      </w:pPr>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527"/>
      </w:tblGrid>
      <w:tr w:rsidR="005B1443" w:rsidRPr="00193F0E" w14:paraId="7FBEA7B4" w14:textId="77777777" w:rsidTr="000D1784">
        <w:tc>
          <w:tcPr>
            <w:tcW w:w="8527" w:type="dxa"/>
            <w:shd w:val="clear" w:color="auto" w:fill="D9D9D9" w:themeFill="background1" w:themeFillShade="D9"/>
          </w:tcPr>
          <w:p w14:paraId="4420D222" w14:textId="77777777" w:rsidR="005B1443" w:rsidRPr="00193F0E" w:rsidRDefault="005B1443" w:rsidP="005B1443">
            <w:pPr>
              <w:spacing w:before="120" w:after="120"/>
              <w:rPr>
                <w:b/>
                <w:sz w:val="18"/>
                <w:lang w:eastAsia="en-GB"/>
              </w:rPr>
            </w:pPr>
            <w:r w:rsidRPr="00193F0E">
              <w:rPr>
                <w:b/>
                <w:sz w:val="18"/>
                <w:lang w:eastAsia="en-GB"/>
              </w:rPr>
              <w:t>Financial support to third parties</w:t>
            </w:r>
            <w:r w:rsidR="009F5C06" w:rsidRPr="00193F0E">
              <w:rPr>
                <w:b/>
                <w:sz w:val="18"/>
                <w:lang w:eastAsia="en-GB"/>
              </w:rPr>
              <w:t xml:space="preserve"> </w:t>
            </w:r>
            <w:r w:rsidR="009F5C06" w:rsidRPr="00193F0E">
              <w:rPr>
                <w:rFonts w:cs="Arial"/>
                <w:b/>
                <w:bCs/>
                <w:sz w:val="18"/>
                <w:szCs w:val="18"/>
                <w:lang w:eastAsia="en-GB"/>
              </w:rPr>
              <w:t>(if applicable)</w:t>
            </w:r>
            <w:r w:rsidR="002F4221" w:rsidRPr="00193F0E">
              <w:rPr>
                <w:rFonts w:cs="Arial"/>
                <w:i/>
                <w:color w:val="4AA55B"/>
                <w:sz w:val="16"/>
                <w:szCs w:val="20"/>
              </w:rPr>
              <w:t xml:space="preserve"> </w:t>
            </w:r>
          </w:p>
          <w:p w14:paraId="3A2A31A0" w14:textId="77777777" w:rsidR="005B1443" w:rsidRPr="00193F0E" w:rsidRDefault="005B1443" w:rsidP="008E09C2">
            <w:pPr>
              <w:spacing w:before="120" w:after="120"/>
              <w:jc w:val="both"/>
              <w:rPr>
                <w:color w:val="808080" w:themeColor="background1" w:themeShade="80"/>
                <w:lang w:eastAsia="en-GB"/>
              </w:rPr>
            </w:pPr>
            <w:r w:rsidRPr="00193F0E">
              <w:rPr>
                <w:rFonts w:cs="Arial"/>
                <w:i/>
                <w:sz w:val="16"/>
                <w:szCs w:val="18"/>
              </w:rPr>
              <w:t xml:space="preserve">If </w:t>
            </w:r>
            <w:r w:rsidR="00F94860" w:rsidRPr="00193F0E">
              <w:rPr>
                <w:rFonts w:cs="Arial"/>
                <w:i/>
                <w:sz w:val="16"/>
                <w:szCs w:val="18"/>
              </w:rPr>
              <w:t xml:space="preserve">in your project </w:t>
            </w:r>
            <w:r w:rsidRPr="00193F0E">
              <w:rPr>
                <w:rFonts w:cs="Arial"/>
                <w:i/>
                <w:sz w:val="16"/>
                <w:szCs w:val="18"/>
              </w:rPr>
              <w:t xml:space="preserve">the </w:t>
            </w:r>
            <w:r w:rsidR="00F94860" w:rsidRPr="00193F0E">
              <w:rPr>
                <w:rFonts w:cs="Arial"/>
                <w:i/>
                <w:sz w:val="16"/>
                <w:szCs w:val="18"/>
              </w:rPr>
              <w:t>maximum amount per third party will be</w:t>
            </w:r>
            <w:r w:rsidRPr="00193F0E">
              <w:rPr>
                <w:rFonts w:cs="Arial"/>
                <w:i/>
                <w:sz w:val="16"/>
                <w:szCs w:val="18"/>
              </w:rPr>
              <w:t xml:space="preserve"> </w:t>
            </w:r>
            <w:r w:rsidRPr="00BE5FC6">
              <w:rPr>
                <w:rFonts w:cs="Arial"/>
                <w:i/>
                <w:sz w:val="16"/>
                <w:szCs w:val="18"/>
              </w:rPr>
              <w:t xml:space="preserve">more </w:t>
            </w:r>
            <w:r w:rsidRPr="00193F0E">
              <w:rPr>
                <w:rFonts w:cs="Arial"/>
                <w:i/>
                <w:sz w:val="16"/>
                <w:szCs w:val="18"/>
              </w:rPr>
              <w:t xml:space="preserve">than the threshold amount set in the </w:t>
            </w:r>
            <w:r w:rsidR="005B271A" w:rsidRPr="00193F0E">
              <w:rPr>
                <w:rFonts w:cs="Arial"/>
                <w:i/>
                <w:sz w:val="16"/>
                <w:szCs w:val="18"/>
              </w:rPr>
              <w:t>C</w:t>
            </w:r>
            <w:r w:rsidRPr="00193F0E">
              <w:rPr>
                <w:rFonts w:cs="Arial"/>
                <w:i/>
                <w:sz w:val="16"/>
                <w:szCs w:val="18"/>
              </w:rPr>
              <w:t xml:space="preserve">all document, justify and explain why the higher amount is necessary </w:t>
            </w:r>
            <w:proofErr w:type="gramStart"/>
            <w:r w:rsidR="00F94860" w:rsidRPr="00193F0E">
              <w:rPr>
                <w:rFonts w:cs="Arial"/>
                <w:i/>
                <w:sz w:val="16"/>
                <w:szCs w:val="18"/>
              </w:rPr>
              <w:t xml:space="preserve">in order </w:t>
            </w:r>
            <w:r w:rsidRPr="00193F0E">
              <w:rPr>
                <w:rFonts w:cs="Arial"/>
                <w:i/>
                <w:sz w:val="16"/>
                <w:szCs w:val="18"/>
              </w:rPr>
              <w:t>to</w:t>
            </w:r>
            <w:proofErr w:type="gramEnd"/>
            <w:r w:rsidRPr="00193F0E">
              <w:rPr>
                <w:rFonts w:cs="Arial"/>
                <w:i/>
                <w:sz w:val="16"/>
                <w:szCs w:val="18"/>
              </w:rPr>
              <w:t xml:space="preserve"> fulfil your </w:t>
            </w:r>
            <w:r w:rsidR="008E09C2" w:rsidRPr="00193F0E">
              <w:rPr>
                <w:rFonts w:cs="Arial"/>
                <w:i/>
                <w:sz w:val="16"/>
                <w:szCs w:val="18"/>
              </w:rPr>
              <w:t>project’s</w:t>
            </w:r>
            <w:r w:rsidRPr="00193F0E">
              <w:rPr>
                <w:rFonts w:cs="Arial"/>
                <w:i/>
                <w:sz w:val="16"/>
                <w:szCs w:val="18"/>
              </w:rPr>
              <w:t xml:space="preserve"> objectives</w:t>
            </w:r>
            <w:r w:rsidR="00B03FEA" w:rsidRPr="00193F0E">
              <w:rPr>
                <w:rFonts w:cs="Arial"/>
                <w:i/>
                <w:sz w:val="16"/>
                <w:szCs w:val="18"/>
              </w:rPr>
              <w:t>.</w:t>
            </w:r>
          </w:p>
        </w:tc>
      </w:tr>
      <w:tr w:rsidR="005B1443" w:rsidRPr="00193F0E" w14:paraId="2B108AAD" w14:textId="77777777" w:rsidTr="009633C6">
        <w:tc>
          <w:tcPr>
            <w:tcW w:w="8527" w:type="dxa"/>
          </w:tcPr>
          <w:p w14:paraId="0F6183F8" w14:textId="4FA39044" w:rsidR="005B1443" w:rsidRPr="00193F0E" w:rsidRDefault="009A681D" w:rsidP="005B1443">
            <w:pPr>
              <w:tabs>
                <w:tab w:val="left" w:pos="-907"/>
                <w:tab w:val="left" w:pos="-187"/>
                <w:tab w:val="left" w:pos="1092"/>
                <w:tab w:val="left" w:leader="dot" w:pos="5670"/>
              </w:tabs>
              <w:suppressAutoHyphens/>
              <w:spacing w:before="120" w:after="120"/>
              <w:rPr>
                <w:sz w:val="18"/>
                <w:lang w:eastAsia="en-GB"/>
              </w:rPr>
            </w:pPr>
            <w:r w:rsidRPr="00434C91">
              <w:rPr>
                <w:rFonts w:cs="Arial"/>
                <w:sz w:val="18"/>
                <w:szCs w:val="18"/>
              </w:rPr>
              <w:t>Not applicable.</w:t>
            </w:r>
          </w:p>
        </w:tc>
      </w:tr>
    </w:tbl>
    <w:p w14:paraId="34A4D090" w14:textId="0EE1FB30" w:rsidR="00295A46" w:rsidRPr="00193F0E" w:rsidRDefault="00EB0E96" w:rsidP="00EB0E96">
      <w:pPr>
        <w:rPr>
          <w:i/>
          <w:lang w:eastAsia="en-GB"/>
        </w:rPr>
      </w:pPr>
      <w:r w:rsidRPr="00CB2B39">
        <w:rPr>
          <w:rFonts w:cs="Arial"/>
          <w:noProof/>
          <w:color w:val="B5B5B5"/>
          <w:sz w:val="16"/>
          <w:szCs w:val="16"/>
          <w:lang w:val="en-US"/>
        </w:rPr>
        <w:t>#§DEC-LAR-DL§#</w:t>
      </w:r>
      <w:r w:rsidR="00F85AA8">
        <w:rPr>
          <w:rFonts w:cs="Arial"/>
          <w:noProof/>
          <w:color w:val="B5B5B5"/>
          <w:sz w:val="16"/>
          <w:szCs w:val="16"/>
          <w:lang w:val="en-US"/>
        </w:rPr>
        <w:t xml:space="preserve">                                                                                  </w:t>
      </w:r>
    </w:p>
    <w:p w14:paraId="7C8788CA" w14:textId="3052B31A" w:rsidR="00A522DA" w:rsidRDefault="00A522DA">
      <w:pPr>
        <w:spacing w:after="0"/>
        <w:rPr>
          <w:rFonts w:cs="Arial"/>
          <w:b/>
          <w:caps/>
          <w:color w:val="A50021"/>
          <w:sz w:val="22"/>
          <w:szCs w:val="22"/>
          <w:shd w:val="clear" w:color="auto" w:fill="FFFFFF"/>
          <w:lang w:eastAsia="en-GB"/>
        </w:rPr>
      </w:pPr>
      <w:r>
        <w:rPr>
          <w:lang w:eastAsia="en-GB"/>
        </w:rPr>
        <w:br w:type="page"/>
      </w:r>
    </w:p>
    <w:p w14:paraId="0D2152F0" w14:textId="77777777" w:rsidR="00FD6D8D" w:rsidRDefault="00A522DA" w:rsidP="00FD6D8D">
      <w:pPr>
        <w:pBdr>
          <w:top w:val="single" w:sz="4" w:space="3" w:color="auto"/>
          <w:left w:val="single" w:sz="4" w:space="3" w:color="auto"/>
          <w:bottom w:val="single" w:sz="4" w:space="3" w:color="auto"/>
          <w:right w:val="single" w:sz="4" w:space="3" w:color="auto"/>
        </w:pBdr>
        <w:overflowPunct w:val="0"/>
        <w:autoSpaceDE w:val="0"/>
        <w:autoSpaceDN w:val="0"/>
        <w:adjustRightInd w:val="0"/>
        <w:spacing w:after="0"/>
        <w:jc w:val="center"/>
        <w:textAlignment w:val="baseline"/>
        <w:rPr>
          <w:b/>
          <w:bCs/>
          <w:color w:val="auto"/>
          <w:sz w:val="28"/>
          <w:szCs w:val="28"/>
        </w:rPr>
      </w:pPr>
      <w:bookmarkStart w:id="86" w:name="Annex_1"/>
      <w:bookmarkEnd w:id="86"/>
      <w:r w:rsidRPr="00A522DA">
        <w:rPr>
          <w:b/>
          <w:bCs/>
          <w:color w:val="auto"/>
          <w:sz w:val="28"/>
          <w:szCs w:val="28"/>
        </w:rPr>
        <w:lastRenderedPageBreak/>
        <w:t>Annex I</w:t>
      </w:r>
      <w:r w:rsidRPr="00A522DA">
        <w:rPr>
          <w:b/>
          <w:bCs/>
          <w:color w:val="auto"/>
          <w:sz w:val="28"/>
          <w:szCs w:val="28"/>
        </w:rPr>
        <w:tab/>
        <w:t>Response to the Request for Proposals</w:t>
      </w:r>
      <w:r w:rsidRPr="00A522DA">
        <w:rPr>
          <w:b/>
          <w:bCs/>
          <w:color w:val="auto"/>
          <w:sz w:val="28"/>
          <w:szCs w:val="28"/>
        </w:rPr>
        <w:br/>
      </w:r>
      <w:proofErr w:type="spellStart"/>
      <w:r w:rsidRPr="00A522DA">
        <w:rPr>
          <w:b/>
          <w:bCs/>
          <w:color w:val="auto"/>
          <w:sz w:val="28"/>
          <w:szCs w:val="28"/>
        </w:rPr>
        <w:t>CfE</w:t>
      </w:r>
      <w:proofErr w:type="spellEnd"/>
      <w:r w:rsidRPr="00A522DA">
        <w:rPr>
          <w:b/>
          <w:bCs/>
          <w:color w:val="auto"/>
          <w:sz w:val="28"/>
          <w:szCs w:val="28"/>
        </w:rPr>
        <w:t xml:space="preserve"> – STF 705 (REFERENCE BODY ESI)</w:t>
      </w:r>
    </w:p>
    <w:p w14:paraId="55C4772C" w14:textId="5A9E7CA9" w:rsidR="00A522DA" w:rsidRPr="00A522DA" w:rsidRDefault="00A522DA" w:rsidP="00FD6D8D">
      <w:pPr>
        <w:pBdr>
          <w:top w:val="single" w:sz="4" w:space="3" w:color="auto"/>
          <w:left w:val="single" w:sz="4" w:space="3" w:color="auto"/>
          <w:bottom w:val="single" w:sz="4" w:space="3" w:color="auto"/>
          <w:right w:val="single" w:sz="4" w:space="3" w:color="auto"/>
        </w:pBdr>
        <w:overflowPunct w:val="0"/>
        <w:autoSpaceDE w:val="0"/>
        <w:autoSpaceDN w:val="0"/>
        <w:adjustRightInd w:val="0"/>
        <w:spacing w:after="0"/>
        <w:jc w:val="center"/>
        <w:textAlignment w:val="baseline"/>
        <w:rPr>
          <w:b/>
          <w:bCs/>
          <w:color w:val="auto"/>
          <w:sz w:val="28"/>
          <w:szCs w:val="28"/>
        </w:rPr>
      </w:pPr>
      <w:r w:rsidRPr="00A522DA">
        <w:rPr>
          <w:b/>
          <w:bCs/>
          <w:color w:val="auto"/>
          <w:sz w:val="28"/>
          <w:szCs w:val="28"/>
        </w:rPr>
        <w:t xml:space="preserve">Deadline: </w:t>
      </w:r>
      <w:bookmarkStart w:id="87" w:name="Deadline2"/>
      <w:bookmarkEnd w:id="87"/>
      <w:r>
        <w:rPr>
          <w:b/>
          <w:bCs/>
          <w:color w:val="auto"/>
          <w:sz w:val="28"/>
          <w:szCs w:val="28"/>
        </w:rPr>
        <w:t>17 November 2025</w:t>
      </w:r>
    </w:p>
    <w:p w14:paraId="48278605" w14:textId="77777777" w:rsidR="00684F84" w:rsidRDefault="00684F84" w:rsidP="00A522DA">
      <w:pPr>
        <w:autoSpaceDE w:val="0"/>
        <w:autoSpaceDN w:val="0"/>
        <w:adjustRightInd w:val="0"/>
        <w:spacing w:after="0"/>
        <w:rPr>
          <w:rFonts w:cs="Arial"/>
          <w:b/>
          <w:bCs/>
          <w:color w:val="000000"/>
          <w:sz w:val="24"/>
          <w:u w:val="single"/>
        </w:rPr>
      </w:pPr>
      <w:bookmarkStart w:id="88" w:name="ETSI_MEMBER"/>
      <w:bookmarkEnd w:id="88"/>
    </w:p>
    <w:p w14:paraId="183B2A53" w14:textId="77777777" w:rsidR="00684F84" w:rsidRPr="00A522DA" w:rsidRDefault="00684F84" w:rsidP="00684F84">
      <w:pPr>
        <w:autoSpaceDE w:val="0"/>
        <w:autoSpaceDN w:val="0"/>
        <w:adjustRightInd w:val="0"/>
        <w:spacing w:after="0"/>
        <w:rPr>
          <w:rFonts w:cs="Arial"/>
          <w:b/>
          <w:bCs/>
          <w:color w:val="000000"/>
          <w:sz w:val="24"/>
        </w:rPr>
      </w:pPr>
      <w:r w:rsidRPr="00A522DA">
        <w:rPr>
          <w:rFonts w:cs="Arial"/>
          <w:b/>
          <w:bCs/>
          <w:color w:val="000000"/>
          <w:sz w:val="24"/>
          <w:u w:val="single"/>
        </w:rPr>
        <w:t xml:space="preserve">If you are an ETSI Member </w:t>
      </w:r>
      <w:r w:rsidRPr="00A522DA">
        <w:rPr>
          <w:rFonts w:cs="Arial"/>
          <w:b/>
          <w:bCs/>
          <w:color w:val="000000"/>
          <w:sz w:val="24"/>
        </w:rPr>
        <w:t xml:space="preserve">* </w:t>
      </w:r>
    </w:p>
    <w:p w14:paraId="30D37EBB" w14:textId="77777777" w:rsidR="00684F84" w:rsidRPr="00A522DA" w:rsidRDefault="00684F84" w:rsidP="00684F84">
      <w:pPr>
        <w:autoSpaceDE w:val="0"/>
        <w:autoSpaceDN w:val="0"/>
        <w:adjustRightInd w:val="0"/>
        <w:spacing w:after="0"/>
        <w:rPr>
          <w:rFonts w:cs="Arial"/>
          <w:b/>
          <w:bCs/>
          <w:color w:val="000000"/>
          <w:sz w:val="24"/>
        </w:rPr>
      </w:pPr>
    </w:p>
    <w:p w14:paraId="3CB197D6" w14:textId="77777777" w:rsidR="00684F84" w:rsidRPr="00A522DA" w:rsidRDefault="00684F84" w:rsidP="00684F84">
      <w:pPr>
        <w:autoSpaceDE w:val="0"/>
        <w:autoSpaceDN w:val="0"/>
        <w:adjustRightInd w:val="0"/>
        <w:spacing w:after="0"/>
        <w:rPr>
          <w:rFonts w:cs="Arial"/>
          <w:b/>
          <w:bCs/>
          <w:color w:val="000000"/>
          <w:sz w:val="24"/>
        </w:rPr>
      </w:pPr>
      <w:r w:rsidRPr="00A522DA">
        <w:rPr>
          <w:rFonts w:cs="Arial"/>
          <w:b/>
          <w:bCs/>
          <w:color w:val="000000"/>
          <w:sz w:val="24"/>
        </w:rPr>
        <w:t>ETSI membership status (Indicate your status):</w:t>
      </w:r>
    </w:p>
    <w:p w14:paraId="041AC6A9" w14:textId="77777777" w:rsidR="00684F84" w:rsidRPr="00A522DA" w:rsidRDefault="00684F84" w:rsidP="00684F84">
      <w:pPr>
        <w:autoSpaceDE w:val="0"/>
        <w:autoSpaceDN w:val="0"/>
        <w:adjustRightInd w:val="0"/>
        <w:spacing w:after="0"/>
        <w:rPr>
          <w:rFonts w:cs="Arial"/>
          <w:color w:val="000000"/>
          <w:sz w:val="24"/>
        </w:rPr>
      </w:pPr>
      <w:r w:rsidRPr="00A522DA">
        <w:rPr>
          <w:rFonts w:cs="Arial"/>
          <w:color w:val="000000"/>
          <w:sz w:val="24"/>
        </w:rPr>
        <w:t> Full</w:t>
      </w:r>
    </w:p>
    <w:p w14:paraId="1243F3AD" w14:textId="77777777" w:rsidR="00684F84" w:rsidRPr="00A522DA" w:rsidRDefault="00684F84" w:rsidP="00684F84">
      <w:pPr>
        <w:autoSpaceDE w:val="0"/>
        <w:autoSpaceDN w:val="0"/>
        <w:adjustRightInd w:val="0"/>
        <w:spacing w:after="0"/>
        <w:rPr>
          <w:rFonts w:cs="Arial"/>
          <w:color w:val="000000"/>
          <w:sz w:val="24"/>
        </w:rPr>
      </w:pPr>
      <w:r w:rsidRPr="00A522DA">
        <w:rPr>
          <w:rFonts w:cs="Arial"/>
          <w:color w:val="000000"/>
          <w:sz w:val="24"/>
        </w:rPr>
        <w:t xml:space="preserve"> Associate </w:t>
      </w:r>
    </w:p>
    <w:p w14:paraId="53E7E2C0" w14:textId="77777777" w:rsidR="00684F84" w:rsidRPr="00A522DA" w:rsidRDefault="00684F84" w:rsidP="00684F84">
      <w:pPr>
        <w:autoSpaceDE w:val="0"/>
        <w:autoSpaceDN w:val="0"/>
        <w:adjustRightInd w:val="0"/>
        <w:spacing w:after="0"/>
        <w:rPr>
          <w:rFonts w:cs="Arial"/>
          <w:color w:val="000000"/>
          <w:sz w:val="24"/>
        </w:rPr>
      </w:pPr>
      <w:r w:rsidRPr="00A522DA">
        <w:rPr>
          <w:rFonts w:cs="Arial"/>
          <w:color w:val="000000"/>
          <w:sz w:val="24"/>
        </w:rPr>
        <w:t> Observer</w:t>
      </w:r>
    </w:p>
    <w:p w14:paraId="01F2D4B8" w14:textId="77777777" w:rsidR="00684F84" w:rsidRPr="00A522DA" w:rsidRDefault="00684F84" w:rsidP="00684F84">
      <w:pPr>
        <w:autoSpaceDE w:val="0"/>
        <w:autoSpaceDN w:val="0"/>
        <w:adjustRightInd w:val="0"/>
        <w:spacing w:after="0"/>
        <w:rPr>
          <w:rFonts w:cs="Arial"/>
          <w:b/>
          <w:bCs/>
          <w:color w:val="000000"/>
          <w:sz w:val="24"/>
        </w:rPr>
      </w:pPr>
    </w:p>
    <w:p w14:paraId="5BD738B6" w14:textId="77777777" w:rsidR="00684F84" w:rsidRPr="00A522DA" w:rsidRDefault="00684F84" w:rsidP="00684F84">
      <w:pPr>
        <w:autoSpaceDE w:val="0"/>
        <w:autoSpaceDN w:val="0"/>
        <w:adjustRightInd w:val="0"/>
        <w:spacing w:after="0"/>
        <w:rPr>
          <w:rFonts w:cs="Arial"/>
          <w:b/>
          <w:bCs/>
          <w:color w:val="000000"/>
          <w:sz w:val="24"/>
        </w:rPr>
      </w:pPr>
      <w:r w:rsidRPr="00A522DA">
        <w:rPr>
          <w:rFonts w:cs="Arial"/>
          <w:b/>
          <w:bCs/>
          <w:color w:val="000000"/>
          <w:sz w:val="24"/>
          <w:u w:val="single"/>
        </w:rPr>
        <w:t>If you are not an ETSI Member</w:t>
      </w:r>
      <w:r w:rsidRPr="00A522DA">
        <w:rPr>
          <w:rFonts w:cs="Arial"/>
          <w:b/>
          <w:bCs/>
          <w:color w:val="000000"/>
          <w:sz w:val="24"/>
        </w:rPr>
        <w:t xml:space="preserve"> *</w:t>
      </w:r>
    </w:p>
    <w:p w14:paraId="6AA77BDA" w14:textId="77777777" w:rsidR="00684F84" w:rsidRPr="00A522DA" w:rsidRDefault="00684F84" w:rsidP="00684F84">
      <w:pPr>
        <w:autoSpaceDE w:val="0"/>
        <w:autoSpaceDN w:val="0"/>
        <w:adjustRightInd w:val="0"/>
        <w:spacing w:after="0"/>
        <w:rPr>
          <w:rFonts w:cs="Arial"/>
          <w:b/>
          <w:bCs/>
          <w:color w:val="000000"/>
          <w:sz w:val="24"/>
        </w:rPr>
      </w:pPr>
      <w:r w:rsidRPr="00A522DA">
        <w:rPr>
          <w:rFonts w:cs="Arial"/>
          <w:color w:val="000000"/>
          <w:sz w:val="24"/>
        </w:rPr>
        <w:t>Please indicate:</w:t>
      </w:r>
    </w:p>
    <w:p w14:paraId="364753F4" w14:textId="77777777" w:rsidR="00684F84" w:rsidRPr="00A522DA" w:rsidRDefault="00684F84" w:rsidP="00684F84">
      <w:pPr>
        <w:autoSpaceDE w:val="0"/>
        <w:autoSpaceDN w:val="0"/>
        <w:adjustRightInd w:val="0"/>
        <w:spacing w:after="0"/>
        <w:rPr>
          <w:rFonts w:cs="Arial"/>
          <w:b/>
          <w:bCs/>
          <w:color w:val="000000"/>
          <w:sz w:val="24"/>
        </w:rPr>
      </w:pPr>
    </w:p>
    <w:p w14:paraId="696C97D9" w14:textId="77777777" w:rsidR="00684F84" w:rsidRPr="00A522DA" w:rsidRDefault="00684F84" w:rsidP="00684F84">
      <w:pPr>
        <w:autoSpaceDE w:val="0"/>
        <w:autoSpaceDN w:val="0"/>
        <w:adjustRightInd w:val="0"/>
        <w:spacing w:after="0"/>
        <w:rPr>
          <w:rFonts w:cs="Arial"/>
          <w:color w:val="000000"/>
          <w:sz w:val="24"/>
        </w:rPr>
      </w:pPr>
      <w:r w:rsidRPr="00A522DA">
        <w:rPr>
          <w:rFonts w:cs="Arial"/>
          <w:b/>
          <w:bCs/>
          <w:color w:val="000000"/>
          <w:sz w:val="24"/>
        </w:rPr>
        <w:t>Full name of the ETSI member supporting the application (list of ETSI members on etsi.org):</w:t>
      </w:r>
    </w:p>
    <w:p w14:paraId="060A425E" w14:textId="77777777" w:rsidR="00684F84" w:rsidRPr="00A522DA" w:rsidRDefault="00684F84" w:rsidP="00684F84">
      <w:pPr>
        <w:autoSpaceDE w:val="0"/>
        <w:autoSpaceDN w:val="0"/>
        <w:adjustRightInd w:val="0"/>
        <w:spacing w:after="0"/>
        <w:rPr>
          <w:rFonts w:cs="Arial"/>
          <w:color w:val="000000"/>
          <w:sz w:val="24"/>
        </w:rPr>
      </w:pPr>
      <w:r w:rsidRPr="00A522DA">
        <w:rPr>
          <w:rFonts w:cs="Arial"/>
          <w:color w:val="000000"/>
          <w:sz w:val="24"/>
        </w:rPr>
        <w:t>-________________________</w:t>
      </w:r>
      <w:r w:rsidRPr="00A522DA">
        <w:rPr>
          <w:rFonts w:cs="Arial"/>
          <w:color w:val="000000"/>
          <w:sz w:val="24"/>
        </w:rPr>
        <w:tab/>
      </w:r>
    </w:p>
    <w:p w14:paraId="52A0BE27" w14:textId="77777777" w:rsidR="00684F84" w:rsidRPr="00A522DA" w:rsidRDefault="00684F84" w:rsidP="00684F84">
      <w:pPr>
        <w:autoSpaceDE w:val="0"/>
        <w:autoSpaceDN w:val="0"/>
        <w:adjustRightInd w:val="0"/>
        <w:spacing w:after="0"/>
        <w:rPr>
          <w:rFonts w:cs="Arial"/>
          <w:color w:val="000000"/>
          <w:sz w:val="24"/>
        </w:rPr>
      </w:pPr>
    </w:p>
    <w:p w14:paraId="7BABCC3C" w14:textId="77777777" w:rsidR="00684F84" w:rsidRPr="00A522DA" w:rsidRDefault="00684F84" w:rsidP="00684F84">
      <w:pPr>
        <w:autoSpaceDE w:val="0"/>
        <w:autoSpaceDN w:val="0"/>
        <w:adjustRightInd w:val="0"/>
        <w:spacing w:after="0"/>
        <w:rPr>
          <w:rFonts w:cs="Arial"/>
          <w:color w:val="000000"/>
          <w:sz w:val="24"/>
        </w:rPr>
      </w:pPr>
      <w:r w:rsidRPr="00A522DA">
        <w:rPr>
          <w:rFonts w:cs="Arial"/>
          <w:b/>
          <w:bCs/>
          <w:color w:val="000000"/>
          <w:sz w:val="24"/>
        </w:rPr>
        <w:t>Official contact name of the ETSI member supporting the application:</w:t>
      </w:r>
    </w:p>
    <w:p w14:paraId="08C7137C" w14:textId="77777777" w:rsidR="00684F84" w:rsidRPr="00A522DA" w:rsidRDefault="00684F84" w:rsidP="00684F84">
      <w:pPr>
        <w:autoSpaceDE w:val="0"/>
        <w:autoSpaceDN w:val="0"/>
        <w:adjustRightInd w:val="0"/>
        <w:spacing w:after="0"/>
        <w:rPr>
          <w:rFonts w:cs="Arial"/>
          <w:color w:val="000000"/>
          <w:sz w:val="24"/>
        </w:rPr>
      </w:pPr>
      <w:r w:rsidRPr="00A522DA">
        <w:rPr>
          <w:rFonts w:cs="Arial"/>
          <w:color w:val="000000"/>
          <w:sz w:val="24"/>
        </w:rPr>
        <w:t>-________________________</w:t>
      </w:r>
      <w:r w:rsidRPr="00A522DA">
        <w:rPr>
          <w:rFonts w:cs="Arial"/>
          <w:color w:val="000000"/>
          <w:sz w:val="24"/>
        </w:rPr>
        <w:tab/>
      </w:r>
    </w:p>
    <w:p w14:paraId="58432EEC" w14:textId="77777777" w:rsidR="00684F84" w:rsidRPr="00A522DA" w:rsidRDefault="00684F84" w:rsidP="00684F84">
      <w:pPr>
        <w:autoSpaceDE w:val="0"/>
        <w:autoSpaceDN w:val="0"/>
        <w:adjustRightInd w:val="0"/>
        <w:spacing w:after="0"/>
        <w:rPr>
          <w:rFonts w:cs="Arial"/>
          <w:color w:val="000000"/>
          <w:sz w:val="24"/>
        </w:rPr>
      </w:pPr>
    </w:p>
    <w:p w14:paraId="246BFA63" w14:textId="77777777" w:rsidR="00684F84" w:rsidRPr="00A522DA" w:rsidRDefault="00684F84" w:rsidP="00684F84">
      <w:pPr>
        <w:autoSpaceDE w:val="0"/>
        <w:autoSpaceDN w:val="0"/>
        <w:adjustRightInd w:val="0"/>
        <w:spacing w:after="0"/>
        <w:rPr>
          <w:rFonts w:cs="Arial"/>
          <w:color w:val="000000"/>
          <w:sz w:val="24"/>
        </w:rPr>
      </w:pPr>
      <w:r w:rsidRPr="00A522DA">
        <w:rPr>
          <w:rFonts w:cs="Arial"/>
          <w:i/>
          <w:iCs/>
          <w:color w:val="000000"/>
          <w:szCs w:val="20"/>
        </w:rPr>
        <w:t>Note: A formal confirmation of the support from the Official contact is required (e.g. by e-mail sent to STFLINK@etsi.org) and an “ETSI Member Support Letter” will be required if you are selected.</w:t>
      </w:r>
    </w:p>
    <w:p w14:paraId="5D717BF5"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tbl>
      <w:tblPr>
        <w:tblStyle w:val="TableGrid"/>
        <w:tblW w:w="9129" w:type="dxa"/>
        <w:tblLook w:val="04A0" w:firstRow="1" w:lastRow="0" w:firstColumn="1" w:lastColumn="0" w:noHBand="0" w:noVBand="1"/>
      </w:tblPr>
      <w:tblGrid>
        <w:gridCol w:w="1317"/>
        <w:gridCol w:w="2931"/>
        <w:gridCol w:w="1276"/>
        <w:gridCol w:w="3605"/>
      </w:tblGrid>
      <w:tr w:rsidR="00684F84" w:rsidRPr="00A522DA" w14:paraId="46064A25" w14:textId="77777777" w:rsidTr="00850985">
        <w:trPr>
          <w:trHeight w:val="550"/>
        </w:trPr>
        <w:tc>
          <w:tcPr>
            <w:tcW w:w="9129" w:type="dxa"/>
            <w:gridSpan w:val="4"/>
            <w:tcBorders>
              <w:top w:val="single" w:sz="4" w:space="0" w:color="auto"/>
            </w:tcBorders>
            <w:shd w:val="clear" w:color="auto" w:fill="D9D9D9"/>
            <w:vAlign w:val="center"/>
          </w:tcPr>
          <w:p w14:paraId="65AD5798"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b/>
                <w:color w:val="FF0000"/>
                <w:szCs w:val="20"/>
              </w:rPr>
            </w:pPr>
            <w:r w:rsidRPr="00A522DA">
              <w:rPr>
                <w:b/>
                <w:color w:val="auto"/>
                <w:szCs w:val="20"/>
              </w:rPr>
              <w:t>Contractor information *</w:t>
            </w:r>
          </w:p>
        </w:tc>
      </w:tr>
      <w:tr w:rsidR="00684F84" w:rsidRPr="00A522DA" w14:paraId="00F78B1A" w14:textId="77777777" w:rsidTr="00850985">
        <w:trPr>
          <w:trHeight w:val="550"/>
        </w:trPr>
        <w:tc>
          <w:tcPr>
            <w:tcW w:w="9129" w:type="dxa"/>
            <w:gridSpan w:val="4"/>
            <w:tcBorders>
              <w:top w:val="single" w:sz="4" w:space="0" w:color="auto"/>
            </w:tcBorders>
            <w:vAlign w:val="center"/>
          </w:tcPr>
          <w:p w14:paraId="7A5744CE"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b/>
                <w:color w:val="auto"/>
                <w:szCs w:val="20"/>
              </w:rPr>
            </w:pPr>
          </w:p>
        </w:tc>
      </w:tr>
      <w:tr w:rsidR="00684F84" w:rsidRPr="00A522DA" w14:paraId="2348BF1A" w14:textId="77777777" w:rsidTr="00850985">
        <w:trPr>
          <w:trHeight w:val="325"/>
        </w:trPr>
        <w:tc>
          <w:tcPr>
            <w:tcW w:w="4248" w:type="dxa"/>
            <w:gridSpan w:val="2"/>
            <w:shd w:val="clear" w:color="auto" w:fill="DBE5F1"/>
            <w:vAlign w:val="center"/>
          </w:tcPr>
          <w:p w14:paraId="33A00617"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i/>
                <w:color w:val="auto"/>
                <w:szCs w:val="20"/>
              </w:rPr>
            </w:pPr>
            <w:r w:rsidRPr="00A522DA">
              <w:rPr>
                <w:b/>
                <w:color w:val="auto"/>
                <w:szCs w:val="20"/>
              </w:rPr>
              <w:t>Contractor name *:</w:t>
            </w:r>
          </w:p>
          <w:p w14:paraId="1D166930"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contextualSpacing/>
              <w:textAlignment w:val="baseline"/>
              <w:rPr>
                <w:b/>
                <w:color w:val="auto"/>
                <w:szCs w:val="20"/>
              </w:rPr>
            </w:pPr>
            <w:r w:rsidRPr="00A522DA">
              <w:rPr>
                <w:i/>
                <w:color w:val="auto"/>
                <w:szCs w:val="20"/>
              </w:rPr>
              <w:t>Indicate the Company/Organisation Name</w:t>
            </w:r>
          </w:p>
        </w:tc>
        <w:tc>
          <w:tcPr>
            <w:tcW w:w="4881" w:type="dxa"/>
            <w:gridSpan w:val="2"/>
            <w:shd w:val="clear" w:color="auto" w:fill="DBE5F1"/>
            <w:vAlign w:val="center"/>
          </w:tcPr>
          <w:p w14:paraId="7FCE2AB1" w14:textId="77777777" w:rsidR="00684F84" w:rsidRPr="00A522DA" w:rsidRDefault="00684F84" w:rsidP="00850985">
            <w:pPr>
              <w:numPr>
                <w:ilvl w:val="0"/>
                <w:numId w:val="25"/>
              </w:num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b/>
                <w:color w:val="auto"/>
                <w:szCs w:val="20"/>
              </w:rPr>
            </w:pPr>
          </w:p>
        </w:tc>
      </w:tr>
      <w:tr w:rsidR="00684F84" w:rsidRPr="00A522DA" w14:paraId="53BCBDD1" w14:textId="77777777" w:rsidTr="00850985">
        <w:trPr>
          <w:trHeight w:val="550"/>
        </w:trPr>
        <w:tc>
          <w:tcPr>
            <w:tcW w:w="9129" w:type="dxa"/>
            <w:gridSpan w:val="4"/>
            <w:tcBorders>
              <w:top w:val="single" w:sz="4" w:space="0" w:color="auto"/>
            </w:tcBorders>
            <w:vAlign w:val="center"/>
          </w:tcPr>
          <w:p w14:paraId="38D80ECE"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b/>
                <w:color w:val="auto"/>
                <w:szCs w:val="20"/>
              </w:rPr>
            </w:pPr>
          </w:p>
        </w:tc>
      </w:tr>
      <w:tr w:rsidR="00684F84" w:rsidRPr="00A522DA" w14:paraId="08D8EF5C" w14:textId="77777777" w:rsidTr="00850985">
        <w:trPr>
          <w:trHeight w:val="325"/>
        </w:trPr>
        <w:tc>
          <w:tcPr>
            <w:tcW w:w="4248" w:type="dxa"/>
            <w:gridSpan w:val="2"/>
            <w:shd w:val="clear" w:color="auto" w:fill="DBE5F1"/>
            <w:vAlign w:val="center"/>
          </w:tcPr>
          <w:p w14:paraId="0ACAD19F"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contextualSpacing/>
              <w:textAlignment w:val="baseline"/>
              <w:rPr>
                <w:b/>
                <w:color w:val="auto"/>
                <w:szCs w:val="20"/>
                <w:u w:val="single"/>
              </w:rPr>
            </w:pPr>
            <w:r w:rsidRPr="00A522DA">
              <w:rPr>
                <w:b/>
                <w:color w:val="auto"/>
                <w:szCs w:val="20"/>
              </w:rPr>
              <w:t>Contact person for the technical aspects</w:t>
            </w:r>
          </w:p>
        </w:tc>
        <w:tc>
          <w:tcPr>
            <w:tcW w:w="4881" w:type="dxa"/>
            <w:gridSpan w:val="2"/>
            <w:shd w:val="clear" w:color="auto" w:fill="DBE5F1"/>
            <w:vAlign w:val="center"/>
          </w:tcPr>
          <w:p w14:paraId="21D87A4F"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b/>
                <w:color w:val="auto"/>
                <w:szCs w:val="20"/>
              </w:rPr>
              <w:t>Contact person for Decision on ETSI financial offer to this project (if any)</w:t>
            </w:r>
          </w:p>
        </w:tc>
      </w:tr>
      <w:tr w:rsidR="00684F84" w:rsidRPr="00A522DA" w14:paraId="49A9BEB7" w14:textId="77777777" w:rsidTr="00850985">
        <w:trPr>
          <w:trHeight w:val="424"/>
        </w:trPr>
        <w:tc>
          <w:tcPr>
            <w:tcW w:w="1317" w:type="dxa"/>
            <w:vAlign w:val="center"/>
          </w:tcPr>
          <w:p w14:paraId="05635AEA"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Title</w:t>
            </w:r>
          </w:p>
        </w:tc>
        <w:tc>
          <w:tcPr>
            <w:tcW w:w="2931" w:type="dxa"/>
            <w:vAlign w:val="center"/>
          </w:tcPr>
          <w:p w14:paraId="4FA38937"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b/>
                <w:color w:val="auto"/>
                <w:szCs w:val="20"/>
                <w:u w:val="single"/>
              </w:rPr>
            </w:pPr>
          </w:p>
        </w:tc>
        <w:tc>
          <w:tcPr>
            <w:tcW w:w="1276" w:type="dxa"/>
            <w:vAlign w:val="center"/>
          </w:tcPr>
          <w:p w14:paraId="4FD3E463"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Title</w:t>
            </w:r>
          </w:p>
        </w:tc>
        <w:tc>
          <w:tcPr>
            <w:tcW w:w="3605" w:type="dxa"/>
            <w:vAlign w:val="center"/>
          </w:tcPr>
          <w:p w14:paraId="0EED88E7"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ind w:left="720"/>
              <w:contextualSpacing/>
              <w:jc w:val="both"/>
              <w:textAlignment w:val="baseline"/>
              <w:rPr>
                <w:color w:val="auto"/>
                <w:szCs w:val="20"/>
              </w:rPr>
            </w:pPr>
          </w:p>
        </w:tc>
      </w:tr>
      <w:tr w:rsidR="00684F84" w:rsidRPr="00A522DA" w14:paraId="6FA551DD" w14:textId="77777777" w:rsidTr="00850985">
        <w:trPr>
          <w:trHeight w:val="416"/>
        </w:trPr>
        <w:tc>
          <w:tcPr>
            <w:tcW w:w="1317" w:type="dxa"/>
            <w:vAlign w:val="center"/>
          </w:tcPr>
          <w:p w14:paraId="1006402F"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First name</w:t>
            </w:r>
          </w:p>
        </w:tc>
        <w:tc>
          <w:tcPr>
            <w:tcW w:w="2931" w:type="dxa"/>
            <w:vAlign w:val="center"/>
          </w:tcPr>
          <w:p w14:paraId="5AD90C69"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ind w:left="720"/>
              <w:contextualSpacing/>
              <w:jc w:val="both"/>
              <w:textAlignment w:val="baseline"/>
              <w:rPr>
                <w:b/>
                <w:color w:val="auto"/>
                <w:szCs w:val="20"/>
                <w:u w:val="single"/>
              </w:rPr>
            </w:pPr>
          </w:p>
        </w:tc>
        <w:tc>
          <w:tcPr>
            <w:tcW w:w="1276" w:type="dxa"/>
            <w:vAlign w:val="center"/>
          </w:tcPr>
          <w:p w14:paraId="53BE00F8"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First name</w:t>
            </w:r>
          </w:p>
        </w:tc>
        <w:tc>
          <w:tcPr>
            <w:tcW w:w="3605" w:type="dxa"/>
            <w:vAlign w:val="center"/>
          </w:tcPr>
          <w:p w14:paraId="3B38085B"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ind w:left="720"/>
              <w:contextualSpacing/>
              <w:jc w:val="both"/>
              <w:textAlignment w:val="baseline"/>
              <w:rPr>
                <w:color w:val="auto"/>
                <w:szCs w:val="20"/>
              </w:rPr>
            </w:pPr>
          </w:p>
        </w:tc>
      </w:tr>
      <w:tr w:rsidR="00684F84" w:rsidRPr="00A522DA" w14:paraId="5476A370" w14:textId="77777777" w:rsidTr="00850985">
        <w:trPr>
          <w:trHeight w:val="409"/>
        </w:trPr>
        <w:tc>
          <w:tcPr>
            <w:tcW w:w="1317" w:type="dxa"/>
            <w:vAlign w:val="center"/>
          </w:tcPr>
          <w:p w14:paraId="34427E14"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Last name </w:t>
            </w:r>
          </w:p>
        </w:tc>
        <w:tc>
          <w:tcPr>
            <w:tcW w:w="2931" w:type="dxa"/>
            <w:vAlign w:val="center"/>
          </w:tcPr>
          <w:p w14:paraId="75EB833A"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Cs w:val="20"/>
                <w:u w:val="single"/>
              </w:rPr>
            </w:pPr>
          </w:p>
        </w:tc>
        <w:tc>
          <w:tcPr>
            <w:tcW w:w="1276" w:type="dxa"/>
            <w:vAlign w:val="center"/>
          </w:tcPr>
          <w:p w14:paraId="67165096"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Last name </w:t>
            </w:r>
          </w:p>
        </w:tc>
        <w:tc>
          <w:tcPr>
            <w:tcW w:w="3605" w:type="dxa"/>
            <w:vAlign w:val="center"/>
          </w:tcPr>
          <w:p w14:paraId="5E1E88E5"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tc>
      </w:tr>
      <w:tr w:rsidR="00684F84" w:rsidRPr="00A522DA" w14:paraId="0A072FED" w14:textId="77777777" w:rsidTr="00850985">
        <w:trPr>
          <w:trHeight w:val="415"/>
        </w:trPr>
        <w:tc>
          <w:tcPr>
            <w:tcW w:w="1317" w:type="dxa"/>
            <w:tcBorders>
              <w:bottom w:val="single" w:sz="4" w:space="0" w:color="auto"/>
            </w:tcBorders>
            <w:vAlign w:val="center"/>
          </w:tcPr>
          <w:p w14:paraId="6668EF41"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Role</w:t>
            </w:r>
          </w:p>
        </w:tc>
        <w:tc>
          <w:tcPr>
            <w:tcW w:w="2931" w:type="dxa"/>
            <w:tcBorders>
              <w:bottom w:val="single" w:sz="4" w:space="0" w:color="auto"/>
            </w:tcBorders>
            <w:vAlign w:val="center"/>
          </w:tcPr>
          <w:p w14:paraId="62AF7C35"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Cs w:val="20"/>
                <w:u w:val="single"/>
              </w:rPr>
            </w:pPr>
          </w:p>
        </w:tc>
        <w:tc>
          <w:tcPr>
            <w:tcW w:w="1276" w:type="dxa"/>
            <w:tcBorders>
              <w:bottom w:val="single" w:sz="4" w:space="0" w:color="auto"/>
            </w:tcBorders>
            <w:vAlign w:val="center"/>
          </w:tcPr>
          <w:p w14:paraId="013CF72B"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Role</w:t>
            </w:r>
          </w:p>
        </w:tc>
        <w:tc>
          <w:tcPr>
            <w:tcW w:w="3605" w:type="dxa"/>
            <w:tcBorders>
              <w:bottom w:val="single" w:sz="4" w:space="0" w:color="auto"/>
            </w:tcBorders>
            <w:vAlign w:val="center"/>
          </w:tcPr>
          <w:p w14:paraId="1AE2CE0B"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tc>
      </w:tr>
      <w:tr w:rsidR="00684F84" w:rsidRPr="00A522DA" w14:paraId="4D17AD8C" w14:textId="77777777" w:rsidTr="00850985">
        <w:trPr>
          <w:trHeight w:val="406"/>
        </w:trPr>
        <w:tc>
          <w:tcPr>
            <w:tcW w:w="1317" w:type="dxa"/>
            <w:tcBorders>
              <w:bottom w:val="single" w:sz="4" w:space="0" w:color="auto"/>
            </w:tcBorders>
            <w:vAlign w:val="center"/>
          </w:tcPr>
          <w:p w14:paraId="50C6515B"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e-mail</w:t>
            </w:r>
          </w:p>
        </w:tc>
        <w:tc>
          <w:tcPr>
            <w:tcW w:w="2931" w:type="dxa"/>
            <w:tcBorders>
              <w:bottom w:val="single" w:sz="4" w:space="0" w:color="auto"/>
            </w:tcBorders>
            <w:vAlign w:val="center"/>
          </w:tcPr>
          <w:p w14:paraId="632BDF5E"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ind w:left="720"/>
              <w:contextualSpacing/>
              <w:jc w:val="both"/>
              <w:textAlignment w:val="baseline"/>
              <w:rPr>
                <w:b/>
                <w:color w:val="auto"/>
                <w:szCs w:val="20"/>
                <w:u w:val="single"/>
              </w:rPr>
            </w:pPr>
          </w:p>
        </w:tc>
        <w:tc>
          <w:tcPr>
            <w:tcW w:w="1276" w:type="dxa"/>
            <w:tcBorders>
              <w:bottom w:val="single" w:sz="4" w:space="0" w:color="auto"/>
            </w:tcBorders>
            <w:vAlign w:val="center"/>
          </w:tcPr>
          <w:p w14:paraId="25251070"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e-mail</w:t>
            </w:r>
          </w:p>
        </w:tc>
        <w:tc>
          <w:tcPr>
            <w:tcW w:w="3605" w:type="dxa"/>
            <w:tcBorders>
              <w:bottom w:val="single" w:sz="4" w:space="0" w:color="auto"/>
            </w:tcBorders>
            <w:vAlign w:val="center"/>
          </w:tcPr>
          <w:p w14:paraId="19F452C2"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ind w:left="720"/>
              <w:contextualSpacing/>
              <w:jc w:val="both"/>
              <w:textAlignment w:val="baseline"/>
              <w:rPr>
                <w:color w:val="auto"/>
                <w:szCs w:val="20"/>
              </w:rPr>
            </w:pPr>
          </w:p>
        </w:tc>
      </w:tr>
      <w:tr w:rsidR="00684F84" w:rsidRPr="00A522DA" w14:paraId="0B84A618" w14:textId="77777777" w:rsidTr="00850985">
        <w:trPr>
          <w:trHeight w:val="427"/>
        </w:trPr>
        <w:tc>
          <w:tcPr>
            <w:tcW w:w="1317" w:type="dxa"/>
            <w:tcBorders>
              <w:bottom w:val="single" w:sz="4" w:space="0" w:color="auto"/>
            </w:tcBorders>
            <w:vAlign w:val="center"/>
          </w:tcPr>
          <w:p w14:paraId="2069C23B"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Phone</w:t>
            </w:r>
          </w:p>
        </w:tc>
        <w:tc>
          <w:tcPr>
            <w:tcW w:w="2931" w:type="dxa"/>
            <w:tcBorders>
              <w:bottom w:val="single" w:sz="4" w:space="0" w:color="auto"/>
            </w:tcBorders>
            <w:vAlign w:val="center"/>
          </w:tcPr>
          <w:p w14:paraId="144D1A44"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ind w:left="720"/>
              <w:contextualSpacing/>
              <w:jc w:val="both"/>
              <w:textAlignment w:val="baseline"/>
              <w:rPr>
                <w:b/>
                <w:color w:val="auto"/>
                <w:szCs w:val="20"/>
                <w:u w:val="single"/>
              </w:rPr>
            </w:pPr>
          </w:p>
        </w:tc>
        <w:tc>
          <w:tcPr>
            <w:tcW w:w="1276" w:type="dxa"/>
            <w:tcBorders>
              <w:bottom w:val="single" w:sz="4" w:space="0" w:color="auto"/>
            </w:tcBorders>
            <w:vAlign w:val="center"/>
          </w:tcPr>
          <w:p w14:paraId="6CF56B75"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Phone</w:t>
            </w:r>
          </w:p>
        </w:tc>
        <w:tc>
          <w:tcPr>
            <w:tcW w:w="3605" w:type="dxa"/>
            <w:tcBorders>
              <w:bottom w:val="single" w:sz="4" w:space="0" w:color="auto"/>
            </w:tcBorders>
            <w:vAlign w:val="center"/>
          </w:tcPr>
          <w:p w14:paraId="1E284FA8"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ind w:left="720"/>
              <w:contextualSpacing/>
              <w:jc w:val="both"/>
              <w:textAlignment w:val="baseline"/>
              <w:rPr>
                <w:color w:val="auto"/>
                <w:szCs w:val="20"/>
              </w:rPr>
            </w:pPr>
          </w:p>
        </w:tc>
      </w:tr>
    </w:tbl>
    <w:p w14:paraId="7371E298" w14:textId="77777777" w:rsidR="00684F84" w:rsidRDefault="00684F84">
      <w:r>
        <w:br w:type="page"/>
      </w:r>
    </w:p>
    <w:tbl>
      <w:tblPr>
        <w:tblStyle w:val="TableGrid"/>
        <w:tblW w:w="9129" w:type="dxa"/>
        <w:tblLook w:val="04A0" w:firstRow="1" w:lastRow="0" w:firstColumn="1" w:lastColumn="0" w:noHBand="0" w:noVBand="1"/>
      </w:tblPr>
      <w:tblGrid>
        <w:gridCol w:w="4248"/>
        <w:gridCol w:w="2700"/>
        <w:gridCol w:w="2181"/>
      </w:tblGrid>
      <w:tr w:rsidR="00684F84" w:rsidRPr="00A522DA" w14:paraId="7D8F91F2" w14:textId="77777777" w:rsidTr="00850985">
        <w:trPr>
          <w:trHeight w:val="299"/>
        </w:trPr>
        <w:tc>
          <w:tcPr>
            <w:tcW w:w="4248" w:type="dxa"/>
            <w:tcBorders>
              <w:top w:val="nil"/>
              <w:left w:val="nil"/>
              <w:bottom w:val="single" w:sz="4" w:space="0" w:color="auto"/>
              <w:right w:val="single" w:sz="4" w:space="0" w:color="auto"/>
            </w:tcBorders>
            <w:vAlign w:val="center"/>
          </w:tcPr>
          <w:p w14:paraId="01155F81"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ind w:left="720"/>
              <w:contextualSpacing/>
              <w:jc w:val="both"/>
              <w:textAlignment w:val="baseline"/>
              <w:rPr>
                <w:b/>
                <w:color w:val="auto"/>
                <w:szCs w:val="20"/>
                <w:u w:val="single"/>
              </w:rPr>
            </w:pPr>
          </w:p>
        </w:tc>
        <w:tc>
          <w:tcPr>
            <w:tcW w:w="2700" w:type="dxa"/>
            <w:tcBorders>
              <w:top w:val="single" w:sz="4" w:space="0" w:color="auto"/>
              <w:left w:val="single" w:sz="4" w:space="0" w:color="auto"/>
              <w:bottom w:val="single" w:sz="4" w:space="0" w:color="auto"/>
              <w:right w:val="single" w:sz="4" w:space="0" w:color="auto"/>
            </w:tcBorders>
            <w:vAlign w:val="center"/>
          </w:tcPr>
          <w:p w14:paraId="2BFD8D37"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b/>
                <w:color w:val="auto"/>
                <w:sz w:val="14"/>
                <w:szCs w:val="18"/>
              </w:rPr>
            </w:pPr>
            <w:r w:rsidRPr="00A522DA">
              <w:rPr>
                <w:b/>
                <w:color w:val="auto"/>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391F370C"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b/>
                <w:color w:val="auto"/>
                <w:szCs w:val="20"/>
              </w:rPr>
            </w:pPr>
            <w:r w:rsidRPr="00A522DA">
              <w:rPr>
                <w:b/>
                <w:color w:val="auto"/>
                <w:szCs w:val="20"/>
              </w:rPr>
              <w:t>No</w:t>
            </w:r>
          </w:p>
        </w:tc>
      </w:tr>
      <w:tr w:rsidR="00684F84" w:rsidRPr="00A522DA" w14:paraId="4E3B2A60" w14:textId="77777777" w:rsidTr="00850985">
        <w:trPr>
          <w:trHeight w:val="550"/>
        </w:trPr>
        <w:tc>
          <w:tcPr>
            <w:tcW w:w="4248" w:type="dxa"/>
            <w:tcBorders>
              <w:top w:val="single" w:sz="4" w:space="0" w:color="auto"/>
            </w:tcBorders>
            <w:vAlign w:val="center"/>
          </w:tcPr>
          <w:p w14:paraId="07DEFD7C"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b/>
                <w:color w:val="auto"/>
                <w:szCs w:val="20"/>
                <w:u w:val="single"/>
              </w:rPr>
            </w:pPr>
            <w:r w:rsidRPr="00A522DA">
              <w:rPr>
                <w:color w:val="auto"/>
                <w:szCs w:val="20"/>
              </w:rPr>
              <w:t xml:space="preserve">Do you or any employee of your Company/Organisation hold an elected or appointed position in the Reference Body requesting the </w:t>
            </w:r>
            <w:bookmarkStart w:id="89" w:name="ProjectInInfo"/>
            <w:bookmarkEnd w:id="89"/>
            <w:r w:rsidRPr="00A522DA">
              <w:rPr>
                <w:color w:val="auto"/>
                <w:szCs w:val="20"/>
              </w:rPr>
              <w:t>STF 705 creation?</w:t>
            </w:r>
          </w:p>
        </w:tc>
        <w:tc>
          <w:tcPr>
            <w:tcW w:w="2700" w:type="dxa"/>
            <w:tcBorders>
              <w:top w:val="single" w:sz="4" w:space="0" w:color="auto"/>
            </w:tcBorders>
            <w:vAlign w:val="center"/>
          </w:tcPr>
          <w:p w14:paraId="10AF283C"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color w:val="auto"/>
                <w:szCs w:val="20"/>
              </w:rPr>
            </w:pPr>
          </w:p>
          <w:p w14:paraId="2AA74364"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color w:val="auto"/>
                <w:szCs w:val="20"/>
              </w:rPr>
            </w:pPr>
          </w:p>
          <w:p w14:paraId="6DD112A4"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color w:val="auto"/>
                <w:szCs w:val="20"/>
              </w:rPr>
            </w:pPr>
            <w:r w:rsidRPr="00A522DA">
              <w:rPr>
                <w:rFonts w:ascii="Wingdings" w:eastAsia="Wingdings" w:hAnsi="Wingdings" w:cs="Wingdings"/>
                <w:color w:val="auto"/>
                <w:szCs w:val="20"/>
              </w:rPr>
              <w:t>o</w:t>
            </w:r>
          </w:p>
          <w:p w14:paraId="08C50A14"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color w:val="auto"/>
                <w:szCs w:val="20"/>
              </w:rPr>
            </w:pPr>
          </w:p>
          <w:p w14:paraId="0A205558"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Indicate in which position:</w:t>
            </w:r>
          </w:p>
          <w:p w14:paraId="1576CDAA"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p>
          <w:p w14:paraId="09BCAB2F"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w:t>
            </w:r>
          </w:p>
          <w:p w14:paraId="25FFD4EF"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tc>
        <w:tc>
          <w:tcPr>
            <w:tcW w:w="2181" w:type="dxa"/>
            <w:tcBorders>
              <w:top w:val="single" w:sz="4" w:space="0" w:color="auto"/>
            </w:tcBorders>
          </w:tcPr>
          <w:p w14:paraId="6298AAC4"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color w:val="auto"/>
                <w:szCs w:val="20"/>
              </w:rPr>
            </w:pPr>
          </w:p>
          <w:p w14:paraId="15DC0828"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color w:val="auto"/>
                <w:szCs w:val="20"/>
              </w:rPr>
            </w:pPr>
          </w:p>
          <w:p w14:paraId="3531B009"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color w:val="auto"/>
                <w:szCs w:val="20"/>
              </w:rPr>
            </w:pPr>
            <w:r w:rsidRPr="00A522DA">
              <w:rPr>
                <w:rFonts w:ascii="Wingdings" w:eastAsia="Wingdings" w:hAnsi="Wingdings" w:cs="Wingdings"/>
                <w:color w:val="auto"/>
                <w:szCs w:val="20"/>
              </w:rPr>
              <w:t>o</w:t>
            </w:r>
          </w:p>
        </w:tc>
      </w:tr>
      <w:tr w:rsidR="00684F84" w:rsidRPr="00A522DA" w14:paraId="02DC8873" w14:textId="77777777" w:rsidTr="00850985">
        <w:trPr>
          <w:trHeight w:val="550"/>
        </w:trPr>
        <w:tc>
          <w:tcPr>
            <w:tcW w:w="4248" w:type="dxa"/>
            <w:vAlign w:val="center"/>
          </w:tcPr>
          <w:p w14:paraId="4ED58E4C"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b/>
                <w:color w:val="auto"/>
                <w:szCs w:val="20"/>
                <w:u w:val="single"/>
              </w:rPr>
            </w:pPr>
          </w:p>
          <w:p w14:paraId="71C0E940"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b/>
                <w:color w:val="auto"/>
                <w:szCs w:val="20"/>
                <w:u w:val="single"/>
              </w:rPr>
            </w:pPr>
            <w:r w:rsidRPr="00A522DA">
              <w:rPr>
                <w:b/>
                <w:color w:val="auto"/>
                <w:szCs w:val="20"/>
                <w:u w:val="single"/>
              </w:rPr>
              <w:t>If you are self-employed candidate:</w:t>
            </w:r>
          </w:p>
          <w:p w14:paraId="10C12ED2"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r w:rsidRPr="00A522DA">
              <w:rPr>
                <w:color w:val="auto"/>
                <w:szCs w:val="20"/>
              </w:rPr>
              <w:t>Do you currently have other contracts in progress with ETSI?</w:t>
            </w:r>
          </w:p>
          <w:p w14:paraId="5E2DD76C" w14:textId="77777777" w:rsidR="00684F84" w:rsidRPr="00A522DA" w:rsidRDefault="00684F84" w:rsidP="00850985">
            <w:pPr>
              <w:tabs>
                <w:tab w:val="left" w:pos="5103"/>
                <w:tab w:val="left" w:pos="7088"/>
              </w:tabs>
              <w:overflowPunct w:val="0"/>
              <w:autoSpaceDE w:val="0"/>
              <w:autoSpaceDN w:val="0"/>
              <w:adjustRightInd w:val="0"/>
              <w:spacing w:after="0"/>
              <w:jc w:val="both"/>
              <w:textAlignment w:val="baseline"/>
              <w:rPr>
                <w:color w:val="auto"/>
                <w:szCs w:val="20"/>
              </w:rPr>
            </w:pPr>
          </w:p>
        </w:tc>
        <w:tc>
          <w:tcPr>
            <w:tcW w:w="2700" w:type="dxa"/>
            <w:vAlign w:val="center"/>
          </w:tcPr>
          <w:p w14:paraId="1FAE3FB9" w14:textId="77777777" w:rsidR="00684F84" w:rsidRPr="00A522DA"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color w:val="auto"/>
                <w:szCs w:val="20"/>
              </w:rPr>
            </w:pPr>
            <w:r w:rsidRPr="00A522DA">
              <w:rPr>
                <w:rFonts w:ascii="Wingdings" w:eastAsia="Wingdings" w:hAnsi="Wingdings" w:cs="Wingdings"/>
                <w:color w:val="auto"/>
                <w:szCs w:val="20"/>
              </w:rPr>
              <w:t>o</w:t>
            </w:r>
          </w:p>
        </w:tc>
        <w:tc>
          <w:tcPr>
            <w:tcW w:w="2181" w:type="dxa"/>
            <w:vAlign w:val="center"/>
          </w:tcPr>
          <w:p w14:paraId="7ACF6EDA" w14:textId="77777777" w:rsidR="00684F84" w:rsidRPr="00A522DA" w:rsidRDefault="00684F84" w:rsidP="00850985">
            <w:pPr>
              <w:tabs>
                <w:tab w:val="left" w:pos="5103"/>
                <w:tab w:val="left" w:pos="7088"/>
              </w:tabs>
              <w:overflowPunct w:val="0"/>
              <w:autoSpaceDE w:val="0"/>
              <w:autoSpaceDN w:val="0"/>
              <w:adjustRightInd w:val="0"/>
              <w:spacing w:after="0"/>
              <w:jc w:val="center"/>
              <w:textAlignment w:val="baseline"/>
              <w:rPr>
                <w:color w:val="auto"/>
                <w:szCs w:val="20"/>
              </w:rPr>
            </w:pPr>
            <w:r w:rsidRPr="00A522DA">
              <w:rPr>
                <w:rFonts w:ascii="Wingdings" w:eastAsia="Wingdings" w:hAnsi="Wingdings" w:cs="Wingdings"/>
                <w:color w:val="auto"/>
                <w:szCs w:val="20"/>
              </w:rPr>
              <w:t>o</w:t>
            </w:r>
            <w:r w:rsidRPr="00A522DA">
              <w:rPr>
                <w:color w:val="auto"/>
                <w:szCs w:val="20"/>
              </w:rPr>
              <w:t xml:space="preserve"> </w:t>
            </w:r>
          </w:p>
        </w:tc>
      </w:tr>
    </w:tbl>
    <w:p w14:paraId="616B62F1"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FBF961C"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FF0000"/>
          <w:szCs w:val="20"/>
        </w:rPr>
        <w:t xml:space="preserve">All fields marked with an </w:t>
      </w:r>
      <w:proofErr w:type="spellStart"/>
      <w:r w:rsidRPr="00A522DA">
        <w:rPr>
          <w:color w:val="FF0000"/>
          <w:szCs w:val="20"/>
        </w:rPr>
        <w:t>asterix</w:t>
      </w:r>
      <w:proofErr w:type="spellEnd"/>
      <w:r w:rsidRPr="00A522DA">
        <w:rPr>
          <w:color w:val="FF0000"/>
          <w:szCs w:val="20"/>
        </w:rPr>
        <w:t xml:space="preserve"> (</w:t>
      </w:r>
      <w:r w:rsidRPr="00A522DA">
        <w:rPr>
          <w:color w:val="auto"/>
          <w:szCs w:val="20"/>
        </w:rPr>
        <w:t>*</w:t>
      </w:r>
      <w:r w:rsidRPr="00A522DA">
        <w:rPr>
          <w:color w:val="FF0000"/>
          <w:szCs w:val="20"/>
        </w:rPr>
        <w:t>) are mandatory</w:t>
      </w:r>
    </w:p>
    <w:p w14:paraId="23EEA9DC"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15F70FCD"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r w:rsidRPr="00A522DA">
        <w:rPr>
          <w:b/>
          <w:color w:val="auto"/>
          <w:sz w:val="24"/>
        </w:rPr>
        <w:t>1.1</w:t>
      </w:r>
      <w:r w:rsidRPr="00A522DA">
        <w:rPr>
          <w:b/>
          <w:color w:val="auto"/>
          <w:sz w:val="24"/>
        </w:rPr>
        <w:tab/>
        <w:t>Introduction</w:t>
      </w:r>
    </w:p>
    <w:p w14:paraId="4225EBC3"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p>
    <w:p w14:paraId="43D26BD6"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A short presentation of the technical structure responsible for this activity, e.g.:</w:t>
      </w:r>
    </w:p>
    <w:p w14:paraId="7A7FBBF8" w14:textId="77777777" w:rsidR="00684F84" w:rsidRPr="00A522DA" w:rsidRDefault="00684F84" w:rsidP="00684F84">
      <w:pPr>
        <w:numPr>
          <w:ilvl w:val="0"/>
          <w:numId w:val="23"/>
        </w:numPr>
        <w:tabs>
          <w:tab w:val="left" w:pos="567"/>
          <w:tab w:val="left" w:pos="851"/>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Business area, number of employees, link to WEB site,</w:t>
      </w:r>
    </w:p>
    <w:p w14:paraId="115B0106" w14:textId="77777777" w:rsidR="00684F84" w:rsidRPr="00A522DA" w:rsidRDefault="00684F84" w:rsidP="00684F84">
      <w:pPr>
        <w:numPr>
          <w:ilvl w:val="0"/>
          <w:numId w:val="23"/>
        </w:numPr>
        <w:tabs>
          <w:tab w:val="left" w:pos="567"/>
          <w:tab w:val="left" w:pos="851"/>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Department(s)/team(s)/experts in charge of the technical activities related to this Project,</w:t>
      </w:r>
    </w:p>
    <w:p w14:paraId="6B42F441" w14:textId="77777777" w:rsidR="00684F84" w:rsidRPr="00A522DA" w:rsidRDefault="00684F84" w:rsidP="00684F84">
      <w:pPr>
        <w:numPr>
          <w:ilvl w:val="0"/>
          <w:numId w:val="23"/>
        </w:numPr>
        <w:tabs>
          <w:tab w:val="left" w:pos="567"/>
          <w:tab w:val="left" w:pos="851"/>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Reference to products/services of your Company/Organisation or supporting Member to which the standards developed by this Project will apply,</w:t>
      </w:r>
    </w:p>
    <w:p w14:paraId="02A160D8" w14:textId="77777777" w:rsidR="00684F84" w:rsidRPr="00A522DA" w:rsidRDefault="00684F84" w:rsidP="00684F84">
      <w:pPr>
        <w:numPr>
          <w:ilvl w:val="0"/>
          <w:numId w:val="23"/>
        </w:numPr>
        <w:tabs>
          <w:tab w:val="left" w:pos="567"/>
          <w:tab w:val="left" w:pos="851"/>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Motivation for your Company/Organisation or supporting Member to participate in this Project.</w:t>
      </w:r>
    </w:p>
    <w:p w14:paraId="040D026F"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02230624"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r w:rsidRPr="00A522DA">
        <w:rPr>
          <w:b/>
          <w:color w:val="auto"/>
          <w:sz w:val="24"/>
        </w:rPr>
        <w:t>1.2</w:t>
      </w:r>
      <w:r w:rsidRPr="00A522DA">
        <w:rPr>
          <w:b/>
          <w:color w:val="auto"/>
          <w:sz w:val="24"/>
        </w:rPr>
        <w:tab/>
        <w:t>Proposed approach</w:t>
      </w:r>
    </w:p>
    <w:p w14:paraId="14AF44D3"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Cs w:val="20"/>
        </w:rPr>
      </w:pPr>
    </w:p>
    <w:p w14:paraId="22F00E41"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Cs w:val="20"/>
        </w:rPr>
      </w:pPr>
      <w:r>
        <w:rPr>
          <w:b/>
          <w:color w:val="auto"/>
          <w:szCs w:val="20"/>
        </w:rPr>
        <w:t>1.2.1 Proposed Deliverables</w:t>
      </w:r>
    </w:p>
    <w:p w14:paraId="6E5F8EA3"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Cs w:val="20"/>
        </w:rPr>
      </w:pPr>
    </w:p>
    <w:p w14:paraId="62EFEA04"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In the following table indicate the % level of contribution proposed for each deliverable with a work package. For example:</w:t>
      </w:r>
    </w:p>
    <w:p w14:paraId="28F17D63" w14:textId="77777777" w:rsidR="00684F84" w:rsidRDefault="00684F84" w:rsidP="00684F84">
      <w:pPr>
        <w:pStyle w:val="ListParagraph"/>
        <w:numPr>
          <w:ilvl w:val="0"/>
          <w:numId w:val="25"/>
        </w:numPr>
        <w:tabs>
          <w:tab w:val="left" w:pos="567"/>
          <w:tab w:val="left" w:pos="1418"/>
          <w:tab w:val="left" w:pos="2835"/>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 xml:space="preserve">Rapporteur </w:t>
      </w:r>
      <w:r>
        <w:rPr>
          <w:bCs/>
          <w:color w:val="auto"/>
          <w:szCs w:val="20"/>
        </w:rPr>
        <w:tab/>
        <w:t>50%</w:t>
      </w:r>
    </w:p>
    <w:p w14:paraId="536401F3" w14:textId="77777777" w:rsidR="00684F84" w:rsidRDefault="00684F84" w:rsidP="00684F84">
      <w:pPr>
        <w:pStyle w:val="ListParagraph"/>
        <w:numPr>
          <w:ilvl w:val="0"/>
          <w:numId w:val="25"/>
        </w:numPr>
        <w:tabs>
          <w:tab w:val="left" w:pos="567"/>
          <w:tab w:val="left" w:pos="1418"/>
          <w:tab w:val="left" w:pos="2835"/>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Major contributor</w:t>
      </w:r>
      <w:r>
        <w:rPr>
          <w:bCs/>
          <w:color w:val="auto"/>
          <w:szCs w:val="20"/>
        </w:rPr>
        <w:tab/>
        <w:t>20%</w:t>
      </w:r>
    </w:p>
    <w:p w14:paraId="3EABAFF4" w14:textId="77777777" w:rsidR="00684F84" w:rsidRDefault="00684F84" w:rsidP="00684F84">
      <w:pPr>
        <w:pStyle w:val="ListParagraph"/>
        <w:numPr>
          <w:ilvl w:val="0"/>
          <w:numId w:val="25"/>
        </w:numPr>
        <w:tabs>
          <w:tab w:val="left" w:pos="567"/>
          <w:tab w:val="left" w:pos="1418"/>
          <w:tab w:val="left" w:pos="2835"/>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Reviewer</w:t>
      </w:r>
      <w:r>
        <w:rPr>
          <w:bCs/>
          <w:color w:val="auto"/>
          <w:szCs w:val="20"/>
        </w:rPr>
        <w:tab/>
      </w:r>
      <w:r>
        <w:rPr>
          <w:bCs/>
          <w:color w:val="auto"/>
          <w:szCs w:val="20"/>
        </w:rPr>
        <w:tab/>
        <w:t>10%</w:t>
      </w:r>
    </w:p>
    <w:p w14:paraId="5B89F3F6" w14:textId="77777777" w:rsidR="00684F84" w:rsidRPr="00503F3B"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sidRPr="00503F3B">
        <w:rPr>
          <w:bCs/>
          <w:color w:val="auto"/>
          <w:szCs w:val="20"/>
        </w:rPr>
        <w:t>Your company may contribute to more than one deliverable. Final assignments will be confirmed during the shortlist and preparatory meeting.</w:t>
      </w:r>
    </w:p>
    <w:p w14:paraId="566119C7" w14:textId="77777777" w:rsidR="00684F84" w:rsidRPr="00503F3B"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p>
    <w:p w14:paraId="6626D955" w14:textId="77777777" w:rsidR="00684F84" w:rsidRPr="00226610" w:rsidRDefault="00684F84" w:rsidP="00684F84">
      <w:pPr>
        <w:spacing w:after="0"/>
        <w:jc w:val="both"/>
        <w:rPr>
          <w:rFonts w:cs="Arial"/>
          <w:color w:val="000000"/>
          <w:szCs w:val="20"/>
          <w:lang w:eastAsia="en-GB"/>
        </w:rPr>
      </w:pPr>
      <w:r w:rsidRPr="00226610">
        <w:rPr>
          <w:rFonts w:cs="Arial"/>
          <w:color w:val="000000"/>
          <w:szCs w:val="20"/>
          <w:lang w:eastAsia="en-GB"/>
        </w:rPr>
        <w:t xml:space="preserve">Information on deliverables can be found at: </w:t>
      </w:r>
      <w:hyperlink r:id="rId21" w:anchor="/xTF/705/deliverables" w:history="1">
        <w:r w:rsidRPr="00226610">
          <w:rPr>
            <w:rStyle w:val="Hyperlink"/>
            <w:rFonts w:cs="Arial"/>
            <w:szCs w:val="20"/>
            <w:lang w:eastAsia="en-GB"/>
          </w:rPr>
          <w:t>https://portal.etsi.org/xtfs/#/xTF/705/deliverables</w:t>
        </w:r>
      </w:hyperlink>
    </w:p>
    <w:p w14:paraId="7B6C7D3F" w14:textId="77777777" w:rsidR="00684F84" w:rsidRDefault="00684F84" w:rsidP="00684F84">
      <w:pPr>
        <w:spacing w:after="0"/>
        <w:jc w:val="both"/>
        <w:rPr>
          <w:rFonts w:ascii="Aptos Narrow" w:hAnsi="Aptos Narrow"/>
          <w:color w:val="000000"/>
          <w:sz w:val="22"/>
          <w:szCs w:val="22"/>
          <w:lang w:eastAsia="en-GB"/>
        </w:rPr>
      </w:pPr>
    </w:p>
    <w:p w14:paraId="0C0DE542" w14:textId="77777777" w:rsidR="00684F84" w:rsidRPr="00226610" w:rsidRDefault="00684F84" w:rsidP="00684F84">
      <w:pPr>
        <w:spacing w:after="0"/>
        <w:jc w:val="both"/>
        <w:rPr>
          <w:rFonts w:cs="Arial"/>
          <w:color w:val="000000"/>
          <w:szCs w:val="20"/>
          <w:lang w:eastAsia="en-GB"/>
        </w:rPr>
      </w:pPr>
      <w:r w:rsidRPr="00226610">
        <w:rPr>
          <w:rFonts w:cs="Arial"/>
          <w:color w:val="000000"/>
          <w:szCs w:val="20"/>
          <w:lang w:eastAsia="en-GB"/>
        </w:rPr>
        <w:t>Rapporteurs of Batch 2025 tasks may discuss with those who have submitted contributions to a deliverable, the equitable division of the % effort allocated to the relevant task for the 2025 deliverables.</w:t>
      </w:r>
    </w:p>
    <w:p w14:paraId="0C20C2C3"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p>
    <w:p w14:paraId="5FDC65A4" w14:textId="77777777" w:rsidR="00684F84" w:rsidRDefault="00684F84" w:rsidP="00684F84">
      <w:pPr>
        <w:spacing w:after="0"/>
        <w:rPr>
          <w:bCs/>
          <w:color w:val="auto"/>
          <w:szCs w:val="20"/>
        </w:rPr>
      </w:pPr>
      <w:r>
        <w:rPr>
          <w:bCs/>
          <w:color w:val="auto"/>
          <w:szCs w:val="20"/>
        </w:rPr>
        <w:br w:type="page"/>
      </w:r>
    </w:p>
    <w:p w14:paraId="25342443"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lastRenderedPageBreak/>
        <w:t>Please provide the % level of contribution for each deliverable in the following table:</w:t>
      </w:r>
    </w:p>
    <w:p w14:paraId="5C5FF674" w14:textId="77777777" w:rsidR="00684F84" w:rsidRPr="006D138C"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p>
    <w:tbl>
      <w:tblPr>
        <w:tblW w:w="9620" w:type="dxa"/>
        <w:tblLook w:val="04A0" w:firstRow="1" w:lastRow="0" w:firstColumn="1" w:lastColumn="0" w:noHBand="0" w:noVBand="1"/>
      </w:tblPr>
      <w:tblGrid>
        <w:gridCol w:w="940"/>
        <w:gridCol w:w="1100"/>
        <w:gridCol w:w="2060"/>
        <w:gridCol w:w="1220"/>
        <w:gridCol w:w="1880"/>
        <w:gridCol w:w="1180"/>
        <w:gridCol w:w="1240"/>
      </w:tblGrid>
      <w:tr w:rsidR="00684F84" w:rsidRPr="002644FC" w14:paraId="17B86DE6" w14:textId="77777777" w:rsidTr="00850985">
        <w:trPr>
          <w:trHeight w:val="1404"/>
          <w:tblHeader/>
        </w:trPr>
        <w:tc>
          <w:tcPr>
            <w:tcW w:w="940" w:type="dxa"/>
            <w:tcBorders>
              <w:top w:val="single" w:sz="12" w:space="0" w:color="auto"/>
              <w:left w:val="single" w:sz="12" w:space="0" w:color="auto"/>
              <w:bottom w:val="single" w:sz="12" w:space="0" w:color="auto"/>
              <w:right w:val="single" w:sz="12" w:space="0" w:color="auto"/>
            </w:tcBorders>
            <w:noWrap/>
            <w:vAlign w:val="center"/>
            <w:hideMark/>
          </w:tcPr>
          <w:p w14:paraId="687EB15B"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WP#</w:t>
            </w:r>
          </w:p>
        </w:tc>
        <w:tc>
          <w:tcPr>
            <w:tcW w:w="1100" w:type="dxa"/>
            <w:tcBorders>
              <w:top w:val="single" w:sz="12" w:space="0" w:color="auto"/>
              <w:left w:val="single" w:sz="12" w:space="0" w:color="auto"/>
              <w:bottom w:val="single" w:sz="12" w:space="0" w:color="auto"/>
              <w:right w:val="single" w:sz="8" w:space="0" w:color="auto"/>
            </w:tcBorders>
            <w:vAlign w:val="center"/>
            <w:hideMark/>
          </w:tcPr>
          <w:p w14:paraId="5F66DB81"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w:t>
            </w:r>
          </w:p>
        </w:tc>
        <w:tc>
          <w:tcPr>
            <w:tcW w:w="2060" w:type="dxa"/>
            <w:tcBorders>
              <w:top w:val="single" w:sz="12" w:space="0" w:color="auto"/>
              <w:left w:val="nil"/>
              <w:bottom w:val="single" w:sz="12" w:space="0" w:color="auto"/>
              <w:right w:val="nil"/>
            </w:tcBorders>
            <w:vAlign w:val="center"/>
            <w:hideMark/>
          </w:tcPr>
          <w:p w14:paraId="07FFCFD7"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name</w:t>
            </w:r>
          </w:p>
        </w:tc>
        <w:tc>
          <w:tcPr>
            <w:tcW w:w="1220" w:type="dxa"/>
            <w:tcBorders>
              <w:top w:val="single" w:sz="12" w:space="0" w:color="auto"/>
              <w:left w:val="single" w:sz="8" w:space="0" w:color="auto"/>
              <w:bottom w:val="single" w:sz="12" w:space="0" w:color="auto"/>
              <w:right w:val="single" w:sz="8" w:space="0" w:color="auto"/>
            </w:tcBorders>
            <w:vAlign w:val="center"/>
            <w:hideMark/>
          </w:tcPr>
          <w:p w14:paraId="7BD514C3"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Identify the % level of contribution to Deliverable</w:t>
            </w:r>
          </w:p>
        </w:tc>
        <w:tc>
          <w:tcPr>
            <w:tcW w:w="1880" w:type="dxa"/>
            <w:tcBorders>
              <w:top w:val="single" w:sz="12" w:space="0" w:color="auto"/>
              <w:left w:val="nil"/>
              <w:bottom w:val="single" w:sz="12" w:space="0" w:color="auto"/>
              <w:right w:val="single" w:sz="8" w:space="0" w:color="auto"/>
            </w:tcBorders>
            <w:vAlign w:val="center"/>
            <w:hideMark/>
          </w:tcPr>
          <w:p w14:paraId="388A7CBE"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For information:</w:t>
            </w:r>
            <w:r w:rsidRPr="002644FC">
              <w:rPr>
                <w:rFonts w:cs="Arial"/>
                <w:b/>
                <w:bCs/>
                <w:color w:val="000000"/>
                <w:sz w:val="16"/>
                <w:szCs w:val="16"/>
                <w:lang w:eastAsia="en-GB"/>
              </w:rPr>
              <w:br/>
              <w:t>Tasks linked to each deliverable, for which you must indicate the percentage of coverage in Table section 1.2.2.</w:t>
            </w:r>
          </w:p>
        </w:tc>
        <w:tc>
          <w:tcPr>
            <w:tcW w:w="1180" w:type="dxa"/>
            <w:tcBorders>
              <w:top w:val="single" w:sz="12" w:space="0" w:color="auto"/>
              <w:left w:val="nil"/>
              <w:bottom w:val="single" w:sz="12" w:space="0" w:color="auto"/>
              <w:right w:val="single" w:sz="8" w:space="0" w:color="auto"/>
            </w:tcBorders>
            <w:vAlign w:val="center"/>
            <w:hideMark/>
          </w:tcPr>
          <w:p w14:paraId="33E06143"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Batch</w:t>
            </w:r>
          </w:p>
        </w:tc>
        <w:tc>
          <w:tcPr>
            <w:tcW w:w="1240" w:type="dxa"/>
            <w:tcBorders>
              <w:top w:val="single" w:sz="12" w:space="0" w:color="auto"/>
              <w:left w:val="nil"/>
              <w:bottom w:val="single" w:sz="12" w:space="0" w:color="auto"/>
              <w:right w:val="single" w:sz="12" w:space="0" w:color="auto"/>
            </w:tcBorders>
            <w:vAlign w:val="center"/>
            <w:hideMark/>
          </w:tcPr>
          <w:p w14:paraId="420011D2"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 xml:space="preserve">Indicative maximum expected </w:t>
            </w:r>
            <w:r>
              <w:rPr>
                <w:rFonts w:cs="Arial"/>
                <w:b/>
                <w:bCs/>
                <w:color w:val="000000"/>
                <w:sz w:val="16"/>
                <w:szCs w:val="16"/>
                <w:lang w:eastAsia="en-GB"/>
              </w:rPr>
              <w:t>e</w:t>
            </w:r>
            <w:r w:rsidRPr="002644FC">
              <w:rPr>
                <w:rFonts w:cs="Arial"/>
                <w:b/>
                <w:bCs/>
                <w:color w:val="000000"/>
                <w:sz w:val="16"/>
                <w:szCs w:val="16"/>
                <w:lang w:eastAsia="en-GB"/>
              </w:rPr>
              <w:t>ffort per task for the selected deliverable</w:t>
            </w:r>
          </w:p>
        </w:tc>
      </w:tr>
      <w:tr w:rsidR="00684F84" w:rsidRPr="002644FC" w14:paraId="52591AAD" w14:textId="77777777" w:rsidTr="00850985">
        <w:trPr>
          <w:trHeight w:val="300"/>
        </w:trPr>
        <w:tc>
          <w:tcPr>
            <w:tcW w:w="940" w:type="dxa"/>
            <w:vMerge w:val="restart"/>
            <w:tcBorders>
              <w:top w:val="single" w:sz="12" w:space="0" w:color="auto"/>
              <w:left w:val="single" w:sz="12" w:space="0" w:color="auto"/>
              <w:bottom w:val="single" w:sz="8" w:space="0" w:color="000000"/>
              <w:right w:val="single" w:sz="12" w:space="0" w:color="auto"/>
            </w:tcBorders>
            <w:noWrap/>
            <w:vAlign w:val="center"/>
            <w:hideMark/>
          </w:tcPr>
          <w:p w14:paraId="195CC468"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WP2</w:t>
            </w:r>
          </w:p>
        </w:tc>
        <w:tc>
          <w:tcPr>
            <w:tcW w:w="1100" w:type="dxa"/>
            <w:tcBorders>
              <w:top w:val="single" w:sz="12" w:space="0" w:color="auto"/>
              <w:left w:val="single" w:sz="12" w:space="0" w:color="auto"/>
              <w:bottom w:val="single" w:sz="4" w:space="0" w:color="auto"/>
              <w:right w:val="single" w:sz="8" w:space="0" w:color="auto"/>
            </w:tcBorders>
            <w:vAlign w:val="center"/>
            <w:hideMark/>
          </w:tcPr>
          <w:p w14:paraId="16E797E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w:t>
            </w:r>
          </w:p>
        </w:tc>
        <w:tc>
          <w:tcPr>
            <w:tcW w:w="2060" w:type="dxa"/>
            <w:tcBorders>
              <w:top w:val="single" w:sz="12" w:space="0" w:color="auto"/>
              <w:left w:val="nil"/>
              <w:bottom w:val="single" w:sz="4" w:space="0" w:color="auto"/>
              <w:right w:val="nil"/>
            </w:tcBorders>
            <w:vAlign w:val="center"/>
            <w:hideMark/>
          </w:tcPr>
          <w:p w14:paraId="4DBC709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119 478</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5138E0C5"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0E13C61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T2.1</w:t>
            </w:r>
          </w:p>
        </w:tc>
        <w:tc>
          <w:tcPr>
            <w:tcW w:w="1180" w:type="dxa"/>
            <w:tcBorders>
              <w:top w:val="single" w:sz="12" w:space="0" w:color="auto"/>
              <w:left w:val="nil"/>
              <w:bottom w:val="single" w:sz="4" w:space="0" w:color="auto"/>
              <w:right w:val="single" w:sz="8" w:space="0" w:color="auto"/>
            </w:tcBorders>
            <w:noWrap/>
            <w:vAlign w:val="center"/>
            <w:hideMark/>
          </w:tcPr>
          <w:p w14:paraId="27A29EF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24B86DC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12EB3A9F"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3F614A72"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1271CAF6"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D2.8</w:t>
            </w:r>
          </w:p>
        </w:tc>
        <w:tc>
          <w:tcPr>
            <w:tcW w:w="2060" w:type="dxa"/>
            <w:vMerge w:val="restart"/>
            <w:tcBorders>
              <w:top w:val="nil"/>
              <w:left w:val="single" w:sz="8" w:space="0" w:color="auto"/>
              <w:bottom w:val="single" w:sz="8" w:space="0" w:color="000000"/>
              <w:right w:val="single" w:sz="8" w:space="0" w:color="auto"/>
            </w:tcBorders>
            <w:vAlign w:val="center"/>
            <w:hideMark/>
          </w:tcPr>
          <w:p w14:paraId="32840726"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319 478</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0E131719"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0D69C8D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2E4AA0C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0006760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0781AE75"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6534A932"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04BDCF1"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967E1E4"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5151C796"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4962A49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6850887F"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74915BF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6468EFB0"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150E7A1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676DEDE3"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F4C062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22946367"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31B6357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362E0846"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1F002A7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4,76</w:t>
            </w:r>
          </w:p>
        </w:tc>
      </w:tr>
      <w:tr w:rsidR="00684F84" w:rsidRPr="002644FC" w14:paraId="1575FC93"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28C02D72"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6F9C479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D2.2</w:t>
            </w:r>
          </w:p>
        </w:tc>
        <w:tc>
          <w:tcPr>
            <w:tcW w:w="2060" w:type="dxa"/>
            <w:tcBorders>
              <w:top w:val="single" w:sz="12" w:space="0" w:color="auto"/>
              <w:left w:val="nil"/>
              <w:bottom w:val="single" w:sz="4" w:space="0" w:color="auto"/>
              <w:right w:val="nil"/>
            </w:tcBorders>
            <w:vAlign w:val="center"/>
            <w:hideMark/>
          </w:tcPr>
          <w:p w14:paraId="5972D87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25E68BF8"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18947AE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T2.1</w:t>
            </w:r>
          </w:p>
        </w:tc>
        <w:tc>
          <w:tcPr>
            <w:tcW w:w="1180" w:type="dxa"/>
            <w:tcBorders>
              <w:top w:val="single" w:sz="12" w:space="0" w:color="auto"/>
              <w:left w:val="nil"/>
              <w:bottom w:val="single" w:sz="4" w:space="0" w:color="auto"/>
              <w:right w:val="single" w:sz="8" w:space="0" w:color="auto"/>
            </w:tcBorders>
            <w:noWrap/>
            <w:vAlign w:val="center"/>
            <w:hideMark/>
          </w:tcPr>
          <w:p w14:paraId="133C4A5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0AFC8B3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3E0FAFD1"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6A675856"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19B4B94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D2.9</w:t>
            </w:r>
          </w:p>
        </w:tc>
        <w:tc>
          <w:tcPr>
            <w:tcW w:w="2060" w:type="dxa"/>
            <w:vMerge w:val="restart"/>
            <w:tcBorders>
              <w:top w:val="nil"/>
              <w:left w:val="single" w:sz="8" w:space="0" w:color="auto"/>
              <w:bottom w:val="single" w:sz="8" w:space="0" w:color="000000"/>
              <w:right w:val="single" w:sz="8" w:space="0" w:color="auto"/>
            </w:tcBorders>
            <w:vAlign w:val="center"/>
            <w:hideMark/>
          </w:tcPr>
          <w:p w14:paraId="4534B10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319 471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1179653E"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792DB85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6A06B48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1E47A84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362DDF7C"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7AD8C0B6"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6865F383"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2A3BC9EC"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52BE3AB3"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66DEC84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0BB74C07"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11EC6D6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4798F34E"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18E37470"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68F69EBD"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8349F6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75D373ED"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C13389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186DFB0E"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4E44FC8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4,76</w:t>
            </w:r>
          </w:p>
        </w:tc>
      </w:tr>
      <w:tr w:rsidR="00684F84" w:rsidRPr="002644FC" w14:paraId="38840C2B"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51BAC184"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049EB80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D2.3</w:t>
            </w:r>
          </w:p>
        </w:tc>
        <w:tc>
          <w:tcPr>
            <w:tcW w:w="2060" w:type="dxa"/>
            <w:tcBorders>
              <w:top w:val="single" w:sz="12" w:space="0" w:color="auto"/>
              <w:left w:val="nil"/>
              <w:bottom w:val="single" w:sz="4" w:space="0" w:color="auto"/>
              <w:right w:val="nil"/>
            </w:tcBorders>
            <w:vAlign w:val="center"/>
            <w:hideMark/>
          </w:tcPr>
          <w:p w14:paraId="58078F0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119 472-1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3507FF1A"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0ED25B5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T2.1</w:t>
            </w:r>
          </w:p>
        </w:tc>
        <w:tc>
          <w:tcPr>
            <w:tcW w:w="1180" w:type="dxa"/>
            <w:tcBorders>
              <w:top w:val="single" w:sz="12" w:space="0" w:color="auto"/>
              <w:left w:val="nil"/>
              <w:bottom w:val="single" w:sz="4" w:space="0" w:color="auto"/>
              <w:right w:val="single" w:sz="8" w:space="0" w:color="auto"/>
            </w:tcBorders>
            <w:noWrap/>
            <w:vAlign w:val="center"/>
            <w:hideMark/>
          </w:tcPr>
          <w:p w14:paraId="3706083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7D76255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54D1A19F"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3CD3AE0E"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1FC9202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D2.10</w:t>
            </w:r>
          </w:p>
        </w:tc>
        <w:tc>
          <w:tcPr>
            <w:tcW w:w="2060" w:type="dxa"/>
            <w:vMerge w:val="restart"/>
            <w:tcBorders>
              <w:top w:val="nil"/>
              <w:left w:val="single" w:sz="8" w:space="0" w:color="auto"/>
              <w:bottom w:val="single" w:sz="8" w:space="0" w:color="000000"/>
              <w:right w:val="single" w:sz="8" w:space="0" w:color="auto"/>
            </w:tcBorders>
            <w:vAlign w:val="center"/>
            <w:hideMark/>
          </w:tcPr>
          <w:p w14:paraId="01E38CE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319 472-1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11A142C0"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728A888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47A3BC0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6F70C8B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1367E834"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09323BFD"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6734099D"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5261A86C"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07870FA7"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63703A0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636F1FDE"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3926751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35D06B58"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1443C060"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637E02C"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289F9B6D"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0E1A7B38"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28F5C5E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77B6B982"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37F7BB1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4,76</w:t>
            </w:r>
          </w:p>
        </w:tc>
      </w:tr>
      <w:tr w:rsidR="00684F84" w:rsidRPr="002644FC" w14:paraId="74531BB1"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17B2E597"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451E846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D2.4</w:t>
            </w:r>
          </w:p>
        </w:tc>
        <w:tc>
          <w:tcPr>
            <w:tcW w:w="2060" w:type="dxa"/>
            <w:tcBorders>
              <w:top w:val="single" w:sz="12" w:space="0" w:color="auto"/>
              <w:left w:val="nil"/>
              <w:bottom w:val="single" w:sz="4" w:space="0" w:color="auto"/>
              <w:right w:val="nil"/>
            </w:tcBorders>
            <w:vAlign w:val="center"/>
            <w:hideMark/>
          </w:tcPr>
          <w:p w14:paraId="3ECB611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119 472-2</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1B5906ED"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416B7BD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T2.1</w:t>
            </w:r>
          </w:p>
        </w:tc>
        <w:tc>
          <w:tcPr>
            <w:tcW w:w="1180" w:type="dxa"/>
            <w:tcBorders>
              <w:top w:val="single" w:sz="12" w:space="0" w:color="auto"/>
              <w:left w:val="nil"/>
              <w:bottom w:val="single" w:sz="4" w:space="0" w:color="auto"/>
              <w:right w:val="single" w:sz="8" w:space="0" w:color="auto"/>
            </w:tcBorders>
            <w:noWrap/>
            <w:vAlign w:val="center"/>
            <w:hideMark/>
          </w:tcPr>
          <w:p w14:paraId="537A43A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1482ADD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2574D1D4"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335A3D4D"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27EE914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D2.11</w:t>
            </w:r>
          </w:p>
        </w:tc>
        <w:tc>
          <w:tcPr>
            <w:tcW w:w="2060" w:type="dxa"/>
            <w:vMerge w:val="restart"/>
            <w:tcBorders>
              <w:top w:val="nil"/>
              <w:left w:val="single" w:sz="8" w:space="0" w:color="auto"/>
              <w:bottom w:val="single" w:sz="8" w:space="0" w:color="000000"/>
              <w:right w:val="single" w:sz="8" w:space="0" w:color="auto"/>
            </w:tcBorders>
            <w:vAlign w:val="center"/>
            <w:hideMark/>
          </w:tcPr>
          <w:p w14:paraId="0649517B"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319 472-2</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45C77DA0"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112B47D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446F6EA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01F4BFF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7D914678"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0DA271DC"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2BF6C61C"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351AFB10"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671E54F3"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11ADDAB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55ABD87F"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3C9D6750"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21898066"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494964B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1FA911A7"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3416F95A"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7068C8AF"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7EE7DD5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2023C899"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17D355A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4,76</w:t>
            </w:r>
          </w:p>
        </w:tc>
      </w:tr>
      <w:tr w:rsidR="00684F84" w:rsidRPr="002644FC" w14:paraId="37A7DE64"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330F7A49"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73D302F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D2.5</w:t>
            </w:r>
          </w:p>
        </w:tc>
        <w:tc>
          <w:tcPr>
            <w:tcW w:w="2060" w:type="dxa"/>
            <w:tcBorders>
              <w:top w:val="single" w:sz="12" w:space="0" w:color="auto"/>
              <w:left w:val="nil"/>
              <w:bottom w:val="single" w:sz="4" w:space="0" w:color="auto"/>
              <w:right w:val="nil"/>
            </w:tcBorders>
            <w:vAlign w:val="center"/>
            <w:hideMark/>
          </w:tcPr>
          <w:p w14:paraId="012552F0"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119 472-3</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0FEB8440"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593D548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T2.1</w:t>
            </w:r>
          </w:p>
        </w:tc>
        <w:tc>
          <w:tcPr>
            <w:tcW w:w="1180" w:type="dxa"/>
            <w:tcBorders>
              <w:top w:val="single" w:sz="12" w:space="0" w:color="auto"/>
              <w:left w:val="nil"/>
              <w:bottom w:val="single" w:sz="4" w:space="0" w:color="auto"/>
              <w:right w:val="single" w:sz="8" w:space="0" w:color="auto"/>
            </w:tcBorders>
            <w:noWrap/>
            <w:vAlign w:val="center"/>
            <w:hideMark/>
          </w:tcPr>
          <w:p w14:paraId="20E0BD1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68C3B94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1605DA06"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3E0B76FF"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58E0F837"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D2.12</w:t>
            </w:r>
          </w:p>
        </w:tc>
        <w:tc>
          <w:tcPr>
            <w:tcW w:w="2060" w:type="dxa"/>
            <w:vMerge w:val="restart"/>
            <w:tcBorders>
              <w:top w:val="nil"/>
              <w:left w:val="single" w:sz="8" w:space="0" w:color="auto"/>
              <w:bottom w:val="single" w:sz="8" w:space="0" w:color="000000"/>
              <w:right w:val="single" w:sz="8" w:space="0" w:color="auto"/>
            </w:tcBorders>
            <w:vAlign w:val="center"/>
            <w:hideMark/>
          </w:tcPr>
          <w:p w14:paraId="499F3F2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319 472-3</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7D47A272"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402FEE5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09D7746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299A0D8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4070079A"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7989D3D2"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7900F9B"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2CB391F0"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FF27BDA"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148647F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7E83AC9D"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1C81F3B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732ACB0D"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24E08167"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3D119D1"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17D8591F"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61DFA6D8"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5C10893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016D7155"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5EA175A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4,76</w:t>
            </w:r>
          </w:p>
        </w:tc>
      </w:tr>
      <w:tr w:rsidR="00684F84" w:rsidRPr="002644FC" w14:paraId="5CDFB6BC"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4BBC990C"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1D484DC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D2.6</w:t>
            </w:r>
          </w:p>
        </w:tc>
        <w:tc>
          <w:tcPr>
            <w:tcW w:w="2060" w:type="dxa"/>
            <w:tcBorders>
              <w:top w:val="single" w:sz="12" w:space="0" w:color="auto"/>
              <w:left w:val="nil"/>
              <w:bottom w:val="single" w:sz="4" w:space="0" w:color="auto"/>
              <w:right w:val="nil"/>
            </w:tcBorders>
            <w:vAlign w:val="center"/>
            <w:hideMark/>
          </w:tcPr>
          <w:p w14:paraId="79DCC520"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119 475</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258343CE"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37CCEDF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T2.1</w:t>
            </w:r>
          </w:p>
        </w:tc>
        <w:tc>
          <w:tcPr>
            <w:tcW w:w="1180" w:type="dxa"/>
            <w:tcBorders>
              <w:top w:val="single" w:sz="12" w:space="0" w:color="auto"/>
              <w:left w:val="nil"/>
              <w:bottom w:val="single" w:sz="4" w:space="0" w:color="auto"/>
              <w:right w:val="single" w:sz="8" w:space="0" w:color="auto"/>
            </w:tcBorders>
            <w:noWrap/>
            <w:vAlign w:val="center"/>
            <w:hideMark/>
          </w:tcPr>
          <w:p w14:paraId="4BD1ABB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45B571E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14BE84F5"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0D7221E4"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6E8AE84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D2.13</w:t>
            </w:r>
          </w:p>
        </w:tc>
        <w:tc>
          <w:tcPr>
            <w:tcW w:w="2060" w:type="dxa"/>
            <w:vMerge w:val="restart"/>
            <w:tcBorders>
              <w:top w:val="nil"/>
              <w:left w:val="single" w:sz="8" w:space="0" w:color="auto"/>
              <w:bottom w:val="single" w:sz="8" w:space="0" w:color="000000"/>
              <w:right w:val="single" w:sz="8" w:space="0" w:color="auto"/>
            </w:tcBorders>
            <w:vAlign w:val="center"/>
            <w:hideMark/>
          </w:tcPr>
          <w:p w14:paraId="61FD5AA2"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319 475</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4F8AE246"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1E17871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07A5B01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7A61CB3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4AE46362"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6BFF5B7B"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E656B87"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53DAFEF8"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137463A3"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731F1B2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0B60ED07"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2071DAD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2F226F9A"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36C5902D"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438E590"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25CBAFA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121DD064"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1CD04D7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7E37BBF8"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3B3303B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4,76</w:t>
            </w:r>
          </w:p>
        </w:tc>
      </w:tr>
      <w:tr w:rsidR="00684F84" w:rsidRPr="002644FC" w14:paraId="67E2A819"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572044E8"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12" w:space="0" w:color="auto"/>
              <w:right w:val="single" w:sz="8" w:space="0" w:color="auto"/>
            </w:tcBorders>
            <w:vAlign w:val="center"/>
            <w:hideMark/>
          </w:tcPr>
          <w:p w14:paraId="0C00499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D2.7</w:t>
            </w:r>
          </w:p>
        </w:tc>
        <w:tc>
          <w:tcPr>
            <w:tcW w:w="2060" w:type="dxa"/>
            <w:tcBorders>
              <w:top w:val="single" w:sz="12" w:space="0" w:color="auto"/>
              <w:left w:val="nil"/>
              <w:bottom w:val="single" w:sz="12" w:space="0" w:color="auto"/>
              <w:right w:val="single" w:sz="8" w:space="0" w:color="auto"/>
            </w:tcBorders>
            <w:vAlign w:val="center"/>
            <w:hideMark/>
          </w:tcPr>
          <w:p w14:paraId="02138FA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TR 119 462</w:t>
            </w:r>
          </w:p>
        </w:tc>
        <w:tc>
          <w:tcPr>
            <w:tcW w:w="1220" w:type="dxa"/>
            <w:tcBorders>
              <w:top w:val="single" w:sz="12" w:space="0" w:color="auto"/>
              <w:left w:val="nil"/>
              <w:bottom w:val="single" w:sz="12" w:space="0" w:color="auto"/>
              <w:right w:val="single" w:sz="8" w:space="0" w:color="auto"/>
            </w:tcBorders>
            <w:noWrap/>
            <w:vAlign w:val="center"/>
            <w:hideMark/>
          </w:tcPr>
          <w:p w14:paraId="437BC2A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12" w:space="0" w:color="auto"/>
              <w:right w:val="single" w:sz="8" w:space="0" w:color="auto"/>
            </w:tcBorders>
            <w:noWrap/>
            <w:vAlign w:val="center"/>
            <w:hideMark/>
          </w:tcPr>
          <w:p w14:paraId="7DE8571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T2.1</w:t>
            </w:r>
          </w:p>
        </w:tc>
        <w:tc>
          <w:tcPr>
            <w:tcW w:w="1180" w:type="dxa"/>
            <w:tcBorders>
              <w:top w:val="single" w:sz="12" w:space="0" w:color="auto"/>
              <w:left w:val="nil"/>
              <w:bottom w:val="single" w:sz="12" w:space="0" w:color="auto"/>
              <w:right w:val="single" w:sz="8" w:space="0" w:color="auto"/>
            </w:tcBorders>
            <w:noWrap/>
            <w:vAlign w:val="center"/>
            <w:hideMark/>
          </w:tcPr>
          <w:p w14:paraId="556201F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12" w:space="0" w:color="auto"/>
              <w:right w:val="single" w:sz="12" w:space="0" w:color="auto"/>
            </w:tcBorders>
            <w:noWrap/>
            <w:vAlign w:val="center"/>
            <w:hideMark/>
          </w:tcPr>
          <w:p w14:paraId="2BF16CA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7E8AB389"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7D57A7F6"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26D38340"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D2.14</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1B5F03E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319 486</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2725334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592CB80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239DD0B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785C0DC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06A4ACB9"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2A1679FE"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B52DC6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74DEB1DC"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1E5A3F95"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0745F7F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2245B6F6"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6788D01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522A973A"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7682F3EB"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18D47FD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2B397CE1"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57787D6F"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470DFE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394B16FC"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10BD888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9,52</w:t>
            </w:r>
          </w:p>
        </w:tc>
      </w:tr>
      <w:tr w:rsidR="00684F84" w:rsidRPr="002644FC" w14:paraId="6BB2549E"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46F86828"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42C0A970"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D2.15</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7430FE8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119 476-2</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16A1A73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52997E2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658900A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53EAA46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3AAF4F07"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336510A2"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473BEB98"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60CA10C4"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42F21448"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12" w:space="0" w:color="auto"/>
              <w:right w:val="single" w:sz="8" w:space="0" w:color="auto"/>
            </w:tcBorders>
            <w:noWrap/>
            <w:vAlign w:val="center"/>
            <w:hideMark/>
          </w:tcPr>
          <w:p w14:paraId="5C00E94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12" w:space="0" w:color="auto"/>
              <w:right w:val="single" w:sz="8" w:space="0" w:color="auto"/>
            </w:tcBorders>
            <w:vAlign w:val="center"/>
            <w:hideMark/>
          </w:tcPr>
          <w:p w14:paraId="2A01D11D"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22BFFF3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3388000C"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72779C27"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71AE717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D2.16</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4C44A2D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119 476-3</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002841F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2377601F"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35AF525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21F79E7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46538B03" w14:textId="77777777" w:rsidTr="00850985">
        <w:trPr>
          <w:trHeight w:val="300"/>
        </w:trPr>
        <w:tc>
          <w:tcPr>
            <w:tcW w:w="940" w:type="dxa"/>
            <w:vMerge/>
            <w:tcBorders>
              <w:top w:val="nil"/>
              <w:left w:val="single" w:sz="12" w:space="0" w:color="auto"/>
              <w:bottom w:val="single" w:sz="12" w:space="0" w:color="auto"/>
              <w:right w:val="single" w:sz="12" w:space="0" w:color="auto"/>
            </w:tcBorders>
            <w:vAlign w:val="center"/>
            <w:hideMark/>
          </w:tcPr>
          <w:p w14:paraId="03768FA6"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76718B20"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CF330D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18A50591"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12" w:space="0" w:color="auto"/>
              <w:right w:val="single" w:sz="8" w:space="0" w:color="auto"/>
            </w:tcBorders>
            <w:noWrap/>
            <w:vAlign w:val="center"/>
            <w:hideMark/>
          </w:tcPr>
          <w:p w14:paraId="0DD3495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12" w:space="0" w:color="auto"/>
              <w:right w:val="single" w:sz="8" w:space="0" w:color="auto"/>
            </w:tcBorders>
            <w:vAlign w:val="center"/>
            <w:hideMark/>
          </w:tcPr>
          <w:p w14:paraId="7DB17B40"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1CD22EA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bl>
    <w:p w14:paraId="0E08D898" w14:textId="77777777" w:rsidR="00684F84" w:rsidRDefault="00684F84" w:rsidP="00684F84">
      <w:r>
        <w:br w:type="page"/>
      </w:r>
    </w:p>
    <w:tbl>
      <w:tblPr>
        <w:tblW w:w="9620" w:type="dxa"/>
        <w:tblLook w:val="04A0" w:firstRow="1" w:lastRow="0" w:firstColumn="1" w:lastColumn="0" w:noHBand="0" w:noVBand="1"/>
      </w:tblPr>
      <w:tblGrid>
        <w:gridCol w:w="940"/>
        <w:gridCol w:w="1100"/>
        <w:gridCol w:w="2060"/>
        <w:gridCol w:w="1220"/>
        <w:gridCol w:w="1880"/>
        <w:gridCol w:w="1180"/>
        <w:gridCol w:w="1240"/>
      </w:tblGrid>
      <w:tr w:rsidR="00684F84" w:rsidRPr="002644FC" w14:paraId="01566076" w14:textId="77777777" w:rsidTr="00850985">
        <w:trPr>
          <w:trHeight w:val="1404"/>
          <w:tblHeader/>
        </w:trPr>
        <w:tc>
          <w:tcPr>
            <w:tcW w:w="940" w:type="dxa"/>
            <w:tcBorders>
              <w:top w:val="single" w:sz="12" w:space="0" w:color="auto"/>
              <w:left w:val="single" w:sz="12" w:space="0" w:color="auto"/>
              <w:bottom w:val="single" w:sz="12" w:space="0" w:color="auto"/>
              <w:right w:val="single" w:sz="12" w:space="0" w:color="auto"/>
            </w:tcBorders>
            <w:noWrap/>
            <w:vAlign w:val="center"/>
            <w:hideMark/>
          </w:tcPr>
          <w:p w14:paraId="046A0548"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lastRenderedPageBreak/>
              <w:t>WP#</w:t>
            </w:r>
          </w:p>
        </w:tc>
        <w:tc>
          <w:tcPr>
            <w:tcW w:w="1100" w:type="dxa"/>
            <w:tcBorders>
              <w:top w:val="single" w:sz="12" w:space="0" w:color="auto"/>
              <w:left w:val="single" w:sz="12" w:space="0" w:color="auto"/>
              <w:bottom w:val="single" w:sz="12" w:space="0" w:color="auto"/>
              <w:right w:val="single" w:sz="8" w:space="0" w:color="auto"/>
            </w:tcBorders>
            <w:vAlign w:val="center"/>
            <w:hideMark/>
          </w:tcPr>
          <w:p w14:paraId="72594843"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w:t>
            </w:r>
          </w:p>
        </w:tc>
        <w:tc>
          <w:tcPr>
            <w:tcW w:w="2060" w:type="dxa"/>
            <w:tcBorders>
              <w:top w:val="single" w:sz="12" w:space="0" w:color="auto"/>
              <w:left w:val="nil"/>
              <w:bottom w:val="single" w:sz="12" w:space="0" w:color="auto"/>
              <w:right w:val="nil"/>
            </w:tcBorders>
            <w:vAlign w:val="center"/>
            <w:hideMark/>
          </w:tcPr>
          <w:p w14:paraId="66361984"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name</w:t>
            </w:r>
          </w:p>
        </w:tc>
        <w:tc>
          <w:tcPr>
            <w:tcW w:w="1220" w:type="dxa"/>
            <w:tcBorders>
              <w:top w:val="single" w:sz="12" w:space="0" w:color="auto"/>
              <w:left w:val="single" w:sz="8" w:space="0" w:color="auto"/>
              <w:bottom w:val="single" w:sz="12" w:space="0" w:color="auto"/>
              <w:right w:val="single" w:sz="8" w:space="0" w:color="auto"/>
            </w:tcBorders>
            <w:vAlign w:val="center"/>
            <w:hideMark/>
          </w:tcPr>
          <w:p w14:paraId="447DBB70"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Identify the % level of contribution to Deliverable</w:t>
            </w:r>
          </w:p>
        </w:tc>
        <w:tc>
          <w:tcPr>
            <w:tcW w:w="1880" w:type="dxa"/>
            <w:tcBorders>
              <w:top w:val="single" w:sz="12" w:space="0" w:color="auto"/>
              <w:left w:val="nil"/>
              <w:bottom w:val="single" w:sz="12" w:space="0" w:color="auto"/>
              <w:right w:val="single" w:sz="8" w:space="0" w:color="auto"/>
            </w:tcBorders>
            <w:vAlign w:val="center"/>
            <w:hideMark/>
          </w:tcPr>
          <w:p w14:paraId="268C9367"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For information:</w:t>
            </w:r>
            <w:r w:rsidRPr="002644FC">
              <w:rPr>
                <w:rFonts w:cs="Arial"/>
                <w:b/>
                <w:bCs/>
                <w:color w:val="000000"/>
                <w:sz w:val="16"/>
                <w:szCs w:val="16"/>
                <w:lang w:eastAsia="en-GB"/>
              </w:rPr>
              <w:br/>
              <w:t>Tasks linked to each deliverable, for which you must indicate the percentage of coverage in Table section 1.2.2.</w:t>
            </w:r>
          </w:p>
        </w:tc>
        <w:tc>
          <w:tcPr>
            <w:tcW w:w="1180" w:type="dxa"/>
            <w:tcBorders>
              <w:top w:val="single" w:sz="12" w:space="0" w:color="auto"/>
              <w:left w:val="nil"/>
              <w:bottom w:val="single" w:sz="12" w:space="0" w:color="auto"/>
              <w:right w:val="single" w:sz="8" w:space="0" w:color="auto"/>
            </w:tcBorders>
            <w:vAlign w:val="center"/>
            <w:hideMark/>
          </w:tcPr>
          <w:p w14:paraId="79FF967A"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Batch</w:t>
            </w:r>
          </w:p>
        </w:tc>
        <w:tc>
          <w:tcPr>
            <w:tcW w:w="1240" w:type="dxa"/>
            <w:tcBorders>
              <w:top w:val="single" w:sz="12" w:space="0" w:color="auto"/>
              <w:left w:val="nil"/>
              <w:bottom w:val="single" w:sz="12" w:space="0" w:color="auto"/>
              <w:right w:val="single" w:sz="12" w:space="0" w:color="auto"/>
            </w:tcBorders>
            <w:vAlign w:val="center"/>
            <w:hideMark/>
          </w:tcPr>
          <w:p w14:paraId="5D3CD223"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 xml:space="preserve">Indicative maximum expected </w:t>
            </w:r>
            <w:r>
              <w:rPr>
                <w:rFonts w:cs="Arial"/>
                <w:b/>
                <w:bCs/>
                <w:color w:val="000000"/>
                <w:sz w:val="16"/>
                <w:szCs w:val="16"/>
                <w:lang w:eastAsia="en-GB"/>
              </w:rPr>
              <w:t>e</w:t>
            </w:r>
            <w:r w:rsidRPr="002644FC">
              <w:rPr>
                <w:rFonts w:cs="Arial"/>
                <w:b/>
                <w:bCs/>
                <w:color w:val="000000"/>
                <w:sz w:val="16"/>
                <w:szCs w:val="16"/>
                <w:lang w:eastAsia="en-GB"/>
              </w:rPr>
              <w:t>ffort per task for the selected deliverable</w:t>
            </w:r>
          </w:p>
        </w:tc>
      </w:tr>
      <w:tr w:rsidR="00684F84" w:rsidRPr="002644FC" w14:paraId="38D96A13" w14:textId="77777777" w:rsidTr="00850985">
        <w:trPr>
          <w:trHeight w:val="288"/>
        </w:trPr>
        <w:tc>
          <w:tcPr>
            <w:tcW w:w="940" w:type="dxa"/>
            <w:vMerge w:val="restart"/>
            <w:tcBorders>
              <w:top w:val="single" w:sz="12" w:space="0" w:color="auto"/>
              <w:left w:val="single" w:sz="12" w:space="0" w:color="auto"/>
              <w:bottom w:val="single" w:sz="8" w:space="0" w:color="000000"/>
              <w:right w:val="single" w:sz="12" w:space="0" w:color="auto"/>
            </w:tcBorders>
            <w:vAlign w:val="center"/>
            <w:hideMark/>
          </w:tcPr>
          <w:p w14:paraId="69BF36E0" w14:textId="77777777" w:rsidR="00684F84" w:rsidRPr="002644FC" w:rsidRDefault="00684F84" w:rsidP="00850985">
            <w:pPr>
              <w:spacing w:after="0"/>
              <w:rPr>
                <w:rFonts w:cs="Arial"/>
                <w:color w:val="000000"/>
                <w:sz w:val="16"/>
                <w:szCs w:val="16"/>
                <w:lang w:eastAsia="en-GB"/>
              </w:rPr>
            </w:pPr>
            <w:r>
              <w:rPr>
                <w:rFonts w:cs="Arial"/>
                <w:color w:val="000000"/>
                <w:sz w:val="16"/>
                <w:szCs w:val="16"/>
                <w:lang w:eastAsia="en-GB"/>
              </w:rPr>
              <w:t>WP2 (cont.)</w:t>
            </w: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67A92F6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D2.17</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608D5E2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319 487</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2A62248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121F725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5B72F2C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nil"/>
              <w:right w:val="single" w:sz="12" w:space="0" w:color="auto"/>
            </w:tcBorders>
            <w:noWrap/>
            <w:vAlign w:val="center"/>
            <w:hideMark/>
          </w:tcPr>
          <w:p w14:paraId="63D9E2A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3FE8C766"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07C73E56"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01AF1E2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36242E0F"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2507CD45"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375A960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293B3D3A"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60A89F0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7,62</w:t>
            </w:r>
          </w:p>
        </w:tc>
      </w:tr>
      <w:tr w:rsidR="00684F84" w:rsidRPr="002644FC" w14:paraId="04D3FD03"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60366C52"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22E65E9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AC736F8"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4794B4D1"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2EE97EF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4EB940D8"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33F97A4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4,76</w:t>
            </w:r>
          </w:p>
        </w:tc>
      </w:tr>
      <w:tr w:rsidR="00684F84" w:rsidRPr="002644FC" w14:paraId="56F59721"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539E170F"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72E7726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D2.18</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341D2FC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319 482-1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5EBF25C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66195BD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75E566C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7CA4BD0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6493703A"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26B3AD20"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560559D3"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2653CC25"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7CB6EC5"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526578C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19D70B7D"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69E07FC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0898A693"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074546FA"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7C09980"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02CD6B37"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1D96DACC"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3F54985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2B64C5A7"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53FF6A2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9,52</w:t>
            </w:r>
          </w:p>
        </w:tc>
      </w:tr>
      <w:tr w:rsidR="00684F84" w:rsidRPr="002644FC" w14:paraId="1DD081EF"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633B1CA8"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6DC74F4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D2.19</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1238D5A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319 482-2</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2969E59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5E9A0EA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5731D27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2D652F3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7D16E677"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63156F76"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4861E034"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DE2F8AA"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376A806E"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0BCDBA6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6E73DA7A"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6D915FD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5D00950C"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72944CF4"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3E5911DF"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A0F5AC5"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3A1A31B3"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19F17CD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60500625"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7908ADC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9,52</w:t>
            </w:r>
          </w:p>
        </w:tc>
      </w:tr>
      <w:tr w:rsidR="00684F84" w:rsidRPr="002644FC" w14:paraId="57964504"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7A62C5B2"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3A4743C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D2.20</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5B005541"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319 482-3</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36D3734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68FA74B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6B5D397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727397D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263164EA"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3AE27FCC"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1E4D8AAE"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1FCDF95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3BE29CE6"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7FAA02C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3839D40D"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1D88DA7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454719BE"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4FF93781"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26D3292E"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0DDF90F9"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54C949F7"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9277AB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0A9AE312"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7305EC4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9,52</w:t>
            </w:r>
          </w:p>
        </w:tc>
      </w:tr>
      <w:tr w:rsidR="00684F84" w:rsidRPr="002644FC" w14:paraId="22A7EA76"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53B36ADC"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251755C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D2.21</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0B42CE06"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319 482-4</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1CE6730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4FD7ABE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1FE9DCD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69CAC30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57CA180F"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1EDA7654"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DFA369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430D93BA"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AE921FB"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5CC98B1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3AEA3418"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45DD59C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7F4D1BD8"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7F09DF72"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38CE1D1D"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63FAF62"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6438383D"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5BD25CB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303CC409"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26394D0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9,52</w:t>
            </w:r>
          </w:p>
        </w:tc>
      </w:tr>
      <w:tr w:rsidR="00684F84" w:rsidRPr="002644FC" w14:paraId="2C296843"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4C323BE8"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3E3118A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D2.22</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7C8BDC0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319 482-5</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1C84706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1FD7F48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3ACBECB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3C448830"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5CBCF79C"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4B91AF7A"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2F05ACB2"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7BEE62F"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4191516C"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7EED667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7481A379"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2C693FA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377389DB" w14:textId="77777777" w:rsidTr="00850985">
        <w:trPr>
          <w:trHeight w:val="300"/>
        </w:trPr>
        <w:tc>
          <w:tcPr>
            <w:tcW w:w="940" w:type="dxa"/>
            <w:vMerge/>
            <w:tcBorders>
              <w:top w:val="nil"/>
              <w:left w:val="single" w:sz="12" w:space="0" w:color="auto"/>
              <w:bottom w:val="single" w:sz="8" w:space="0" w:color="000000"/>
              <w:right w:val="single" w:sz="12" w:space="0" w:color="auto"/>
            </w:tcBorders>
            <w:vAlign w:val="center"/>
            <w:hideMark/>
          </w:tcPr>
          <w:p w14:paraId="5874101C"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779AE659"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0C83DEEB"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3A0B9724"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69B21BA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70DB3B11"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2575E8D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9,52</w:t>
            </w:r>
          </w:p>
        </w:tc>
      </w:tr>
      <w:tr w:rsidR="00684F84" w:rsidRPr="002644FC" w14:paraId="5F20B1D0"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667C5E0A"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4C308A6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D2.23</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7D3AC3B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319 482-6</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52745BE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54F6FEA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2293C33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4" w:space="0" w:color="auto"/>
              <w:right w:val="single" w:sz="12" w:space="0" w:color="auto"/>
            </w:tcBorders>
            <w:noWrap/>
            <w:vAlign w:val="center"/>
            <w:hideMark/>
          </w:tcPr>
          <w:p w14:paraId="19B5664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00AA18C9" w14:textId="77777777" w:rsidTr="00850985">
        <w:trPr>
          <w:trHeight w:val="288"/>
        </w:trPr>
        <w:tc>
          <w:tcPr>
            <w:tcW w:w="940" w:type="dxa"/>
            <w:vMerge/>
            <w:tcBorders>
              <w:top w:val="nil"/>
              <w:left w:val="single" w:sz="12" w:space="0" w:color="auto"/>
              <w:bottom w:val="single" w:sz="8" w:space="0" w:color="000000"/>
              <w:right w:val="single" w:sz="12" w:space="0" w:color="auto"/>
            </w:tcBorders>
            <w:vAlign w:val="center"/>
            <w:hideMark/>
          </w:tcPr>
          <w:p w14:paraId="04526F7A"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698B58E9"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21DEC85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AB7DE48"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7AD770F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T2.3</w:t>
            </w:r>
          </w:p>
        </w:tc>
        <w:tc>
          <w:tcPr>
            <w:tcW w:w="1180" w:type="dxa"/>
            <w:vMerge/>
            <w:tcBorders>
              <w:top w:val="nil"/>
              <w:left w:val="single" w:sz="8" w:space="0" w:color="auto"/>
              <w:bottom w:val="single" w:sz="8" w:space="0" w:color="000000"/>
              <w:right w:val="single" w:sz="8" w:space="0" w:color="auto"/>
            </w:tcBorders>
            <w:vAlign w:val="center"/>
            <w:hideMark/>
          </w:tcPr>
          <w:p w14:paraId="36154A23"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69C9E02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15,24</w:t>
            </w:r>
          </w:p>
        </w:tc>
      </w:tr>
      <w:tr w:rsidR="00684F84" w:rsidRPr="002644FC" w14:paraId="1BCAC862" w14:textId="77777777" w:rsidTr="00850985">
        <w:trPr>
          <w:trHeight w:val="300"/>
        </w:trPr>
        <w:tc>
          <w:tcPr>
            <w:tcW w:w="940" w:type="dxa"/>
            <w:vMerge/>
            <w:tcBorders>
              <w:top w:val="nil"/>
              <w:left w:val="single" w:sz="12" w:space="0" w:color="auto"/>
              <w:bottom w:val="single" w:sz="12" w:space="0" w:color="auto"/>
              <w:right w:val="single" w:sz="12" w:space="0" w:color="auto"/>
            </w:tcBorders>
            <w:vAlign w:val="center"/>
            <w:hideMark/>
          </w:tcPr>
          <w:p w14:paraId="188582DB"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4F9C900"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0DA0E83F"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70FA6F95"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529797E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T2.4</w:t>
            </w:r>
          </w:p>
        </w:tc>
        <w:tc>
          <w:tcPr>
            <w:tcW w:w="1180" w:type="dxa"/>
            <w:vMerge/>
            <w:tcBorders>
              <w:top w:val="nil"/>
              <w:left w:val="single" w:sz="8" w:space="0" w:color="auto"/>
              <w:bottom w:val="single" w:sz="12" w:space="0" w:color="auto"/>
              <w:right w:val="single" w:sz="8" w:space="0" w:color="auto"/>
            </w:tcBorders>
            <w:vAlign w:val="center"/>
            <w:hideMark/>
          </w:tcPr>
          <w:p w14:paraId="1CAB1445"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6A355A0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9,52</w:t>
            </w:r>
          </w:p>
        </w:tc>
      </w:tr>
    </w:tbl>
    <w:p w14:paraId="4D762048" w14:textId="77777777" w:rsidR="00684F84" w:rsidRDefault="00684F84" w:rsidP="00684F84">
      <w:r>
        <w:br w:type="page"/>
      </w:r>
    </w:p>
    <w:tbl>
      <w:tblPr>
        <w:tblW w:w="9620" w:type="dxa"/>
        <w:tblLook w:val="04A0" w:firstRow="1" w:lastRow="0" w:firstColumn="1" w:lastColumn="0" w:noHBand="0" w:noVBand="1"/>
      </w:tblPr>
      <w:tblGrid>
        <w:gridCol w:w="940"/>
        <w:gridCol w:w="1100"/>
        <w:gridCol w:w="2060"/>
        <w:gridCol w:w="1220"/>
        <w:gridCol w:w="1880"/>
        <w:gridCol w:w="1180"/>
        <w:gridCol w:w="1240"/>
      </w:tblGrid>
      <w:tr w:rsidR="00684F84" w:rsidRPr="002644FC" w14:paraId="618D0EAD" w14:textId="77777777" w:rsidTr="00850985">
        <w:trPr>
          <w:trHeight w:val="1404"/>
          <w:tblHeader/>
        </w:trPr>
        <w:tc>
          <w:tcPr>
            <w:tcW w:w="940" w:type="dxa"/>
            <w:tcBorders>
              <w:top w:val="single" w:sz="12" w:space="0" w:color="auto"/>
              <w:left w:val="single" w:sz="12" w:space="0" w:color="auto"/>
              <w:bottom w:val="single" w:sz="12" w:space="0" w:color="auto"/>
              <w:right w:val="single" w:sz="12" w:space="0" w:color="auto"/>
            </w:tcBorders>
            <w:noWrap/>
            <w:vAlign w:val="center"/>
            <w:hideMark/>
          </w:tcPr>
          <w:p w14:paraId="47C14B57"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lastRenderedPageBreak/>
              <w:t>WP#</w:t>
            </w:r>
          </w:p>
        </w:tc>
        <w:tc>
          <w:tcPr>
            <w:tcW w:w="1100" w:type="dxa"/>
            <w:tcBorders>
              <w:top w:val="single" w:sz="12" w:space="0" w:color="auto"/>
              <w:left w:val="single" w:sz="12" w:space="0" w:color="auto"/>
              <w:bottom w:val="single" w:sz="12" w:space="0" w:color="auto"/>
              <w:right w:val="single" w:sz="8" w:space="0" w:color="auto"/>
            </w:tcBorders>
            <w:vAlign w:val="center"/>
            <w:hideMark/>
          </w:tcPr>
          <w:p w14:paraId="5D7412A2"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w:t>
            </w:r>
          </w:p>
        </w:tc>
        <w:tc>
          <w:tcPr>
            <w:tcW w:w="2060" w:type="dxa"/>
            <w:tcBorders>
              <w:top w:val="single" w:sz="12" w:space="0" w:color="auto"/>
              <w:left w:val="nil"/>
              <w:bottom w:val="single" w:sz="12" w:space="0" w:color="auto"/>
              <w:right w:val="nil"/>
            </w:tcBorders>
            <w:vAlign w:val="center"/>
            <w:hideMark/>
          </w:tcPr>
          <w:p w14:paraId="48FBBC60"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name</w:t>
            </w:r>
          </w:p>
        </w:tc>
        <w:tc>
          <w:tcPr>
            <w:tcW w:w="1220" w:type="dxa"/>
            <w:tcBorders>
              <w:top w:val="single" w:sz="12" w:space="0" w:color="auto"/>
              <w:left w:val="single" w:sz="8" w:space="0" w:color="auto"/>
              <w:bottom w:val="single" w:sz="12" w:space="0" w:color="auto"/>
              <w:right w:val="single" w:sz="8" w:space="0" w:color="auto"/>
            </w:tcBorders>
            <w:vAlign w:val="center"/>
            <w:hideMark/>
          </w:tcPr>
          <w:p w14:paraId="7C767B73"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Identify the % level of contribution to Deliverable</w:t>
            </w:r>
          </w:p>
        </w:tc>
        <w:tc>
          <w:tcPr>
            <w:tcW w:w="1880" w:type="dxa"/>
            <w:tcBorders>
              <w:top w:val="single" w:sz="12" w:space="0" w:color="auto"/>
              <w:left w:val="nil"/>
              <w:bottom w:val="single" w:sz="12" w:space="0" w:color="auto"/>
              <w:right w:val="single" w:sz="8" w:space="0" w:color="auto"/>
            </w:tcBorders>
            <w:vAlign w:val="center"/>
            <w:hideMark/>
          </w:tcPr>
          <w:p w14:paraId="686ADD0A"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For information:</w:t>
            </w:r>
            <w:r w:rsidRPr="002644FC">
              <w:rPr>
                <w:rFonts w:cs="Arial"/>
                <w:b/>
                <w:bCs/>
                <w:color w:val="000000"/>
                <w:sz w:val="16"/>
                <w:szCs w:val="16"/>
                <w:lang w:eastAsia="en-GB"/>
              </w:rPr>
              <w:br/>
              <w:t>Tasks linked to each deliverable, for which you must indicate the percentage of coverage in Table section 1.2.2.</w:t>
            </w:r>
          </w:p>
        </w:tc>
        <w:tc>
          <w:tcPr>
            <w:tcW w:w="1180" w:type="dxa"/>
            <w:tcBorders>
              <w:top w:val="single" w:sz="12" w:space="0" w:color="auto"/>
              <w:left w:val="nil"/>
              <w:bottom w:val="single" w:sz="12" w:space="0" w:color="auto"/>
              <w:right w:val="single" w:sz="8" w:space="0" w:color="auto"/>
            </w:tcBorders>
            <w:vAlign w:val="center"/>
            <w:hideMark/>
          </w:tcPr>
          <w:p w14:paraId="66AEC8FC"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Batch</w:t>
            </w:r>
          </w:p>
        </w:tc>
        <w:tc>
          <w:tcPr>
            <w:tcW w:w="1240" w:type="dxa"/>
            <w:tcBorders>
              <w:top w:val="single" w:sz="12" w:space="0" w:color="auto"/>
              <w:left w:val="nil"/>
              <w:bottom w:val="single" w:sz="12" w:space="0" w:color="auto"/>
              <w:right w:val="single" w:sz="12" w:space="0" w:color="auto"/>
            </w:tcBorders>
            <w:vAlign w:val="center"/>
            <w:hideMark/>
          </w:tcPr>
          <w:p w14:paraId="5A614B27"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 xml:space="preserve">Indicative maximum expected </w:t>
            </w:r>
            <w:r>
              <w:rPr>
                <w:rFonts w:cs="Arial"/>
                <w:b/>
                <w:bCs/>
                <w:color w:val="000000"/>
                <w:sz w:val="16"/>
                <w:szCs w:val="16"/>
                <w:lang w:eastAsia="en-GB"/>
              </w:rPr>
              <w:t>e</w:t>
            </w:r>
            <w:r w:rsidRPr="002644FC">
              <w:rPr>
                <w:rFonts w:cs="Arial"/>
                <w:b/>
                <w:bCs/>
                <w:color w:val="000000"/>
                <w:sz w:val="16"/>
                <w:szCs w:val="16"/>
                <w:lang w:eastAsia="en-GB"/>
              </w:rPr>
              <w:t>ffort per task for the selected deliverable</w:t>
            </w:r>
          </w:p>
        </w:tc>
      </w:tr>
      <w:tr w:rsidR="00684F84" w:rsidRPr="002644FC" w14:paraId="397778C5" w14:textId="77777777" w:rsidTr="00850985">
        <w:trPr>
          <w:trHeight w:val="288"/>
        </w:trPr>
        <w:tc>
          <w:tcPr>
            <w:tcW w:w="940" w:type="dxa"/>
            <w:vMerge w:val="restart"/>
            <w:tcBorders>
              <w:top w:val="single" w:sz="12" w:space="0" w:color="auto"/>
              <w:left w:val="single" w:sz="12" w:space="0" w:color="auto"/>
              <w:right w:val="single" w:sz="12" w:space="0" w:color="auto"/>
            </w:tcBorders>
            <w:noWrap/>
            <w:vAlign w:val="center"/>
            <w:hideMark/>
          </w:tcPr>
          <w:p w14:paraId="7B78F82F"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WP3</w:t>
            </w:r>
          </w:p>
        </w:tc>
        <w:tc>
          <w:tcPr>
            <w:tcW w:w="1100" w:type="dxa"/>
            <w:tcBorders>
              <w:top w:val="single" w:sz="12" w:space="0" w:color="auto"/>
              <w:left w:val="single" w:sz="12" w:space="0" w:color="auto"/>
              <w:bottom w:val="single" w:sz="4" w:space="0" w:color="auto"/>
              <w:right w:val="single" w:sz="8" w:space="0" w:color="auto"/>
            </w:tcBorders>
            <w:vAlign w:val="center"/>
            <w:hideMark/>
          </w:tcPr>
          <w:p w14:paraId="6AD60E2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D3.1</w:t>
            </w:r>
          </w:p>
        </w:tc>
        <w:tc>
          <w:tcPr>
            <w:tcW w:w="2060" w:type="dxa"/>
            <w:tcBorders>
              <w:top w:val="single" w:sz="12" w:space="0" w:color="auto"/>
              <w:left w:val="nil"/>
              <w:bottom w:val="single" w:sz="4" w:space="0" w:color="auto"/>
              <w:right w:val="nil"/>
            </w:tcBorders>
            <w:vAlign w:val="center"/>
            <w:hideMark/>
          </w:tcPr>
          <w:p w14:paraId="30E9910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319 411-2 v2.6.1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0B6CE567"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6BA9549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T3.1</w:t>
            </w:r>
          </w:p>
        </w:tc>
        <w:tc>
          <w:tcPr>
            <w:tcW w:w="1180" w:type="dxa"/>
            <w:tcBorders>
              <w:top w:val="single" w:sz="12" w:space="0" w:color="auto"/>
              <w:left w:val="nil"/>
              <w:bottom w:val="single" w:sz="4" w:space="0" w:color="auto"/>
              <w:right w:val="single" w:sz="8" w:space="0" w:color="auto"/>
            </w:tcBorders>
            <w:noWrap/>
            <w:vAlign w:val="center"/>
            <w:hideMark/>
          </w:tcPr>
          <w:p w14:paraId="5A1E28B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520C35C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7415F4AB" w14:textId="77777777" w:rsidTr="00850985">
        <w:trPr>
          <w:trHeight w:val="288"/>
        </w:trPr>
        <w:tc>
          <w:tcPr>
            <w:tcW w:w="940" w:type="dxa"/>
            <w:vMerge/>
            <w:tcBorders>
              <w:left w:val="single" w:sz="12" w:space="0" w:color="auto"/>
              <w:right w:val="single" w:sz="12" w:space="0" w:color="auto"/>
            </w:tcBorders>
            <w:vAlign w:val="center"/>
            <w:hideMark/>
          </w:tcPr>
          <w:p w14:paraId="3760EBDE"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1C45765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D3.5</w:t>
            </w:r>
          </w:p>
        </w:tc>
        <w:tc>
          <w:tcPr>
            <w:tcW w:w="2060" w:type="dxa"/>
            <w:vMerge w:val="restart"/>
            <w:tcBorders>
              <w:top w:val="nil"/>
              <w:left w:val="single" w:sz="8" w:space="0" w:color="auto"/>
              <w:bottom w:val="single" w:sz="8" w:space="0" w:color="000000"/>
              <w:right w:val="single" w:sz="8" w:space="0" w:color="auto"/>
            </w:tcBorders>
            <w:vAlign w:val="center"/>
            <w:hideMark/>
          </w:tcPr>
          <w:p w14:paraId="2FDAE25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319 411-2 v2.7.1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7B2B1167"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3E4793C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5AFD20C5"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nil"/>
              <w:right w:val="single" w:sz="12" w:space="0" w:color="auto"/>
            </w:tcBorders>
            <w:noWrap/>
            <w:vAlign w:val="center"/>
            <w:hideMark/>
          </w:tcPr>
          <w:p w14:paraId="3BDEF97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8,75</w:t>
            </w:r>
          </w:p>
        </w:tc>
      </w:tr>
      <w:tr w:rsidR="00684F84" w:rsidRPr="002644FC" w14:paraId="66743135" w14:textId="77777777" w:rsidTr="00850985">
        <w:trPr>
          <w:trHeight w:val="288"/>
        </w:trPr>
        <w:tc>
          <w:tcPr>
            <w:tcW w:w="940" w:type="dxa"/>
            <w:vMerge/>
            <w:tcBorders>
              <w:left w:val="single" w:sz="12" w:space="0" w:color="auto"/>
              <w:right w:val="single" w:sz="12" w:space="0" w:color="auto"/>
            </w:tcBorders>
            <w:vAlign w:val="center"/>
            <w:hideMark/>
          </w:tcPr>
          <w:p w14:paraId="0958302C"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173CB8C4"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F88F43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140CF676"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5057CD9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T3.3</w:t>
            </w:r>
          </w:p>
        </w:tc>
        <w:tc>
          <w:tcPr>
            <w:tcW w:w="1180" w:type="dxa"/>
            <w:vMerge/>
            <w:tcBorders>
              <w:top w:val="nil"/>
              <w:left w:val="single" w:sz="8" w:space="0" w:color="auto"/>
              <w:bottom w:val="single" w:sz="8" w:space="0" w:color="000000"/>
              <w:right w:val="single" w:sz="8" w:space="0" w:color="auto"/>
            </w:tcBorders>
            <w:vAlign w:val="center"/>
            <w:hideMark/>
          </w:tcPr>
          <w:p w14:paraId="53778AC0"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2C12C09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8,75</w:t>
            </w:r>
          </w:p>
        </w:tc>
      </w:tr>
      <w:tr w:rsidR="00684F84" w:rsidRPr="002644FC" w14:paraId="29187181" w14:textId="77777777" w:rsidTr="00850985">
        <w:trPr>
          <w:trHeight w:val="300"/>
        </w:trPr>
        <w:tc>
          <w:tcPr>
            <w:tcW w:w="940" w:type="dxa"/>
            <w:vMerge/>
            <w:tcBorders>
              <w:left w:val="single" w:sz="12" w:space="0" w:color="auto"/>
              <w:right w:val="single" w:sz="12" w:space="0" w:color="auto"/>
            </w:tcBorders>
            <w:vAlign w:val="center"/>
            <w:hideMark/>
          </w:tcPr>
          <w:p w14:paraId="1290A6DB"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25DE8E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7BD2C2D"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2F54AC04"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5E57DE0F"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T3.4</w:t>
            </w:r>
          </w:p>
        </w:tc>
        <w:tc>
          <w:tcPr>
            <w:tcW w:w="1180" w:type="dxa"/>
            <w:vMerge/>
            <w:tcBorders>
              <w:top w:val="nil"/>
              <w:left w:val="single" w:sz="8" w:space="0" w:color="auto"/>
              <w:bottom w:val="single" w:sz="12" w:space="0" w:color="auto"/>
              <w:right w:val="single" w:sz="8" w:space="0" w:color="auto"/>
            </w:tcBorders>
            <w:vAlign w:val="center"/>
            <w:hideMark/>
          </w:tcPr>
          <w:p w14:paraId="6BEEBFA9"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413BAAE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2,5</w:t>
            </w:r>
          </w:p>
        </w:tc>
      </w:tr>
      <w:tr w:rsidR="00684F84" w:rsidRPr="002644FC" w14:paraId="73FD74CC" w14:textId="77777777" w:rsidTr="00850985">
        <w:trPr>
          <w:trHeight w:val="288"/>
        </w:trPr>
        <w:tc>
          <w:tcPr>
            <w:tcW w:w="940" w:type="dxa"/>
            <w:vMerge/>
            <w:tcBorders>
              <w:left w:val="single" w:sz="12" w:space="0" w:color="auto"/>
              <w:right w:val="single" w:sz="12" w:space="0" w:color="auto"/>
            </w:tcBorders>
            <w:vAlign w:val="center"/>
            <w:hideMark/>
          </w:tcPr>
          <w:p w14:paraId="29C738EE"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5ADFDED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D3.2</w:t>
            </w:r>
          </w:p>
        </w:tc>
        <w:tc>
          <w:tcPr>
            <w:tcW w:w="2060" w:type="dxa"/>
            <w:tcBorders>
              <w:top w:val="single" w:sz="12" w:space="0" w:color="auto"/>
              <w:left w:val="nil"/>
              <w:bottom w:val="single" w:sz="4" w:space="0" w:color="auto"/>
              <w:right w:val="nil"/>
            </w:tcBorders>
            <w:vAlign w:val="center"/>
            <w:hideMark/>
          </w:tcPr>
          <w:p w14:paraId="5975033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319 411-1 v1.5.1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790A6E9C"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20425800"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T3.1</w:t>
            </w:r>
          </w:p>
        </w:tc>
        <w:tc>
          <w:tcPr>
            <w:tcW w:w="1180" w:type="dxa"/>
            <w:tcBorders>
              <w:top w:val="single" w:sz="12" w:space="0" w:color="auto"/>
              <w:left w:val="nil"/>
              <w:bottom w:val="single" w:sz="4" w:space="0" w:color="auto"/>
              <w:right w:val="single" w:sz="8" w:space="0" w:color="auto"/>
            </w:tcBorders>
            <w:noWrap/>
            <w:vAlign w:val="center"/>
            <w:hideMark/>
          </w:tcPr>
          <w:p w14:paraId="2C36BF4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4B5416D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5738377F" w14:textId="77777777" w:rsidTr="00850985">
        <w:trPr>
          <w:trHeight w:val="288"/>
        </w:trPr>
        <w:tc>
          <w:tcPr>
            <w:tcW w:w="940" w:type="dxa"/>
            <w:vMerge/>
            <w:tcBorders>
              <w:left w:val="single" w:sz="12" w:space="0" w:color="auto"/>
              <w:right w:val="single" w:sz="12" w:space="0" w:color="auto"/>
            </w:tcBorders>
            <w:vAlign w:val="center"/>
            <w:hideMark/>
          </w:tcPr>
          <w:p w14:paraId="5D769A83"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2A127CB7"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D3.6</w:t>
            </w:r>
          </w:p>
        </w:tc>
        <w:tc>
          <w:tcPr>
            <w:tcW w:w="2060" w:type="dxa"/>
            <w:vMerge w:val="restart"/>
            <w:tcBorders>
              <w:top w:val="nil"/>
              <w:left w:val="single" w:sz="8" w:space="0" w:color="auto"/>
              <w:bottom w:val="single" w:sz="8" w:space="0" w:color="000000"/>
              <w:right w:val="single" w:sz="8" w:space="0" w:color="auto"/>
            </w:tcBorders>
            <w:vAlign w:val="center"/>
            <w:hideMark/>
          </w:tcPr>
          <w:p w14:paraId="22474C41"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319 411-1 v1.6.1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24450FF0"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0881381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605286C7"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nil"/>
              <w:right w:val="single" w:sz="12" w:space="0" w:color="auto"/>
            </w:tcBorders>
            <w:noWrap/>
            <w:vAlign w:val="center"/>
            <w:hideMark/>
          </w:tcPr>
          <w:p w14:paraId="59095CC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8,75</w:t>
            </w:r>
          </w:p>
        </w:tc>
      </w:tr>
      <w:tr w:rsidR="00684F84" w:rsidRPr="002644FC" w14:paraId="7D922F13" w14:textId="77777777" w:rsidTr="00850985">
        <w:trPr>
          <w:trHeight w:val="288"/>
        </w:trPr>
        <w:tc>
          <w:tcPr>
            <w:tcW w:w="940" w:type="dxa"/>
            <w:vMerge/>
            <w:tcBorders>
              <w:left w:val="single" w:sz="12" w:space="0" w:color="auto"/>
              <w:right w:val="single" w:sz="12" w:space="0" w:color="auto"/>
            </w:tcBorders>
            <w:vAlign w:val="center"/>
            <w:hideMark/>
          </w:tcPr>
          <w:p w14:paraId="22B5E5BF"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73B855D"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1780460"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44C8434"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3678BAF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T3.3</w:t>
            </w:r>
          </w:p>
        </w:tc>
        <w:tc>
          <w:tcPr>
            <w:tcW w:w="1180" w:type="dxa"/>
            <w:vMerge/>
            <w:tcBorders>
              <w:top w:val="nil"/>
              <w:left w:val="single" w:sz="8" w:space="0" w:color="auto"/>
              <w:bottom w:val="single" w:sz="8" w:space="0" w:color="000000"/>
              <w:right w:val="single" w:sz="8" w:space="0" w:color="auto"/>
            </w:tcBorders>
            <w:vAlign w:val="center"/>
            <w:hideMark/>
          </w:tcPr>
          <w:p w14:paraId="50A9C00B"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1B393AD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8,75</w:t>
            </w:r>
          </w:p>
        </w:tc>
      </w:tr>
      <w:tr w:rsidR="00684F84" w:rsidRPr="002644FC" w14:paraId="17B4CF89" w14:textId="77777777" w:rsidTr="00850985">
        <w:trPr>
          <w:trHeight w:val="300"/>
        </w:trPr>
        <w:tc>
          <w:tcPr>
            <w:tcW w:w="940" w:type="dxa"/>
            <w:vMerge/>
            <w:tcBorders>
              <w:left w:val="single" w:sz="12" w:space="0" w:color="auto"/>
              <w:right w:val="single" w:sz="12" w:space="0" w:color="auto"/>
            </w:tcBorders>
            <w:vAlign w:val="center"/>
            <w:hideMark/>
          </w:tcPr>
          <w:p w14:paraId="6C24F338"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6093AD58"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1C6DE881"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3F7D670B"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8E6E41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T3.4</w:t>
            </w:r>
          </w:p>
        </w:tc>
        <w:tc>
          <w:tcPr>
            <w:tcW w:w="1180" w:type="dxa"/>
            <w:vMerge/>
            <w:tcBorders>
              <w:top w:val="nil"/>
              <w:left w:val="single" w:sz="8" w:space="0" w:color="auto"/>
              <w:bottom w:val="single" w:sz="12" w:space="0" w:color="auto"/>
              <w:right w:val="single" w:sz="8" w:space="0" w:color="auto"/>
            </w:tcBorders>
            <w:vAlign w:val="center"/>
            <w:hideMark/>
          </w:tcPr>
          <w:p w14:paraId="5CC9310D"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2D6BB2B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2,5</w:t>
            </w:r>
          </w:p>
        </w:tc>
      </w:tr>
      <w:tr w:rsidR="00684F84" w:rsidRPr="002644FC" w14:paraId="2B230719" w14:textId="77777777" w:rsidTr="00850985">
        <w:trPr>
          <w:trHeight w:val="288"/>
        </w:trPr>
        <w:tc>
          <w:tcPr>
            <w:tcW w:w="940" w:type="dxa"/>
            <w:vMerge/>
            <w:tcBorders>
              <w:left w:val="single" w:sz="12" w:space="0" w:color="auto"/>
              <w:right w:val="single" w:sz="12" w:space="0" w:color="auto"/>
            </w:tcBorders>
            <w:vAlign w:val="center"/>
            <w:hideMark/>
          </w:tcPr>
          <w:p w14:paraId="0E8A6A34"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6F18FF8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D3.3</w:t>
            </w:r>
          </w:p>
        </w:tc>
        <w:tc>
          <w:tcPr>
            <w:tcW w:w="2060" w:type="dxa"/>
            <w:tcBorders>
              <w:top w:val="single" w:sz="12" w:space="0" w:color="auto"/>
              <w:left w:val="nil"/>
              <w:bottom w:val="single" w:sz="4" w:space="0" w:color="auto"/>
              <w:right w:val="nil"/>
            </w:tcBorders>
            <w:vAlign w:val="center"/>
            <w:hideMark/>
          </w:tcPr>
          <w:p w14:paraId="2D10493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TR 119 411-4 v1.3.1</w:t>
            </w:r>
          </w:p>
        </w:tc>
        <w:tc>
          <w:tcPr>
            <w:tcW w:w="1220" w:type="dxa"/>
            <w:tcBorders>
              <w:top w:val="single" w:sz="12" w:space="0" w:color="auto"/>
              <w:left w:val="single" w:sz="8" w:space="0" w:color="auto"/>
              <w:bottom w:val="nil"/>
              <w:right w:val="single" w:sz="8" w:space="0" w:color="auto"/>
            </w:tcBorders>
            <w:noWrap/>
            <w:vAlign w:val="center"/>
            <w:hideMark/>
          </w:tcPr>
          <w:p w14:paraId="64D6AFF4"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1B291B1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T3.1</w:t>
            </w:r>
          </w:p>
        </w:tc>
        <w:tc>
          <w:tcPr>
            <w:tcW w:w="1180" w:type="dxa"/>
            <w:tcBorders>
              <w:top w:val="single" w:sz="12" w:space="0" w:color="auto"/>
              <w:left w:val="nil"/>
              <w:bottom w:val="single" w:sz="4" w:space="0" w:color="auto"/>
              <w:right w:val="single" w:sz="8" w:space="0" w:color="auto"/>
            </w:tcBorders>
            <w:noWrap/>
            <w:vAlign w:val="center"/>
            <w:hideMark/>
          </w:tcPr>
          <w:p w14:paraId="1300964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1891C44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10</w:t>
            </w:r>
          </w:p>
        </w:tc>
      </w:tr>
      <w:tr w:rsidR="00684F84" w:rsidRPr="002644FC" w14:paraId="2971CC40" w14:textId="77777777" w:rsidTr="00850985">
        <w:trPr>
          <w:trHeight w:val="288"/>
        </w:trPr>
        <w:tc>
          <w:tcPr>
            <w:tcW w:w="940" w:type="dxa"/>
            <w:vMerge/>
            <w:tcBorders>
              <w:left w:val="single" w:sz="12" w:space="0" w:color="auto"/>
              <w:right w:val="single" w:sz="12" w:space="0" w:color="auto"/>
            </w:tcBorders>
            <w:vAlign w:val="center"/>
            <w:hideMark/>
          </w:tcPr>
          <w:p w14:paraId="79D40BDE"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56D82FEB"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D3.7</w:t>
            </w:r>
          </w:p>
        </w:tc>
        <w:tc>
          <w:tcPr>
            <w:tcW w:w="2060" w:type="dxa"/>
            <w:vMerge w:val="restart"/>
            <w:tcBorders>
              <w:top w:val="nil"/>
              <w:left w:val="single" w:sz="8" w:space="0" w:color="auto"/>
              <w:bottom w:val="single" w:sz="8" w:space="0" w:color="000000"/>
              <w:right w:val="single" w:sz="8" w:space="0" w:color="auto"/>
            </w:tcBorders>
            <w:vAlign w:val="center"/>
            <w:hideMark/>
          </w:tcPr>
          <w:p w14:paraId="3EB3365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TR 119 411-4 v1.4.1</w:t>
            </w:r>
          </w:p>
        </w:tc>
        <w:tc>
          <w:tcPr>
            <w:tcW w:w="1220" w:type="dxa"/>
            <w:vMerge w:val="restart"/>
            <w:tcBorders>
              <w:top w:val="single" w:sz="4" w:space="0" w:color="auto"/>
              <w:left w:val="single" w:sz="8" w:space="0" w:color="auto"/>
              <w:bottom w:val="single" w:sz="8" w:space="0" w:color="000000"/>
              <w:right w:val="single" w:sz="8" w:space="0" w:color="auto"/>
            </w:tcBorders>
            <w:noWrap/>
            <w:vAlign w:val="center"/>
            <w:hideMark/>
          </w:tcPr>
          <w:p w14:paraId="7C389DFD"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single" w:sz="4" w:space="0" w:color="auto"/>
              <w:right w:val="single" w:sz="8" w:space="0" w:color="auto"/>
            </w:tcBorders>
            <w:noWrap/>
            <w:vAlign w:val="center"/>
            <w:hideMark/>
          </w:tcPr>
          <w:p w14:paraId="2311F2D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T3.5</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029CF1C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single" w:sz="4" w:space="0" w:color="auto"/>
              <w:right w:val="single" w:sz="12" w:space="0" w:color="auto"/>
            </w:tcBorders>
            <w:noWrap/>
            <w:vAlign w:val="center"/>
            <w:hideMark/>
          </w:tcPr>
          <w:p w14:paraId="59F50FF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w:t>
            </w:r>
          </w:p>
        </w:tc>
      </w:tr>
      <w:tr w:rsidR="00684F84" w:rsidRPr="002644FC" w14:paraId="169FC0AD" w14:textId="77777777" w:rsidTr="00850985">
        <w:trPr>
          <w:trHeight w:val="300"/>
        </w:trPr>
        <w:tc>
          <w:tcPr>
            <w:tcW w:w="940" w:type="dxa"/>
            <w:vMerge/>
            <w:tcBorders>
              <w:left w:val="single" w:sz="12" w:space="0" w:color="auto"/>
              <w:right w:val="single" w:sz="12" w:space="0" w:color="auto"/>
            </w:tcBorders>
            <w:vAlign w:val="center"/>
            <w:hideMark/>
          </w:tcPr>
          <w:p w14:paraId="0DB57E1B"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6B396E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32B094CD" w14:textId="77777777" w:rsidR="00684F84" w:rsidRPr="002644FC" w:rsidRDefault="00684F84" w:rsidP="00850985">
            <w:pPr>
              <w:spacing w:after="0"/>
              <w:rPr>
                <w:rFonts w:cs="Arial"/>
                <w:color w:val="222222"/>
                <w:sz w:val="16"/>
                <w:szCs w:val="16"/>
                <w:lang w:eastAsia="en-GB"/>
              </w:rPr>
            </w:pPr>
          </w:p>
        </w:tc>
        <w:tc>
          <w:tcPr>
            <w:tcW w:w="1220" w:type="dxa"/>
            <w:vMerge/>
            <w:tcBorders>
              <w:top w:val="single" w:sz="4" w:space="0" w:color="auto"/>
              <w:left w:val="single" w:sz="8" w:space="0" w:color="auto"/>
              <w:bottom w:val="single" w:sz="12" w:space="0" w:color="auto"/>
              <w:right w:val="single" w:sz="8" w:space="0" w:color="auto"/>
            </w:tcBorders>
            <w:vAlign w:val="center"/>
            <w:hideMark/>
          </w:tcPr>
          <w:p w14:paraId="3B494C7F"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06087DA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T3.7</w:t>
            </w:r>
          </w:p>
        </w:tc>
        <w:tc>
          <w:tcPr>
            <w:tcW w:w="1180" w:type="dxa"/>
            <w:vMerge/>
            <w:tcBorders>
              <w:top w:val="nil"/>
              <w:left w:val="single" w:sz="8" w:space="0" w:color="auto"/>
              <w:bottom w:val="single" w:sz="12" w:space="0" w:color="auto"/>
              <w:right w:val="single" w:sz="8" w:space="0" w:color="auto"/>
            </w:tcBorders>
            <w:vAlign w:val="center"/>
            <w:hideMark/>
          </w:tcPr>
          <w:p w14:paraId="0ECA3203"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7DED609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w:t>
            </w:r>
          </w:p>
        </w:tc>
      </w:tr>
      <w:tr w:rsidR="00684F84" w:rsidRPr="002644FC" w14:paraId="388CB137" w14:textId="77777777" w:rsidTr="00850985">
        <w:trPr>
          <w:trHeight w:val="288"/>
        </w:trPr>
        <w:tc>
          <w:tcPr>
            <w:tcW w:w="940" w:type="dxa"/>
            <w:vMerge/>
            <w:tcBorders>
              <w:left w:val="single" w:sz="12" w:space="0" w:color="auto"/>
              <w:right w:val="single" w:sz="12" w:space="0" w:color="auto"/>
            </w:tcBorders>
            <w:vAlign w:val="center"/>
            <w:hideMark/>
          </w:tcPr>
          <w:p w14:paraId="09AF6054"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280F21D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D3.4</w:t>
            </w:r>
          </w:p>
        </w:tc>
        <w:tc>
          <w:tcPr>
            <w:tcW w:w="2060" w:type="dxa"/>
            <w:tcBorders>
              <w:top w:val="single" w:sz="12" w:space="0" w:color="auto"/>
              <w:left w:val="nil"/>
              <w:bottom w:val="single" w:sz="4" w:space="0" w:color="auto"/>
              <w:right w:val="nil"/>
            </w:tcBorders>
            <w:vAlign w:val="center"/>
            <w:hideMark/>
          </w:tcPr>
          <w:p w14:paraId="6791750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319 421 v1.3.1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5243F538"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1423577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T3.1</w:t>
            </w:r>
          </w:p>
        </w:tc>
        <w:tc>
          <w:tcPr>
            <w:tcW w:w="1180" w:type="dxa"/>
            <w:tcBorders>
              <w:top w:val="single" w:sz="12" w:space="0" w:color="auto"/>
              <w:left w:val="nil"/>
              <w:bottom w:val="single" w:sz="4" w:space="0" w:color="auto"/>
              <w:right w:val="single" w:sz="8" w:space="0" w:color="auto"/>
            </w:tcBorders>
            <w:noWrap/>
            <w:vAlign w:val="center"/>
            <w:hideMark/>
          </w:tcPr>
          <w:p w14:paraId="2ADF15D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4B55E05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71B0D6D4" w14:textId="77777777" w:rsidTr="00850985">
        <w:trPr>
          <w:trHeight w:val="288"/>
        </w:trPr>
        <w:tc>
          <w:tcPr>
            <w:tcW w:w="940" w:type="dxa"/>
            <w:vMerge/>
            <w:tcBorders>
              <w:left w:val="single" w:sz="12" w:space="0" w:color="auto"/>
              <w:right w:val="single" w:sz="12" w:space="0" w:color="auto"/>
            </w:tcBorders>
            <w:vAlign w:val="center"/>
            <w:hideMark/>
          </w:tcPr>
          <w:p w14:paraId="087760A1"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66C2A53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D3.8</w:t>
            </w:r>
          </w:p>
        </w:tc>
        <w:tc>
          <w:tcPr>
            <w:tcW w:w="2060" w:type="dxa"/>
            <w:vMerge w:val="restart"/>
            <w:tcBorders>
              <w:top w:val="nil"/>
              <w:left w:val="single" w:sz="8" w:space="0" w:color="auto"/>
              <w:bottom w:val="single" w:sz="8" w:space="0" w:color="000000"/>
              <w:right w:val="single" w:sz="8" w:space="0" w:color="auto"/>
            </w:tcBorders>
            <w:vAlign w:val="center"/>
            <w:hideMark/>
          </w:tcPr>
          <w:p w14:paraId="544895E1"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319 421 v1.4.1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7FAAB858"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536EFF7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644BE0BB"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nil"/>
              <w:right w:val="single" w:sz="12" w:space="0" w:color="auto"/>
            </w:tcBorders>
            <w:noWrap/>
            <w:vAlign w:val="center"/>
            <w:hideMark/>
          </w:tcPr>
          <w:p w14:paraId="4DF957F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8,75</w:t>
            </w:r>
          </w:p>
        </w:tc>
      </w:tr>
      <w:tr w:rsidR="00684F84" w:rsidRPr="002644FC" w14:paraId="25051CFE" w14:textId="77777777" w:rsidTr="00850985">
        <w:trPr>
          <w:trHeight w:val="288"/>
        </w:trPr>
        <w:tc>
          <w:tcPr>
            <w:tcW w:w="940" w:type="dxa"/>
            <w:vMerge/>
            <w:tcBorders>
              <w:left w:val="single" w:sz="12" w:space="0" w:color="auto"/>
              <w:right w:val="single" w:sz="12" w:space="0" w:color="auto"/>
            </w:tcBorders>
            <w:vAlign w:val="center"/>
            <w:hideMark/>
          </w:tcPr>
          <w:p w14:paraId="282E6805"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17595BF7"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5A29C588"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0F8BD218"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0207947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T3.3</w:t>
            </w:r>
          </w:p>
        </w:tc>
        <w:tc>
          <w:tcPr>
            <w:tcW w:w="1180" w:type="dxa"/>
            <w:vMerge/>
            <w:tcBorders>
              <w:top w:val="nil"/>
              <w:left w:val="single" w:sz="8" w:space="0" w:color="auto"/>
              <w:bottom w:val="single" w:sz="8" w:space="0" w:color="000000"/>
              <w:right w:val="single" w:sz="8" w:space="0" w:color="auto"/>
            </w:tcBorders>
            <w:vAlign w:val="center"/>
            <w:hideMark/>
          </w:tcPr>
          <w:p w14:paraId="77D7B0CF"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28A6E0A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8,75</w:t>
            </w:r>
          </w:p>
        </w:tc>
      </w:tr>
      <w:tr w:rsidR="00684F84" w:rsidRPr="002644FC" w14:paraId="33F68A03" w14:textId="77777777" w:rsidTr="00850985">
        <w:trPr>
          <w:trHeight w:val="300"/>
        </w:trPr>
        <w:tc>
          <w:tcPr>
            <w:tcW w:w="940" w:type="dxa"/>
            <w:vMerge/>
            <w:tcBorders>
              <w:left w:val="single" w:sz="12" w:space="0" w:color="auto"/>
              <w:right w:val="single" w:sz="12" w:space="0" w:color="auto"/>
            </w:tcBorders>
            <w:vAlign w:val="center"/>
            <w:hideMark/>
          </w:tcPr>
          <w:p w14:paraId="50360A3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44321CC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1868E07"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320381EE"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B9C43B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T3.4</w:t>
            </w:r>
          </w:p>
        </w:tc>
        <w:tc>
          <w:tcPr>
            <w:tcW w:w="1180" w:type="dxa"/>
            <w:vMerge/>
            <w:tcBorders>
              <w:top w:val="nil"/>
              <w:left w:val="single" w:sz="8" w:space="0" w:color="auto"/>
              <w:bottom w:val="single" w:sz="12" w:space="0" w:color="auto"/>
              <w:right w:val="single" w:sz="8" w:space="0" w:color="auto"/>
            </w:tcBorders>
            <w:vAlign w:val="center"/>
            <w:hideMark/>
          </w:tcPr>
          <w:p w14:paraId="44DE2BBA"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1A40688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2,5</w:t>
            </w:r>
          </w:p>
        </w:tc>
      </w:tr>
      <w:tr w:rsidR="00684F84" w:rsidRPr="002644FC" w14:paraId="4DE6721B" w14:textId="77777777" w:rsidTr="00850985">
        <w:trPr>
          <w:trHeight w:val="288"/>
        </w:trPr>
        <w:tc>
          <w:tcPr>
            <w:tcW w:w="940" w:type="dxa"/>
            <w:vMerge/>
            <w:tcBorders>
              <w:left w:val="single" w:sz="12" w:space="0" w:color="auto"/>
              <w:right w:val="single" w:sz="12" w:space="0" w:color="auto"/>
            </w:tcBorders>
            <w:vAlign w:val="center"/>
            <w:hideMark/>
          </w:tcPr>
          <w:p w14:paraId="14196AD0"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2E23593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D3.9</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1D239BC2"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319 422 v1.2.1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7A1B1B1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7CEB5BB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6C2A0F7C"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24A0F51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8,75</w:t>
            </w:r>
          </w:p>
        </w:tc>
      </w:tr>
      <w:tr w:rsidR="00684F84" w:rsidRPr="002644FC" w14:paraId="34F5C805" w14:textId="77777777" w:rsidTr="00850985">
        <w:trPr>
          <w:trHeight w:val="288"/>
        </w:trPr>
        <w:tc>
          <w:tcPr>
            <w:tcW w:w="940" w:type="dxa"/>
            <w:vMerge/>
            <w:tcBorders>
              <w:left w:val="single" w:sz="12" w:space="0" w:color="auto"/>
              <w:right w:val="single" w:sz="12" w:space="0" w:color="auto"/>
            </w:tcBorders>
            <w:vAlign w:val="center"/>
            <w:hideMark/>
          </w:tcPr>
          <w:p w14:paraId="1CB442FD"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4A7A9AD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5C92BCB0"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045D8794"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4" w:space="0" w:color="auto"/>
              <w:right w:val="single" w:sz="8" w:space="0" w:color="auto"/>
            </w:tcBorders>
            <w:noWrap/>
            <w:vAlign w:val="center"/>
            <w:hideMark/>
          </w:tcPr>
          <w:p w14:paraId="1326F1D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T3.3</w:t>
            </w:r>
          </w:p>
        </w:tc>
        <w:tc>
          <w:tcPr>
            <w:tcW w:w="1180" w:type="dxa"/>
            <w:vMerge/>
            <w:tcBorders>
              <w:top w:val="nil"/>
              <w:left w:val="single" w:sz="8" w:space="0" w:color="auto"/>
              <w:bottom w:val="single" w:sz="8" w:space="0" w:color="000000"/>
              <w:right w:val="single" w:sz="8" w:space="0" w:color="auto"/>
            </w:tcBorders>
            <w:vAlign w:val="center"/>
            <w:hideMark/>
          </w:tcPr>
          <w:p w14:paraId="58196E7F"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62B0D55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8,75</w:t>
            </w:r>
          </w:p>
        </w:tc>
      </w:tr>
      <w:tr w:rsidR="00684F84" w:rsidRPr="002644FC" w14:paraId="417218E3" w14:textId="77777777" w:rsidTr="00850985">
        <w:trPr>
          <w:trHeight w:val="300"/>
        </w:trPr>
        <w:tc>
          <w:tcPr>
            <w:tcW w:w="940" w:type="dxa"/>
            <w:vMerge/>
            <w:tcBorders>
              <w:left w:val="single" w:sz="12" w:space="0" w:color="auto"/>
              <w:right w:val="single" w:sz="12" w:space="0" w:color="auto"/>
            </w:tcBorders>
            <w:vAlign w:val="center"/>
            <w:hideMark/>
          </w:tcPr>
          <w:p w14:paraId="540737FD"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33FBCC63"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DDCC5E2"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79A059B9"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179EFA4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T3.4</w:t>
            </w:r>
          </w:p>
        </w:tc>
        <w:tc>
          <w:tcPr>
            <w:tcW w:w="1180" w:type="dxa"/>
            <w:vMerge/>
            <w:tcBorders>
              <w:top w:val="nil"/>
              <w:left w:val="single" w:sz="8" w:space="0" w:color="auto"/>
              <w:bottom w:val="single" w:sz="12" w:space="0" w:color="auto"/>
              <w:right w:val="single" w:sz="8" w:space="0" w:color="auto"/>
            </w:tcBorders>
            <w:vAlign w:val="center"/>
            <w:hideMark/>
          </w:tcPr>
          <w:p w14:paraId="48F366C1"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3CB9DD7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2,5</w:t>
            </w:r>
          </w:p>
        </w:tc>
      </w:tr>
      <w:tr w:rsidR="00684F84" w:rsidRPr="002644FC" w14:paraId="4508A5B7" w14:textId="77777777" w:rsidTr="00850985">
        <w:trPr>
          <w:trHeight w:val="288"/>
        </w:trPr>
        <w:tc>
          <w:tcPr>
            <w:tcW w:w="940" w:type="dxa"/>
            <w:vMerge/>
            <w:tcBorders>
              <w:left w:val="single" w:sz="12" w:space="0" w:color="auto"/>
              <w:right w:val="single" w:sz="12" w:space="0" w:color="auto"/>
            </w:tcBorders>
            <w:vAlign w:val="center"/>
            <w:hideMark/>
          </w:tcPr>
          <w:p w14:paraId="5131A391"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785CC91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D3.10</w:t>
            </w:r>
          </w:p>
        </w:tc>
        <w:tc>
          <w:tcPr>
            <w:tcW w:w="2060" w:type="dxa"/>
            <w:tcBorders>
              <w:top w:val="single" w:sz="12" w:space="0" w:color="auto"/>
              <w:left w:val="nil"/>
              <w:bottom w:val="single" w:sz="4" w:space="0" w:color="auto"/>
              <w:right w:val="nil"/>
            </w:tcBorders>
            <w:vAlign w:val="center"/>
            <w:hideMark/>
          </w:tcPr>
          <w:p w14:paraId="1A9C5CC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119 411-8</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7B9F8F29"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33440E6F"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T3.1</w:t>
            </w:r>
          </w:p>
        </w:tc>
        <w:tc>
          <w:tcPr>
            <w:tcW w:w="1180" w:type="dxa"/>
            <w:tcBorders>
              <w:top w:val="single" w:sz="12" w:space="0" w:color="auto"/>
              <w:left w:val="nil"/>
              <w:bottom w:val="single" w:sz="4" w:space="0" w:color="auto"/>
              <w:right w:val="single" w:sz="8" w:space="0" w:color="auto"/>
            </w:tcBorders>
            <w:noWrap/>
            <w:vAlign w:val="center"/>
            <w:hideMark/>
          </w:tcPr>
          <w:p w14:paraId="54EA799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4247515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3DBBF570" w14:textId="77777777" w:rsidTr="00850985">
        <w:trPr>
          <w:trHeight w:val="288"/>
        </w:trPr>
        <w:tc>
          <w:tcPr>
            <w:tcW w:w="940" w:type="dxa"/>
            <w:vMerge/>
            <w:tcBorders>
              <w:left w:val="single" w:sz="12" w:space="0" w:color="auto"/>
              <w:right w:val="single" w:sz="12" w:space="0" w:color="auto"/>
            </w:tcBorders>
            <w:vAlign w:val="center"/>
            <w:hideMark/>
          </w:tcPr>
          <w:p w14:paraId="77CA23E9"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20D097F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D3.11</w:t>
            </w:r>
          </w:p>
        </w:tc>
        <w:tc>
          <w:tcPr>
            <w:tcW w:w="2060" w:type="dxa"/>
            <w:vMerge w:val="restart"/>
            <w:tcBorders>
              <w:top w:val="nil"/>
              <w:left w:val="single" w:sz="8" w:space="0" w:color="auto"/>
              <w:bottom w:val="single" w:sz="8" w:space="0" w:color="000000"/>
              <w:right w:val="single" w:sz="8" w:space="0" w:color="auto"/>
            </w:tcBorders>
            <w:vAlign w:val="center"/>
            <w:hideMark/>
          </w:tcPr>
          <w:p w14:paraId="7D6264A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319 411-8</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42BC1B8E"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4579FC1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T3.5</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73C9C31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1E4E526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5,5</w:t>
            </w:r>
          </w:p>
        </w:tc>
      </w:tr>
      <w:tr w:rsidR="00684F84" w:rsidRPr="002644FC" w14:paraId="097D904E" w14:textId="77777777" w:rsidTr="00850985">
        <w:trPr>
          <w:trHeight w:val="288"/>
        </w:trPr>
        <w:tc>
          <w:tcPr>
            <w:tcW w:w="940" w:type="dxa"/>
            <w:vMerge/>
            <w:tcBorders>
              <w:left w:val="single" w:sz="12" w:space="0" w:color="auto"/>
              <w:right w:val="single" w:sz="12" w:space="0" w:color="auto"/>
            </w:tcBorders>
            <w:vAlign w:val="center"/>
            <w:hideMark/>
          </w:tcPr>
          <w:p w14:paraId="6EC3901E"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5F7CC53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50A67B4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1DD3A098"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5AC4A63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T3.6</w:t>
            </w:r>
          </w:p>
        </w:tc>
        <w:tc>
          <w:tcPr>
            <w:tcW w:w="1180" w:type="dxa"/>
            <w:vMerge/>
            <w:tcBorders>
              <w:top w:val="nil"/>
              <w:left w:val="single" w:sz="8" w:space="0" w:color="auto"/>
              <w:bottom w:val="single" w:sz="8" w:space="0" w:color="000000"/>
              <w:right w:val="single" w:sz="8" w:space="0" w:color="auto"/>
            </w:tcBorders>
            <w:vAlign w:val="center"/>
            <w:hideMark/>
          </w:tcPr>
          <w:p w14:paraId="452A1C6B"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7B911FC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7,5</w:t>
            </w:r>
          </w:p>
        </w:tc>
      </w:tr>
      <w:tr w:rsidR="00684F84" w:rsidRPr="002644FC" w14:paraId="5C9CB5DD" w14:textId="77777777" w:rsidTr="00850985">
        <w:trPr>
          <w:trHeight w:val="300"/>
        </w:trPr>
        <w:tc>
          <w:tcPr>
            <w:tcW w:w="940" w:type="dxa"/>
            <w:vMerge/>
            <w:tcBorders>
              <w:left w:val="single" w:sz="12" w:space="0" w:color="auto"/>
              <w:right w:val="single" w:sz="12" w:space="0" w:color="auto"/>
            </w:tcBorders>
            <w:vAlign w:val="center"/>
            <w:hideMark/>
          </w:tcPr>
          <w:p w14:paraId="3115C6FF"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2B7FE321"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64392F32"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00D47293"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713C29F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T3.7</w:t>
            </w:r>
          </w:p>
        </w:tc>
        <w:tc>
          <w:tcPr>
            <w:tcW w:w="1180" w:type="dxa"/>
            <w:vMerge/>
            <w:tcBorders>
              <w:top w:val="nil"/>
              <w:left w:val="single" w:sz="8" w:space="0" w:color="auto"/>
              <w:bottom w:val="single" w:sz="12" w:space="0" w:color="auto"/>
              <w:right w:val="single" w:sz="8" w:space="0" w:color="auto"/>
            </w:tcBorders>
            <w:vAlign w:val="center"/>
            <w:hideMark/>
          </w:tcPr>
          <w:p w14:paraId="2C23149E"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58DACAA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w:t>
            </w:r>
          </w:p>
        </w:tc>
      </w:tr>
      <w:tr w:rsidR="00684F84" w:rsidRPr="002644FC" w14:paraId="0C058BE3" w14:textId="77777777" w:rsidTr="00850985">
        <w:trPr>
          <w:trHeight w:val="288"/>
        </w:trPr>
        <w:tc>
          <w:tcPr>
            <w:tcW w:w="940" w:type="dxa"/>
            <w:vMerge/>
            <w:tcBorders>
              <w:left w:val="single" w:sz="12" w:space="0" w:color="auto"/>
              <w:right w:val="single" w:sz="12" w:space="0" w:color="auto"/>
            </w:tcBorders>
            <w:vAlign w:val="center"/>
            <w:hideMark/>
          </w:tcPr>
          <w:p w14:paraId="02F9D9A6"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461F5A2B"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D3.12</w:t>
            </w:r>
          </w:p>
        </w:tc>
        <w:tc>
          <w:tcPr>
            <w:tcW w:w="2060" w:type="dxa"/>
            <w:tcBorders>
              <w:top w:val="single" w:sz="12" w:space="0" w:color="auto"/>
              <w:left w:val="nil"/>
              <w:bottom w:val="single" w:sz="4" w:space="0" w:color="auto"/>
              <w:right w:val="nil"/>
            </w:tcBorders>
            <w:vAlign w:val="center"/>
            <w:hideMark/>
          </w:tcPr>
          <w:p w14:paraId="3BD30B8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119 412-6</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2A6EE83B"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7BCFE84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T3.1</w:t>
            </w:r>
          </w:p>
        </w:tc>
        <w:tc>
          <w:tcPr>
            <w:tcW w:w="1180" w:type="dxa"/>
            <w:tcBorders>
              <w:top w:val="single" w:sz="12" w:space="0" w:color="auto"/>
              <w:left w:val="nil"/>
              <w:bottom w:val="single" w:sz="4" w:space="0" w:color="auto"/>
              <w:right w:val="single" w:sz="8" w:space="0" w:color="auto"/>
            </w:tcBorders>
            <w:noWrap/>
            <w:vAlign w:val="center"/>
            <w:hideMark/>
          </w:tcPr>
          <w:p w14:paraId="720E417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27F20DB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722ED3EC" w14:textId="77777777" w:rsidTr="00850985">
        <w:trPr>
          <w:trHeight w:val="288"/>
        </w:trPr>
        <w:tc>
          <w:tcPr>
            <w:tcW w:w="940" w:type="dxa"/>
            <w:vMerge/>
            <w:tcBorders>
              <w:left w:val="single" w:sz="12" w:space="0" w:color="auto"/>
              <w:right w:val="single" w:sz="12" w:space="0" w:color="auto"/>
            </w:tcBorders>
            <w:vAlign w:val="center"/>
            <w:hideMark/>
          </w:tcPr>
          <w:p w14:paraId="4BD44BD8"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2A6E892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D3.13</w:t>
            </w:r>
          </w:p>
        </w:tc>
        <w:tc>
          <w:tcPr>
            <w:tcW w:w="2060" w:type="dxa"/>
            <w:vMerge w:val="restart"/>
            <w:tcBorders>
              <w:top w:val="nil"/>
              <w:left w:val="single" w:sz="8" w:space="0" w:color="auto"/>
              <w:bottom w:val="single" w:sz="8" w:space="0" w:color="000000"/>
              <w:right w:val="single" w:sz="8" w:space="0" w:color="auto"/>
            </w:tcBorders>
            <w:vAlign w:val="center"/>
            <w:hideMark/>
          </w:tcPr>
          <w:p w14:paraId="6D900497"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319 412-6</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490CFEE1"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129AD87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T3.5</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596F98E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29490AC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5,5</w:t>
            </w:r>
          </w:p>
        </w:tc>
      </w:tr>
      <w:tr w:rsidR="00684F84" w:rsidRPr="002644FC" w14:paraId="51FC35DB" w14:textId="77777777" w:rsidTr="00850985">
        <w:trPr>
          <w:trHeight w:val="288"/>
        </w:trPr>
        <w:tc>
          <w:tcPr>
            <w:tcW w:w="940" w:type="dxa"/>
            <w:vMerge/>
            <w:tcBorders>
              <w:left w:val="single" w:sz="12" w:space="0" w:color="auto"/>
              <w:right w:val="single" w:sz="12" w:space="0" w:color="auto"/>
            </w:tcBorders>
            <w:vAlign w:val="center"/>
            <w:hideMark/>
          </w:tcPr>
          <w:p w14:paraId="0984F2F5"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4C695BF9"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0FA376D"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1A2D0D84"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4D6C4E4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T3.6</w:t>
            </w:r>
          </w:p>
        </w:tc>
        <w:tc>
          <w:tcPr>
            <w:tcW w:w="1180" w:type="dxa"/>
            <w:vMerge/>
            <w:tcBorders>
              <w:top w:val="nil"/>
              <w:left w:val="single" w:sz="8" w:space="0" w:color="auto"/>
              <w:bottom w:val="single" w:sz="8" w:space="0" w:color="000000"/>
              <w:right w:val="single" w:sz="8" w:space="0" w:color="auto"/>
            </w:tcBorders>
            <w:vAlign w:val="center"/>
            <w:hideMark/>
          </w:tcPr>
          <w:p w14:paraId="4F03F084"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652EDDB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7,5</w:t>
            </w:r>
          </w:p>
        </w:tc>
      </w:tr>
      <w:tr w:rsidR="00684F84" w:rsidRPr="002644FC" w14:paraId="37084C63" w14:textId="77777777" w:rsidTr="00850985">
        <w:trPr>
          <w:trHeight w:val="300"/>
        </w:trPr>
        <w:tc>
          <w:tcPr>
            <w:tcW w:w="940" w:type="dxa"/>
            <w:vMerge/>
            <w:tcBorders>
              <w:left w:val="single" w:sz="12" w:space="0" w:color="auto"/>
              <w:right w:val="single" w:sz="12" w:space="0" w:color="auto"/>
            </w:tcBorders>
            <w:vAlign w:val="center"/>
            <w:hideMark/>
          </w:tcPr>
          <w:p w14:paraId="53AAE8E0"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EB4BCCE"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6BC0619"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0642D011"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C34CDA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T3.7</w:t>
            </w:r>
          </w:p>
        </w:tc>
        <w:tc>
          <w:tcPr>
            <w:tcW w:w="1180" w:type="dxa"/>
            <w:vMerge/>
            <w:tcBorders>
              <w:top w:val="nil"/>
              <w:left w:val="single" w:sz="8" w:space="0" w:color="auto"/>
              <w:bottom w:val="single" w:sz="12" w:space="0" w:color="auto"/>
              <w:right w:val="single" w:sz="8" w:space="0" w:color="auto"/>
            </w:tcBorders>
            <w:vAlign w:val="center"/>
            <w:hideMark/>
          </w:tcPr>
          <w:p w14:paraId="20C16ED5"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37C5B6F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w:t>
            </w:r>
          </w:p>
        </w:tc>
      </w:tr>
      <w:tr w:rsidR="00684F84" w:rsidRPr="002644FC" w14:paraId="5B8A006C" w14:textId="77777777" w:rsidTr="00850985">
        <w:trPr>
          <w:trHeight w:val="288"/>
        </w:trPr>
        <w:tc>
          <w:tcPr>
            <w:tcW w:w="940" w:type="dxa"/>
            <w:vMerge/>
            <w:tcBorders>
              <w:left w:val="single" w:sz="12" w:space="0" w:color="auto"/>
              <w:right w:val="single" w:sz="12" w:space="0" w:color="auto"/>
            </w:tcBorders>
            <w:vAlign w:val="center"/>
            <w:hideMark/>
          </w:tcPr>
          <w:p w14:paraId="54675013"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1A77C82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D3.14</w:t>
            </w:r>
          </w:p>
        </w:tc>
        <w:tc>
          <w:tcPr>
            <w:tcW w:w="2060" w:type="dxa"/>
            <w:tcBorders>
              <w:top w:val="single" w:sz="12" w:space="0" w:color="auto"/>
              <w:left w:val="nil"/>
              <w:bottom w:val="single" w:sz="4" w:space="0" w:color="auto"/>
              <w:right w:val="nil"/>
            </w:tcBorders>
            <w:vAlign w:val="center"/>
            <w:hideMark/>
          </w:tcPr>
          <w:p w14:paraId="0045BB6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TR 119 411-9</w:t>
            </w:r>
          </w:p>
        </w:tc>
        <w:tc>
          <w:tcPr>
            <w:tcW w:w="1220" w:type="dxa"/>
            <w:tcBorders>
              <w:top w:val="single" w:sz="12" w:space="0" w:color="auto"/>
              <w:left w:val="single" w:sz="8" w:space="0" w:color="auto"/>
              <w:bottom w:val="nil"/>
              <w:right w:val="single" w:sz="8" w:space="0" w:color="auto"/>
            </w:tcBorders>
            <w:noWrap/>
            <w:vAlign w:val="center"/>
            <w:hideMark/>
          </w:tcPr>
          <w:p w14:paraId="0E32822F"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42B907E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T3.1</w:t>
            </w:r>
          </w:p>
        </w:tc>
        <w:tc>
          <w:tcPr>
            <w:tcW w:w="1180" w:type="dxa"/>
            <w:tcBorders>
              <w:top w:val="single" w:sz="12" w:space="0" w:color="auto"/>
              <w:left w:val="nil"/>
              <w:bottom w:val="single" w:sz="4" w:space="0" w:color="auto"/>
              <w:right w:val="single" w:sz="8" w:space="0" w:color="auto"/>
            </w:tcBorders>
            <w:noWrap/>
            <w:vAlign w:val="center"/>
            <w:hideMark/>
          </w:tcPr>
          <w:p w14:paraId="4F715EC0"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4B4CC76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3244A2D1" w14:textId="77777777" w:rsidTr="00850985">
        <w:trPr>
          <w:trHeight w:val="288"/>
        </w:trPr>
        <w:tc>
          <w:tcPr>
            <w:tcW w:w="940" w:type="dxa"/>
            <w:vMerge/>
            <w:tcBorders>
              <w:left w:val="single" w:sz="12" w:space="0" w:color="auto"/>
              <w:right w:val="single" w:sz="12" w:space="0" w:color="auto"/>
            </w:tcBorders>
            <w:vAlign w:val="center"/>
            <w:hideMark/>
          </w:tcPr>
          <w:p w14:paraId="583F18CF"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07A7946B"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D3.15</w:t>
            </w:r>
          </w:p>
        </w:tc>
        <w:tc>
          <w:tcPr>
            <w:tcW w:w="2060" w:type="dxa"/>
            <w:vMerge w:val="restart"/>
            <w:tcBorders>
              <w:top w:val="nil"/>
              <w:left w:val="single" w:sz="8" w:space="0" w:color="auto"/>
              <w:bottom w:val="single" w:sz="8" w:space="0" w:color="000000"/>
              <w:right w:val="single" w:sz="8" w:space="0" w:color="auto"/>
            </w:tcBorders>
            <w:vAlign w:val="center"/>
            <w:hideMark/>
          </w:tcPr>
          <w:p w14:paraId="42F590D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119 411-9</w:t>
            </w:r>
          </w:p>
        </w:tc>
        <w:tc>
          <w:tcPr>
            <w:tcW w:w="1220" w:type="dxa"/>
            <w:vMerge w:val="restart"/>
            <w:tcBorders>
              <w:top w:val="single" w:sz="4" w:space="0" w:color="auto"/>
              <w:left w:val="single" w:sz="8" w:space="0" w:color="auto"/>
              <w:bottom w:val="single" w:sz="8" w:space="0" w:color="000000"/>
              <w:right w:val="single" w:sz="8" w:space="0" w:color="auto"/>
            </w:tcBorders>
            <w:noWrap/>
            <w:vAlign w:val="center"/>
            <w:hideMark/>
          </w:tcPr>
          <w:p w14:paraId="61C20B8D"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single" w:sz="4" w:space="0" w:color="auto"/>
              <w:right w:val="single" w:sz="8" w:space="0" w:color="auto"/>
            </w:tcBorders>
            <w:noWrap/>
            <w:vAlign w:val="center"/>
            <w:hideMark/>
          </w:tcPr>
          <w:p w14:paraId="6C4207B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3C2E31F3"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single" w:sz="4" w:space="0" w:color="auto"/>
              <w:right w:val="single" w:sz="12" w:space="0" w:color="auto"/>
            </w:tcBorders>
            <w:noWrap/>
            <w:vAlign w:val="center"/>
            <w:hideMark/>
          </w:tcPr>
          <w:p w14:paraId="533EFB8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10</w:t>
            </w:r>
          </w:p>
        </w:tc>
      </w:tr>
      <w:tr w:rsidR="00684F84" w:rsidRPr="002644FC" w14:paraId="2F977768" w14:textId="77777777" w:rsidTr="00850985">
        <w:trPr>
          <w:trHeight w:val="300"/>
        </w:trPr>
        <w:tc>
          <w:tcPr>
            <w:tcW w:w="940" w:type="dxa"/>
            <w:vMerge/>
            <w:tcBorders>
              <w:left w:val="single" w:sz="12" w:space="0" w:color="auto"/>
              <w:bottom w:val="single" w:sz="12" w:space="0" w:color="auto"/>
              <w:right w:val="single" w:sz="12" w:space="0" w:color="auto"/>
            </w:tcBorders>
            <w:vAlign w:val="center"/>
            <w:hideMark/>
          </w:tcPr>
          <w:p w14:paraId="0E2702EC"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9A7C6CB"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04820FEC" w14:textId="77777777" w:rsidR="00684F84" w:rsidRPr="002644FC" w:rsidRDefault="00684F84" w:rsidP="00850985">
            <w:pPr>
              <w:spacing w:after="0"/>
              <w:rPr>
                <w:rFonts w:cs="Arial"/>
                <w:color w:val="222222"/>
                <w:sz w:val="16"/>
                <w:szCs w:val="16"/>
                <w:lang w:eastAsia="en-GB"/>
              </w:rPr>
            </w:pPr>
          </w:p>
        </w:tc>
        <w:tc>
          <w:tcPr>
            <w:tcW w:w="1220" w:type="dxa"/>
            <w:vMerge/>
            <w:tcBorders>
              <w:top w:val="single" w:sz="4" w:space="0" w:color="auto"/>
              <w:left w:val="single" w:sz="8" w:space="0" w:color="auto"/>
              <w:bottom w:val="single" w:sz="12" w:space="0" w:color="auto"/>
              <w:right w:val="single" w:sz="8" w:space="0" w:color="auto"/>
            </w:tcBorders>
            <w:vAlign w:val="center"/>
            <w:hideMark/>
          </w:tcPr>
          <w:p w14:paraId="0CA990BA"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6021E7B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T3.3</w:t>
            </w:r>
          </w:p>
        </w:tc>
        <w:tc>
          <w:tcPr>
            <w:tcW w:w="1180" w:type="dxa"/>
            <w:vMerge/>
            <w:tcBorders>
              <w:top w:val="nil"/>
              <w:left w:val="single" w:sz="8" w:space="0" w:color="auto"/>
              <w:bottom w:val="single" w:sz="12" w:space="0" w:color="auto"/>
              <w:right w:val="single" w:sz="8" w:space="0" w:color="auto"/>
            </w:tcBorders>
            <w:vAlign w:val="center"/>
            <w:hideMark/>
          </w:tcPr>
          <w:p w14:paraId="0FC24D04"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2C11528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10</w:t>
            </w:r>
          </w:p>
        </w:tc>
      </w:tr>
    </w:tbl>
    <w:p w14:paraId="60CCA85F" w14:textId="77777777" w:rsidR="00684F84" w:rsidRDefault="00684F84" w:rsidP="00684F84">
      <w:r>
        <w:br w:type="page"/>
      </w:r>
    </w:p>
    <w:tbl>
      <w:tblPr>
        <w:tblW w:w="9620" w:type="dxa"/>
        <w:tblLook w:val="04A0" w:firstRow="1" w:lastRow="0" w:firstColumn="1" w:lastColumn="0" w:noHBand="0" w:noVBand="1"/>
      </w:tblPr>
      <w:tblGrid>
        <w:gridCol w:w="940"/>
        <w:gridCol w:w="1100"/>
        <w:gridCol w:w="2060"/>
        <w:gridCol w:w="1220"/>
        <w:gridCol w:w="1880"/>
        <w:gridCol w:w="1180"/>
        <w:gridCol w:w="1240"/>
      </w:tblGrid>
      <w:tr w:rsidR="00684F84" w:rsidRPr="002644FC" w14:paraId="435DFB39" w14:textId="77777777" w:rsidTr="00850985">
        <w:trPr>
          <w:trHeight w:val="1404"/>
          <w:tblHeader/>
        </w:trPr>
        <w:tc>
          <w:tcPr>
            <w:tcW w:w="940" w:type="dxa"/>
            <w:tcBorders>
              <w:top w:val="single" w:sz="12" w:space="0" w:color="auto"/>
              <w:left w:val="single" w:sz="12" w:space="0" w:color="auto"/>
              <w:bottom w:val="single" w:sz="12" w:space="0" w:color="auto"/>
              <w:right w:val="single" w:sz="12" w:space="0" w:color="auto"/>
            </w:tcBorders>
            <w:noWrap/>
            <w:vAlign w:val="center"/>
            <w:hideMark/>
          </w:tcPr>
          <w:p w14:paraId="26642B51"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lastRenderedPageBreak/>
              <w:t>WP#</w:t>
            </w:r>
          </w:p>
        </w:tc>
        <w:tc>
          <w:tcPr>
            <w:tcW w:w="1100" w:type="dxa"/>
            <w:tcBorders>
              <w:top w:val="single" w:sz="12" w:space="0" w:color="auto"/>
              <w:left w:val="single" w:sz="12" w:space="0" w:color="auto"/>
              <w:bottom w:val="single" w:sz="12" w:space="0" w:color="auto"/>
              <w:right w:val="single" w:sz="8" w:space="0" w:color="auto"/>
            </w:tcBorders>
            <w:vAlign w:val="center"/>
            <w:hideMark/>
          </w:tcPr>
          <w:p w14:paraId="6BDE7DFE"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w:t>
            </w:r>
          </w:p>
        </w:tc>
        <w:tc>
          <w:tcPr>
            <w:tcW w:w="2060" w:type="dxa"/>
            <w:tcBorders>
              <w:top w:val="single" w:sz="12" w:space="0" w:color="auto"/>
              <w:left w:val="nil"/>
              <w:bottom w:val="single" w:sz="12" w:space="0" w:color="auto"/>
              <w:right w:val="nil"/>
            </w:tcBorders>
            <w:vAlign w:val="center"/>
            <w:hideMark/>
          </w:tcPr>
          <w:p w14:paraId="5194629F"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name</w:t>
            </w:r>
          </w:p>
        </w:tc>
        <w:tc>
          <w:tcPr>
            <w:tcW w:w="1220" w:type="dxa"/>
            <w:tcBorders>
              <w:top w:val="single" w:sz="12" w:space="0" w:color="auto"/>
              <w:left w:val="single" w:sz="8" w:space="0" w:color="auto"/>
              <w:bottom w:val="single" w:sz="12" w:space="0" w:color="auto"/>
              <w:right w:val="single" w:sz="8" w:space="0" w:color="auto"/>
            </w:tcBorders>
            <w:vAlign w:val="center"/>
            <w:hideMark/>
          </w:tcPr>
          <w:p w14:paraId="44985696"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Identify the % level of contribution to Deliverable</w:t>
            </w:r>
          </w:p>
        </w:tc>
        <w:tc>
          <w:tcPr>
            <w:tcW w:w="1880" w:type="dxa"/>
            <w:tcBorders>
              <w:top w:val="single" w:sz="12" w:space="0" w:color="auto"/>
              <w:left w:val="nil"/>
              <w:bottom w:val="single" w:sz="12" w:space="0" w:color="auto"/>
              <w:right w:val="single" w:sz="8" w:space="0" w:color="auto"/>
            </w:tcBorders>
            <w:vAlign w:val="center"/>
            <w:hideMark/>
          </w:tcPr>
          <w:p w14:paraId="233E96C1"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For information:</w:t>
            </w:r>
            <w:r w:rsidRPr="002644FC">
              <w:rPr>
                <w:rFonts w:cs="Arial"/>
                <w:b/>
                <w:bCs/>
                <w:color w:val="000000"/>
                <w:sz w:val="16"/>
                <w:szCs w:val="16"/>
                <w:lang w:eastAsia="en-GB"/>
              </w:rPr>
              <w:br/>
              <w:t>Tasks linked to each deliverable, for which you must indicate the percentage of coverage in Table section 1.2.2.</w:t>
            </w:r>
          </w:p>
        </w:tc>
        <w:tc>
          <w:tcPr>
            <w:tcW w:w="1180" w:type="dxa"/>
            <w:tcBorders>
              <w:top w:val="single" w:sz="12" w:space="0" w:color="auto"/>
              <w:left w:val="nil"/>
              <w:bottom w:val="single" w:sz="12" w:space="0" w:color="auto"/>
              <w:right w:val="single" w:sz="8" w:space="0" w:color="auto"/>
            </w:tcBorders>
            <w:vAlign w:val="center"/>
            <w:hideMark/>
          </w:tcPr>
          <w:p w14:paraId="332A30EC"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Batch</w:t>
            </w:r>
          </w:p>
        </w:tc>
        <w:tc>
          <w:tcPr>
            <w:tcW w:w="1240" w:type="dxa"/>
            <w:tcBorders>
              <w:top w:val="single" w:sz="12" w:space="0" w:color="auto"/>
              <w:left w:val="nil"/>
              <w:bottom w:val="single" w:sz="12" w:space="0" w:color="auto"/>
              <w:right w:val="single" w:sz="12" w:space="0" w:color="auto"/>
            </w:tcBorders>
            <w:vAlign w:val="center"/>
            <w:hideMark/>
          </w:tcPr>
          <w:p w14:paraId="74A39A29"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 xml:space="preserve">Indicative maximum expected </w:t>
            </w:r>
            <w:r>
              <w:rPr>
                <w:rFonts w:cs="Arial"/>
                <w:b/>
                <w:bCs/>
                <w:color w:val="000000"/>
                <w:sz w:val="16"/>
                <w:szCs w:val="16"/>
                <w:lang w:eastAsia="en-GB"/>
              </w:rPr>
              <w:t>e</w:t>
            </w:r>
            <w:r w:rsidRPr="002644FC">
              <w:rPr>
                <w:rFonts w:cs="Arial"/>
                <w:b/>
                <w:bCs/>
                <w:color w:val="000000"/>
                <w:sz w:val="16"/>
                <w:szCs w:val="16"/>
                <w:lang w:eastAsia="en-GB"/>
              </w:rPr>
              <w:t>ffort per task for the selected deliverable</w:t>
            </w:r>
          </w:p>
        </w:tc>
      </w:tr>
      <w:tr w:rsidR="00684F84" w:rsidRPr="002644FC" w14:paraId="60E81FB6" w14:textId="77777777" w:rsidTr="00850985">
        <w:trPr>
          <w:trHeight w:val="288"/>
        </w:trPr>
        <w:tc>
          <w:tcPr>
            <w:tcW w:w="940" w:type="dxa"/>
            <w:vMerge w:val="restart"/>
            <w:tcBorders>
              <w:top w:val="single" w:sz="12" w:space="0" w:color="auto"/>
              <w:left w:val="single" w:sz="12" w:space="0" w:color="auto"/>
              <w:bottom w:val="nil"/>
              <w:right w:val="single" w:sz="12" w:space="0" w:color="auto"/>
            </w:tcBorders>
            <w:noWrap/>
            <w:vAlign w:val="center"/>
            <w:hideMark/>
          </w:tcPr>
          <w:p w14:paraId="077B9BF1"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WP4</w:t>
            </w: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2C1A250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D4.1</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020C158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319 521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24A3940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3273515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0D03BA24"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6308BA8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61190D46"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44156714"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04203B91"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399E039"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213BCD8A"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0E48F10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T4.2</w:t>
            </w:r>
          </w:p>
        </w:tc>
        <w:tc>
          <w:tcPr>
            <w:tcW w:w="1180" w:type="dxa"/>
            <w:vMerge/>
            <w:tcBorders>
              <w:top w:val="nil"/>
              <w:left w:val="single" w:sz="8" w:space="0" w:color="auto"/>
              <w:bottom w:val="single" w:sz="8" w:space="0" w:color="000000"/>
              <w:right w:val="single" w:sz="8" w:space="0" w:color="auto"/>
            </w:tcBorders>
            <w:vAlign w:val="center"/>
            <w:hideMark/>
          </w:tcPr>
          <w:p w14:paraId="1F52DDAD"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490F0AA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665FCD8A" w14:textId="77777777" w:rsidTr="00850985">
        <w:trPr>
          <w:trHeight w:val="300"/>
        </w:trPr>
        <w:tc>
          <w:tcPr>
            <w:tcW w:w="940" w:type="dxa"/>
            <w:vMerge/>
            <w:tcBorders>
              <w:top w:val="single" w:sz="8" w:space="0" w:color="auto"/>
              <w:left w:val="single" w:sz="12" w:space="0" w:color="auto"/>
              <w:bottom w:val="nil"/>
              <w:right w:val="single" w:sz="12" w:space="0" w:color="auto"/>
            </w:tcBorders>
            <w:vAlign w:val="center"/>
            <w:hideMark/>
          </w:tcPr>
          <w:p w14:paraId="191F1764"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8D10C73"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66D78FA9"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76AF3835"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3B0C461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T4.3</w:t>
            </w:r>
          </w:p>
        </w:tc>
        <w:tc>
          <w:tcPr>
            <w:tcW w:w="1180" w:type="dxa"/>
            <w:vMerge/>
            <w:tcBorders>
              <w:top w:val="nil"/>
              <w:left w:val="single" w:sz="8" w:space="0" w:color="auto"/>
              <w:bottom w:val="single" w:sz="12" w:space="0" w:color="auto"/>
              <w:right w:val="single" w:sz="8" w:space="0" w:color="auto"/>
            </w:tcBorders>
            <w:vAlign w:val="center"/>
            <w:hideMark/>
          </w:tcPr>
          <w:p w14:paraId="60E98525"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79A5BD6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3,43</w:t>
            </w:r>
          </w:p>
        </w:tc>
      </w:tr>
      <w:tr w:rsidR="00684F84" w:rsidRPr="002644FC" w14:paraId="24FBA3EC"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045D1F19"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037EAE2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D4.2</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2DEB6D6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319 522-1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3BD1B9F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77D87B5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46FFC7EA"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5DA52EA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7FAF33E1"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64CC53BF"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0DB5BD60"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102ED070"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6EFF13E1"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4AAA8B9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T4.2</w:t>
            </w:r>
          </w:p>
        </w:tc>
        <w:tc>
          <w:tcPr>
            <w:tcW w:w="1180" w:type="dxa"/>
            <w:vMerge/>
            <w:tcBorders>
              <w:top w:val="nil"/>
              <w:left w:val="single" w:sz="8" w:space="0" w:color="auto"/>
              <w:bottom w:val="single" w:sz="8" w:space="0" w:color="000000"/>
              <w:right w:val="single" w:sz="8" w:space="0" w:color="auto"/>
            </w:tcBorders>
            <w:vAlign w:val="center"/>
            <w:hideMark/>
          </w:tcPr>
          <w:p w14:paraId="0BBAB6AB"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14FE6D2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28A7A7B3" w14:textId="77777777" w:rsidTr="00850985">
        <w:trPr>
          <w:trHeight w:val="300"/>
        </w:trPr>
        <w:tc>
          <w:tcPr>
            <w:tcW w:w="940" w:type="dxa"/>
            <w:vMerge/>
            <w:tcBorders>
              <w:top w:val="single" w:sz="8" w:space="0" w:color="auto"/>
              <w:left w:val="single" w:sz="12" w:space="0" w:color="auto"/>
              <w:bottom w:val="nil"/>
              <w:right w:val="single" w:sz="12" w:space="0" w:color="auto"/>
            </w:tcBorders>
            <w:vAlign w:val="center"/>
            <w:hideMark/>
          </w:tcPr>
          <w:p w14:paraId="7F664B7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12697FC7"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457B8A7"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6453C3D2"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7C8C318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T4.3</w:t>
            </w:r>
          </w:p>
        </w:tc>
        <w:tc>
          <w:tcPr>
            <w:tcW w:w="1180" w:type="dxa"/>
            <w:vMerge/>
            <w:tcBorders>
              <w:top w:val="nil"/>
              <w:left w:val="single" w:sz="8" w:space="0" w:color="auto"/>
              <w:bottom w:val="single" w:sz="12" w:space="0" w:color="auto"/>
              <w:right w:val="single" w:sz="8" w:space="0" w:color="auto"/>
            </w:tcBorders>
            <w:vAlign w:val="center"/>
            <w:hideMark/>
          </w:tcPr>
          <w:p w14:paraId="29549A2D"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2DAB88B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3,43</w:t>
            </w:r>
          </w:p>
        </w:tc>
      </w:tr>
      <w:tr w:rsidR="00684F84" w:rsidRPr="002644FC" w14:paraId="4BD154AE"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42D936C0"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22162A7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D4.3</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47689C81"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319 522-2</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1348E95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6F2B83D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736DD0E1"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56F338A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2C8035D2"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38AA7446"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7E3B6BD4"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48A4B261"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15C1192"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741B022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T4.2</w:t>
            </w:r>
          </w:p>
        </w:tc>
        <w:tc>
          <w:tcPr>
            <w:tcW w:w="1180" w:type="dxa"/>
            <w:vMerge/>
            <w:tcBorders>
              <w:top w:val="nil"/>
              <w:left w:val="single" w:sz="8" w:space="0" w:color="auto"/>
              <w:bottom w:val="single" w:sz="8" w:space="0" w:color="000000"/>
              <w:right w:val="single" w:sz="8" w:space="0" w:color="auto"/>
            </w:tcBorders>
            <w:vAlign w:val="center"/>
            <w:hideMark/>
          </w:tcPr>
          <w:p w14:paraId="4B2F672B"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7495A8F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54B41090" w14:textId="77777777" w:rsidTr="00850985">
        <w:trPr>
          <w:trHeight w:val="300"/>
        </w:trPr>
        <w:tc>
          <w:tcPr>
            <w:tcW w:w="940" w:type="dxa"/>
            <w:vMerge/>
            <w:tcBorders>
              <w:top w:val="single" w:sz="8" w:space="0" w:color="auto"/>
              <w:left w:val="single" w:sz="12" w:space="0" w:color="auto"/>
              <w:bottom w:val="nil"/>
              <w:right w:val="single" w:sz="12" w:space="0" w:color="auto"/>
            </w:tcBorders>
            <w:vAlign w:val="center"/>
            <w:hideMark/>
          </w:tcPr>
          <w:p w14:paraId="4D9D795A"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2D455726"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82D2465"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56DA1D7E"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08AA4CB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T4.3</w:t>
            </w:r>
          </w:p>
        </w:tc>
        <w:tc>
          <w:tcPr>
            <w:tcW w:w="1180" w:type="dxa"/>
            <w:vMerge/>
            <w:tcBorders>
              <w:top w:val="nil"/>
              <w:left w:val="single" w:sz="8" w:space="0" w:color="auto"/>
              <w:bottom w:val="single" w:sz="12" w:space="0" w:color="auto"/>
              <w:right w:val="single" w:sz="8" w:space="0" w:color="auto"/>
            </w:tcBorders>
            <w:vAlign w:val="center"/>
            <w:hideMark/>
          </w:tcPr>
          <w:p w14:paraId="084D7EBE"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2004015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3,43</w:t>
            </w:r>
          </w:p>
        </w:tc>
      </w:tr>
      <w:tr w:rsidR="00684F84" w:rsidRPr="002644FC" w14:paraId="3628BAD4"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1AEC59BA"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783B003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D4.4</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0A855C4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319 522-3</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3931350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2FCD353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6E7EBA92"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0EC8531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33F98D98"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53941B3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73E4589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1A280D6D"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0D97BD48"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11452CD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T4.2</w:t>
            </w:r>
          </w:p>
        </w:tc>
        <w:tc>
          <w:tcPr>
            <w:tcW w:w="1180" w:type="dxa"/>
            <w:vMerge/>
            <w:tcBorders>
              <w:top w:val="nil"/>
              <w:left w:val="single" w:sz="8" w:space="0" w:color="auto"/>
              <w:bottom w:val="single" w:sz="8" w:space="0" w:color="000000"/>
              <w:right w:val="single" w:sz="8" w:space="0" w:color="auto"/>
            </w:tcBorders>
            <w:vAlign w:val="center"/>
            <w:hideMark/>
          </w:tcPr>
          <w:p w14:paraId="25D67BCB"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3057D0F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72E73982" w14:textId="77777777" w:rsidTr="00850985">
        <w:trPr>
          <w:trHeight w:val="300"/>
        </w:trPr>
        <w:tc>
          <w:tcPr>
            <w:tcW w:w="940" w:type="dxa"/>
            <w:vMerge/>
            <w:tcBorders>
              <w:top w:val="single" w:sz="8" w:space="0" w:color="auto"/>
              <w:left w:val="single" w:sz="12" w:space="0" w:color="auto"/>
              <w:bottom w:val="nil"/>
              <w:right w:val="single" w:sz="12" w:space="0" w:color="auto"/>
            </w:tcBorders>
            <w:vAlign w:val="center"/>
            <w:hideMark/>
          </w:tcPr>
          <w:p w14:paraId="07B9DA96"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0036238"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1CDBBAE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349D6751"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15914F5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T4.3</w:t>
            </w:r>
          </w:p>
        </w:tc>
        <w:tc>
          <w:tcPr>
            <w:tcW w:w="1180" w:type="dxa"/>
            <w:vMerge/>
            <w:tcBorders>
              <w:top w:val="nil"/>
              <w:left w:val="single" w:sz="8" w:space="0" w:color="auto"/>
              <w:bottom w:val="single" w:sz="12" w:space="0" w:color="auto"/>
              <w:right w:val="single" w:sz="8" w:space="0" w:color="auto"/>
            </w:tcBorders>
            <w:vAlign w:val="center"/>
            <w:hideMark/>
          </w:tcPr>
          <w:p w14:paraId="029E0561"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0341159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3,43</w:t>
            </w:r>
          </w:p>
        </w:tc>
      </w:tr>
      <w:tr w:rsidR="00684F84" w:rsidRPr="002644FC" w14:paraId="755727C0"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2B962706"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3A63CFE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D4.5</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222B5F4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319 522-4-1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74F40860"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50F2514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7B25A55A"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6E45583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1663F143"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2B9CD9E0"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B5F3A38"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4F4959FF"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4C0E7BCE"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62B0647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T4.2</w:t>
            </w:r>
          </w:p>
        </w:tc>
        <w:tc>
          <w:tcPr>
            <w:tcW w:w="1180" w:type="dxa"/>
            <w:vMerge/>
            <w:tcBorders>
              <w:top w:val="nil"/>
              <w:left w:val="single" w:sz="8" w:space="0" w:color="auto"/>
              <w:bottom w:val="single" w:sz="8" w:space="0" w:color="000000"/>
              <w:right w:val="single" w:sz="8" w:space="0" w:color="auto"/>
            </w:tcBorders>
            <w:vAlign w:val="center"/>
            <w:hideMark/>
          </w:tcPr>
          <w:p w14:paraId="240A8F15"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441FE36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33C79BF6" w14:textId="77777777" w:rsidTr="00850985">
        <w:trPr>
          <w:trHeight w:val="300"/>
        </w:trPr>
        <w:tc>
          <w:tcPr>
            <w:tcW w:w="940" w:type="dxa"/>
            <w:vMerge/>
            <w:tcBorders>
              <w:top w:val="single" w:sz="8" w:space="0" w:color="auto"/>
              <w:left w:val="single" w:sz="12" w:space="0" w:color="auto"/>
              <w:bottom w:val="nil"/>
              <w:right w:val="single" w:sz="12" w:space="0" w:color="auto"/>
            </w:tcBorders>
            <w:vAlign w:val="center"/>
            <w:hideMark/>
          </w:tcPr>
          <w:p w14:paraId="132B611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237BF31"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2FAE7180"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524505E8"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3D006DE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T4.3</w:t>
            </w:r>
          </w:p>
        </w:tc>
        <w:tc>
          <w:tcPr>
            <w:tcW w:w="1180" w:type="dxa"/>
            <w:vMerge/>
            <w:tcBorders>
              <w:top w:val="nil"/>
              <w:left w:val="single" w:sz="8" w:space="0" w:color="auto"/>
              <w:bottom w:val="single" w:sz="12" w:space="0" w:color="auto"/>
              <w:right w:val="single" w:sz="8" w:space="0" w:color="auto"/>
            </w:tcBorders>
            <w:vAlign w:val="center"/>
            <w:hideMark/>
          </w:tcPr>
          <w:p w14:paraId="5485CC00"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2BF010F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3,43</w:t>
            </w:r>
          </w:p>
        </w:tc>
      </w:tr>
      <w:tr w:rsidR="00684F84" w:rsidRPr="002644FC" w14:paraId="218D2AC2"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0BB70A1B"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080B6A3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D4.6</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38F60FC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319 522-4-2</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52C90D2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060B722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00273736"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7B7DBB7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7D04941E"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3FAE1FA1"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16004473"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234EA4E7"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1B190371"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29A5D18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T4.2</w:t>
            </w:r>
          </w:p>
        </w:tc>
        <w:tc>
          <w:tcPr>
            <w:tcW w:w="1180" w:type="dxa"/>
            <w:vMerge/>
            <w:tcBorders>
              <w:top w:val="nil"/>
              <w:left w:val="single" w:sz="8" w:space="0" w:color="auto"/>
              <w:bottom w:val="single" w:sz="8" w:space="0" w:color="000000"/>
              <w:right w:val="single" w:sz="8" w:space="0" w:color="auto"/>
            </w:tcBorders>
            <w:vAlign w:val="center"/>
            <w:hideMark/>
          </w:tcPr>
          <w:p w14:paraId="59631854"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49A93FE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09C7259B" w14:textId="77777777" w:rsidTr="00850985">
        <w:trPr>
          <w:trHeight w:val="300"/>
        </w:trPr>
        <w:tc>
          <w:tcPr>
            <w:tcW w:w="940" w:type="dxa"/>
            <w:vMerge/>
            <w:tcBorders>
              <w:top w:val="single" w:sz="8" w:space="0" w:color="auto"/>
              <w:left w:val="single" w:sz="12" w:space="0" w:color="auto"/>
              <w:bottom w:val="nil"/>
              <w:right w:val="single" w:sz="12" w:space="0" w:color="auto"/>
            </w:tcBorders>
            <w:vAlign w:val="center"/>
            <w:hideMark/>
          </w:tcPr>
          <w:p w14:paraId="33B34CFE"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09D7D20"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34D5E7BA"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0D279FC5"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428F55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T4.3</w:t>
            </w:r>
          </w:p>
        </w:tc>
        <w:tc>
          <w:tcPr>
            <w:tcW w:w="1180" w:type="dxa"/>
            <w:vMerge/>
            <w:tcBorders>
              <w:top w:val="nil"/>
              <w:left w:val="single" w:sz="8" w:space="0" w:color="auto"/>
              <w:bottom w:val="single" w:sz="12" w:space="0" w:color="auto"/>
              <w:right w:val="single" w:sz="8" w:space="0" w:color="auto"/>
            </w:tcBorders>
            <w:vAlign w:val="center"/>
            <w:hideMark/>
          </w:tcPr>
          <w:p w14:paraId="7258BF3D"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51AD8B5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3,43</w:t>
            </w:r>
          </w:p>
        </w:tc>
      </w:tr>
      <w:tr w:rsidR="00684F84" w:rsidRPr="002644FC" w14:paraId="1078FA49"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37FA6A19"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1CC5232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D4.7</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51E2D32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319 522-4-3</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05CC6C2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nil"/>
              <w:right w:val="single" w:sz="8" w:space="0" w:color="auto"/>
            </w:tcBorders>
            <w:noWrap/>
            <w:vAlign w:val="center"/>
            <w:hideMark/>
          </w:tcPr>
          <w:p w14:paraId="0E5D988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37B0C7F6"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13F3F133"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0EB390A4" w14:textId="77777777" w:rsidTr="00850985">
        <w:trPr>
          <w:trHeight w:val="288"/>
        </w:trPr>
        <w:tc>
          <w:tcPr>
            <w:tcW w:w="940" w:type="dxa"/>
            <w:vMerge/>
            <w:tcBorders>
              <w:top w:val="single" w:sz="8" w:space="0" w:color="auto"/>
              <w:left w:val="single" w:sz="12" w:space="0" w:color="auto"/>
              <w:bottom w:val="nil"/>
              <w:right w:val="single" w:sz="12" w:space="0" w:color="auto"/>
            </w:tcBorders>
            <w:vAlign w:val="center"/>
            <w:hideMark/>
          </w:tcPr>
          <w:p w14:paraId="0C26844F"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CAE909C"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FEE7635"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4A39984F"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1E94EC5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T4.2</w:t>
            </w:r>
          </w:p>
        </w:tc>
        <w:tc>
          <w:tcPr>
            <w:tcW w:w="1180" w:type="dxa"/>
            <w:vMerge/>
            <w:tcBorders>
              <w:top w:val="nil"/>
              <w:left w:val="single" w:sz="8" w:space="0" w:color="auto"/>
              <w:bottom w:val="single" w:sz="8" w:space="0" w:color="000000"/>
              <w:right w:val="single" w:sz="8" w:space="0" w:color="auto"/>
            </w:tcBorders>
            <w:vAlign w:val="center"/>
            <w:hideMark/>
          </w:tcPr>
          <w:p w14:paraId="523C6135"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716A1BA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6,86</w:t>
            </w:r>
          </w:p>
        </w:tc>
      </w:tr>
      <w:tr w:rsidR="00684F84" w:rsidRPr="002644FC" w14:paraId="20E1AD67" w14:textId="77777777" w:rsidTr="00850985">
        <w:trPr>
          <w:trHeight w:val="300"/>
        </w:trPr>
        <w:tc>
          <w:tcPr>
            <w:tcW w:w="940" w:type="dxa"/>
            <w:vMerge/>
            <w:tcBorders>
              <w:top w:val="single" w:sz="8" w:space="0" w:color="auto"/>
              <w:left w:val="single" w:sz="12" w:space="0" w:color="auto"/>
              <w:bottom w:val="single" w:sz="12" w:space="0" w:color="auto"/>
              <w:right w:val="single" w:sz="12" w:space="0" w:color="auto"/>
            </w:tcBorders>
            <w:vAlign w:val="center"/>
            <w:hideMark/>
          </w:tcPr>
          <w:p w14:paraId="19C09542"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C2AC8DD"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60688F7D"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26559A02"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3D02124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T4.3</w:t>
            </w:r>
          </w:p>
        </w:tc>
        <w:tc>
          <w:tcPr>
            <w:tcW w:w="1180" w:type="dxa"/>
            <w:vMerge/>
            <w:tcBorders>
              <w:top w:val="nil"/>
              <w:left w:val="single" w:sz="8" w:space="0" w:color="auto"/>
              <w:bottom w:val="single" w:sz="12" w:space="0" w:color="auto"/>
              <w:right w:val="single" w:sz="8" w:space="0" w:color="auto"/>
            </w:tcBorders>
            <w:vAlign w:val="center"/>
            <w:hideMark/>
          </w:tcPr>
          <w:p w14:paraId="1383CF37"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42B124E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3,43</w:t>
            </w:r>
          </w:p>
        </w:tc>
      </w:tr>
    </w:tbl>
    <w:p w14:paraId="0CC60916" w14:textId="77777777" w:rsidR="00684F84" w:rsidRDefault="00684F84" w:rsidP="00684F84">
      <w:r>
        <w:br w:type="page"/>
      </w:r>
    </w:p>
    <w:tbl>
      <w:tblPr>
        <w:tblW w:w="9620" w:type="dxa"/>
        <w:tblLook w:val="04A0" w:firstRow="1" w:lastRow="0" w:firstColumn="1" w:lastColumn="0" w:noHBand="0" w:noVBand="1"/>
      </w:tblPr>
      <w:tblGrid>
        <w:gridCol w:w="940"/>
        <w:gridCol w:w="1100"/>
        <w:gridCol w:w="2060"/>
        <w:gridCol w:w="1220"/>
        <w:gridCol w:w="1880"/>
        <w:gridCol w:w="1180"/>
        <w:gridCol w:w="1240"/>
      </w:tblGrid>
      <w:tr w:rsidR="00684F84" w:rsidRPr="002644FC" w14:paraId="109263DD" w14:textId="77777777" w:rsidTr="00850985">
        <w:trPr>
          <w:trHeight w:val="1404"/>
          <w:tblHeader/>
        </w:trPr>
        <w:tc>
          <w:tcPr>
            <w:tcW w:w="940" w:type="dxa"/>
            <w:tcBorders>
              <w:top w:val="single" w:sz="12" w:space="0" w:color="auto"/>
              <w:left w:val="single" w:sz="12" w:space="0" w:color="auto"/>
              <w:bottom w:val="single" w:sz="12" w:space="0" w:color="auto"/>
              <w:right w:val="single" w:sz="12" w:space="0" w:color="auto"/>
            </w:tcBorders>
            <w:noWrap/>
            <w:vAlign w:val="center"/>
            <w:hideMark/>
          </w:tcPr>
          <w:p w14:paraId="24573B1B"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lastRenderedPageBreak/>
              <w:t>WP#</w:t>
            </w:r>
          </w:p>
        </w:tc>
        <w:tc>
          <w:tcPr>
            <w:tcW w:w="1100" w:type="dxa"/>
            <w:tcBorders>
              <w:top w:val="single" w:sz="12" w:space="0" w:color="auto"/>
              <w:left w:val="single" w:sz="12" w:space="0" w:color="auto"/>
              <w:bottom w:val="single" w:sz="12" w:space="0" w:color="auto"/>
              <w:right w:val="single" w:sz="8" w:space="0" w:color="auto"/>
            </w:tcBorders>
            <w:vAlign w:val="center"/>
            <w:hideMark/>
          </w:tcPr>
          <w:p w14:paraId="4183316E"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w:t>
            </w:r>
          </w:p>
        </w:tc>
        <w:tc>
          <w:tcPr>
            <w:tcW w:w="2060" w:type="dxa"/>
            <w:tcBorders>
              <w:top w:val="single" w:sz="12" w:space="0" w:color="auto"/>
              <w:left w:val="nil"/>
              <w:bottom w:val="single" w:sz="12" w:space="0" w:color="auto"/>
              <w:right w:val="nil"/>
            </w:tcBorders>
            <w:vAlign w:val="center"/>
            <w:hideMark/>
          </w:tcPr>
          <w:p w14:paraId="610C32C2"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name</w:t>
            </w:r>
          </w:p>
        </w:tc>
        <w:tc>
          <w:tcPr>
            <w:tcW w:w="1220" w:type="dxa"/>
            <w:tcBorders>
              <w:top w:val="single" w:sz="12" w:space="0" w:color="auto"/>
              <w:left w:val="single" w:sz="8" w:space="0" w:color="auto"/>
              <w:bottom w:val="single" w:sz="12" w:space="0" w:color="auto"/>
              <w:right w:val="single" w:sz="8" w:space="0" w:color="auto"/>
            </w:tcBorders>
            <w:vAlign w:val="center"/>
            <w:hideMark/>
          </w:tcPr>
          <w:p w14:paraId="2C04289A"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Identify the % level of contribution to Deliverable</w:t>
            </w:r>
          </w:p>
        </w:tc>
        <w:tc>
          <w:tcPr>
            <w:tcW w:w="1880" w:type="dxa"/>
            <w:tcBorders>
              <w:top w:val="single" w:sz="12" w:space="0" w:color="auto"/>
              <w:left w:val="nil"/>
              <w:bottom w:val="single" w:sz="12" w:space="0" w:color="auto"/>
              <w:right w:val="single" w:sz="8" w:space="0" w:color="auto"/>
            </w:tcBorders>
            <w:vAlign w:val="center"/>
            <w:hideMark/>
          </w:tcPr>
          <w:p w14:paraId="3696538B"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For information:</w:t>
            </w:r>
            <w:r w:rsidRPr="002644FC">
              <w:rPr>
                <w:rFonts w:cs="Arial"/>
                <w:b/>
                <w:bCs/>
                <w:color w:val="000000"/>
                <w:sz w:val="16"/>
                <w:szCs w:val="16"/>
                <w:lang w:eastAsia="en-GB"/>
              </w:rPr>
              <w:br/>
              <w:t>Tasks linked to each deliverable, for which you must indicate the percentage of coverage in Table section 1.2.2.</w:t>
            </w:r>
          </w:p>
        </w:tc>
        <w:tc>
          <w:tcPr>
            <w:tcW w:w="1180" w:type="dxa"/>
            <w:tcBorders>
              <w:top w:val="single" w:sz="12" w:space="0" w:color="auto"/>
              <w:left w:val="nil"/>
              <w:bottom w:val="single" w:sz="12" w:space="0" w:color="auto"/>
              <w:right w:val="single" w:sz="8" w:space="0" w:color="auto"/>
            </w:tcBorders>
            <w:vAlign w:val="center"/>
            <w:hideMark/>
          </w:tcPr>
          <w:p w14:paraId="400FCCCB"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Batch</w:t>
            </w:r>
          </w:p>
        </w:tc>
        <w:tc>
          <w:tcPr>
            <w:tcW w:w="1240" w:type="dxa"/>
            <w:tcBorders>
              <w:top w:val="single" w:sz="12" w:space="0" w:color="auto"/>
              <w:left w:val="nil"/>
              <w:bottom w:val="single" w:sz="12" w:space="0" w:color="auto"/>
              <w:right w:val="single" w:sz="12" w:space="0" w:color="auto"/>
            </w:tcBorders>
            <w:vAlign w:val="center"/>
            <w:hideMark/>
          </w:tcPr>
          <w:p w14:paraId="393064A8"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 xml:space="preserve">Indicative maximum expected </w:t>
            </w:r>
            <w:r>
              <w:rPr>
                <w:rFonts w:cs="Arial"/>
                <w:b/>
                <w:bCs/>
                <w:color w:val="000000"/>
                <w:sz w:val="16"/>
                <w:szCs w:val="16"/>
                <w:lang w:eastAsia="en-GB"/>
              </w:rPr>
              <w:t>e</w:t>
            </w:r>
            <w:r w:rsidRPr="002644FC">
              <w:rPr>
                <w:rFonts w:cs="Arial"/>
                <w:b/>
                <w:bCs/>
                <w:color w:val="000000"/>
                <w:sz w:val="16"/>
                <w:szCs w:val="16"/>
                <w:lang w:eastAsia="en-GB"/>
              </w:rPr>
              <w:t>ffort per task for the selected deliverable</w:t>
            </w:r>
          </w:p>
        </w:tc>
      </w:tr>
      <w:tr w:rsidR="00684F84" w:rsidRPr="002644FC" w14:paraId="5AD4E169" w14:textId="77777777" w:rsidTr="00850985">
        <w:trPr>
          <w:trHeight w:val="288"/>
        </w:trPr>
        <w:tc>
          <w:tcPr>
            <w:tcW w:w="940" w:type="dxa"/>
            <w:vMerge w:val="restart"/>
            <w:tcBorders>
              <w:top w:val="single" w:sz="12" w:space="0" w:color="auto"/>
              <w:left w:val="single" w:sz="12" w:space="0" w:color="auto"/>
              <w:right w:val="single" w:sz="12" w:space="0" w:color="auto"/>
            </w:tcBorders>
            <w:noWrap/>
            <w:vAlign w:val="center"/>
            <w:hideMark/>
          </w:tcPr>
          <w:p w14:paraId="5B0DDF2A"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WP5</w:t>
            </w:r>
          </w:p>
        </w:tc>
        <w:tc>
          <w:tcPr>
            <w:tcW w:w="1100" w:type="dxa"/>
            <w:tcBorders>
              <w:top w:val="single" w:sz="12" w:space="0" w:color="auto"/>
              <w:left w:val="single" w:sz="12" w:space="0" w:color="auto"/>
              <w:bottom w:val="single" w:sz="4" w:space="0" w:color="auto"/>
              <w:right w:val="single" w:sz="8" w:space="0" w:color="auto"/>
            </w:tcBorders>
            <w:vAlign w:val="center"/>
            <w:hideMark/>
          </w:tcPr>
          <w:p w14:paraId="3E372BD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D5.1</w:t>
            </w:r>
          </w:p>
        </w:tc>
        <w:tc>
          <w:tcPr>
            <w:tcW w:w="2060" w:type="dxa"/>
            <w:tcBorders>
              <w:top w:val="single" w:sz="12" w:space="0" w:color="auto"/>
              <w:left w:val="nil"/>
              <w:bottom w:val="single" w:sz="4" w:space="0" w:color="auto"/>
              <w:right w:val="nil"/>
            </w:tcBorders>
            <w:vAlign w:val="center"/>
            <w:hideMark/>
          </w:tcPr>
          <w:p w14:paraId="6599D24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119 432</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59252C09"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0217363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T5.1</w:t>
            </w:r>
          </w:p>
        </w:tc>
        <w:tc>
          <w:tcPr>
            <w:tcW w:w="1180" w:type="dxa"/>
            <w:tcBorders>
              <w:top w:val="single" w:sz="12" w:space="0" w:color="auto"/>
              <w:left w:val="nil"/>
              <w:bottom w:val="single" w:sz="4" w:space="0" w:color="auto"/>
              <w:right w:val="single" w:sz="8" w:space="0" w:color="auto"/>
            </w:tcBorders>
            <w:noWrap/>
            <w:vAlign w:val="center"/>
            <w:hideMark/>
          </w:tcPr>
          <w:p w14:paraId="4F882A8F"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35D5817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297A778C" w14:textId="77777777" w:rsidTr="00850985">
        <w:trPr>
          <w:trHeight w:val="288"/>
        </w:trPr>
        <w:tc>
          <w:tcPr>
            <w:tcW w:w="940" w:type="dxa"/>
            <w:vMerge/>
            <w:tcBorders>
              <w:left w:val="single" w:sz="12" w:space="0" w:color="auto"/>
              <w:right w:val="single" w:sz="12" w:space="0" w:color="auto"/>
            </w:tcBorders>
            <w:vAlign w:val="center"/>
            <w:hideMark/>
          </w:tcPr>
          <w:p w14:paraId="33D86CE9"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10D6F27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D5.5</w:t>
            </w:r>
          </w:p>
        </w:tc>
        <w:tc>
          <w:tcPr>
            <w:tcW w:w="2060" w:type="dxa"/>
            <w:vMerge w:val="restart"/>
            <w:tcBorders>
              <w:top w:val="nil"/>
              <w:left w:val="single" w:sz="8" w:space="0" w:color="auto"/>
              <w:bottom w:val="single" w:sz="8" w:space="0" w:color="000000"/>
              <w:right w:val="single" w:sz="8" w:space="0" w:color="auto"/>
            </w:tcBorders>
            <w:vAlign w:val="center"/>
            <w:hideMark/>
          </w:tcPr>
          <w:p w14:paraId="2120DEE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319 432</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051420AF"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7036881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771045ED"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nil"/>
              <w:right w:val="single" w:sz="12" w:space="0" w:color="auto"/>
            </w:tcBorders>
            <w:noWrap/>
            <w:vAlign w:val="center"/>
            <w:hideMark/>
          </w:tcPr>
          <w:p w14:paraId="4657984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434BCC16" w14:textId="77777777" w:rsidTr="00850985">
        <w:trPr>
          <w:trHeight w:val="288"/>
        </w:trPr>
        <w:tc>
          <w:tcPr>
            <w:tcW w:w="940" w:type="dxa"/>
            <w:vMerge/>
            <w:tcBorders>
              <w:left w:val="single" w:sz="12" w:space="0" w:color="auto"/>
              <w:right w:val="single" w:sz="12" w:space="0" w:color="auto"/>
            </w:tcBorders>
            <w:vAlign w:val="center"/>
            <w:hideMark/>
          </w:tcPr>
          <w:p w14:paraId="5A490AD4"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F31401B"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5F752486"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2C0704EB"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245475D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5739F4CD"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657136A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036337FD" w14:textId="77777777" w:rsidTr="00850985">
        <w:trPr>
          <w:trHeight w:val="300"/>
        </w:trPr>
        <w:tc>
          <w:tcPr>
            <w:tcW w:w="940" w:type="dxa"/>
            <w:vMerge/>
            <w:tcBorders>
              <w:left w:val="single" w:sz="12" w:space="0" w:color="auto"/>
              <w:right w:val="single" w:sz="12" w:space="0" w:color="auto"/>
            </w:tcBorders>
            <w:vAlign w:val="center"/>
            <w:hideMark/>
          </w:tcPr>
          <w:p w14:paraId="4DE15324"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83F5C2D"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11C00ADC"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0F6D4B9A"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6EFA16D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0B4AB296"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4BB1E9C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12D0F94A" w14:textId="77777777" w:rsidTr="00850985">
        <w:trPr>
          <w:trHeight w:val="288"/>
        </w:trPr>
        <w:tc>
          <w:tcPr>
            <w:tcW w:w="940" w:type="dxa"/>
            <w:vMerge/>
            <w:tcBorders>
              <w:left w:val="single" w:sz="12" w:space="0" w:color="auto"/>
              <w:right w:val="single" w:sz="12" w:space="0" w:color="auto"/>
            </w:tcBorders>
            <w:vAlign w:val="center"/>
            <w:hideMark/>
          </w:tcPr>
          <w:p w14:paraId="1067A893"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73BAC3B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D5.2</w:t>
            </w:r>
          </w:p>
        </w:tc>
        <w:tc>
          <w:tcPr>
            <w:tcW w:w="2060" w:type="dxa"/>
            <w:tcBorders>
              <w:top w:val="single" w:sz="12" w:space="0" w:color="auto"/>
              <w:left w:val="nil"/>
              <w:bottom w:val="single" w:sz="4" w:space="0" w:color="auto"/>
              <w:right w:val="nil"/>
            </w:tcBorders>
            <w:vAlign w:val="center"/>
            <w:hideMark/>
          </w:tcPr>
          <w:p w14:paraId="5EF2A1F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119 172-4</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1D3D3969"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50D0241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T5.1</w:t>
            </w:r>
          </w:p>
        </w:tc>
        <w:tc>
          <w:tcPr>
            <w:tcW w:w="1180" w:type="dxa"/>
            <w:tcBorders>
              <w:top w:val="single" w:sz="12" w:space="0" w:color="auto"/>
              <w:left w:val="nil"/>
              <w:bottom w:val="single" w:sz="4" w:space="0" w:color="auto"/>
              <w:right w:val="single" w:sz="8" w:space="0" w:color="auto"/>
            </w:tcBorders>
            <w:noWrap/>
            <w:vAlign w:val="center"/>
            <w:hideMark/>
          </w:tcPr>
          <w:p w14:paraId="5C059A5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5DFECB7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1B29AEE9" w14:textId="77777777" w:rsidTr="00850985">
        <w:trPr>
          <w:trHeight w:val="288"/>
        </w:trPr>
        <w:tc>
          <w:tcPr>
            <w:tcW w:w="940" w:type="dxa"/>
            <w:vMerge/>
            <w:tcBorders>
              <w:left w:val="single" w:sz="12" w:space="0" w:color="auto"/>
              <w:right w:val="single" w:sz="12" w:space="0" w:color="auto"/>
            </w:tcBorders>
            <w:vAlign w:val="center"/>
            <w:hideMark/>
          </w:tcPr>
          <w:p w14:paraId="75F849EC"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5138CBD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D5.6</w:t>
            </w:r>
          </w:p>
        </w:tc>
        <w:tc>
          <w:tcPr>
            <w:tcW w:w="2060" w:type="dxa"/>
            <w:vMerge w:val="restart"/>
            <w:tcBorders>
              <w:top w:val="nil"/>
              <w:left w:val="single" w:sz="8" w:space="0" w:color="auto"/>
              <w:bottom w:val="single" w:sz="8" w:space="0" w:color="000000"/>
              <w:right w:val="single" w:sz="8" w:space="0" w:color="auto"/>
            </w:tcBorders>
            <w:vAlign w:val="center"/>
            <w:hideMark/>
          </w:tcPr>
          <w:p w14:paraId="0AF18AC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319 172-4</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6F6564DB"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1FDB15B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32DD5743"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nil"/>
              <w:right w:val="single" w:sz="12" w:space="0" w:color="auto"/>
            </w:tcBorders>
            <w:noWrap/>
            <w:vAlign w:val="center"/>
            <w:hideMark/>
          </w:tcPr>
          <w:p w14:paraId="7069853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76DAF4EF" w14:textId="77777777" w:rsidTr="00850985">
        <w:trPr>
          <w:trHeight w:val="288"/>
        </w:trPr>
        <w:tc>
          <w:tcPr>
            <w:tcW w:w="940" w:type="dxa"/>
            <w:vMerge/>
            <w:tcBorders>
              <w:left w:val="single" w:sz="12" w:space="0" w:color="auto"/>
              <w:right w:val="single" w:sz="12" w:space="0" w:color="auto"/>
            </w:tcBorders>
            <w:vAlign w:val="center"/>
            <w:hideMark/>
          </w:tcPr>
          <w:p w14:paraId="2927DF36"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79AAE7C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2C8B3409"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357F64A"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1090577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0C7931C0"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2076565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7927E049" w14:textId="77777777" w:rsidTr="00850985">
        <w:trPr>
          <w:trHeight w:val="300"/>
        </w:trPr>
        <w:tc>
          <w:tcPr>
            <w:tcW w:w="940" w:type="dxa"/>
            <w:vMerge/>
            <w:tcBorders>
              <w:left w:val="single" w:sz="12" w:space="0" w:color="auto"/>
              <w:right w:val="single" w:sz="12" w:space="0" w:color="auto"/>
            </w:tcBorders>
            <w:vAlign w:val="center"/>
            <w:hideMark/>
          </w:tcPr>
          <w:p w14:paraId="48F370E8"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3E3F4654"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1C79DA6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09BBC197"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02FE651F"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747A10A1"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09DCDD7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436026A7" w14:textId="77777777" w:rsidTr="00850985">
        <w:trPr>
          <w:trHeight w:val="288"/>
        </w:trPr>
        <w:tc>
          <w:tcPr>
            <w:tcW w:w="940" w:type="dxa"/>
            <w:vMerge/>
            <w:tcBorders>
              <w:left w:val="single" w:sz="12" w:space="0" w:color="auto"/>
              <w:right w:val="single" w:sz="12" w:space="0" w:color="auto"/>
            </w:tcBorders>
            <w:vAlign w:val="center"/>
            <w:hideMark/>
          </w:tcPr>
          <w:p w14:paraId="09D43F1E"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2E861946"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D5.3</w:t>
            </w:r>
          </w:p>
        </w:tc>
        <w:tc>
          <w:tcPr>
            <w:tcW w:w="2060" w:type="dxa"/>
            <w:tcBorders>
              <w:top w:val="single" w:sz="12" w:space="0" w:color="auto"/>
              <w:left w:val="nil"/>
              <w:bottom w:val="single" w:sz="4" w:space="0" w:color="auto"/>
              <w:right w:val="nil"/>
            </w:tcBorders>
            <w:vAlign w:val="center"/>
            <w:hideMark/>
          </w:tcPr>
          <w:p w14:paraId="69844ED2"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119 441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13D0B791"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491EF10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T5.1</w:t>
            </w:r>
          </w:p>
        </w:tc>
        <w:tc>
          <w:tcPr>
            <w:tcW w:w="1180" w:type="dxa"/>
            <w:tcBorders>
              <w:top w:val="single" w:sz="12" w:space="0" w:color="auto"/>
              <w:left w:val="nil"/>
              <w:bottom w:val="single" w:sz="4" w:space="0" w:color="auto"/>
              <w:right w:val="single" w:sz="8" w:space="0" w:color="auto"/>
            </w:tcBorders>
            <w:noWrap/>
            <w:vAlign w:val="center"/>
            <w:hideMark/>
          </w:tcPr>
          <w:p w14:paraId="4311214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0335D60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458F04CB" w14:textId="77777777" w:rsidTr="00850985">
        <w:trPr>
          <w:trHeight w:val="288"/>
        </w:trPr>
        <w:tc>
          <w:tcPr>
            <w:tcW w:w="940" w:type="dxa"/>
            <w:vMerge/>
            <w:tcBorders>
              <w:left w:val="single" w:sz="12" w:space="0" w:color="auto"/>
              <w:right w:val="single" w:sz="12" w:space="0" w:color="auto"/>
            </w:tcBorders>
            <w:vAlign w:val="center"/>
            <w:hideMark/>
          </w:tcPr>
          <w:p w14:paraId="5AB7AE49"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53A5FA4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D5.7</w:t>
            </w:r>
          </w:p>
        </w:tc>
        <w:tc>
          <w:tcPr>
            <w:tcW w:w="2060" w:type="dxa"/>
            <w:vMerge w:val="restart"/>
            <w:tcBorders>
              <w:top w:val="nil"/>
              <w:left w:val="single" w:sz="8" w:space="0" w:color="auto"/>
              <w:bottom w:val="single" w:sz="8" w:space="0" w:color="000000"/>
              <w:right w:val="single" w:sz="8" w:space="0" w:color="auto"/>
            </w:tcBorders>
            <w:vAlign w:val="center"/>
            <w:hideMark/>
          </w:tcPr>
          <w:p w14:paraId="217FC592"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319 441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3DCB3FF7"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3961BCF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759B78EA"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nil"/>
              <w:right w:val="single" w:sz="12" w:space="0" w:color="auto"/>
            </w:tcBorders>
            <w:noWrap/>
            <w:vAlign w:val="center"/>
            <w:hideMark/>
          </w:tcPr>
          <w:p w14:paraId="687AAEC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30330506" w14:textId="77777777" w:rsidTr="00850985">
        <w:trPr>
          <w:trHeight w:val="288"/>
        </w:trPr>
        <w:tc>
          <w:tcPr>
            <w:tcW w:w="940" w:type="dxa"/>
            <w:vMerge/>
            <w:tcBorders>
              <w:left w:val="single" w:sz="12" w:space="0" w:color="auto"/>
              <w:right w:val="single" w:sz="12" w:space="0" w:color="auto"/>
            </w:tcBorders>
            <w:vAlign w:val="center"/>
            <w:hideMark/>
          </w:tcPr>
          <w:p w14:paraId="1AB7C20E"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169C528E"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617BF4C"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58127271"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56BD3CD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34D4754D"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55A4D95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3D5CA9B4" w14:textId="77777777" w:rsidTr="00850985">
        <w:trPr>
          <w:trHeight w:val="300"/>
        </w:trPr>
        <w:tc>
          <w:tcPr>
            <w:tcW w:w="940" w:type="dxa"/>
            <w:vMerge/>
            <w:tcBorders>
              <w:left w:val="single" w:sz="12" w:space="0" w:color="auto"/>
              <w:right w:val="single" w:sz="12" w:space="0" w:color="auto"/>
            </w:tcBorders>
            <w:vAlign w:val="center"/>
            <w:hideMark/>
          </w:tcPr>
          <w:p w14:paraId="30547AEB"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33FC44A4"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6FE2150D"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4F4E8CE2"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137F890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1EB7A91B"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06DF3E10"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4374C858" w14:textId="77777777" w:rsidTr="00850985">
        <w:trPr>
          <w:trHeight w:val="288"/>
        </w:trPr>
        <w:tc>
          <w:tcPr>
            <w:tcW w:w="940" w:type="dxa"/>
            <w:vMerge/>
            <w:tcBorders>
              <w:left w:val="single" w:sz="12" w:space="0" w:color="auto"/>
              <w:right w:val="single" w:sz="12" w:space="0" w:color="auto"/>
            </w:tcBorders>
            <w:vAlign w:val="center"/>
            <w:hideMark/>
          </w:tcPr>
          <w:p w14:paraId="26E73995"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0F98BEC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D5.4</w:t>
            </w:r>
          </w:p>
        </w:tc>
        <w:tc>
          <w:tcPr>
            <w:tcW w:w="2060" w:type="dxa"/>
            <w:tcBorders>
              <w:top w:val="single" w:sz="12" w:space="0" w:color="auto"/>
              <w:left w:val="nil"/>
              <w:bottom w:val="single" w:sz="4" w:space="0" w:color="auto"/>
              <w:right w:val="nil"/>
            </w:tcBorders>
            <w:vAlign w:val="center"/>
            <w:hideMark/>
          </w:tcPr>
          <w:p w14:paraId="71DBB43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119 511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149E1068"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0EE818A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T5.1</w:t>
            </w:r>
          </w:p>
        </w:tc>
        <w:tc>
          <w:tcPr>
            <w:tcW w:w="1180" w:type="dxa"/>
            <w:tcBorders>
              <w:top w:val="single" w:sz="12" w:space="0" w:color="auto"/>
              <w:left w:val="nil"/>
              <w:bottom w:val="single" w:sz="4" w:space="0" w:color="auto"/>
              <w:right w:val="single" w:sz="8" w:space="0" w:color="auto"/>
            </w:tcBorders>
            <w:noWrap/>
            <w:vAlign w:val="center"/>
            <w:hideMark/>
          </w:tcPr>
          <w:p w14:paraId="7906CBA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14C0CC9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350CDE0F" w14:textId="77777777" w:rsidTr="00850985">
        <w:trPr>
          <w:trHeight w:val="288"/>
        </w:trPr>
        <w:tc>
          <w:tcPr>
            <w:tcW w:w="940" w:type="dxa"/>
            <w:vMerge/>
            <w:tcBorders>
              <w:left w:val="single" w:sz="12" w:space="0" w:color="auto"/>
              <w:right w:val="single" w:sz="12" w:space="0" w:color="auto"/>
            </w:tcBorders>
            <w:vAlign w:val="center"/>
            <w:hideMark/>
          </w:tcPr>
          <w:p w14:paraId="7236A07F"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34B821B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D5.8</w:t>
            </w:r>
          </w:p>
        </w:tc>
        <w:tc>
          <w:tcPr>
            <w:tcW w:w="2060" w:type="dxa"/>
            <w:vMerge w:val="restart"/>
            <w:tcBorders>
              <w:top w:val="nil"/>
              <w:left w:val="single" w:sz="8" w:space="0" w:color="auto"/>
              <w:bottom w:val="single" w:sz="8" w:space="0" w:color="000000"/>
              <w:right w:val="single" w:sz="8" w:space="0" w:color="auto"/>
            </w:tcBorders>
            <w:vAlign w:val="center"/>
            <w:hideMark/>
          </w:tcPr>
          <w:p w14:paraId="16F36EB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319 511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13EBEDAE"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5D09D55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5D4A8674"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nil"/>
              <w:right w:val="single" w:sz="12" w:space="0" w:color="auto"/>
            </w:tcBorders>
            <w:noWrap/>
            <w:vAlign w:val="center"/>
            <w:hideMark/>
          </w:tcPr>
          <w:p w14:paraId="0F15092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2F17B960" w14:textId="77777777" w:rsidTr="00850985">
        <w:trPr>
          <w:trHeight w:val="288"/>
        </w:trPr>
        <w:tc>
          <w:tcPr>
            <w:tcW w:w="940" w:type="dxa"/>
            <w:vMerge/>
            <w:tcBorders>
              <w:left w:val="single" w:sz="12" w:space="0" w:color="auto"/>
              <w:right w:val="single" w:sz="12" w:space="0" w:color="auto"/>
            </w:tcBorders>
            <w:vAlign w:val="center"/>
            <w:hideMark/>
          </w:tcPr>
          <w:p w14:paraId="49AFA477"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724539D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4C94B1E"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19539F88"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381BF1E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231B3DE6"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67226F6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594B3E3F" w14:textId="77777777" w:rsidTr="00850985">
        <w:trPr>
          <w:trHeight w:val="300"/>
        </w:trPr>
        <w:tc>
          <w:tcPr>
            <w:tcW w:w="940" w:type="dxa"/>
            <w:vMerge/>
            <w:tcBorders>
              <w:left w:val="single" w:sz="12" w:space="0" w:color="auto"/>
              <w:right w:val="single" w:sz="12" w:space="0" w:color="auto"/>
            </w:tcBorders>
            <w:vAlign w:val="center"/>
            <w:hideMark/>
          </w:tcPr>
          <w:p w14:paraId="3C2F693F"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1E579C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B7D32E9"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6D170543"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2731CC6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3C7B8F5E"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6B37DDF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73568B47" w14:textId="77777777" w:rsidTr="00850985">
        <w:trPr>
          <w:trHeight w:val="288"/>
        </w:trPr>
        <w:tc>
          <w:tcPr>
            <w:tcW w:w="940" w:type="dxa"/>
            <w:vMerge/>
            <w:tcBorders>
              <w:left w:val="single" w:sz="12" w:space="0" w:color="auto"/>
              <w:right w:val="single" w:sz="12" w:space="0" w:color="auto"/>
            </w:tcBorders>
            <w:vAlign w:val="center"/>
            <w:hideMark/>
          </w:tcPr>
          <w:p w14:paraId="369FD7EB"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2D2B34D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D5.9</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6D96766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319 102-1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4049B2B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66594FF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0B5DE039"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2B6F993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4C398267" w14:textId="77777777" w:rsidTr="00850985">
        <w:trPr>
          <w:trHeight w:val="288"/>
        </w:trPr>
        <w:tc>
          <w:tcPr>
            <w:tcW w:w="940" w:type="dxa"/>
            <w:vMerge/>
            <w:tcBorders>
              <w:left w:val="single" w:sz="12" w:space="0" w:color="auto"/>
              <w:right w:val="single" w:sz="12" w:space="0" w:color="auto"/>
            </w:tcBorders>
            <w:vAlign w:val="center"/>
            <w:hideMark/>
          </w:tcPr>
          <w:p w14:paraId="5A2A25FE"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1E005D36"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F04B597"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42B71495"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4" w:space="0" w:color="auto"/>
              <w:right w:val="single" w:sz="8" w:space="0" w:color="auto"/>
            </w:tcBorders>
            <w:noWrap/>
            <w:vAlign w:val="center"/>
            <w:hideMark/>
          </w:tcPr>
          <w:p w14:paraId="049D70D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26FEEAB5"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1C7EEC3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2D485F2D" w14:textId="77777777" w:rsidTr="00850985">
        <w:trPr>
          <w:trHeight w:val="300"/>
        </w:trPr>
        <w:tc>
          <w:tcPr>
            <w:tcW w:w="940" w:type="dxa"/>
            <w:vMerge/>
            <w:tcBorders>
              <w:left w:val="single" w:sz="12" w:space="0" w:color="auto"/>
              <w:right w:val="single" w:sz="12" w:space="0" w:color="auto"/>
            </w:tcBorders>
            <w:vAlign w:val="center"/>
            <w:hideMark/>
          </w:tcPr>
          <w:p w14:paraId="554C83A1"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7362AC00"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2B6D6726"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1F1AED0E"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6704FA2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44FE136B"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623BDAD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35501B9E" w14:textId="77777777" w:rsidTr="00850985">
        <w:trPr>
          <w:trHeight w:val="288"/>
        </w:trPr>
        <w:tc>
          <w:tcPr>
            <w:tcW w:w="940" w:type="dxa"/>
            <w:vMerge/>
            <w:tcBorders>
              <w:left w:val="single" w:sz="12" w:space="0" w:color="auto"/>
              <w:right w:val="single" w:sz="12" w:space="0" w:color="auto"/>
            </w:tcBorders>
            <w:vAlign w:val="center"/>
            <w:hideMark/>
          </w:tcPr>
          <w:p w14:paraId="4C7803BC"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33341A97"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D5.10</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70ECDDC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319 102-2</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4A05341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44AB7E7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021F729A"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0B7C297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11E88675" w14:textId="77777777" w:rsidTr="00850985">
        <w:trPr>
          <w:trHeight w:val="288"/>
        </w:trPr>
        <w:tc>
          <w:tcPr>
            <w:tcW w:w="940" w:type="dxa"/>
            <w:vMerge/>
            <w:tcBorders>
              <w:left w:val="single" w:sz="12" w:space="0" w:color="auto"/>
              <w:right w:val="single" w:sz="12" w:space="0" w:color="auto"/>
            </w:tcBorders>
            <w:vAlign w:val="center"/>
            <w:hideMark/>
          </w:tcPr>
          <w:p w14:paraId="5D405541"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0813798B"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E2A79E6"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6E93536E"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4" w:space="0" w:color="auto"/>
              <w:right w:val="single" w:sz="8" w:space="0" w:color="auto"/>
            </w:tcBorders>
            <w:noWrap/>
            <w:vAlign w:val="center"/>
            <w:hideMark/>
          </w:tcPr>
          <w:p w14:paraId="24F48BF0"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54A93C18"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7B73509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61E8F3FF" w14:textId="77777777" w:rsidTr="00850985">
        <w:trPr>
          <w:trHeight w:val="300"/>
        </w:trPr>
        <w:tc>
          <w:tcPr>
            <w:tcW w:w="940" w:type="dxa"/>
            <w:vMerge/>
            <w:tcBorders>
              <w:left w:val="single" w:sz="12" w:space="0" w:color="auto"/>
              <w:right w:val="single" w:sz="12" w:space="0" w:color="auto"/>
            </w:tcBorders>
            <w:vAlign w:val="center"/>
            <w:hideMark/>
          </w:tcPr>
          <w:p w14:paraId="207AEDE1"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27048D22"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4A71442"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48C1300C"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365D10C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2B5A7D83"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498DD9C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1556C2E2" w14:textId="77777777" w:rsidTr="00850985">
        <w:trPr>
          <w:trHeight w:val="288"/>
        </w:trPr>
        <w:tc>
          <w:tcPr>
            <w:tcW w:w="940" w:type="dxa"/>
            <w:vMerge/>
            <w:tcBorders>
              <w:left w:val="single" w:sz="12" w:space="0" w:color="auto"/>
              <w:right w:val="single" w:sz="12" w:space="0" w:color="auto"/>
            </w:tcBorders>
            <w:vAlign w:val="center"/>
            <w:hideMark/>
          </w:tcPr>
          <w:p w14:paraId="40E560C4"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3ABE24F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D5.11</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2B9C981B"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319 431-1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31841A2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33EB210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5E5FF159"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21BAC65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71E31C87" w14:textId="77777777" w:rsidTr="00850985">
        <w:trPr>
          <w:trHeight w:val="288"/>
        </w:trPr>
        <w:tc>
          <w:tcPr>
            <w:tcW w:w="940" w:type="dxa"/>
            <w:vMerge/>
            <w:tcBorders>
              <w:left w:val="single" w:sz="12" w:space="0" w:color="auto"/>
              <w:right w:val="single" w:sz="12" w:space="0" w:color="auto"/>
            </w:tcBorders>
            <w:vAlign w:val="center"/>
            <w:hideMark/>
          </w:tcPr>
          <w:p w14:paraId="3C7F0715"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703F8632"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500C16A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ACD4965"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4" w:space="0" w:color="auto"/>
              <w:right w:val="single" w:sz="8" w:space="0" w:color="auto"/>
            </w:tcBorders>
            <w:noWrap/>
            <w:vAlign w:val="center"/>
            <w:hideMark/>
          </w:tcPr>
          <w:p w14:paraId="3085B44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14611887"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6BF6B0A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333D2D14" w14:textId="77777777" w:rsidTr="00850985">
        <w:trPr>
          <w:trHeight w:val="300"/>
        </w:trPr>
        <w:tc>
          <w:tcPr>
            <w:tcW w:w="940" w:type="dxa"/>
            <w:vMerge/>
            <w:tcBorders>
              <w:left w:val="single" w:sz="12" w:space="0" w:color="auto"/>
              <w:right w:val="single" w:sz="12" w:space="0" w:color="auto"/>
            </w:tcBorders>
            <w:vAlign w:val="center"/>
            <w:hideMark/>
          </w:tcPr>
          <w:p w14:paraId="30CA539E"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CF68F84"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9ECA0DA"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05E3CC9A"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0F2CD7B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465D0C15"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7AA551B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49B56877" w14:textId="77777777" w:rsidTr="00850985">
        <w:trPr>
          <w:trHeight w:val="288"/>
        </w:trPr>
        <w:tc>
          <w:tcPr>
            <w:tcW w:w="940" w:type="dxa"/>
            <w:vMerge/>
            <w:tcBorders>
              <w:left w:val="single" w:sz="12" w:space="0" w:color="auto"/>
              <w:right w:val="single" w:sz="12" w:space="0" w:color="auto"/>
            </w:tcBorders>
            <w:vAlign w:val="center"/>
            <w:hideMark/>
          </w:tcPr>
          <w:p w14:paraId="4CF7304E"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42050A96"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D5.12</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5673E5B2"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319 182-1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373FC94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2518E2E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46C4E63F"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0AC1D92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241E222B" w14:textId="77777777" w:rsidTr="00850985">
        <w:trPr>
          <w:trHeight w:val="288"/>
        </w:trPr>
        <w:tc>
          <w:tcPr>
            <w:tcW w:w="940" w:type="dxa"/>
            <w:vMerge/>
            <w:tcBorders>
              <w:left w:val="single" w:sz="12" w:space="0" w:color="auto"/>
              <w:right w:val="single" w:sz="12" w:space="0" w:color="auto"/>
            </w:tcBorders>
            <w:vAlign w:val="center"/>
            <w:hideMark/>
          </w:tcPr>
          <w:p w14:paraId="4F758442"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6A5FA873"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72CE20C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68CBC2A3"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4" w:space="0" w:color="auto"/>
              <w:right w:val="single" w:sz="8" w:space="0" w:color="auto"/>
            </w:tcBorders>
            <w:noWrap/>
            <w:vAlign w:val="center"/>
            <w:hideMark/>
          </w:tcPr>
          <w:p w14:paraId="6BF6D35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77166833"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31A8645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3166E48A" w14:textId="77777777" w:rsidTr="00850985">
        <w:trPr>
          <w:trHeight w:val="300"/>
        </w:trPr>
        <w:tc>
          <w:tcPr>
            <w:tcW w:w="940" w:type="dxa"/>
            <w:vMerge/>
            <w:tcBorders>
              <w:left w:val="single" w:sz="12" w:space="0" w:color="auto"/>
              <w:right w:val="single" w:sz="12" w:space="0" w:color="auto"/>
            </w:tcBorders>
            <w:vAlign w:val="center"/>
            <w:hideMark/>
          </w:tcPr>
          <w:p w14:paraId="331186D1"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426DC66F"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0862673F"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421F83F9"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E16C81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5B07E683"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5923119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3EA34F35" w14:textId="77777777" w:rsidTr="00850985">
        <w:trPr>
          <w:trHeight w:val="288"/>
        </w:trPr>
        <w:tc>
          <w:tcPr>
            <w:tcW w:w="940" w:type="dxa"/>
            <w:vMerge/>
            <w:tcBorders>
              <w:left w:val="single" w:sz="12" w:space="0" w:color="auto"/>
              <w:right w:val="single" w:sz="12" w:space="0" w:color="auto"/>
            </w:tcBorders>
            <w:vAlign w:val="center"/>
            <w:hideMark/>
          </w:tcPr>
          <w:p w14:paraId="535A4053"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486280D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D5.13</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05F5F6B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319 512</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4806F4A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4DE424D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4465860C"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nil"/>
              <w:right w:val="single" w:sz="12" w:space="0" w:color="auto"/>
            </w:tcBorders>
            <w:noWrap/>
            <w:vAlign w:val="center"/>
            <w:hideMark/>
          </w:tcPr>
          <w:p w14:paraId="05D45A9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23820530" w14:textId="77777777" w:rsidTr="00850985">
        <w:trPr>
          <w:trHeight w:val="288"/>
        </w:trPr>
        <w:tc>
          <w:tcPr>
            <w:tcW w:w="940" w:type="dxa"/>
            <w:vMerge/>
            <w:tcBorders>
              <w:left w:val="single" w:sz="12" w:space="0" w:color="auto"/>
              <w:right w:val="single" w:sz="12" w:space="0" w:color="auto"/>
            </w:tcBorders>
            <w:vAlign w:val="center"/>
            <w:hideMark/>
          </w:tcPr>
          <w:p w14:paraId="1A2278A0"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77A59D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BD513B2"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68619344"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4" w:space="0" w:color="auto"/>
              <w:right w:val="single" w:sz="8" w:space="0" w:color="auto"/>
            </w:tcBorders>
            <w:noWrap/>
            <w:vAlign w:val="center"/>
            <w:hideMark/>
          </w:tcPr>
          <w:p w14:paraId="025B7E6F"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8" w:space="0" w:color="000000"/>
              <w:right w:val="single" w:sz="8" w:space="0" w:color="auto"/>
            </w:tcBorders>
            <w:vAlign w:val="center"/>
            <w:hideMark/>
          </w:tcPr>
          <w:p w14:paraId="0B0E1CED"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3778773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7,78</w:t>
            </w:r>
          </w:p>
        </w:tc>
      </w:tr>
      <w:tr w:rsidR="00684F84" w:rsidRPr="002644FC" w14:paraId="43FCBD4E" w14:textId="77777777" w:rsidTr="00850985">
        <w:trPr>
          <w:trHeight w:val="300"/>
        </w:trPr>
        <w:tc>
          <w:tcPr>
            <w:tcW w:w="940" w:type="dxa"/>
            <w:vMerge/>
            <w:tcBorders>
              <w:left w:val="single" w:sz="12" w:space="0" w:color="auto"/>
              <w:right w:val="single" w:sz="12" w:space="0" w:color="auto"/>
            </w:tcBorders>
            <w:vAlign w:val="center"/>
            <w:hideMark/>
          </w:tcPr>
          <w:p w14:paraId="4E0DBDEE"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03C35D9"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20EA65E7"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5B541EDE"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45310B9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T5.4</w:t>
            </w:r>
          </w:p>
        </w:tc>
        <w:tc>
          <w:tcPr>
            <w:tcW w:w="1180" w:type="dxa"/>
            <w:vMerge/>
            <w:tcBorders>
              <w:top w:val="nil"/>
              <w:left w:val="single" w:sz="8" w:space="0" w:color="auto"/>
              <w:bottom w:val="single" w:sz="12" w:space="0" w:color="auto"/>
              <w:right w:val="single" w:sz="8" w:space="0" w:color="auto"/>
            </w:tcBorders>
            <w:vAlign w:val="center"/>
            <w:hideMark/>
          </w:tcPr>
          <w:p w14:paraId="059714CD"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1005A7A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4,44</w:t>
            </w:r>
          </w:p>
        </w:tc>
      </w:tr>
      <w:tr w:rsidR="00684F84" w:rsidRPr="002644FC" w14:paraId="75C0DD8E" w14:textId="77777777" w:rsidTr="00850985">
        <w:trPr>
          <w:trHeight w:val="288"/>
        </w:trPr>
        <w:tc>
          <w:tcPr>
            <w:tcW w:w="940" w:type="dxa"/>
            <w:vMerge/>
            <w:tcBorders>
              <w:left w:val="single" w:sz="12" w:space="0" w:color="auto"/>
              <w:right w:val="single" w:sz="12" w:space="0" w:color="auto"/>
            </w:tcBorders>
            <w:vAlign w:val="center"/>
            <w:hideMark/>
          </w:tcPr>
          <w:p w14:paraId="51F72FCD"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12F1BCD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D5.14</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5EE65720"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119 312</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45A94A5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0A9655D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44679EE0"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single" w:sz="4" w:space="0" w:color="auto"/>
              <w:right w:val="single" w:sz="12" w:space="0" w:color="auto"/>
            </w:tcBorders>
            <w:noWrap/>
            <w:vAlign w:val="center"/>
            <w:hideMark/>
          </w:tcPr>
          <w:p w14:paraId="5646D0B0"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10</w:t>
            </w:r>
          </w:p>
        </w:tc>
      </w:tr>
      <w:tr w:rsidR="00684F84" w:rsidRPr="002644FC" w14:paraId="6E9153DE" w14:textId="77777777" w:rsidTr="00850985">
        <w:trPr>
          <w:trHeight w:val="300"/>
        </w:trPr>
        <w:tc>
          <w:tcPr>
            <w:tcW w:w="940" w:type="dxa"/>
            <w:vMerge/>
            <w:tcBorders>
              <w:left w:val="single" w:sz="12" w:space="0" w:color="auto"/>
              <w:right w:val="single" w:sz="12" w:space="0" w:color="auto"/>
            </w:tcBorders>
            <w:vAlign w:val="center"/>
            <w:hideMark/>
          </w:tcPr>
          <w:p w14:paraId="030086D4"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46411868"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4A5219C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4AB31F5D"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54C6FE3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T5.3</w:t>
            </w:r>
          </w:p>
        </w:tc>
        <w:tc>
          <w:tcPr>
            <w:tcW w:w="1180" w:type="dxa"/>
            <w:vMerge/>
            <w:tcBorders>
              <w:top w:val="nil"/>
              <w:left w:val="single" w:sz="8" w:space="0" w:color="auto"/>
              <w:bottom w:val="single" w:sz="12" w:space="0" w:color="auto"/>
              <w:right w:val="single" w:sz="8" w:space="0" w:color="auto"/>
            </w:tcBorders>
            <w:vAlign w:val="center"/>
            <w:hideMark/>
          </w:tcPr>
          <w:p w14:paraId="711440A0"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31002B7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10</w:t>
            </w:r>
          </w:p>
        </w:tc>
      </w:tr>
      <w:tr w:rsidR="00684F84" w:rsidRPr="002644FC" w14:paraId="1221BFA4" w14:textId="77777777" w:rsidTr="00850985">
        <w:trPr>
          <w:trHeight w:val="288"/>
        </w:trPr>
        <w:tc>
          <w:tcPr>
            <w:tcW w:w="940" w:type="dxa"/>
            <w:vMerge/>
            <w:tcBorders>
              <w:left w:val="single" w:sz="12" w:space="0" w:color="auto"/>
              <w:right w:val="single" w:sz="12" w:space="0" w:color="auto"/>
            </w:tcBorders>
            <w:vAlign w:val="center"/>
            <w:hideMark/>
          </w:tcPr>
          <w:p w14:paraId="584B5658"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5D3C60FB"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D5.15</w:t>
            </w:r>
          </w:p>
        </w:tc>
        <w:tc>
          <w:tcPr>
            <w:tcW w:w="2060" w:type="dxa"/>
            <w:tcBorders>
              <w:top w:val="single" w:sz="12" w:space="0" w:color="auto"/>
              <w:left w:val="nil"/>
              <w:bottom w:val="single" w:sz="4" w:space="0" w:color="auto"/>
              <w:right w:val="nil"/>
            </w:tcBorders>
            <w:vAlign w:val="center"/>
            <w:hideMark/>
          </w:tcPr>
          <w:p w14:paraId="7061766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119 152-1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6608BCA9"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783A9ED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T5.1</w:t>
            </w:r>
          </w:p>
        </w:tc>
        <w:tc>
          <w:tcPr>
            <w:tcW w:w="1180" w:type="dxa"/>
            <w:tcBorders>
              <w:top w:val="single" w:sz="12" w:space="0" w:color="auto"/>
              <w:left w:val="nil"/>
              <w:bottom w:val="single" w:sz="4" w:space="0" w:color="auto"/>
              <w:right w:val="single" w:sz="8" w:space="0" w:color="auto"/>
            </w:tcBorders>
            <w:noWrap/>
            <w:vAlign w:val="center"/>
            <w:hideMark/>
          </w:tcPr>
          <w:p w14:paraId="7BECC38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4516AE1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40</w:t>
            </w:r>
          </w:p>
        </w:tc>
      </w:tr>
      <w:tr w:rsidR="00684F84" w:rsidRPr="002644FC" w14:paraId="75E9E816" w14:textId="77777777" w:rsidTr="00850985">
        <w:trPr>
          <w:trHeight w:val="288"/>
        </w:trPr>
        <w:tc>
          <w:tcPr>
            <w:tcW w:w="940" w:type="dxa"/>
            <w:vMerge/>
            <w:tcBorders>
              <w:left w:val="single" w:sz="12" w:space="0" w:color="auto"/>
              <w:right w:val="single" w:sz="12" w:space="0" w:color="auto"/>
            </w:tcBorders>
            <w:vAlign w:val="center"/>
            <w:hideMark/>
          </w:tcPr>
          <w:p w14:paraId="33C19FCA"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261BDE7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D5.16</w:t>
            </w:r>
          </w:p>
        </w:tc>
        <w:tc>
          <w:tcPr>
            <w:tcW w:w="2060" w:type="dxa"/>
            <w:vMerge w:val="restart"/>
            <w:tcBorders>
              <w:top w:val="nil"/>
              <w:left w:val="single" w:sz="8" w:space="0" w:color="auto"/>
              <w:bottom w:val="single" w:sz="8" w:space="0" w:color="000000"/>
              <w:right w:val="single" w:sz="8" w:space="0" w:color="auto"/>
            </w:tcBorders>
            <w:vAlign w:val="center"/>
            <w:hideMark/>
          </w:tcPr>
          <w:p w14:paraId="1632BCD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319 152-1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33839218"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5988849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T5.5</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6552DDC8"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37132E7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w:t>
            </w:r>
          </w:p>
        </w:tc>
      </w:tr>
      <w:tr w:rsidR="00684F84" w:rsidRPr="002644FC" w14:paraId="692A0E7A" w14:textId="77777777" w:rsidTr="00850985">
        <w:trPr>
          <w:trHeight w:val="288"/>
        </w:trPr>
        <w:tc>
          <w:tcPr>
            <w:tcW w:w="940" w:type="dxa"/>
            <w:vMerge/>
            <w:tcBorders>
              <w:left w:val="single" w:sz="12" w:space="0" w:color="auto"/>
              <w:right w:val="single" w:sz="12" w:space="0" w:color="auto"/>
            </w:tcBorders>
            <w:vAlign w:val="center"/>
            <w:hideMark/>
          </w:tcPr>
          <w:p w14:paraId="29798CEE"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7204088"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B58727A"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3B2CA0B1"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nil"/>
              <w:right w:val="single" w:sz="8" w:space="0" w:color="auto"/>
            </w:tcBorders>
            <w:noWrap/>
            <w:vAlign w:val="center"/>
            <w:hideMark/>
          </w:tcPr>
          <w:p w14:paraId="3A1D6F3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T5.6</w:t>
            </w:r>
          </w:p>
        </w:tc>
        <w:tc>
          <w:tcPr>
            <w:tcW w:w="1180" w:type="dxa"/>
            <w:vMerge/>
            <w:tcBorders>
              <w:top w:val="nil"/>
              <w:left w:val="single" w:sz="8" w:space="0" w:color="auto"/>
              <w:bottom w:val="single" w:sz="8" w:space="0" w:color="000000"/>
              <w:right w:val="single" w:sz="8" w:space="0" w:color="auto"/>
            </w:tcBorders>
            <w:vAlign w:val="center"/>
            <w:hideMark/>
          </w:tcPr>
          <w:p w14:paraId="164013FB"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nil"/>
              <w:right w:val="single" w:sz="12" w:space="0" w:color="auto"/>
            </w:tcBorders>
            <w:noWrap/>
            <w:vAlign w:val="center"/>
            <w:hideMark/>
          </w:tcPr>
          <w:p w14:paraId="334B41D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w:t>
            </w:r>
          </w:p>
        </w:tc>
      </w:tr>
      <w:tr w:rsidR="00684F84" w:rsidRPr="002644FC" w14:paraId="3A451B42" w14:textId="77777777" w:rsidTr="00850985">
        <w:trPr>
          <w:trHeight w:val="300"/>
        </w:trPr>
        <w:tc>
          <w:tcPr>
            <w:tcW w:w="940" w:type="dxa"/>
            <w:vMerge/>
            <w:tcBorders>
              <w:left w:val="single" w:sz="12" w:space="0" w:color="auto"/>
              <w:bottom w:val="single" w:sz="12" w:space="0" w:color="auto"/>
              <w:right w:val="single" w:sz="12" w:space="0" w:color="auto"/>
            </w:tcBorders>
            <w:vAlign w:val="center"/>
            <w:hideMark/>
          </w:tcPr>
          <w:p w14:paraId="0D7A46B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26F6F57B"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6B3428DA"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4B1023BD"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12" w:space="0" w:color="auto"/>
              <w:right w:val="single" w:sz="8" w:space="0" w:color="auto"/>
            </w:tcBorders>
            <w:noWrap/>
            <w:vAlign w:val="center"/>
            <w:hideMark/>
          </w:tcPr>
          <w:p w14:paraId="4537DCE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T5.7</w:t>
            </w:r>
          </w:p>
        </w:tc>
        <w:tc>
          <w:tcPr>
            <w:tcW w:w="1180" w:type="dxa"/>
            <w:vMerge/>
            <w:tcBorders>
              <w:top w:val="nil"/>
              <w:left w:val="single" w:sz="8" w:space="0" w:color="auto"/>
              <w:bottom w:val="single" w:sz="12" w:space="0" w:color="auto"/>
              <w:right w:val="single" w:sz="8" w:space="0" w:color="auto"/>
            </w:tcBorders>
            <w:vAlign w:val="center"/>
            <w:hideMark/>
          </w:tcPr>
          <w:p w14:paraId="0B22828E"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12" w:space="0" w:color="auto"/>
              <w:right w:val="single" w:sz="12" w:space="0" w:color="auto"/>
            </w:tcBorders>
            <w:noWrap/>
            <w:vAlign w:val="center"/>
            <w:hideMark/>
          </w:tcPr>
          <w:p w14:paraId="45F745FF"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4</w:t>
            </w:r>
          </w:p>
        </w:tc>
      </w:tr>
    </w:tbl>
    <w:p w14:paraId="083381BB" w14:textId="77777777" w:rsidR="00684F84" w:rsidRDefault="00684F84" w:rsidP="00684F84">
      <w:r>
        <w:br w:type="page"/>
      </w:r>
    </w:p>
    <w:tbl>
      <w:tblPr>
        <w:tblW w:w="9620" w:type="dxa"/>
        <w:tblLook w:val="04A0" w:firstRow="1" w:lastRow="0" w:firstColumn="1" w:lastColumn="0" w:noHBand="0" w:noVBand="1"/>
      </w:tblPr>
      <w:tblGrid>
        <w:gridCol w:w="940"/>
        <w:gridCol w:w="1100"/>
        <w:gridCol w:w="2060"/>
        <w:gridCol w:w="1220"/>
        <w:gridCol w:w="1880"/>
        <w:gridCol w:w="1180"/>
        <w:gridCol w:w="1240"/>
      </w:tblGrid>
      <w:tr w:rsidR="00684F84" w:rsidRPr="002644FC" w14:paraId="433AD1CA" w14:textId="77777777" w:rsidTr="00850985">
        <w:trPr>
          <w:trHeight w:val="1404"/>
          <w:tblHeader/>
        </w:trPr>
        <w:tc>
          <w:tcPr>
            <w:tcW w:w="940" w:type="dxa"/>
            <w:tcBorders>
              <w:top w:val="single" w:sz="12" w:space="0" w:color="auto"/>
              <w:left w:val="single" w:sz="12" w:space="0" w:color="auto"/>
              <w:bottom w:val="single" w:sz="12" w:space="0" w:color="auto"/>
              <w:right w:val="single" w:sz="12" w:space="0" w:color="auto"/>
            </w:tcBorders>
            <w:noWrap/>
            <w:vAlign w:val="center"/>
            <w:hideMark/>
          </w:tcPr>
          <w:p w14:paraId="3B0492BD"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lastRenderedPageBreak/>
              <w:t>WP#</w:t>
            </w:r>
          </w:p>
        </w:tc>
        <w:tc>
          <w:tcPr>
            <w:tcW w:w="1100" w:type="dxa"/>
            <w:tcBorders>
              <w:top w:val="single" w:sz="12" w:space="0" w:color="auto"/>
              <w:left w:val="single" w:sz="12" w:space="0" w:color="auto"/>
              <w:bottom w:val="single" w:sz="12" w:space="0" w:color="auto"/>
              <w:right w:val="single" w:sz="8" w:space="0" w:color="auto"/>
            </w:tcBorders>
            <w:vAlign w:val="center"/>
            <w:hideMark/>
          </w:tcPr>
          <w:p w14:paraId="397E3227"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w:t>
            </w:r>
          </w:p>
        </w:tc>
        <w:tc>
          <w:tcPr>
            <w:tcW w:w="2060" w:type="dxa"/>
            <w:tcBorders>
              <w:top w:val="single" w:sz="12" w:space="0" w:color="auto"/>
              <w:left w:val="nil"/>
              <w:bottom w:val="single" w:sz="12" w:space="0" w:color="auto"/>
              <w:right w:val="nil"/>
            </w:tcBorders>
            <w:vAlign w:val="center"/>
            <w:hideMark/>
          </w:tcPr>
          <w:p w14:paraId="3956E5AC"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Deliverable name</w:t>
            </w:r>
          </w:p>
        </w:tc>
        <w:tc>
          <w:tcPr>
            <w:tcW w:w="1220" w:type="dxa"/>
            <w:tcBorders>
              <w:top w:val="single" w:sz="12" w:space="0" w:color="auto"/>
              <w:left w:val="single" w:sz="8" w:space="0" w:color="auto"/>
              <w:bottom w:val="single" w:sz="12" w:space="0" w:color="auto"/>
              <w:right w:val="single" w:sz="8" w:space="0" w:color="auto"/>
            </w:tcBorders>
            <w:vAlign w:val="center"/>
            <w:hideMark/>
          </w:tcPr>
          <w:p w14:paraId="55B5D9B7"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Identify the % level of contribution to Deliverable</w:t>
            </w:r>
          </w:p>
        </w:tc>
        <w:tc>
          <w:tcPr>
            <w:tcW w:w="1880" w:type="dxa"/>
            <w:tcBorders>
              <w:top w:val="single" w:sz="12" w:space="0" w:color="auto"/>
              <w:left w:val="nil"/>
              <w:bottom w:val="single" w:sz="12" w:space="0" w:color="auto"/>
              <w:right w:val="single" w:sz="8" w:space="0" w:color="auto"/>
            </w:tcBorders>
            <w:vAlign w:val="center"/>
            <w:hideMark/>
          </w:tcPr>
          <w:p w14:paraId="3C6E2057"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For information:</w:t>
            </w:r>
            <w:r w:rsidRPr="002644FC">
              <w:rPr>
                <w:rFonts w:cs="Arial"/>
                <w:b/>
                <w:bCs/>
                <w:color w:val="000000"/>
                <w:sz w:val="16"/>
                <w:szCs w:val="16"/>
                <w:lang w:eastAsia="en-GB"/>
              </w:rPr>
              <w:br/>
              <w:t>Tasks linked to each deliverable, for which you must indicate the percentage of coverage in Table section 1.2.2.</w:t>
            </w:r>
          </w:p>
        </w:tc>
        <w:tc>
          <w:tcPr>
            <w:tcW w:w="1180" w:type="dxa"/>
            <w:tcBorders>
              <w:top w:val="single" w:sz="12" w:space="0" w:color="auto"/>
              <w:left w:val="nil"/>
              <w:bottom w:val="single" w:sz="12" w:space="0" w:color="auto"/>
              <w:right w:val="single" w:sz="8" w:space="0" w:color="auto"/>
            </w:tcBorders>
            <w:vAlign w:val="center"/>
            <w:hideMark/>
          </w:tcPr>
          <w:p w14:paraId="67DB81CB"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Batch</w:t>
            </w:r>
          </w:p>
        </w:tc>
        <w:tc>
          <w:tcPr>
            <w:tcW w:w="1240" w:type="dxa"/>
            <w:tcBorders>
              <w:top w:val="single" w:sz="12" w:space="0" w:color="auto"/>
              <w:left w:val="nil"/>
              <w:bottom w:val="single" w:sz="12" w:space="0" w:color="auto"/>
              <w:right w:val="single" w:sz="12" w:space="0" w:color="auto"/>
            </w:tcBorders>
            <w:vAlign w:val="center"/>
            <w:hideMark/>
          </w:tcPr>
          <w:p w14:paraId="6B0F40EE" w14:textId="77777777" w:rsidR="00684F84" w:rsidRPr="002644FC" w:rsidRDefault="00684F84" w:rsidP="00850985">
            <w:pPr>
              <w:spacing w:after="0"/>
              <w:rPr>
                <w:rFonts w:cs="Arial"/>
                <w:b/>
                <w:bCs/>
                <w:color w:val="000000"/>
                <w:sz w:val="16"/>
                <w:szCs w:val="16"/>
                <w:lang w:eastAsia="en-GB"/>
              </w:rPr>
            </w:pPr>
            <w:r w:rsidRPr="002644FC">
              <w:rPr>
                <w:rFonts w:cs="Arial"/>
                <w:b/>
                <w:bCs/>
                <w:color w:val="000000"/>
                <w:sz w:val="16"/>
                <w:szCs w:val="16"/>
                <w:lang w:eastAsia="en-GB"/>
              </w:rPr>
              <w:t xml:space="preserve">Indicative maximum expected </w:t>
            </w:r>
            <w:r>
              <w:rPr>
                <w:rFonts w:cs="Arial"/>
                <w:b/>
                <w:bCs/>
                <w:color w:val="000000"/>
                <w:sz w:val="16"/>
                <w:szCs w:val="16"/>
                <w:lang w:eastAsia="en-GB"/>
              </w:rPr>
              <w:t>e</w:t>
            </w:r>
            <w:r w:rsidRPr="002644FC">
              <w:rPr>
                <w:rFonts w:cs="Arial"/>
                <w:b/>
                <w:bCs/>
                <w:color w:val="000000"/>
                <w:sz w:val="16"/>
                <w:szCs w:val="16"/>
                <w:lang w:eastAsia="en-GB"/>
              </w:rPr>
              <w:t>ffort per task for the selected deliverable</w:t>
            </w:r>
          </w:p>
        </w:tc>
      </w:tr>
      <w:tr w:rsidR="00684F84" w:rsidRPr="002644FC" w14:paraId="3E4B9FA2" w14:textId="77777777" w:rsidTr="00850985">
        <w:trPr>
          <w:trHeight w:val="288"/>
        </w:trPr>
        <w:tc>
          <w:tcPr>
            <w:tcW w:w="940" w:type="dxa"/>
            <w:vMerge w:val="restart"/>
            <w:tcBorders>
              <w:top w:val="single" w:sz="12" w:space="0" w:color="auto"/>
              <w:left w:val="single" w:sz="12" w:space="0" w:color="auto"/>
              <w:bottom w:val="single" w:sz="12" w:space="0" w:color="auto"/>
              <w:right w:val="single" w:sz="12" w:space="0" w:color="auto"/>
            </w:tcBorders>
            <w:noWrap/>
            <w:vAlign w:val="center"/>
            <w:hideMark/>
          </w:tcPr>
          <w:p w14:paraId="428EF871"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WP6</w:t>
            </w:r>
          </w:p>
        </w:tc>
        <w:tc>
          <w:tcPr>
            <w:tcW w:w="1100" w:type="dxa"/>
            <w:tcBorders>
              <w:top w:val="single" w:sz="12" w:space="0" w:color="auto"/>
              <w:left w:val="single" w:sz="12" w:space="0" w:color="auto"/>
              <w:bottom w:val="single" w:sz="4" w:space="0" w:color="auto"/>
              <w:right w:val="single" w:sz="8" w:space="0" w:color="auto"/>
            </w:tcBorders>
            <w:vAlign w:val="center"/>
            <w:hideMark/>
          </w:tcPr>
          <w:p w14:paraId="01DDDA86"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D6.1</w:t>
            </w:r>
          </w:p>
        </w:tc>
        <w:tc>
          <w:tcPr>
            <w:tcW w:w="2060" w:type="dxa"/>
            <w:tcBorders>
              <w:top w:val="single" w:sz="12" w:space="0" w:color="auto"/>
              <w:left w:val="nil"/>
              <w:bottom w:val="single" w:sz="4" w:space="0" w:color="auto"/>
              <w:right w:val="nil"/>
            </w:tcBorders>
            <w:vAlign w:val="center"/>
            <w:hideMark/>
          </w:tcPr>
          <w:p w14:paraId="3715077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119 612</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3CCD4B30"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2ACA35D3"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T6.1</w:t>
            </w:r>
          </w:p>
        </w:tc>
        <w:tc>
          <w:tcPr>
            <w:tcW w:w="1180" w:type="dxa"/>
            <w:tcBorders>
              <w:top w:val="single" w:sz="12" w:space="0" w:color="auto"/>
              <w:left w:val="nil"/>
              <w:bottom w:val="single" w:sz="4" w:space="0" w:color="auto"/>
              <w:right w:val="single" w:sz="8" w:space="0" w:color="auto"/>
            </w:tcBorders>
            <w:noWrap/>
            <w:vAlign w:val="center"/>
            <w:hideMark/>
          </w:tcPr>
          <w:p w14:paraId="2A7F9AC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7C615D7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0</w:t>
            </w:r>
          </w:p>
        </w:tc>
      </w:tr>
      <w:tr w:rsidR="00684F84" w:rsidRPr="002644FC" w14:paraId="50889FCF"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7637D800"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57666325"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D6.11</w:t>
            </w:r>
          </w:p>
        </w:tc>
        <w:tc>
          <w:tcPr>
            <w:tcW w:w="2060" w:type="dxa"/>
            <w:vMerge w:val="restart"/>
            <w:tcBorders>
              <w:top w:val="nil"/>
              <w:left w:val="single" w:sz="8" w:space="0" w:color="auto"/>
              <w:bottom w:val="single" w:sz="8" w:space="0" w:color="000000"/>
              <w:right w:val="single" w:sz="8" w:space="0" w:color="auto"/>
            </w:tcBorders>
            <w:vAlign w:val="center"/>
            <w:hideMark/>
          </w:tcPr>
          <w:p w14:paraId="0DF6790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319 612</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438ED62B"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59BAFF6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T6.5</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75E596D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03D9AB2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5,33</w:t>
            </w:r>
          </w:p>
        </w:tc>
      </w:tr>
      <w:tr w:rsidR="00684F84" w:rsidRPr="002644FC" w14:paraId="405AB8E4"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2467A676"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769C3AD"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F849046"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4B9FB1C2"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487341B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T6.6</w:t>
            </w:r>
          </w:p>
        </w:tc>
        <w:tc>
          <w:tcPr>
            <w:tcW w:w="1180" w:type="dxa"/>
            <w:vMerge/>
            <w:tcBorders>
              <w:top w:val="nil"/>
              <w:left w:val="single" w:sz="8" w:space="0" w:color="auto"/>
              <w:bottom w:val="single" w:sz="8" w:space="0" w:color="000000"/>
              <w:right w:val="single" w:sz="8" w:space="0" w:color="auto"/>
            </w:tcBorders>
            <w:vAlign w:val="center"/>
            <w:hideMark/>
          </w:tcPr>
          <w:p w14:paraId="08AC9B9E"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60DAAE3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5,33</w:t>
            </w:r>
          </w:p>
        </w:tc>
      </w:tr>
      <w:tr w:rsidR="00684F84" w:rsidRPr="002644FC" w14:paraId="23DC2868"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7373EA27"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40EAC684"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09CE829C"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5275472E"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78388580"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T6.7</w:t>
            </w:r>
          </w:p>
        </w:tc>
        <w:tc>
          <w:tcPr>
            <w:tcW w:w="1180" w:type="dxa"/>
            <w:vMerge/>
            <w:tcBorders>
              <w:top w:val="nil"/>
              <w:left w:val="single" w:sz="8" w:space="0" w:color="auto"/>
              <w:bottom w:val="single" w:sz="12" w:space="0" w:color="auto"/>
              <w:right w:val="single" w:sz="8" w:space="0" w:color="auto"/>
            </w:tcBorders>
            <w:vAlign w:val="center"/>
            <w:hideMark/>
          </w:tcPr>
          <w:p w14:paraId="2B667EE1"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161E4F7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2,66</w:t>
            </w:r>
          </w:p>
        </w:tc>
      </w:tr>
      <w:tr w:rsidR="00684F84" w:rsidRPr="002644FC" w14:paraId="4490B499" w14:textId="77777777" w:rsidTr="00850985">
        <w:trPr>
          <w:trHeight w:val="291"/>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5006E7E2"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33FABB98"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D6.2</w:t>
            </w:r>
          </w:p>
        </w:tc>
        <w:tc>
          <w:tcPr>
            <w:tcW w:w="2060" w:type="dxa"/>
            <w:tcBorders>
              <w:top w:val="single" w:sz="12" w:space="0" w:color="auto"/>
              <w:left w:val="nil"/>
              <w:bottom w:val="single" w:sz="4" w:space="0" w:color="auto"/>
              <w:right w:val="nil"/>
            </w:tcBorders>
            <w:vAlign w:val="center"/>
            <w:hideMark/>
          </w:tcPr>
          <w:p w14:paraId="34FB7EA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119 615</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2F377F20"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7F14C50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T6.1</w:t>
            </w:r>
          </w:p>
        </w:tc>
        <w:tc>
          <w:tcPr>
            <w:tcW w:w="1180" w:type="dxa"/>
            <w:tcBorders>
              <w:top w:val="single" w:sz="12" w:space="0" w:color="auto"/>
              <w:left w:val="nil"/>
              <w:bottom w:val="single" w:sz="4" w:space="0" w:color="auto"/>
              <w:right w:val="single" w:sz="8" w:space="0" w:color="auto"/>
            </w:tcBorders>
            <w:noWrap/>
            <w:vAlign w:val="center"/>
            <w:hideMark/>
          </w:tcPr>
          <w:p w14:paraId="5AD714DA"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0847C65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27097ED9"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7E6D25DF"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3C52E97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D6.12</w:t>
            </w:r>
          </w:p>
        </w:tc>
        <w:tc>
          <w:tcPr>
            <w:tcW w:w="2060" w:type="dxa"/>
            <w:vMerge w:val="restart"/>
            <w:tcBorders>
              <w:top w:val="nil"/>
              <w:left w:val="single" w:sz="8" w:space="0" w:color="auto"/>
              <w:bottom w:val="single" w:sz="8" w:space="0" w:color="000000"/>
              <w:right w:val="single" w:sz="8" w:space="0" w:color="auto"/>
            </w:tcBorders>
            <w:vAlign w:val="center"/>
            <w:hideMark/>
          </w:tcPr>
          <w:p w14:paraId="53D3C4C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319 615</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7E3045B4"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1CEEF49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T6.5</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162920F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42E35A3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5,33</w:t>
            </w:r>
          </w:p>
        </w:tc>
      </w:tr>
      <w:tr w:rsidR="00684F84" w:rsidRPr="002644FC" w14:paraId="6995990C"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3254168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5EF06499"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47502696"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68E51CA2"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3888726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T6.6</w:t>
            </w:r>
          </w:p>
        </w:tc>
        <w:tc>
          <w:tcPr>
            <w:tcW w:w="1180" w:type="dxa"/>
            <w:vMerge/>
            <w:tcBorders>
              <w:top w:val="nil"/>
              <w:left w:val="single" w:sz="8" w:space="0" w:color="auto"/>
              <w:bottom w:val="single" w:sz="8" w:space="0" w:color="000000"/>
              <w:right w:val="single" w:sz="8" w:space="0" w:color="auto"/>
            </w:tcBorders>
            <w:vAlign w:val="center"/>
            <w:hideMark/>
          </w:tcPr>
          <w:p w14:paraId="6598D2EB"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32E07FD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5,33</w:t>
            </w:r>
          </w:p>
        </w:tc>
      </w:tr>
      <w:tr w:rsidR="00684F84" w:rsidRPr="002644FC" w14:paraId="14816264"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2B1D4CCF"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1E1866CF"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292CE339"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3A15DB3F"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7388DC0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T6.7</w:t>
            </w:r>
          </w:p>
        </w:tc>
        <w:tc>
          <w:tcPr>
            <w:tcW w:w="1180" w:type="dxa"/>
            <w:vMerge/>
            <w:tcBorders>
              <w:top w:val="nil"/>
              <w:left w:val="single" w:sz="8" w:space="0" w:color="auto"/>
              <w:bottom w:val="single" w:sz="12" w:space="0" w:color="auto"/>
              <w:right w:val="single" w:sz="8" w:space="0" w:color="auto"/>
            </w:tcBorders>
            <w:vAlign w:val="center"/>
            <w:hideMark/>
          </w:tcPr>
          <w:p w14:paraId="646EA23B"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0352A49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2,66</w:t>
            </w:r>
          </w:p>
        </w:tc>
      </w:tr>
      <w:tr w:rsidR="00684F84" w:rsidRPr="002644FC" w14:paraId="4C029E3D" w14:textId="77777777" w:rsidTr="00850985">
        <w:trPr>
          <w:trHeight w:val="291"/>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42A863E2"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510C9F81"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D6.3</w:t>
            </w:r>
          </w:p>
        </w:tc>
        <w:tc>
          <w:tcPr>
            <w:tcW w:w="2060" w:type="dxa"/>
            <w:tcBorders>
              <w:top w:val="single" w:sz="12" w:space="0" w:color="auto"/>
              <w:left w:val="nil"/>
              <w:bottom w:val="single" w:sz="4" w:space="0" w:color="auto"/>
              <w:right w:val="nil"/>
            </w:tcBorders>
            <w:vAlign w:val="center"/>
            <w:hideMark/>
          </w:tcPr>
          <w:p w14:paraId="6C4FFFD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119 602</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54179F9E"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2953649D"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T6.1</w:t>
            </w:r>
          </w:p>
        </w:tc>
        <w:tc>
          <w:tcPr>
            <w:tcW w:w="1180" w:type="dxa"/>
            <w:tcBorders>
              <w:top w:val="single" w:sz="12" w:space="0" w:color="auto"/>
              <w:left w:val="nil"/>
              <w:bottom w:val="single" w:sz="4" w:space="0" w:color="auto"/>
              <w:right w:val="single" w:sz="8" w:space="0" w:color="auto"/>
            </w:tcBorders>
            <w:noWrap/>
            <w:vAlign w:val="center"/>
            <w:hideMark/>
          </w:tcPr>
          <w:p w14:paraId="7F47AA4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7B5D794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80</w:t>
            </w:r>
          </w:p>
        </w:tc>
      </w:tr>
      <w:tr w:rsidR="00684F84" w:rsidRPr="002644FC" w14:paraId="72E1A790"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1B7D7755"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3757C44E"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D6.13</w:t>
            </w:r>
          </w:p>
        </w:tc>
        <w:tc>
          <w:tcPr>
            <w:tcW w:w="2060" w:type="dxa"/>
            <w:vMerge w:val="restart"/>
            <w:tcBorders>
              <w:top w:val="nil"/>
              <w:left w:val="single" w:sz="8" w:space="0" w:color="auto"/>
              <w:bottom w:val="single" w:sz="8" w:space="0" w:color="000000"/>
              <w:right w:val="single" w:sz="8" w:space="0" w:color="auto"/>
            </w:tcBorders>
            <w:vAlign w:val="center"/>
            <w:hideMark/>
          </w:tcPr>
          <w:p w14:paraId="3D12C8A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319 602</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14A903EB"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3307FFE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54F0F6DE"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nil"/>
              <w:right w:val="single" w:sz="12" w:space="0" w:color="auto"/>
            </w:tcBorders>
            <w:noWrap/>
            <w:vAlign w:val="center"/>
            <w:hideMark/>
          </w:tcPr>
          <w:p w14:paraId="3B3B741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w:t>
            </w:r>
          </w:p>
        </w:tc>
      </w:tr>
      <w:tr w:rsidR="00684F84" w:rsidRPr="002644FC" w14:paraId="1FAB7467"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55E6404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7D3C3B67"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ABFE24C"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7E592518"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3CF0FF5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T6.3</w:t>
            </w:r>
          </w:p>
        </w:tc>
        <w:tc>
          <w:tcPr>
            <w:tcW w:w="1180" w:type="dxa"/>
            <w:vMerge/>
            <w:tcBorders>
              <w:top w:val="nil"/>
              <w:left w:val="single" w:sz="8" w:space="0" w:color="auto"/>
              <w:bottom w:val="single" w:sz="8" w:space="0" w:color="000000"/>
              <w:right w:val="single" w:sz="8" w:space="0" w:color="auto"/>
            </w:tcBorders>
            <w:vAlign w:val="center"/>
            <w:hideMark/>
          </w:tcPr>
          <w:p w14:paraId="048126CC"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69BA005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w:t>
            </w:r>
          </w:p>
        </w:tc>
      </w:tr>
      <w:tr w:rsidR="00684F84" w:rsidRPr="002644FC" w14:paraId="3B30FEF1"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0F9D5DC0"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2322496C"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567705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1C4D13EB"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5401EA4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T6.4</w:t>
            </w:r>
          </w:p>
        </w:tc>
        <w:tc>
          <w:tcPr>
            <w:tcW w:w="1180" w:type="dxa"/>
            <w:vMerge/>
            <w:tcBorders>
              <w:top w:val="nil"/>
              <w:left w:val="single" w:sz="8" w:space="0" w:color="auto"/>
              <w:bottom w:val="single" w:sz="12" w:space="0" w:color="auto"/>
              <w:right w:val="single" w:sz="8" w:space="0" w:color="auto"/>
            </w:tcBorders>
            <w:vAlign w:val="center"/>
            <w:hideMark/>
          </w:tcPr>
          <w:p w14:paraId="68855957"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5EC15D9B"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w:t>
            </w:r>
          </w:p>
        </w:tc>
      </w:tr>
      <w:tr w:rsidR="00684F84" w:rsidRPr="002644FC" w14:paraId="4A3CC025"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61B13226"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65DDCA66"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D6.4</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08AA88CB"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119 605</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114E902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8" w:space="0" w:color="auto"/>
              <w:right w:val="single" w:sz="8" w:space="0" w:color="auto"/>
            </w:tcBorders>
            <w:noWrap/>
            <w:vAlign w:val="center"/>
            <w:hideMark/>
          </w:tcPr>
          <w:p w14:paraId="0DFC77FE" w14:textId="77777777" w:rsidR="00684F84" w:rsidRPr="008E66CA" w:rsidRDefault="00684F84" w:rsidP="00850985">
            <w:pPr>
              <w:spacing w:after="0"/>
              <w:rPr>
                <w:rFonts w:cs="Arial"/>
                <w:color w:val="000000"/>
                <w:sz w:val="16"/>
                <w:szCs w:val="16"/>
                <w:lang w:eastAsia="en-GB"/>
              </w:rPr>
            </w:pPr>
            <w:r w:rsidRPr="008E66CA">
              <w:rPr>
                <w:rFonts w:cs="Arial"/>
                <w:color w:val="000000"/>
                <w:sz w:val="16"/>
                <w:szCs w:val="16"/>
                <w:lang w:eastAsia="en-GB"/>
              </w:rPr>
              <w:t>T6.2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2994069E" w14:textId="77777777" w:rsidR="00684F84" w:rsidRPr="008E66CA" w:rsidRDefault="00684F84" w:rsidP="00850985">
            <w:pPr>
              <w:spacing w:after="0"/>
              <w:jc w:val="center"/>
              <w:rPr>
                <w:rFonts w:cs="Arial"/>
                <w:color w:val="000000"/>
                <w:sz w:val="16"/>
                <w:szCs w:val="16"/>
                <w:lang w:eastAsia="en-GB"/>
              </w:rPr>
            </w:pPr>
            <w:r w:rsidRPr="008E66CA">
              <w:rPr>
                <w:rFonts w:cs="Arial"/>
                <w:color w:val="000000"/>
                <w:sz w:val="16"/>
                <w:szCs w:val="16"/>
                <w:lang w:eastAsia="en-GB"/>
              </w:rPr>
              <w:t>26/27-A</w:t>
            </w:r>
          </w:p>
        </w:tc>
        <w:tc>
          <w:tcPr>
            <w:tcW w:w="1240" w:type="dxa"/>
            <w:tcBorders>
              <w:top w:val="single" w:sz="12" w:space="0" w:color="auto"/>
              <w:left w:val="nil"/>
              <w:bottom w:val="single" w:sz="8" w:space="0" w:color="auto"/>
              <w:right w:val="single" w:sz="12" w:space="0" w:color="auto"/>
            </w:tcBorders>
            <w:noWrap/>
            <w:vAlign w:val="center"/>
            <w:hideMark/>
          </w:tcPr>
          <w:p w14:paraId="2ECEAFD8" w14:textId="77777777" w:rsidR="00684F84" w:rsidRPr="008E66CA" w:rsidRDefault="00684F84" w:rsidP="00850985">
            <w:pPr>
              <w:spacing w:after="0"/>
              <w:jc w:val="right"/>
              <w:rPr>
                <w:rFonts w:cs="Arial"/>
                <w:color w:val="000000"/>
                <w:sz w:val="16"/>
                <w:szCs w:val="16"/>
                <w:lang w:eastAsia="en-GB"/>
              </w:rPr>
            </w:pPr>
            <w:r w:rsidRPr="008E66CA">
              <w:rPr>
                <w:rFonts w:cs="Arial"/>
                <w:color w:val="000000"/>
                <w:sz w:val="16"/>
                <w:szCs w:val="16"/>
                <w:lang w:eastAsia="en-GB"/>
              </w:rPr>
              <w:t>12</w:t>
            </w:r>
          </w:p>
        </w:tc>
      </w:tr>
      <w:tr w:rsidR="00684F84" w:rsidRPr="002644FC" w14:paraId="7B36893A"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17A41AA5"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0D9EDF32"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22E53DEF"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4F85B937" w14:textId="77777777" w:rsidR="00684F84" w:rsidRPr="002644FC" w:rsidRDefault="00684F84" w:rsidP="00850985">
            <w:pPr>
              <w:spacing w:after="0"/>
              <w:rPr>
                <w:rFonts w:cs="Arial"/>
                <w:color w:val="000000"/>
                <w:sz w:val="16"/>
                <w:szCs w:val="16"/>
                <w:lang w:eastAsia="en-GB"/>
              </w:rPr>
            </w:pPr>
          </w:p>
        </w:tc>
        <w:tc>
          <w:tcPr>
            <w:tcW w:w="1880" w:type="dxa"/>
            <w:tcBorders>
              <w:top w:val="single" w:sz="8" w:space="0" w:color="auto"/>
              <w:left w:val="nil"/>
              <w:bottom w:val="single" w:sz="12" w:space="0" w:color="auto"/>
              <w:right w:val="single" w:sz="8" w:space="0" w:color="auto"/>
            </w:tcBorders>
            <w:noWrap/>
            <w:vAlign w:val="center"/>
            <w:hideMark/>
          </w:tcPr>
          <w:p w14:paraId="581F4015" w14:textId="77777777" w:rsidR="00684F84" w:rsidRPr="008E66CA" w:rsidRDefault="00684F84" w:rsidP="00850985">
            <w:pPr>
              <w:spacing w:after="0"/>
              <w:rPr>
                <w:rFonts w:cs="Arial"/>
                <w:color w:val="000000"/>
                <w:sz w:val="16"/>
                <w:szCs w:val="16"/>
                <w:lang w:eastAsia="en-GB"/>
              </w:rPr>
            </w:pPr>
            <w:r w:rsidRPr="008E66CA">
              <w:rPr>
                <w:rFonts w:cs="Arial"/>
                <w:color w:val="000000"/>
                <w:sz w:val="16"/>
                <w:szCs w:val="16"/>
                <w:lang w:eastAsia="en-GB"/>
              </w:rPr>
              <w:t>T6.3</w:t>
            </w:r>
          </w:p>
        </w:tc>
        <w:tc>
          <w:tcPr>
            <w:tcW w:w="1180" w:type="dxa"/>
            <w:vMerge/>
            <w:tcBorders>
              <w:top w:val="nil"/>
              <w:left w:val="single" w:sz="8" w:space="0" w:color="auto"/>
              <w:bottom w:val="single" w:sz="12" w:space="0" w:color="auto"/>
              <w:right w:val="single" w:sz="8" w:space="0" w:color="auto"/>
            </w:tcBorders>
            <w:vAlign w:val="center"/>
            <w:hideMark/>
          </w:tcPr>
          <w:p w14:paraId="41EA3BF2" w14:textId="77777777" w:rsidR="00684F84" w:rsidRPr="008E66CA" w:rsidRDefault="00684F84" w:rsidP="00850985">
            <w:pPr>
              <w:spacing w:after="0"/>
              <w:rPr>
                <w:rFonts w:cs="Arial"/>
                <w:color w:val="000000"/>
                <w:sz w:val="16"/>
                <w:szCs w:val="16"/>
                <w:lang w:eastAsia="en-GB"/>
              </w:rPr>
            </w:pPr>
          </w:p>
        </w:tc>
        <w:tc>
          <w:tcPr>
            <w:tcW w:w="1240" w:type="dxa"/>
            <w:tcBorders>
              <w:top w:val="single" w:sz="8" w:space="0" w:color="auto"/>
              <w:left w:val="nil"/>
              <w:bottom w:val="single" w:sz="12" w:space="0" w:color="auto"/>
              <w:right w:val="single" w:sz="12" w:space="0" w:color="auto"/>
            </w:tcBorders>
            <w:noWrap/>
            <w:vAlign w:val="center"/>
            <w:hideMark/>
          </w:tcPr>
          <w:p w14:paraId="520A9658" w14:textId="77777777" w:rsidR="00684F84" w:rsidRPr="008E66CA" w:rsidRDefault="00684F84" w:rsidP="00850985">
            <w:pPr>
              <w:spacing w:after="0"/>
              <w:jc w:val="right"/>
              <w:rPr>
                <w:rFonts w:cs="Arial"/>
                <w:color w:val="000000"/>
                <w:sz w:val="16"/>
                <w:szCs w:val="16"/>
                <w:lang w:eastAsia="en-GB"/>
              </w:rPr>
            </w:pPr>
            <w:r w:rsidRPr="008E66CA">
              <w:rPr>
                <w:rFonts w:cs="Arial"/>
                <w:color w:val="000000"/>
                <w:sz w:val="16"/>
                <w:szCs w:val="16"/>
                <w:lang w:eastAsia="en-GB"/>
              </w:rPr>
              <w:t>12</w:t>
            </w:r>
          </w:p>
        </w:tc>
      </w:tr>
      <w:tr w:rsidR="00684F84" w:rsidRPr="002644FC" w14:paraId="4843E6D4" w14:textId="77777777" w:rsidTr="00850985">
        <w:trPr>
          <w:trHeight w:val="291"/>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763B7F69"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6393DD66"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D6.5</w:t>
            </w:r>
          </w:p>
        </w:tc>
        <w:tc>
          <w:tcPr>
            <w:tcW w:w="2060" w:type="dxa"/>
            <w:tcBorders>
              <w:top w:val="single" w:sz="12" w:space="0" w:color="auto"/>
              <w:left w:val="nil"/>
              <w:bottom w:val="single" w:sz="4" w:space="0" w:color="auto"/>
              <w:right w:val="nil"/>
            </w:tcBorders>
            <w:vAlign w:val="center"/>
            <w:hideMark/>
          </w:tcPr>
          <w:p w14:paraId="3AA16E71"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119 461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5E16BD77"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296F64F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T6.1</w:t>
            </w:r>
          </w:p>
        </w:tc>
        <w:tc>
          <w:tcPr>
            <w:tcW w:w="1180" w:type="dxa"/>
            <w:tcBorders>
              <w:top w:val="single" w:sz="12" w:space="0" w:color="auto"/>
              <w:left w:val="nil"/>
              <w:bottom w:val="single" w:sz="4" w:space="0" w:color="auto"/>
              <w:right w:val="single" w:sz="8" w:space="0" w:color="auto"/>
            </w:tcBorders>
            <w:noWrap/>
            <w:vAlign w:val="center"/>
            <w:hideMark/>
          </w:tcPr>
          <w:p w14:paraId="3180E5F8"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3903223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1DAAD694"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6FFB26DC"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110EA99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D6.9</w:t>
            </w:r>
          </w:p>
        </w:tc>
        <w:tc>
          <w:tcPr>
            <w:tcW w:w="2060" w:type="dxa"/>
            <w:vMerge w:val="restart"/>
            <w:tcBorders>
              <w:top w:val="nil"/>
              <w:left w:val="single" w:sz="8" w:space="0" w:color="auto"/>
              <w:bottom w:val="single" w:sz="8" w:space="0" w:color="000000"/>
              <w:right w:val="single" w:sz="8" w:space="0" w:color="auto"/>
            </w:tcBorders>
            <w:vAlign w:val="center"/>
            <w:hideMark/>
          </w:tcPr>
          <w:p w14:paraId="7A8C5CB7"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319 461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75CDE365"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769990E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T6.2</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7C58C774"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nil"/>
              <w:left w:val="nil"/>
              <w:bottom w:val="single" w:sz="4" w:space="0" w:color="auto"/>
              <w:right w:val="single" w:sz="12" w:space="0" w:color="auto"/>
            </w:tcBorders>
            <w:noWrap/>
            <w:vAlign w:val="center"/>
            <w:hideMark/>
          </w:tcPr>
          <w:p w14:paraId="74E8AFBD"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w:t>
            </w:r>
          </w:p>
        </w:tc>
      </w:tr>
      <w:tr w:rsidR="00684F84" w:rsidRPr="002644FC" w14:paraId="56555A94"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3DF6BB6A"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3D80AE92"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0CB5E172"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3896940D"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03BA9510"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T6.3</w:t>
            </w:r>
          </w:p>
        </w:tc>
        <w:tc>
          <w:tcPr>
            <w:tcW w:w="1180" w:type="dxa"/>
            <w:vMerge/>
            <w:tcBorders>
              <w:top w:val="nil"/>
              <w:left w:val="single" w:sz="8" w:space="0" w:color="auto"/>
              <w:bottom w:val="single" w:sz="8" w:space="0" w:color="000000"/>
              <w:right w:val="single" w:sz="8" w:space="0" w:color="auto"/>
            </w:tcBorders>
            <w:vAlign w:val="center"/>
            <w:hideMark/>
          </w:tcPr>
          <w:p w14:paraId="27F52E3A"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03FB2F6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w:t>
            </w:r>
          </w:p>
        </w:tc>
      </w:tr>
      <w:tr w:rsidR="00684F84" w:rsidRPr="002644FC" w14:paraId="61317733"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2380BE67"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1D1538B5"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22D2F93"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2A87009B"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182F0AD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T6.4</w:t>
            </w:r>
          </w:p>
        </w:tc>
        <w:tc>
          <w:tcPr>
            <w:tcW w:w="1180" w:type="dxa"/>
            <w:vMerge/>
            <w:tcBorders>
              <w:top w:val="nil"/>
              <w:left w:val="single" w:sz="8" w:space="0" w:color="auto"/>
              <w:bottom w:val="single" w:sz="12" w:space="0" w:color="auto"/>
              <w:right w:val="single" w:sz="8" w:space="0" w:color="auto"/>
            </w:tcBorders>
            <w:vAlign w:val="center"/>
            <w:hideMark/>
          </w:tcPr>
          <w:p w14:paraId="5FC05783"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70EA224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w:t>
            </w:r>
          </w:p>
        </w:tc>
      </w:tr>
      <w:tr w:rsidR="00684F84" w:rsidRPr="002644FC" w14:paraId="369ECB81" w14:textId="77777777" w:rsidTr="00850985">
        <w:trPr>
          <w:trHeight w:val="291"/>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41B6B9F7" w14:textId="77777777" w:rsidR="00684F84" w:rsidRPr="002644FC" w:rsidRDefault="00684F84" w:rsidP="00850985">
            <w:pPr>
              <w:spacing w:after="0"/>
              <w:rPr>
                <w:rFonts w:cs="Arial"/>
                <w:color w:val="000000"/>
                <w:sz w:val="16"/>
                <w:szCs w:val="16"/>
                <w:lang w:eastAsia="en-GB"/>
              </w:rPr>
            </w:pPr>
          </w:p>
        </w:tc>
        <w:tc>
          <w:tcPr>
            <w:tcW w:w="1100" w:type="dxa"/>
            <w:tcBorders>
              <w:top w:val="single" w:sz="12" w:space="0" w:color="auto"/>
              <w:left w:val="single" w:sz="12" w:space="0" w:color="auto"/>
              <w:bottom w:val="single" w:sz="4" w:space="0" w:color="auto"/>
              <w:right w:val="single" w:sz="8" w:space="0" w:color="auto"/>
            </w:tcBorders>
            <w:vAlign w:val="center"/>
            <w:hideMark/>
          </w:tcPr>
          <w:p w14:paraId="1A091BCA"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D6.6</w:t>
            </w:r>
          </w:p>
        </w:tc>
        <w:tc>
          <w:tcPr>
            <w:tcW w:w="2060" w:type="dxa"/>
            <w:tcBorders>
              <w:top w:val="single" w:sz="12" w:space="0" w:color="auto"/>
              <w:left w:val="nil"/>
              <w:bottom w:val="single" w:sz="4" w:space="0" w:color="auto"/>
              <w:right w:val="nil"/>
            </w:tcBorders>
            <w:vAlign w:val="center"/>
            <w:hideMark/>
          </w:tcPr>
          <w:p w14:paraId="6A7BCCC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319 401 v3.2.1</w:t>
            </w:r>
          </w:p>
        </w:tc>
        <w:tc>
          <w:tcPr>
            <w:tcW w:w="1220" w:type="dxa"/>
            <w:tcBorders>
              <w:top w:val="single" w:sz="12" w:space="0" w:color="auto"/>
              <w:left w:val="single" w:sz="8" w:space="0" w:color="auto"/>
              <w:bottom w:val="single" w:sz="4" w:space="0" w:color="auto"/>
              <w:right w:val="single" w:sz="8" w:space="0" w:color="auto"/>
            </w:tcBorders>
            <w:noWrap/>
            <w:vAlign w:val="center"/>
            <w:hideMark/>
          </w:tcPr>
          <w:p w14:paraId="2A6CCC0F"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2ADD316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T6.1</w:t>
            </w:r>
          </w:p>
        </w:tc>
        <w:tc>
          <w:tcPr>
            <w:tcW w:w="1180" w:type="dxa"/>
            <w:tcBorders>
              <w:top w:val="single" w:sz="12" w:space="0" w:color="auto"/>
              <w:left w:val="nil"/>
              <w:bottom w:val="single" w:sz="4" w:space="0" w:color="auto"/>
              <w:right w:val="single" w:sz="8" w:space="0" w:color="auto"/>
            </w:tcBorders>
            <w:noWrap/>
            <w:vAlign w:val="center"/>
            <w:hideMark/>
          </w:tcPr>
          <w:p w14:paraId="02BCB04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2025</w:t>
            </w:r>
          </w:p>
        </w:tc>
        <w:tc>
          <w:tcPr>
            <w:tcW w:w="1240" w:type="dxa"/>
            <w:tcBorders>
              <w:top w:val="single" w:sz="12" w:space="0" w:color="auto"/>
              <w:left w:val="nil"/>
              <w:bottom w:val="single" w:sz="4" w:space="0" w:color="auto"/>
              <w:right w:val="single" w:sz="12" w:space="0" w:color="auto"/>
            </w:tcBorders>
            <w:noWrap/>
            <w:vAlign w:val="center"/>
            <w:hideMark/>
          </w:tcPr>
          <w:p w14:paraId="1BC383A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7C9E9024"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04F1EDEE"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nil"/>
              <w:left w:val="single" w:sz="12" w:space="0" w:color="auto"/>
              <w:bottom w:val="single" w:sz="8" w:space="0" w:color="000000"/>
              <w:right w:val="single" w:sz="8" w:space="0" w:color="auto"/>
            </w:tcBorders>
            <w:vAlign w:val="center"/>
            <w:hideMark/>
          </w:tcPr>
          <w:p w14:paraId="504183A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D6.10</w:t>
            </w:r>
          </w:p>
        </w:tc>
        <w:tc>
          <w:tcPr>
            <w:tcW w:w="2060" w:type="dxa"/>
            <w:vMerge w:val="restart"/>
            <w:tcBorders>
              <w:top w:val="nil"/>
              <w:left w:val="single" w:sz="8" w:space="0" w:color="auto"/>
              <w:bottom w:val="single" w:sz="8" w:space="0" w:color="000000"/>
              <w:right w:val="single" w:sz="8" w:space="0" w:color="auto"/>
            </w:tcBorders>
            <w:vAlign w:val="center"/>
            <w:hideMark/>
          </w:tcPr>
          <w:p w14:paraId="7C6550D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319 401 v3.3.1</w:t>
            </w:r>
          </w:p>
        </w:tc>
        <w:tc>
          <w:tcPr>
            <w:tcW w:w="1220" w:type="dxa"/>
            <w:vMerge w:val="restart"/>
            <w:tcBorders>
              <w:top w:val="nil"/>
              <w:left w:val="single" w:sz="8" w:space="0" w:color="auto"/>
              <w:bottom w:val="single" w:sz="8" w:space="0" w:color="000000"/>
              <w:right w:val="single" w:sz="8" w:space="0" w:color="auto"/>
            </w:tcBorders>
            <w:noWrap/>
            <w:vAlign w:val="center"/>
            <w:hideMark/>
          </w:tcPr>
          <w:p w14:paraId="55DC70B9"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 </w:t>
            </w:r>
          </w:p>
        </w:tc>
        <w:tc>
          <w:tcPr>
            <w:tcW w:w="1880" w:type="dxa"/>
            <w:tcBorders>
              <w:top w:val="nil"/>
              <w:left w:val="nil"/>
              <w:bottom w:val="nil"/>
              <w:right w:val="single" w:sz="8" w:space="0" w:color="auto"/>
            </w:tcBorders>
            <w:noWrap/>
            <w:vAlign w:val="center"/>
            <w:hideMark/>
          </w:tcPr>
          <w:p w14:paraId="04DD50D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T6.5</w:t>
            </w:r>
          </w:p>
        </w:tc>
        <w:tc>
          <w:tcPr>
            <w:tcW w:w="1180" w:type="dxa"/>
            <w:vMerge w:val="restart"/>
            <w:tcBorders>
              <w:top w:val="nil"/>
              <w:left w:val="single" w:sz="8" w:space="0" w:color="auto"/>
              <w:bottom w:val="single" w:sz="8" w:space="0" w:color="000000"/>
              <w:right w:val="single" w:sz="8" w:space="0" w:color="auto"/>
            </w:tcBorders>
            <w:noWrap/>
            <w:vAlign w:val="center"/>
            <w:hideMark/>
          </w:tcPr>
          <w:p w14:paraId="3972DD3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nil"/>
              <w:left w:val="nil"/>
              <w:bottom w:val="nil"/>
              <w:right w:val="single" w:sz="12" w:space="0" w:color="auto"/>
            </w:tcBorders>
            <w:noWrap/>
            <w:vAlign w:val="center"/>
            <w:hideMark/>
          </w:tcPr>
          <w:p w14:paraId="069E292E"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5,33</w:t>
            </w:r>
          </w:p>
        </w:tc>
      </w:tr>
      <w:tr w:rsidR="00684F84" w:rsidRPr="002644FC" w14:paraId="6075C89B"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6A0CAB63"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0317EDF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481150B5"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5B521522" w14:textId="77777777" w:rsidR="00684F84" w:rsidRPr="002644FC" w:rsidRDefault="00684F84" w:rsidP="00850985">
            <w:pPr>
              <w:spacing w:after="0"/>
              <w:rPr>
                <w:rFonts w:cs="Arial"/>
                <w:color w:val="000000"/>
                <w:sz w:val="16"/>
                <w:szCs w:val="16"/>
                <w:lang w:eastAsia="en-GB"/>
              </w:rPr>
            </w:pPr>
          </w:p>
        </w:tc>
        <w:tc>
          <w:tcPr>
            <w:tcW w:w="1880" w:type="dxa"/>
            <w:tcBorders>
              <w:top w:val="single" w:sz="4" w:space="0" w:color="auto"/>
              <w:left w:val="nil"/>
              <w:bottom w:val="single" w:sz="4" w:space="0" w:color="auto"/>
              <w:right w:val="single" w:sz="8" w:space="0" w:color="auto"/>
            </w:tcBorders>
            <w:noWrap/>
            <w:vAlign w:val="center"/>
            <w:hideMark/>
          </w:tcPr>
          <w:p w14:paraId="7701A0F9"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T6.6</w:t>
            </w:r>
          </w:p>
        </w:tc>
        <w:tc>
          <w:tcPr>
            <w:tcW w:w="1180" w:type="dxa"/>
            <w:vMerge/>
            <w:tcBorders>
              <w:top w:val="nil"/>
              <w:left w:val="single" w:sz="8" w:space="0" w:color="auto"/>
              <w:bottom w:val="single" w:sz="8" w:space="0" w:color="000000"/>
              <w:right w:val="single" w:sz="8" w:space="0" w:color="auto"/>
            </w:tcBorders>
            <w:vAlign w:val="center"/>
            <w:hideMark/>
          </w:tcPr>
          <w:p w14:paraId="148978AE" w14:textId="77777777" w:rsidR="00684F84" w:rsidRPr="002644FC" w:rsidRDefault="00684F84" w:rsidP="00850985">
            <w:pPr>
              <w:spacing w:after="0"/>
              <w:rPr>
                <w:rFonts w:cs="Arial"/>
                <w:color w:val="000000"/>
                <w:sz w:val="16"/>
                <w:szCs w:val="16"/>
                <w:lang w:eastAsia="en-GB"/>
              </w:rPr>
            </w:pPr>
          </w:p>
        </w:tc>
        <w:tc>
          <w:tcPr>
            <w:tcW w:w="1240" w:type="dxa"/>
            <w:tcBorders>
              <w:top w:val="single" w:sz="4" w:space="0" w:color="auto"/>
              <w:left w:val="nil"/>
              <w:bottom w:val="single" w:sz="4" w:space="0" w:color="auto"/>
              <w:right w:val="single" w:sz="12" w:space="0" w:color="auto"/>
            </w:tcBorders>
            <w:noWrap/>
            <w:vAlign w:val="center"/>
            <w:hideMark/>
          </w:tcPr>
          <w:p w14:paraId="78E76760"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5,33</w:t>
            </w:r>
          </w:p>
        </w:tc>
      </w:tr>
      <w:tr w:rsidR="00684F84" w:rsidRPr="002644FC" w14:paraId="3298119C"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219DD088"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3E55AC4D"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7BFD6F8"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15A6CF7F"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3B73081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T6.7</w:t>
            </w:r>
          </w:p>
        </w:tc>
        <w:tc>
          <w:tcPr>
            <w:tcW w:w="1180" w:type="dxa"/>
            <w:vMerge/>
            <w:tcBorders>
              <w:top w:val="nil"/>
              <w:left w:val="single" w:sz="8" w:space="0" w:color="auto"/>
              <w:bottom w:val="single" w:sz="12" w:space="0" w:color="auto"/>
              <w:right w:val="single" w:sz="8" w:space="0" w:color="auto"/>
            </w:tcBorders>
            <w:vAlign w:val="center"/>
            <w:hideMark/>
          </w:tcPr>
          <w:p w14:paraId="470A22BC"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6AE371F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2,66</w:t>
            </w:r>
          </w:p>
        </w:tc>
      </w:tr>
      <w:tr w:rsidR="00684F84" w:rsidRPr="002644FC" w14:paraId="35EE15F0"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0EE85156"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0185048C"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D6.7</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670C1A17"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319 403-1</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5651DD2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1D9D8BE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400C6D30"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single" w:sz="4" w:space="0" w:color="auto"/>
              <w:right w:val="single" w:sz="12" w:space="0" w:color="auto"/>
            </w:tcBorders>
            <w:noWrap/>
            <w:vAlign w:val="center"/>
            <w:hideMark/>
          </w:tcPr>
          <w:p w14:paraId="37C5AF9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w:t>
            </w:r>
          </w:p>
        </w:tc>
      </w:tr>
      <w:tr w:rsidR="00684F84" w:rsidRPr="002644FC" w14:paraId="71A07D61"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09CC691D"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01E9379C"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6B070661"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078CA59D"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4" w:space="0" w:color="auto"/>
              <w:right w:val="single" w:sz="8" w:space="0" w:color="auto"/>
            </w:tcBorders>
            <w:noWrap/>
            <w:vAlign w:val="center"/>
            <w:hideMark/>
          </w:tcPr>
          <w:p w14:paraId="39BA3182"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T6.3</w:t>
            </w:r>
          </w:p>
        </w:tc>
        <w:tc>
          <w:tcPr>
            <w:tcW w:w="1180" w:type="dxa"/>
            <w:vMerge/>
            <w:tcBorders>
              <w:top w:val="nil"/>
              <w:left w:val="single" w:sz="8" w:space="0" w:color="auto"/>
              <w:bottom w:val="single" w:sz="8" w:space="0" w:color="000000"/>
              <w:right w:val="single" w:sz="8" w:space="0" w:color="auto"/>
            </w:tcBorders>
            <w:vAlign w:val="center"/>
            <w:hideMark/>
          </w:tcPr>
          <w:p w14:paraId="370A07EB"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16DE84FC"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w:t>
            </w:r>
          </w:p>
        </w:tc>
      </w:tr>
      <w:tr w:rsidR="00684F84" w:rsidRPr="002644FC" w14:paraId="06925E6F"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34F6D72B"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7CA959DE"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07E9A445"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294FA00B"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6EBB8994"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T6.4</w:t>
            </w:r>
          </w:p>
        </w:tc>
        <w:tc>
          <w:tcPr>
            <w:tcW w:w="1180" w:type="dxa"/>
            <w:vMerge/>
            <w:tcBorders>
              <w:top w:val="nil"/>
              <w:left w:val="single" w:sz="8" w:space="0" w:color="auto"/>
              <w:bottom w:val="single" w:sz="12" w:space="0" w:color="auto"/>
              <w:right w:val="single" w:sz="8" w:space="0" w:color="auto"/>
            </w:tcBorders>
            <w:vAlign w:val="center"/>
            <w:hideMark/>
          </w:tcPr>
          <w:p w14:paraId="2B99ECD3"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4B1F3072"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w:t>
            </w:r>
          </w:p>
        </w:tc>
      </w:tr>
      <w:tr w:rsidR="00684F84" w:rsidRPr="002644FC" w14:paraId="0112A488" w14:textId="77777777" w:rsidTr="00850985">
        <w:trPr>
          <w:trHeight w:val="288"/>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383D73B5"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288CC71D"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D6.8</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3BBF6DA4"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EN 319 403-3</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39DDF8B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139B003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T6.2</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3C63E3E5"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single" w:sz="4" w:space="0" w:color="auto"/>
              <w:right w:val="single" w:sz="12" w:space="0" w:color="auto"/>
            </w:tcBorders>
            <w:noWrap/>
            <w:vAlign w:val="center"/>
            <w:hideMark/>
          </w:tcPr>
          <w:p w14:paraId="5F2A9E95"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w:t>
            </w:r>
          </w:p>
        </w:tc>
      </w:tr>
      <w:tr w:rsidR="00684F84" w:rsidRPr="002644FC" w14:paraId="0E1E5146" w14:textId="77777777" w:rsidTr="00850985">
        <w:trPr>
          <w:trHeight w:val="288"/>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433EA62F"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8" w:space="0" w:color="000000"/>
              <w:right w:val="single" w:sz="8" w:space="0" w:color="auto"/>
            </w:tcBorders>
            <w:vAlign w:val="center"/>
            <w:hideMark/>
          </w:tcPr>
          <w:p w14:paraId="557A3C6E"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8" w:space="0" w:color="000000"/>
              <w:right w:val="single" w:sz="8" w:space="0" w:color="auto"/>
            </w:tcBorders>
            <w:vAlign w:val="center"/>
            <w:hideMark/>
          </w:tcPr>
          <w:p w14:paraId="4D6D27B8"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6F999CED"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4" w:space="0" w:color="auto"/>
              <w:right w:val="single" w:sz="8" w:space="0" w:color="auto"/>
            </w:tcBorders>
            <w:noWrap/>
            <w:vAlign w:val="center"/>
            <w:hideMark/>
          </w:tcPr>
          <w:p w14:paraId="73261D3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T6.3</w:t>
            </w:r>
          </w:p>
        </w:tc>
        <w:tc>
          <w:tcPr>
            <w:tcW w:w="1180" w:type="dxa"/>
            <w:vMerge/>
            <w:tcBorders>
              <w:top w:val="nil"/>
              <w:left w:val="single" w:sz="8" w:space="0" w:color="auto"/>
              <w:bottom w:val="single" w:sz="8" w:space="0" w:color="000000"/>
              <w:right w:val="single" w:sz="8" w:space="0" w:color="auto"/>
            </w:tcBorders>
            <w:vAlign w:val="center"/>
            <w:hideMark/>
          </w:tcPr>
          <w:p w14:paraId="183ACCA0"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4" w:space="0" w:color="auto"/>
              <w:right w:val="single" w:sz="12" w:space="0" w:color="auto"/>
            </w:tcBorders>
            <w:noWrap/>
            <w:vAlign w:val="center"/>
            <w:hideMark/>
          </w:tcPr>
          <w:p w14:paraId="22C8D84A"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6</w:t>
            </w:r>
          </w:p>
        </w:tc>
      </w:tr>
      <w:tr w:rsidR="00684F84" w:rsidRPr="002644FC" w14:paraId="7D42C20C"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3C209B5C"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49F4E35A"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52C2BFBF"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1442EA3E"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6620F68E"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T6.4</w:t>
            </w:r>
          </w:p>
        </w:tc>
        <w:tc>
          <w:tcPr>
            <w:tcW w:w="1180" w:type="dxa"/>
            <w:vMerge/>
            <w:tcBorders>
              <w:top w:val="nil"/>
              <w:left w:val="single" w:sz="8" w:space="0" w:color="auto"/>
              <w:bottom w:val="single" w:sz="12" w:space="0" w:color="auto"/>
              <w:right w:val="single" w:sz="8" w:space="0" w:color="auto"/>
            </w:tcBorders>
            <w:vAlign w:val="center"/>
            <w:hideMark/>
          </w:tcPr>
          <w:p w14:paraId="199FA1F8"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1C156EA7"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w:t>
            </w:r>
          </w:p>
        </w:tc>
      </w:tr>
      <w:tr w:rsidR="00684F84" w:rsidRPr="002644FC" w14:paraId="6B470D87" w14:textId="77777777" w:rsidTr="00850985">
        <w:trPr>
          <w:trHeight w:val="300"/>
        </w:trPr>
        <w:tc>
          <w:tcPr>
            <w:tcW w:w="940" w:type="dxa"/>
            <w:vMerge w:val="restart"/>
            <w:tcBorders>
              <w:top w:val="single" w:sz="12" w:space="0" w:color="auto"/>
              <w:left w:val="single" w:sz="12" w:space="0" w:color="auto"/>
              <w:bottom w:val="single" w:sz="12" w:space="0" w:color="auto"/>
              <w:right w:val="single" w:sz="12" w:space="0" w:color="auto"/>
            </w:tcBorders>
            <w:noWrap/>
            <w:vAlign w:val="center"/>
            <w:hideMark/>
          </w:tcPr>
          <w:p w14:paraId="051B4E35"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WP7</w:t>
            </w: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039406DF"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D7.1</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60D854A7"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119 479-2</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66347AFC"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065EFA1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T7.1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04AD8826"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single" w:sz="4" w:space="0" w:color="auto"/>
              <w:right w:val="single" w:sz="12" w:space="0" w:color="auto"/>
            </w:tcBorders>
            <w:noWrap/>
            <w:vAlign w:val="center"/>
            <w:hideMark/>
          </w:tcPr>
          <w:p w14:paraId="104CBEF9"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49840AD6" w14:textId="77777777" w:rsidTr="00850985">
        <w:trPr>
          <w:trHeight w:val="300"/>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1FDEE14A"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4475A76E"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70A4EEBD"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0267C951"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62A2D741"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T7.2</w:t>
            </w:r>
          </w:p>
        </w:tc>
        <w:tc>
          <w:tcPr>
            <w:tcW w:w="1180" w:type="dxa"/>
            <w:vMerge/>
            <w:tcBorders>
              <w:top w:val="nil"/>
              <w:left w:val="single" w:sz="8" w:space="0" w:color="auto"/>
              <w:bottom w:val="single" w:sz="12" w:space="0" w:color="auto"/>
              <w:right w:val="single" w:sz="8" w:space="0" w:color="auto"/>
            </w:tcBorders>
            <w:vAlign w:val="center"/>
            <w:hideMark/>
          </w:tcPr>
          <w:p w14:paraId="1C28C69D"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6358320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1D2634E4" w14:textId="77777777" w:rsidTr="00850985">
        <w:trPr>
          <w:trHeight w:val="291"/>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69A09AD7" w14:textId="77777777" w:rsidR="00684F84" w:rsidRPr="002644FC" w:rsidRDefault="00684F84" w:rsidP="00850985">
            <w:pPr>
              <w:spacing w:after="0"/>
              <w:rPr>
                <w:rFonts w:cs="Arial"/>
                <w:color w:val="000000"/>
                <w:sz w:val="16"/>
                <w:szCs w:val="16"/>
                <w:lang w:eastAsia="en-GB"/>
              </w:rPr>
            </w:pPr>
          </w:p>
        </w:tc>
        <w:tc>
          <w:tcPr>
            <w:tcW w:w="1100" w:type="dxa"/>
            <w:vMerge w:val="restart"/>
            <w:tcBorders>
              <w:top w:val="single" w:sz="12" w:space="0" w:color="auto"/>
              <w:left w:val="single" w:sz="12" w:space="0" w:color="auto"/>
              <w:bottom w:val="single" w:sz="8" w:space="0" w:color="000000"/>
              <w:right w:val="single" w:sz="8" w:space="0" w:color="auto"/>
            </w:tcBorders>
            <w:vAlign w:val="center"/>
            <w:hideMark/>
          </w:tcPr>
          <w:p w14:paraId="516127E9"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D7.2</w:t>
            </w:r>
          </w:p>
        </w:tc>
        <w:tc>
          <w:tcPr>
            <w:tcW w:w="2060" w:type="dxa"/>
            <w:vMerge w:val="restart"/>
            <w:tcBorders>
              <w:top w:val="single" w:sz="12" w:space="0" w:color="auto"/>
              <w:left w:val="single" w:sz="8" w:space="0" w:color="auto"/>
              <w:bottom w:val="single" w:sz="8" w:space="0" w:color="000000"/>
              <w:right w:val="single" w:sz="8" w:space="0" w:color="auto"/>
            </w:tcBorders>
            <w:vAlign w:val="center"/>
            <w:hideMark/>
          </w:tcPr>
          <w:p w14:paraId="1744EE8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TS 119 479-3</w:t>
            </w:r>
          </w:p>
        </w:tc>
        <w:tc>
          <w:tcPr>
            <w:tcW w:w="1220" w:type="dxa"/>
            <w:vMerge w:val="restart"/>
            <w:tcBorders>
              <w:top w:val="single" w:sz="12" w:space="0" w:color="auto"/>
              <w:left w:val="single" w:sz="8" w:space="0" w:color="auto"/>
              <w:bottom w:val="single" w:sz="8" w:space="0" w:color="000000"/>
              <w:right w:val="single" w:sz="8" w:space="0" w:color="auto"/>
            </w:tcBorders>
            <w:noWrap/>
            <w:vAlign w:val="center"/>
            <w:hideMark/>
          </w:tcPr>
          <w:p w14:paraId="4A7EDB6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4" w:space="0" w:color="auto"/>
              <w:right w:val="single" w:sz="8" w:space="0" w:color="auto"/>
            </w:tcBorders>
            <w:noWrap/>
            <w:vAlign w:val="center"/>
            <w:hideMark/>
          </w:tcPr>
          <w:p w14:paraId="7FB3C0A7"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T7.1</w:t>
            </w:r>
          </w:p>
        </w:tc>
        <w:tc>
          <w:tcPr>
            <w:tcW w:w="1180" w:type="dxa"/>
            <w:vMerge w:val="restart"/>
            <w:tcBorders>
              <w:top w:val="single" w:sz="12" w:space="0" w:color="auto"/>
              <w:left w:val="single" w:sz="8" w:space="0" w:color="auto"/>
              <w:bottom w:val="single" w:sz="8" w:space="0" w:color="000000"/>
              <w:right w:val="single" w:sz="8" w:space="0" w:color="auto"/>
            </w:tcBorders>
            <w:noWrap/>
            <w:vAlign w:val="center"/>
            <w:hideMark/>
          </w:tcPr>
          <w:p w14:paraId="2DF2B663"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26/27-A</w:t>
            </w:r>
          </w:p>
        </w:tc>
        <w:tc>
          <w:tcPr>
            <w:tcW w:w="1240" w:type="dxa"/>
            <w:tcBorders>
              <w:top w:val="single" w:sz="12" w:space="0" w:color="auto"/>
              <w:left w:val="nil"/>
              <w:bottom w:val="single" w:sz="4" w:space="0" w:color="auto"/>
              <w:right w:val="single" w:sz="12" w:space="0" w:color="auto"/>
            </w:tcBorders>
            <w:noWrap/>
            <w:vAlign w:val="center"/>
            <w:hideMark/>
          </w:tcPr>
          <w:p w14:paraId="534BC736"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07664252" w14:textId="77777777" w:rsidTr="00850985">
        <w:trPr>
          <w:trHeight w:val="291"/>
        </w:trPr>
        <w:tc>
          <w:tcPr>
            <w:tcW w:w="940" w:type="dxa"/>
            <w:vMerge/>
            <w:tcBorders>
              <w:top w:val="single" w:sz="12" w:space="0" w:color="auto"/>
              <w:left w:val="single" w:sz="12" w:space="0" w:color="auto"/>
              <w:bottom w:val="single" w:sz="12" w:space="0" w:color="auto"/>
              <w:right w:val="single" w:sz="12" w:space="0" w:color="auto"/>
            </w:tcBorders>
            <w:vAlign w:val="center"/>
            <w:hideMark/>
          </w:tcPr>
          <w:p w14:paraId="5DC7D33C" w14:textId="77777777" w:rsidR="00684F84" w:rsidRPr="002644FC" w:rsidRDefault="00684F84" w:rsidP="00850985">
            <w:pPr>
              <w:spacing w:after="0"/>
              <w:rPr>
                <w:rFonts w:cs="Arial"/>
                <w:color w:val="000000"/>
                <w:sz w:val="16"/>
                <w:szCs w:val="16"/>
                <w:lang w:eastAsia="en-GB"/>
              </w:rPr>
            </w:pPr>
          </w:p>
        </w:tc>
        <w:tc>
          <w:tcPr>
            <w:tcW w:w="1100" w:type="dxa"/>
            <w:vMerge/>
            <w:tcBorders>
              <w:top w:val="nil"/>
              <w:left w:val="single" w:sz="12" w:space="0" w:color="auto"/>
              <w:bottom w:val="single" w:sz="12" w:space="0" w:color="auto"/>
              <w:right w:val="single" w:sz="8" w:space="0" w:color="auto"/>
            </w:tcBorders>
            <w:vAlign w:val="center"/>
            <w:hideMark/>
          </w:tcPr>
          <w:p w14:paraId="55FF9EC7" w14:textId="77777777" w:rsidR="00684F84" w:rsidRPr="002644FC" w:rsidRDefault="00684F84" w:rsidP="00850985">
            <w:pPr>
              <w:spacing w:after="0"/>
              <w:rPr>
                <w:rFonts w:cs="Arial"/>
                <w:color w:val="222222"/>
                <w:sz w:val="16"/>
                <w:szCs w:val="16"/>
                <w:lang w:eastAsia="en-GB"/>
              </w:rPr>
            </w:pPr>
          </w:p>
        </w:tc>
        <w:tc>
          <w:tcPr>
            <w:tcW w:w="2060" w:type="dxa"/>
            <w:vMerge/>
            <w:tcBorders>
              <w:top w:val="nil"/>
              <w:left w:val="single" w:sz="8" w:space="0" w:color="auto"/>
              <w:bottom w:val="single" w:sz="12" w:space="0" w:color="auto"/>
              <w:right w:val="single" w:sz="8" w:space="0" w:color="auto"/>
            </w:tcBorders>
            <w:vAlign w:val="center"/>
            <w:hideMark/>
          </w:tcPr>
          <w:p w14:paraId="4A7B2D68" w14:textId="77777777" w:rsidR="00684F84" w:rsidRPr="002644FC" w:rsidRDefault="00684F84" w:rsidP="00850985">
            <w:pPr>
              <w:spacing w:after="0"/>
              <w:rPr>
                <w:rFonts w:cs="Arial"/>
                <w:color w:val="222222"/>
                <w:sz w:val="16"/>
                <w:szCs w:val="16"/>
                <w:lang w:eastAsia="en-GB"/>
              </w:rPr>
            </w:pPr>
          </w:p>
        </w:tc>
        <w:tc>
          <w:tcPr>
            <w:tcW w:w="1220" w:type="dxa"/>
            <w:vMerge/>
            <w:tcBorders>
              <w:top w:val="nil"/>
              <w:left w:val="single" w:sz="8" w:space="0" w:color="auto"/>
              <w:bottom w:val="single" w:sz="12" w:space="0" w:color="auto"/>
              <w:right w:val="single" w:sz="8" w:space="0" w:color="auto"/>
            </w:tcBorders>
            <w:vAlign w:val="center"/>
            <w:hideMark/>
          </w:tcPr>
          <w:p w14:paraId="7289C4F2" w14:textId="77777777" w:rsidR="00684F84" w:rsidRPr="002644FC" w:rsidRDefault="00684F84" w:rsidP="00850985">
            <w:pPr>
              <w:spacing w:after="0"/>
              <w:rPr>
                <w:rFonts w:cs="Arial"/>
                <w:color w:val="000000"/>
                <w:sz w:val="16"/>
                <w:szCs w:val="16"/>
                <w:lang w:eastAsia="en-GB"/>
              </w:rPr>
            </w:pPr>
          </w:p>
        </w:tc>
        <w:tc>
          <w:tcPr>
            <w:tcW w:w="1880" w:type="dxa"/>
            <w:tcBorders>
              <w:top w:val="nil"/>
              <w:left w:val="nil"/>
              <w:bottom w:val="single" w:sz="12" w:space="0" w:color="auto"/>
              <w:right w:val="single" w:sz="8" w:space="0" w:color="auto"/>
            </w:tcBorders>
            <w:noWrap/>
            <w:vAlign w:val="center"/>
            <w:hideMark/>
          </w:tcPr>
          <w:p w14:paraId="2A5573C6"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T7.2</w:t>
            </w:r>
          </w:p>
        </w:tc>
        <w:tc>
          <w:tcPr>
            <w:tcW w:w="1180" w:type="dxa"/>
            <w:vMerge/>
            <w:tcBorders>
              <w:top w:val="nil"/>
              <w:left w:val="single" w:sz="8" w:space="0" w:color="auto"/>
              <w:bottom w:val="single" w:sz="12" w:space="0" w:color="auto"/>
              <w:right w:val="single" w:sz="8" w:space="0" w:color="auto"/>
            </w:tcBorders>
            <w:vAlign w:val="center"/>
            <w:hideMark/>
          </w:tcPr>
          <w:p w14:paraId="2B473026" w14:textId="77777777" w:rsidR="00684F84" w:rsidRPr="002644FC" w:rsidRDefault="00684F84" w:rsidP="00850985">
            <w:pPr>
              <w:spacing w:after="0"/>
              <w:rPr>
                <w:rFonts w:cs="Arial"/>
                <w:color w:val="000000"/>
                <w:sz w:val="16"/>
                <w:szCs w:val="16"/>
                <w:lang w:eastAsia="en-GB"/>
              </w:rPr>
            </w:pPr>
          </w:p>
        </w:tc>
        <w:tc>
          <w:tcPr>
            <w:tcW w:w="1240" w:type="dxa"/>
            <w:tcBorders>
              <w:top w:val="nil"/>
              <w:left w:val="nil"/>
              <w:bottom w:val="single" w:sz="12" w:space="0" w:color="auto"/>
              <w:right w:val="single" w:sz="12" w:space="0" w:color="auto"/>
            </w:tcBorders>
            <w:noWrap/>
            <w:vAlign w:val="center"/>
            <w:hideMark/>
          </w:tcPr>
          <w:p w14:paraId="650EE4A4"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20</w:t>
            </w:r>
          </w:p>
        </w:tc>
      </w:tr>
      <w:tr w:rsidR="00684F84" w:rsidRPr="002644FC" w14:paraId="7C803932" w14:textId="77777777" w:rsidTr="00850985">
        <w:trPr>
          <w:trHeight w:val="300"/>
        </w:trPr>
        <w:tc>
          <w:tcPr>
            <w:tcW w:w="940" w:type="dxa"/>
            <w:tcBorders>
              <w:top w:val="single" w:sz="12" w:space="0" w:color="auto"/>
              <w:left w:val="single" w:sz="12" w:space="0" w:color="auto"/>
              <w:bottom w:val="single" w:sz="12" w:space="0" w:color="auto"/>
              <w:right w:val="single" w:sz="12" w:space="0" w:color="auto"/>
            </w:tcBorders>
            <w:noWrap/>
            <w:vAlign w:val="center"/>
            <w:hideMark/>
          </w:tcPr>
          <w:p w14:paraId="790AF5FD" w14:textId="77777777" w:rsidR="00684F84" w:rsidRPr="002644FC" w:rsidRDefault="00684F84" w:rsidP="00850985">
            <w:pPr>
              <w:spacing w:after="0"/>
              <w:jc w:val="center"/>
              <w:rPr>
                <w:rFonts w:cs="Arial"/>
                <w:color w:val="000000"/>
                <w:sz w:val="16"/>
                <w:szCs w:val="16"/>
                <w:lang w:eastAsia="en-GB"/>
              </w:rPr>
            </w:pPr>
            <w:r w:rsidRPr="002644FC">
              <w:rPr>
                <w:rFonts w:cs="Arial"/>
                <w:color w:val="000000"/>
                <w:sz w:val="16"/>
                <w:szCs w:val="16"/>
                <w:lang w:eastAsia="en-GB"/>
              </w:rPr>
              <w:t>WP9</w:t>
            </w:r>
          </w:p>
        </w:tc>
        <w:tc>
          <w:tcPr>
            <w:tcW w:w="1100" w:type="dxa"/>
            <w:tcBorders>
              <w:top w:val="single" w:sz="12" w:space="0" w:color="auto"/>
              <w:left w:val="single" w:sz="12" w:space="0" w:color="auto"/>
              <w:bottom w:val="single" w:sz="12" w:space="0" w:color="auto"/>
              <w:right w:val="single" w:sz="8" w:space="0" w:color="auto"/>
            </w:tcBorders>
            <w:vAlign w:val="center"/>
            <w:hideMark/>
          </w:tcPr>
          <w:p w14:paraId="348BDF93"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D9.1</w:t>
            </w:r>
          </w:p>
        </w:tc>
        <w:tc>
          <w:tcPr>
            <w:tcW w:w="2060" w:type="dxa"/>
            <w:tcBorders>
              <w:top w:val="single" w:sz="12" w:space="0" w:color="auto"/>
              <w:left w:val="nil"/>
              <w:bottom w:val="single" w:sz="12" w:space="0" w:color="auto"/>
              <w:right w:val="nil"/>
            </w:tcBorders>
            <w:vAlign w:val="center"/>
            <w:hideMark/>
          </w:tcPr>
          <w:p w14:paraId="750CDD32" w14:textId="77777777" w:rsidR="00684F84" w:rsidRPr="002644FC" w:rsidRDefault="00684F84" w:rsidP="00850985">
            <w:pPr>
              <w:spacing w:after="0"/>
              <w:rPr>
                <w:rFonts w:cs="Arial"/>
                <w:color w:val="222222"/>
                <w:sz w:val="16"/>
                <w:szCs w:val="16"/>
                <w:lang w:eastAsia="en-GB"/>
              </w:rPr>
            </w:pPr>
            <w:r w:rsidRPr="002644FC">
              <w:rPr>
                <w:rFonts w:cs="Arial"/>
                <w:color w:val="222222"/>
                <w:sz w:val="16"/>
                <w:szCs w:val="16"/>
                <w:lang w:eastAsia="en-GB"/>
              </w:rPr>
              <w:t>Testing framework study</w:t>
            </w:r>
          </w:p>
        </w:tc>
        <w:tc>
          <w:tcPr>
            <w:tcW w:w="1220" w:type="dxa"/>
            <w:tcBorders>
              <w:top w:val="single" w:sz="12" w:space="0" w:color="auto"/>
              <w:left w:val="single" w:sz="8" w:space="0" w:color="auto"/>
              <w:bottom w:val="single" w:sz="12" w:space="0" w:color="auto"/>
              <w:right w:val="single" w:sz="8" w:space="0" w:color="auto"/>
            </w:tcBorders>
            <w:noWrap/>
            <w:vAlign w:val="center"/>
            <w:hideMark/>
          </w:tcPr>
          <w:p w14:paraId="098EBC5B"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 </w:t>
            </w:r>
          </w:p>
        </w:tc>
        <w:tc>
          <w:tcPr>
            <w:tcW w:w="1880" w:type="dxa"/>
            <w:tcBorders>
              <w:top w:val="single" w:sz="12" w:space="0" w:color="auto"/>
              <w:left w:val="nil"/>
              <w:bottom w:val="single" w:sz="12" w:space="0" w:color="auto"/>
              <w:right w:val="single" w:sz="8" w:space="0" w:color="auto"/>
            </w:tcBorders>
            <w:noWrap/>
            <w:vAlign w:val="center"/>
            <w:hideMark/>
          </w:tcPr>
          <w:p w14:paraId="43DCA5D5" w14:textId="77777777" w:rsidR="00684F84" w:rsidRPr="002644FC" w:rsidRDefault="00684F84" w:rsidP="00850985">
            <w:pPr>
              <w:spacing w:after="0"/>
              <w:rPr>
                <w:rFonts w:cs="Arial"/>
                <w:color w:val="000000"/>
                <w:sz w:val="16"/>
                <w:szCs w:val="16"/>
                <w:lang w:eastAsia="en-GB"/>
              </w:rPr>
            </w:pPr>
            <w:r w:rsidRPr="002644FC">
              <w:rPr>
                <w:rFonts w:cs="Arial"/>
                <w:color w:val="000000"/>
                <w:sz w:val="16"/>
                <w:szCs w:val="16"/>
                <w:lang w:eastAsia="en-GB"/>
              </w:rPr>
              <w:t>T9.1</w:t>
            </w:r>
          </w:p>
        </w:tc>
        <w:tc>
          <w:tcPr>
            <w:tcW w:w="1180" w:type="dxa"/>
            <w:tcBorders>
              <w:top w:val="single" w:sz="12" w:space="0" w:color="auto"/>
              <w:left w:val="nil"/>
              <w:bottom w:val="single" w:sz="12" w:space="0" w:color="auto"/>
              <w:right w:val="single" w:sz="8" w:space="0" w:color="auto"/>
            </w:tcBorders>
            <w:noWrap/>
            <w:vAlign w:val="center"/>
            <w:hideMark/>
          </w:tcPr>
          <w:p w14:paraId="02D2ADC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26/27-B</w:t>
            </w:r>
          </w:p>
        </w:tc>
        <w:tc>
          <w:tcPr>
            <w:tcW w:w="1240" w:type="dxa"/>
            <w:tcBorders>
              <w:top w:val="single" w:sz="12" w:space="0" w:color="auto"/>
              <w:left w:val="nil"/>
              <w:bottom w:val="single" w:sz="12" w:space="0" w:color="auto"/>
              <w:right w:val="single" w:sz="12" w:space="0" w:color="auto"/>
            </w:tcBorders>
            <w:noWrap/>
            <w:vAlign w:val="center"/>
            <w:hideMark/>
          </w:tcPr>
          <w:p w14:paraId="676082A1" w14:textId="77777777" w:rsidR="00684F84" w:rsidRPr="002644FC" w:rsidRDefault="00684F84" w:rsidP="00850985">
            <w:pPr>
              <w:spacing w:after="0"/>
              <w:jc w:val="right"/>
              <w:rPr>
                <w:rFonts w:cs="Arial"/>
                <w:color w:val="000000"/>
                <w:sz w:val="16"/>
                <w:szCs w:val="16"/>
                <w:lang w:eastAsia="en-GB"/>
              </w:rPr>
            </w:pPr>
            <w:r w:rsidRPr="002644FC">
              <w:rPr>
                <w:rFonts w:cs="Arial"/>
                <w:color w:val="000000"/>
                <w:sz w:val="16"/>
                <w:szCs w:val="16"/>
                <w:lang w:eastAsia="en-GB"/>
              </w:rPr>
              <w:t>100</w:t>
            </w:r>
          </w:p>
        </w:tc>
      </w:tr>
    </w:tbl>
    <w:p w14:paraId="5E1F3AC8" w14:textId="77777777" w:rsidR="00684F84" w:rsidRPr="006D138C"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p>
    <w:p w14:paraId="6F1F022A"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Cs w:val="20"/>
        </w:rPr>
      </w:pPr>
      <w:bookmarkStart w:id="90" w:name="_Ref434825982"/>
    </w:p>
    <w:p w14:paraId="13A2FA99" w14:textId="77777777" w:rsidR="00684F84" w:rsidRDefault="00684F84" w:rsidP="00684F84">
      <w:pPr>
        <w:spacing w:after="0"/>
        <w:rPr>
          <w:b/>
          <w:color w:val="auto"/>
          <w:szCs w:val="20"/>
        </w:rPr>
      </w:pPr>
      <w:r>
        <w:rPr>
          <w:b/>
          <w:color w:val="auto"/>
          <w:szCs w:val="20"/>
        </w:rPr>
        <w:br w:type="page"/>
      </w:r>
    </w:p>
    <w:p w14:paraId="6E748470"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Cs w:val="20"/>
        </w:rPr>
      </w:pPr>
      <w:r>
        <w:rPr>
          <w:b/>
          <w:color w:val="auto"/>
          <w:szCs w:val="20"/>
        </w:rPr>
        <w:lastRenderedPageBreak/>
        <w:t>1.2.2 Calculation of p</w:t>
      </w:r>
      <w:r w:rsidRPr="00A522DA">
        <w:rPr>
          <w:b/>
          <w:color w:val="auto"/>
          <w:szCs w:val="20"/>
        </w:rPr>
        <w:t>roposed contribution to tasks</w:t>
      </w:r>
      <w:bookmarkEnd w:id="90"/>
      <w:r w:rsidRPr="00A522DA">
        <w:rPr>
          <w:b/>
          <w:color w:val="auto"/>
          <w:szCs w:val="20"/>
        </w:rPr>
        <w:t xml:space="preserve"> </w:t>
      </w:r>
      <w:r>
        <w:rPr>
          <w:b/>
          <w:color w:val="auto"/>
          <w:szCs w:val="20"/>
        </w:rPr>
        <w:t>and</w:t>
      </w:r>
      <w:r w:rsidRPr="00A522DA">
        <w:rPr>
          <w:b/>
          <w:color w:val="auto"/>
          <w:szCs w:val="20"/>
        </w:rPr>
        <w:t xml:space="preserve"> related cost</w:t>
      </w:r>
      <w:r>
        <w:rPr>
          <w:b/>
          <w:color w:val="auto"/>
          <w:szCs w:val="20"/>
        </w:rPr>
        <w:t xml:space="preserve"> for deliverables contribution</w:t>
      </w:r>
    </w:p>
    <w:p w14:paraId="0709BA1F"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p>
    <w:p w14:paraId="1B35ED70"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sidRPr="00814DFC">
        <w:rPr>
          <w:bCs/>
          <w:color w:val="auto"/>
          <w:szCs w:val="20"/>
        </w:rPr>
        <w:t>Given</w:t>
      </w:r>
      <w:r>
        <w:rPr>
          <w:bCs/>
          <w:color w:val="auto"/>
          <w:szCs w:val="20"/>
        </w:rPr>
        <w:t xml:space="preserve"> the % level of contribution indicated in the above table calculate the contribution to be made to each task T2.1 to T7.2 and T9.1 as follows:</w:t>
      </w:r>
    </w:p>
    <w:p w14:paraId="7EE2A1AC" w14:textId="77777777" w:rsidR="00684F84" w:rsidRDefault="00684F84" w:rsidP="00684F84">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 xml:space="preserve"> For each deliverable for a task, calculate (the allocated effort) * (% level of contribution/100)</w:t>
      </w:r>
    </w:p>
    <w:p w14:paraId="57614855" w14:textId="77777777" w:rsidR="00684F84" w:rsidRDefault="00684F84" w:rsidP="00684F84">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 xml:space="preserve"> For each task sum the values for related deliverables as calculated in (a) above</w:t>
      </w:r>
    </w:p>
    <w:p w14:paraId="4A20C0AA" w14:textId="77777777" w:rsidR="00684F84" w:rsidRDefault="00684F84" w:rsidP="00684F84">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 xml:space="preserve"> Multiply the total task effort by daily rate of 650 €</w:t>
      </w:r>
    </w:p>
    <w:p w14:paraId="658C2727" w14:textId="77777777" w:rsidR="00684F84" w:rsidRDefault="00684F84" w:rsidP="00684F84">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 xml:space="preserve"> Put calculated Amount in Euro in the table below</w:t>
      </w:r>
    </w:p>
    <w:p w14:paraId="4CC6E480" w14:textId="77777777" w:rsidR="00684F84" w:rsidRPr="00DC72DF" w:rsidRDefault="00684F84" w:rsidP="00684F84">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 xml:space="preserve"> Calculate % of whole task as Amount in Euro / Max budget allocated</w:t>
      </w:r>
    </w:p>
    <w:p w14:paraId="0538DA78"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hanging="567"/>
        <w:jc w:val="both"/>
        <w:textAlignment w:val="baseline"/>
        <w:rPr>
          <w:bCs/>
          <w:color w:val="auto"/>
          <w:szCs w:val="20"/>
        </w:rPr>
      </w:pPr>
    </w:p>
    <w:p w14:paraId="7121EA82"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hanging="567"/>
        <w:jc w:val="both"/>
        <w:textAlignment w:val="baseline"/>
        <w:rPr>
          <w:bCs/>
          <w:color w:val="auto"/>
          <w:szCs w:val="20"/>
        </w:rPr>
      </w:pPr>
      <w:r w:rsidRPr="000C1390">
        <w:rPr>
          <w:bCs/>
          <w:color w:val="auto"/>
          <w:szCs w:val="20"/>
        </w:rPr>
        <w:t>Example: If an expert work</w:t>
      </w:r>
      <w:r>
        <w:rPr>
          <w:bCs/>
          <w:color w:val="auto"/>
          <w:szCs w:val="20"/>
        </w:rPr>
        <w:t>s</w:t>
      </w:r>
      <w:r w:rsidRPr="000C1390">
        <w:rPr>
          <w:bCs/>
          <w:color w:val="auto"/>
          <w:szCs w:val="20"/>
        </w:rPr>
        <w:t xml:space="preserve"> on D2.2</w:t>
      </w:r>
      <w:r>
        <w:rPr>
          <w:bCs/>
          <w:color w:val="auto"/>
          <w:szCs w:val="20"/>
        </w:rPr>
        <w:t xml:space="preserve"> with a 50% level of contribution (as rapporteur), on D2.13 with a 20% level of contribution (as major contributor), and on D2.19 with a 10% level of contribution (as reviewer), then:</w:t>
      </w:r>
    </w:p>
    <w:p w14:paraId="3D2E70EB"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D2.2 is part of T2.1, so contribution to T2.1 is there of 50% of 40 days, i.e. 20 days</w:t>
      </w:r>
    </w:p>
    <w:p w14:paraId="39AEAC3B"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D2.13 is part of T2.2, so contribution to T2.2 is there of 20% of 7,62 days, i.e. 1,52 days</w:t>
      </w:r>
    </w:p>
    <w:p w14:paraId="7D122A7F"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D2.13 is part of T2.3, so contribution to T2.3 is there of 20% of 7,62 days, i.e. 1,52 days</w:t>
      </w:r>
    </w:p>
    <w:p w14:paraId="3CF54CE3"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D2.13 is part of T2.4, so contribution to T2.4 is there of 20% of 4,76 days, i.e. 0,95 days</w:t>
      </w:r>
    </w:p>
    <w:p w14:paraId="299378F5"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D2.19 is part of T2.2, so contribution to T2.2 is there of 10% of 15,24 days, i.e. 1,52 days</w:t>
      </w:r>
    </w:p>
    <w:p w14:paraId="19941657"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D2.19 is part of T2.3, so contribution to T2.3 is there of 10% of 15,24 days, i.e. 1,52 days</w:t>
      </w:r>
    </w:p>
    <w:p w14:paraId="6129B815"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D2.19 is part of T2.4, so contribution to T2.4 is there of 10% of 9,52 days, i.e. 0,95 days</w:t>
      </w:r>
    </w:p>
    <w:p w14:paraId="1887EB7A"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proofErr w:type="gramStart"/>
      <w:r>
        <w:rPr>
          <w:bCs/>
          <w:color w:val="auto"/>
          <w:szCs w:val="20"/>
        </w:rPr>
        <w:t>So</w:t>
      </w:r>
      <w:proofErr w:type="gramEnd"/>
      <w:r>
        <w:rPr>
          <w:bCs/>
          <w:color w:val="auto"/>
          <w:szCs w:val="20"/>
        </w:rPr>
        <w:t xml:space="preserve"> the contribution to T2.1 is 20 x 650 = 13 000 €, which is 7,14% of task T2.1.</w:t>
      </w:r>
    </w:p>
    <w:p w14:paraId="316165BD"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And the contribution to T2.2 is (1,52 + 1,52</w:t>
      </w:r>
      <w:proofErr w:type="gramStart"/>
      <w:r>
        <w:rPr>
          <w:bCs/>
          <w:color w:val="auto"/>
          <w:szCs w:val="20"/>
        </w:rPr>
        <w:t>)</w:t>
      </w:r>
      <w:r w:rsidRPr="00FE7181">
        <w:rPr>
          <w:bCs/>
          <w:color w:val="auto"/>
          <w:szCs w:val="20"/>
        </w:rPr>
        <w:t xml:space="preserve"> </w:t>
      </w:r>
      <w:r>
        <w:rPr>
          <w:bCs/>
          <w:color w:val="auto"/>
          <w:szCs w:val="20"/>
        </w:rPr>
        <w:t> x</w:t>
      </w:r>
      <w:proofErr w:type="gramEnd"/>
      <w:r>
        <w:rPr>
          <w:bCs/>
          <w:color w:val="auto"/>
          <w:szCs w:val="20"/>
        </w:rPr>
        <w:t> 650 = 1976 €, which is 1,5% of task T2.2.</w:t>
      </w:r>
    </w:p>
    <w:p w14:paraId="0088C2E7"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And the contribution to T2.3 is (1,52 + 1,52</w:t>
      </w:r>
      <w:proofErr w:type="gramStart"/>
      <w:r>
        <w:rPr>
          <w:bCs/>
          <w:color w:val="auto"/>
          <w:szCs w:val="20"/>
        </w:rPr>
        <w:t>)</w:t>
      </w:r>
      <w:r w:rsidRPr="00FE7181">
        <w:rPr>
          <w:bCs/>
          <w:color w:val="auto"/>
          <w:szCs w:val="20"/>
        </w:rPr>
        <w:t xml:space="preserve"> </w:t>
      </w:r>
      <w:r>
        <w:rPr>
          <w:bCs/>
          <w:color w:val="auto"/>
          <w:szCs w:val="20"/>
        </w:rPr>
        <w:t> x</w:t>
      </w:r>
      <w:proofErr w:type="gramEnd"/>
      <w:r>
        <w:rPr>
          <w:bCs/>
          <w:color w:val="auto"/>
          <w:szCs w:val="20"/>
        </w:rPr>
        <w:t> 650 = 1976 €, which is 1,5% of task T2.3.</w:t>
      </w:r>
    </w:p>
    <w:p w14:paraId="19A9D716"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ind w:left="567"/>
        <w:jc w:val="both"/>
        <w:textAlignment w:val="baseline"/>
        <w:rPr>
          <w:bCs/>
          <w:color w:val="auto"/>
          <w:szCs w:val="20"/>
        </w:rPr>
      </w:pPr>
      <w:r>
        <w:rPr>
          <w:bCs/>
          <w:color w:val="auto"/>
          <w:szCs w:val="20"/>
        </w:rPr>
        <w:t>And the contribution to T2.4 is (0,95 + 0,95</w:t>
      </w:r>
      <w:proofErr w:type="gramStart"/>
      <w:r>
        <w:rPr>
          <w:bCs/>
          <w:color w:val="auto"/>
          <w:szCs w:val="20"/>
        </w:rPr>
        <w:t>)</w:t>
      </w:r>
      <w:r w:rsidRPr="00FE7181">
        <w:rPr>
          <w:bCs/>
          <w:color w:val="auto"/>
          <w:szCs w:val="20"/>
        </w:rPr>
        <w:t xml:space="preserve"> </w:t>
      </w:r>
      <w:r>
        <w:rPr>
          <w:bCs/>
          <w:color w:val="auto"/>
          <w:szCs w:val="20"/>
        </w:rPr>
        <w:t> x</w:t>
      </w:r>
      <w:proofErr w:type="gramEnd"/>
      <w:r>
        <w:rPr>
          <w:bCs/>
          <w:color w:val="auto"/>
          <w:szCs w:val="20"/>
        </w:rPr>
        <w:t> 650 = 1235 €, which is 1,9% of task T2.4.</w:t>
      </w:r>
    </w:p>
    <w:p w14:paraId="23AD1F31" w14:textId="77777777" w:rsidR="00684F84" w:rsidRPr="001430BE"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p>
    <w:p w14:paraId="4392629F"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 xml:space="preserve">For task T1.2 offer the full amount if contributing as the STF leader </w:t>
      </w:r>
      <w:r w:rsidRPr="00555C9D">
        <w:rPr>
          <w:bCs/>
          <w:color w:val="auto"/>
          <w:szCs w:val="20"/>
        </w:rPr>
        <w:t xml:space="preserve">who will be responsible for coordination across the </w:t>
      </w:r>
      <w:proofErr w:type="gramStart"/>
      <w:r w:rsidRPr="00555C9D">
        <w:rPr>
          <w:bCs/>
          <w:color w:val="auto"/>
          <w:szCs w:val="20"/>
        </w:rPr>
        <w:t>STF</w:t>
      </w:r>
      <w:proofErr w:type="gramEnd"/>
      <w:r w:rsidRPr="00555C9D">
        <w:rPr>
          <w:bCs/>
          <w:color w:val="auto"/>
          <w:szCs w:val="20"/>
        </w:rPr>
        <w:t xml:space="preserve"> and</w:t>
      </w:r>
      <w:r>
        <w:rPr>
          <w:bCs/>
          <w:color w:val="auto"/>
          <w:szCs w:val="20"/>
        </w:rPr>
        <w:t xml:space="preserve"> production of p</w:t>
      </w:r>
      <w:r w:rsidRPr="00555C9D">
        <w:rPr>
          <w:bCs/>
          <w:color w:val="auto"/>
          <w:szCs w:val="20"/>
        </w:rPr>
        <w:t>rogress re</w:t>
      </w:r>
      <w:r>
        <w:rPr>
          <w:bCs/>
          <w:color w:val="auto"/>
          <w:szCs w:val="20"/>
        </w:rPr>
        <w:t>p</w:t>
      </w:r>
      <w:r w:rsidRPr="00555C9D">
        <w:rPr>
          <w:bCs/>
          <w:color w:val="auto"/>
          <w:szCs w:val="20"/>
        </w:rPr>
        <w:t>orts</w:t>
      </w:r>
      <w:r>
        <w:rPr>
          <w:bCs/>
          <w:color w:val="auto"/>
          <w:szCs w:val="20"/>
        </w:rPr>
        <w:t xml:space="preserve"> supported by WP leader.</w:t>
      </w:r>
    </w:p>
    <w:p w14:paraId="61DE385A"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p>
    <w:p w14:paraId="2524BAE6"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For task T1.3 if contributing as work package leader, offer the percentage for the work packed leading as follows:</w:t>
      </w:r>
    </w:p>
    <w:p w14:paraId="0D22DA1B" w14:textId="77777777" w:rsidR="00684F84" w:rsidRPr="0044146B"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sidRPr="0044146B">
        <w:rPr>
          <w:bCs/>
          <w:color w:val="auto"/>
          <w:szCs w:val="20"/>
        </w:rPr>
        <w:t>WP2+WP7 lead (Both WPs to be managed together)</w:t>
      </w:r>
      <w:r>
        <w:rPr>
          <w:bCs/>
          <w:color w:val="auto"/>
          <w:szCs w:val="20"/>
        </w:rPr>
        <w:t>:</w:t>
      </w:r>
      <w:r w:rsidRPr="0044146B">
        <w:rPr>
          <w:bCs/>
          <w:color w:val="auto"/>
          <w:szCs w:val="20"/>
        </w:rPr>
        <w:t xml:space="preserve"> 25%</w:t>
      </w:r>
    </w:p>
    <w:p w14:paraId="0D15FB67" w14:textId="77777777" w:rsidR="00684F84"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WP3 lead: 15%</w:t>
      </w:r>
    </w:p>
    <w:p w14:paraId="1F5A5DBC" w14:textId="77777777" w:rsidR="00684F84"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WP4 lead: 15%</w:t>
      </w:r>
    </w:p>
    <w:p w14:paraId="68CABB6D" w14:textId="77777777" w:rsidR="00684F84"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WP5 lead: 15%</w:t>
      </w:r>
    </w:p>
    <w:p w14:paraId="44854566" w14:textId="77777777" w:rsidR="00684F84"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WP6 lead: 15%</w:t>
      </w:r>
    </w:p>
    <w:p w14:paraId="47C43D1C" w14:textId="77777777" w:rsidR="00684F84" w:rsidRPr="00CB214E"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bCs/>
          <w:color w:val="auto"/>
          <w:szCs w:val="20"/>
        </w:rPr>
      </w:pPr>
      <w:r>
        <w:rPr>
          <w:bCs/>
          <w:color w:val="auto"/>
          <w:szCs w:val="20"/>
        </w:rPr>
        <w:t>WP9 lead: 15%</w:t>
      </w:r>
    </w:p>
    <w:p w14:paraId="4E6939F5"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35E13D3A"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Pr>
          <w:color w:val="auto"/>
          <w:szCs w:val="20"/>
        </w:rPr>
        <w:t>For task T8.1, T8.3, T8.5, each of the STF leader and relevant WP leaders to contribute 15% of allocation to assist in the organisation of the workshops.</w:t>
      </w:r>
    </w:p>
    <w:p w14:paraId="1CF6B004"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3ECB4A0B"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EA007C">
        <w:rPr>
          <w:color w:val="auto"/>
          <w:szCs w:val="20"/>
        </w:rPr>
        <w:t>For tasks T8.2, T8.4 and T8.6, experts working as rapporteurs to contribute to presentations as a proportion of the number of deliverables under the relevant work packages.</w:t>
      </w:r>
    </w:p>
    <w:p w14:paraId="17E45181"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2D177C9C" w14:textId="77777777" w:rsidR="00684F84" w:rsidRPr="00477CBC"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477CBC">
        <w:rPr>
          <w:color w:val="auto"/>
          <w:szCs w:val="20"/>
        </w:rPr>
        <w:t>Relevant WPs for T8.</w:t>
      </w:r>
      <w:r>
        <w:rPr>
          <w:color w:val="auto"/>
          <w:szCs w:val="20"/>
        </w:rPr>
        <w:t>1</w:t>
      </w:r>
      <w:r w:rsidRPr="00477CBC">
        <w:rPr>
          <w:color w:val="auto"/>
          <w:szCs w:val="20"/>
        </w:rPr>
        <w:t xml:space="preserve"> to T</w:t>
      </w:r>
      <w:r>
        <w:rPr>
          <w:color w:val="auto"/>
          <w:szCs w:val="20"/>
        </w:rPr>
        <w:t>8</w:t>
      </w:r>
      <w:r w:rsidRPr="00477CBC">
        <w:rPr>
          <w:color w:val="auto"/>
          <w:szCs w:val="20"/>
        </w:rPr>
        <w:t>.6</w:t>
      </w:r>
    </w:p>
    <w:p w14:paraId="79142FBB" w14:textId="77777777" w:rsidR="00684F84"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Pr>
          <w:color w:val="auto"/>
          <w:szCs w:val="20"/>
        </w:rPr>
        <w:t>T8.1, T8.2: (</w:t>
      </w:r>
      <w:proofErr w:type="spellStart"/>
      <w:r w:rsidRPr="00897269">
        <w:rPr>
          <w:color w:val="auto"/>
          <w:szCs w:val="20"/>
        </w:rPr>
        <w:t>CA_Day</w:t>
      </w:r>
      <w:proofErr w:type="spellEnd"/>
      <w:r>
        <w:rPr>
          <w:color w:val="auto"/>
          <w:szCs w:val="20"/>
        </w:rPr>
        <w:t>)</w:t>
      </w:r>
      <w:r w:rsidRPr="00897269">
        <w:rPr>
          <w:color w:val="auto"/>
          <w:szCs w:val="20"/>
        </w:rPr>
        <w:t>: WP2</w:t>
      </w:r>
      <w:r>
        <w:rPr>
          <w:color w:val="auto"/>
          <w:szCs w:val="20"/>
        </w:rPr>
        <w:t>+WP7</w:t>
      </w:r>
      <w:r w:rsidRPr="00897269">
        <w:rPr>
          <w:color w:val="auto"/>
          <w:szCs w:val="20"/>
        </w:rPr>
        <w:t>, WP3</w:t>
      </w:r>
      <w:r>
        <w:rPr>
          <w:color w:val="auto"/>
          <w:szCs w:val="20"/>
        </w:rPr>
        <w:t>,</w:t>
      </w:r>
      <w:r w:rsidRPr="00897269">
        <w:rPr>
          <w:color w:val="auto"/>
          <w:szCs w:val="20"/>
        </w:rPr>
        <w:t xml:space="preserve"> </w:t>
      </w:r>
      <w:r>
        <w:rPr>
          <w:color w:val="auto"/>
          <w:szCs w:val="20"/>
        </w:rPr>
        <w:t xml:space="preserve">WP5, </w:t>
      </w:r>
      <w:r w:rsidRPr="00897269">
        <w:rPr>
          <w:color w:val="auto"/>
          <w:szCs w:val="20"/>
        </w:rPr>
        <w:t>WP6</w:t>
      </w:r>
      <w:r>
        <w:rPr>
          <w:color w:val="auto"/>
          <w:szCs w:val="20"/>
        </w:rPr>
        <w:t>, WP9</w:t>
      </w:r>
    </w:p>
    <w:p w14:paraId="16780894" w14:textId="77777777" w:rsidR="00684F84"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Pr>
          <w:color w:val="auto"/>
          <w:szCs w:val="20"/>
        </w:rPr>
        <w:t>T8.3, T8.4 (ERDS): WP4</w:t>
      </w:r>
    </w:p>
    <w:p w14:paraId="15EDE21F" w14:textId="77777777" w:rsidR="00684F84" w:rsidRPr="0049525B" w:rsidRDefault="00684F84" w:rsidP="00684F84">
      <w:pPr>
        <w:pStyle w:val="ListParagraph"/>
        <w:numPr>
          <w:ilvl w:val="0"/>
          <w:numId w:val="25"/>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lang w:val="fr-FR"/>
        </w:rPr>
      </w:pPr>
      <w:r w:rsidRPr="0049525B">
        <w:rPr>
          <w:color w:val="auto"/>
          <w:szCs w:val="20"/>
          <w:lang w:val="fr-FR"/>
        </w:rPr>
        <w:t>T8.5, T8.6 (</w:t>
      </w:r>
      <w:proofErr w:type="spellStart"/>
      <w:r w:rsidRPr="0049525B">
        <w:rPr>
          <w:color w:val="auto"/>
          <w:szCs w:val="20"/>
          <w:lang w:val="fr-FR"/>
        </w:rPr>
        <w:t>Wallet</w:t>
      </w:r>
      <w:proofErr w:type="spellEnd"/>
      <w:proofErr w:type="gramStart"/>
      <w:r w:rsidRPr="0049525B">
        <w:rPr>
          <w:color w:val="auto"/>
          <w:szCs w:val="20"/>
          <w:lang w:val="fr-FR"/>
        </w:rPr>
        <w:t>):</w:t>
      </w:r>
      <w:proofErr w:type="gramEnd"/>
      <w:r w:rsidRPr="0049525B">
        <w:rPr>
          <w:color w:val="auto"/>
          <w:szCs w:val="20"/>
          <w:lang w:val="fr-FR"/>
        </w:rPr>
        <w:t xml:space="preserve"> WP2+WP7, WP3 WP6, WP9</w:t>
      </w:r>
    </w:p>
    <w:p w14:paraId="62087642" w14:textId="77777777" w:rsidR="00684F84" w:rsidRPr="0049525B"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lang w:val="fr-FR"/>
        </w:rPr>
      </w:pPr>
    </w:p>
    <w:p w14:paraId="79ADA840"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Pr>
          <w:color w:val="auto"/>
          <w:szCs w:val="20"/>
        </w:rPr>
        <w:t>For T8.7 allocated for each of STF Lead (16%) and WP leaders (14% each) if offered under task 1.3.</w:t>
      </w:r>
    </w:p>
    <w:p w14:paraId="161C9D22"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2C4DAD2" w14:textId="77777777" w:rsidR="00684F84" w:rsidRPr="002F0378"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2F0378">
        <w:rPr>
          <w:color w:val="auto"/>
          <w:szCs w:val="20"/>
        </w:rPr>
        <w:t>For task</w:t>
      </w:r>
      <w:r>
        <w:rPr>
          <w:color w:val="auto"/>
          <w:szCs w:val="20"/>
        </w:rPr>
        <w:t xml:space="preserve"> </w:t>
      </w:r>
      <w:r w:rsidRPr="002F0378">
        <w:rPr>
          <w:color w:val="auto"/>
          <w:szCs w:val="20"/>
        </w:rPr>
        <w:t>T8.</w:t>
      </w:r>
      <w:r>
        <w:rPr>
          <w:color w:val="auto"/>
          <w:szCs w:val="20"/>
        </w:rPr>
        <w:t>8,</w:t>
      </w:r>
      <w:r w:rsidRPr="002F0378">
        <w:rPr>
          <w:color w:val="auto"/>
          <w:szCs w:val="20"/>
        </w:rPr>
        <w:t xml:space="preserve"> allocated by % of EC Engagement </w:t>
      </w:r>
      <w:r>
        <w:rPr>
          <w:color w:val="auto"/>
          <w:szCs w:val="20"/>
        </w:rPr>
        <w:t xml:space="preserve">technical touchpoint </w:t>
      </w:r>
      <w:r w:rsidRPr="002F0378">
        <w:rPr>
          <w:color w:val="auto"/>
          <w:szCs w:val="20"/>
        </w:rPr>
        <w:t>meetings attended in 2025</w:t>
      </w:r>
      <w:r>
        <w:rPr>
          <w:color w:val="auto"/>
          <w:szCs w:val="20"/>
        </w:rPr>
        <w:t>.</w:t>
      </w:r>
    </w:p>
    <w:p w14:paraId="350B9058" w14:textId="77777777" w:rsidR="00684F84" w:rsidRPr="002E085D"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highlight w:val="yellow"/>
        </w:rPr>
      </w:pPr>
    </w:p>
    <w:p w14:paraId="17AD4295"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3D4C99">
        <w:rPr>
          <w:color w:val="auto"/>
          <w:szCs w:val="20"/>
        </w:rPr>
        <w:t xml:space="preserve">For </w:t>
      </w:r>
      <w:r>
        <w:rPr>
          <w:color w:val="auto"/>
          <w:szCs w:val="20"/>
        </w:rPr>
        <w:t xml:space="preserve">task </w:t>
      </w:r>
      <w:r w:rsidRPr="003D4C99">
        <w:rPr>
          <w:color w:val="auto"/>
          <w:szCs w:val="20"/>
        </w:rPr>
        <w:t>T8.9</w:t>
      </w:r>
      <w:r>
        <w:rPr>
          <w:color w:val="auto"/>
          <w:szCs w:val="20"/>
        </w:rPr>
        <w:t>,</w:t>
      </w:r>
      <w:r w:rsidRPr="003D4C99">
        <w:rPr>
          <w:color w:val="auto"/>
          <w:szCs w:val="20"/>
        </w:rPr>
        <w:t xml:space="preserve"> allocated</w:t>
      </w:r>
      <w:r>
        <w:rPr>
          <w:color w:val="auto"/>
          <w:szCs w:val="20"/>
        </w:rPr>
        <w:t xml:space="preserve"> to experts attending </w:t>
      </w:r>
      <w:r w:rsidRPr="002F0378">
        <w:rPr>
          <w:color w:val="auto"/>
          <w:szCs w:val="20"/>
        </w:rPr>
        <w:t xml:space="preserve">EC Engagement </w:t>
      </w:r>
      <w:r>
        <w:rPr>
          <w:color w:val="auto"/>
          <w:szCs w:val="20"/>
        </w:rPr>
        <w:t xml:space="preserve">technical touchpoint </w:t>
      </w:r>
      <w:r w:rsidRPr="002F0378">
        <w:rPr>
          <w:color w:val="auto"/>
          <w:szCs w:val="20"/>
        </w:rPr>
        <w:t xml:space="preserve">meetings </w:t>
      </w:r>
      <w:r>
        <w:rPr>
          <w:color w:val="auto"/>
          <w:szCs w:val="20"/>
        </w:rPr>
        <w:t>in 2026/2027 [expected STF lead (20%) and WP leaders (10% each)].</w:t>
      </w:r>
    </w:p>
    <w:p w14:paraId="6CE013F6"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B6AA94B" w14:textId="77777777" w:rsidR="00684F84" w:rsidRDefault="00684F84" w:rsidP="00684F84">
      <w:pPr>
        <w:spacing w:after="0"/>
        <w:rPr>
          <w:color w:val="auto"/>
          <w:szCs w:val="20"/>
        </w:rPr>
      </w:pPr>
      <w:r>
        <w:rPr>
          <w:color w:val="auto"/>
          <w:szCs w:val="20"/>
        </w:rPr>
        <w:br w:type="page"/>
      </w:r>
    </w:p>
    <w:p w14:paraId="75ED95DC"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Pr>
          <w:color w:val="auto"/>
          <w:szCs w:val="20"/>
        </w:rPr>
        <w:lastRenderedPageBreak/>
        <w:t xml:space="preserve">Provide the calculated contribution in Euro for </w:t>
      </w:r>
      <w:r w:rsidRPr="00A522DA">
        <w:rPr>
          <w:color w:val="auto"/>
          <w:szCs w:val="20"/>
        </w:rPr>
        <w:t>tasks to which your Company/Organisation is proposing to contribute by filling-in the table below:</w:t>
      </w:r>
    </w:p>
    <w:p w14:paraId="369AFD40"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tbl>
      <w:tblPr>
        <w:tblW w:w="5081" w:type="pct"/>
        <w:tblInd w:w="-142" w:type="dxa"/>
        <w:tblLayout w:type="fixed"/>
        <w:tblLook w:val="04A0" w:firstRow="1" w:lastRow="0" w:firstColumn="1" w:lastColumn="0" w:noHBand="0" w:noVBand="1"/>
      </w:tblPr>
      <w:tblGrid>
        <w:gridCol w:w="852"/>
        <w:gridCol w:w="3517"/>
        <w:gridCol w:w="1537"/>
        <w:gridCol w:w="1460"/>
        <w:gridCol w:w="1506"/>
      </w:tblGrid>
      <w:tr w:rsidR="00684F84" w:rsidRPr="00FA6958" w14:paraId="07DFE5F8" w14:textId="77777777" w:rsidTr="00850985">
        <w:trPr>
          <w:trHeight w:val="288"/>
        </w:trPr>
        <w:tc>
          <w:tcPr>
            <w:tcW w:w="480" w:type="pct"/>
            <w:tcBorders>
              <w:top w:val="nil"/>
              <w:left w:val="nil"/>
              <w:bottom w:val="single" w:sz="12" w:space="0" w:color="FFFFFF"/>
              <w:right w:val="single" w:sz="4" w:space="0" w:color="FFFFFF"/>
            </w:tcBorders>
            <w:shd w:val="clear" w:color="000000" w:fill="000000"/>
            <w:noWrap/>
            <w:vAlign w:val="center"/>
            <w:hideMark/>
          </w:tcPr>
          <w:p w14:paraId="72F2627A" w14:textId="77777777" w:rsidR="00684F84" w:rsidRPr="00FA6958" w:rsidRDefault="00684F84" w:rsidP="00850985">
            <w:pPr>
              <w:spacing w:after="0"/>
              <w:rPr>
                <w:rFonts w:cs="Arial"/>
                <w:b/>
                <w:bCs/>
                <w:color w:val="FFFFFF"/>
                <w:szCs w:val="20"/>
              </w:rPr>
            </w:pPr>
            <w:bookmarkStart w:id="91" w:name="Table_Tasks_Proposal"/>
            <w:bookmarkEnd w:id="91"/>
            <w:r w:rsidRPr="00FA6958">
              <w:rPr>
                <w:rFonts w:cs="Arial"/>
                <w:b/>
                <w:bCs/>
                <w:color w:val="FFFFFF"/>
                <w:szCs w:val="20"/>
              </w:rPr>
              <w:t>Task</w:t>
            </w:r>
            <w:r>
              <w:rPr>
                <w:rFonts w:cs="Arial"/>
                <w:b/>
                <w:bCs/>
                <w:color w:val="FFFFFF"/>
                <w:szCs w:val="20"/>
              </w:rPr>
              <w:t xml:space="preserve"> </w:t>
            </w:r>
            <w:r w:rsidRPr="00FA6958">
              <w:rPr>
                <w:rFonts w:cs="Arial"/>
                <w:b/>
                <w:bCs/>
                <w:color w:val="FFFFFF"/>
                <w:szCs w:val="20"/>
              </w:rPr>
              <w:t>No</w:t>
            </w:r>
          </w:p>
        </w:tc>
        <w:tc>
          <w:tcPr>
            <w:tcW w:w="1982" w:type="pct"/>
            <w:tcBorders>
              <w:top w:val="nil"/>
              <w:left w:val="single" w:sz="4" w:space="0" w:color="FFFFFF"/>
              <w:bottom w:val="single" w:sz="12" w:space="0" w:color="FFFFFF"/>
              <w:right w:val="single" w:sz="4" w:space="0" w:color="FFFFFF"/>
            </w:tcBorders>
            <w:shd w:val="clear" w:color="000000" w:fill="000000"/>
            <w:noWrap/>
            <w:vAlign w:val="center"/>
            <w:hideMark/>
          </w:tcPr>
          <w:p w14:paraId="57B8E78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b/>
                <w:bCs/>
                <w:color w:val="FFFFFF"/>
                <w:szCs w:val="20"/>
              </w:rPr>
            </w:pPr>
            <w:r w:rsidRPr="00FA6958">
              <w:rPr>
                <w:rFonts w:cs="Arial"/>
                <w:b/>
                <w:bCs/>
                <w:color w:val="FFFFFF"/>
                <w:szCs w:val="20"/>
              </w:rPr>
              <w:t>Task</w:t>
            </w:r>
            <w:r>
              <w:rPr>
                <w:rFonts w:cs="Arial"/>
                <w:b/>
                <w:bCs/>
                <w:color w:val="FFFFFF"/>
                <w:szCs w:val="20"/>
              </w:rPr>
              <w:t xml:space="preserve"> </w:t>
            </w:r>
            <w:r w:rsidRPr="00FA6958">
              <w:rPr>
                <w:rFonts w:cs="Arial"/>
                <w:b/>
                <w:bCs/>
                <w:color w:val="FFFFFF"/>
                <w:szCs w:val="20"/>
              </w:rPr>
              <w:t>Description</w:t>
            </w:r>
          </w:p>
        </w:tc>
        <w:tc>
          <w:tcPr>
            <w:tcW w:w="866" w:type="pct"/>
            <w:tcBorders>
              <w:top w:val="nil"/>
              <w:left w:val="single" w:sz="4" w:space="0" w:color="FFFFFF"/>
              <w:bottom w:val="single" w:sz="12" w:space="0" w:color="FFFFFF"/>
              <w:right w:val="single" w:sz="4" w:space="0" w:color="FFFFFF"/>
            </w:tcBorders>
            <w:shd w:val="clear" w:color="000000" w:fill="000000"/>
            <w:noWrap/>
            <w:vAlign w:val="center"/>
            <w:hideMark/>
          </w:tcPr>
          <w:p w14:paraId="6B9797D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b/>
                <w:bCs/>
                <w:color w:val="FFFFFF"/>
                <w:szCs w:val="20"/>
              </w:rPr>
            </w:pPr>
            <w:r w:rsidRPr="00FA6958">
              <w:rPr>
                <w:rFonts w:cs="Arial"/>
                <w:b/>
                <w:bCs/>
                <w:color w:val="FFFFFF"/>
                <w:szCs w:val="20"/>
              </w:rPr>
              <w:t>Max</w:t>
            </w:r>
            <w:r>
              <w:rPr>
                <w:rFonts w:cs="Arial"/>
                <w:b/>
                <w:bCs/>
                <w:color w:val="FFFFFF"/>
                <w:szCs w:val="20"/>
              </w:rPr>
              <w:t xml:space="preserve"> </w:t>
            </w:r>
            <w:r w:rsidRPr="00FA6958">
              <w:rPr>
                <w:rFonts w:cs="Arial"/>
                <w:b/>
                <w:bCs/>
                <w:color w:val="FFFFFF"/>
                <w:szCs w:val="20"/>
              </w:rPr>
              <w:t>Budget</w:t>
            </w:r>
            <w:r>
              <w:rPr>
                <w:rFonts w:cs="Arial"/>
                <w:b/>
                <w:bCs/>
                <w:color w:val="FFFFFF"/>
                <w:szCs w:val="20"/>
              </w:rPr>
              <w:t xml:space="preserve"> </w:t>
            </w:r>
            <w:r w:rsidRPr="00FA6958">
              <w:rPr>
                <w:rFonts w:cs="Arial"/>
                <w:b/>
                <w:bCs/>
                <w:color w:val="FFFFFF"/>
                <w:szCs w:val="20"/>
              </w:rPr>
              <w:t>Allocated</w:t>
            </w:r>
            <w:r>
              <w:rPr>
                <w:rFonts w:cs="Arial"/>
                <w:b/>
                <w:bCs/>
                <w:color w:val="FFFFFF"/>
                <w:szCs w:val="20"/>
              </w:rPr>
              <w:t xml:space="preserve"> </w:t>
            </w:r>
            <w:r w:rsidRPr="00FA6958">
              <w:rPr>
                <w:rFonts w:cs="Arial"/>
                <w:b/>
                <w:bCs/>
                <w:color w:val="FFFFFF"/>
                <w:szCs w:val="20"/>
              </w:rPr>
              <w:t>in</w:t>
            </w:r>
            <w:r>
              <w:rPr>
                <w:rFonts w:cs="Arial"/>
                <w:b/>
                <w:bCs/>
                <w:color w:val="FFFFFF"/>
                <w:szCs w:val="20"/>
              </w:rPr>
              <w:t xml:space="preserve"> </w:t>
            </w:r>
            <w:r w:rsidRPr="00FA6958">
              <w:rPr>
                <w:rFonts w:cs="Arial"/>
                <w:b/>
                <w:bCs/>
                <w:color w:val="FFFFFF"/>
                <w:szCs w:val="20"/>
              </w:rPr>
              <w:t>Euro</w:t>
            </w:r>
          </w:p>
        </w:tc>
        <w:tc>
          <w:tcPr>
            <w:tcW w:w="823" w:type="pct"/>
            <w:tcBorders>
              <w:top w:val="nil"/>
              <w:left w:val="single" w:sz="4" w:space="0" w:color="FFFFFF"/>
              <w:bottom w:val="single" w:sz="12" w:space="0" w:color="FFFFFF"/>
              <w:right w:val="single" w:sz="4" w:space="0" w:color="FFFFFF"/>
            </w:tcBorders>
            <w:shd w:val="clear" w:color="000000" w:fill="000000"/>
            <w:noWrap/>
            <w:vAlign w:val="center"/>
            <w:hideMark/>
          </w:tcPr>
          <w:p w14:paraId="31A8CC8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b/>
                <w:bCs/>
                <w:color w:val="FFFFFF"/>
                <w:szCs w:val="20"/>
              </w:rPr>
            </w:pPr>
            <w:r w:rsidRPr="00FA6958">
              <w:rPr>
                <w:rFonts w:cs="Arial"/>
                <w:b/>
                <w:bCs/>
                <w:color w:val="FFFFFF"/>
                <w:szCs w:val="20"/>
              </w:rPr>
              <w:t>Amount</w:t>
            </w:r>
            <w:r>
              <w:rPr>
                <w:rFonts w:cs="Arial"/>
                <w:b/>
                <w:bCs/>
                <w:color w:val="FFFFFF"/>
                <w:szCs w:val="20"/>
              </w:rPr>
              <w:t xml:space="preserve"> </w:t>
            </w:r>
            <w:r w:rsidRPr="00FA6958">
              <w:rPr>
                <w:rFonts w:cs="Arial"/>
                <w:b/>
                <w:bCs/>
                <w:color w:val="FFFFFF"/>
                <w:szCs w:val="20"/>
              </w:rPr>
              <w:t>in</w:t>
            </w:r>
            <w:r>
              <w:rPr>
                <w:rFonts w:cs="Arial"/>
                <w:b/>
                <w:bCs/>
                <w:color w:val="FFFFFF"/>
                <w:szCs w:val="20"/>
              </w:rPr>
              <w:t xml:space="preserve"> </w:t>
            </w:r>
            <w:r w:rsidRPr="00FA6958">
              <w:rPr>
                <w:rFonts w:cs="Arial"/>
                <w:b/>
                <w:bCs/>
                <w:color w:val="FFFFFF"/>
                <w:szCs w:val="20"/>
              </w:rPr>
              <w:t>Euro</w:t>
            </w:r>
            <w:r>
              <w:rPr>
                <w:rFonts w:cs="Arial"/>
                <w:b/>
                <w:bCs/>
                <w:color w:val="FFFFFF"/>
                <w:szCs w:val="20"/>
              </w:rPr>
              <w:t xml:space="preserve"> </w:t>
            </w:r>
            <w:r w:rsidRPr="00FA6958">
              <w:rPr>
                <w:rFonts w:cs="Arial"/>
                <w:b/>
                <w:bCs/>
                <w:color w:val="FFFFFF"/>
                <w:szCs w:val="20"/>
              </w:rPr>
              <w:t>(mandatory)</w:t>
            </w:r>
          </w:p>
        </w:tc>
        <w:tc>
          <w:tcPr>
            <w:tcW w:w="850" w:type="pct"/>
            <w:tcBorders>
              <w:top w:val="nil"/>
              <w:left w:val="single" w:sz="4" w:space="0" w:color="FFFFFF"/>
              <w:bottom w:val="single" w:sz="12" w:space="0" w:color="FFFFFF"/>
              <w:right w:val="nil"/>
            </w:tcBorders>
            <w:shd w:val="clear" w:color="000000" w:fill="000000"/>
            <w:noWrap/>
            <w:vAlign w:val="center"/>
            <w:hideMark/>
          </w:tcPr>
          <w:p w14:paraId="33BA29B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b/>
                <w:bCs/>
                <w:color w:val="FFFFFF"/>
                <w:szCs w:val="20"/>
              </w:rPr>
            </w:pPr>
            <w:r w:rsidRPr="00FA6958">
              <w:rPr>
                <w:rFonts w:cs="Arial"/>
                <w:b/>
                <w:bCs/>
                <w:color w:val="FFFFFF"/>
                <w:szCs w:val="20"/>
              </w:rPr>
              <w:t>%</w:t>
            </w:r>
            <w:r>
              <w:rPr>
                <w:rFonts w:cs="Arial"/>
                <w:b/>
                <w:bCs/>
                <w:color w:val="FFFFFF"/>
                <w:szCs w:val="20"/>
              </w:rPr>
              <w:t xml:space="preserve"> </w:t>
            </w:r>
            <w:r w:rsidRPr="00FA6958">
              <w:rPr>
                <w:rFonts w:cs="Arial"/>
                <w:b/>
                <w:bCs/>
                <w:color w:val="FFFFFF"/>
                <w:szCs w:val="20"/>
              </w:rPr>
              <w:t>of</w:t>
            </w:r>
            <w:r>
              <w:rPr>
                <w:rFonts w:cs="Arial"/>
                <w:b/>
                <w:bCs/>
                <w:color w:val="FFFFFF"/>
                <w:szCs w:val="20"/>
              </w:rPr>
              <w:t xml:space="preserve"> </w:t>
            </w:r>
            <w:r w:rsidRPr="00FA6958">
              <w:rPr>
                <w:rFonts w:cs="Arial"/>
                <w:b/>
                <w:bCs/>
                <w:color w:val="FFFFFF"/>
                <w:szCs w:val="20"/>
              </w:rPr>
              <w:t>whole</w:t>
            </w:r>
            <w:r>
              <w:rPr>
                <w:rFonts w:cs="Arial"/>
                <w:b/>
                <w:bCs/>
                <w:color w:val="FFFFFF"/>
                <w:szCs w:val="20"/>
              </w:rPr>
              <w:t xml:space="preserve"> </w:t>
            </w:r>
            <w:r w:rsidRPr="00FA6958">
              <w:rPr>
                <w:rFonts w:cs="Arial"/>
                <w:b/>
                <w:bCs/>
                <w:color w:val="FFFFFF"/>
                <w:szCs w:val="20"/>
              </w:rPr>
              <w:t>Task</w:t>
            </w:r>
            <w:r>
              <w:rPr>
                <w:rFonts w:cs="Arial"/>
                <w:b/>
                <w:bCs/>
                <w:color w:val="FFFFFF"/>
                <w:szCs w:val="20"/>
              </w:rPr>
              <w:t xml:space="preserve"> </w:t>
            </w:r>
            <w:r w:rsidRPr="00FA6958">
              <w:rPr>
                <w:rFonts w:cs="Arial"/>
                <w:b/>
                <w:bCs/>
                <w:color w:val="FFFFFF"/>
                <w:szCs w:val="20"/>
              </w:rPr>
              <w:t>(mandatory)</w:t>
            </w:r>
          </w:p>
        </w:tc>
      </w:tr>
      <w:tr w:rsidR="00684F84" w:rsidRPr="00FA6958" w14:paraId="405A63BF"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3386185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00</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A5F77E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T1.1 Project set-up</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B878D4A"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A444ED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4990500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02DC98C"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66B17C5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01</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1FCDDC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T1.2 Project management</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CD57EB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36 400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56A7D9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21608DD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42411906"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4799B6E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02</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F0BB5B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 xml:space="preserve">T1.3 Work package lead </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2F46B42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32 500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679F61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4FE2937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D7FE5F6"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5669C34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03</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274B12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T2.1 Batch 2025 wallet publication confirmation</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1BC76B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182 000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6230CA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39A8D85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52C9A430"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4EA5C0D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04</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7E4EED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T2.2 Prepare stable drafts batch 2026/2027-B for wallet</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4AAD6E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130 000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902B23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177A883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6FA4FE71"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1CACB45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05</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88EF42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T2.3 Prepare ETSI TB approval batch 2026/2027-B for wallet</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F3841E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130 000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C44D8F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78444F5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71E54A0A"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27C231A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06</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FF7D69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T2.4 Prepare ENAP comment disposition batch 2026/2027-B wallet</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1EF5F0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65 000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71D6E0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5F12DE4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9D4E50B"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0456471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07</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CF1EEB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T3.1 Batch 2025 certificates and timestamps publication confirmation</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686070A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123 500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6CF505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6A4951D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6C0D509F"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1763A53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08</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4C6477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T3.2 Prepare stable drafts batch 2026/2027-A for certificates and timestamps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25B045D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29 250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674505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673B613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7DC96D8"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55DAD53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09</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732060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T3.3 Prepare ETSI TB approval batch 2026/2027-A for certificates and timestamps</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651E281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29 250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0F4C34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58F3B11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3C6D89B6"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0493A2C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10</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2ED7882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T3.4 Prepare ENAP comment disposition batch 2026/2027-A for certificates and timestamps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D8E0E7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6 500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DCCBE3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62AA5AE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69297245"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5148DD6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11</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36209B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T3.5 Prepare stable drafts batch 2026/2027-B for certificates and timestamps</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31C6B4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9 750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44C77E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44A0D57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49EEC4EB"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7611A49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12</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DE3574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T3.6 Prepare ETSI TB approval batch 2026/2027-B for certificates and timestamps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597D10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9 750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C39CC2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705A0E9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59A8F549"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6805543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13</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F7BE06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T3.7 Prepare ENAP comment disposition batch 2026/2027-B for certificates and timestamps</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E5D7C6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6 500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37A6E3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2AE2CB9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48B8BD5A"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41D6C96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14</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7F99D7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T4.1 Prepare stable draft batch 2026/2027-A for ERDS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E1A62F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31 200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552EF2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59AC795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3D84A2FD"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7244F3F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15</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A51505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T4.2 Prepare ETSI TB approval batch 2026/2027-A for ERDS</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C84A14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31 200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72C020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3E577DD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4E8A4C23"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246D889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16</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91F04E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T4.3 Prepare ENAP comment disposition batch 2026/2027-A for ERDS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60B837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15 600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2BEF72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431D1A6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6F99CCA1"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2A97C47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17</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B57E1D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T5.1 Batch 2025 wallet publication confirmation</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57FD73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78 000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646F1D5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15C632D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7EAB14C7"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7A4C2AD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18</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71502D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T5.2 Prepare stable drafts batch 2026/2027-A for signatures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C1A4ED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52 000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84E6C8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73A7927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09759257"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04491AF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19</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39D502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T5.3 Prepare ETSI approval batch 2026/2027-A for signatures</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517AAE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52 000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8041A2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106B8FBA"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45392B7"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7E7BB6D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20</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B217E5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T5.4 Prepare ENAP comment disposition batch 2026/2027-A for signatures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EF99B2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26 000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8C26AF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658E049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54C609BC"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6530393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21</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610D34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T5.5 Prepare stable drafts batch 2026/2027-B for signatures</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E86C0E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5 200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2A45EC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16D3C1F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7AD88F7B"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4C7050A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22</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BD405D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T5.6 Prepare ETSI TB approval batch 2026/2027-B for signatures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FEFFE4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5 200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4FA3A4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5E9AFC9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6B99F141"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61055A1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lastRenderedPageBreak/>
              <w:t>23</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55E20AA"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T5.7 Prepare ENAP comment disposition batch 2026/2027-B for signatures</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717DA5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2 600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92051D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47F05FD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1AFA0E9"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0BC93A4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24</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1CCC25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T6.1 Batch 2025 wallet publication confirmation</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747EDE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91 000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D7D90A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65232E2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7DE55573"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19BCCA5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25</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AAB07DA"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T6.2 Prepare stable drafts batch 2026/2027-A for trust framework</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E59226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23 400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C893B4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07B3202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A9E318C"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620C227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26</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692716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T6.3 Prepare ETSI TB approval batch 2026/2027-A for trust framework</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B15CEF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23 400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EB1C34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149E5E8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734664C9"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41DF980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27</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9D8526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T6.4 Prepare ENAP comment disposition batch 2026/2027-A for trust framework</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ADD4D8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5 200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6F3D1F0"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62C9D03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0A14CB64"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6E956EC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28</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5C88B0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T6.5 Prepare stable draft batch 2026/2027-B for trust framework</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2989B22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10 400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228467B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4C8AF63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64385A24"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5ACB774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29</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AAB77E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T6.6 Prepare ETSI TB approval batch 2026/2027-B for trust framework</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F23604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10 400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B30BC8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17BDB79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E3765FA"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60E70BD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30</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ABD2A9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T6.7 Prepare ENAP comment disposition batch 2026/2027-B for trust framework</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618B32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5 200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C9D00F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0E3B910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725802FE"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4E4FF6A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31</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6CB5F51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T7.1 Prepare stable drafts batch 2026/2027-A for new technology</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B87D1A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26000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4823E3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539ABD2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1C1165BC"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3577CB7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32</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FC4DA4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T7.2 Prepare ETSI TB approval batch 2026/2027-A for new technology</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DF7F93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26 000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D21929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4C02A21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3D3EE642"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6278B02A"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33</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B0B376A"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T8.1 Certificate authority workshop - hosting</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859B68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6 500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4BC046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6C02A9F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5DC11702"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31144C1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34</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2B8E21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T8.2 Certificate authority workshop - Presentations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9C6088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13 000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D423F9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718D88A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25D8A988"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539C908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35</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8624F7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T8.3 ERDS workshop - hosting</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E900EDB"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6 500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6796B3F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1B83AEE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5489C7D6"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03EC9E4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36</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2781A5E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T8.4 ERDS workshop - Presentations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3C7202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13 000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92A6F8E"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6C069B8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3156FA45"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44C43A5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37</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6FE7D5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T8.5 EUDI Wallet workshop - Hosting</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C1B176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6 500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65D5EA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1704E1C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37F38F29"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70CBF48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38</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5B7068C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T8.6 EUDI Wallet workshop - Presentations</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270B22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19 500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87022F1"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40F9530A"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61BD027C"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15C7DA4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39</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2F0DD373"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T8.7 External liaison</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075ADB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26 000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D95C4C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75ABFAAF"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2D970E6F"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2B15331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40</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67554C8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lang w:val="fr-FR"/>
              </w:rPr>
            </w:pPr>
            <w:r w:rsidRPr="00FA6958">
              <w:rPr>
                <w:rFonts w:cs="Arial"/>
                <w:color w:val="000000"/>
                <w:szCs w:val="20"/>
                <w:lang w:val="fr-FR"/>
              </w:rPr>
              <w:t xml:space="preserve">T8.8 Liaison </w:t>
            </w:r>
            <w:proofErr w:type="spellStart"/>
            <w:r w:rsidRPr="00FA6958">
              <w:rPr>
                <w:rFonts w:cs="Arial"/>
                <w:color w:val="000000"/>
                <w:szCs w:val="20"/>
                <w:lang w:val="fr-FR"/>
              </w:rPr>
              <w:t>with</w:t>
            </w:r>
            <w:proofErr w:type="spellEnd"/>
            <w:r w:rsidRPr="00FA6958">
              <w:rPr>
                <w:rFonts w:cs="Arial"/>
                <w:color w:val="000000"/>
                <w:szCs w:val="20"/>
                <w:lang w:val="fr-FR"/>
              </w:rPr>
              <w:t xml:space="preserve"> EU DG </w:t>
            </w:r>
            <w:proofErr w:type="spellStart"/>
            <w:r w:rsidRPr="00FA6958">
              <w:rPr>
                <w:rFonts w:cs="Arial"/>
                <w:color w:val="000000"/>
                <w:szCs w:val="20"/>
                <w:lang w:val="fr-FR"/>
              </w:rPr>
              <w:t>connect</w:t>
            </w:r>
            <w:proofErr w:type="spellEnd"/>
            <w:r w:rsidRPr="00FA6958">
              <w:rPr>
                <w:rFonts w:cs="Arial"/>
                <w:color w:val="000000"/>
                <w:szCs w:val="20"/>
                <w:lang w:val="fr-FR"/>
              </w:rPr>
              <w:t xml:space="preserve"> 2025</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E667F3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46 800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4D2BFB9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2B606F35"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2E8F984F"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D9D9D9" w:fill="D9D9D9"/>
            <w:noWrap/>
            <w:vAlign w:val="center"/>
            <w:hideMark/>
          </w:tcPr>
          <w:p w14:paraId="17118B6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41</w:t>
            </w:r>
          </w:p>
        </w:tc>
        <w:tc>
          <w:tcPr>
            <w:tcW w:w="19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71E729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lang w:val="fr-FR"/>
              </w:rPr>
            </w:pPr>
            <w:r w:rsidRPr="00FA6958">
              <w:rPr>
                <w:rFonts w:cs="Arial"/>
                <w:color w:val="000000"/>
                <w:szCs w:val="20"/>
                <w:lang w:val="fr-FR"/>
              </w:rPr>
              <w:t xml:space="preserve">T8.9 Liaison </w:t>
            </w:r>
            <w:proofErr w:type="spellStart"/>
            <w:r w:rsidRPr="00FA6958">
              <w:rPr>
                <w:rFonts w:cs="Arial"/>
                <w:color w:val="000000"/>
                <w:szCs w:val="20"/>
                <w:lang w:val="fr-FR"/>
              </w:rPr>
              <w:t>with</w:t>
            </w:r>
            <w:proofErr w:type="spellEnd"/>
            <w:r w:rsidRPr="00FA6958">
              <w:rPr>
                <w:rFonts w:cs="Arial"/>
                <w:color w:val="000000"/>
                <w:szCs w:val="20"/>
                <w:lang w:val="fr-FR"/>
              </w:rPr>
              <w:t xml:space="preserve"> EU DG </w:t>
            </w:r>
            <w:proofErr w:type="spellStart"/>
            <w:r w:rsidRPr="00FA6958">
              <w:rPr>
                <w:rFonts w:cs="Arial"/>
                <w:color w:val="000000"/>
                <w:szCs w:val="20"/>
                <w:lang w:val="fr-FR"/>
              </w:rPr>
              <w:t>connect</w:t>
            </w:r>
            <w:proofErr w:type="spellEnd"/>
            <w:r w:rsidRPr="00FA6958">
              <w:rPr>
                <w:rFonts w:cs="Arial"/>
                <w:color w:val="000000"/>
                <w:szCs w:val="20"/>
                <w:lang w:val="fr-FR"/>
              </w:rPr>
              <w:t xml:space="preserve"> 2026/2027</w:t>
            </w:r>
          </w:p>
        </w:tc>
        <w:tc>
          <w:tcPr>
            <w:tcW w:w="866"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061E17B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46 800</w:t>
            </w:r>
          </w:p>
        </w:tc>
        <w:tc>
          <w:tcPr>
            <w:tcW w:w="823"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B7FB42C"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D9D9D9" w:fill="D9D9D9"/>
            <w:noWrap/>
            <w:vAlign w:val="center"/>
            <w:hideMark/>
          </w:tcPr>
          <w:p w14:paraId="7D2FD1C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410A5ADE" w14:textId="77777777" w:rsidTr="00850985">
        <w:trPr>
          <w:trHeight w:val="288"/>
        </w:trPr>
        <w:tc>
          <w:tcPr>
            <w:tcW w:w="480" w:type="pct"/>
            <w:tcBorders>
              <w:top w:val="single" w:sz="4" w:space="0" w:color="FFFFFF"/>
              <w:left w:val="nil"/>
              <w:bottom w:val="single" w:sz="4" w:space="0" w:color="FFFFFF"/>
              <w:right w:val="single" w:sz="4" w:space="0" w:color="FFFFFF"/>
            </w:tcBorders>
            <w:shd w:val="clear" w:color="A6A6A6" w:fill="A6A6A6"/>
            <w:noWrap/>
            <w:vAlign w:val="center"/>
            <w:hideMark/>
          </w:tcPr>
          <w:p w14:paraId="55D2E072"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42</w:t>
            </w:r>
          </w:p>
        </w:tc>
        <w:tc>
          <w:tcPr>
            <w:tcW w:w="19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5F955C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T9.1 Testing framework study</w:t>
            </w:r>
          </w:p>
        </w:tc>
        <w:tc>
          <w:tcPr>
            <w:tcW w:w="866"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95C5709"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color w:val="000000"/>
                <w:szCs w:val="20"/>
              </w:rPr>
            </w:pPr>
            <w:r w:rsidRPr="00FA6958">
              <w:rPr>
                <w:rFonts w:cs="Arial"/>
                <w:color w:val="000000"/>
                <w:szCs w:val="20"/>
              </w:rPr>
              <w:t>65 000</w:t>
            </w:r>
          </w:p>
        </w:tc>
        <w:tc>
          <w:tcPr>
            <w:tcW w:w="823"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683C06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textAlignment w:val="baseline"/>
              <w:rPr>
                <w:rFonts w:cs="Arial"/>
                <w:color w:val="000000"/>
                <w:szCs w:val="20"/>
              </w:rPr>
            </w:pPr>
            <w:r w:rsidRPr="00FA6958">
              <w:rPr>
                <w:rFonts w:cs="Arial"/>
                <w:color w:val="000000"/>
                <w:szCs w:val="20"/>
              </w:rPr>
              <w:t>.</w:t>
            </w:r>
          </w:p>
        </w:tc>
        <w:tc>
          <w:tcPr>
            <w:tcW w:w="850" w:type="pct"/>
            <w:tcBorders>
              <w:top w:val="single" w:sz="4" w:space="0" w:color="FFFFFF"/>
              <w:left w:val="single" w:sz="4" w:space="0" w:color="FFFFFF"/>
              <w:bottom w:val="single" w:sz="4" w:space="0" w:color="FFFFFF"/>
              <w:right w:val="nil"/>
            </w:tcBorders>
            <w:shd w:val="clear" w:color="A6A6A6" w:fill="A6A6A6"/>
            <w:noWrap/>
            <w:vAlign w:val="center"/>
            <w:hideMark/>
          </w:tcPr>
          <w:p w14:paraId="0778D184"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r w:rsidRPr="00FA6958">
              <w:rPr>
                <w:rFonts w:cs="Arial"/>
                <w:color w:val="000000"/>
                <w:szCs w:val="20"/>
              </w:rPr>
              <w:t>.</w:t>
            </w:r>
          </w:p>
        </w:tc>
      </w:tr>
      <w:tr w:rsidR="00684F84" w:rsidRPr="00FA6958" w14:paraId="5E2ABF08" w14:textId="77777777" w:rsidTr="00850985">
        <w:trPr>
          <w:trHeight w:val="288"/>
        </w:trPr>
        <w:tc>
          <w:tcPr>
            <w:tcW w:w="480" w:type="pct"/>
            <w:tcBorders>
              <w:top w:val="single" w:sz="12" w:space="0" w:color="FFFFFF"/>
              <w:left w:val="nil"/>
              <w:bottom w:val="nil"/>
              <w:right w:val="single" w:sz="4" w:space="0" w:color="FFFFFF"/>
            </w:tcBorders>
            <w:shd w:val="clear" w:color="000000" w:fill="000000"/>
            <w:noWrap/>
            <w:vAlign w:val="center"/>
            <w:hideMark/>
          </w:tcPr>
          <w:p w14:paraId="454CCD0A"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000000"/>
                <w:szCs w:val="20"/>
              </w:rPr>
            </w:pPr>
          </w:p>
        </w:tc>
        <w:tc>
          <w:tcPr>
            <w:tcW w:w="1982" w:type="pct"/>
            <w:tcBorders>
              <w:top w:val="single" w:sz="12" w:space="0" w:color="FFFFFF"/>
              <w:left w:val="single" w:sz="4" w:space="0" w:color="FFFFFF"/>
              <w:bottom w:val="nil"/>
              <w:right w:val="single" w:sz="4" w:space="0" w:color="FFFFFF"/>
            </w:tcBorders>
            <w:shd w:val="clear" w:color="000000" w:fill="000000"/>
            <w:noWrap/>
            <w:vAlign w:val="center"/>
            <w:hideMark/>
          </w:tcPr>
          <w:p w14:paraId="2E62E308"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right"/>
              <w:textAlignment w:val="baseline"/>
              <w:rPr>
                <w:rFonts w:cs="Arial"/>
                <w:b/>
                <w:bCs/>
                <w:color w:val="auto"/>
                <w:szCs w:val="20"/>
              </w:rPr>
            </w:pPr>
            <w:r w:rsidRPr="00FA6958">
              <w:rPr>
                <w:rFonts w:cs="Arial"/>
                <w:b/>
                <w:bCs/>
                <w:color w:val="auto"/>
                <w:szCs w:val="20"/>
              </w:rPr>
              <w:t>TOTAL:</w:t>
            </w:r>
          </w:p>
        </w:tc>
        <w:tc>
          <w:tcPr>
            <w:tcW w:w="866" w:type="pct"/>
            <w:tcBorders>
              <w:top w:val="single" w:sz="12" w:space="0" w:color="FFFFFF"/>
              <w:left w:val="single" w:sz="4" w:space="0" w:color="FFFFFF"/>
              <w:bottom w:val="nil"/>
              <w:right w:val="single" w:sz="4" w:space="0" w:color="FFFFFF"/>
            </w:tcBorders>
            <w:shd w:val="clear" w:color="000000" w:fill="000000"/>
            <w:noWrap/>
            <w:vAlign w:val="center"/>
            <w:hideMark/>
          </w:tcPr>
          <w:p w14:paraId="22AC810D"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center"/>
              <w:textAlignment w:val="baseline"/>
              <w:rPr>
                <w:rFonts w:cs="Arial"/>
                <w:b/>
                <w:bCs/>
                <w:color w:val="FFFFFF"/>
                <w:szCs w:val="20"/>
              </w:rPr>
            </w:pPr>
            <w:r w:rsidRPr="00FA6958">
              <w:rPr>
                <w:rFonts w:cs="Arial"/>
                <w:b/>
                <w:bCs/>
                <w:color w:val="FFFFFF"/>
                <w:szCs w:val="20"/>
              </w:rPr>
              <w:t>1 560 000</w:t>
            </w:r>
          </w:p>
        </w:tc>
        <w:tc>
          <w:tcPr>
            <w:tcW w:w="823" w:type="pct"/>
            <w:tcBorders>
              <w:top w:val="single" w:sz="12" w:space="0" w:color="FFFFFF"/>
              <w:left w:val="single" w:sz="4" w:space="0" w:color="FFFFFF"/>
              <w:bottom w:val="nil"/>
              <w:right w:val="single" w:sz="4" w:space="0" w:color="FFFFFF"/>
            </w:tcBorders>
            <w:shd w:val="clear" w:color="000000" w:fill="000000"/>
            <w:noWrap/>
            <w:vAlign w:val="center"/>
            <w:hideMark/>
          </w:tcPr>
          <w:p w14:paraId="4EDF8CB7"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right"/>
              <w:textAlignment w:val="baseline"/>
              <w:rPr>
                <w:rFonts w:cs="Arial"/>
                <w:b/>
                <w:bCs/>
                <w:color w:val="FFFFFF"/>
                <w:szCs w:val="20"/>
              </w:rPr>
            </w:pPr>
          </w:p>
        </w:tc>
        <w:tc>
          <w:tcPr>
            <w:tcW w:w="850" w:type="pct"/>
            <w:tcBorders>
              <w:top w:val="single" w:sz="12" w:space="0" w:color="FFFFFF"/>
              <w:left w:val="single" w:sz="4" w:space="0" w:color="FFFFFF"/>
              <w:bottom w:val="nil"/>
              <w:right w:val="nil"/>
            </w:tcBorders>
            <w:shd w:val="clear" w:color="000000" w:fill="000000"/>
            <w:noWrap/>
            <w:vAlign w:val="center"/>
            <w:hideMark/>
          </w:tcPr>
          <w:p w14:paraId="71261CC6" w14:textId="77777777" w:rsidR="00684F84" w:rsidRPr="00FA6958" w:rsidRDefault="00684F84" w:rsidP="00850985">
            <w:pPr>
              <w:tabs>
                <w:tab w:val="left" w:pos="567"/>
                <w:tab w:val="left" w:pos="1418"/>
                <w:tab w:val="left" w:pos="4678"/>
                <w:tab w:val="left" w:pos="5954"/>
                <w:tab w:val="left" w:pos="7088"/>
              </w:tabs>
              <w:overflowPunct w:val="0"/>
              <w:autoSpaceDE w:val="0"/>
              <w:autoSpaceDN w:val="0"/>
              <w:adjustRightInd w:val="0"/>
              <w:spacing w:after="0"/>
              <w:jc w:val="both"/>
              <w:textAlignment w:val="baseline"/>
              <w:rPr>
                <w:rFonts w:cs="Arial"/>
                <w:color w:val="auto"/>
                <w:szCs w:val="20"/>
              </w:rPr>
            </w:pPr>
          </w:p>
        </w:tc>
      </w:tr>
    </w:tbl>
    <w:p w14:paraId="28EF6D59"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0442C833" w14:textId="77777777" w:rsidR="00684F84" w:rsidRPr="00A522DA" w:rsidRDefault="00684F84" w:rsidP="00684F84">
      <w:pPr>
        <w:keepNext/>
        <w:keepLines/>
        <w:tabs>
          <w:tab w:val="left" w:pos="2268"/>
          <w:tab w:val="left" w:pos="4678"/>
          <w:tab w:val="left" w:pos="5954"/>
          <w:tab w:val="left" w:pos="7088"/>
        </w:tabs>
        <w:overflowPunct w:val="0"/>
        <w:autoSpaceDE w:val="0"/>
        <w:autoSpaceDN w:val="0"/>
        <w:adjustRightInd w:val="0"/>
        <w:spacing w:after="120"/>
        <w:jc w:val="both"/>
        <w:textAlignment w:val="baseline"/>
        <w:outlineLvl w:val="0"/>
        <w:rPr>
          <w:i/>
          <w:iCs/>
          <w:color w:val="auto"/>
          <w:szCs w:val="20"/>
        </w:rPr>
      </w:pPr>
      <w:r w:rsidRPr="00A522DA">
        <w:rPr>
          <w:b/>
          <w:i/>
          <w:iCs/>
          <w:color w:val="auto"/>
          <w:szCs w:val="20"/>
        </w:rPr>
        <w:t>Amount in Euro (mandatory)</w:t>
      </w:r>
      <w:r w:rsidRPr="00A522DA">
        <w:rPr>
          <w:iCs/>
          <w:color w:val="auto"/>
          <w:szCs w:val="20"/>
        </w:rPr>
        <w:t xml:space="preserve">: </w:t>
      </w:r>
      <w:r w:rsidRPr="00A522DA">
        <w:rPr>
          <w:i/>
          <w:iCs/>
          <w:color w:val="auto"/>
          <w:szCs w:val="20"/>
        </w:rPr>
        <w:t>Indicate the price offered for your contribution to the task(s)</w:t>
      </w:r>
    </w:p>
    <w:p w14:paraId="11071057" w14:textId="77777777" w:rsidR="00684F84" w:rsidRPr="00A522DA" w:rsidRDefault="00684F84" w:rsidP="00684F84">
      <w:pPr>
        <w:keepNext/>
        <w:keepLines/>
        <w:tabs>
          <w:tab w:val="left" w:pos="2268"/>
          <w:tab w:val="left" w:pos="4678"/>
          <w:tab w:val="left" w:pos="5954"/>
          <w:tab w:val="left" w:pos="7088"/>
        </w:tabs>
        <w:overflowPunct w:val="0"/>
        <w:autoSpaceDE w:val="0"/>
        <w:autoSpaceDN w:val="0"/>
        <w:adjustRightInd w:val="0"/>
        <w:spacing w:after="120"/>
        <w:jc w:val="both"/>
        <w:textAlignment w:val="baseline"/>
        <w:outlineLvl w:val="0"/>
        <w:rPr>
          <w:i/>
          <w:iCs/>
          <w:color w:val="auto"/>
          <w:szCs w:val="20"/>
        </w:rPr>
      </w:pPr>
      <w:r w:rsidRPr="00A522DA">
        <w:rPr>
          <w:b/>
          <w:i/>
          <w:iCs/>
          <w:color w:val="auto"/>
          <w:szCs w:val="20"/>
        </w:rPr>
        <w:t>% of whole task (mandatory)</w:t>
      </w:r>
      <w:r w:rsidRPr="00A522DA">
        <w:rPr>
          <w:iCs/>
          <w:color w:val="auto"/>
          <w:szCs w:val="20"/>
        </w:rPr>
        <w:t xml:space="preserve">: </w:t>
      </w:r>
      <w:r w:rsidRPr="00A522DA">
        <w:rPr>
          <w:i/>
          <w:iCs/>
          <w:color w:val="auto"/>
          <w:szCs w:val="20"/>
        </w:rPr>
        <w:t>Indicate to which percentage of the execution of the whole task your offer corresponds</w:t>
      </w:r>
    </w:p>
    <w:p w14:paraId="570A9BD7"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bCs/>
          <w:color w:val="auto"/>
          <w:szCs w:val="20"/>
        </w:rPr>
      </w:pPr>
      <w:r>
        <w:rPr>
          <w:b/>
          <w:bCs/>
          <w:color w:val="auto"/>
          <w:szCs w:val="20"/>
        </w:rPr>
        <w:t xml:space="preserve">1.2.3 </w:t>
      </w:r>
      <w:r w:rsidRPr="007646AC">
        <w:rPr>
          <w:b/>
          <w:bCs/>
          <w:color w:val="auto"/>
          <w:szCs w:val="20"/>
        </w:rPr>
        <w:t>Competences, reference to related activities:</w:t>
      </w:r>
    </w:p>
    <w:p w14:paraId="4D0976D3"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bCs/>
          <w:color w:val="auto"/>
          <w:szCs w:val="20"/>
        </w:rPr>
      </w:pPr>
    </w:p>
    <w:p w14:paraId="7F204FD2"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Provide a description of the proposed approach, competences, reference to related activities:</w:t>
      </w:r>
    </w:p>
    <w:p w14:paraId="15A31CF5" w14:textId="77777777" w:rsidR="00684F84" w:rsidRPr="00A522DA" w:rsidRDefault="00684F84" w:rsidP="00684F84">
      <w:pPr>
        <w:numPr>
          <w:ilvl w:val="0"/>
          <w:numId w:val="24"/>
        </w:num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Explain which part of the task is corresponding to the requested percentage that your Company/Organisation will handle,</w:t>
      </w:r>
    </w:p>
    <w:p w14:paraId="2D9AAB9C" w14:textId="77777777" w:rsidR="00684F84" w:rsidRPr="00A522DA" w:rsidRDefault="00684F84" w:rsidP="00684F84">
      <w:pPr>
        <w:numPr>
          <w:ilvl w:val="0"/>
          <w:numId w:val="24"/>
        </w:num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Explain the scope that your Company/Organisation will cover,</w:t>
      </w:r>
    </w:p>
    <w:p w14:paraId="21B659E3" w14:textId="77777777" w:rsidR="00684F84" w:rsidRPr="00A522DA" w:rsidRDefault="00684F84" w:rsidP="00684F84">
      <w:pPr>
        <w:numPr>
          <w:ilvl w:val="0"/>
          <w:numId w:val="24"/>
        </w:num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Explain your approach to the management of the quality and,</w:t>
      </w:r>
    </w:p>
    <w:p w14:paraId="6BA3279D" w14:textId="77777777" w:rsidR="00684F84" w:rsidRPr="00A522DA" w:rsidRDefault="00684F84" w:rsidP="00684F84">
      <w:pPr>
        <w:numPr>
          <w:ilvl w:val="0"/>
          <w:numId w:val="24"/>
        </w:num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Explain your approach to the management of the risks and their mitigation,</w:t>
      </w:r>
    </w:p>
    <w:p w14:paraId="6D339D2E" w14:textId="77777777" w:rsidR="00684F84" w:rsidRPr="00A522DA" w:rsidRDefault="00684F84" w:rsidP="00684F84">
      <w:pPr>
        <w:numPr>
          <w:ilvl w:val="0"/>
          <w:numId w:val="24"/>
        </w:numPr>
        <w:tabs>
          <w:tab w:val="left" w:pos="567"/>
          <w:tab w:val="left" w:pos="1418"/>
          <w:tab w:val="left" w:pos="4678"/>
          <w:tab w:val="left" w:pos="5954"/>
          <w:tab w:val="left" w:pos="7088"/>
        </w:tabs>
        <w:overflowPunct w:val="0"/>
        <w:autoSpaceDE w:val="0"/>
        <w:autoSpaceDN w:val="0"/>
        <w:adjustRightInd w:val="0"/>
        <w:spacing w:after="0"/>
        <w:contextualSpacing/>
        <w:jc w:val="both"/>
        <w:textAlignment w:val="baseline"/>
        <w:rPr>
          <w:color w:val="auto"/>
          <w:szCs w:val="20"/>
        </w:rPr>
      </w:pPr>
      <w:r w:rsidRPr="00A522DA">
        <w:rPr>
          <w:color w:val="auto"/>
          <w:szCs w:val="20"/>
        </w:rPr>
        <w:t>Describe and justify the proposed costs to achieve this project objectives.</w:t>
      </w:r>
    </w:p>
    <w:p w14:paraId="7021E452"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bCs/>
          <w:color w:val="auto"/>
          <w:szCs w:val="20"/>
        </w:rPr>
      </w:pPr>
    </w:p>
    <w:p w14:paraId="5F410C4F"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Provide a description of the competences, reference</w:t>
      </w:r>
      <w:r>
        <w:rPr>
          <w:color w:val="auto"/>
          <w:szCs w:val="20"/>
        </w:rPr>
        <w:t>s</w:t>
      </w:r>
      <w:r w:rsidRPr="00A522DA">
        <w:rPr>
          <w:color w:val="auto"/>
          <w:szCs w:val="20"/>
        </w:rPr>
        <w:t xml:space="preserve"> to related activities</w:t>
      </w:r>
      <w:r>
        <w:rPr>
          <w:color w:val="auto"/>
          <w:szCs w:val="20"/>
        </w:rPr>
        <w:t xml:space="preserve"> in particular:</w:t>
      </w:r>
    </w:p>
    <w:p w14:paraId="5D82098A" w14:textId="77777777" w:rsidR="00684F84" w:rsidRPr="006D0C1D"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r w:rsidRPr="006D0C1D">
        <w:rPr>
          <w:color w:val="auto"/>
          <w:szCs w:val="20"/>
        </w:rPr>
        <w:t>Please indicate if you have contributed to a specific 2025 deliverable either as</w:t>
      </w:r>
    </w:p>
    <w:p w14:paraId="60B4E0FA" w14:textId="77777777" w:rsidR="00684F84" w:rsidRPr="006D0C1D"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r w:rsidRPr="006D0C1D">
        <w:rPr>
          <w:color w:val="auto"/>
          <w:szCs w:val="20"/>
        </w:rPr>
        <w:t>a) Rapporteur</w:t>
      </w:r>
      <w:r>
        <w:rPr>
          <w:color w:val="auto"/>
          <w:szCs w:val="20"/>
        </w:rPr>
        <w:t>, or</w:t>
      </w:r>
    </w:p>
    <w:p w14:paraId="1627BB9A"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6D0C1D">
        <w:rPr>
          <w:color w:val="auto"/>
          <w:szCs w:val="20"/>
        </w:rPr>
        <w:t xml:space="preserve">b) </w:t>
      </w:r>
      <w:proofErr w:type="gramStart"/>
      <w:r w:rsidRPr="006D0C1D">
        <w:rPr>
          <w:color w:val="auto"/>
          <w:szCs w:val="20"/>
        </w:rPr>
        <w:t>Other</w:t>
      </w:r>
      <w:proofErr w:type="gramEnd"/>
      <w:r w:rsidRPr="006D0C1D">
        <w:rPr>
          <w:color w:val="auto"/>
          <w:szCs w:val="20"/>
        </w:rPr>
        <w:t xml:space="preserve"> contributor</w:t>
      </w:r>
      <w:r>
        <w:rPr>
          <w:color w:val="auto"/>
          <w:szCs w:val="20"/>
        </w:rPr>
        <w:t>.</w:t>
      </w:r>
    </w:p>
    <w:p w14:paraId="0D54C230"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07AA6A9B" w14:textId="77777777" w:rsidR="00684F84" w:rsidRPr="00CB63F6"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r w:rsidRPr="00CB63F6">
        <w:rPr>
          <w:color w:val="auto"/>
          <w:szCs w:val="20"/>
        </w:rPr>
        <w:t xml:space="preserve">Please </w:t>
      </w:r>
      <w:r>
        <w:rPr>
          <w:color w:val="auto"/>
          <w:szCs w:val="20"/>
        </w:rPr>
        <w:t>provide details</w:t>
      </w:r>
      <w:r w:rsidRPr="00CB63F6">
        <w:rPr>
          <w:color w:val="auto"/>
          <w:szCs w:val="20"/>
        </w:rPr>
        <w:t xml:space="preserve"> if you have been involved in activities relating the </w:t>
      </w:r>
      <w:proofErr w:type="spellStart"/>
      <w:r w:rsidRPr="00CB63F6">
        <w:rPr>
          <w:color w:val="auto"/>
          <w:szCs w:val="20"/>
        </w:rPr>
        <w:t>eIDAS</w:t>
      </w:r>
      <w:proofErr w:type="spellEnd"/>
      <w:r w:rsidRPr="00CB63F6">
        <w:rPr>
          <w:color w:val="auto"/>
          <w:szCs w:val="20"/>
        </w:rPr>
        <w:t xml:space="preserve"> </w:t>
      </w:r>
      <w:r>
        <w:rPr>
          <w:color w:val="auto"/>
          <w:szCs w:val="20"/>
        </w:rPr>
        <w:t>including</w:t>
      </w:r>
      <w:r w:rsidRPr="00CB63F6">
        <w:rPr>
          <w:color w:val="auto"/>
          <w:szCs w:val="20"/>
        </w:rPr>
        <w:t>:</w:t>
      </w:r>
    </w:p>
    <w:p w14:paraId="2FC87482" w14:textId="77777777" w:rsidR="00684F84" w:rsidRPr="00CB63F6"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r w:rsidRPr="00CB63F6">
        <w:rPr>
          <w:color w:val="auto"/>
          <w:szCs w:val="20"/>
        </w:rPr>
        <w:t>a) Member of</w:t>
      </w:r>
      <w:r>
        <w:rPr>
          <w:color w:val="auto"/>
          <w:szCs w:val="20"/>
        </w:rPr>
        <w:t xml:space="preserve"> </w:t>
      </w:r>
      <w:r w:rsidRPr="00CB63F6">
        <w:rPr>
          <w:color w:val="auto"/>
          <w:szCs w:val="20"/>
        </w:rPr>
        <w:t>EUDIW large scale pilot</w:t>
      </w:r>
      <w:r>
        <w:rPr>
          <w:color w:val="auto"/>
          <w:szCs w:val="20"/>
        </w:rPr>
        <w:t>,</w:t>
      </w:r>
    </w:p>
    <w:p w14:paraId="382A5B8B"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r w:rsidRPr="00CB63F6">
        <w:rPr>
          <w:color w:val="auto"/>
          <w:szCs w:val="20"/>
        </w:rPr>
        <w:t xml:space="preserve">b) As a member of the </w:t>
      </w:r>
      <w:proofErr w:type="spellStart"/>
      <w:r w:rsidRPr="00CB63F6">
        <w:rPr>
          <w:color w:val="auto"/>
          <w:szCs w:val="20"/>
        </w:rPr>
        <w:t>NySci</w:t>
      </w:r>
      <w:proofErr w:type="spellEnd"/>
      <w:r w:rsidRPr="00CB63F6">
        <w:rPr>
          <w:color w:val="auto"/>
          <w:szCs w:val="20"/>
        </w:rPr>
        <w:t xml:space="preserve"> expert team supporting Commission activities</w:t>
      </w:r>
      <w:r>
        <w:rPr>
          <w:color w:val="auto"/>
          <w:szCs w:val="20"/>
        </w:rPr>
        <w:t>,</w:t>
      </w:r>
    </w:p>
    <w:p w14:paraId="4C06C5CD" w14:textId="77777777" w:rsidR="00684F84" w:rsidRPr="00CB63F6"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r>
        <w:rPr>
          <w:color w:val="auto"/>
          <w:szCs w:val="20"/>
        </w:rPr>
        <w:t xml:space="preserve">c) Working DGITS </w:t>
      </w:r>
      <w:proofErr w:type="spellStart"/>
      <w:r>
        <w:rPr>
          <w:color w:val="auto"/>
          <w:szCs w:val="20"/>
        </w:rPr>
        <w:t>eIDAS</w:t>
      </w:r>
      <w:proofErr w:type="spellEnd"/>
      <w:r>
        <w:rPr>
          <w:color w:val="auto"/>
          <w:szCs w:val="20"/>
        </w:rPr>
        <w:t xml:space="preserve"> related projects,</w:t>
      </w:r>
    </w:p>
    <w:p w14:paraId="3ADF2F4D" w14:textId="77777777" w:rsidR="00684F84" w:rsidRPr="00CB63F6"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r w:rsidRPr="00CB63F6">
        <w:rPr>
          <w:color w:val="auto"/>
          <w:szCs w:val="20"/>
        </w:rPr>
        <w:t>c) Development of national EUDIW</w:t>
      </w:r>
      <w:r>
        <w:rPr>
          <w:color w:val="auto"/>
          <w:szCs w:val="20"/>
        </w:rPr>
        <w:t>,</w:t>
      </w:r>
    </w:p>
    <w:p w14:paraId="1F26710B" w14:textId="77777777" w:rsidR="00684F84" w:rsidRPr="006D0C1D"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CB63F6">
        <w:rPr>
          <w:color w:val="auto"/>
          <w:szCs w:val="20"/>
        </w:rPr>
        <w:t xml:space="preserve">d) Contributing to ETSI standardisation for </w:t>
      </w:r>
      <w:proofErr w:type="spellStart"/>
      <w:r w:rsidRPr="00CB63F6">
        <w:rPr>
          <w:color w:val="auto"/>
          <w:szCs w:val="20"/>
        </w:rPr>
        <w:t>eIDAS</w:t>
      </w:r>
      <w:proofErr w:type="spellEnd"/>
      <w:r>
        <w:rPr>
          <w:color w:val="auto"/>
          <w:szCs w:val="20"/>
        </w:rPr>
        <w:t>.</w:t>
      </w:r>
    </w:p>
    <w:p w14:paraId="20CB8532"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p>
    <w:p w14:paraId="3AC18C9B" w14:textId="77777777" w:rsidR="00684F84" w:rsidRPr="004D0174"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r w:rsidRPr="004D0174">
        <w:rPr>
          <w:color w:val="auto"/>
          <w:szCs w:val="20"/>
        </w:rPr>
        <w:t xml:space="preserve">For </w:t>
      </w:r>
      <w:r>
        <w:rPr>
          <w:color w:val="auto"/>
          <w:szCs w:val="20"/>
        </w:rPr>
        <w:t xml:space="preserve">an expected </w:t>
      </w:r>
      <w:r w:rsidRPr="004D0174">
        <w:rPr>
          <w:color w:val="auto"/>
          <w:szCs w:val="20"/>
        </w:rPr>
        <w:t>rapporteur</w:t>
      </w:r>
      <w:r>
        <w:rPr>
          <w:color w:val="auto"/>
          <w:szCs w:val="20"/>
        </w:rPr>
        <w:t xml:space="preserve"> role,</w:t>
      </w:r>
      <w:r w:rsidRPr="004D0174">
        <w:rPr>
          <w:color w:val="auto"/>
          <w:szCs w:val="20"/>
        </w:rPr>
        <w:t xml:space="preserve"> please indicate ex</w:t>
      </w:r>
      <w:r>
        <w:rPr>
          <w:color w:val="auto"/>
          <w:szCs w:val="20"/>
        </w:rPr>
        <w:t>p</w:t>
      </w:r>
      <w:r w:rsidRPr="004D0174">
        <w:rPr>
          <w:color w:val="auto"/>
          <w:szCs w:val="20"/>
        </w:rPr>
        <w:t>erience with supporting ETSI standardisation and understanding of ETSI editing rules</w:t>
      </w:r>
      <w:r>
        <w:rPr>
          <w:color w:val="auto"/>
          <w:szCs w:val="20"/>
        </w:rPr>
        <w:t>.</w:t>
      </w:r>
    </w:p>
    <w:p w14:paraId="2E3BEE0D" w14:textId="77777777" w:rsidR="00684F84" w:rsidRPr="004D0174" w:rsidRDefault="00684F84" w:rsidP="00684F84">
      <w:pPr>
        <w:tabs>
          <w:tab w:val="left" w:pos="567"/>
          <w:tab w:val="left" w:pos="1418"/>
          <w:tab w:val="left" w:pos="4678"/>
          <w:tab w:val="left" w:pos="5954"/>
          <w:tab w:val="left" w:pos="7088"/>
        </w:tabs>
        <w:overflowPunct w:val="0"/>
        <w:autoSpaceDE w:val="0"/>
        <w:autoSpaceDN w:val="0"/>
        <w:adjustRightInd w:val="0"/>
        <w:spacing w:after="0"/>
        <w:textAlignment w:val="baseline"/>
        <w:rPr>
          <w:color w:val="auto"/>
          <w:szCs w:val="20"/>
        </w:rPr>
      </w:pPr>
    </w:p>
    <w:p w14:paraId="4C283719"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4D0174">
        <w:rPr>
          <w:color w:val="auto"/>
          <w:szCs w:val="20"/>
        </w:rPr>
        <w:t>For STF and WP leaders</w:t>
      </w:r>
      <w:r>
        <w:rPr>
          <w:color w:val="auto"/>
          <w:szCs w:val="20"/>
        </w:rPr>
        <w:t>,</w:t>
      </w:r>
      <w:r w:rsidRPr="004D0174">
        <w:rPr>
          <w:color w:val="auto"/>
          <w:szCs w:val="20"/>
        </w:rPr>
        <w:t xml:space="preserve"> please indicate experience is leading ETSI standardisation or similar activities</w:t>
      </w:r>
      <w:r>
        <w:rPr>
          <w:color w:val="auto"/>
          <w:szCs w:val="20"/>
        </w:rPr>
        <w:t>.</w:t>
      </w:r>
    </w:p>
    <w:p w14:paraId="3DD693C6" w14:textId="77777777" w:rsidR="00684F84"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BEFD6AA"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B0B1963" w14:textId="77777777" w:rsidR="00684F84" w:rsidRDefault="00684F84" w:rsidP="00684F84">
      <w:pPr>
        <w:pBdr>
          <w:top w:val="single" w:sz="4" w:space="3" w:color="auto"/>
          <w:left w:val="single" w:sz="4" w:space="3" w:color="auto"/>
          <w:bottom w:val="single" w:sz="4" w:space="3" w:color="auto"/>
          <w:right w:val="single" w:sz="4" w:space="3" w:color="auto"/>
        </w:pBdr>
        <w:overflowPunct w:val="0"/>
        <w:autoSpaceDE w:val="0"/>
        <w:autoSpaceDN w:val="0"/>
        <w:adjustRightInd w:val="0"/>
        <w:spacing w:after="0"/>
        <w:jc w:val="center"/>
        <w:textAlignment w:val="baseline"/>
        <w:rPr>
          <w:b/>
          <w:bCs/>
          <w:color w:val="auto"/>
          <w:sz w:val="28"/>
          <w:szCs w:val="28"/>
        </w:rPr>
      </w:pPr>
      <w:r w:rsidRPr="00A522DA">
        <w:rPr>
          <w:b/>
          <w:bCs/>
          <w:color w:val="auto"/>
          <w:sz w:val="28"/>
          <w:szCs w:val="28"/>
        </w:rPr>
        <w:br w:type="page"/>
      </w:r>
      <w:r w:rsidRPr="00A522DA">
        <w:rPr>
          <w:b/>
          <w:bCs/>
          <w:color w:val="auto"/>
          <w:sz w:val="28"/>
          <w:szCs w:val="28"/>
        </w:rPr>
        <w:lastRenderedPageBreak/>
        <w:t>Annex II</w:t>
      </w:r>
      <w:r w:rsidRPr="00A522DA">
        <w:rPr>
          <w:b/>
          <w:bCs/>
          <w:color w:val="auto"/>
          <w:sz w:val="28"/>
          <w:szCs w:val="28"/>
        </w:rPr>
        <w:tab/>
        <w:t xml:space="preserve"> Terms and Conditions</w:t>
      </w:r>
      <w:r w:rsidRPr="00A522DA">
        <w:rPr>
          <w:b/>
          <w:bCs/>
          <w:color w:val="auto"/>
          <w:sz w:val="28"/>
          <w:szCs w:val="28"/>
        </w:rPr>
        <w:br/>
      </w:r>
      <w:proofErr w:type="spellStart"/>
      <w:r w:rsidRPr="00A522DA">
        <w:rPr>
          <w:b/>
          <w:bCs/>
          <w:color w:val="auto"/>
          <w:sz w:val="28"/>
          <w:szCs w:val="28"/>
        </w:rPr>
        <w:t>CfE</w:t>
      </w:r>
      <w:proofErr w:type="spellEnd"/>
      <w:r w:rsidRPr="00A522DA">
        <w:rPr>
          <w:b/>
          <w:bCs/>
          <w:color w:val="auto"/>
          <w:sz w:val="28"/>
          <w:szCs w:val="28"/>
        </w:rPr>
        <w:t xml:space="preserve"> – STF 705 (REFERENCE BODY ESI)</w:t>
      </w:r>
    </w:p>
    <w:p w14:paraId="23D9DEE2" w14:textId="77777777" w:rsidR="00684F84" w:rsidRPr="00A522DA" w:rsidRDefault="00684F84" w:rsidP="00684F84">
      <w:pPr>
        <w:pBdr>
          <w:top w:val="single" w:sz="4" w:space="3" w:color="auto"/>
          <w:left w:val="single" w:sz="4" w:space="3" w:color="auto"/>
          <w:bottom w:val="single" w:sz="4" w:space="3" w:color="auto"/>
          <w:right w:val="single" w:sz="4" w:space="3" w:color="auto"/>
        </w:pBdr>
        <w:overflowPunct w:val="0"/>
        <w:autoSpaceDE w:val="0"/>
        <w:autoSpaceDN w:val="0"/>
        <w:adjustRightInd w:val="0"/>
        <w:spacing w:after="0"/>
        <w:jc w:val="center"/>
        <w:textAlignment w:val="baseline"/>
        <w:rPr>
          <w:b/>
          <w:bCs/>
          <w:color w:val="auto"/>
          <w:sz w:val="28"/>
          <w:szCs w:val="28"/>
        </w:rPr>
      </w:pPr>
      <w:r w:rsidRPr="00A522DA">
        <w:rPr>
          <w:b/>
          <w:bCs/>
          <w:color w:val="auto"/>
          <w:sz w:val="28"/>
          <w:szCs w:val="28"/>
        </w:rPr>
        <w:t xml:space="preserve">Deadline: </w:t>
      </w:r>
      <w:bookmarkStart w:id="92" w:name="Deadline3"/>
      <w:bookmarkEnd w:id="92"/>
      <w:r w:rsidRPr="00A522DA">
        <w:rPr>
          <w:b/>
          <w:bCs/>
          <w:color w:val="auto"/>
          <w:sz w:val="28"/>
          <w:szCs w:val="28"/>
        </w:rPr>
        <w:t>17 November 2025</w:t>
      </w:r>
    </w:p>
    <w:p w14:paraId="78483793"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r w:rsidRPr="00A522DA">
        <w:rPr>
          <w:b/>
          <w:color w:val="auto"/>
          <w:sz w:val="24"/>
        </w:rPr>
        <w:t>2.1</w:t>
      </w:r>
      <w:r w:rsidRPr="00A522DA">
        <w:rPr>
          <w:b/>
          <w:color w:val="auto"/>
          <w:sz w:val="24"/>
        </w:rPr>
        <w:tab/>
        <w:t>Submission of Proposals</w:t>
      </w:r>
    </w:p>
    <w:p w14:paraId="0588FA71"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72FC7439"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All proposals in response to this </w:t>
      </w:r>
      <w:proofErr w:type="spellStart"/>
      <w:r w:rsidRPr="00A522DA">
        <w:rPr>
          <w:color w:val="auto"/>
          <w:szCs w:val="20"/>
        </w:rPr>
        <w:t>CfE</w:t>
      </w:r>
      <w:proofErr w:type="spellEnd"/>
      <w:r w:rsidRPr="00A522DA">
        <w:rPr>
          <w:color w:val="auto"/>
          <w:szCs w:val="20"/>
        </w:rPr>
        <w:t xml:space="preserve"> shall be submitted before the deadline indicated in this</w:t>
      </w:r>
      <w:r w:rsidRPr="00A522DA">
        <w:rPr>
          <w:b/>
          <w:color w:val="auto"/>
          <w:szCs w:val="20"/>
        </w:rPr>
        <w:t xml:space="preserve"> </w:t>
      </w:r>
      <w:r w:rsidRPr="00A522DA">
        <w:rPr>
          <w:color w:val="auto"/>
          <w:szCs w:val="20"/>
        </w:rPr>
        <w:t xml:space="preserve">Collective Letter, using exclusively the WEB application on the ETSI Portal at the following address: </w:t>
      </w:r>
      <w:hyperlink r:id="rId22" w:history="1">
        <w:r w:rsidRPr="00A522DA">
          <w:rPr>
            <w:color w:val="0000FF"/>
            <w:szCs w:val="20"/>
            <w:u w:val="single"/>
          </w:rPr>
          <w:t>https://portal.etsi.org/cfe</w:t>
        </w:r>
      </w:hyperlink>
      <w:r w:rsidRPr="00A522DA">
        <w:rPr>
          <w:color w:val="auto"/>
          <w:szCs w:val="20"/>
        </w:rPr>
        <w:t>.</w:t>
      </w:r>
    </w:p>
    <w:p w14:paraId="5A03B13B"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5AB30E75"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Proposals shall be composed of Curriculum Vitae of the proposed service providers’ personnel and the Annex I of this </w:t>
      </w:r>
      <w:proofErr w:type="spellStart"/>
      <w:r w:rsidRPr="00A522DA">
        <w:rPr>
          <w:color w:val="auto"/>
          <w:szCs w:val="20"/>
        </w:rPr>
        <w:t>CfE</w:t>
      </w:r>
      <w:proofErr w:type="spellEnd"/>
      <w:r w:rsidRPr="00A522DA">
        <w:rPr>
          <w:color w:val="auto"/>
          <w:szCs w:val="20"/>
        </w:rPr>
        <w:t xml:space="preserve"> duly </w:t>
      </w:r>
      <w:proofErr w:type="gramStart"/>
      <w:r w:rsidRPr="00A522DA">
        <w:rPr>
          <w:color w:val="auto"/>
          <w:szCs w:val="20"/>
        </w:rPr>
        <w:t>filled-out</w:t>
      </w:r>
      <w:proofErr w:type="gramEnd"/>
      <w:r w:rsidRPr="00A522DA">
        <w:rPr>
          <w:color w:val="auto"/>
          <w:szCs w:val="20"/>
        </w:rPr>
        <w:t>.</w:t>
      </w:r>
    </w:p>
    <w:p w14:paraId="223E792B"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Proposals that will be partial or incomplete at the deadline will not be accepted.</w:t>
      </w:r>
    </w:p>
    <w:p w14:paraId="51BB3838"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16688EC5"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The Terms and Conditions in this Annex will apply.</w:t>
      </w:r>
    </w:p>
    <w:p w14:paraId="4439C78D"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77A93799"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31C6DE72"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r w:rsidRPr="00A522DA">
        <w:rPr>
          <w:b/>
          <w:color w:val="auto"/>
          <w:sz w:val="24"/>
        </w:rPr>
        <w:t>2.2</w:t>
      </w:r>
      <w:r w:rsidRPr="00A522DA">
        <w:rPr>
          <w:b/>
          <w:color w:val="auto"/>
          <w:sz w:val="24"/>
        </w:rPr>
        <w:tab/>
        <w:t>Modification and Withdrawal of Proposals</w:t>
      </w:r>
    </w:p>
    <w:p w14:paraId="35508A9D"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DE282A6"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25BAFD70"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11997128"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4696B93D"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bookmarkStart w:id="93" w:name="_Ref434831705"/>
      <w:r w:rsidRPr="00A522DA">
        <w:rPr>
          <w:b/>
          <w:color w:val="auto"/>
          <w:sz w:val="24"/>
        </w:rPr>
        <w:t>2.3</w:t>
      </w:r>
      <w:r w:rsidRPr="00A522DA">
        <w:rPr>
          <w:b/>
          <w:color w:val="auto"/>
          <w:sz w:val="24"/>
        </w:rPr>
        <w:tab/>
        <w:t xml:space="preserve">Assessment of </w:t>
      </w:r>
      <w:bookmarkEnd w:id="93"/>
      <w:r w:rsidRPr="00A522DA">
        <w:rPr>
          <w:b/>
          <w:color w:val="auto"/>
          <w:sz w:val="24"/>
        </w:rPr>
        <w:t>Proposals</w:t>
      </w:r>
    </w:p>
    <w:p w14:paraId="1F4D2B5C"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E8525DC"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The ETSI Director-General, in consultation with the Reference Body Chair, is responsible for the selection of the service providers that will be contracted to perform this Project work. The ETSI Director-General and the Reference Body Chair may be assisted by a Selection Panel to assess the applications received and make the final decision.</w:t>
      </w:r>
    </w:p>
    <w:p w14:paraId="050A6708"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7B1F45FD"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As per article 1.10.4 of the ETSI Directives, the Director-General may discard proposals that could be identified as creating potential conflict of interest.</w:t>
      </w:r>
    </w:p>
    <w:p w14:paraId="79CD01EE"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48CFED97"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The ETSI Secretariat will only communicate to the applicants the result of the selection (accepted or not accepted). Should applicants need more information on the rationale for the selection, they must address a formal request to the ETSI Director-General.</w:t>
      </w:r>
    </w:p>
    <w:p w14:paraId="6BDA8382"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38F40145" w14:textId="77777777" w:rsidR="00684F84" w:rsidRPr="00A522DA" w:rsidRDefault="00684F84" w:rsidP="00684F84">
      <w:pPr>
        <w:keepNext/>
        <w:keepLines/>
        <w:numPr>
          <w:ilvl w:val="0"/>
          <w:numId w:val="21"/>
        </w:numPr>
        <w:tabs>
          <w:tab w:val="left" w:pos="567"/>
          <w:tab w:val="left" w:pos="1418"/>
          <w:tab w:val="left" w:pos="4678"/>
          <w:tab w:val="left" w:pos="5954"/>
          <w:tab w:val="left" w:pos="7088"/>
        </w:tabs>
        <w:overflowPunct w:val="0"/>
        <w:autoSpaceDE w:val="0"/>
        <w:autoSpaceDN w:val="0"/>
        <w:adjustRightInd w:val="0"/>
        <w:spacing w:after="120"/>
        <w:jc w:val="both"/>
        <w:textAlignment w:val="baseline"/>
        <w:outlineLvl w:val="0"/>
        <w:rPr>
          <w:color w:val="auto"/>
          <w:szCs w:val="20"/>
        </w:rPr>
      </w:pPr>
      <w:r w:rsidRPr="00A522DA">
        <w:rPr>
          <w:color w:val="auto"/>
          <w:szCs w:val="20"/>
        </w:rPr>
        <w:t>The following evaluation criteria will be applied to all proposals, in order of priority:</w:t>
      </w:r>
    </w:p>
    <w:p w14:paraId="03E19567" w14:textId="77777777" w:rsidR="00684F84" w:rsidRPr="00A522DA" w:rsidRDefault="00684F84" w:rsidP="00684F84">
      <w:pPr>
        <w:keepNext/>
        <w:keepLines/>
        <w:numPr>
          <w:ilvl w:val="0"/>
          <w:numId w:val="22"/>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Evidence that the applicant has the necessary structure and expertise to ensure delivery</w:t>
      </w:r>
    </w:p>
    <w:p w14:paraId="002D4206" w14:textId="77777777" w:rsidR="00684F84" w:rsidRPr="00A522DA" w:rsidRDefault="00684F84" w:rsidP="00684F84">
      <w:pPr>
        <w:keepNext/>
        <w:keepLines/>
        <w:numPr>
          <w:ilvl w:val="0"/>
          <w:numId w:val="22"/>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Reference to current or previous activities in the specific technical domain of this project</w:t>
      </w:r>
    </w:p>
    <w:p w14:paraId="634A9D18" w14:textId="77777777" w:rsidR="00684F84" w:rsidRPr="00A522DA" w:rsidRDefault="00684F84" w:rsidP="00684F84">
      <w:pPr>
        <w:keepNext/>
        <w:keepLines/>
        <w:numPr>
          <w:ilvl w:val="0"/>
          <w:numId w:val="22"/>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Critical review of the most efficient way to achieve the objectives in this Project </w:t>
      </w:r>
      <w:proofErr w:type="spellStart"/>
      <w:r w:rsidRPr="00A522DA">
        <w:rPr>
          <w:color w:val="auto"/>
          <w:szCs w:val="20"/>
        </w:rPr>
        <w:t>ToR</w:t>
      </w:r>
      <w:proofErr w:type="spellEnd"/>
    </w:p>
    <w:p w14:paraId="40799569" w14:textId="77777777" w:rsidR="00684F84" w:rsidRPr="00A522DA" w:rsidRDefault="00684F84" w:rsidP="00684F84">
      <w:pPr>
        <w:keepNext/>
        <w:keepLines/>
        <w:numPr>
          <w:ilvl w:val="0"/>
          <w:numId w:val="22"/>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Effective proposed approach/methodology for the execution of the tasks</w:t>
      </w:r>
    </w:p>
    <w:p w14:paraId="1365B065" w14:textId="77777777" w:rsidR="00684F84" w:rsidRPr="00A522DA" w:rsidRDefault="00684F84" w:rsidP="00684F84">
      <w:pPr>
        <w:keepNext/>
        <w:keepLines/>
        <w:numPr>
          <w:ilvl w:val="0"/>
          <w:numId w:val="22"/>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Implementation schedule</w:t>
      </w:r>
    </w:p>
    <w:p w14:paraId="3F2CBE9A" w14:textId="77777777" w:rsidR="00684F84" w:rsidRPr="00A522DA" w:rsidRDefault="00684F84" w:rsidP="00684F84">
      <w:pPr>
        <w:keepNext/>
        <w:keepLines/>
        <w:numPr>
          <w:ilvl w:val="0"/>
          <w:numId w:val="22"/>
        </w:num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Clear pricing policy</w:t>
      </w:r>
    </w:p>
    <w:p w14:paraId="3298DE5B"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2D971CAE"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Compliance with the first two (2) criteria is mandatory.</w:t>
      </w:r>
    </w:p>
    <w:p w14:paraId="19340DF7"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Proposals that are not considered compliant with these criteria will be discarded.</w:t>
      </w:r>
    </w:p>
    <w:p w14:paraId="7D086C88"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47389943"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Priority will be given to technical quality of the proposals. Pricing considerations will be </w:t>
      </w:r>
      <w:proofErr w:type="gramStart"/>
      <w:r w:rsidRPr="00A522DA">
        <w:rPr>
          <w:color w:val="auto"/>
          <w:szCs w:val="20"/>
        </w:rPr>
        <w:t>taken into account</w:t>
      </w:r>
      <w:proofErr w:type="gramEnd"/>
      <w:r w:rsidRPr="00A522DA">
        <w:rPr>
          <w:color w:val="auto"/>
          <w:szCs w:val="20"/>
        </w:rPr>
        <w:t xml:space="preserve"> to ensure that the best value for money is achieved. Compatibility with the maximum budget allocated to this Project will be verified before placing a Service Contract.</w:t>
      </w:r>
    </w:p>
    <w:p w14:paraId="615C82EB"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35175A92"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Following the assessment process, ETSI reserves the right to grant contracts to other than the cheapest proposals, to accept or reject any offer completely or in part, or to reject all proposals, </w:t>
      </w:r>
      <w:r w:rsidRPr="00A522DA">
        <w:rPr>
          <w:color w:val="auto"/>
          <w:szCs w:val="20"/>
        </w:rPr>
        <w:lastRenderedPageBreak/>
        <w:t>without providing the reasons. If no offer is accepted, ETSI may decide to abandon the work or proceed in any other manner ETSI may select.</w:t>
      </w:r>
    </w:p>
    <w:p w14:paraId="5BFA6DC7"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315243DC"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3C021D39"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r w:rsidRPr="00A522DA">
        <w:rPr>
          <w:b/>
          <w:color w:val="auto"/>
          <w:sz w:val="24"/>
        </w:rPr>
        <w:t>2.4</w:t>
      </w:r>
      <w:r w:rsidRPr="00A522DA">
        <w:rPr>
          <w:b/>
          <w:color w:val="auto"/>
          <w:sz w:val="24"/>
        </w:rPr>
        <w:tab/>
        <w:t>IPR and confidentiality Agreements</w:t>
      </w:r>
    </w:p>
    <w:p w14:paraId="3827E66E"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DBFD1D1"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The information provided in this </w:t>
      </w:r>
      <w:proofErr w:type="spellStart"/>
      <w:r w:rsidRPr="00A522DA">
        <w:rPr>
          <w:color w:val="auto"/>
          <w:szCs w:val="20"/>
        </w:rPr>
        <w:t>CfE</w:t>
      </w:r>
      <w:proofErr w:type="spellEnd"/>
      <w:r w:rsidRPr="00A522DA">
        <w:rPr>
          <w:color w:val="auto"/>
          <w:szCs w:val="20"/>
        </w:rPr>
        <w:t xml:space="preserve">, as well as the fact that the applicant has received the </w:t>
      </w:r>
      <w:proofErr w:type="spellStart"/>
      <w:r w:rsidRPr="00A522DA">
        <w:rPr>
          <w:color w:val="auto"/>
          <w:szCs w:val="20"/>
        </w:rPr>
        <w:t>CfE</w:t>
      </w:r>
      <w:proofErr w:type="spellEnd"/>
      <w:r w:rsidRPr="00A522DA">
        <w:rPr>
          <w:color w:val="auto"/>
          <w:szCs w:val="20"/>
        </w:rPr>
        <w:t xml:space="preserve">, is considered confidential and protected under copyright laws. The applicant may not discuss, share, or use the information in this </w:t>
      </w:r>
      <w:proofErr w:type="spellStart"/>
      <w:r w:rsidRPr="00A522DA">
        <w:rPr>
          <w:color w:val="auto"/>
          <w:szCs w:val="20"/>
        </w:rPr>
        <w:t>CfE</w:t>
      </w:r>
      <w:proofErr w:type="spellEnd"/>
      <w:r w:rsidRPr="00A522DA">
        <w:rPr>
          <w:color w:val="auto"/>
          <w:szCs w:val="20"/>
        </w:rPr>
        <w:t xml:space="preserve"> for any purpose other than the response to this </w:t>
      </w:r>
      <w:proofErr w:type="spellStart"/>
      <w:r w:rsidRPr="00A522DA">
        <w:rPr>
          <w:color w:val="auto"/>
          <w:szCs w:val="20"/>
        </w:rPr>
        <w:t>CfE</w:t>
      </w:r>
      <w:proofErr w:type="spellEnd"/>
      <w:r w:rsidRPr="00A522DA">
        <w:rPr>
          <w:color w:val="auto"/>
          <w:szCs w:val="20"/>
        </w:rPr>
        <w:t>.</w:t>
      </w:r>
    </w:p>
    <w:p w14:paraId="72E1202E"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419C7C39"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ETSI will not disclose the content of any proposals to other applicants or any other party, </w:t>
      </w:r>
      <w:proofErr w:type="gramStart"/>
      <w:r w:rsidRPr="00A522DA">
        <w:rPr>
          <w:color w:val="auto"/>
          <w:szCs w:val="20"/>
        </w:rPr>
        <w:t>with the exception of</w:t>
      </w:r>
      <w:proofErr w:type="gramEnd"/>
      <w:r w:rsidRPr="00A522DA">
        <w:rPr>
          <w:color w:val="auto"/>
          <w:szCs w:val="20"/>
        </w:rPr>
        <w:t xml:space="preserve"> the persons involved in the assessment process described in §2.3 above.</w:t>
      </w:r>
    </w:p>
    <w:p w14:paraId="2B5665C2"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2C8A8F28"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However, ETSI reserves the right to make use of the information provided in this proposal to improve this project definition for the purpose of this </w:t>
      </w:r>
      <w:proofErr w:type="spellStart"/>
      <w:r w:rsidRPr="00A522DA">
        <w:rPr>
          <w:color w:val="auto"/>
          <w:szCs w:val="20"/>
        </w:rPr>
        <w:t>CfE</w:t>
      </w:r>
      <w:proofErr w:type="spellEnd"/>
      <w:r w:rsidRPr="00A522DA">
        <w:rPr>
          <w:color w:val="auto"/>
          <w:szCs w:val="20"/>
        </w:rPr>
        <w:t xml:space="preserve"> or any other </w:t>
      </w:r>
      <w:proofErr w:type="gramStart"/>
      <w:r w:rsidRPr="00A522DA">
        <w:rPr>
          <w:color w:val="auto"/>
          <w:szCs w:val="20"/>
        </w:rPr>
        <w:t>manner in which</w:t>
      </w:r>
      <w:proofErr w:type="gramEnd"/>
      <w:r w:rsidRPr="00A522DA">
        <w:rPr>
          <w:color w:val="auto"/>
          <w:szCs w:val="20"/>
        </w:rPr>
        <w:t xml:space="preserve"> ETSI may decide to proceed to select the service providers.</w:t>
      </w:r>
    </w:p>
    <w:p w14:paraId="5AA2B68A"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2F41B123"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If successful, the applicant will be required to sign a Service Contract, which includes IPR and Confidentiality clauses aligned with the relevant policies in the ETSI Directives.</w:t>
      </w:r>
    </w:p>
    <w:p w14:paraId="06355FDD"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48AB5416"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6FC5AFAC"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r w:rsidRPr="00A522DA">
        <w:rPr>
          <w:b/>
          <w:color w:val="auto"/>
          <w:sz w:val="24"/>
        </w:rPr>
        <w:t>2.5</w:t>
      </w:r>
      <w:r w:rsidRPr="00A522DA">
        <w:rPr>
          <w:b/>
          <w:color w:val="auto"/>
          <w:sz w:val="24"/>
        </w:rPr>
        <w:tab/>
        <w:t>Preparation cost</w:t>
      </w:r>
    </w:p>
    <w:p w14:paraId="0DF157F7"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7EC86995"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ETSI will not be responsible for any costs or expenses that the applicant may incur in preparing and/or submitting the proposal.</w:t>
      </w:r>
    </w:p>
    <w:p w14:paraId="69876493"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0A2A4787"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1306BDA5"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b/>
          <w:color w:val="auto"/>
          <w:sz w:val="24"/>
        </w:rPr>
      </w:pPr>
      <w:r w:rsidRPr="00A522DA">
        <w:rPr>
          <w:b/>
          <w:color w:val="auto"/>
          <w:sz w:val="24"/>
        </w:rPr>
        <w:t>2.6</w:t>
      </w:r>
      <w:r w:rsidRPr="00A522DA">
        <w:rPr>
          <w:b/>
          <w:color w:val="auto"/>
          <w:sz w:val="24"/>
        </w:rPr>
        <w:tab/>
        <w:t>Service Contract</w:t>
      </w:r>
    </w:p>
    <w:p w14:paraId="04A60DE1"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716F2749"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A Service Contract will be proposed to the applicants that will be selected to perform the work.</w:t>
      </w:r>
    </w:p>
    <w:p w14:paraId="5042FE59"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r w:rsidRPr="00A522DA">
        <w:rPr>
          <w:color w:val="auto"/>
          <w:szCs w:val="20"/>
        </w:rPr>
        <w:t xml:space="preserve">Details on the Terms and Conditions of this contract can be found on the ETSI Portal, at the following address: </w:t>
      </w:r>
      <w:hyperlink r:id="rId23" w:history="1">
        <w:r w:rsidRPr="00A522DA">
          <w:rPr>
            <w:color w:val="0000FF"/>
            <w:szCs w:val="20"/>
            <w:u w:val="single"/>
          </w:rPr>
          <w:t>https://portal.etsi.org/STF/STFs/Contracts.aspx</w:t>
        </w:r>
      </w:hyperlink>
      <w:r w:rsidRPr="00A522DA">
        <w:rPr>
          <w:color w:val="auto"/>
          <w:szCs w:val="20"/>
        </w:rPr>
        <w:t xml:space="preserve"> </w:t>
      </w:r>
    </w:p>
    <w:p w14:paraId="35248CA7"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5634A0DC"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3C0BE89F" w14:textId="77777777" w:rsidR="00684F84" w:rsidRPr="00A522DA" w:rsidRDefault="00684F84" w:rsidP="00684F84">
      <w:pPr>
        <w:tabs>
          <w:tab w:val="left" w:pos="567"/>
          <w:tab w:val="left" w:pos="1418"/>
          <w:tab w:val="left" w:pos="4678"/>
          <w:tab w:val="left" w:pos="5954"/>
          <w:tab w:val="left" w:pos="7088"/>
        </w:tabs>
        <w:overflowPunct w:val="0"/>
        <w:autoSpaceDE w:val="0"/>
        <w:autoSpaceDN w:val="0"/>
        <w:adjustRightInd w:val="0"/>
        <w:spacing w:after="0"/>
        <w:jc w:val="both"/>
        <w:textAlignment w:val="baseline"/>
        <w:rPr>
          <w:color w:val="auto"/>
          <w:szCs w:val="20"/>
        </w:rPr>
      </w:pPr>
    </w:p>
    <w:p w14:paraId="2FE7E74A" w14:textId="77777777" w:rsidR="00684F84" w:rsidRDefault="00684F84" w:rsidP="00684F84">
      <w:pPr>
        <w:pStyle w:val="Heading1"/>
        <w:rPr>
          <w:lang w:eastAsia="en-GB"/>
        </w:rPr>
      </w:pPr>
    </w:p>
    <w:p w14:paraId="4497549F" w14:textId="77777777" w:rsidR="00684F84" w:rsidRDefault="00684F84" w:rsidP="00A522DA">
      <w:pPr>
        <w:autoSpaceDE w:val="0"/>
        <w:autoSpaceDN w:val="0"/>
        <w:adjustRightInd w:val="0"/>
        <w:spacing w:after="0"/>
        <w:rPr>
          <w:rFonts w:cs="Arial"/>
          <w:b/>
          <w:bCs/>
          <w:color w:val="000000"/>
          <w:sz w:val="24"/>
          <w:u w:val="single"/>
        </w:rPr>
      </w:pPr>
    </w:p>
    <w:sectPr w:rsidR="00684F84" w:rsidSect="00B732C4">
      <w:pgSz w:w="11907" w:h="16840" w:code="9"/>
      <w:pgMar w:top="1276" w:right="1588" w:bottom="1276" w:left="158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B9BF" w14:textId="77777777" w:rsidR="00DB5CCD" w:rsidRDefault="00DB5CCD">
      <w:r>
        <w:separator/>
      </w:r>
    </w:p>
  </w:endnote>
  <w:endnote w:type="continuationSeparator" w:id="0">
    <w:p w14:paraId="4C470682" w14:textId="77777777" w:rsidR="00DB5CCD" w:rsidRDefault="00DB5CCD">
      <w:r>
        <w:continuationSeparator/>
      </w:r>
    </w:p>
  </w:endnote>
  <w:endnote w:type="continuationNotice" w:id="1">
    <w:p w14:paraId="0EB51F54" w14:textId="77777777" w:rsidR="00DB5CCD" w:rsidRDefault="00DB5C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 Square Sans Pro Medium">
    <w:altName w:val="Corbel"/>
    <w:charset w:val="00"/>
    <w:family w:val="swiss"/>
    <w:pitch w:val="variable"/>
    <w:sig w:usb0="A00002BF" w:usb1="5000E0FB" w:usb2="00000000" w:usb3="00000000" w:csb0="0000019F" w:csb1="00000000"/>
  </w:font>
  <w:font w:name="EC Square Sans Pro Light">
    <w:altName w:val="Calibri"/>
    <w:charset w:val="00"/>
    <w:family w:val="swiss"/>
    <w:pitch w:val="variable"/>
    <w:sig w:usb0="A00002BF" w:usb1="5000E0FB" w:usb2="00000000" w:usb3="00000000" w:csb0="0000019F" w:csb1="00000000"/>
  </w:font>
  <w:font w:name="EC Square Sans Pro">
    <w:altName w:val="Calibri"/>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DAC" w14:textId="77777777" w:rsidR="00773BF3" w:rsidRPr="009F4C7A" w:rsidRDefault="00773BF3" w:rsidP="009F4C7A">
    <w:pPr>
      <w:pStyle w:val="Footer"/>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Pr>
        <w:noProof/>
        <w:sz w:val="18"/>
      </w:rPr>
      <w:t>1</w:t>
    </w:r>
    <w:r w:rsidRPr="009F390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1E99" w14:textId="77777777" w:rsidR="00DB5CCD" w:rsidRDefault="00DB5CCD">
      <w:r>
        <w:separator/>
      </w:r>
    </w:p>
  </w:footnote>
  <w:footnote w:type="continuationSeparator" w:id="0">
    <w:p w14:paraId="1D6F65FF" w14:textId="77777777" w:rsidR="00DB5CCD" w:rsidRDefault="00DB5CCD">
      <w:r>
        <w:continuationSeparator/>
      </w:r>
    </w:p>
  </w:footnote>
  <w:footnote w:type="continuationNotice" w:id="1">
    <w:p w14:paraId="403F5A1D" w14:textId="77777777" w:rsidR="00DB5CCD" w:rsidRDefault="00DB5C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8376" w14:textId="51967156" w:rsidR="00446A9B" w:rsidRPr="001C7E93" w:rsidRDefault="00446A9B" w:rsidP="00446A9B">
    <w:pPr>
      <w:spacing w:after="0"/>
      <w:jc w:val="right"/>
      <w:rPr>
        <w:b/>
        <w:i/>
        <w:sz w:val="32"/>
        <w:szCs w:val="32"/>
      </w:rPr>
    </w:pPr>
    <w:bookmarkStart w:id="54" w:name="CLNo2"/>
    <w:bookmarkEnd w:id="54"/>
    <w:r w:rsidRPr="001C7E93">
      <w:rPr>
        <w:b/>
        <w:i/>
        <w:sz w:val="32"/>
        <w:szCs w:val="32"/>
      </w:rPr>
      <w:t xml:space="preserve">ETSI </w:t>
    </w:r>
    <w:proofErr w:type="gramStart"/>
    <w:r w:rsidRPr="001C7E93">
      <w:rPr>
        <w:b/>
        <w:i/>
        <w:sz w:val="32"/>
        <w:szCs w:val="32"/>
      </w:rPr>
      <w:t>CL</w:t>
    </w:r>
    <w:r>
      <w:rPr>
        <w:b/>
        <w:i/>
        <w:sz w:val="32"/>
        <w:szCs w:val="32"/>
      </w:rPr>
      <w:t>(25)_</w:t>
    </w:r>
    <w:proofErr w:type="gramEnd"/>
    <w:r>
      <w:rPr>
        <w:b/>
        <w:i/>
        <w:sz w:val="32"/>
        <w:szCs w:val="32"/>
      </w:rPr>
      <w:t>4228</w:t>
    </w:r>
    <w:r w:rsidR="00904986">
      <w:rPr>
        <w:b/>
        <w:i/>
        <w:sz w:val="32"/>
        <w:szCs w:val="32"/>
      </w:rPr>
      <w:t>r1</w:t>
    </w:r>
  </w:p>
  <w:p w14:paraId="09F0C79E" w14:textId="7E201B0C" w:rsidR="00E17E8A" w:rsidRPr="00611A76" w:rsidRDefault="0059794E" w:rsidP="00E17E8A">
    <w:pPr>
      <w:jc w:val="right"/>
    </w:pPr>
    <w:r>
      <w:t>p</w:t>
    </w:r>
    <w:r w:rsidR="00E17E8A" w:rsidRPr="00611A76">
      <w:t xml:space="preserve">age </w:t>
    </w:r>
    <w:r w:rsidR="00E17E8A" w:rsidRPr="00611A76">
      <w:fldChar w:fldCharType="begin"/>
    </w:r>
    <w:r w:rsidR="00E17E8A" w:rsidRPr="00611A76">
      <w:instrText>PAGE</w:instrText>
    </w:r>
    <w:r w:rsidR="00E17E8A" w:rsidRPr="00611A76">
      <w:fldChar w:fldCharType="separate"/>
    </w:r>
    <w:r w:rsidR="00E17E8A">
      <w:t>2</w:t>
    </w:r>
    <w:r w:rsidR="00E17E8A" w:rsidRPr="00611A76">
      <w:fldChar w:fldCharType="end"/>
    </w:r>
    <w:r w:rsidR="00E17E8A" w:rsidRPr="00611A76">
      <w:t xml:space="preserve"> of </w:t>
    </w:r>
    <w:r w:rsidR="00E17E8A">
      <w:rPr>
        <w:noProof/>
      </w:rPr>
      <w:fldChar w:fldCharType="begin"/>
    </w:r>
    <w:r w:rsidR="00E17E8A">
      <w:rPr>
        <w:noProof/>
      </w:rPr>
      <w:instrText xml:space="preserve"> NUMPAGES   \* MERGEFORMAT </w:instrText>
    </w:r>
    <w:r w:rsidR="00E17E8A">
      <w:rPr>
        <w:noProof/>
      </w:rPr>
      <w:fldChar w:fldCharType="separate"/>
    </w:r>
    <w:r w:rsidR="00E17E8A">
      <w:rPr>
        <w:noProof/>
      </w:rPr>
      <w:t>8</w:t>
    </w:r>
    <w:r w:rsidR="00E17E8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454"/>
    </w:tblGrid>
    <w:tr w:rsidR="00E17E8A" w:rsidRPr="00CF2AFB" w14:paraId="46D420DA" w14:textId="77777777" w:rsidTr="00D212AC">
      <w:trPr>
        <w:trHeight w:val="2007"/>
      </w:trPr>
      <w:tc>
        <w:tcPr>
          <w:tcW w:w="4620" w:type="dxa"/>
          <w:tcBorders>
            <w:top w:val="nil"/>
            <w:left w:val="nil"/>
            <w:bottom w:val="nil"/>
            <w:right w:val="nil"/>
          </w:tcBorders>
          <w:vAlign w:val="center"/>
        </w:tcPr>
        <w:p w14:paraId="26A34AA4" w14:textId="77777777" w:rsidR="00E17E8A" w:rsidRPr="00172B1E" w:rsidRDefault="00E17E8A" w:rsidP="00E17E8A">
          <w:r>
            <w:rPr>
              <w:noProof/>
            </w:rPr>
            <w:drawing>
              <wp:inline distT="0" distB="0" distL="0" distR="0" wp14:anchorId="54B099DF" wp14:editId="160BE432">
                <wp:extent cx="2563200" cy="1193454"/>
                <wp:effectExtent l="0" t="0" r="0" b="6985"/>
                <wp:docPr id="770169677" name="Picture 77016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200" cy="1193454"/>
                        </a:xfrm>
                        <a:prstGeom prst="rect">
                          <a:avLst/>
                        </a:prstGeom>
                        <a:noFill/>
                      </pic:spPr>
                    </pic:pic>
                  </a:graphicData>
                </a:graphic>
              </wp:inline>
            </w:drawing>
          </w:r>
        </w:p>
      </w:tc>
      <w:tc>
        <w:tcPr>
          <w:tcW w:w="4454" w:type="dxa"/>
          <w:tcBorders>
            <w:top w:val="nil"/>
            <w:left w:val="nil"/>
            <w:bottom w:val="nil"/>
            <w:right w:val="nil"/>
          </w:tcBorders>
        </w:tcPr>
        <w:p w14:paraId="617345F9" w14:textId="24649480" w:rsidR="00E17E8A" w:rsidRPr="00446A9B" w:rsidRDefault="00E17E8A" w:rsidP="00446A9B">
          <w:pPr>
            <w:spacing w:after="0"/>
            <w:jc w:val="right"/>
            <w:rPr>
              <w:b/>
              <w:i/>
              <w:sz w:val="32"/>
              <w:szCs w:val="32"/>
              <w:lang w:val="fr-FR"/>
            </w:rPr>
          </w:pPr>
          <w:r w:rsidRPr="00446A9B">
            <w:rPr>
              <w:b/>
              <w:i/>
              <w:sz w:val="32"/>
              <w:szCs w:val="32"/>
              <w:lang w:val="fr-FR"/>
            </w:rPr>
            <w:t xml:space="preserve">ETSI </w:t>
          </w:r>
          <w:proofErr w:type="gramStart"/>
          <w:r w:rsidRPr="00446A9B">
            <w:rPr>
              <w:b/>
              <w:i/>
              <w:sz w:val="32"/>
              <w:szCs w:val="32"/>
              <w:lang w:val="fr-FR"/>
            </w:rPr>
            <w:t>CL</w:t>
          </w:r>
          <w:bookmarkStart w:id="55" w:name="CLNo1"/>
          <w:bookmarkEnd w:id="55"/>
          <w:r w:rsidR="00446A9B" w:rsidRPr="00446A9B">
            <w:rPr>
              <w:b/>
              <w:i/>
              <w:sz w:val="32"/>
              <w:szCs w:val="32"/>
              <w:lang w:val="fr-FR"/>
            </w:rPr>
            <w:t>(25)_</w:t>
          </w:r>
          <w:proofErr w:type="gramEnd"/>
          <w:r w:rsidR="00446A9B" w:rsidRPr="00446A9B">
            <w:rPr>
              <w:b/>
              <w:i/>
              <w:sz w:val="32"/>
              <w:szCs w:val="32"/>
              <w:lang w:val="fr-FR"/>
            </w:rPr>
            <w:t>4228</w:t>
          </w:r>
          <w:r w:rsidR="00904986">
            <w:rPr>
              <w:b/>
              <w:i/>
              <w:sz w:val="32"/>
              <w:szCs w:val="32"/>
              <w:lang w:val="fr-FR"/>
            </w:rPr>
            <w:t>r1</w:t>
          </w:r>
        </w:p>
        <w:p w14:paraId="1E505DD7" w14:textId="77777777" w:rsidR="00E17E8A" w:rsidRPr="00446A9B" w:rsidRDefault="00E17E8A" w:rsidP="00602EE5">
          <w:pPr>
            <w:spacing w:after="0"/>
            <w:jc w:val="right"/>
            <w:rPr>
              <w:lang w:val="fr-FR"/>
            </w:rPr>
          </w:pPr>
          <w:r w:rsidRPr="00446A9B">
            <w:rPr>
              <w:lang w:val="fr-FR"/>
            </w:rPr>
            <w:t>L. Belloulou</w:t>
          </w:r>
        </w:p>
        <w:p w14:paraId="0BA29597" w14:textId="16F832F6" w:rsidR="00446A9B" w:rsidRPr="00446A9B" w:rsidRDefault="00904986" w:rsidP="00446A9B">
          <w:pPr>
            <w:spacing w:after="0"/>
            <w:jc w:val="right"/>
            <w:rPr>
              <w:lang w:val="fr-FR"/>
            </w:rPr>
          </w:pPr>
          <w:bookmarkStart w:id="56" w:name="DocDate"/>
          <w:bookmarkEnd w:id="56"/>
          <w:r>
            <w:rPr>
              <w:lang w:val="fr-FR"/>
            </w:rPr>
            <w:t>30</w:t>
          </w:r>
          <w:r w:rsidR="00E17E8A" w:rsidRPr="00446A9B">
            <w:rPr>
              <w:lang w:val="fr-FR"/>
            </w:rPr>
            <w:t xml:space="preserve"> </w:t>
          </w:r>
          <w:proofErr w:type="spellStart"/>
          <w:r w:rsidR="00E17E8A" w:rsidRPr="00446A9B">
            <w:rPr>
              <w:lang w:val="fr-FR"/>
            </w:rPr>
            <w:t>September</w:t>
          </w:r>
          <w:proofErr w:type="spellEnd"/>
          <w:r w:rsidR="00E17E8A" w:rsidRPr="00446A9B">
            <w:rPr>
              <w:lang w:val="fr-FR"/>
            </w:rPr>
            <w:t xml:space="preserve"> 2025</w:t>
          </w:r>
        </w:p>
        <w:p w14:paraId="7C22318E" w14:textId="7992EDA3" w:rsidR="00E17E8A" w:rsidRPr="007D3CA0" w:rsidRDefault="00E17E8A" w:rsidP="00446A9B">
          <w:pPr>
            <w:spacing w:after="0"/>
            <w:jc w:val="right"/>
            <w:rPr>
              <w:lang w:val="fr-FR"/>
            </w:rPr>
          </w:pPr>
          <w:proofErr w:type="gramStart"/>
          <w:r w:rsidRPr="007D3CA0">
            <w:rPr>
              <w:lang w:val="fr-FR"/>
            </w:rPr>
            <w:t>page</w:t>
          </w:r>
          <w:proofErr w:type="gramEnd"/>
          <w:r w:rsidRPr="007D3CA0">
            <w:rPr>
              <w:lang w:val="fr-FR"/>
            </w:rPr>
            <w:t xml:space="preserve"> </w:t>
          </w:r>
          <w:r w:rsidRPr="00D9572A">
            <w:fldChar w:fldCharType="begin"/>
          </w:r>
          <w:r w:rsidRPr="007D3CA0">
            <w:rPr>
              <w:lang w:val="fr-FR"/>
            </w:rPr>
            <w:instrText xml:space="preserve"> PAGE   \* MERGEFORMAT </w:instrText>
          </w:r>
          <w:r w:rsidRPr="00D9572A">
            <w:fldChar w:fldCharType="separate"/>
          </w:r>
          <w:r>
            <w:t>1</w:t>
          </w:r>
          <w:r w:rsidRPr="00D9572A">
            <w:fldChar w:fldCharType="end"/>
          </w:r>
          <w:r w:rsidRPr="007D3CA0">
            <w:rPr>
              <w:lang w:val="fr-FR"/>
            </w:rPr>
            <w:t xml:space="preserve"> of </w:t>
          </w:r>
          <w:r w:rsidRPr="00D9572A">
            <w:rPr>
              <w:noProof/>
            </w:rPr>
            <w:fldChar w:fldCharType="begin"/>
          </w:r>
          <w:r w:rsidRPr="007D3CA0">
            <w:rPr>
              <w:noProof/>
              <w:lang w:val="fr-FR"/>
            </w:rPr>
            <w:instrText xml:space="preserve"> NUMPAGES   \* MERGEFORMAT </w:instrText>
          </w:r>
          <w:r w:rsidRPr="00D9572A">
            <w:rPr>
              <w:noProof/>
            </w:rPr>
            <w:fldChar w:fldCharType="separate"/>
          </w:r>
          <w:r>
            <w:rPr>
              <w:noProof/>
            </w:rPr>
            <w:t>8</w:t>
          </w:r>
          <w:r w:rsidRPr="00D9572A">
            <w:rPr>
              <w:noProof/>
            </w:rPr>
            <w:fldChar w:fldCharType="end"/>
          </w:r>
        </w:p>
      </w:tc>
    </w:tr>
  </w:tbl>
  <w:p w14:paraId="4D402CC5" w14:textId="4F667481" w:rsidR="00773BF3" w:rsidRPr="00602EE5" w:rsidRDefault="00773BF3" w:rsidP="00602EE5">
    <w:pPr>
      <w:pStyle w:val="Header"/>
      <w:rPr>
        <w:sz w:val="8"/>
        <w:szCs w:val="8"/>
        <w:lang w:val="fr-BE"/>
      </w:rPr>
    </w:pPr>
  </w:p>
</w:hdr>
</file>

<file path=word/intelligence2.xml><?xml version="1.0" encoding="utf-8"?>
<int2:intelligence xmlns:int2="http://schemas.microsoft.com/office/intelligence/2020/intelligence" xmlns:oel="http://schemas.microsoft.com/office/2019/extlst">
  <int2:observations>
    <int2:bookmark int2:bookmarkName="_Int_rdeNbks2" int2:invalidationBookmarkName="" int2:hashCode="5cEnj+BQkBZE21" int2:id="hS88lEl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C51"/>
    <w:multiLevelType w:val="hybridMultilevel"/>
    <w:tmpl w:val="FFFFFFFF"/>
    <w:lvl w:ilvl="0" w:tplc="FEB2BC12">
      <w:start w:val="1"/>
      <w:numFmt w:val="bullet"/>
      <w:lvlText w:val="§"/>
      <w:lvlJc w:val="left"/>
      <w:pPr>
        <w:ind w:left="720" w:hanging="360"/>
      </w:pPr>
      <w:rPr>
        <w:rFonts w:ascii="Wingdings" w:hAnsi="Wingdings" w:hint="default"/>
      </w:rPr>
    </w:lvl>
    <w:lvl w:ilvl="1" w:tplc="85A44C7E">
      <w:start w:val="1"/>
      <w:numFmt w:val="bullet"/>
      <w:lvlText w:val="o"/>
      <w:lvlJc w:val="left"/>
      <w:pPr>
        <w:ind w:left="1440" w:hanging="360"/>
      </w:pPr>
      <w:rPr>
        <w:rFonts w:ascii="Courier New" w:hAnsi="Courier New" w:cs="Times New Roman" w:hint="default"/>
      </w:rPr>
    </w:lvl>
    <w:lvl w:ilvl="2" w:tplc="D0784028">
      <w:start w:val="1"/>
      <w:numFmt w:val="bullet"/>
      <w:lvlText w:val=""/>
      <w:lvlJc w:val="left"/>
      <w:pPr>
        <w:ind w:left="2160" w:hanging="360"/>
      </w:pPr>
      <w:rPr>
        <w:rFonts w:ascii="Wingdings" w:hAnsi="Wingdings" w:hint="default"/>
      </w:rPr>
    </w:lvl>
    <w:lvl w:ilvl="3" w:tplc="916AF7CA">
      <w:start w:val="1"/>
      <w:numFmt w:val="bullet"/>
      <w:lvlText w:val=""/>
      <w:lvlJc w:val="left"/>
      <w:pPr>
        <w:ind w:left="2880" w:hanging="360"/>
      </w:pPr>
      <w:rPr>
        <w:rFonts w:ascii="Symbol" w:hAnsi="Symbol" w:hint="default"/>
      </w:rPr>
    </w:lvl>
    <w:lvl w:ilvl="4" w:tplc="A33495E8">
      <w:start w:val="1"/>
      <w:numFmt w:val="bullet"/>
      <w:lvlText w:val="o"/>
      <w:lvlJc w:val="left"/>
      <w:pPr>
        <w:ind w:left="3600" w:hanging="360"/>
      </w:pPr>
      <w:rPr>
        <w:rFonts w:ascii="Courier New" w:hAnsi="Courier New" w:cs="Times New Roman" w:hint="default"/>
      </w:rPr>
    </w:lvl>
    <w:lvl w:ilvl="5" w:tplc="58BA4A84">
      <w:start w:val="1"/>
      <w:numFmt w:val="bullet"/>
      <w:lvlText w:val=""/>
      <w:lvlJc w:val="left"/>
      <w:pPr>
        <w:ind w:left="4320" w:hanging="360"/>
      </w:pPr>
      <w:rPr>
        <w:rFonts w:ascii="Wingdings" w:hAnsi="Wingdings" w:hint="default"/>
      </w:rPr>
    </w:lvl>
    <w:lvl w:ilvl="6" w:tplc="34BC9F1C">
      <w:start w:val="1"/>
      <w:numFmt w:val="bullet"/>
      <w:lvlText w:val=""/>
      <w:lvlJc w:val="left"/>
      <w:pPr>
        <w:ind w:left="5040" w:hanging="360"/>
      </w:pPr>
      <w:rPr>
        <w:rFonts w:ascii="Symbol" w:hAnsi="Symbol" w:hint="default"/>
      </w:rPr>
    </w:lvl>
    <w:lvl w:ilvl="7" w:tplc="5F5CD054">
      <w:start w:val="1"/>
      <w:numFmt w:val="bullet"/>
      <w:lvlText w:val="o"/>
      <w:lvlJc w:val="left"/>
      <w:pPr>
        <w:ind w:left="5760" w:hanging="360"/>
      </w:pPr>
      <w:rPr>
        <w:rFonts w:ascii="Courier New" w:hAnsi="Courier New" w:cs="Times New Roman" w:hint="default"/>
      </w:rPr>
    </w:lvl>
    <w:lvl w:ilvl="8" w:tplc="D1BCD8C6">
      <w:start w:val="1"/>
      <w:numFmt w:val="bullet"/>
      <w:lvlText w:val=""/>
      <w:lvlJc w:val="left"/>
      <w:pPr>
        <w:ind w:left="6480" w:hanging="360"/>
      </w:pPr>
      <w:rPr>
        <w:rFonts w:ascii="Wingdings" w:hAnsi="Wingdings" w:hint="default"/>
      </w:rPr>
    </w:lvl>
  </w:abstractNum>
  <w:abstractNum w:abstractNumId="1" w15:restartNumberingAfterBreak="0">
    <w:nsid w:val="02913193"/>
    <w:multiLevelType w:val="hybridMultilevel"/>
    <w:tmpl w:val="EE480346"/>
    <w:lvl w:ilvl="0" w:tplc="B5424CAC">
      <w:start w:val="1"/>
      <w:numFmt w:val="lowerLetter"/>
      <w:lvlText w:val="%1)"/>
      <w:lvlJc w:val="left"/>
      <w:pPr>
        <w:ind w:left="720" w:hanging="360"/>
      </w:pPr>
      <w:rPr>
        <w:rFonts w:eastAsiaTheme="majorEastAsia" w:cs="Arial"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B151B"/>
    <w:multiLevelType w:val="hybridMultilevel"/>
    <w:tmpl w:val="BD8E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4185D"/>
    <w:multiLevelType w:val="multilevel"/>
    <w:tmpl w:val="81004A50"/>
    <w:lvl w:ilvl="0">
      <w:start w:val="1"/>
      <w:numFmt w:val="decimal"/>
      <w:pStyle w:val="Article"/>
      <w:lvlText w:val="Article %1"/>
      <w:lvlJc w:val="left"/>
      <w:pPr>
        <w:tabs>
          <w:tab w:val="num" w:pos="567"/>
        </w:tabs>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evel2"/>
      <w:lvlText w:val="Article %1.%2"/>
      <w:lvlJc w:val="left"/>
      <w:pPr>
        <w:tabs>
          <w:tab w:val="num" w:pos="567"/>
        </w:tabs>
        <w:ind w:left="567" w:hanging="567"/>
      </w:pPr>
      <w:rPr>
        <w:rFonts w:hint="default"/>
      </w:rPr>
    </w:lvl>
    <w:lvl w:ilvl="2">
      <w:start w:val="1"/>
      <w:numFmt w:val="decimal"/>
      <w:lvlText w:val="Article %2%1..%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A6FDD7"/>
    <w:multiLevelType w:val="hybridMultilevel"/>
    <w:tmpl w:val="37565544"/>
    <w:lvl w:ilvl="0" w:tplc="91C4897E">
      <w:start w:val="1"/>
      <w:numFmt w:val="lowerLetter"/>
      <w:lvlText w:val="%1)"/>
      <w:lvlJc w:val="left"/>
      <w:pPr>
        <w:ind w:left="360" w:hanging="360"/>
      </w:pPr>
    </w:lvl>
    <w:lvl w:ilvl="1" w:tplc="0DE0CC84">
      <w:start w:val="1"/>
      <w:numFmt w:val="lowerLetter"/>
      <w:lvlText w:val="%2."/>
      <w:lvlJc w:val="left"/>
      <w:pPr>
        <w:ind w:left="1080" w:hanging="360"/>
      </w:pPr>
    </w:lvl>
    <w:lvl w:ilvl="2" w:tplc="5A165F0E">
      <w:start w:val="1"/>
      <w:numFmt w:val="lowerRoman"/>
      <w:lvlText w:val="%3."/>
      <w:lvlJc w:val="right"/>
      <w:pPr>
        <w:ind w:left="1800" w:hanging="180"/>
      </w:pPr>
    </w:lvl>
    <w:lvl w:ilvl="3" w:tplc="F998F6E2">
      <w:start w:val="1"/>
      <w:numFmt w:val="decimal"/>
      <w:lvlText w:val="%4."/>
      <w:lvlJc w:val="left"/>
      <w:pPr>
        <w:ind w:left="2520" w:hanging="360"/>
      </w:pPr>
    </w:lvl>
    <w:lvl w:ilvl="4" w:tplc="EBD26896">
      <w:start w:val="1"/>
      <w:numFmt w:val="lowerLetter"/>
      <w:lvlText w:val="%5."/>
      <w:lvlJc w:val="left"/>
      <w:pPr>
        <w:ind w:left="3240" w:hanging="360"/>
      </w:pPr>
    </w:lvl>
    <w:lvl w:ilvl="5" w:tplc="9E605C8E">
      <w:start w:val="1"/>
      <w:numFmt w:val="lowerRoman"/>
      <w:lvlText w:val="%6."/>
      <w:lvlJc w:val="right"/>
      <w:pPr>
        <w:ind w:left="3960" w:hanging="180"/>
      </w:pPr>
    </w:lvl>
    <w:lvl w:ilvl="6" w:tplc="3DA435FC">
      <w:start w:val="1"/>
      <w:numFmt w:val="decimal"/>
      <w:lvlText w:val="%7."/>
      <w:lvlJc w:val="left"/>
      <w:pPr>
        <w:ind w:left="4680" w:hanging="360"/>
      </w:pPr>
    </w:lvl>
    <w:lvl w:ilvl="7" w:tplc="7842E41C">
      <w:start w:val="1"/>
      <w:numFmt w:val="lowerLetter"/>
      <w:lvlText w:val="%8."/>
      <w:lvlJc w:val="left"/>
      <w:pPr>
        <w:ind w:left="5400" w:hanging="360"/>
      </w:pPr>
    </w:lvl>
    <w:lvl w:ilvl="8" w:tplc="9F1A175E">
      <w:start w:val="1"/>
      <w:numFmt w:val="lowerRoman"/>
      <w:lvlText w:val="%9."/>
      <w:lvlJc w:val="right"/>
      <w:pPr>
        <w:ind w:left="6120" w:hanging="180"/>
      </w:pPr>
    </w:lvl>
  </w:abstractNum>
  <w:abstractNum w:abstractNumId="6" w15:restartNumberingAfterBreak="0">
    <w:nsid w:val="19D35745"/>
    <w:multiLevelType w:val="hybridMultilevel"/>
    <w:tmpl w:val="842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DFE574"/>
    <w:multiLevelType w:val="hybridMultilevel"/>
    <w:tmpl w:val="10CC9E7C"/>
    <w:lvl w:ilvl="0" w:tplc="95A0A7C8">
      <w:start w:val="1"/>
      <w:numFmt w:val="lowerLetter"/>
      <w:lvlText w:val="%1)"/>
      <w:lvlJc w:val="left"/>
      <w:pPr>
        <w:ind w:left="360" w:hanging="360"/>
      </w:pPr>
    </w:lvl>
    <w:lvl w:ilvl="1" w:tplc="279E5FC2">
      <w:start w:val="1"/>
      <w:numFmt w:val="lowerLetter"/>
      <w:lvlText w:val="%2."/>
      <w:lvlJc w:val="left"/>
      <w:pPr>
        <w:ind w:left="1080" w:hanging="360"/>
      </w:pPr>
    </w:lvl>
    <w:lvl w:ilvl="2" w:tplc="FCB6891E">
      <w:start w:val="1"/>
      <w:numFmt w:val="lowerRoman"/>
      <w:lvlText w:val="%3."/>
      <w:lvlJc w:val="right"/>
      <w:pPr>
        <w:ind w:left="1800" w:hanging="180"/>
      </w:pPr>
    </w:lvl>
    <w:lvl w:ilvl="3" w:tplc="B7A6E062">
      <w:start w:val="1"/>
      <w:numFmt w:val="decimal"/>
      <w:lvlText w:val="%4."/>
      <w:lvlJc w:val="left"/>
      <w:pPr>
        <w:ind w:left="2520" w:hanging="360"/>
      </w:pPr>
    </w:lvl>
    <w:lvl w:ilvl="4" w:tplc="B9520578">
      <w:start w:val="1"/>
      <w:numFmt w:val="lowerLetter"/>
      <w:lvlText w:val="%5."/>
      <w:lvlJc w:val="left"/>
      <w:pPr>
        <w:ind w:left="3240" w:hanging="360"/>
      </w:pPr>
    </w:lvl>
    <w:lvl w:ilvl="5" w:tplc="063697F4">
      <w:start w:val="1"/>
      <w:numFmt w:val="lowerRoman"/>
      <w:lvlText w:val="%6."/>
      <w:lvlJc w:val="right"/>
      <w:pPr>
        <w:ind w:left="3960" w:hanging="180"/>
      </w:pPr>
    </w:lvl>
    <w:lvl w:ilvl="6" w:tplc="D3F86CE6">
      <w:start w:val="1"/>
      <w:numFmt w:val="decimal"/>
      <w:lvlText w:val="%7."/>
      <w:lvlJc w:val="left"/>
      <w:pPr>
        <w:ind w:left="4680" w:hanging="360"/>
      </w:pPr>
    </w:lvl>
    <w:lvl w:ilvl="7" w:tplc="0DD0610A">
      <w:start w:val="1"/>
      <w:numFmt w:val="lowerLetter"/>
      <w:lvlText w:val="%8."/>
      <w:lvlJc w:val="left"/>
      <w:pPr>
        <w:ind w:left="5400" w:hanging="360"/>
      </w:pPr>
    </w:lvl>
    <w:lvl w:ilvl="8" w:tplc="5C1655D0">
      <w:start w:val="1"/>
      <w:numFmt w:val="lowerRoman"/>
      <w:lvlText w:val="%9."/>
      <w:lvlJc w:val="right"/>
      <w:pPr>
        <w:ind w:left="6120" w:hanging="180"/>
      </w:pPr>
    </w:lvl>
  </w:abstractNum>
  <w:abstractNum w:abstractNumId="9"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F03A1"/>
    <w:multiLevelType w:val="hybridMultilevel"/>
    <w:tmpl w:val="28243960"/>
    <w:lvl w:ilvl="0" w:tplc="7DA483F0">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8A0310"/>
    <w:multiLevelType w:val="hybridMultilevel"/>
    <w:tmpl w:val="7742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72FC1"/>
    <w:multiLevelType w:val="hybridMultilevel"/>
    <w:tmpl w:val="2154DFF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FEDE64"/>
    <w:multiLevelType w:val="hybridMultilevel"/>
    <w:tmpl w:val="FFFFFFFF"/>
    <w:lvl w:ilvl="0" w:tplc="F6CA4BB6">
      <w:start w:val="1"/>
      <w:numFmt w:val="lowerLetter"/>
      <w:lvlText w:val="b)"/>
      <w:lvlJc w:val="left"/>
      <w:pPr>
        <w:ind w:left="720" w:hanging="360"/>
      </w:pPr>
    </w:lvl>
    <w:lvl w:ilvl="1" w:tplc="F8346C88">
      <w:start w:val="1"/>
      <w:numFmt w:val="lowerLetter"/>
      <w:lvlText w:val="%2."/>
      <w:lvlJc w:val="left"/>
      <w:pPr>
        <w:ind w:left="1440" w:hanging="360"/>
      </w:pPr>
    </w:lvl>
    <w:lvl w:ilvl="2" w:tplc="28FA6E4A">
      <w:start w:val="1"/>
      <w:numFmt w:val="lowerRoman"/>
      <w:lvlText w:val="%3."/>
      <w:lvlJc w:val="right"/>
      <w:pPr>
        <w:ind w:left="2160" w:hanging="180"/>
      </w:pPr>
    </w:lvl>
    <w:lvl w:ilvl="3" w:tplc="8A9A9D62">
      <w:start w:val="1"/>
      <w:numFmt w:val="decimal"/>
      <w:lvlText w:val="%4."/>
      <w:lvlJc w:val="left"/>
      <w:pPr>
        <w:ind w:left="2880" w:hanging="360"/>
      </w:pPr>
    </w:lvl>
    <w:lvl w:ilvl="4" w:tplc="3F8E87B4">
      <w:start w:val="1"/>
      <w:numFmt w:val="lowerLetter"/>
      <w:lvlText w:val="%5."/>
      <w:lvlJc w:val="left"/>
      <w:pPr>
        <w:ind w:left="3600" w:hanging="360"/>
      </w:pPr>
    </w:lvl>
    <w:lvl w:ilvl="5" w:tplc="80465D86">
      <w:start w:val="1"/>
      <w:numFmt w:val="lowerRoman"/>
      <w:lvlText w:val="%6."/>
      <w:lvlJc w:val="right"/>
      <w:pPr>
        <w:ind w:left="4320" w:hanging="180"/>
      </w:pPr>
    </w:lvl>
    <w:lvl w:ilvl="6" w:tplc="79A8A2A4">
      <w:start w:val="1"/>
      <w:numFmt w:val="decimal"/>
      <w:lvlText w:val="%7."/>
      <w:lvlJc w:val="left"/>
      <w:pPr>
        <w:ind w:left="5040" w:hanging="360"/>
      </w:pPr>
    </w:lvl>
    <w:lvl w:ilvl="7" w:tplc="ED268884">
      <w:start w:val="1"/>
      <w:numFmt w:val="lowerLetter"/>
      <w:lvlText w:val="%8."/>
      <w:lvlJc w:val="left"/>
      <w:pPr>
        <w:ind w:left="5760" w:hanging="360"/>
      </w:pPr>
    </w:lvl>
    <w:lvl w:ilvl="8" w:tplc="B6C6673C">
      <w:start w:val="1"/>
      <w:numFmt w:val="lowerRoman"/>
      <w:lvlText w:val="%9."/>
      <w:lvlJc w:val="right"/>
      <w:pPr>
        <w:ind w:left="6480" w:hanging="180"/>
      </w:pPr>
    </w:lvl>
  </w:abstractNum>
  <w:abstractNum w:abstractNumId="14" w15:restartNumberingAfterBreak="0">
    <w:nsid w:val="54BD0BEC"/>
    <w:multiLevelType w:val="singleLevel"/>
    <w:tmpl w:val="FFFFFFFF"/>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F2F08"/>
    <w:multiLevelType w:val="hybridMultilevel"/>
    <w:tmpl w:val="E984F02C"/>
    <w:lvl w:ilvl="0" w:tplc="6268C08C">
      <w:start w:val="1"/>
      <w:numFmt w:val="lowerLetter"/>
      <w:lvlText w:val="%1)"/>
      <w:lvlJc w:val="left"/>
      <w:pPr>
        <w:ind w:left="360" w:hanging="360"/>
      </w:pPr>
    </w:lvl>
    <w:lvl w:ilvl="1" w:tplc="42DEC8B8">
      <w:start w:val="1"/>
      <w:numFmt w:val="lowerLetter"/>
      <w:lvlText w:val="%2."/>
      <w:lvlJc w:val="left"/>
      <w:pPr>
        <w:ind w:left="1080" w:hanging="360"/>
      </w:pPr>
    </w:lvl>
    <w:lvl w:ilvl="2" w:tplc="E516132E">
      <w:start w:val="1"/>
      <w:numFmt w:val="lowerRoman"/>
      <w:lvlText w:val="%3."/>
      <w:lvlJc w:val="right"/>
      <w:pPr>
        <w:ind w:left="1800" w:hanging="180"/>
      </w:pPr>
    </w:lvl>
    <w:lvl w:ilvl="3" w:tplc="35FA0E64">
      <w:start w:val="1"/>
      <w:numFmt w:val="decimal"/>
      <w:lvlText w:val="%4."/>
      <w:lvlJc w:val="left"/>
      <w:pPr>
        <w:ind w:left="2520" w:hanging="360"/>
      </w:pPr>
    </w:lvl>
    <w:lvl w:ilvl="4" w:tplc="8E5E2970">
      <w:start w:val="1"/>
      <w:numFmt w:val="lowerLetter"/>
      <w:lvlText w:val="%5."/>
      <w:lvlJc w:val="left"/>
      <w:pPr>
        <w:ind w:left="3240" w:hanging="360"/>
      </w:pPr>
    </w:lvl>
    <w:lvl w:ilvl="5" w:tplc="3C1C92C2">
      <w:start w:val="1"/>
      <w:numFmt w:val="lowerRoman"/>
      <w:lvlText w:val="%6."/>
      <w:lvlJc w:val="right"/>
      <w:pPr>
        <w:ind w:left="3960" w:hanging="180"/>
      </w:pPr>
    </w:lvl>
    <w:lvl w:ilvl="6" w:tplc="A7C0FDE0">
      <w:start w:val="1"/>
      <w:numFmt w:val="decimal"/>
      <w:lvlText w:val="%7."/>
      <w:lvlJc w:val="left"/>
      <w:pPr>
        <w:ind w:left="4680" w:hanging="360"/>
      </w:pPr>
    </w:lvl>
    <w:lvl w:ilvl="7" w:tplc="2B8CEB60">
      <w:start w:val="1"/>
      <w:numFmt w:val="lowerLetter"/>
      <w:lvlText w:val="%8."/>
      <w:lvlJc w:val="left"/>
      <w:pPr>
        <w:ind w:left="5400" w:hanging="360"/>
      </w:pPr>
    </w:lvl>
    <w:lvl w:ilvl="8" w:tplc="8922531E">
      <w:start w:val="1"/>
      <w:numFmt w:val="lowerRoman"/>
      <w:lvlText w:val="%9."/>
      <w:lvlJc w:val="right"/>
      <w:pPr>
        <w:ind w:left="6120" w:hanging="180"/>
      </w:pPr>
    </w:lvl>
  </w:abstractNum>
  <w:abstractNum w:abstractNumId="17"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2399B"/>
    <w:multiLevelType w:val="hybridMultilevel"/>
    <w:tmpl w:val="CB4CD022"/>
    <w:lvl w:ilvl="0" w:tplc="4DDA18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D478D"/>
    <w:multiLevelType w:val="hybridMultilevel"/>
    <w:tmpl w:val="5EFC79E4"/>
    <w:lvl w:ilvl="0" w:tplc="CA2A3674">
      <w:start w:val="1"/>
      <w:numFmt w:val="bullet"/>
      <w:lvlText w:val="·"/>
      <w:lvlJc w:val="left"/>
      <w:pPr>
        <w:ind w:left="360" w:hanging="360"/>
      </w:pPr>
      <w:rPr>
        <w:rFonts w:ascii="Symbol" w:hAnsi="Symbol" w:hint="default"/>
      </w:rPr>
    </w:lvl>
    <w:lvl w:ilvl="1" w:tplc="4BAC541A">
      <w:start w:val="1"/>
      <w:numFmt w:val="bullet"/>
      <w:lvlText w:val="o"/>
      <w:lvlJc w:val="left"/>
      <w:pPr>
        <w:ind w:left="1080" w:hanging="360"/>
      </w:pPr>
      <w:rPr>
        <w:rFonts w:ascii="Courier New" w:hAnsi="Courier New" w:hint="default"/>
      </w:rPr>
    </w:lvl>
    <w:lvl w:ilvl="2" w:tplc="D1E248B6">
      <w:start w:val="1"/>
      <w:numFmt w:val="bullet"/>
      <w:lvlText w:val=""/>
      <w:lvlJc w:val="left"/>
      <w:pPr>
        <w:ind w:left="1800" w:hanging="360"/>
      </w:pPr>
      <w:rPr>
        <w:rFonts w:ascii="Wingdings" w:hAnsi="Wingdings" w:hint="default"/>
      </w:rPr>
    </w:lvl>
    <w:lvl w:ilvl="3" w:tplc="FDB013DE">
      <w:start w:val="1"/>
      <w:numFmt w:val="bullet"/>
      <w:lvlText w:val=""/>
      <w:lvlJc w:val="left"/>
      <w:pPr>
        <w:ind w:left="2520" w:hanging="360"/>
      </w:pPr>
      <w:rPr>
        <w:rFonts w:ascii="Symbol" w:hAnsi="Symbol" w:hint="default"/>
      </w:rPr>
    </w:lvl>
    <w:lvl w:ilvl="4" w:tplc="94E0F526">
      <w:start w:val="1"/>
      <w:numFmt w:val="bullet"/>
      <w:lvlText w:val="o"/>
      <w:lvlJc w:val="left"/>
      <w:pPr>
        <w:ind w:left="3240" w:hanging="360"/>
      </w:pPr>
      <w:rPr>
        <w:rFonts w:ascii="Courier New" w:hAnsi="Courier New" w:hint="default"/>
      </w:rPr>
    </w:lvl>
    <w:lvl w:ilvl="5" w:tplc="4E5813C6">
      <w:start w:val="1"/>
      <w:numFmt w:val="bullet"/>
      <w:lvlText w:val=""/>
      <w:lvlJc w:val="left"/>
      <w:pPr>
        <w:ind w:left="3960" w:hanging="360"/>
      </w:pPr>
      <w:rPr>
        <w:rFonts w:ascii="Wingdings" w:hAnsi="Wingdings" w:hint="default"/>
      </w:rPr>
    </w:lvl>
    <w:lvl w:ilvl="6" w:tplc="1AE2D2C4">
      <w:start w:val="1"/>
      <w:numFmt w:val="bullet"/>
      <w:lvlText w:val=""/>
      <w:lvlJc w:val="left"/>
      <w:pPr>
        <w:ind w:left="4680" w:hanging="360"/>
      </w:pPr>
      <w:rPr>
        <w:rFonts w:ascii="Symbol" w:hAnsi="Symbol" w:hint="default"/>
      </w:rPr>
    </w:lvl>
    <w:lvl w:ilvl="7" w:tplc="5356A01E">
      <w:start w:val="1"/>
      <w:numFmt w:val="bullet"/>
      <w:lvlText w:val="o"/>
      <w:lvlJc w:val="left"/>
      <w:pPr>
        <w:ind w:left="5400" w:hanging="360"/>
      </w:pPr>
      <w:rPr>
        <w:rFonts w:ascii="Courier New" w:hAnsi="Courier New" w:hint="default"/>
      </w:rPr>
    </w:lvl>
    <w:lvl w:ilvl="8" w:tplc="4FD0447E">
      <w:start w:val="1"/>
      <w:numFmt w:val="bullet"/>
      <w:lvlText w:val=""/>
      <w:lvlJc w:val="left"/>
      <w:pPr>
        <w:ind w:left="6120" w:hanging="360"/>
      </w:pPr>
      <w:rPr>
        <w:rFonts w:ascii="Wingdings" w:hAnsi="Wingdings" w:hint="default"/>
      </w:rPr>
    </w:lvl>
  </w:abstractNum>
  <w:abstractNum w:abstractNumId="20" w15:restartNumberingAfterBreak="0">
    <w:nsid w:val="6C362C8B"/>
    <w:multiLevelType w:val="hybridMultilevel"/>
    <w:tmpl w:val="F89E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F70CA0"/>
    <w:multiLevelType w:val="hybridMultilevel"/>
    <w:tmpl w:val="41D2604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923B4D"/>
    <w:multiLevelType w:val="hybridMultilevel"/>
    <w:tmpl w:val="585C15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FF2E9A"/>
    <w:multiLevelType w:val="hybridMultilevel"/>
    <w:tmpl w:val="344A75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5D31B3"/>
    <w:multiLevelType w:val="hybridMultilevel"/>
    <w:tmpl w:val="1E4CC5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895F61"/>
    <w:multiLevelType w:val="hybridMultilevel"/>
    <w:tmpl w:val="99D87920"/>
    <w:lvl w:ilvl="0" w:tplc="EBB2B09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550D3B"/>
    <w:multiLevelType w:val="hybridMultilevel"/>
    <w:tmpl w:val="53400E88"/>
    <w:lvl w:ilvl="0" w:tplc="B76C3CBC">
      <w:start w:val="1"/>
      <w:numFmt w:val="bullet"/>
      <w:lvlText w:val="-"/>
      <w:lvlJc w:val="left"/>
      <w:pPr>
        <w:ind w:left="720" w:hanging="360"/>
      </w:pPr>
      <w:rPr>
        <w:rFonts w:ascii="Aptos" w:hAnsi="Aptos" w:hint="default"/>
      </w:rPr>
    </w:lvl>
    <w:lvl w:ilvl="1" w:tplc="7AD24720">
      <w:start w:val="1"/>
      <w:numFmt w:val="bullet"/>
      <w:lvlText w:val="o"/>
      <w:lvlJc w:val="left"/>
      <w:pPr>
        <w:ind w:left="1440" w:hanging="360"/>
      </w:pPr>
      <w:rPr>
        <w:rFonts w:ascii="Courier New" w:hAnsi="Courier New" w:cs="Times New Roman" w:hint="default"/>
      </w:rPr>
    </w:lvl>
    <w:lvl w:ilvl="2" w:tplc="0CD214B4">
      <w:start w:val="1"/>
      <w:numFmt w:val="bullet"/>
      <w:lvlText w:val=""/>
      <w:lvlJc w:val="left"/>
      <w:pPr>
        <w:ind w:left="2160" w:hanging="360"/>
      </w:pPr>
      <w:rPr>
        <w:rFonts w:ascii="Wingdings" w:hAnsi="Wingdings" w:hint="default"/>
      </w:rPr>
    </w:lvl>
    <w:lvl w:ilvl="3" w:tplc="9EDAA33E">
      <w:start w:val="1"/>
      <w:numFmt w:val="bullet"/>
      <w:lvlText w:val=""/>
      <w:lvlJc w:val="left"/>
      <w:pPr>
        <w:ind w:left="2880" w:hanging="360"/>
      </w:pPr>
      <w:rPr>
        <w:rFonts w:ascii="Symbol" w:hAnsi="Symbol" w:hint="default"/>
      </w:rPr>
    </w:lvl>
    <w:lvl w:ilvl="4" w:tplc="1916D4F6">
      <w:start w:val="1"/>
      <w:numFmt w:val="bullet"/>
      <w:lvlText w:val="o"/>
      <w:lvlJc w:val="left"/>
      <w:pPr>
        <w:ind w:left="3600" w:hanging="360"/>
      </w:pPr>
      <w:rPr>
        <w:rFonts w:ascii="Courier New" w:hAnsi="Courier New" w:cs="Times New Roman" w:hint="default"/>
      </w:rPr>
    </w:lvl>
    <w:lvl w:ilvl="5" w:tplc="71F410C4">
      <w:start w:val="1"/>
      <w:numFmt w:val="bullet"/>
      <w:lvlText w:val=""/>
      <w:lvlJc w:val="left"/>
      <w:pPr>
        <w:ind w:left="4320" w:hanging="360"/>
      </w:pPr>
      <w:rPr>
        <w:rFonts w:ascii="Wingdings" w:hAnsi="Wingdings" w:hint="default"/>
      </w:rPr>
    </w:lvl>
    <w:lvl w:ilvl="6" w:tplc="796ED026">
      <w:start w:val="1"/>
      <w:numFmt w:val="bullet"/>
      <w:lvlText w:val=""/>
      <w:lvlJc w:val="left"/>
      <w:pPr>
        <w:ind w:left="5040" w:hanging="360"/>
      </w:pPr>
      <w:rPr>
        <w:rFonts w:ascii="Symbol" w:hAnsi="Symbol" w:hint="default"/>
      </w:rPr>
    </w:lvl>
    <w:lvl w:ilvl="7" w:tplc="000C225E">
      <w:start w:val="1"/>
      <w:numFmt w:val="bullet"/>
      <w:lvlText w:val="o"/>
      <w:lvlJc w:val="left"/>
      <w:pPr>
        <w:ind w:left="5760" w:hanging="360"/>
      </w:pPr>
      <w:rPr>
        <w:rFonts w:ascii="Courier New" w:hAnsi="Courier New" w:cs="Times New Roman" w:hint="default"/>
      </w:rPr>
    </w:lvl>
    <w:lvl w:ilvl="8" w:tplc="DC0073B6">
      <w:start w:val="1"/>
      <w:numFmt w:val="bullet"/>
      <w:lvlText w:val=""/>
      <w:lvlJc w:val="left"/>
      <w:pPr>
        <w:ind w:left="6480" w:hanging="360"/>
      </w:pPr>
      <w:rPr>
        <w:rFonts w:ascii="Wingdings" w:hAnsi="Wingdings" w:hint="default"/>
      </w:rPr>
    </w:lvl>
  </w:abstractNum>
  <w:num w:numId="1" w16cid:durableId="1399665778">
    <w:abstractNumId w:val="14"/>
  </w:num>
  <w:num w:numId="2" w16cid:durableId="655650141">
    <w:abstractNumId w:val="2"/>
  </w:num>
  <w:num w:numId="3" w16cid:durableId="241835285">
    <w:abstractNumId w:val="11"/>
  </w:num>
  <w:num w:numId="4" w16cid:durableId="1595018851">
    <w:abstractNumId w:val="18"/>
  </w:num>
  <w:num w:numId="5" w16cid:durableId="1399595343">
    <w:abstractNumId w:val="23"/>
  </w:num>
  <w:num w:numId="6" w16cid:durableId="1809785359">
    <w:abstractNumId w:val="1"/>
  </w:num>
  <w:num w:numId="7" w16cid:durableId="382405953">
    <w:abstractNumId w:val="21"/>
  </w:num>
  <w:num w:numId="8" w16cid:durableId="2053335281">
    <w:abstractNumId w:val="26"/>
  </w:num>
  <w:num w:numId="9" w16cid:durableId="1209220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840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7922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1242405">
    <w:abstractNumId w:val="3"/>
  </w:num>
  <w:num w:numId="13" w16cid:durableId="1758096712">
    <w:abstractNumId w:val="6"/>
  </w:num>
  <w:num w:numId="14" w16cid:durableId="1248541546">
    <w:abstractNumId w:val="10"/>
  </w:num>
  <w:num w:numId="15" w16cid:durableId="1791700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383978">
    <w:abstractNumId w:val="0"/>
  </w:num>
  <w:num w:numId="17" w16cid:durableId="2136946418">
    <w:abstractNumId w:val="12"/>
  </w:num>
  <w:num w:numId="18" w16cid:durableId="839077685">
    <w:abstractNumId w:val="25"/>
  </w:num>
  <w:num w:numId="19" w16cid:durableId="747190014">
    <w:abstractNumId w:val="19"/>
  </w:num>
  <w:num w:numId="20" w16cid:durableId="145703088">
    <w:abstractNumId w:val="20"/>
  </w:num>
  <w:num w:numId="21" w16cid:durableId="1011639248">
    <w:abstractNumId w:val="4"/>
  </w:num>
  <w:num w:numId="22" w16cid:durableId="438061327">
    <w:abstractNumId w:val="7"/>
  </w:num>
  <w:num w:numId="23" w16cid:durableId="811674578">
    <w:abstractNumId w:val="9"/>
  </w:num>
  <w:num w:numId="24" w16cid:durableId="880701658">
    <w:abstractNumId w:val="17"/>
  </w:num>
  <w:num w:numId="25" w16cid:durableId="47076485">
    <w:abstractNumId w:val="15"/>
  </w:num>
  <w:num w:numId="26" w16cid:durableId="643504673">
    <w:abstractNumId w:val="24"/>
  </w:num>
  <w:num w:numId="27" w16cid:durableId="180368853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wMLQ0MTE3NbcwMzFR0lEKTi0uzszPAykwqwUASuftXSwAAAA="/>
    <w:docVar w:name="LW_DocType" w:val="NORMAL"/>
  </w:docVars>
  <w:rsids>
    <w:rsidRoot w:val="0027597D"/>
    <w:rsid w:val="00000039"/>
    <w:rsid w:val="00000071"/>
    <w:rsid w:val="00000303"/>
    <w:rsid w:val="000009FB"/>
    <w:rsid w:val="00000E9E"/>
    <w:rsid w:val="00001216"/>
    <w:rsid w:val="00001333"/>
    <w:rsid w:val="00002BC5"/>
    <w:rsid w:val="00003BBB"/>
    <w:rsid w:val="000042CC"/>
    <w:rsid w:val="0000474E"/>
    <w:rsid w:val="00004AF5"/>
    <w:rsid w:val="00006819"/>
    <w:rsid w:val="00006865"/>
    <w:rsid w:val="000068D4"/>
    <w:rsid w:val="000070D9"/>
    <w:rsid w:val="000076C5"/>
    <w:rsid w:val="00007CAB"/>
    <w:rsid w:val="0001211E"/>
    <w:rsid w:val="000123E2"/>
    <w:rsid w:val="00014C44"/>
    <w:rsid w:val="0001519F"/>
    <w:rsid w:val="000153FD"/>
    <w:rsid w:val="0001595C"/>
    <w:rsid w:val="00016342"/>
    <w:rsid w:val="00016D6A"/>
    <w:rsid w:val="000224CD"/>
    <w:rsid w:val="000226EF"/>
    <w:rsid w:val="000232B7"/>
    <w:rsid w:val="0002387C"/>
    <w:rsid w:val="00024495"/>
    <w:rsid w:val="00024737"/>
    <w:rsid w:val="000247FA"/>
    <w:rsid w:val="00025717"/>
    <w:rsid w:val="00025F3C"/>
    <w:rsid w:val="000269E9"/>
    <w:rsid w:val="00026D0F"/>
    <w:rsid w:val="00027277"/>
    <w:rsid w:val="000274AA"/>
    <w:rsid w:val="000305A1"/>
    <w:rsid w:val="00030F29"/>
    <w:rsid w:val="0003103D"/>
    <w:rsid w:val="000315BB"/>
    <w:rsid w:val="00031D9C"/>
    <w:rsid w:val="00033026"/>
    <w:rsid w:val="0003420D"/>
    <w:rsid w:val="00034DF8"/>
    <w:rsid w:val="0003524E"/>
    <w:rsid w:val="000352DD"/>
    <w:rsid w:val="000368DC"/>
    <w:rsid w:val="000372AD"/>
    <w:rsid w:val="00037664"/>
    <w:rsid w:val="00037974"/>
    <w:rsid w:val="00037989"/>
    <w:rsid w:val="00037D4C"/>
    <w:rsid w:val="00040234"/>
    <w:rsid w:val="00040525"/>
    <w:rsid w:val="00040564"/>
    <w:rsid w:val="00040C49"/>
    <w:rsid w:val="0004219F"/>
    <w:rsid w:val="000422D8"/>
    <w:rsid w:val="000423AF"/>
    <w:rsid w:val="000427D2"/>
    <w:rsid w:val="000440B2"/>
    <w:rsid w:val="00044204"/>
    <w:rsid w:val="000445E6"/>
    <w:rsid w:val="00044AC6"/>
    <w:rsid w:val="00044CBF"/>
    <w:rsid w:val="00046003"/>
    <w:rsid w:val="00046EDE"/>
    <w:rsid w:val="0004709A"/>
    <w:rsid w:val="00047202"/>
    <w:rsid w:val="00047353"/>
    <w:rsid w:val="0004736E"/>
    <w:rsid w:val="0004791A"/>
    <w:rsid w:val="0004794F"/>
    <w:rsid w:val="00047A20"/>
    <w:rsid w:val="000501A1"/>
    <w:rsid w:val="0005085F"/>
    <w:rsid w:val="00051033"/>
    <w:rsid w:val="000515E4"/>
    <w:rsid w:val="00051707"/>
    <w:rsid w:val="00052091"/>
    <w:rsid w:val="000524FE"/>
    <w:rsid w:val="00052D91"/>
    <w:rsid w:val="00053D69"/>
    <w:rsid w:val="000540A9"/>
    <w:rsid w:val="0005457E"/>
    <w:rsid w:val="00054852"/>
    <w:rsid w:val="00054F03"/>
    <w:rsid w:val="00055295"/>
    <w:rsid w:val="00055CA7"/>
    <w:rsid w:val="00055D9B"/>
    <w:rsid w:val="00056204"/>
    <w:rsid w:val="00057162"/>
    <w:rsid w:val="000572FE"/>
    <w:rsid w:val="00057381"/>
    <w:rsid w:val="00057D80"/>
    <w:rsid w:val="00060838"/>
    <w:rsid w:val="000614F7"/>
    <w:rsid w:val="0006199E"/>
    <w:rsid w:val="000619B0"/>
    <w:rsid w:val="00062391"/>
    <w:rsid w:val="00062B94"/>
    <w:rsid w:val="000634FF"/>
    <w:rsid w:val="00064B40"/>
    <w:rsid w:val="00064BC5"/>
    <w:rsid w:val="00064F2A"/>
    <w:rsid w:val="000652C1"/>
    <w:rsid w:val="000666A4"/>
    <w:rsid w:val="000669AC"/>
    <w:rsid w:val="00066D3F"/>
    <w:rsid w:val="00066EDD"/>
    <w:rsid w:val="00067172"/>
    <w:rsid w:val="0006751E"/>
    <w:rsid w:val="00070093"/>
    <w:rsid w:val="00070F4D"/>
    <w:rsid w:val="00071139"/>
    <w:rsid w:val="0007150A"/>
    <w:rsid w:val="00071E2E"/>
    <w:rsid w:val="00071F94"/>
    <w:rsid w:val="00073216"/>
    <w:rsid w:val="000732A7"/>
    <w:rsid w:val="00073462"/>
    <w:rsid w:val="00073690"/>
    <w:rsid w:val="00073AE7"/>
    <w:rsid w:val="00074E08"/>
    <w:rsid w:val="00075849"/>
    <w:rsid w:val="00076FFE"/>
    <w:rsid w:val="00077376"/>
    <w:rsid w:val="00077BE9"/>
    <w:rsid w:val="000802C9"/>
    <w:rsid w:val="0008047F"/>
    <w:rsid w:val="000811FA"/>
    <w:rsid w:val="000816E5"/>
    <w:rsid w:val="00083329"/>
    <w:rsid w:val="00083C6E"/>
    <w:rsid w:val="0008468E"/>
    <w:rsid w:val="00084932"/>
    <w:rsid w:val="00084EFA"/>
    <w:rsid w:val="000850F4"/>
    <w:rsid w:val="00085380"/>
    <w:rsid w:val="00085446"/>
    <w:rsid w:val="00085A18"/>
    <w:rsid w:val="00085D63"/>
    <w:rsid w:val="000864E5"/>
    <w:rsid w:val="00086534"/>
    <w:rsid w:val="00087729"/>
    <w:rsid w:val="0009021C"/>
    <w:rsid w:val="000913BC"/>
    <w:rsid w:val="00091878"/>
    <w:rsid w:val="00091994"/>
    <w:rsid w:val="00091AD6"/>
    <w:rsid w:val="000929D2"/>
    <w:rsid w:val="00093CAB"/>
    <w:rsid w:val="00093D7F"/>
    <w:rsid w:val="00093F0F"/>
    <w:rsid w:val="00093F35"/>
    <w:rsid w:val="000942AC"/>
    <w:rsid w:val="00094B74"/>
    <w:rsid w:val="000950E3"/>
    <w:rsid w:val="000952EA"/>
    <w:rsid w:val="00095BA1"/>
    <w:rsid w:val="00096415"/>
    <w:rsid w:val="00096857"/>
    <w:rsid w:val="00097123"/>
    <w:rsid w:val="00097201"/>
    <w:rsid w:val="00097B6C"/>
    <w:rsid w:val="00097E10"/>
    <w:rsid w:val="000A0F43"/>
    <w:rsid w:val="000A15A2"/>
    <w:rsid w:val="000A2254"/>
    <w:rsid w:val="000A2E68"/>
    <w:rsid w:val="000A38FE"/>
    <w:rsid w:val="000A3A83"/>
    <w:rsid w:val="000A3CB8"/>
    <w:rsid w:val="000A47A0"/>
    <w:rsid w:val="000A4ECB"/>
    <w:rsid w:val="000A5388"/>
    <w:rsid w:val="000A70CF"/>
    <w:rsid w:val="000A7E39"/>
    <w:rsid w:val="000B0026"/>
    <w:rsid w:val="000B0405"/>
    <w:rsid w:val="000B04C9"/>
    <w:rsid w:val="000B0700"/>
    <w:rsid w:val="000B08BF"/>
    <w:rsid w:val="000B0B88"/>
    <w:rsid w:val="000B1638"/>
    <w:rsid w:val="000B16CA"/>
    <w:rsid w:val="000B1BFF"/>
    <w:rsid w:val="000B1E2C"/>
    <w:rsid w:val="000B1EF7"/>
    <w:rsid w:val="000B201E"/>
    <w:rsid w:val="000B25F0"/>
    <w:rsid w:val="000B261D"/>
    <w:rsid w:val="000B2D5C"/>
    <w:rsid w:val="000B2E9A"/>
    <w:rsid w:val="000B32EC"/>
    <w:rsid w:val="000B37F7"/>
    <w:rsid w:val="000B3AA8"/>
    <w:rsid w:val="000B3EAD"/>
    <w:rsid w:val="000B423F"/>
    <w:rsid w:val="000B4A7F"/>
    <w:rsid w:val="000B4D97"/>
    <w:rsid w:val="000B5830"/>
    <w:rsid w:val="000B608D"/>
    <w:rsid w:val="000B6A05"/>
    <w:rsid w:val="000B716E"/>
    <w:rsid w:val="000B7E28"/>
    <w:rsid w:val="000C001F"/>
    <w:rsid w:val="000C04B8"/>
    <w:rsid w:val="000C09DF"/>
    <w:rsid w:val="000C0D82"/>
    <w:rsid w:val="000C272C"/>
    <w:rsid w:val="000C274D"/>
    <w:rsid w:val="000C2C3D"/>
    <w:rsid w:val="000C3300"/>
    <w:rsid w:val="000C368E"/>
    <w:rsid w:val="000C3DA9"/>
    <w:rsid w:val="000C3F2C"/>
    <w:rsid w:val="000C4712"/>
    <w:rsid w:val="000C5063"/>
    <w:rsid w:val="000C542A"/>
    <w:rsid w:val="000C5A6A"/>
    <w:rsid w:val="000C6FD7"/>
    <w:rsid w:val="000C74C1"/>
    <w:rsid w:val="000C78F9"/>
    <w:rsid w:val="000C7972"/>
    <w:rsid w:val="000C7AEA"/>
    <w:rsid w:val="000D0717"/>
    <w:rsid w:val="000D0B29"/>
    <w:rsid w:val="000D1099"/>
    <w:rsid w:val="000D1244"/>
    <w:rsid w:val="000D1784"/>
    <w:rsid w:val="000D1E23"/>
    <w:rsid w:val="000D25BC"/>
    <w:rsid w:val="000D2C8E"/>
    <w:rsid w:val="000D3597"/>
    <w:rsid w:val="000D4363"/>
    <w:rsid w:val="000D4890"/>
    <w:rsid w:val="000D4DA4"/>
    <w:rsid w:val="000D52D6"/>
    <w:rsid w:val="000D5A76"/>
    <w:rsid w:val="000D5B39"/>
    <w:rsid w:val="000D6764"/>
    <w:rsid w:val="000D6FCC"/>
    <w:rsid w:val="000D706A"/>
    <w:rsid w:val="000D733A"/>
    <w:rsid w:val="000D73A5"/>
    <w:rsid w:val="000E0229"/>
    <w:rsid w:val="000E0570"/>
    <w:rsid w:val="000E0A4A"/>
    <w:rsid w:val="000E0FAD"/>
    <w:rsid w:val="000E21AD"/>
    <w:rsid w:val="000E26FC"/>
    <w:rsid w:val="000E2CAD"/>
    <w:rsid w:val="000E36F1"/>
    <w:rsid w:val="000E41F8"/>
    <w:rsid w:val="000E5939"/>
    <w:rsid w:val="000E6D30"/>
    <w:rsid w:val="000E6D43"/>
    <w:rsid w:val="000E722D"/>
    <w:rsid w:val="000E7B9B"/>
    <w:rsid w:val="000F09BE"/>
    <w:rsid w:val="000F151A"/>
    <w:rsid w:val="000F234B"/>
    <w:rsid w:val="000F2CBE"/>
    <w:rsid w:val="000F2DAD"/>
    <w:rsid w:val="000F358D"/>
    <w:rsid w:val="000F3C0F"/>
    <w:rsid w:val="000F40B1"/>
    <w:rsid w:val="000F424E"/>
    <w:rsid w:val="000F54E9"/>
    <w:rsid w:val="000F5A47"/>
    <w:rsid w:val="000F6055"/>
    <w:rsid w:val="000F65E4"/>
    <w:rsid w:val="000F78C5"/>
    <w:rsid w:val="000F7D3A"/>
    <w:rsid w:val="0010057F"/>
    <w:rsid w:val="00100DFF"/>
    <w:rsid w:val="0010120B"/>
    <w:rsid w:val="0010143E"/>
    <w:rsid w:val="0010156E"/>
    <w:rsid w:val="00101FFD"/>
    <w:rsid w:val="001022AC"/>
    <w:rsid w:val="001032A3"/>
    <w:rsid w:val="00103FEE"/>
    <w:rsid w:val="00104BC9"/>
    <w:rsid w:val="00104D0F"/>
    <w:rsid w:val="00104D1D"/>
    <w:rsid w:val="001056B2"/>
    <w:rsid w:val="001057C1"/>
    <w:rsid w:val="00105FAD"/>
    <w:rsid w:val="001069C5"/>
    <w:rsid w:val="00106BC7"/>
    <w:rsid w:val="00106E4C"/>
    <w:rsid w:val="001070B8"/>
    <w:rsid w:val="00107459"/>
    <w:rsid w:val="001076A9"/>
    <w:rsid w:val="00107A48"/>
    <w:rsid w:val="00110351"/>
    <w:rsid w:val="00110622"/>
    <w:rsid w:val="0011079C"/>
    <w:rsid w:val="00110BC6"/>
    <w:rsid w:val="00111203"/>
    <w:rsid w:val="00111232"/>
    <w:rsid w:val="00111A03"/>
    <w:rsid w:val="00111B79"/>
    <w:rsid w:val="001125DA"/>
    <w:rsid w:val="00112877"/>
    <w:rsid w:val="001128AB"/>
    <w:rsid w:val="00112B73"/>
    <w:rsid w:val="00112CDD"/>
    <w:rsid w:val="00112FA9"/>
    <w:rsid w:val="00113215"/>
    <w:rsid w:val="001133B4"/>
    <w:rsid w:val="001137B2"/>
    <w:rsid w:val="0011418C"/>
    <w:rsid w:val="0011425C"/>
    <w:rsid w:val="00114740"/>
    <w:rsid w:val="001149B5"/>
    <w:rsid w:val="00114D5A"/>
    <w:rsid w:val="00114F77"/>
    <w:rsid w:val="00115113"/>
    <w:rsid w:val="0011532A"/>
    <w:rsid w:val="00115532"/>
    <w:rsid w:val="001158EB"/>
    <w:rsid w:val="0011601E"/>
    <w:rsid w:val="0011695D"/>
    <w:rsid w:val="00116ABE"/>
    <w:rsid w:val="00116E81"/>
    <w:rsid w:val="00116EC2"/>
    <w:rsid w:val="00116FF5"/>
    <w:rsid w:val="00117764"/>
    <w:rsid w:val="00117906"/>
    <w:rsid w:val="001179ED"/>
    <w:rsid w:val="00117C83"/>
    <w:rsid w:val="00120560"/>
    <w:rsid w:val="001205C1"/>
    <w:rsid w:val="00120854"/>
    <w:rsid w:val="00120A23"/>
    <w:rsid w:val="00120FFC"/>
    <w:rsid w:val="00121EC4"/>
    <w:rsid w:val="0012244C"/>
    <w:rsid w:val="00122503"/>
    <w:rsid w:val="001239DF"/>
    <w:rsid w:val="00124BEA"/>
    <w:rsid w:val="00124F1B"/>
    <w:rsid w:val="001250C5"/>
    <w:rsid w:val="00125262"/>
    <w:rsid w:val="0012553E"/>
    <w:rsid w:val="00126163"/>
    <w:rsid w:val="0012679C"/>
    <w:rsid w:val="00130005"/>
    <w:rsid w:val="0013013B"/>
    <w:rsid w:val="00130944"/>
    <w:rsid w:val="00131E8F"/>
    <w:rsid w:val="00132E83"/>
    <w:rsid w:val="00132FF6"/>
    <w:rsid w:val="0013337C"/>
    <w:rsid w:val="00133480"/>
    <w:rsid w:val="00133498"/>
    <w:rsid w:val="001339E6"/>
    <w:rsid w:val="00133A18"/>
    <w:rsid w:val="00134F2E"/>
    <w:rsid w:val="00135B9C"/>
    <w:rsid w:val="00135CA8"/>
    <w:rsid w:val="00135EDF"/>
    <w:rsid w:val="00136265"/>
    <w:rsid w:val="00136F22"/>
    <w:rsid w:val="0013709B"/>
    <w:rsid w:val="00137282"/>
    <w:rsid w:val="0013732F"/>
    <w:rsid w:val="001374C1"/>
    <w:rsid w:val="0014095D"/>
    <w:rsid w:val="00140A5B"/>
    <w:rsid w:val="00140AB0"/>
    <w:rsid w:val="00140FD0"/>
    <w:rsid w:val="00141663"/>
    <w:rsid w:val="0014183C"/>
    <w:rsid w:val="001428B3"/>
    <w:rsid w:val="00142CE8"/>
    <w:rsid w:val="00142F31"/>
    <w:rsid w:val="0014356E"/>
    <w:rsid w:val="00143E24"/>
    <w:rsid w:val="00144518"/>
    <w:rsid w:val="00144BB4"/>
    <w:rsid w:val="00144E69"/>
    <w:rsid w:val="0014515F"/>
    <w:rsid w:val="0014546F"/>
    <w:rsid w:val="00145726"/>
    <w:rsid w:val="0014583A"/>
    <w:rsid w:val="001458FE"/>
    <w:rsid w:val="00146DB8"/>
    <w:rsid w:val="00147C48"/>
    <w:rsid w:val="00150396"/>
    <w:rsid w:val="00151026"/>
    <w:rsid w:val="001511A8"/>
    <w:rsid w:val="001512E1"/>
    <w:rsid w:val="001512EE"/>
    <w:rsid w:val="00152E0E"/>
    <w:rsid w:val="00153351"/>
    <w:rsid w:val="00153607"/>
    <w:rsid w:val="00153AB9"/>
    <w:rsid w:val="0015416A"/>
    <w:rsid w:val="001546A3"/>
    <w:rsid w:val="00154C21"/>
    <w:rsid w:val="001569AC"/>
    <w:rsid w:val="00156F05"/>
    <w:rsid w:val="0015786A"/>
    <w:rsid w:val="0015795B"/>
    <w:rsid w:val="00157A24"/>
    <w:rsid w:val="00157B5E"/>
    <w:rsid w:val="00157CF0"/>
    <w:rsid w:val="00157D91"/>
    <w:rsid w:val="00160403"/>
    <w:rsid w:val="00160882"/>
    <w:rsid w:val="00160D7B"/>
    <w:rsid w:val="00160EC5"/>
    <w:rsid w:val="00161342"/>
    <w:rsid w:val="0016174F"/>
    <w:rsid w:val="00161C7C"/>
    <w:rsid w:val="001622D6"/>
    <w:rsid w:val="00162768"/>
    <w:rsid w:val="00163536"/>
    <w:rsid w:val="001665A1"/>
    <w:rsid w:val="00166A8F"/>
    <w:rsid w:val="00167AA3"/>
    <w:rsid w:val="0017057E"/>
    <w:rsid w:val="00170E27"/>
    <w:rsid w:val="001716A8"/>
    <w:rsid w:val="001717AF"/>
    <w:rsid w:val="001718DF"/>
    <w:rsid w:val="00171981"/>
    <w:rsid w:val="00171D0A"/>
    <w:rsid w:val="0017247F"/>
    <w:rsid w:val="001724FA"/>
    <w:rsid w:val="00172B4A"/>
    <w:rsid w:val="00172C8A"/>
    <w:rsid w:val="001739B2"/>
    <w:rsid w:val="00173FC1"/>
    <w:rsid w:val="00174922"/>
    <w:rsid w:val="0017580B"/>
    <w:rsid w:val="00175B53"/>
    <w:rsid w:val="00175E7F"/>
    <w:rsid w:val="00176910"/>
    <w:rsid w:val="001769A2"/>
    <w:rsid w:val="0017705F"/>
    <w:rsid w:val="0017740A"/>
    <w:rsid w:val="001778BC"/>
    <w:rsid w:val="00177E00"/>
    <w:rsid w:val="00180534"/>
    <w:rsid w:val="001805C5"/>
    <w:rsid w:val="001822A3"/>
    <w:rsid w:val="001827D2"/>
    <w:rsid w:val="0018299F"/>
    <w:rsid w:val="00182ECC"/>
    <w:rsid w:val="00183360"/>
    <w:rsid w:val="00183391"/>
    <w:rsid w:val="0018347A"/>
    <w:rsid w:val="001834DC"/>
    <w:rsid w:val="00183582"/>
    <w:rsid w:val="001836FA"/>
    <w:rsid w:val="00183B53"/>
    <w:rsid w:val="001845FA"/>
    <w:rsid w:val="0018512B"/>
    <w:rsid w:val="0018637D"/>
    <w:rsid w:val="0018682C"/>
    <w:rsid w:val="001868EB"/>
    <w:rsid w:val="00186B88"/>
    <w:rsid w:val="0018728D"/>
    <w:rsid w:val="00187445"/>
    <w:rsid w:val="001901FD"/>
    <w:rsid w:val="00190F22"/>
    <w:rsid w:val="00191019"/>
    <w:rsid w:val="00191176"/>
    <w:rsid w:val="0019216A"/>
    <w:rsid w:val="0019236D"/>
    <w:rsid w:val="0019239C"/>
    <w:rsid w:val="001925E5"/>
    <w:rsid w:val="00192A1F"/>
    <w:rsid w:val="00193F0E"/>
    <w:rsid w:val="0019419A"/>
    <w:rsid w:val="00194690"/>
    <w:rsid w:val="001947D3"/>
    <w:rsid w:val="00194FA8"/>
    <w:rsid w:val="00194FB2"/>
    <w:rsid w:val="0019568A"/>
    <w:rsid w:val="00196BA4"/>
    <w:rsid w:val="00196C8C"/>
    <w:rsid w:val="001976E6"/>
    <w:rsid w:val="00197974"/>
    <w:rsid w:val="00197EFB"/>
    <w:rsid w:val="001A05AD"/>
    <w:rsid w:val="001A0646"/>
    <w:rsid w:val="001A07CC"/>
    <w:rsid w:val="001A277F"/>
    <w:rsid w:val="001A292E"/>
    <w:rsid w:val="001A30C6"/>
    <w:rsid w:val="001A3776"/>
    <w:rsid w:val="001A3FEF"/>
    <w:rsid w:val="001A44B6"/>
    <w:rsid w:val="001A44BF"/>
    <w:rsid w:val="001A59A5"/>
    <w:rsid w:val="001A6D9C"/>
    <w:rsid w:val="001A701B"/>
    <w:rsid w:val="001A7288"/>
    <w:rsid w:val="001A7513"/>
    <w:rsid w:val="001A7A2F"/>
    <w:rsid w:val="001B097D"/>
    <w:rsid w:val="001B119F"/>
    <w:rsid w:val="001B1B25"/>
    <w:rsid w:val="001B1F1A"/>
    <w:rsid w:val="001B2A00"/>
    <w:rsid w:val="001B3827"/>
    <w:rsid w:val="001B431C"/>
    <w:rsid w:val="001B4429"/>
    <w:rsid w:val="001B477A"/>
    <w:rsid w:val="001B530D"/>
    <w:rsid w:val="001B5617"/>
    <w:rsid w:val="001B5F54"/>
    <w:rsid w:val="001B6437"/>
    <w:rsid w:val="001B67CC"/>
    <w:rsid w:val="001B6A80"/>
    <w:rsid w:val="001B710F"/>
    <w:rsid w:val="001B7659"/>
    <w:rsid w:val="001B7BF0"/>
    <w:rsid w:val="001C0C43"/>
    <w:rsid w:val="001C0F78"/>
    <w:rsid w:val="001C1094"/>
    <w:rsid w:val="001C128A"/>
    <w:rsid w:val="001C1815"/>
    <w:rsid w:val="001C1A1D"/>
    <w:rsid w:val="001C1D81"/>
    <w:rsid w:val="001C1F2F"/>
    <w:rsid w:val="001C2B85"/>
    <w:rsid w:val="001C331D"/>
    <w:rsid w:val="001C3A16"/>
    <w:rsid w:val="001C423A"/>
    <w:rsid w:val="001C4504"/>
    <w:rsid w:val="001C474A"/>
    <w:rsid w:val="001C4D95"/>
    <w:rsid w:val="001C4E96"/>
    <w:rsid w:val="001C4F7D"/>
    <w:rsid w:val="001C53C2"/>
    <w:rsid w:val="001C583C"/>
    <w:rsid w:val="001C5B54"/>
    <w:rsid w:val="001C5C86"/>
    <w:rsid w:val="001C6A55"/>
    <w:rsid w:val="001C6FF4"/>
    <w:rsid w:val="001C707B"/>
    <w:rsid w:val="001C7D8F"/>
    <w:rsid w:val="001D0806"/>
    <w:rsid w:val="001D0827"/>
    <w:rsid w:val="001D0D62"/>
    <w:rsid w:val="001D11A5"/>
    <w:rsid w:val="001D172E"/>
    <w:rsid w:val="001D17D3"/>
    <w:rsid w:val="001D1E1A"/>
    <w:rsid w:val="001D239A"/>
    <w:rsid w:val="001D2E43"/>
    <w:rsid w:val="001D3713"/>
    <w:rsid w:val="001D449E"/>
    <w:rsid w:val="001D44BE"/>
    <w:rsid w:val="001D4E6F"/>
    <w:rsid w:val="001D4F6A"/>
    <w:rsid w:val="001D56D6"/>
    <w:rsid w:val="001D57F3"/>
    <w:rsid w:val="001D628C"/>
    <w:rsid w:val="001D74A0"/>
    <w:rsid w:val="001D790A"/>
    <w:rsid w:val="001D7D36"/>
    <w:rsid w:val="001D7D83"/>
    <w:rsid w:val="001E0343"/>
    <w:rsid w:val="001E0D0B"/>
    <w:rsid w:val="001E123C"/>
    <w:rsid w:val="001E1530"/>
    <w:rsid w:val="001E15D7"/>
    <w:rsid w:val="001E22E5"/>
    <w:rsid w:val="001E27F4"/>
    <w:rsid w:val="001E287D"/>
    <w:rsid w:val="001E3E3C"/>
    <w:rsid w:val="001E3FA3"/>
    <w:rsid w:val="001E43CD"/>
    <w:rsid w:val="001E482C"/>
    <w:rsid w:val="001E55B9"/>
    <w:rsid w:val="001E5835"/>
    <w:rsid w:val="001E665B"/>
    <w:rsid w:val="001E6AB0"/>
    <w:rsid w:val="001E6ED8"/>
    <w:rsid w:val="001E7081"/>
    <w:rsid w:val="001E7FBE"/>
    <w:rsid w:val="001E7FFE"/>
    <w:rsid w:val="001F00F2"/>
    <w:rsid w:val="001F0119"/>
    <w:rsid w:val="001F0220"/>
    <w:rsid w:val="001F0791"/>
    <w:rsid w:val="001F10EE"/>
    <w:rsid w:val="001F11A7"/>
    <w:rsid w:val="001F1E80"/>
    <w:rsid w:val="001F2DFD"/>
    <w:rsid w:val="001F32F6"/>
    <w:rsid w:val="001F36B4"/>
    <w:rsid w:val="001F48EC"/>
    <w:rsid w:val="001F4D53"/>
    <w:rsid w:val="001F53CA"/>
    <w:rsid w:val="001F574D"/>
    <w:rsid w:val="001F5D3F"/>
    <w:rsid w:val="001F6007"/>
    <w:rsid w:val="001F6576"/>
    <w:rsid w:val="001F667B"/>
    <w:rsid w:val="001F71CE"/>
    <w:rsid w:val="001F75EB"/>
    <w:rsid w:val="001F778F"/>
    <w:rsid w:val="001F783B"/>
    <w:rsid w:val="001F7AA2"/>
    <w:rsid w:val="001F7B60"/>
    <w:rsid w:val="001F7E8F"/>
    <w:rsid w:val="00200108"/>
    <w:rsid w:val="00200AC1"/>
    <w:rsid w:val="00200C4F"/>
    <w:rsid w:val="00200D1C"/>
    <w:rsid w:val="00201444"/>
    <w:rsid w:val="0020166F"/>
    <w:rsid w:val="0020170C"/>
    <w:rsid w:val="002019E6"/>
    <w:rsid w:val="00201A9F"/>
    <w:rsid w:val="00201DC8"/>
    <w:rsid w:val="0020259E"/>
    <w:rsid w:val="00202773"/>
    <w:rsid w:val="00202C75"/>
    <w:rsid w:val="0020339C"/>
    <w:rsid w:val="002038E6"/>
    <w:rsid w:val="00204614"/>
    <w:rsid w:val="002050C1"/>
    <w:rsid w:val="0020541C"/>
    <w:rsid w:val="00205479"/>
    <w:rsid w:val="002056FD"/>
    <w:rsid w:val="00205AC8"/>
    <w:rsid w:val="00205D3A"/>
    <w:rsid w:val="00206BD6"/>
    <w:rsid w:val="002077DE"/>
    <w:rsid w:val="0021033B"/>
    <w:rsid w:val="00210344"/>
    <w:rsid w:val="0021096E"/>
    <w:rsid w:val="0021207B"/>
    <w:rsid w:val="00212254"/>
    <w:rsid w:val="0021273C"/>
    <w:rsid w:val="00212A8F"/>
    <w:rsid w:val="00212BB9"/>
    <w:rsid w:val="00213540"/>
    <w:rsid w:val="002146B4"/>
    <w:rsid w:val="00215205"/>
    <w:rsid w:val="00215867"/>
    <w:rsid w:val="002159E9"/>
    <w:rsid w:val="0021600F"/>
    <w:rsid w:val="00216077"/>
    <w:rsid w:val="002161EB"/>
    <w:rsid w:val="00216333"/>
    <w:rsid w:val="00216A60"/>
    <w:rsid w:val="00216E84"/>
    <w:rsid w:val="002172AF"/>
    <w:rsid w:val="002175A1"/>
    <w:rsid w:val="002204D2"/>
    <w:rsid w:val="002206FF"/>
    <w:rsid w:val="00220993"/>
    <w:rsid w:val="00220E80"/>
    <w:rsid w:val="00220F71"/>
    <w:rsid w:val="00222836"/>
    <w:rsid w:val="002236B9"/>
    <w:rsid w:val="00223ABD"/>
    <w:rsid w:val="00223C73"/>
    <w:rsid w:val="0022412D"/>
    <w:rsid w:val="002245FC"/>
    <w:rsid w:val="002251DC"/>
    <w:rsid w:val="002258AD"/>
    <w:rsid w:val="00226F27"/>
    <w:rsid w:val="002274B2"/>
    <w:rsid w:val="00227917"/>
    <w:rsid w:val="00227D73"/>
    <w:rsid w:val="00230545"/>
    <w:rsid w:val="00230795"/>
    <w:rsid w:val="00230BF6"/>
    <w:rsid w:val="00230C86"/>
    <w:rsid w:val="00230C8C"/>
    <w:rsid w:val="002313D0"/>
    <w:rsid w:val="00231D71"/>
    <w:rsid w:val="00231E6A"/>
    <w:rsid w:val="002329D5"/>
    <w:rsid w:val="00232A73"/>
    <w:rsid w:val="00232F45"/>
    <w:rsid w:val="0023353F"/>
    <w:rsid w:val="00233F1C"/>
    <w:rsid w:val="0023521F"/>
    <w:rsid w:val="002353F4"/>
    <w:rsid w:val="00235596"/>
    <w:rsid w:val="00235726"/>
    <w:rsid w:val="0023660A"/>
    <w:rsid w:val="00236651"/>
    <w:rsid w:val="002368B0"/>
    <w:rsid w:val="00237078"/>
    <w:rsid w:val="002406B3"/>
    <w:rsid w:val="00240980"/>
    <w:rsid w:val="00240B5B"/>
    <w:rsid w:val="00240E13"/>
    <w:rsid w:val="002410CB"/>
    <w:rsid w:val="002411FC"/>
    <w:rsid w:val="0024142D"/>
    <w:rsid w:val="00241D60"/>
    <w:rsid w:val="00241ED1"/>
    <w:rsid w:val="00242029"/>
    <w:rsid w:val="00242389"/>
    <w:rsid w:val="00242597"/>
    <w:rsid w:val="0024286D"/>
    <w:rsid w:val="002428B6"/>
    <w:rsid w:val="00242E5B"/>
    <w:rsid w:val="00243377"/>
    <w:rsid w:val="00243484"/>
    <w:rsid w:val="00244134"/>
    <w:rsid w:val="00244F15"/>
    <w:rsid w:val="00245172"/>
    <w:rsid w:val="00245431"/>
    <w:rsid w:val="002467D4"/>
    <w:rsid w:val="002473AD"/>
    <w:rsid w:val="00250B60"/>
    <w:rsid w:val="00251F3A"/>
    <w:rsid w:val="0025202B"/>
    <w:rsid w:val="002535E2"/>
    <w:rsid w:val="0025361F"/>
    <w:rsid w:val="002552A0"/>
    <w:rsid w:val="00255805"/>
    <w:rsid w:val="002571CE"/>
    <w:rsid w:val="002574EA"/>
    <w:rsid w:val="002576A6"/>
    <w:rsid w:val="00257BBA"/>
    <w:rsid w:val="002609EE"/>
    <w:rsid w:val="00260B50"/>
    <w:rsid w:val="00261319"/>
    <w:rsid w:val="0026169C"/>
    <w:rsid w:val="002618EA"/>
    <w:rsid w:val="002624C1"/>
    <w:rsid w:val="00262734"/>
    <w:rsid w:val="00263128"/>
    <w:rsid w:val="0026336D"/>
    <w:rsid w:val="00263437"/>
    <w:rsid w:val="00263B8A"/>
    <w:rsid w:val="00263D3B"/>
    <w:rsid w:val="002640B5"/>
    <w:rsid w:val="002642F7"/>
    <w:rsid w:val="002646B5"/>
    <w:rsid w:val="00264907"/>
    <w:rsid w:val="00264CDD"/>
    <w:rsid w:val="00265C92"/>
    <w:rsid w:val="00266B44"/>
    <w:rsid w:val="002677CC"/>
    <w:rsid w:val="00267C43"/>
    <w:rsid w:val="002704EC"/>
    <w:rsid w:val="0027094D"/>
    <w:rsid w:val="00270A41"/>
    <w:rsid w:val="00270E60"/>
    <w:rsid w:val="002719F3"/>
    <w:rsid w:val="00272639"/>
    <w:rsid w:val="00272C1A"/>
    <w:rsid w:val="00273A2D"/>
    <w:rsid w:val="00273E3A"/>
    <w:rsid w:val="00273F6C"/>
    <w:rsid w:val="00274030"/>
    <w:rsid w:val="0027414D"/>
    <w:rsid w:val="002742B2"/>
    <w:rsid w:val="00274514"/>
    <w:rsid w:val="0027507E"/>
    <w:rsid w:val="0027597D"/>
    <w:rsid w:val="0027666C"/>
    <w:rsid w:val="00276CF3"/>
    <w:rsid w:val="0027762A"/>
    <w:rsid w:val="00277D45"/>
    <w:rsid w:val="002804A3"/>
    <w:rsid w:val="002805EC"/>
    <w:rsid w:val="00281158"/>
    <w:rsid w:val="002814EA"/>
    <w:rsid w:val="00281671"/>
    <w:rsid w:val="00281D2C"/>
    <w:rsid w:val="002822E2"/>
    <w:rsid w:val="00282A2D"/>
    <w:rsid w:val="00282F7D"/>
    <w:rsid w:val="002835CF"/>
    <w:rsid w:val="00283606"/>
    <w:rsid w:val="00283DE1"/>
    <w:rsid w:val="002843F7"/>
    <w:rsid w:val="0028469F"/>
    <w:rsid w:val="002851E2"/>
    <w:rsid w:val="0028568F"/>
    <w:rsid w:val="00285691"/>
    <w:rsid w:val="00286CED"/>
    <w:rsid w:val="00286D08"/>
    <w:rsid w:val="00287114"/>
    <w:rsid w:val="002878B2"/>
    <w:rsid w:val="00290175"/>
    <w:rsid w:val="00290276"/>
    <w:rsid w:val="00290A9D"/>
    <w:rsid w:val="00290B06"/>
    <w:rsid w:val="00290CDB"/>
    <w:rsid w:val="002915C9"/>
    <w:rsid w:val="00291E37"/>
    <w:rsid w:val="00291ED6"/>
    <w:rsid w:val="0029229C"/>
    <w:rsid w:val="002927F0"/>
    <w:rsid w:val="002928E9"/>
    <w:rsid w:val="002932C9"/>
    <w:rsid w:val="002938C9"/>
    <w:rsid w:val="0029481B"/>
    <w:rsid w:val="002950AA"/>
    <w:rsid w:val="0029588D"/>
    <w:rsid w:val="00295A46"/>
    <w:rsid w:val="00295DB3"/>
    <w:rsid w:val="00296D3A"/>
    <w:rsid w:val="00296DD4"/>
    <w:rsid w:val="0029719F"/>
    <w:rsid w:val="00297D96"/>
    <w:rsid w:val="00297F40"/>
    <w:rsid w:val="002A005E"/>
    <w:rsid w:val="002A1737"/>
    <w:rsid w:val="002A1CC2"/>
    <w:rsid w:val="002A2664"/>
    <w:rsid w:val="002A2D4E"/>
    <w:rsid w:val="002A2EDC"/>
    <w:rsid w:val="002A3091"/>
    <w:rsid w:val="002A33B0"/>
    <w:rsid w:val="002A3457"/>
    <w:rsid w:val="002A4FCE"/>
    <w:rsid w:val="002A5025"/>
    <w:rsid w:val="002A519B"/>
    <w:rsid w:val="002A574B"/>
    <w:rsid w:val="002A5B7A"/>
    <w:rsid w:val="002A70EF"/>
    <w:rsid w:val="002A7613"/>
    <w:rsid w:val="002A7AF6"/>
    <w:rsid w:val="002B06A7"/>
    <w:rsid w:val="002B1024"/>
    <w:rsid w:val="002B12BF"/>
    <w:rsid w:val="002B2817"/>
    <w:rsid w:val="002B2BA9"/>
    <w:rsid w:val="002B2D6C"/>
    <w:rsid w:val="002B2DFD"/>
    <w:rsid w:val="002B3096"/>
    <w:rsid w:val="002B312D"/>
    <w:rsid w:val="002B3864"/>
    <w:rsid w:val="002B3BBC"/>
    <w:rsid w:val="002B3F42"/>
    <w:rsid w:val="002B4604"/>
    <w:rsid w:val="002B4E3F"/>
    <w:rsid w:val="002B4F7A"/>
    <w:rsid w:val="002B5BB8"/>
    <w:rsid w:val="002B6459"/>
    <w:rsid w:val="002B694F"/>
    <w:rsid w:val="002B7D4F"/>
    <w:rsid w:val="002C10E2"/>
    <w:rsid w:val="002C147D"/>
    <w:rsid w:val="002C17C8"/>
    <w:rsid w:val="002C1EDF"/>
    <w:rsid w:val="002C2270"/>
    <w:rsid w:val="002C2F3C"/>
    <w:rsid w:val="002C3D03"/>
    <w:rsid w:val="002C4156"/>
    <w:rsid w:val="002C4183"/>
    <w:rsid w:val="002C51FD"/>
    <w:rsid w:val="002C52FB"/>
    <w:rsid w:val="002C57B6"/>
    <w:rsid w:val="002C6808"/>
    <w:rsid w:val="002C6E1A"/>
    <w:rsid w:val="002C7863"/>
    <w:rsid w:val="002C798B"/>
    <w:rsid w:val="002C7D26"/>
    <w:rsid w:val="002C7ED4"/>
    <w:rsid w:val="002D0A7B"/>
    <w:rsid w:val="002D1792"/>
    <w:rsid w:val="002D17B3"/>
    <w:rsid w:val="002D2117"/>
    <w:rsid w:val="002D3F6D"/>
    <w:rsid w:val="002D45D5"/>
    <w:rsid w:val="002D47C5"/>
    <w:rsid w:val="002D6392"/>
    <w:rsid w:val="002D63B4"/>
    <w:rsid w:val="002D6632"/>
    <w:rsid w:val="002D6732"/>
    <w:rsid w:val="002D6931"/>
    <w:rsid w:val="002D6CE6"/>
    <w:rsid w:val="002D717A"/>
    <w:rsid w:val="002D7725"/>
    <w:rsid w:val="002E0D7C"/>
    <w:rsid w:val="002E0E89"/>
    <w:rsid w:val="002E13A3"/>
    <w:rsid w:val="002E16B2"/>
    <w:rsid w:val="002E194D"/>
    <w:rsid w:val="002E1F49"/>
    <w:rsid w:val="002E32FB"/>
    <w:rsid w:val="002E3AA0"/>
    <w:rsid w:val="002E3D3F"/>
    <w:rsid w:val="002E3FE4"/>
    <w:rsid w:val="002E4499"/>
    <w:rsid w:val="002E49B9"/>
    <w:rsid w:val="002E4E4B"/>
    <w:rsid w:val="002E59AB"/>
    <w:rsid w:val="002E5EA6"/>
    <w:rsid w:val="002E614B"/>
    <w:rsid w:val="002E6378"/>
    <w:rsid w:val="002E6D35"/>
    <w:rsid w:val="002E6D63"/>
    <w:rsid w:val="002E6E6C"/>
    <w:rsid w:val="002E739C"/>
    <w:rsid w:val="002E750B"/>
    <w:rsid w:val="002F01F0"/>
    <w:rsid w:val="002F099C"/>
    <w:rsid w:val="002F12EE"/>
    <w:rsid w:val="002F13F5"/>
    <w:rsid w:val="002F1FF7"/>
    <w:rsid w:val="002F22EE"/>
    <w:rsid w:val="002F23AF"/>
    <w:rsid w:val="002F2A80"/>
    <w:rsid w:val="002F2CE2"/>
    <w:rsid w:val="002F2D65"/>
    <w:rsid w:val="002F35EB"/>
    <w:rsid w:val="002F4221"/>
    <w:rsid w:val="002F47DA"/>
    <w:rsid w:val="002F614C"/>
    <w:rsid w:val="002F7A07"/>
    <w:rsid w:val="002F7B81"/>
    <w:rsid w:val="00300406"/>
    <w:rsid w:val="00300629"/>
    <w:rsid w:val="00300695"/>
    <w:rsid w:val="00300EB3"/>
    <w:rsid w:val="0030156C"/>
    <w:rsid w:val="003019B7"/>
    <w:rsid w:val="00302082"/>
    <w:rsid w:val="00302090"/>
    <w:rsid w:val="00302578"/>
    <w:rsid w:val="00303172"/>
    <w:rsid w:val="003031A9"/>
    <w:rsid w:val="003031BB"/>
    <w:rsid w:val="003036D7"/>
    <w:rsid w:val="00303F58"/>
    <w:rsid w:val="00304616"/>
    <w:rsid w:val="00304C52"/>
    <w:rsid w:val="00304FFC"/>
    <w:rsid w:val="0030555C"/>
    <w:rsid w:val="00305AF3"/>
    <w:rsid w:val="00305F01"/>
    <w:rsid w:val="00306218"/>
    <w:rsid w:val="00306AAA"/>
    <w:rsid w:val="003071FC"/>
    <w:rsid w:val="0030727D"/>
    <w:rsid w:val="0031017F"/>
    <w:rsid w:val="003106D4"/>
    <w:rsid w:val="003113FD"/>
    <w:rsid w:val="00311616"/>
    <w:rsid w:val="00311963"/>
    <w:rsid w:val="003119C2"/>
    <w:rsid w:val="00311D12"/>
    <w:rsid w:val="0031221C"/>
    <w:rsid w:val="00312255"/>
    <w:rsid w:val="003122BC"/>
    <w:rsid w:val="00312371"/>
    <w:rsid w:val="003123FF"/>
    <w:rsid w:val="003125A1"/>
    <w:rsid w:val="00312EAE"/>
    <w:rsid w:val="0031313B"/>
    <w:rsid w:val="003132E1"/>
    <w:rsid w:val="003133C1"/>
    <w:rsid w:val="00313B50"/>
    <w:rsid w:val="0031415B"/>
    <w:rsid w:val="0031433D"/>
    <w:rsid w:val="003143E3"/>
    <w:rsid w:val="003146F9"/>
    <w:rsid w:val="003148C9"/>
    <w:rsid w:val="0031554A"/>
    <w:rsid w:val="0031556A"/>
    <w:rsid w:val="003165D8"/>
    <w:rsid w:val="0031699D"/>
    <w:rsid w:val="00317366"/>
    <w:rsid w:val="00317810"/>
    <w:rsid w:val="00321C24"/>
    <w:rsid w:val="00322295"/>
    <w:rsid w:val="00322BA2"/>
    <w:rsid w:val="00322FD7"/>
    <w:rsid w:val="00323594"/>
    <w:rsid w:val="00323F2C"/>
    <w:rsid w:val="003245BD"/>
    <w:rsid w:val="003246D1"/>
    <w:rsid w:val="003246F8"/>
    <w:rsid w:val="00324DE0"/>
    <w:rsid w:val="00325142"/>
    <w:rsid w:val="003255A3"/>
    <w:rsid w:val="00326DB0"/>
    <w:rsid w:val="003273AA"/>
    <w:rsid w:val="003276D7"/>
    <w:rsid w:val="00327D6A"/>
    <w:rsid w:val="0033031A"/>
    <w:rsid w:val="00330645"/>
    <w:rsid w:val="00330A77"/>
    <w:rsid w:val="00331773"/>
    <w:rsid w:val="00332280"/>
    <w:rsid w:val="003323C7"/>
    <w:rsid w:val="00332A17"/>
    <w:rsid w:val="003330AD"/>
    <w:rsid w:val="00333659"/>
    <w:rsid w:val="00333D3B"/>
    <w:rsid w:val="00334F71"/>
    <w:rsid w:val="0033547A"/>
    <w:rsid w:val="00335532"/>
    <w:rsid w:val="00335853"/>
    <w:rsid w:val="003358D7"/>
    <w:rsid w:val="003365BE"/>
    <w:rsid w:val="003372A6"/>
    <w:rsid w:val="00340314"/>
    <w:rsid w:val="00340358"/>
    <w:rsid w:val="0034168E"/>
    <w:rsid w:val="003416DA"/>
    <w:rsid w:val="00341712"/>
    <w:rsid w:val="00341FFC"/>
    <w:rsid w:val="00342B3F"/>
    <w:rsid w:val="0034386D"/>
    <w:rsid w:val="0034388A"/>
    <w:rsid w:val="00344A81"/>
    <w:rsid w:val="00344CD7"/>
    <w:rsid w:val="00345273"/>
    <w:rsid w:val="0034565C"/>
    <w:rsid w:val="00345CCB"/>
    <w:rsid w:val="00346193"/>
    <w:rsid w:val="0034635A"/>
    <w:rsid w:val="00346E74"/>
    <w:rsid w:val="00347085"/>
    <w:rsid w:val="0034764C"/>
    <w:rsid w:val="00347DF9"/>
    <w:rsid w:val="00350B2B"/>
    <w:rsid w:val="00350C46"/>
    <w:rsid w:val="0035119B"/>
    <w:rsid w:val="00352490"/>
    <w:rsid w:val="00353152"/>
    <w:rsid w:val="00354807"/>
    <w:rsid w:val="00354A30"/>
    <w:rsid w:val="003550C2"/>
    <w:rsid w:val="0035570C"/>
    <w:rsid w:val="00356EBB"/>
    <w:rsid w:val="00357107"/>
    <w:rsid w:val="00360FBC"/>
    <w:rsid w:val="0036119C"/>
    <w:rsid w:val="00361B29"/>
    <w:rsid w:val="00361FAB"/>
    <w:rsid w:val="00361FC7"/>
    <w:rsid w:val="00362089"/>
    <w:rsid w:val="00362752"/>
    <w:rsid w:val="00362CC4"/>
    <w:rsid w:val="003636AD"/>
    <w:rsid w:val="00363F3D"/>
    <w:rsid w:val="00364101"/>
    <w:rsid w:val="0036421F"/>
    <w:rsid w:val="00364550"/>
    <w:rsid w:val="00365F28"/>
    <w:rsid w:val="003661D6"/>
    <w:rsid w:val="003662CF"/>
    <w:rsid w:val="00366B33"/>
    <w:rsid w:val="00366E98"/>
    <w:rsid w:val="003675C4"/>
    <w:rsid w:val="00367713"/>
    <w:rsid w:val="00367AD5"/>
    <w:rsid w:val="00367C9E"/>
    <w:rsid w:val="0037032B"/>
    <w:rsid w:val="00370B61"/>
    <w:rsid w:val="00371192"/>
    <w:rsid w:val="00371793"/>
    <w:rsid w:val="0037194C"/>
    <w:rsid w:val="00371F15"/>
    <w:rsid w:val="00373462"/>
    <w:rsid w:val="00373B5C"/>
    <w:rsid w:val="00373DE6"/>
    <w:rsid w:val="00373EC9"/>
    <w:rsid w:val="003742A0"/>
    <w:rsid w:val="003751A9"/>
    <w:rsid w:val="003759CA"/>
    <w:rsid w:val="003763DB"/>
    <w:rsid w:val="00377C86"/>
    <w:rsid w:val="0038074A"/>
    <w:rsid w:val="00380769"/>
    <w:rsid w:val="00380C23"/>
    <w:rsid w:val="00380F4C"/>
    <w:rsid w:val="0038159D"/>
    <w:rsid w:val="00382372"/>
    <w:rsid w:val="0038268B"/>
    <w:rsid w:val="00382D05"/>
    <w:rsid w:val="00383224"/>
    <w:rsid w:val="003838D6"/>
    <w:rsid w:val="003839C1"/>
    <w:rsid w:val="00384E43"/>
    <w:rsid w:val="00384FE4"/>
    <w:rsid w:val="00385F3B"/>
    <w:rsid w:val="00386119"/>
    <w:rsid w:val="003868E3"/>
    <w:rsid w:val="00386C1A"/>
    <w:rsid w:val="00387607"/>
    <w:rsid w:val="00387E89"/>
    <w:rsid w:val="003900AC"/>
    <w:rsid w:val="0039026E"/>
    <w:rsid w:val="00390BF5"/>
    <w:rsid w:val="00390EB4"/>
    <w:rsid w:val="003917EC"/>
    <w:rsid w:val="00391A0D"/>
    <w:rsid w:val="00392382"/>
    <w:rsid w:val="0039257B"/>
    <w:rsid w:val="00392A0B"/>
    <w:rsid w:val="00392DF0"/>
    <w:rsid w:val="003932A1"/>
    <w:rsid w:val="00393F44"/>
    <w:rsid w:val="00395329"/>
    <w:rsid w:val="00395D10"/>
    <w:rsid w:val="003966B0"/>
    <w:rsid w:val="00397F6D"/>
    <w:rsid w:val="003A0E49"/>
    <w:rsid w:val="003A10A8"/>
    <w:rsid w:val="003A10B5"/>
    <w:rsid w:val="003A1955"/>
    <w:rsid w:val="003A1C56"/>
    <w:rsid w:val="003A2070"/>
    <w:rsid w:val="003A2237"/>
    <w:rsid w:val="003A2255"/>
    <w:rsid w:val="003A2355"/>
    <w:rsid w:val="003A26D2"/>
    <w:rsid w:val="003A3486"/>
    <w:rsid w:val="003A370B"/>
    <w:rsid w:val="003A3A64"/>
    <w:rsid w:val="003A3DF7"/>
    <w:rsid w:val="003A4AB8"/>
    <w:rsid w:val="003A53B4"/>
    <w:rsid w:val="003A55B1"/>
    <w:rsid w:val="003A6946"/>
    <w:rsid w:val="003A70BD"/>
    <w:rsid w:val="003A70FA"/>
    <w:rsid w:val="003A7366"/>
    <w:rsid w:val="003A7740"/>
    <w:rsid w:val="003A793B"/>
    <w:rsid w:val="003A7D70"/>
    <w:rsid w:val="003B07EB"/>
    <w:rsid w:val="003B0AB2"/>
    <w:rsid w:val="003B0B55"/>
    <w:rsid w:val="003B0EF3"/>
    <w:rsid w:val="003B1056"/>
    <w:rsid w:val="003B15CB"/>
    <w:rsid w:val="003B253A"/>
    <w:rsid w:val="003B4088"/>
    <w:rsid w:val="003B41FA"/>
    <w:rsid w:val="003B42DD"/>
    <w:rsid w:val="003B4600"/>
    <w:rsid w:val="003B4E22"/>
    <w:rsid w:val="003B4F7E"/>
    <w:rsid w:val="003B53A1"/>
    <w:rsid w:val="003B5A6E"/>
    <w:rsid w:val="003B5C77"/>
    <w:rsid w:val="003B5D85"/>
    <w:rsid w:val="003B5F75"/>
    <w:rsid w:val="003B62B3"/>
    <w:rsid w:val="003B65A8"/>
    <w:rsid w:val="003B66C8"/>
    <w:rsid w:val="003B7082"/>
    <w:rsid w:val="003C04B5"/>
    <w:rsid w:val="003C0803"/>
    <w:rsid w:val="003C0A3B"/>
    <w:rsid w:val="003C0C83"/>
    <w:rsid w:val="003C11A5"/>
    <w:rsid w:val="003C2202"/>
    <w:rsid w:val="003C2D0A"/>
    <w:rsid w:val="003C3EC8"/>
    <w:rsid w:val="003C4A43"/>
    <w:rsid w:val="003C4BEB"/>
    <w:rsid w:val="003C5328"/>
    <w:rsid w:val="003C59E9"/>
    <w:rsid w:val="003C60B7"/>
    <w:rsid w:val="003C6BD7"/>
    <w:rsid w:val="003C7149"/>
    <w:rsid w:val="003C7DBF"/>
    <w:rsid w:val="003D1191"/>
    <w:rsid w:val="003D1E5D"/>
    <w:rsid w:val="003D26D8"/>
    <w:rsid w:val="003D32B9"/>
    <w:rsid w:val="003D4273"/>
    <w:rsid w:val="003D490B"/>
    <w:rsid w:val="003D506C"/>
    <w:rsid w:val="003D5D66"/>
    <w:rsid w:val="003D5FA2"/>
    <w:rsid w:val="003D635F"/>
    <w:rsid w:val="003D63A1"/>
    <w:rsid w:val="003D6BEB"/>
    <w:rsid w:val="003D7100"/>
    <w:rsid w:val="003D748A"/>
    <w:rsid w:val="003E0150"/>
    <w:rsid w:val="003E0794"/>
    <w:rsid w:val="003E0F8B"/>
    <w:rsid w:val="003E1B4A"/>
    <w:rsid w:val="003E213A"/>
    <w:rsid w:val="003E21D6"/>
    <w:rsid w:val="003E23A2"/>
    <w:rsid w:val="003E27B0"/>
    <w:rsid w:val="003E2D70"/>
    <w:rsid w:val="003E320A"/>
    <w:rsid w:val="003E39D2"/>
    <w:rsid w:val="003E3D6B"/>
    <w:rsid w:val="003E41E0"/>
    <w:rsid w:val="003E429C"/>
    <w:rsid w:val="003E4587"/>
    <w:rsid w:val="003E4C48"/>
    <w:rsid w:val="003E4C7E"/>
    <w:rsid w:val="003E5683"/>
    <w:rsid w:val="003E58CB"/>
    <w:rsid w:val="003E615A"/>
    <w:rsid w:val="003E665F"/>
    <w:rsid w:val="003E6B81"/>
    <w:rsid w:val="003E7991"/>
    <w:rsid w:val="003E7A92"/>
    <w:rsid w:val="003E7AA7"/>
    <w:rsid w:val="003F02E6"/>
    <w:rsid w:val="003F060E"/>
    <w:rsid w:val="003F0FE9"/>
    <w:rsid w:val="003F11FE"/>
    <w:rsid w:val="003F1A8D"/>
    <w:rsid w:val="003F21B5"/>
    <w:rsid w:val="003F227D"/>
    <w:rsid w:val="003F42CB"/>
    <w:rsid w:val="003F50F8"/>
    <w:rsid w:val="003F5363"/>
    <w:rsid w:val="003F592D"/>
    <w:rsid w:val="003F67B8"/>
    <w:rsid w:val="003F69BB"/>
    <w:rsid w:val="003F7244"/>
    <w:rsid w:val="003F752C"/>
    <w:rsid w:val="0040022C"/>
    <w:rsid w:val="00400409"/>
    <w:rsid w:val="00400A21"/>
    <w:rsid w:val="00400F90"/>
    <w:rsid w:val="004014EB"/>
    <w:rsid w:val="00401912"/>
    <w:rsid w:val="004022C5"/>
    <w:rsid w:val="0040247B"/>
    <w:rsid w:val="00402BED"/>
    <w:rsid w:val="00402F66"/>
    <w:rsid w:val="004030C7"/>
    <w:rsid w:val="004036FA"/>
    <w:rsid w:val="00404261"/>
    <w:rsid w:val="004057F7"/>
    <w:rsid w:val="00406364"/>
    <w:rsid w:val="004066AE"/>
    <w:rsid w:val="004075B9"/>
    <w:rsid w:val="00407F00"/>
    <w:rsid w:val="004102D3"/>
    <w:rsid w:val="00410C62"/>
    <w:rsid w:val="00412919"/>
    <w:rsid w:val="0041355F"/>
    <w:rsid w:val="00414272"/>
    <w:rsid w:val="00414586"/>
    <w:rsid w:val="004145B6"/>
    <w:rsid w:val="004154DE"/>
    <w:rsid w:val="004175C0"/>
    <w:rsid w:val="0041798C"/>
    <w:rsid w:val="00420BD7"/>
    <w:rsid w:val="00420D65"/>
    <w:rsid w:val="004211B8"/>
    <w:rsid w:val="00421459"/>
    <w:rsid w:val="004223EA"/>
    <w:rsid w:val="00423064"/>
    <w:rsid w:val="004239FD"/>
    <w:rsid w:val="00423A95"/>
    <w:rsid w:val="0042443A"/>
    <w:rsid w:val="00424B53"/>
    <w:rsid w:val="00424C36"/>
    <w:rsid w:val="00427862"/>
    <w:rsid w:val="00427A2B"/>
    <w:rsid w:val="00427A8C"/>
    <w:rsid w:val="00427CB0"/>
    <w:rsid w:val="0043007C"/>
    <w:rsid w:val="00430351"/>
    <w:rsid w:val="004305C6"/>
    <w:rsid w:val="0043089F"/>
    <w:rsid w:val="00430BD7"/>
    <w:rsid w:val="00430FAB"/>
    <w:rsid w:val="00431CC1"/>
    <w:rsid w:val="0043229F"/>
    <w:rsid w:val="00432D4F"/>
    <w:rsid w:val="00432F60"/>
    <w:rsid w:val="004335CD"/>
    <w:rsid w:val="00433B19"/>
    <w:rsid w:val="00433B3F"/>
    <w:rsid w:val="00434001"/>
    <w:rsid w:val="00434BAD"/>
    <w:rsid w:val="00434C91"/>
    <w:rsid w:val="00434E23"/>
    <w:rsid w:val="00435314"/>
    <w:rsid w:val="0043533A"/>
    <w:rsid w:val="004356F7"/>
    <w:rsid w:val="00435CFA"/>
    <w:rsid w:val="00436325"/>
    <w:rsid w:val="004372BA"/>
    <w:rsid w:val="004373D3"/>
    <w:rsid w:val="00440CAD"/>
    <w:rsid w:val="00441024"/>
    <w:rsid w:val="00441FA2"/>
    <w:rsid w:val="0044222F"/>
    <w:rsid w:val="00442D06"/>
    <w:rsid w:val="004431E7"/>
    <w:rsid w:val="00443451"/>
    <w:rsid w:val="004437EF"/>
    <w:rsid w:val="00443A85"/>
    <w:rsid w:val="00444178"/>
    <w:rsid w:val="00444736"/>
    <w:rsid w:val="00444A27"/>
    <w:rsid w:val="00445268"/>
    <w:rsid w:val="00445332"/>
    <w:rsid w:val="004459AE"/>
    <w:rsid w:val="00446A5B"/>
    <w:rsid w:val="00446A9B"/>
    <w:rsid w:val="00447B38"/>
    <w:rsid w:val="00447E88"/>
    <w:rsid w:val="004502C4"/>
    <w:rsid w:val="0045031F"/>
    <w:rsid w:val="00450797"/>
    <w:rsid w:val="00450BD2"/>
    <w:rsid w:val="0045120C"/>
    <w:rsid w:val="00452629"/>
    <w:rsid w:val="00452800"/>
    <w:rsid w:val="0045293D"/>
    <w:rsid w:val="00453273"/>
    <w:rsid w:val="004539E1"/>
    <w:rsid w:val="00454559"/>
    <w:rsid w:val="00455179"/>
    <w:rsid w:val="00456377"/>
    <w:rsid w:val="004566FF"/>
    <w:rsid w:val="00456CCB"/>
    <w:rsid w:val="00457310"/>
    <w:rsid w:val="00457E41"/>
    <w:rsid w:val="00460581"/>
    <w:rsid w:val="00460665"/>
    <w:rsid w:val="00460D70"/>
    <w:rsid w:val="00461D50"/>
    <w:rsid w:val="00462B28"/>
    <w:rsid w:val="00462F5F"/>
    <w:rsid w:val="004632BB"/>
    <w:rsid w:val="004637F1"/>
    <w:rsid w:val="004641D7"/>
    <w:rsid w:val="00464FD1"/>
    <w:rsid w:val="0046513B"/>
    <w:rsid w:val="00465D87"/>
    <w:rsid w:val="004663E1"/>
    <w:rsid w:val="00466957"/>
    <w:rsid w:val="00466AA7"/>
    <w:rsid w:val="00466B58"/>
    <w:rsid w:val="00466D18"/>
    <w:rsid w:val="00466EFD"/>
    <w:rsid w:val="004702DD"/>
    <w:rsid w:val="00470A92"/>
    <w:rsid w:val="00470CD1"/>
    <w:rsid w:val="0047121B"/>
    <w:rsid w:val="00471404"/>
    <w:rsid w:val="0047177E"/>
    <w:rsid w:val="00471CA3"/>
    <w:rsid w:val="00472496"/>
    <w:rsid w:val="00472FF0"/>
    <w:rsid w:val="004733DE"/>
    <w:rsid w:val="00474250"/>
    <w:rsid w:val="004745DA"/>
    <w:rsid w:val="0047630D"/>
    <w:rsid w:val="00476772"/>
    <w:rsid w:val="00476979"/>
    <w:rsid w:val="00477211"/>
    <w:rsid w:val="004773A5"/>
    <w:rsid w:val="00477E2E"/>
    <w:rsid w:val="00480088"/>
    <w:rsid w:val="004800AF"/>
    <w:rsid w:val="004804C6"/>
    <w:rsid w:val="004810BC"/>
    <w:rsid w:val="00481688"/>
    <w:rsid w:val="004816A3"/>
    <w:rsid w:val="00481C75"/>
    <w:rsid w:val="0048230B"/>
    <w:rsid w:val="0048244D"/>
    <w:rsid w:val="004827D8"/>
    <w:rsid w:val="004828EF"/>
    <w:rsid w:val="00482C25"/>
    <w:rsid w:val="00483D71"/>
    <w:rsid w:val="00484247"/>
    <w:rsid w:val="00484388"/>
    <w:rsid w:val="004847CC"/>
    <w:rsid w:val="0048496E"/>
    <w:rsid w:val="00484BDE"/>
    <w:rsid w:val="00484D8D"/>
    <w:rsid w:val="00485CF6"/>
    <w:rsid w:val="00485E72"/>
    <w:rsid w:val="00485E98"/>
    <w:rsid w:val="004861E7"/>
    <w:rsid w:val="004861FD"/>
    <w:rsid w:val="00487306"/>
    <w:rsid w:val="00487376"/>
    <w:rsid w:val="00487449"/>
    <w:rsid w:val="0048766B"/>
    <w:rsid w:val="00487F73"/>
    <w:rsid w:val="0049028F"/>
    <w:rsid w:val="004903C8"/>
    <w:rsid w:val="004904FD"/>
    <w:rsid w:val="00490688"/>
    <w:rsid w:val="00490714"/>
    <w:rsid w:val="00490A3A"/>
    <w:rsid w:val="00491286"/>
    <w:rsid w:val="0049141C"/>
    <w:rsid w:val="00491646"/>
    <w:rsid w:val="00491CDE"/>
    <w:rsid w:val="004923DA"/>
    <w:rsid w:val="00492E2A"/>
    <w:rsid w:val="004937D0"/>
    <w:rsid w:val="004963E6"/>
    <w:rsid w:val="0049641F"/>
    <w:rsid w:val="00496929"/>
    <w:rsid w:val="004976A4"/>
    <w:rsid w:val="004A0151"/>
    <w:rsid w:val="004A0552"/>
    <w:rsid w:val="004A0C91"/>
    <w:rsid w:val="004A0F2F"/>
    <w:rsid w:val="004A13E2"/>
    <w:rsid w:val="004A1618"/>
    <w:rsid w:val="004A19CB"/>
    <w:rsid w:val="004A1A9D"/>
    <w:rsid w:val="004A28BD"/>
    <w:rsid w:val="004A2E31"/>
    <w:rsid w:val="004A2ED4"/>
    <w:rsid w:val="004A3076"/>
    <w:rsid w:val="004A33AA"/>
    <w:rsid w:val="004A3675"/>
    <w:rsid w:val="004A39F1"/>
    <w:rsid w:val="004A421A"/>
    <w:rsid w:val="004A4746"/>
    <w:rsid w:val="004A4D93"/>
    <w:rsid w:val="004A5117"/>
    <w:rsid w:val="004A5552"/>
    <w:rsid w:val="004A5777"/>
    <w:rsid w:val="004A5825"/>
    <w:rsid w:val="004A5CDD"/>
    <w:rsid w:val="004A6ABC"/>
    <w:rsid w:val="004A6BDD"/>
    <w:rsid w:val="004A6EBE"/>
    <w:rsid w:val="004B04E4"/>
    <w:rsid w:val="004B0579"/>
    <w:rsid w:val="004B0593"/>
    <w:rsid w:val="004B0956"/>
    <w:rsid w:val="004B1041"/>
    <w:rsid w:val="004B169F"/>
    <w:rsid w:val="004B23D7"/>
    <w:rsid w:val="004B2CF0"/>
    <w:rsid w:val="004B2E61"/>
    <w:rsid w:val="004B3037"/>
    <w:rsid w:val="004B3358"/>
    <w:rsid w:val="004B3EAB"/>
    <w:rsid w:val="004B45A0"/>
    <w:rsid w:val="004B6237"/>
    <w:rsid w:val="004B62F3"/>
    <w:rsid w:val="004B69D3"/>
    <w:rsid w:val="004B6A47"/>
    <w:rsid w:val="004B6C01"/>
    <w:rsid w:val="004B7074"/>
    <w:rsid w:val="004C364B"/>
    <w:rsid w:val="004C383C"/>
    <w:rsid w:val="004C3BF4"/>
    <w:rsid w:val="004C3F3A"/>
    <w:rsid w:val="004C4790"/>
    <w:rsid w:val="004C53D6"/>
    <w:rsid w:val="004C5493"/>
    <w:rsid w:val="004C549A"/>
    <w:rsid w:val="004C5D80"/>
    <w:rsid w:val="004C5E7E"/>
    <w:rsid w:val="004C6421"/>
    <w:rsid w:val="004C6C6C"/>
    <w:rsid w:val="004C6E02"/>
    <w:rsid w:val="004D04C3"/>
    <w:rsid w:val="004D0E04"/>
    <w:rsid w:val="004D20C1"/>
    <w:rsid w:val="004D2BB5"/>
    <w:rsid w:val="004D2D3D"/>
    <w:rsid w:val="004D55F8"/>
    <w:rsid w:val="004D6856"/>
    <w:rsid w:val="004D6A47"/>
    <w:rsid w:val="004D6FDB"/>
    <w:rsid w:val="004D7197"/>
    <w:rsid w:val="004D7898"/>
    <w:rsid w:val="004D7F81"/>
    <w:rsid w:val="004E0507"/>
    <w:rsid w:val="004E0C0B"/>
    <w:rsid w:val="004E0D1E"/>
    <w:rsid w:val="004E1229"/>
    <w:rsid w:val="004E13E1"/>
    <w:rsid w:val="004E1867"/>
    <w:rsid w:val="004E1893"/>
    <w:rsid w:val="004E1B67"/>
    <w:rsid w:val="004E1F09"/>
    <w:rsid w:val="004E27F3"/>
    <w:rsid w:val="004E32DA"/>
    <w:rsid w:val="004E34D8"/>
    <w:rsid w:val="004E37EC"/>
    <w:rsid w:val="004E3958"/>
    <w:rsid w:val="004E4C19"/>
    <w:rsid w:val="004E4DB3"/>
    <w:rsid w:val="004E4FA0"/>
    <w:rsid w:val="004E51D6"/>
    <w:rsid w:val="004E52F5"/>
    <w:rsid w:val="004E53F7"/>
    <w:rsid w:val="004E6364"/>
    <w:rsid w:val="004E64EE"/>
    <w:rsid w:val="004E6714"/>
    <w:rsid w:val="004E6923"/>
    <w:rsid w:val="004E753E"/>
    <w:rsid w:val="004F1201"/>
    <w:rsid w:val="004F17A7"/>
    <w:rsid w:val="004F241B"/>
    <w:rsid w:val="004F34D3"/>
    <w:rsid w:val="004F38A8"/>
    <w:rsid w:val="004F38B0"/>
    <w:rsid w:val="004F486B"/>
    <w:rsid w:val="004F4AFC"/>
    <w:rsid w:val="004F5997"/>
    <w:rsid w:val="004F5C56"/>
    <w:rsid w:val="004F5DE5"/>
    <w:rsid w:val="004F6199"/>
    <w:rsid w:val="004F6641"/>
    <w:rsid w:val="004F6765"/>
    <w:rsid w:val="004F6D08"/>
    <w:rsid w:val="004F7B65"/>
    <w:rsid w:val="004F7E4D"/>
    <w:rsid w:val="00501551"/>
    <w:rsid w:val="0050165B"/>
    <w:rsid w:val="00501918"/>
    <w:rsid w:val="00502187"/>
    <w:rsid w:val="00502E26"/>
    <w:rsid w:val="0050337C"/>
    <w:rsid w:val="00503533"/>
    <w:rsid w:val="00503614"/>
    <w:rsid w:val="00504390"/>
    <w:rsid w:val="0050442E"/>
    <w:rsid w:val="00504A32"/>
    <w:rsid w:val="00504AAA"/>
    <w:rsid w:val="00504D57"/>
    <w:rsid w:val="0050622F"/>
    <w:rsid w:val="0050685A"/>
    <w:rsid w:val="00506C6F"/>
    <w:rsid w:val="00507050"/>
    <w:rsid w:val="005078BB"/>
    <w:rsid w:val="00507EC2"/>
    <w:rsid w:val="00510989"/>
    <w:rsid w:val="005116A7"/>
    <w:rsid w:val="005119E8"/>
    <w:rsid w:val="005119F1"/>
    <w:rsid w:val="00511A02"/>
    <w:rsid w:val="0051265F"/>
    <w:rsid w:val="0051392A"/>
    <w:rsid w:val="00513BF8"/>
    <w:rsid w:val="005142FF"/>
    <w:rsid w:val="005143F7"/>
    <w:rsid w:val="0051450E"/>
    <w:rsid w:val="00514774"/>
    <w:rsid w:val="00514A20"/>
    <w:rsid w:val="00514EF7"/>
    <w:rsid w:val="0051508B"/>
    <w:rsid w:val="00515914"/>
    <w:rsid w:val="00516C86"/>
    <w:rsid w:val="00517419"/>
    <w:rsid w:val="00517753"/>
    <w:rsid w:val="00517D48"/>
    <w:rsid w:val="005201EF"/>
    <w:rsid w:val="00520BE1"/>
    <w:rsid w:val="005210E6"/>
    <w:rsid w:val="00521649"/>
    <w:rsid w:val="00521737"/>
    <w:rsid w:val="005217F8"/>
    <w:rsid w:val="00521FFF"/>
    <w:rsid w:val="0052207B"/>
    <w:rsid w:val="0052254A"/>
    <w:rsid w:val="005228D3"/>
    <w:rsid w:val="00522AB2"/>
    <w:rsid w:val="00522EE7"/>
    <w:rsid w:val="005233CD"/>
    <w:rsid w:val="00523433"/>
    <w:rsid w:val="005237F5"/>
    <w:rsid w:val="00524524"/>
    <w:rsid w:val="00524A68"/>
    <w:rsid w:val="0052565E"/>
    <w:rsid w:val="00525721"/>
    <w:rsid w:val="00525CF0"/>
    <w:rsid w:val="00525EC1"/>
    <w:rsid w:val="00527BB8"/>
    <w:rsid w:val="00527FE0"/>
    <w:rsid w:val="005300E2"/>
    <w:rsid w:val="0053036F"/>
    <w:rsid w:val="0053069D"/>
    <w:rsid w:val="00530B2A"/>
    <w:rsid w:val="00531295"/>
    <w:rsid w:val="00531852"/>
    <w:rsid w:val="00531B80"/>
    <w:rsid w:val="005322D3"/>
    <w:rsid w:val="00533781"/>
    <w:rsid w:val="00533CA2"/>
    <w:rsid w:val="005343B4"/>
    <w:rsid w:val="00534695"/>
    <w:rsid w:val="00534BAF"/>
    <w:rsid w:val="00534E41"/>
    <w:rsid w:val="005354D5"/>
    <w:rsid w:val="0053692E"/>
    <w:rsid w:val="00537166"/>
    <w:rsid w:val="0053760C"/>
    <w:rsid w:val="00537D99"/>
    <w:rsid w:val="00540006"/>
    <w:rsid w:val="00540051"/>
    <w:rsid w:val="0054084C"/>
    <w:rsid w:val="00540BF9"/>
    <w:rsid w:val="005413A6"/>
    <w:rsid w:val="00541AF2"/>
    <w:rsid w:val="00541B94"/>
    <w:rsid w:val="00542DFE"/>
    <w:rsid w:val="005435A9"/>
    <w:rsid w:val="005446D8"/>
    <w:rsid w:val="005447DC"/>
    <w:rsid w:val="00545399"/>
    <w:rsid w:val="00545A3B"/>
    <w:rsid w:val="00546552"/>
    <w:rsid w:val="00546582"/>
    <w:rsid w:val="005466DB"/>
    <w:rsid w:val="00546A4D"/>
    <w:rsid w:val="00550DC2"/>
    <w:rsid w:val="00551088"/>
    <w:rsid w:val="005510D9"/>
    <w:rsid w:val="00551490"/>
    <w:rsid w:val="0055203B"/>
    <w:rsid w:val="005536BE"/>
    <w:rsid w:val="005539CD"/>
    <w:rsid w:val="00553C58"/>
    <w:rsid w:val="00554051"/>
    <w:rsid w:val="00554BA7"/>
    <w:rsid w:val="00554BD7"/>
    <w:rsid w:val="00556118"/>
    <w:rsid w:val="005561B2"/>
    <w:rsid w:val="00556556"/>
    <w:rsid w:val="005571CF"/>
    <w:rsid w:val="005610A2"/>
    <w:rsid w:val="005611F5"/>
    <w:rsid w:val="00561A65"/>
    <w:rsid w:val="00561C79"/>
    <w:rsid w:val="00562ACE"/>
    <w:rsid w:val="00562B53"/>
    <w:rsid w:val="00562F9D"/>
    <w:rsid w:val="00563B0D"/>
    <w:rsid w:val="005652B5"/>
    <w:rsid w:val="00565560"/>
    <w:rsid w:val="00565824"/>
    <w:rsid w:val="005658D0"/>
    <w:rsid w:val="00565B43"/>
    <w:rsid w:val="0056613A"/>
    <w:rsid w:val="00566F05"/>
    <w:rsid w:val="00567024"/>
    <w:rsid w:val="00567528"/>
    <w:rsid w:val="00567C80"/>
    <w:rsid w:val="005717E4"/>
    <w:rsid w:val="00571FE7"/>
    <w:rsid w:val="00572028"/>
    <w:rsid w:val="0057254B"/>
    <w:rsid w:val="005726A9"/>
    <w:rsid w:val="005729CD"/>
    <w:rsid w:val="00572D1B"/>
    <w:rsid w:val="00572F49"/>
    <w:rsid w:val="00573201"/>
    <w:rsid w:val="00573676"/>
    <w:rsid w:val="0057411C"/>
    <w:rsid w:val="0057485C"/>
    <w:rsid w:val="00575249"/>
    <w:rsid w:val="00575835"/>
    <w:rsid w:val="00576066"/>
    <w:rsid w:val="005760E2"/>
    <w:rsid w:val="005764C6"/>
    <w:rsid w:val="00576B0C"/>
    <w:rsid w:val="00576D33"/>
    <w:rsid w:val="00577B3B"/>
    <w:rsid w:val="005802F9"/>
    <w:rsid w:val="00581177"/>
    <w:rsid w:val="00581714"/>
    <w:rsid w:val="00581994"/>
    <w:rsid w:val="005823E0"/>
    <w:rsid w:val="00582509"/>
    <w:rsid w:val="005829F4"/>
    <w:rsid w:val="00582F46"/>
    <w:rsid w:val="00583087"/>
    <w:rsid w:val="00583DF3"/>
    <w:rsid w:val="005842F8"/>
    <w:rsid w:val="00584801"/>
    <w:rsid w:val="005851DC"/>
    <w:rsid w:val="00585447"/>
    <w:rsid w:val="00585EC5"/>
    <w:rsid w:val="00585ECE"/>
    <w:rsid w:val="00586913"/>
    <w:rsid w:val="00586997"/>
    <w:rsid w:val="00586AEC"/>
    <w:rsid w:val="00586B2C"/>
    <w:rsid w:val="0058716C"/>
    <w:rsid w:val="0059014F"/>
    <w:rsid w:val="0059040A"/>
    <w:rsid w:val="0059241A"/>
    <w:rsid w:val="005924EF"/>
    <w:rsid w:val="005926FB"/>
    <w:rsid w:val="00592730"/>
    <w:rsid w:val="00593E60"/>
    <w:rsid w:val="00594E94"/>
    <w:rsid w:val="0059537C"/>
    <w:rsid w:val="005959A3"/>
    <w:rsid w:val="00595D90"/>
    <w:rsid w:val="0059639F"/>
    <w:rsid w:val="00596552"/>
    <w:rsid w:val="00596AED"/>
    <w:rsid w:val="00597054"/>
    <w:rsid w:val="005970C5"/>
    <w:rsid w:val="0059794E"/>
    <w:rsid w:val="005A026D"/>
    <w:rsid w:val="005A082B"/>
    <w:rsid w:val="005A0C64"/>
    <w:rsid w:val="005A23CD"/>
    <w:rsid w:val="005A2B28"/>
    <w:rsid w:val="005A3772"/>
    <w:rsid w:val="005A3A1F"/>
    <w:rsid w:val="005A3B70"/>
    <w:rsid w:val="005A4657"/>
    <w:rsid w:val="005A4B0C"/>
    <w:rsid w:val="005A4ED2"/>
    <w:rsid w:val="005A4FF4"/>
    <w:rsid w:val="005A58B3"/>
    <w:rsid w:val="005A5902"/>
    <w:rsid w:val="005A5A89"/>
    <w:rsid w:val="005A63CE"/>
    <w:rsid w:val="005A63F5"/>
    <w:rsid w:val="005A6A00"/>
    <w:rsid w:val="005A6B7A"/>
    <w:rsid w:val="005B037F"/>
    <w:rsid w:val="005B03FC"/>
    <w:rsid w:val="005B04D5"/>
    <w:rsid w:val="005B05B1"/>
    <w:rsid w:val="005B0983"/>
    <w:rsid w:val="005B1443"/>
    <w:rsid w:val="005B152F"/>
    <w:rsid w:val="005B15A3"/>
    <w:rsid w:val="005B2484"/>
    <w:rsid w:val="005B2684"/>
    <w:rsid w:val="005B271A"/>
    <w:rsid w:val="005B2B02"/>
    <w:rsid w:val="005B33A7"/>
    <w:rsid w:val="005B3BBE"/>
    <w:rsid w:val="005B3D50"/>
    <w:rsid w:val="005B3E86"/>
    <w:rsid w:val="005B4497"/>
    <w:rsid w:val="005B4C50"/>
    <w:rsid w:val="005B5199"/>
    <w:rsid w:val="005B6231"/>
    <w:rsid w:val="005B6281"/>
    <w:rsid w:val="005B6580"/>
    <w:rsid w:val="005B6D07"/>
    <w:rsid w:val="005B7BD4"/>
    <w:rsid w:val="005B7E60"/>
    <w:rsid w:val="005C0494"/>
    <w:rsid w:val="005C1177"/>
    <w:rsid w:val="005C12B8"/>
    <w:rsid w:val="005C1303"/>
    <w:rsid w:val="005C1B75"/>
    <w:rsid w:val="005C2562"/>
    <w:rsid w:val="005C40C0"/>
    <w:rsid w:val="005C4412"/>
    <w:rsid w:val="005C58E3"/>
    <w:rsid w:val="005C6862"/>
    <w:rsid w:val="005C6A65"/>
    <w:rsid w:val="005C6BC4"/>
    <w:rsid w:val="005C6D0F"/>
    <w:rsid w:val="005D088F"/>
    <w:rsid w:val="005D128F"/>
    <w:rsid w:val="005D147A"/>
    <w:rsid w:val="005D3F9C"/>
    <w:rsid w:val="005D41CD"/>
    <w:rsid w:val="005D45FB"/>
    <w:rsid w:val="005D4E1C"/>
    <w:rsid w:val="005D5202"/>
    <w:rsid w:val="005D5888"/>
    <w:rsid w:val="005D5B59"/>
    <w:rsid w:val="005D6498"/>
    <w:rsid w:val="005D6A5F"/>
    <w:rsid w:val="005E05A9"/>
    <w:rsid w:val="005E0FA3"/>
    <w:rsid w:val="005E121E"/>
    <w:rsid w:val="005E13FA"/>
    <w:rsid w:val="005E1433"/>
    <w:rsid w:val="005E1BCF"/>
    <w:rsid w:val="005E2C99"/>
    <w:rsid w:val="005E363A"/>
    <w:rsid w:val="005E3AE9"/>
    <w:rsid w:val="005E47E7"/>
    <w:rsid w:val="005E4D5A"/>
    <w:rsid w:val="005E6587"/>
    <w:rsid w:val="005E67F0"/>
    <w:rsid w:val="005E7631"/>
    <w:rsid w:val="005F0004"/>
    <w:rsid w:val="005F0E1D"/>
    <w:rsid w:val="005F1707"/>
    <w:rsid w:val="005F1A48"/>
    <w:rsid w:val="005F28C7"/>
    <w:rsid w:val="005F29E7"/>
    <w:rsid w:val="005F2F56"/>
    <w:rsid w:val="005F3803"/>
    <w:rsid w:val="005F3868"/>
    <w:rsid w:val="005F3A46"/>
    <w:rsid w:val="005F40C2"/>
    <w:rsid w:val="005F464E"/>
    <w:rsid w:val="005F4E9E"/>
    <w:rsid w:val="005F5065"/>
    <w:rsid w:val="005F52C2"/>
    <w:rsid w:val="005F62A4"/>
    <w:rsid w:val="005F6A6D"/>
    <w:rsid w:val="005F6EC3"/>
    <w:rsid w:val="005F715D"/>
    <w:rsid w:val="005F7A69"/>
    <w:rsid w:val="005F7DD6"/>
    <w:rsid w:val="0060031B"/>
    <w:rsid w:val="006003BB"/>
    <w:rsid w:val="00600EAC"/>
    <w:rsid w:val="00601063"/>
    <w:rsid w:val="0060180F"/>
    <w:rsid w:val="00601A7C"/>
    <w:rsid w:val="00601AB4"/>
    <w:rsid w:val="00602283"/>
    <w:rsid w:val="00602527"/>
    <w:rsid w:val="00602EE5"/>
    <w:rsid w:val="006036BD"/>
    <w:rsid w:val="006038D3"/>
    <w:rsid w:val="00604410"/>
    <w:rsid w:val="00605026"/>
    <w:rsid w:val="0060544C"/>
    <w:rsid w:val="00605680"/>
    <w:rsid w:val="006065E1"/>
    <w:rsid w:val="0060686B"/>
    <w:rsid w:val="00606903"/>
    <w:rsid w:val="00606F91"/>
    <w:rsid w:val="0061027F"/>
    <w:rsid w:val="00610DCB"/>
    <w:rsid w:val="006117BB"/>
    <w:rsid w:val="00612016"/>
    <w:rsid w:val="0061241B"/>
    <w:rsid w:val="0061255B"/>
    <w:rsid w:val="00612BB5"/>
    <w:rsid w:val="006132A5"/>
    <w:rsid w:val="00613E03"/>
    <w:rsid w:val="006143F0"/>
    <w:rsid w:val="006151D0"/>
    <w:rsid w:val="0061549F"/>
    <w:rsid w:val="006157BF"/>
    <w:rsid w:val="00615902"/>
    <w:rsid w:val="00615D36"/>
    <w:rsid w:val="00616563"/>
    <w:rsid w:val="00617243"/>
    <w:rsid w:val="00617760"/>
    <w:rsid w:val="00617A5D"/>
    <w:rsid w:val="0062022D"/>
    <w:rsid w:val="00620F97"/>
    <w:rsid w:val="00621A57"/>
    <w:rsid w:val="00621C4B"/>
    <w:rsid w:val="00622213"/>
    <w:rsid w:val="0062254E"/>
    <w:rsid w:val="00622AD5"/>
    <w:rsid w:val="00622C31"/>
    <w:rsid w:val="00622D6B"/>
    <w:rsid w:val="00622FD4"/>
    <w:rsid w:val="00622FF1"/>
    <w:rsid w:val="006230CC"/>
    <w:rsid w:val="00623730"/>
    <w:rsid w:val="006237BA"/>
    <w:rsid w:val="006237E5"/>
    <w:rsid w:val="00623B63"/>
    <w:rsid w:val="00624013"/>
    <w:rsid w:val="0062426F"/>
    <w:rsid w:val="00624824"/>
    <w:rsid w:val="0062497A"/>
    <w:rsid w:val="00624FFB"/>
    <w:rsid w:val="006255C8"/>
    <w:rsid w:val="00625EDA"/>
    <w:rsid w:val="00626F68"/>
    <w:rsid w:val="00627703"/>
    <w:rsid w:val="00627F1F"/>
    <w:rsid w:val="00630708"/>
    <w:rsid w:val="00630A36"/>
    <w:rsid w:val="0063145D"/>
    <w:rsid w:val="00631D27"/>
    <w:rsid w:val="00631FEF"/>
    <w:rsid w:val="00632C15"/>
    <w:rsid w:val="00632D85"/>
    <w:rsid w:val="00632DF3"/>
    <w:rsid w:val="00632EF8"/>
    <w:rsid w:val="0063376F"/>
    <w:rsid w:val="00633857"/>
    <w:rsid w:val="00634160"/>
    <w:rsid w:val="006351BC"/>
    <w:rsid w:val="006351D6"/>
    <w:rsid w:val="00635895"/>
    <w:rsid w:val="00635CF3"/>
    <w:rsid w:val="0063635A"/>
    <w:rsid w:val="006365BD"/>
    <w:rsid w:val="00637164"/>
    <w:rsid w:val="006373B8"/>
    <w:rsid w:val="00640420"/>
    <w:rsid w:val="006407F6"/>
    <w:rsid w:val="00640B59"/>
    <w:rsid w:val="00640B8D"/>
    <w:rsid w:val="0064115A"/>
    <w:rsid w:val="00642A14"/>
    <w:rsid w:val="00643B16"/>
    <w:rsid w:val="006444B9"/>
    <w:rsid w:val="0064527F"/>
    <w:rsid w:val="006453A4"/>
    <w:rsid w:val="0064564F"/>
    <w:rsid w:val="006459F0"/>
    <w:rsid w:val="006468E6"/>
    <w:rsid w:val="00646C18"/>
    <w:rsid w:val="00646E0A"/>
    <w:rsid w:val="00646E7B"/>
    <w:rsid w:val="00646FD5"/>
    <w:rsid w:val="00646FDE"/>
    <w:rsid w:val="006478BE"/>
    <w:rsid w:val="00647C46"/>
    <w:rsid w:val="00647E35"/>
    <w:rsid w:val="00650461"/>
    <w:rsid w:val="006506FF"/>
    <w:rsid w:val="00650D97"/>
    <w:rsid w:val="00650D9E"/>
    <w:rsid w:val="00650E9F"/>
    <w:rsid w:val="006510F6"/>
    <w:rsid w:val="00651FC1"/>
    <w:rsid w:val="006526B3"/>
    <w:rsid w:val="00652BEB"/>
    <w:rsid w:val="0065309B"/>
    <w:rsid w:val="0065335B"/>
    <w:rsid w:val="006538E8"/>
    <w:rsid w:val="00653F3C"/>
    <w:rsid w:val="00654222"/>
    <w:rsid w:val="00654B3D"/>
    <w:rsid w:val="00655542"/>
    <w:rsid w:val="00655B95"/>
    <w:rsid w:val="00655C7B"/>
    <w:rsid w:val="00656BD8"/>
    <w:rsid w:val="00656CAB"/>
    <w:rsid w:val="00657996"/>
    <w:rsid w:val="00657D9D"/>
    <w:rsid w:val="00661552"/>
    <w:rsid w:val="006627CB"/>
    <w:rsid w:val="006631C2"/>
    <w:rsid w:val="0066337D"/>
    <w:rsid w:val="006635A6"/>
    <w:rsid w:val="00664362"/>
    <w:rsid w:val="006644F7"/>
    <w:rsid w:val="00664AE0"/>
    <w:rsid w:val="00664CCA"/>
    <w:rsid w:val="0066534B"/>
    <w:rsid w:val="006655DB"/>
    <w:rsid w:val="0066599E"/>
    <w:rsid w:val="00666498"/>
    <w:rsid w:val="0066694D"/>
    <w:rsid w:val="006669CF"/>
    <w:rsid w:val="00666D30"/>
    <w:rsid w:val="0067097D"/>
    <w:rsid w:val="00670A67"/>
    <w:rsid w:val="00671086"/>
    <w:rsid w:val="00671287"/>
    <w:rsid w:val="006729C2"/>
    <w:rsid w:val="00672A90"/>
    <w:rsid w:val="00672BBD"/>
    <w:rsid w:val="00673596"/>
    <w:rsid w:val="0067445E"/>
    <w:rsid w:val="00674A79"/>
    <w:rsid w:val="00674D29"/>
    <w:rsid w:val="0067566B"/>
    <w:rsid w:val="0067624C"/>
    <w:rsid w:val="00676F7B"/>
    <w:rsid w:val="006801EC"/>
    <w:rsid w:val="00680792"/>
    <w:rsid w:val="00680AEF"/>
    <w:rsid w:val="00680BDC"/>
    <w:rsid w:val="00680EB8"/>
    <w:rsid w:val="006810B2"/>
    <w:rsid w:val="006813C3"/>
    <w:rsid w:val="0068224E"/>
    <w:rsid w:val="00682A88"/>
    <w:rsid w:val="006839E2"/>
    <w:rsid w:val="00683CCC"/>
    <w:rsid w:val="00684F52"/>
    <w:rsid w:val="00684F84"/>
    <w:rsid w:val="00685C93"/>
    <w:rsid w:val="00685E0F"/>
    <w:rsid w:val="00686F92"/>
    <w:rsid w:val="00687066"/>
    <w:rsid w:val="00687E43"/>
    <w:rsid w:val="00687F0B"/>
    <w:rsid w:val="00691487"/>
    <w:rsid w:val="006919EA"/>
    <w:rsid w:val="0069266B"/>
    <w:rsid w:val="006926E5"/>
    <w:rsid w:val="0069271E"/>
    <w:rsid w:val="006930AA"/>
    <w:rsid w:val="0069327E"/>
    <w:rsid w:val="0069328A"/>
    <w:rsid w:val="00693AC9"/>
    <w:rsid w:val="006946C6"/>
    <w:rsid w:val="00695C30"/>
    <w:rsid w:val="00695E9D"/>
    <w:rsid w:val="006962A0"/>
    <w:rsid w:val="0069642A"/>
    <w:rsid w:val="0069670F"/>
    <w:rsid w:val="00696CBE"/>
    <w:rsid w:val="006971E2"/>
    <w:rsid w:val="006978E0"/>
    <w:rsid w:val="00697E3D"/>
    <w:rsid w:val="006A0639"/>
    <w:rsid w:val="006A06AE"/>
    <w:rsid w:val="006A0909"/>
    <w:rsid w:val="006A37D4"/>
    <w:rsid w:val="006A3D3A"/>
    <w:rsid w:val="006A3D50"/>
    <w:rsid w:val="006A407A"/>
    <w:rsid w:val="006A4B76"/>
    <w:rsid w:val="006A4C95"/>
    <w:rsid w:val="006A4DEC"/>
    <w:rsid w:val="006A5176"/>
    <w:rsid w:val="006A53F2"/>
    <w:rsid w:val="006A540E"/>
    <w:rsid w:val="006A5BCA"/>
    <w:rsid w:val="006A6884"/>
    <w:rsid w:val="006A6B92"/>
    <w:rsid w:val="006A7955"/>
    <w:rsid w:val="006A7D74"/>
    <w:rsid w:val="006B0921"/>
    <w:rsid w:val="006B1739"/>
    <w:rsid w:val="006B26EA"/>
    <w:rsid w:val="006B293F"/>
    <w:rsid w:val="006B29F8"/>
    <w:rsid w:val="006B398A"/>
    <w:rsid w:val="006B39F0"/>
    <w:rsid w:val="006B42E4"/>
    <w:rsid w:val="006B4EF3"/>
    <w:rsid w:val="006B5253"/>
    <w:rsid w:val="006B54B6"/>
    <w:rsid w:val="006B602E"/>
    <w:rsid w:val="006B6604"/>
    <w:rsid w:val="006B6EDF"/>
    <w:rsid w:val="006B6F21"/>
    <w:rsid w:val="006B7023"/>
    <w:rsid w:val="006B72CD"/>
    <w:rsid w:val="006B7757"/>
    <w:rsid w:val="006C09D7"/>
    <w:rsid w:val="006C0D95"/>
    <w:rsid w:val="006C0F23"/>
    <w:rsid w:val="006C0F61"/>
    <w:rsid w:val="006C12EA"/>
    <w:rsid w:val="006C1986"/>
    <w:rsid w:val="006C1BAE"/>
    <w:rsid w:val="006C211D"/>
    <w:rsid w:val="006C21E3"/>
    <w:rsid w:val="006C25EF"/>
    <w:rsid w:val="006C26AE"/>
    <w:rsid w:val="006C3B38"/>
    <w:rsid w:val="006C3B56"/>
    <w:rsid w:val="006C3C46"/>
    <w:rsid w:val="006C4252"/>
    <w:rsid w:val="006C46BF"/>
    <w:rsid w:val="006C4803"/>
    <w:rsid w:val="006C48D9"/>
    <w:rsid w:val="006C494F"/>
    <w:rsid w:val="006C5E97"/>
    <w:rsid w:val="006C6FE1"/>
    <w:rsid w:val="006C7A43"/>
    <w:rsid w:val="006D043D"/>
    <w:rsid w:val="006D0BEE"/>
    <w:rsid w:val="006D1A99"/>
    <w:rsid w:val="006D2A21"/>
    <w:rsid w:val="006D350B"/>
    <w:rsid w:val="006D487F"/>
    <w:rsid w:val="006D65B1"/>
    <w:rsid w:val="006D6830"/>
    <w:rsid w:val="006D73E8"/>
    <w:rsid w:val="006D762F"/>
    <w:rsid w:val="006D7955"/>
    <w:rsid w:val="006E0375"/>
    <w:rsid w:val="006E043B"/>
    <w:rsid w:val="006E090A"/>
    <w:rsid w:val="006E095B"/>
    <w:rsid w:val="006E09D1"/>
    <w:rsid w:val="006E0C01"/>
    <w:rsid w:val="006E0DF7"/>
    <w:rsid w:val="006E20EF"/>
    <w:rsid w:val="006E2E37"/>
    <w:rsid w:val="006E3073"/>
    <w:rsid w:val="006E3660"/>
    <w:rsid w:val="006E3A84"/>
    <w:rsid w:val="006E4948"/>
    <w:rsid w:val="006E4D07"/>
    <w:rsid w:val="006E51CD"/>
    <w:rsid w:val="006E5225"/>
    <w:rsid w:val="006E55F7"/>
    <w:rsid w:val="006E58F1"/>
    <w:rsid w:val="006E5BD6"/>
    <w:rsid w:val="006E6278"/>
    <w:rsid w:val="006E7597"/>
    <w:rsid w:val="006E7829"/>
    <w:rsid w:val="006E7EF2"/>
    <w:rsid w:val="006E7FDC"/>
    <w:rsid w:val="006F0220"/>
    <w:rsid w:val="006F060E"/>
    <w:rsid w:val="006F0E56"/>
    <w:rsid w:val="006F11EE"/>
    <w:rsid w:val="006F381E"/>
    <w:rsid w:val="006F382E"/>
    <w:rsid w:val="006F3B5D"/>
    <w:rsid w:val="006F41C2"/>
    <w:rsid w:val="006F4D83"/>
    <w:rsid w:val="006F57CA"/>
    <w:rsid w:val="006F5D5B"/>
    <w:rsid w:val="006F6964"/>
    <w:rsid w:val="006F6D98"/>
    <w:rsid w:val="006F73BB"/>
    <w:rsid w:val="006F75D9"/>
    <w:rsid w:val="006F78F5"/>
    <w:rsid w:val="006F7D57"/>
    <w:rsid w:val="0070011E"/>
    <w:rsid w:val="00700904"/>
    <w:rsid w:val="00702276"/>
    <w:rsid w:val="007026F1"/>
    <w:rsid w:val="007028F3"/>
    <w:rsid w:val="00702B87"/>
    <w:rsid w:val="00702E07"/>
    <w:rsid w:val="00702F60"/>
    <w:rsid w:val="00703373"/>
    <w:rsid w:val="00703BE5"/>
    <w:rsid w:val="00703C1F"/>
    <w:rsid w:val="00703D80"/>
    <w:rsid w:val="0070592C"/>
    <w:rsid w:val="0070598D"/>
    <w:rsid w:val="007066DE"/>
    <w:rsid w:val="00706769"/>
    <w:rsid w:val="00706859"/>
    <w:rsid w:val="00706948"/>
    <w:rsid w:val="007076E9"/>
    <w:rsid w:val="0071090D"/>
    <w:rsid w:val="0071165D"/>
    <w:rsid w:val="00713787"/>
    <w:rsid w:val="00713D5C"/>
    <w:rsid w:val="00713D6C"/>
    <w:rsid w:val="00713EBE"/>
    <w:rsid w:val="00713F4C"/>
    <w:rsid w:val="00714BA5"/>
    <w:rsid w:val="00714CB5"/>
    <w:rsid w:val="00715517"/>
    <w:rsid w:val="00715EAB"/>
    <w:rsid w:val="007168D7"/>
    <w:rsid w:val="00716F1A"/>
    <w:rsid w:val="00717741"/>
    <w:rsid w:val="0072056F"/>
    <w:rsid w:val="0072216A"/>
    <w:rsid w:val="007223A3"/>
    <w:rsid w:val="007223C1"/>
    <w:rsid w:val="00722A59"/>
    <w:rsid w:val="00722AB5"/>
    <w:rsid w:val="00722BF2"/>
    <w:rsid w:val="00723CE3"/>
    <w:rsid w:val="00724294"/>
    <w:rsid w:val="00724766"/>
    <w:rsid w:val="00724F87"/>
    <w:rsid w:val="0072520E"/>
    <w:rsid w:val="00726314"/>
    <w:rsid w:val="00726842"/>
    <w:rsid w:val="00726F99"/>
    <w:rsid w:val="007275ED"/>
    <w:rsid w:val="0072798D"/>
    <w:rsid w:val="00727B7E"/>
    <w:rsid w:val="00730286"/>
    <w:rsid w:val="0073053E"/>
    <w:rsid w:val="007307DE"/>
    <w:rsid w:val="0073190E"/>
    <w:rsid w:val="00731A02"/>
    <w:rsid w:val="00731E01"/>
    <w:rsid w:val="007321C7"/>
    <w:rsid w:val="00732630"/>
    <w:rsid w:val="0073398E"/>
    <w:rsid w:val="00733A0F"/>
    <w:rsid w:val="00733ACB"/>
    <w:rsid w:val="00733B2F"/>
    <w:rsid w:val="00735EA0"/>
    <w:rsid w:val="00735EF4"/>
    <w:rsid w:val="00735F2D"/>
    <w:rsid w:val="00736004"/>
    <w:rsid w:val="00736401"/>
    <w:rsid w:val="00736D4B"/>
    <w:rsid w:val="00736EF3"/>
    <w:rsid w:val="007370D6"/>
    <w:rsid w:val="00737286"/>
    <w:rsid w:val="007373D7"/>
    <w:rsid w:val="00737B83"/>
    <w:rsid w:val="00741BDB"/>
    <w:rsid w:val="00742BE5"/>
    <w:rsid w:val="00743D3C"/>
    <w:rsid w:val="00744D74"/>
    <w:rsid w:val="007456F1"/>
    <w:rsid w:val="00745D05"/>
    <w:rsid w:val="00745D97"/>
    <w:rsid w:val="007460F4"/>
    <w:rsid w:val="00746694"/>
    <w:rsid w:val="007469B0"/>
    <w:rsid w:val="00746A9A"/>
    <w:rsid w:val="00746F7A"/>
    <w:rsid w:val="00747584"/>
    <w:rsid w:val="0074771B"/>
    <w:rsid w:val="00750296"/>
    <w:rsid w:val="00750B7B"/>
    <w:rsid w:val="00750B90"/>
    <w:rsid w:val="00751AC7"/>
    <w:rsid w:val="00751F57"/>
    <w:rsid w:val="00752091"/>
    <w:rsid w:val="00752731"/>
    <w:rsid w:val="00753CB1"/>
    <w:rsid w:val="00753D40"/>
    <w:rsid w:val="00754A03"/>
    <w:rsid w:val="00754B44"/>
    <w:rsid w:val="00754C39"/>
    <w:rsid w:val="00754CF1"/>
    <w:rsid w:val="00754F3B"/>
    <w:rsid w:val="0075635D"/>
    <w:rsid w:val="007563FD"/>
    <w:rsid w:val="007578F4"/>
    <w:rsid w:val="00757EBE"/>
    <w:rsid w:val="00760408"/>
    <w:rsid w:val="0076043A"/>
    <w:rsid w:val="00760513"/>
    <w:rsid w:val="00760847"/>
    <w:rsid w:val="00761067"/>
    <w:rsid w:val="0076184A"/>
    <w:rsid w:val="00761A78"/>
    <w:rsid w:val="00761C63"/>
    <w:rsid w:val="00762183"/>
    <w:rsid w:val="00762227"/>
    <w:rsid w:val="00762CAD"/>
    <w:rsid w:val="00764816"/>
    <w:rsid w:val="00764D2D"/>
    <w:rsid w:val="00764F14"/>
    <w:rsid w:val="00765EE9"/>
    <w:rsid w:val="007660F8"/>
    <w:rsid w:val="007666CA"/>
    <w:rsid w:val="0076670E"/>
    <w:rsid w:val="00766764"/>
    <w:rsid w:val="0076691B"/>
    <w:rsid w:val="007673DE"/>
    <w:rsid w:val="00767E18"/>
    <w:rsid w:val="00767F32"/>
    <w:rsid w:val="00770B6D"/>
    <w:rsid w:val="0077229A"/>
    <w:rsid w:val="00772BA0"/>
    <w:rsid w:val="0077302C"/>
    <w:rsid w:val="00773646"/>
    <w:rsid w:val="00773785"/>
    <w:rsid w:val="00773BF3"/>
    <w:rsid w:val="007754D3"/>
    <w:rsid w:val="007755EB"/>
    <w:rsid w:val="0077570B"/>
    <w:rsid w:val="00775CE2"/>
    <w:rsid w:val="0077625E"/>
    <w:rsid w:val="007766C6"/>
    <w:rsid w:val="00776B26"/>
    <w:rsid w:val="0077708E"/>
    <w:rsid w:val="0078096C"/>
    <w:rsid w:val="00780C9C"/>
    <w:rsid w:val="00782821"/>
    <w:rsid w:val="00782916"/>
    <w:rsid w:val="00783064"/>
    <w:rsid w:val="00783ACB"/>
    <w:rsid w:val="00783B22"/>
    <w:rsid w:val="00783CA0"/>
    <w:rsid w:val="007847D0"/>
    <w:rsid w:val="007853FB"/>
    <w:rsid w:val="00785D6D"/>
    <w:rsid w:val="007863D1"/>
    <w:rsid w:val="00787674"/>
    <w:rsid w:val="00787B2B"/>
    <w:rsid w:val="00790241"/>
    <w:rsid w:val="00790385"/>
    <w:rsid w:val="00790821"/>
    <w:rsid w:val="0079174E"/>
    <w:rsid w:val="0079207B"/>
    <w:rsid w:val="00792BC4"/>
    <w:rsid w:val="00792D26"/>
    <w:rsid w:val="00792FC5"/>
    <w:rsid w:val="00793613"/>
    <w:rsid w:val="00795391"/>
    <w:rsid w:val="00795EF9"/>
    <w:rsid w:val="00796010"/>
    <w:rsid w:val="00796339"/>
    <w:rsid w:val="00796403"/>
    <w:rsid w:val="00796FCE"/>
    <w:rsid w:val="00797B32"/>
    <w:rsid w:val="007A1795"/>
    <w:rsid w:val="007A2571"/>
    <w:rsid w:val="007A295E"/>
    <w:rsid w:val="007A2DD0"/>
    <w:rsid w:val="007A3629"/>
    <w:rsid w:val="007A43D2"/>
    <w:rsid w:val="007A4E05"/>
    <w:rsid w:val="007A5822"/>
    <w:rsid w:val="007A589C"/>
    <w:rsid w:val="007A67E2"/>
    <w:rsid w:val="007A691E"/>
    <w:rsid w:val="007A6D64"/>
    <w:rsid w:val="007A7062"/>
    <w:rsid w:val="007A7429"/>
    <w:rsid w:val="007A7813"/>
    <w:rsid w:val="007B0F23"/>
    <w:rsid w:val="007B2424"/>
    <w:rsid w:val="007B2C4E"/>
    <w:rsid w:val="007B3149"/>
    <w:rsid w:val="007B360B"/>
    <w:rsid w:val="007B36EC"/>
    <w:rsid w:val="007B37DF"/>
    <w:rsid w:val="007B3861"/>
    <w:rsid w:val="007B4396"/>
    <w:rsid w:val="007B44FF"/>
    <w:rsid w:val="007B53F1"/>
    <w:rsid w:val="007B58D2"/>
    <w:rsid w:val="007B5B35"/>
    <w:rsid w:val="007B6A06"/>
    <w:rsid w:val="007B6A16"/>
    <w:rsid w:val="007B6D14"/>
    <w:rsid w:val="007B7004"/>
    <w:rsid w:val="007B75A9"/>
    <w:rsid w:val="007B77AE"/>
    <w:rsid w:val="007B79AB"/>
    <w:rsid w:val="007C129F"/>
    <w:rsid w:val="007C12CD"/>
    <w:rsid w:val="007C1505"/>
    <w:rsid w:val="007C1A75"/>
    <w:rsid w:val="007C1D3F"/>
    <w:rsid w:val="007C2526"/>
    <w:rsid w:val="007C2A47"/>
    <w:rsid w:val="007C347C"/>
    <w:rsid w:val="007C3BF4"/>
    <w:rsid w:val="007C471C"/>
    <w:rsid w:val="007C47B7"/>
    <w:rsid w:val="007C4935"/>
    <w:rsid w:val="007C57E4"/>
    <w:rsid w:val="007C5E55"/>
    <w:rsid w:val="007C6160"/>
    <w:rsid w:val="007C61A8"/>
    <w:rsid w:val="007C63C6"/>
    <w:rsid w:val="007C6F41"/>
    <w:rsid w:val="007C7317"/>
    <w:rsid w:val="007D03A9"/>
    <w:rsid w:val="007D08F2"/>
    <w:rsid w:val="007D18E4"/>
    <w:rsid w:val="007D1BB5"/>
    <w:rsid w:val="007D4655"/>
    <w:rsid w:val="007D49E0"/>
    <w:rsid w:val="007D4B26"/>
    <w:rsid w:val="007D4BAD"/>
    <w:rsid w:val="007D5CE0"/>
    <w:rsid w:val="007D5DEE"/>
    <w:rsid w:val="007D5F8C"/>
    <w:rsid w:val="007D62FD"/>
    <w:rsid w:val="007D6588"/>
    <w:rsid w:val="007D6B89"/>
    <w:rsid w:val="007D6FB4"/>
    <w:rsid w:val="007D71B0"/>
    <w:rsid w:val="007D7DF4"/>
    <w:rsid w:val="007E047C"/>
    <w:rsid w:val="007E04DA"/>
    <w:rsid w:val="007E1156"/>
    <w:rsid w:val="007E1DAC"/>
    <w:rsid w:val="007E236C"/>
    <w:rsid w:val="007E2587"/>
    <w:rsid w:val="007E2AAF"/>
    <w:rsid w:val="007E2D92"/>
    <w:rsid w:val="007E3A06"/>
    <w:rsid w:val="007E4557"/>
    <w:rsid w:val="007E4776"/>
    <w:rsid w:val="007E4C12"/>
    <w:rsid w:val="007E525E"/>
    <w:rsid w:val="007E6F6A"/>
    <w:rsid w:val="007E70AD"/>
    <w:rsid w:val="007E70DD"/>
    <w:rsid w:val="007E70E7"/>
    <w:rsid w:val="007E71B2"/>
    <w:rsid w:val="007E73A1"/>
    <w:rsid w:val="007E77B0"/>
    <w:rsid w:val="007E787C"/>
    <w:rsid w:val="007E789B"/>
    <w:rsid w:val="007E7DB7"/>
    <w:rsid w:val="007E7EAD"/>
    <w:rsid w:val="007F025E"/>
    <w:rsid w:val="007F041E"/>
    <w:rsid w:val="007F084D"/>
    <w:rsid w:val="007F14C7"/>
    <w:rsid w:val="007F19C0"/>
    <w:rsid w:val="007F2408"/>
    <w:rsid w:val="007F2CA2"/>
    <w:rsid w:val="007F314F"/>
    <w:rsid w:val="007F3706"/>
    <w:rsid w:val="007F3F35"/>
    <w:rsid w:val="007F45D0"/>
    <w:rsid w:val="007F4660"/>
    <w:rsid w:val="007F4679"/>
    <w:rsid w:val="007F4AE8"/>
    <w:rsid w:val="007F4B07"/>
    <w:rsid w:val="007F540F"/>
    <w:rsid w:val="007F575A"/>
    <w:rsid w:val="007F5900"/>
    <w:rsid w:val="007F5964"/>
    <w:rsid w:val="007F5BA1"/>
    <w:rsid w:val="007F5F8E"/>
    <w:rsid w:val="007F6129"/>
    <w:rsid w:val="007F7BF7"/>
    <w:rsid w:val="00800913"/>
    <w:rsid w:val="00800B59"/>
    <w:rsid w:val="00801201"/>
    <w:rsid w:val="00801FCE"/>
    <w:rsid w:val="00803655"/>
    <w:rsid w:val="00804053"/>
    <w:rsid w:val="00804595"/>
    <w:rsid w:val="0080470C"/>
    <w:rsid w:val="00804C63"/>
    <w:rsid w:val="00804C7A"/>
    <w:rsid w:val="0080515A"/>
    <w:rsid w:val="00805814"/>
    <w:rsid w:val="008061CE"/>
    <w:rsid w:val="008065C6"/>
    <w:rsid w:val="0080753B"/>
    <w:rsid w:val="00807545"/>
    <w:rsid w:val="00807B1D"/>
    <w:rsid w:val="00807BB0"/>
    <w:rsid w:val="00807EDB"/>
    <w:rsid w:val="008103E6"/>
    <w:rsid w:val="0081081D"/>
    <w:rsid w:val="00810F73"/>
    <w:rsid w:val="0081165C"/>
    <w:rsid w:val="00811E9E"/>
    <w:rsid w:val="008129F8"/>
    <w:rsid w:val="00813015"/>
    <w:rsid w:val="008132EB"/>
    <w:rsid w:val="00813930"/>
    <w:rsid w:val="00813AB5"/>
    <w:rsid w:val="00814000"/>
    <w:rsid w:val="0081419F"/>
    <w:rsid w:val="008142D9"/>
    <w:rsid w:val="00814332"/>
    <w:rsid w:val="0081434D"/>
    <w:rsid w:val="00814729"/>
    <w:rsid w:val="0081548F"/>
    <w:rsid w:val="00815B9B"/>
    <w:rsid w:val="0081698D"/>
    <w:rsid w:val="00816B82"/>
    <w:rsid w:val="00816E9B"/>
    <w:rsid w:val="00817A3C"/>
    <w:rsid w:val="00820130"/>
    <w:rsid w:val="008202A2"/>
    <w:rsid w:val="00820F48"/>
    <w:rsid w:val="008211F9"/>
    <w:rsid w:val="0082150E"/>
    <w:rsid w:val="008217AB"/>
    <w:rsid w:val="00821E31"/>
    <w:rsid w:val="00823354"/>
    <w:rsid w:val="008241D6"/>
    <w:rsid w:val="008245BC"/>
    <w:rsid w:val="008254CA"/>
    <w:rsid w:val="00825C82"/>
    <w:rsid w:val="00825E14"/>
    <w:rsid w:val="0082642A"/>
    <w:rsid w:val="00826BC5"/>
    <w:rsid w:val="0082745A"/>
    <w:rsid w:val="00827900"/>
    <w:rsid w:val="00827ED6"/>
    <w:rsid w:val="008308BB"/>
    <w:rsid w:val="00830B46"/>
    <w:rsid w:val="00830E7E"/>
    <w:rsid w:val="00832503"/>
    <w:rsid w:val="00832579"/>
    <w:rsid w:val="008325F6"/>
    <w:rsid w:val="0083268F"/>
    <w:rsid w:val="008327CE"/>
    <w:rsid w:val="0083301F"/>
    <w:rsid w:val="00833163"/>
    <w:rsid w:val="0083345E"/>
    <w:rsid w:val="00833A6D"/>
    <w:rsid w:val="00833D6C"/>
    <w:rsid w:val="0083420A"/>
    <w:rsid w:val="0083440D"/>
    <w:rsid w:val="008346A2"/>
    <w:rsid w:val="00834884"/>
    <w:rsid w:val="00834EAF"/>
    <w:rsid w:val="00835078"/>
    <w:rsid w:val="008354CC"/>
    <w:rsid w:val="00835532"/>
    <w:rsid w:val="00835956"/>
    <w:rsid w:val="0083599E"/>
    <w:rsid w:val="0083638A"/>
    <w:rsid w:val="0083741C"/>
    <w:rsid w:val="00840479"/>
    <w:rsid w:val="00840777"/>
    <w:rsid w:val="00841533"/>
    <w:rsid w:val="008423E7"/>
    <w:rsid w:val="0084252D"/>
    <w:rsid w:val="0084377B"/>
    <w:rsid w:val="008439E3"/>
    <w:rsid w:val="00843AF8"/>
    <w:rsid w:val="008443F6"/>
    <w:rsid w:val="0084447B"/>
    <w:rsid w:val="00844BB2"/>
    <w:rsid w:val="00844EB6"/>
    <w:rsid w:val="0084537A"/>
    <w:rsid w:val="008459C8"/>
    <w:rsid w:val="00847302"/>
    <w:rsid w:val="00847872"/>
    <w:rsid w:val="00847B20"/>
    <w:rsid w:val="0085035A"/>
    <w:rsid w:val="00850F99"/>
    <w:rsid w:val="0085104F"/>
    <w:rsid w:val="00852E22"/>
    <w:rsid w:val="008542BC"/>
    <w:rsid w:val="008544AA"/>
    <w:rsid w:val="00854D40"/>
    <w:rsid w:val="008550D7"/>
    <w:rsid w:val="008550EE"/>
    <w:rsid w:val="0085574F"/>
    <w:rsid w:val="0085580C"/>
    <w:rsid w:val="00855C57"/>
    <w:rsid w:val="00856DD6"/>
    <w:rsid w:val="0085715D"/>
    <w:rsid w:val="0085760E"/>
    <w:rsid w:val="00857EF9"/>
    <w:rsid w:val="00860EA4"/>
    <w:rsid w:val="00860FF3"/>
    <w:rsid w:val="0086179B"/>
    <w:rsid w:val="00862778"/>
    <w:rsid w:val="00862FE4"/>
    <w:rsid w:val="008632EB"/>
    <w:rsid w:val="008638FA"/>
    <w:rsid w:val="00863EF6"/>
    <w:rsid w:val="008645B8"/>
    <w:rsid w:val="00864703"/>
    <w:rsid w:val="00864B67"/>
    <w:rsid w:val="008654C5"/>
    <w:rsid w:val="00865705"/>
    <w:rsid w:val="008659FB"/>
    <w:rsid w:val="00865EA8"/>
    <w:rsid w:val="008663E0"/>
    <w:rsid w:val="00866A0E"/>
    <w:rsid w:val="00866C03"/>
    <w:rsid w:val="00867254"/>
    <w:rsid w:val="008673E5"/>
    <w:rsid w:val="0086740F"/>
    <w:rsid w:val="00867D18"/>
    <w:rsid w:val="00867E5A"/>
    <w:rsid w:val="00870996"/>
    <w:rsid w:val="008711D4"/>
    <w:rsid w:val="0087190A"/>
    <w:rsid w:val="00871F68"/>
    <w:rsid w:val="00872136"/>
    <w:rsid w:val="008729DF"/>
    <w:rsid w:val="00872C5C"/>
    <w:rsid w:val="008739B1"/>
    <w:rsid w:val="00873C42"/>
    <w:rsid w:val="00874AA2"/>
    <w:rsid w:val="00874CD4"/>
    <w:rsid w:val="00875AC8"/>
    <w:rsid w:val="00876029"/>
    <w:rsid w:val="008760AD"/>
    <w:rsid w:val="0087693B"/>
    <w:rsid w:val="00876E04"/>
    <w:rsid w:val="00877269"/>
    <w:rsid w:val="0087792A"/>
    <w:rsid w:val="008802AC"/>
    <w:rsid w:val="008807D1"/>
    <w:rsid w:val="00880AB5"/>
    <w:rsid w:val="00880C58"/>
    <w:rsid w:val="00882459"/>
    <w:rsid w:val="008824A9"/>
    <w:rsid w:val="00882559"/>
    <w:rsid w:val="00882D59"/>
    <w:rsid w:val="00883561"/>
    <w:rsid w:val="00885329"/>
    <w:rsid w:val="00885421"/>
    <w:rsid w:val="0088671C"/>
    <w:rsid w:val="00886E4C"/>
    <w:rsid w:val="008874CC"/>
    <w:rsid w:val="008905B3"/>
    <w:rsid w:val="00890F4E"/>
    <w:rsid w:val="008910CD"/>
    <w:rsid w:val="0089171C"/>
    <w:rsid w:val="00891D4D"/>
    <w:rsid w:val="008925CE"/>
    <w:rsid w:val="008931B9"/>
    <w:rsid w:val="00893561"/>
    <w:rsid w:val="0089421E"/>
    <w:rsid w:val="00895570"/>
    <w:rsid w:val="008959D3"/>
    <w:rsid w:val="00896255"/>
    <w:rsid w:val="00896451"/>
    <w:rsid w:val="00896D0F"/>
    <w:rsid w:val="00897019"/>
    <w:rsid w:val="008A03DC"/>
    <w:rsid w:val="008A08FC"/>
    <w:rsid w:val="008A0E45"/>
    <w:rsid w:val="008A1BA6"/>
    <w:rsid w:val="008A23DC"/>
    <w:rsid w:val="008A2758"/>
    <w:rsid w:val="008A4151"/>
    <w:rsid w:val="008A4E64"/>
    <w:rsid w:val="008A5691"/>
    <w:rsid w:val="008A61AD"/>
    <w:rsid w:val="008A6AAC"/>
    <w:rsid w:val="008A6AE6"/>
    <w:rsid w:val="008A70F0"/>
    <w:rsid w:val="008A7110"/>
    <w:rsid w:val="008A74CB"/>
    <w:rsid w:val="008A79B7"/>
    <w:rsid w:val="008A7CC5"/>
    <w:rsid w:val="008B00B7"/>
    <w:rsid w:val="008B06BE"/>
    <w:rsid w:val="008B08FA"/>
    <w:rsid w:val="008B18B1"/>
    <w:rsid w:val="008B1F5E"/>
    <w:rsid w:val="008B2025"/>
    <w:rsid w:val="008B2454"/>
    <w:rsid w:val="008B2514"/>
    <w:rsid w:val="008B26BE"/>
    <w:rsid w:val="008B382B"/>
    <w:rsid w:val="008B3F1B"/>
    <w:rsid w:val="008B3F5F"/>
    <w:rsid w:val="008B4239"/>
    <w:rsid w:val="008B45DC"/>
    <w:rsid w:val="008B543A"/>
    <w:rsid w:val="008B647D"/>
    <w:rsid w:val="008B6723"/>
    <w:rsid w:val="008B6A86"/>
    <w:rsid w:val="008B6CD4"/>
    <w:rsid w:val="008B739D"/>
    <w:rsid w:val="008B7DEA"/>
    <w:rsid w:val="008C034E"/>
    <w:rsid w:val="008C04C7"/>
    <w:rsid w:val="008C052E"/>
    <w:rsid w:val="008C1102"/>
    <w:rsid w:val="008C1210"/>
    <w:rsid w:val="008C1411"/>
    <w:rsid w:val="008C2594"/>
    <w:rsid w:val="008C261C"/>
    <w:rsid w:val="008C2763"/>
    <w:rsid w:val="008C3838"/>
    <w:rsid w:val="008C3CF5"/>
    <w:rsid w:val="008C3EBD"/>
    <w:rsid w:val="008C445C"/>
    <w:rsid w:val="008C4C4E"/>
    <w:rsid w:val="008C5050"/>
    <w:rsid w:val="008C532F"/>
    <w:rsid w:val="008C578D"/>
    <w:rsid w:val="008C5E9E"/>
    <w:rsid w:val="008C7796"/>
    <w:rsid w:val="008D080E"/>
    <w:rsid w:val="008D08E1"/>
    <w:rsid w:val="008D1A02"/>
    <w:rsid w:val="008D1A0E"/>
    <w:rsid w:val="008D1CAC"/>
    <w:rsid w:val="008D2FF7"/>
    <w:rsid w:val="008D32BE"/>
    <w:rsid w:val="008D44C6"/>
    <w:rsid w:val="008D46EA"/>
    <w:rsid w:val="008D6126"/>
    <w:rsid w:val="008D6534"/>
    <w:rsid w:val="008D66F8"/>
    <w:rsid w:val="008D706F"/>
    <w:rsid w:val="008D70C6"/>
    <w:rsid w:val="008D7634"/>
    <w:rsid w:val="008D77E7"/>
    <w:rsid w:val="008D7837"/>
    <w:rsid w:val="008E04C5"/>
    <w:rsid w:val="008E0717"/>
    <w:rsid w:val="008E09C2"/>
    <w:rsid w:val="008E1298"/>
    <w:rsid w:val="008E1ED4"/>
    <w:rsid w:val="008E26CC"/>
    <w:rsid w:val="008E28F0"/>
    <w:rsid w:val="008E3158"/>
    <w:rsid w:val="008E41DF"/>
    <w:rsid w:val="008E4F2C"/>
    <w:rsid w:val="008E5134"/>
    <w:rsid w:val="008E54A3"/>
    <w:rsid w:val="008E54DB"/>
    <w:rsid w:val="008E5AFD"/>
    <w:rsid w:val="008E5D18"/>
    <w:rsid w:val="008E5DC4"/>
    <w:rsid w:val="008E5E94"/>
    <w:rsid w:val="008E6413"/>
    <w:rsid w:val="008E64FE"/>
    <w:rsid w:val="008E696B"/>
    <w:rsid w:val="008E6F55"/>
    <w:rsid w:val="008E72F0"/>
    <w:rsid w:val="008E7DEF"/>
    <w:rsid w:val="008E7EF6"/>
    <w:rsid w:val="008F0053"/>
    <w:rsid w:val="008F01A1"/>
    <w:rsid w:val="008F0308"/>
    <w:rsid w:val="008F138D"/>
    <w:rsid w:val="008F15D5"/>
    <w:rsid w:val="008F2085"/>
    <w:rsid w:val="008F2645"/>
    <w:rsid w:val="008F26AC"/>
    <w:rsid w:val="008F26C0"/>
    <w:rsid w:val="008F3006"/>
    <w:rsid w:val="008F301E"/>
    <w:rsid w:val="008F39B6"/>
    <w:rsid w:val="008F3D8D"/>
    <w:rsid w:val="008F4407"/>
    <w:rsid w:val="008F46E8"/>
    <w:rsid w:val="008F4E1E"/>
    <w:rsid w:val="008F510E"/>
    <w:rsid w:val="008F5256"/>
    <w:rsid w:val="008F6902"/>
    <w:rsid w:val="008F6C60"/>
    <w:rsid w:val="008F7430"/>
    <w:rsid w:val="008F7C5A"/>
    <w:rsid w:val="008F7DB0"/>
    <w:rsid w:val="009003AA"/>
    <w:rsid w:val="009004AF"/>
    <w:rsid w:val="0090144E"/>
    <w:rsid w:val="00901762"/>
    <w:rsid w:val="00901901"/>
    <w:rsid w:val="00901C1F"/>
    <w:rsid w:val="00901E3F"/>
    <w:rsid w:val="00902470"/>
    <w:rsid w:val="0090303F"/>
    <w:rsid w:val="009038DF"/>
    <w:rsid w:val="00904986"/>
    <w:rsid w:val="00904D38"/>
    <w:rsid w:val="00904E4C"/>
    <w:rsid w:val="009054DD"/>
    <w:rsid w:val="0090553A"/>
    <w:rsid w:val="00906BAB"/>
    <w:rsid w:val="00906C39"/>
    <w:rsid w:val="00907D3C"/>
    <w:rsid w:val="00910594"/>
    <w:rsid w:val="009107FE"/>
    <w:rsid w:val="00910A50"/>
    <w:rsid w:val="00910D78"/>
    <w:rsid w:val="0091124F"/>
    <w:rsid w:val="00911446"/>
    <w:rsid w:val="009116A6"/>
    <w:rsid w:val="00911A96"/>
    <w:rsid w:val="00911E87"/>
    <w:rsid w:val="00912241"/>
    <w:rsid w:val="0091356F"/>
    <w:rsid w:val="009138A5"/>
    <w:rsid w:val="00913CD5"/>
    <w:rsid w:val="00914E2B"/>
    <w:rsid w:val="0091511F"/>
    <w:rsid w:val="00915950"/>
    <w:rsid w:val="00915F68"/>
    <w:rsid w:val="00916310"/>
    <w:rsid w:val="009163D2"/>
    <w:rsid w:val="009165E2"/>
    <w:rsid w:val="00917146"/>
    <w:rsid w:val="0091717A"/>
    <w:rsid w:val="0091772E"/>
    <w:rsid w:val="009177BD"/>
    <w:rsid w:val="00920019"/>
    <w:rsid w:val="00920D9C"/>
    <w:rsid w:val="009212DD"/>
    <w:rsid w:val="00921870"/>
    <w:rsid w:val="00921F4C"/>
    <w:rsid w:val="00922503"/>
    <w:rsid w:val="009226CA"/>
    <w:rsid w:val="0092291A"/>
    <w:rsid w:val="00922957"/>
    <w:rsid w:val="0092341C"/>
    <w:rsid w:val="009238F6"/>
    <w:rsid w:val="00923C02"/>
    <w:rsid w:val="00923CBF"/>
    <w:rsid w:val="0092415A"/>
    <w:rsid w:val="009259B6"/>
    <w:rsid w:val="00925D13"/>
    <w:rsid w:val="00926FE3"/>
    <w:rsid w:val="0092724A"/>
    <w:rsid w:val="00927B54"/>
    <w:rsid w:val="00927E28"/>
    <w:rsid w:val="00927F69"/>
    <w:rsid w:val="00930D9A"/>
    <w:rsid w:val="00931474"/>
    <w:rsid w:val="00931A67"/>
    <w:rsid w:val="00931CBE"/>
    <w:rsid w:val="0093327D"/>
    <w:rsid w:val="0093357B"/>
    <w:rsid w:val="00933938"/>
    <w:rsid w:val="0093438F"/>
    <w:rsid w:val="00934721"/>
    <w:rsid w:val="009349B5"/>
    <w:rsid w:val="00934C2E"/>
    <w:rsid w:val="00935929"/>
    <w:rsid w:val="00935C7C"/>
    <w:rsid w:val="00935F9A"/>
    <w:rsid w:val="00936FFE"/>
    <w:rsid w:val="009378A6"/>
    <w:rsid w:val="00937D9D"/>
    <w:rsid w:val="0094001C"/>
    <w:rsid w:val="00940249"/>
    <w:rsid w:val="009403D7"/>
    <w:rsid w:val="0094087B"/>
    <w:rsid w:val="009408D8"/>
    <w:rsid w:val="00940BA6"/>
    <w:rsid w:val="009416CF"/>
    <w:rsid w:val="00942243"/>
    <w:rsid w:val="00942B9C"/>
    <w:rsid w:val="00943C8F"/>
    <w:rsid w:val="0094417E"/>
    <w:rsid w:val="00944C76"/>
    <w:rsid w:val="0094502C"/>
    <w:rsid w:val="009461CA"/>
    <w:rsid w:val="009473F3"/>
    <w:rsid w:val="00947C98"/>
    <w:rsid w:val="00950162"/>
    <w:rsid w:val="00950223"/>
    <w:rsid w:val="009511BB"/>
    <w:rsid w:val="00951788"/>
    <w:rsid w:val="00952ACC"/>
    <w:rsid w:val="00952E22"/>
    <w:rsid w:val="009538E7"/>
    <w:rsid w:val="00954804"/>
    <w:rsid w:val="00954884"/>
    <w:rsid w:val="00954DC2"/>
    <w:rsid w:val="00954DD5"/>
    <w:rsid w:val="00955538"/>
    <w:rsid w:val="009557C5"/>
    <w:rsid w:val="00955F5A"/>
    <w:rsid w:val="0095644E"/>
    <w:rsid w:val="00956FF3"/>
    <w:rsid w:val="00957623"/>
    <w:rsid w:val="00957E3D"/>
    <w:rsid w:val="00960795"/>
    <w:rsid w:val="00960AAB"/>
    <w:rsid w:val="00962255"/>
    <w:rsid w:val="00962C7F"/>
    <w:rsid w:val="009633C6"/>
    <w:rsid w:val="00963573"/>
    <w:rsid w:val="009636E8"/>
    <w:rsid w:val="00963A11"/>
    <w:rsid w:val="00963B0D"/>
    <w:rsid w:val="00964058"/>
    <w:rsid w:val="00964180"/>
    <w:rsid w:val="00964BC5"/>
    <w:rsid w:val="0096506A"/>
    <w:rsid w:val="00965098"/>
    <w:rsid w:val="00965294"/>
    <w:rsid w:val="009653D8"/>
    <w:rsid w:val="0096572A"/>
    <w:rsid w:val="00965836"/>
    <w:rsid w:val="00966728"/>
    <w:rsid w:val="009669D5"/>
    <w:rsid w:val="00966F83"/>
    <w:rsid w:val="00967266"/>
    <w:rsid w:val="009676BC"/>
    <w:rsid w:val="00967DCA"/>
    <w:rsid w:val="0097071B"/>
    <w:rsid w:val="00970AB1"/>
    <w:rsid w:val="00971859"/>
    <w:rsid w:val="0097195F"/>
    <w:rsid w:val="00971ADB"/>
    <w:rsid w:val="0097221C"/>
    <w:rsid w:val="0097225F"/>
    <w:rsid w:val="00972DAC"/>
    <w:rsid w:val="009747EC"/>
    <w:rsid w:val="00975045"/>
    <w:rsid w:val="0097528B"/>
    <w:rsid w:val="00975437"/>
    <w:rsid w:val="009758F5"/>
    <w:rsid w:val="009760E0"/>
    <w:rsid w:val="00976B23"/>
    <w:rsid w:val="00977BEC"/>
    <w:rsid w:val="00977CD9"/>
    <w:rsid w:val="00977D3D"/>
    <w:rsid w:val="00977F28"/>
    <w:rsid w:val="00980434"/>
    <w:rsid w:val="0098078E"/>
    <w:rsid w:val="009808E5"/>
    <w:rsid w:val="00980A63"/>
    <w:rsid w:val="0098196D"/>
    <w:rsid w:val="00981B6F"/>
    <w:rsid w:val="0098258E"/>
    <w:rsid w:val="00984102"/>
    <w:rsid w:val="00984CC5"/>
    <w:rsid w:val="00984D83"/>
    <w:rsid w:val="00985938"/>
    <w:rsid w:val="009864A6"/>
    <w:rsid w:val="00986DD0"/>
    <w:rsid w:val="00987448"/>
    <w:rsid w:val="009879A0"/>
    <w:rsid w:val="00987AE9"/>
    <w:rsid w:val="00987D22"/>
    <w:rsid w:val="00987D67"/>
    <w:rsid w:val="00987F2D"/>
    <w:rsid w:val="009902CE"/>
    <w:rsid w:val="00990424"/>
    <w:rsid w:val="0099080D"/>
    <w:rsid w:val="009921C3"/>
    <w:rsid w:val="00992A42"/>
    <w:rsid w:val="009937AC"/>
    <w:rsid w:val="009939A1"/>
    <w:rsid w:val="009939A9"/>
    <w:rsid w:val="0099491E"/>
    <w:rsid w:val="00995191"/>
    <w:rsid w:val="00995C8F"/>
    <w:rsid w:val="0099647B"/>
    <w:rsid w:val="009967B4"/>
    <w:rsid w:val="0099712B"/>
    <w:rsid w:val="009A0273"/>
    <w:rsid w:val="009A02EA"/>
    <w:rsid w:val="009A07BF"/>
    <w:rsid w:val="009A0A38"/>
    <w:rsid w:val="009A190D"/>
    <w:rsid w:val="009A1AFB"/>
    <w:rsid w:val="009A2CA4"/>
    <w:rsid w:val="009A30CD"/>
    <w:rsid w:val="009A32D3"/>
    <w:rsid w:val="009A36CC"/>
    <w:rsid w:val="009A415C"/>
    <w:rsid w:val="009A4C94"/>
    <w:rsid w:val="009A56FB"/>
    <w:rsid w:val="009A5F52"/>
    <w:rsid w:val="009A681D"/>
    <w:rsid w:val="009AEC4A"/>
    <w:rsid w:val="009B023E"/>
    <w:rsid w:val="009B0A23"/>
    <w:rsid w:val="009B181F"/>
    <w:rsid w:val="009B1F71"/>
    <w:rsid w:val="009B3C0B"/>
    <w:rsid w:val="009B4AFB"/>
    <w:rsid w:val="009B524C"/>
    <w:rsid w:val="009B563E"/>
    <w:rsid w:val="009B68BE"/>
    <w:rsid w:val="009B7187"/>
    <w:rsid w:val="009B766B"/>
    <w:rsid w:val="009C0E2C"/>
    <w:rsid w:val="009C117E"/>
    <w:rsid w:val="009C20D3"/>
    <w:rsid w:val="009C24CF"/>
    <w:rsid w:val="009C25AB"/>
    <w:rsid w:val="009C2A85"/>
    <w:rsid w:val="009C39B9"/>
    <w:rsid w:val="009C3BFF"/>
    <w:rsid w:val="009C464C"/>
    <w:rsid w:val="009C46BF"/>
    <w:rsid w:val="009C4902"/>
    <w:rsid w:val="009C4E93"/>
    <w:rsid w:val="009C4F6D"/>
    <w:rsid w:val="009C5054"/>
    <w:rsid w:val="009C50E0"/>
    <w:rsid w:val="009C519F"/>
    <w:rsid w:val="009C5E8F"/>
    <w:rsid w:val="009C5F43"/>
    <w:rsid w:val="009C6190"/>
    <w:rsid w:val="009C6498"/>
    <w:rsid w:val="009C7627"/>
    <w:rsid w:val="009D12AA"/>
    <w:rsid w:val="009D1354"/>
    <w:rsid w:val="009D1719"/>
    <w:rsid w:val="009D1C94"/>
    <w:rsid w:val="009D2650"/>
    <w:rsid w:val="009D2EE0"/>
    <w:rsid w:val="009D3FF2"/>
    <w:rsid w:val="009D4D88"/>
    <w:rsid w:val="009D4FA1"/>
    <w:rsid w:val="009D539D"/>
    <w:rsid w:val="009D56B9"/>
    <w:rsid w:val="009D6433"/>
    <w:rsid w:val="009D6D34"/>
    <w:rsid w:val="009D701D"/>
    <w:rsid w:val="009D7457"/>
    <w:rsid w:val="009D77D3"/>
    <w:rsid w:val="009D7D08"/>
    <w:rsid w:val="009D7E22"/>
    <w:rsid w:val="009D7E2A"/>
    <w:rsid w:val="009E08E9"/>
    <w:rsid w:val="009E176E"/>
    <w:rsid w:val="009E3030"/>
    <w:rsid w:val="009E3E43"/>
    <w:rsid w:val="009E4653"/>
    <w:rsid w:val="009E4BE1"/>
    <w:rsid w:val="009E5504"/>
    <w:rsid w:val="009E5767"/>
    <w:rsid w:val="009E62D8"/>
    <w:rsid w:val="009E79CE"/>
    <w:rsid w:val="009E7B8D"/>
    <w:rsid w:val="009F1823"/>
    <w:rsid w:val="009F1FBA"/>
    <w:rsid w:val="009F28CE"/>
    <w:rsid w:val="009F2F0F"/>
    <w:rsid w:val="009F31B8"/>
    <w:rsid w:val="009F3903"/>
    <w:rsid w:val="009F3A67"/>
    <w:rsid w:val="009F47E2"/>
    <w:rsid w:val="009F4C7A"/>
    <w:rsid w:val="009F54E8"/>
    <w:rsid w:val="009F596C"/>
    <w:rsid w:val="009F5C06"/>
    <w:rsid w:val="009F5DCB"/>
    <w:rsid w:val="009F69B1"/>
    <w:rsid w:val="009F6D95"/>
    <w:rsid w:val="009F6DED"/>
    <w:rsid w:val="009F7058"/>
    <w:rsid w:val="009F74C3"/>
    <w:rsid w:val="009F7520"/>
    <w:rsid w:val="00A005EA"/>
    <w:rsid w:val="00A009B3"/>
    <w:rsid w:val="00A017B5"/>
    <w:rsid w:val="00A034DA"/>
    <w:rsid w:val="00A03626"/>
    <w:rsid w:val="00A042E2"/>
    <w:rsid w:val="00A04916"/>
    <w:rsid w:val="00A04ACA"/>
    <w:rsid w:val="00A04BC6"/>
    <w:rsid w:val="00A04F9F"/>
    <w:rsid w:val="00A058D6"/>
    <w:rsid w:val="00A05A76"/>
    <w:rsid w:val="00A0606B"/>
    <w:rsid w:val="00A06941"/>
    <w:rsid w:val="00A0695F"/>
    <w:rsid w:val="00A0773D"/>
    <w:rsid w:val="00A07C7B"/>
    <w:rsid w:val="00A1041A"/>
    <w:rsid w:val="00A10ACE"/>
    <w:rsid w:val="00A10BBD"/>
    <w:rsid w:val="00A10CA7"/>
    <w:rsid w:val="00A11363"/>
    <w:rsid w:val="00A11833"/>
    <w:rsid w:val="00A118AE"/>
    <w:rsid w:val="00A11B65"/>
    <w:rsid w:val="00A121B6"/>
    <w:rsid w:val="00A12A44"/>
    <w:rsid w:val="00A12FD5"/>
    <w:rsid w:val="00A13106"/>
    <w:rsid w:val="00A131BE"/>
    <w:rsid w:val="00A1344C"/>
    <w:rsid w:val="00A134B6"/>
    <w:rsid w:val="00A13E7B"/>
    <w:rsid w:val="00A13EBE"/>
    <w:rsid w:val="00A14B41"/>
    <w:rsid w:val="00A14D7C"/>
    <w:rsid w:val="00A16D0C"/>
    <w:rsid w:val="00A17FBC"/>
    <w:rsid w:val="00A20C44"/>
    <w:rsid w:val="00A20F72"/>
    <w:rsid w:val="00A21163"/>
    <w:rsid w:val="00A2124E"/>
    <w:rsid w:val="00A2127E"/>
    <w:rsid w:val="00A217E4"/>
    <w:rsid w:val="00A22338"/>
    <w:rsid w:val="00A22ABB"/>
    <w:rsid w:val="00A22FA4"/>
    <w:rsid w:val="00A2369A"/>
    <w:rsid w:val="00A24431"/>
    <w:rsid w:val="00A2584E"/>
    <w:rsid w:val="00A260B8"/>
    <w:rsid w:val="00A26349"/>
    <w:rsid w:val="00A26D9D"/>
    <w:rsid w:val="00A27E10"/>
    <w:rsid w:val="00A322C1"/>
    <w:rsid w:val="00A32534"/>
    <w:rsid w:val="00A33CAA"/>
    <w:rsid w:val="00A34483"/>
    <w:rsid w:val="00A354E8"/>
    <w:rsid w:val="00A35D6E"/>
    <w:rsid w:val="00A3747D"/>
    <w:rsid w:val="00A37A48"/>
    <w:rsid w:val="00A37B36"/>
    <w:rsid w:val="00A37E66"/>
    <w:rsid w:val="00A40123"/>
    <w:rsid w:val="00A40179"/>
    <w:rsid w:val="00A40831"/>
    <w:rsid w:val="00A43264"/>
    <w:rsid w:val="00A43F0A"/>
    <w:rsid w:val="00A44B96"/>
    <w:rsid w:val="00A459FC"/>
    <w:rsid w:val="00A45BCF"/>
    <w:rsid w:val="00A45F20"/>
    <w:rsid w:val="00A4606A"/>
    <w:rsid w:val="00A46996"/>
    <w:rsid w:val="00A46CF4"/>
    <w:rsid w:val="00A47A1E"/>
    <w:rsid w:val="00A47AD1"/>
    <w:rsid w:val="00A516B5"/>
    <w:rsid w:val="00A51C14"/>
    <w:rsid w:val="00A5222A"/>
    <w:rsid w:val="00A522DA"/>
    <w:rsid w:val="00A533E4"/>
    <w:rsid w:val="00A53619"/>
    <w:rsid w:val="00A53AC0"/>
    <w:rsid w:val="00A53C88"/>
    <w:rsid w:val="00A5402C"/>
    <w:rsid w:val="00A54BC2"/>
    <w:rsid w:val="00A54EC3"/>
    <w:rsid w:val="00A55A64"/>
    <w:rsid w:val="00A55C87"/>
    <w:rsid w:val="00A55FBA"/>
    <w:rsid w:val="00A560F7"/>
    <w:rsid w:val="00A574EC"/>
    <w:rsid w:val="00A575D8"/>
    <w:rsid w:val="00A57697"/>
    <w:rsid w:val="00A57F63"/>
    <w:rsid w:val="00A60BEB"/>
    <w:rsid w:val="00A60DAB"/>
    <w:rsid w:val="00A61A16"/>
    <w:rsid w:val="00A62715"/>
    <w:rsid w:val="00A62B33"/>
    <w:rsid w:val="00A635B5"/>
    <w:rsid w:val="00A63681"/>
    <w:rsid w:val="00A6390E"/>
    <w:rsid w:val="00A63F05"/>
    <w:rsid w:val="00A642C1"/>
    <w:rsid w:val="00A64D4C"/>
    <w:rsid w:val="00A64F4D"/>
    <w:rsid w:val="00A65661"/>
    <w:rsid w:val="00A65CD4"/>
    <w:rsid w:val="00A65F13"/>
    <w:rsid w:val="00A66890"/>
    <w:rsid w:val="00A67C08"/>
    <w:rsid w:val="00A709C8"/>
    <w:rsid w:val="00A718C9"/>
    <w:rsid w:val="00A71E7F"/>
    <w:rsid w:val="00A727F3"/>
    <w:rsid w:val="00A72835"/>
    <w:rsid w:val="00A728D0"/>
    <w:rsid w:val="00A72E3F"/>
    <w:rsid w:val="00A73218"/>
    <w:rsid w:val="00A73D02"/>
    <w:rsid w:val="00A74FAA"/>
    <w:rsid w:val="00A751AA"/>
    <w:rsid w:val="00A753AD"/>
    <w:rsid w:val="00A756D3"/>
    <w:rsid w:val="00A75ECA"/>
    <w:rsid w:val="00A7609A"/>
    <w:rsid w:val="00A7684D"/>
    <w:rsid w:val="00A76EA1"/>
    <w:rsid w:val="00A7743D"/>
    <w:rsid w:val="00A80627"/>
    <w:rsid w:val="00A8192C"/>
    <w:rsid w:val="00A81E09"/>
    <w:rsid w:val="00A8224D"/>
    <w:rsid w:val="00A82365"/>
    <w:rsid w:val="00A82B8C"/>
    <w:rsid w:val="00A82FED"/>
    <w:rsid w:val="00A832D0"/>
    <w:rsid w:val="00A83601"/>
    <w:rsid w:val="00A838B9"/>
    <w:rsid w:val="00A83B21"/>
    <w:rsid w:val="00A83D71"/>
    <w:rsid w:val="00A840F9"/>
    <w:rsid w:val="00A842B2"/>
    <w:rsid w:val="00A8451C"/>
    <w:rsid w:val="00A8513F"/>
    <w:rsid w:val="00A85562"/>
    <w:rsid w:val="00A85E96"/>
    <w:rsid w:val="00A8634B"/>
    <w:rsid w:val="00A863FE"/>
    <w:rsid w:val="00A867AE"/>
    <w:rsid w:val="00A87429"/>
    <w:rsid w:val="00A874B5"/>
    <w:rsid w:val="00A87710"/>
    <w:rsid w:val="00A9035B"/>
    <w:rsid w:val="00A90B4B"/>
    <w:rsid w:val="00A90C43"/>
    <w:rsid w:val="00A91694"/>
    <w:rsid w:val="00A9291F"/>
    <w:rsid w:val="00A92CB8"/>
    <w:rsid w:val="00A93427"/>
    <w:rsid w:val="00A939D0"/>
    <w:rsid w:val="00A94C7D"/>
    <w:rsid w:val="00A95C75"/>
    <w:rsid w:val="00A96855"/>
    <w:rsid w:val="00A96D18"/>
    <w:rsid w:val="00A97083"/>
    <w:rsid w:val="00A97818"/>
    <w:rsid w:val="00A97EAD"/>
    <w:rsid w:val="00AA0800"/>
    <w:rsid w:val="00AA1435"/>
    <w:rsid w:val="00AA244C"/>
    <w:rsid w:val="00AA248F"/>
    <w:rsid w:val="00AA24C1"/>
    <w:rsid w:val="00AA33BD"/>
    <w:rsid w:val="00AA35E5"/>
    <w:rsid w:val="00AA3635"/>
    <w:rsid w:val="00AA3666"/>
    <w:rsid w:val="00AA45E8"/>
    <w:rsid w:val="00AA6816"/>
    <w:rsid w:val="00AA7B2B"/>
    <w:rsid w:val="00AB0A42"/>
    <w:rsid w:val="00AB0FAA"/>
    <w:rsid w:val="00AB147F"/>
    <w:rsid w:val="00AB1650"/>
    <w:rsid w:val="00AB16B7"/>
    <w:rsid w:val="00AB17FE"/>
    <w:rsid w:val="00AB1FD2"/>
    <w:rsid w:val="00AB20F0"/>
    <w:rsid w:val="00AB23A1"/>
    <w:rsid w:val="00AB2C57"/>
    <w:rsid w:val="00AB2C95"/>
    <w:rsid w:val="00AB3554"/>
    <w:rsid w:val="00AB3930"/>
    <w:rsid w:val="00AB3A5B"/>
    <w:rsid w:val="00AB451C"/>
    <w:rsid w:val="00AB4A1E"/>
    <w:rsid w:val="00AB50D6"/>
    <w:rsid w:val="00AB653D"/>
    <w:rsid w:val="00AB7A38"/>
    <w:rsid w:val="00AC0322"/>
    <w:rsid w:val="00AC07A6"/>
    <w:rsid w:val="00AC12A9"/>
    <w:rsid w:val="00AC220A"/>
    <w:rsid w:val="00AC2A47"/>
    <w:rsid w:val="00AC2AD5"/>
    <w:rsid w:val="00AC2C95"/>
    <w:rsid w:val="00AC39AC"/>
    <w:rsid w:val="00AC3C65"/>
    <w:rsid w:val="00AC4EB9"/>
    <w:rsid w:val="00AC5594"/>
    <w:rsid w:val="00AC5B7D"/>
    <w:rsid w:val="00AC5CDD"/>
    <w:rsid w:val="00AC617A"/>
    <w:rsid w:val="00AC62D6"/>
    <w:rsid w:val="00AC6AC4"/>
    <w:rsid w:val="00AC723A"/>
    <w:rsid w:val="00AC74F7"/>
    <w:rsid w:val="00AC78AB"/>
    <w:rsid w:val="00AC7D9B"/>
    <w:rsid w:val="00AD0375"/>
    <w:rsid w:val="00AD0919"/>
    <w:rsid w:val="00AD0A14"/>
    <w:rsid w:val="00AD0EFD"/>
    <w:rsid w:val="00AD0FA9"/>
    <w:rsid w:val="00AD1372"/>
    <w:rsid w:val="00AD2220"/>
    <w:rsid w:val="00AD2C8A"/>
    <w:rsid w:val="00AD3A86"/>
    <w:rsid w:val="00AD3A9B"/>
    <w:rsid w:val="00AD3D24"/>
    <w:rsid w:val="00AD4293"/>
    <w:rsid w:val="00AD49D3"/>
    <w:rsid w:val="00AD49F0"/>
    <w:rsid w:val="00AD4DE8"/>
    <w:rsid w:val="00AD4F7D"/>
    <w:rsid w:val="00AD5143"/>
    <w:rsid w:val="00AD5337"/>
    <w:rsid w:val="00AD5555"/>
    <w:rsid w:val="00AD585E"/>
    <w:rsid w:val="00AD5869"/>
    <w:rsid w:val="00AD5F39"/>
    <w:rsid w:val="00AD6EF3"/>
    <w:rsid w:val="00AD73EB"/>
    <w:rsid w:val="00AE095D"/>
    <w:rsid w:val="00AE0C29"/>
    <w:rsid w:val="00AE1560"/>
    <w:rsid w:val="00AE18D8"/>
    <w:rsid w:val="00AE198B"/>
    <w:rsid w:val="00AE243F"/>
    <w:rsid w:val="00AE30DB"/>
    <w:rsid w:val="00AE3300"/>
    <w:rsid w:val="00AE3DA9"/>
    <w:rsid w:val="00AE54D9"/>
    <w:rsid w:val="00AE5E64"/>
    <w:rsid w:val="00AE5F27"/>
    <w:rsid w:val="00AE6476"/>
    <w:rsid w:val="00AE681C"/>
    <w:rsid w:val="00AE6AE7"/>
    <w:rsid w:val="00AE6D49"/>
    <w:rsid w:val="00AE6FC4"/>
    <w:rsid w:val="00AE7007"/>
    <w:rsid w:val="00AE707D"/>
    <w:rsid w:val="00AE754A"/>
    <w:rsid w:val="00AE760B"/>
    <w:rsid w:val="00AE7888"/>
    <w:rsid w:val="00AE7C43"/>
    <w:rsid w:val="00AE7E8D"/>
    <w:rsid w:val="00AF0769"/>
    <w:rsid w:val="00AF0DF5"/>
    <w:rsid w:val="00AF0EB9"/>
    <w:rsid w:val="00AF18F7"/>
    <w:rsid w:val="00AF22B4"/>
    <w:rsid w:val="00AF246D"/>
    <w:rsid w:val="00AF250C"/>
    <w:rsid w:val="00AF2B60"/>
    <w:rsid w:val="00AF2C44"/>
    <w:rsid w:val="00AF2FD7"/>
    <w:rsid w:val="00AF44F1"/>
    <w:rsid w:val="00AF4AA8"/>
    <w:rsid w:val="00AF53F3"/>
    <w:rsid w:val="00AF631B"/>
    <w:rsid w:val="00AF6C48"/>
    <w:rsid w:val="00AF7550"/>
    <w:rsid w:val="00AF75AA"/>
    <w:rsid w:val="00B011A0"/>
    <w:rsid w:val="00B018EE"/>
    <w:rsid w:val="00B01D62"/>
    <w:rsid w:val="00B01D71"/>
    <w:rsid w:val="00B01E8F"/>
    <w:rsid w:val="00B02192"/>
    <w:rsid w:val="00B02333"/>
    <w:rsid w:val="00B02D89"/>
    <w:rsid w:val="00B02DE8"/>
    <w:rsid w:val="00B03360"/>
    <w:rsid w:val="00B0383F"/>
    <w:rsid w:val="00B03A54"/>
    <w:rsid w:val="00B03FEA"/>
    <w:rsid w:val="00B05B0F"/>
    <w:rsid w:val="00B06084"/>
    <w:rsid w:val="00B06831"/>
    <w:rsid w:val="00B0692F"/>
    <w:rsid w:val="00B06D72"/>
    <w:rsid w:val="00B07D36"/>
    <w:rsid w:val="00B1080C"/>
    <w:rsid w:val="00B11984"/>
    <w:rsid w:val="00B11D6C"/>
    <w:rsid w:val="00B137BA"/>
    <w:rsid w:val="00B14169"/>
    <w:rsid w:val="00B143AA"/>
    <w:rsid w:val="00B14AF7"/>
    <w:rsid w:val="00B153F7"/>
    <w:rsid w:val="00B158B2"/>
    <w:rsid w:val="00B15B72"/>
    <w:rsid w:val="00B15E52"/>
    <w:rsid w:val="00B17134"/>
    <w:rsid w:val="00B1720C"/>
    <w:rsid w:val="00B202D2"/>
    <w:rsid w:val="00B2039D"/>
    <w:rsid w:val="00B20527"/>
    <w:rsid w:val="00B20C5B"/>
    <w:rsid w:val="00B2188C"/>
    <w:rsid w:val="00B23CFB"/>
    <w:rsid w:val="00B24571"/>
    <w:rsid w:val="00B24EC0"/>
    <w:rsid w:val="00B24F44"/>
    <w:rsid w:val="00B256E5"/>
    <w:rsid w:val="00B25A50"/>
    <w:rsid w:val="00B261D2"/>
    <w:rsid w:val="00B277A0"/>
    <w:rsid w:val="00B27B21"/>
    <w:rsid w:val="00B27B7B"/>
    <w:rsid w:val="00B30034"/>
    <w:rsid w:val="00B302D5"/>
    <w:rsid w:val="00B3035A"/>
    <w:rsid w:val="00B304A3"/>
    <w:rsid w:val="00B317AB"/>
    <w:rsid w:val="00B32112"/>
    <w:rsid w:val="00B32EA2"/>
    <w:rsid w:val="00B337F0"/>
    <w:rsid w:val="00B3425E"/>
    <w:rsid w:val="00B34317"/>
    <w:rsid w:val="00B346C1"/>
    <w:rsid w:val="00B347FB"/>
    <w:rsid w:val="00B34D18"/>
    <w:rsid w:val="00B35D26"/>
    <w:rsid w:val="00B35E17"/>
    <w:rsid w:val="00B36565"/>
    <w:rsid w:val="00B36755"/>
    <w:rsid w:val="00B36758"/>
    <w:rsid w:val="00B36DE7"/>
    <w:rsid w:val="00B36EBB"/>
    <w:rsid w:val="00B377DD"/>
    <w:rsid w:val="00B3788E"/>
    <w:rsid w:val="00B402F4"/>
    <w:rsid w:val="00B40475"/>
    <w:rsid w:val="00B405DF"/>
    <w:rsid w:val="00B4063B"/>
    <w:rsid w:val="00B407B6"/>
    <w:rsid w:val="00B407D6"/>
    <w:rsid w:val="00B408B9"/>
    <w:rsid w:val="00B409F4"/>
    <w:rsid w:val="00B40D4D"/>
    <w:rsid w:val="00B40F81"/>
    <w:rsid w:val="00B410DE"/>
    <w:rsid w:val="00B41614"/>
    <w:rsid w:val="00B429D5"/>
    <w:rsid w:val="00B42E8D"/>
    <w:rsid w:val="00B43045"/>
    <w:rsid w:val="00B443C3"/>
    <w:rsid w:val="00B444C7"/>
    <w:rsid w:val="00B4510A"/>
    <w:rsid w:val="00B4623A"/>
    <w:rsid w:val="00B4652E"/>
    <w:rsid w:val="00B46E5B"/>
    <w:rsid w:val="00B47160"/>
    <w:rsid w:val="00B475B4"/>
    <w:rsid w:val="00B47C0F"/>
    <w:rsid w:val="00B50003"/>
    <w:rsid w:val="00B50171"/>
    <w:rsid w:val="00B50776"/>
    <w:rsid w:val="00B50BC1"/>
    <w:rsid w:val="00B51498"/>
    <w:rsid w:val="00B5152D"/>
    <w:rsid w:val="00B51BC7"/>
    <w:rsid w:val="00B51F38"/>
    <w:rsid w:val="00B5208E"/>
    <w:rsid w:val="00B52435"/>
    <w:rsid w:val="00B52884"/>
    <w:rsid w:val="00B52A76"/>
    <w:rsid w:val="00B53A67"/>
    <w:rsid w:val="00B53E87"/>
    <w:rsid w:val="00B548D2"/>
    <w:rsid w:val="00B55099"/>
    <w:rsid w:val="00B55138"/>
    <w:rsid w:val="00B555E7"/>
    <w:rsid w:val="00B559AF"/>
    <w:rsid w:val="00B562E5"/>
    <w:rsid w:val="00B5644B"/>
    <w:rsid w:val="00B569F7"/>
    <w:rsid w:val="00B57147"/>
    <w:rsid w:val="00B572D2"/>
    <w:rsid w:val="00B57DCF"/>
    <w:rsid w:val="00B604DC"/>
    <w:rsid w:val="00B611A8"/>
    <w:rsid w:val="00B611E2"/>
    <w:rsid w:val="00B612E7"/>
    <w:rsid w:val="00B61309"/>
    <w:rsid w:val="00B61AAB"/>
    <w:rsid w:val="00B622F9"/>
    <w:rsid w:val="00B62ED4"/>
    <w:rsid w:val="00B6357F"/>
    <w:rsid w:val="00B63FD1"/>
    <w:rsid w:val="00B643E2"/>
    <w:rsid w:val="00B64519"/>
    <w:rsid w:val="00B646F7"/>
    <w:rsid w:val="00B64EB1"/>
    <w:rsid w:val="00B64FBC"/>
    <w:rsid w:val="00B652CD"/>
    <w:rsid w:val="00B65421"/>
    <w:rsid w:val="00B65885"/>
    <w:rsid w:val="00B659B4"/>
    <w:rsid w:val="00B66328"/>
    <w:rsid w:val="00B66DDD"/>
    <w:rsid w:val="00B66F9F"/>
    <w:rsid w:val="00B67CF8"/>
    <w:rsid w:val="00B67F4D"/>
    <w:rsid w:val="00B7148E"/>
    <w:rsid w:val="00B71896"/>
    <w:rsid w:val="00B732C4"/>
    <w:rsid w:val="00B735B3"/>
    <w:rsid w:val="00B73BEF"/>
    <w:rsid w:val="00B74613"/>
    <w:rsid w:val="00B75940"/>
    <w:rsid w:val="00B7646D"/>
    <w:rsid w:val="00B76FDC"/>
    <w:rsid w:val="00B7758B"/>
    <w:rsid w:val="00B776EF"/>
    <w:rsid w:val="00B77BEA"/>
    <w:rsid w:val="00B80846"/>
    <w:rsid w:val="00B80A1C"/>
    <w:rsid w:val="00B81130"/>
    <w:rsid w:val="00B81829"/>
    <w:rsid w:val="00B81BAC"/>
    <w:rsid w:val="00B82098"/>
    <w:rsid w:val="00B82340"/>
    <w:rsid w:val="00B8275B"/>
    <w:rsid w:val="00B83224"/>
    <w:rsid w:val="00B83EE3"/>
    <w:rsid w:val="00B83F7A"/>
    <w:rsid w:val="00B84178"/>
    <w:rsid w:val="00B8551C"/>
    <w:rsid w:val="00B85B21"/>
    <w:rsid w:val="00B8641E"/>
    <w:rsid w:val="00B86842"/>
    <w:rsid w:val="00B87139"/>
    <w:rsid w:val="00B907CA"/>
    <w:rsid w:val="00B90BDA"/>
    <w:rsid w:val="00B9185A"/>
    <w:rsid w:val="00B9193B"/>
    <w:rsid w:val="00B92A9E"/>
    <w:rsid w:val="00B932E0"/>
    <w:rsid w:val="00B935EF"/>
    <w:rsid w:val="00B93E5C"/>
    <w:rsid w:val="00B9441E"/>
    <w:rsid w:val="00B945C5"/>
    <w:rsid w:val="00B94622"/>
    <w:rsid w:val="00B94CD3"/>
    <w:rsid w:val="00B94ED2"/>
    <w:rsid w:val="00B953BB"/>
    <w:rsid w:val="00B95CE0"/>
    <w:rsid w:val="00B95F67"/>
    <w:rsid w:val="00B9632B"/>
    <w:rsid w:val="00B968F2"/>
    <w:rsid w:val="00B97B53"/>
    <w:rsid w:val="00BA029A"/>
    <w:rsid w:val="00BA0741"/>
    <w:rsid w:val="00BA090A"/>
    <w:rsid w:val="00BA0EBC"/>
    <w:rsid w:val="00BA1886"/>
    <w:rsid w:val="00BA25D2"/>
    <w:rsid w:val="00BA29B7"/>
    <w:rsid w:val="00BA2A16"/>
    <w:rsid w:val="00BA2C4B"/>
    <w:rsid w:val="00BA315B"/>
    <w:rsid w:val="00BA36E0"/>
    <w:rsid w:val="00BA36E2"/>
    <w:rsid w:val="00BA37F3"/>
    <w:rsid w:val="00BA3913"/>
    <w:rsid w:val="00BA3BCC"/>
    <w:rsid w:val="00BA4953"/>
    <w:rsid w:val="00BA4A6C"/>
    <w:rsid w:val="00BA4CEF"/>
    <w:rsid w:val="00BA5798"/>
    <w:rsid w:val="00BA5898"/>
    <w:rsid w:val="00BA5A38"/>
    <w:rsid w:val="00BA61D3"/>
    <w:rsid w:val="00BA66CE"/>
    <w:rsid w:val="00BA683A"/>
    <w:rsid w:val="00BA7338"/>
    <w:rsid w:val="00BB0500"/>
    <w:rsid w:val="00BB0579"/>
    <w:rsid w:val="00BB072C"/>
    <w:rsid w:val="00BB0EE9"/>
    <w:rsid w:val="00BB46F1"/>
    <w:rsid w:val="00BB4BE3"/>
    <w:rsid w:val="00BB4D95"/>
    <w:rsid w:val="00BB5A36"/>
    <w:rsid w:val="00BB622B"/>
    <w:rsid w:val="00BB650C"/>
    <w:rsid w:val="00BB79A2"/>
    <w:rsid w:val="00BC0C16"/>
    <w:rsid w:val="00BC0E82"/>
    <w:rsid w:val="00BC0F74"/>
    <w:rsid w:val="00BC1B1D"/>
    <w:rsid w:val="00BC2580"/>
    <w:rsid w:val="00BC28EF"/>
    <w:rsid w:val="00BC3680"/>
    <w:rsid w:val="00BC5179"/>
    <w:rsid w:val="00BC5215"/>
    <w:rsid w:val="00BC5509"/>
    <w:rsid w:val="00BC5A77"/>
    <w:rsid w:val="00BC5DA7"/>
    <w:rsid w:val="00BC5F2B"/>
    <w:rsid w:val="00BC62EA"/>
    <w:rsid w:val="00BC6B59"/>
    <w:rsid w:val="00BC6EB4"/>
    <w:rsid w:val="00BC72BD"/>
    <w:rsid w:val="00BC7491"/>
    <w:rsid w:val="00BD0106"/>
    <w:rsid w:val="00BD14E3"/>
    <w:rsid w:val="00BD1EE3"/>
    <w:rsid w:val="00BD2174"/>
    <w:rsid w:val="00BD2D8B"/>
    <w:rsid w:val="00BD2FC5"/>
    <w:rsid w:val="00BD46F3"/>
    <w:rsid w:val="00BD4F2B"/>
    <w:rsid w:val="00BD6A4F"/>
    <w:rsid w:val="00BD6CFB"/>
    <w:rsid w:val="00BD78EB"/>
    <w:rsid w:val="00BE0A9B"/>
    <w:rsid w:val="00BE1CC0"/>
    <w:rsid w:val="00BE1DFB"/>
    <w:rsid w:val="00BE2318"/>
    <w:rsid w:val="00BE2B81"/>
    <w:rsid w:val="00BE3B89"/>
    <w:rsid w:val="00BE44DB"/>
    <w:rsid w:val="00BE5FC6"/>
    <w:rsid w:val="00BE707F"/>
    <w:rsid w:val="00BE7BEE"/>
    <w:rsid w:val="00BF0811"/>
    <w:rsid w:val="00BF092F"/>
    <w:rsid w:val="00BF0F58"/>
    <w:rsid w:val="00BF0FCC"/>
    <w:rsid w:val="00BF1188"/>
    <w:rsid w:val="00BF2159"/>
    <w:rsid w:val="00BF230C"/>
    <w:rsid w:val="00BF2641"/>
    <w:rsid w:val="00BF284B"/>
    <w:rsid w:val="00BF3899"/>
    <w:rsid w:val="00BF3F2E"/>
    <w:rsid w:val="00BF4B3D"/>
    <w:rsid w:val="00BF4BFC"/>
    <w:rsid w:val="00BF6418"/>
    <w:rsid w:val="00BF66B1"/>
    <w:rsid w:val="00BF726E"/>
    <w:rsid w:val="00BF7B72"/>
    <w:rsid w:val="00BF7D44"/>
    <w:rsid w:val="00BF7F63"/>
    <w:rsid w:val="00BF7FB2"/>
    <w:rsid w:val="00C001C1"/>
    <w:rsid w:val="00C012C4"/>
    <w:rsid w:val="00C0180B"/>
    <w:rsid w:val="00C01F7F"/>
    <w:rsid w:val="00C031B7"/>
    <w:rsid w:val="00C034CB"/>
    <w:rsid w:val="00C039DE"/>
    <w:rsid w:val="00C03D05"/>
    <w:rsid w:val="00C04646"/>
    <w:rsid w:val="00C05589"/>
    <w:rsid w:val="00C06229"/>
    <w:rsid w:val="00C066E6"/>
    <w:rsid w:val="00C10226"/>
    <w:rsid w:val="00C103B8"/>
    <w:rsid w:val="00C1063C"/>
    <w:rsid w:val="00C1157C"/>
    <w:rsid w:val="00C11D24"/>
    <w:rsid w:val="00C12E87"/>
    <w:rsid w:val="00C131F9"/>
    <w:rsid w:val="00C1358E"/>
    <w:rsid w:val="00C1383F"/>
    <w:rsid w:val="00C14A00"/>
    <w:rsid w:val="00C15B25"/>
    <w:rsid w:val="00C15CA7"/>
    <w:rsid w:val="00C15E60"/>
    <w:rsid w:val="00C161C1"/>
    <w:rsid w:val="00C162CA"/>
    <w:rsid w:val="00C20059"/>
    <w:rsid w:val="00C2196B"/>
    <w:rsid w:val="00C23E25"/>
    <w:rsid w:val="00C23F74"/>
    <w:rsid w:val="00C241F4"/>
    <w:rsid w:val="00C24A0C"/>
    <w:rsid w:val="00C24AD8"/>
    <w:rsid w:val="00C24E49"/>
    <w:rsid w:val="00C25C97"/>
    <w:rsid w:val="00C25F79"/>
    <w:rsid w:val="00C26526"/>
    <w:rsid w:val="00C26B59"/>
    <w:rsid w:val="00C26DEC"/>
    <w:rsid w:val="00C26EE1"/>
    <w:rsid w:val="00C2776F"/>
    <w:rsid w:val="00C279CB"/>
    <w:rsid w:val="00C30386"/>
    <w:rsid w:val="00C306C0"/>
    <w:rsid w:val="00C30B53"/>
    <w:rsid w:val="00C318B3"/>
    <w:rsid w:val="00C31AD7"/>
    <w:rsid w:val="00C31DFA"/>
    <w:rsid w:val="00C32286"/>
    <w:rsid w:val="00C32516"/>
    <w:rsid w:val="00C32775"/>
    <w:rsid w:val="00C32856"/>
    <w:rsid w:val="00C34429"/>
    <w:rsid w:val="00C3538E"/>
    <w:rsid w:val="00C354B4"/>
    <w:rsid w:val="00C35838"/>
    <w:rsid w:val="00C365F6"/>
    <w:rsid w:val="00C3666F"/>
    <w:rsid w:val="00C36977"/>
    <w:rsid w:val="00C36E63"/>
    <w:rsid w:val="00C401BF"/>
    <w:rsid w:val="00C4028D"/>
    <w:rsid w:val="00C40B78"/>
    <w:rsid w:val="00C40FFB"/>
    <w:rsid w:val="00C41325"/>
    <w:rsid w:val="00C4175F"/>
    <w:rsid w:val="00C41B3B"/>
    <w:rsid w:val="00C4276E"/>
    <w:rsid w:val="00C42F10"/>
    <w:rsid w:val="00C43626"/>
    <w:rsid w:val="00C436A4"/>
    <w:rsid w:val="00C44D0E"/>
    <w:rsid w:val="00C453CC"/>
    <w:rsid w:val="00C45697"/>
    <w:rsid w:val="00C45B12"/>
    <w:rsid w:val="00C464B4"/>
    <w:rsid w:val="00C46B9F"/>
    <w:rsid w:val="00C473EB"/>
    <w:rsid w:val="00C475B8"/>
    <w:rsid w:val="00C5053D"/>
    <w:rsid w:val="00C52961"/>
    <w:rsid w:val="00C52E96"/>
    <w:rsid w:val="00C53063"/>
    <w:rsid w:val="00C532F3"/>
    <w:rsid w:val="00C5339B"/>
    <w:rsid w:val="00C534F6"/>
    <w:rsid w:val="00C53DD2"/>
    <w:rsid w:val="00C55491"/>
    <w:rsid w:val="00C55937"/>
    <w:rsid w:val="00C55CC5"/>
    <w:rsid w:val="00C56B27"/>
    <w:rsid w:val="00C56C78"/>
    <w:rsid w:val="00C57170"/>
    <w:rsid w:val="00C5786D"/>
    <w:rsid w:val="00C57B0A"/>
    <w:rsid w:val="00C602CB"/>
    <w:rsid w:val="00C602E7"/>
    <w:rsid w:val="00C622EE"/>
    <w:rsid w:val="00C623B4"/>
    <w:rsid w:val="00C62BBB"/>
    <w:rsid w:val="00C62CE0"/>
    <w:rsid w:val="00C62DEB"/>
    <w:rsid w:val="00C63530"/>
    <w:rsid w:val="00C64BDF"/>
    <w:rsid w:val="00C64DB4"/>
    <w:rsid w:val="00C650D2"/>
    <w:rsid w:val="00C65F29"/>
    <w:rsid w:val="00C66002"/>
    <w:rsid w:val="00C66473"/>
    <w:rsid w:val="00C66B3A"/>
    <w:rsid w:val="00C66F1F"/>
    <w:rsid w:val="00C672D5"/>
    <w:rsid w:val="00C673EB"/>
    <w:rsid w:val="00C67AF2"/>
    <w:rsid w:val="00C67E7E"/>
    <w:rsid w:val="00C702F5"/>
    <w:rsid w:val="00C704C8"/>
    <w:rsid w:val="00C70B8D"/>
    <w:rsid w:val="00C71463"/>
    <w:rsid w:val="00C717F0"/>
    <w:rsid w:val="00C719B6"/>
    <w:rsid w:val="00C720A7"/>
    <w:rsid w:val="00C7231E"/>
    <w:rsid w:val="00C72521"/>
    <w:rsid w:val="00C7263E"/>
    <w:rsid w:val="00C72978"/>
    <w:rsid w:val="00C7416E"/>
    <w:rsid w:val="00C754E1"/>
    <w:rsid w:val="00C75B9E"/>
    <w:rsid w:val="00C7645E"/>
    <w:rsid w:val="00C7675E"/>
    <w:rsid w:val="00C7691E"/>
    <w:rsid w:val="00C76CB0"/>
    <w:rsid w:val="00C76F31"/>
    <w:rsid w:val="00C777B3"/>
    <w:rsid w:val="00C80384"/>
    <w:rsid w:val="00C80445"/>
    <w:rsid w:val="00C80FEF"/>
    <w:rsid w:val="00C81382"/>
    <w:rsid w:val="00C8140C"/>
    <w:rsid w:val="00C81AD4"/>
    <w:rsid w:val="00C82462"/>
    <w:rsid w:val="00C824B8"/>
    <w:rsid w:val="00C82818"/>
    <w:rsid w:val="00C82A0D"/>
    <w:rsid w:val="00C830A1"/>
    <w:rsid w:val="00C83F97"/>
    <w:rsid w:val="00C841A1"/>
    <w:rsid w:val="00C852FF"/>
    <w:rsid w:val="00C853D1"/>
    <w:rsid w:val="00C8626A"/>
    <w:rsid w:val="00C86A0B"/>
    <w:rsid w:val="00C86A18"/>
    <w:rsid w:val="00C87AE7"/>
    <w:rsid w:val="00C903D2"/>
    <w:rsid w:val="00C90491"/>
    <w:rsid w:val="00C90F8F"/>
    <w:rsid w:val="00C9158D"/>
    <w:rsid w:val="00C91957"/>
    <w:rsid w:val="00C91A48"/>
    <w:rsid w:val="00C9232A"/>
    <w:rsid w:val="00C934A9"/>
    <w:rsid w:val="00C934E1"/>
    <w:rsid w:val="00C94A32"/>
    <w:rsid w:val="00C94D3A"/>
    <w:rsid w:val="00C959D6"/>
    <w:rsid w:val="00C95C2A"/>
    <w:rsid w:val="00C9660F"/>
    <w:rsid w:val="00C967ED"/>
    <w:rsid w:val="00C97175"/>
    <w:rsid w:val="00C9766A"/>
    <w:rsid w:val="00C97CEC"/>
    <w:rsid w:val="00CA117D"/>
    <w:rsid w:val="00CA1A3C"/>
    <w:rsid w:val="00CA1AA2"/>
    <w:rsid w:val="00CA2914"/>
    <w:rsid w:val="00CA2D22"/>
    <w:rsid w:val="00CA3D71"/>
    <w:rsid w:val="00CA4C8D"/>
    <w:rsid w:val="00CA4FEC"/>
    <w:rsid w:val="00CA508C"/>
    <w:rsid w:val="00CA5A4E"/>
    <w:rsid w:val="00CA63A6"/>
    <w:rsid w:val="00CA67C7"/>
    <w:rsid w:val="00CA771E"/>
    <w:rsid w:val="00CA7745"/>
    <w:rsid w:val="00CB0A4F"/>
    <w:rsid w:val="00CB0AC7"/>
    <w:rsid w:val="00CB1314"/>
    <w:rsid w:val="00CB15E7"/>
    <w:rsid w:val="00CB1769"/>
    <w:rsid w:val="00CB217C"/>
    <w:rsid w:val="00CB2AA5"/>
    <w:rsid w:val="00CB2B39"/>
    <w:rsid w:val="00CB2F61"/>
    <w:rsid w:val="00CB2F80"/>
    <w:rsid w:val="00CB36AE"/>
    <w:rsid w:val="00CB38DE"/>
    <w:rsid w:val="00CB5692"/>
    <w:rsid w:val="00CB5B1F"/>
    <w:rsid w:val="00CB60DC"/>
    <w:rsid w:val="00CB6B53"/>
    <w:rsid w:val="00CB7407"/>
    <w:rsid w:val="00CB741B"/>
    <w:rsid w:val="00CB79C0"/>
    <w:rsid w:val="00CB7DFA"/>
    <w:rsid w:val="00CC04BD"/>
    <w:rsid w:val="00CC0C7B"/>
    <w:rsid w:val="00CC1375"/>
    <w:rsid w:val="00CC13CF"/>
    <w:rsid w:val="00CC17BD"/>
    <w:rsid w:val="00CC1ADB"/>
    <w:rsid w:val="00CC1DCE"/>
    <w:rsid w:val="00CC20ED"/>
    <w:rsid w:val="00CC2126"/>
    <w:rsid w:val="00CC25E2"/>
    <w:rsid w:val="00CC2E7F"/>
    <w:rsid w:val="00CC388C"/>
    <w:rsid w:val="00CC4DA0"/>
    <w:rsid w:val="00CC5A19"/>
    <w:rsid w:val="00CC5B5E"/>
    <w:rsid w:val="00CC5BA4"/>
    <w:rsid w:val="00CC6B8E"/>
    <w:rsid w:val="00CC6E9A"/>
    <w:rsid w:val="00CC6F0B"/>
    <w:rsid w:val="00CD04C2"/>
    <w:rsid w:val="00CD0931"/>
    <w:rsid w:val="00CD100B"/>
    <w:rsid w:val="00CD2A5F"/>
    <w:rsid w:val="00CD2ECB"/>
    <w:rsid w:val="00CD3064"/>
    <w:rsid w:val="00CD3A81"/>
    <w:rsid w:val="00CD3C2D"/>
    <w:rsid w:val="00CD3FEB"/>
    <w:rsid w:val="00CD415F"/>
    <w:rsid w:val="00CD4B88"/>
    <w:rsid w:val="00CD5E40"/>
    <w:rsid w:val="00CD5E71"/>
    <w:rsid w:val="00CD62B0"/>
    <w:rsid w:val="00CD638D"/>
    <w:rsid w:val="00CD67B1"/>
    <w:rsid w:val="00CD6F7F"/>
    <w:rsid w:val="00CD7250"/>
    <w:rsid w:val="00CD7C09"/>
    <w:rsid w:val="00CD7E5F"/>
    <w:rsid w:val="00CE0796"/>
    <w:rsid w:val="00CE1E7D"/>
    <w:rsid w:val="00CE2490"/>
    <w:rsid w:val="00CE26C7"/>
    <w:rsid w:val="00CE2B4F"/>
    <w:rsid w:val="00CE3B9B"/>
    <w:rsid w:val="00CE3C02"/>
    <w:rsid w:val="00CE4424"/>
    <w:rsid w:val="00CE5284"/>
    <w:rsid w:val="00CE566A"/>
    <w:rsid w:val="00CE5673"/>
    <w:rsid w:val="00CE66ED"/>
    <w:rsid w:val="00CE7B0E"/>
    <w:rsid w:val="00CF0B07"/>
    <w:rsid w:val="00CF0E75"/>
    <w:rsid w:val="00CF1E4F"/>
    <w:rsid w:val="00CF2208"/>
    <w:rsid w:val="00CF221C"/>
    <w:rsid w:val="00CF2A62"/>
    <w:rsid w:val="00CF2C36"/>
    <w:rsid w:val="00CF2D23"/>
    <w:rsid w:val="00CF2DB7"/>
    <w:rsid w:val="00CF443A"/>
    <w:rsid w:val="00CF58FA"/>
    <w:rsid w:val="00CF6853"/>
    <w:rsid w:val="00CF68E3"/>
    <w:rsid w:val="00CF770F"/>
    <w:rsid w:val="00D00743"/>
    <w:rsid w:val="00D01182"/>
    <w:rsid w:val="00D015D8"/>
    <w:rsid w:val="00D01733"/>
    <w:rsid w:val="00D017E6"/>
    <w:rsid w:val="00D01BC2"/>
    <w:rsid w:val="00D01F8C"/>
    <w:rsid w:val="00D02FF8"/>
    <w:rsid w:val="00D0322F"/>
    <w:rsid w:val="00D03AE1"/>
    <w:rsid w:val="00D0437E"/>
    <w:rsid w:val="00D048C9"/>
    <w:rsid w:val="00D05328"/>
    <w:rsid w:val="00D057E6"/>
    <w:rsid w:val="00D05DBC"/>
    <w:rsid w:val="00D05EA9"/>
    <w:rsid w:val="00D068D9"/>
    <w:rsid w:val="00D06D05"/>
    <w:rsid w:val="00D07404"/>
    <w:rsid w:val="00D07B27"/>
    <w:rsid w:val="00D07CD6"/>
    <w:rsid w:val="00D106F7"/>
    <w:rsid w:val="00D11143"/>
    <w:rsid w:val="00D11BE7"/>
    <w:rsid w:val="00D12549"/>
    <w:rsid w:val="00D125DA"/>
    <w:rsid w:val="00D12CB1"/>
    <w:rsid w:val="00D12FB1"/>
    <w:rsid w:val="00D13661"/>
    <w:rsid w:val="00D145BA"/>
    <w:rsid w:val="00D14CEC"/>
    <w:rsid w:val="00D14EC7"/>
    <w:rsid w:val="00D15AAA"/>
    <w:rsid w:val="00D16B09"/>
    <w:rsid w:val="00D16E37"/>
    <w:rsid w:val="00D16F21"/>
    <w:rsid w:val="00D17812"/>
    <w:rsid w:val="00D17871"/>
    <w:rsid w:val="00D17963"/>
    <w:rsid w:val="00D17B16"/>
    <w:rsid w:val="00D17DB7"/>
    <w:rsid w:val="00D20C11"/>
    <w:rsid w:val="00D21230"/>
    <w:rsid w:val="00D21B4A"/>
    <w:rsid w:val="00D21CAB"/>
    <w:rsid w:val="00D21EA1"/>
    <w:rsid w:val="00D21F8F"/>
    <w:rsid w:val="00D22AE7"/>
    <w:rsid w:val="00D24BB0"/>
    <w:rsid w:val="00D250A8"/>
    <w:rsid w:val="00D25403"/>
    <w:rsid w:val="00D2599B"/>
    <w:rsid w:val="00D26A63"/>
    <w:rsid w:val="00D27137"/>
    <w:rsid w:val="00D2776D"/>
    <w:rsid w:val="00D27E26"/>
    <w:rsid w:val="00D300E0"/>
    <w:rsid w:val="00D30367"/>
    <w:rsid w:val="00D30752"/>
    <w:rsid w:val="00D3089F"/>
    <w:rsid w:val="00D308DC"/>
    <w:rsid w:val="00D30E7F"/>
    <w:rsid w:val="00D31B9E"/>
    <w:rsid w:val="00D3259E"/>
    <w:rsid w:val="00D32B33"/>
    <w:rsid w:val="00D35C5F"/>
    <w:rsid w:val="00D3614D"/>
    <w:rsid w:val="00D36BF6"/>
    <w:rsid w:val="00D4044F"/>
    <w:rsid w:val="00D41165"/>
    <w:rsid w:val="00D411A3"/>
    <w:rsid w:val="00D412D6"/>
    <w:rsid w:val="00D419F7"/>
    <w:rsid w:val="00D42B4D"/>
    <w:rsid w:val="00D42BCC"/>
    <w:rsid w:val="00D43350"/>
    <w:rsid w:val="00D442FC"/>
    <w:rsid w:val="00D443C9"/>
    <w:rsid w:val="00D44E1F"/>
    <w:rsid w:val="00D46068"/>
    <w:rsid w:val="00D460E7"/>
    <w:rsid w:val="00D47070"/>
    <w:rsid w:val="00D474AF"/>
    <w:rsid w:val="00D5022E"/>
    <w:rsid w:val="00D504A2"/>
    <w:rsid w:val="00D50ABD"/>
    <w:rsid w:val="00D50E66"/>
    <w:rsid w:val="00D51768"/>
    <w:rsid w:val="00D5176F"/>
    <w:rsid w:val="00D52220"/>
    <w:rsid w:val="00D525A9"/>
    <w:rsid w:val="00D537FF"/>
    <w:rsid w:val="00D53837"/>
    <w:rsid w:val="00D54333"/>
    <w:rsid w:val="00D545FE"/>
    <w:rsid w:val="00D548BA"/>
    <w:rsid w:val="00D54A4F"/>
    <w:rsid w:val="00D54B26"/>
    <w:rsid w:val="00D54B8B"/>
    <w:rsid w:val="00D5509A"/>
    <w:rsid w:val="00D55F27"/>
    <w:rsid w:val="00D56453"/>
    <w:rsid w:val="00D5694C"/>
    <w:rsid w:val="00D56E04"/>
    <w:rsid w:val="00D56FE9"/>
    <w:rsid w:val="00D57314"/>
    <w:rsid w:val="00D57515"/>
    <w:rsid w:val="00D57DD5"/>
    <w:rsid w:val="00D60B5A"/>
    <w:rsid w:val="00D60D48"/>
    <w:rsid w:val="00D60EF7"/>
    <w:rsid w:val="00D6159A"/>
    <w:rsid w:val="00D61AA5"/>
    <w:rsid w:val="00D63214"/>
    <w:rsid w:val="00D63829"/>
    <w:rsid w:val="00D63AFB"/>
    <w:rsid w:val="00D64421"/>
    <w:rsid w:val="00D64D65"/>
    <w:rsid w:val="00D65558"/>
    <w:rsid w:val="00D659B0"/>
    <w:rsid w:val="00D6667C"/>
    <w:rsid w:val="00D67101"/>
    <w:rsid w:val="00D671EA"/>
    <w:rsid w:val="00D673B0"/>
    <w:rsid w:val="00D7070D"/>
    <w:rsid w:val="00D70820"/>
    <w:rsid w:val="00D713D8"/>
    <w:rsid w:val="00D71A29"/>
    <w:rsid w:val="00D71BD4"/>
    <w:rsid w:val="00D720A9"/>
    <w:rsid w:val="00D72349"/>
    <w:rsid w:val="00D72756"/>
    <w:rsid w:val="00D728C8"/>
    <w:rsid w:val="00D7292E"/>
    <w:rsid w:val="00D72BB4"/>
    <w:rsid w:val="00D72E00"/>
    <w:rsid w:val="00D72E2A"/>
    <w:rsid w:val="00D72F0E"/>
    <w:rsid w:val="00D7316E"/>
    <w:rsid w:val="00D73232"/>
    <w:rsid w:val="00D7331F"/>
    <w:rsid w:val="00D73368"/>
    <w:rsid w:val="00D73876"/>
    <w:rsid w:val="00D73993"/>
    <w:rsid w:val="00D73B2D"/>
    <w:rsid w:val="00D747C5"/>
    <w:rsid w:val="00D74AAE"/>
    <w:rsid w:val="00D74D21"/>
    <w:rsid w:val="00D74F58"/>
    <w:rsid w:val="00D76A1F"/>
    <w:rsid w:val="00D77F27"/>
    <w:rsid w:val="00D800A1"/>
    <w:rsid w:val="00D805B5"/>
    <w:rsid w:val="00D80E85"/>
    <w:rsid w:val="00D80E9E"/>
    <w:rsid w:val="00D81343"/>
    <w:rsid w:val="00D81E22"/>
    <w:rsid w:val="00D82D56"/>
    <w:rsid w:val="00D82DA3"/>
    <w:rsid w:val="00D83654"/>
    <w:rsid w:val="00D847AA"/>
    <w:rsid w:val="00D8482C"/>
    <w:rsid w:val="00D84972"/>
    <w:rsid w:val="00D84FF8"/>
    <w:rsid w:val="00D85185"/>
    <w:rsid w:val="00D85D14"/>
    <w:rsid w:val="00D85DD7"/>
    <w:rsid w:val="00D85F8E"/>
    <w:rsid w:val="00D86031"/>
    <w:rsid w:val="00D861F0"/>
    <w:rsid w:val="00D879C5"/>
    <w:rsid w:val="00D87DDD"/>
    <w:rsid w:val="00D87E14"/>
    <w:rsid w:val="00D90140"/>
    <w:rsid w:val="00D9052A"/>
    <w:rsid w:val="00D9064F"/>
    <w:rsid w:val="00D90B72"/>
    <w:rsid w:val="00D90BE5"/>
    <w:rsid w:val="00D91BBD"/>
    <w:rsid w:val="00D91D53"/>
    <w:rsid w:val="00D91FD4"/>
    <w:rsid w:val="00D92279"/>
    <w:rsid w:val="00D92568"/>
    <w:rsid w:val="00D936A1"/>
    <w:rsid w:val="00D93C25"/>
    <w:rsid w:val="00D94583"/>
    <w:rsid w:val="00D95346"/>
    <w:rsid w:val="00D957AB"/>
    <w:rsid w:val="00D96C51"/>
    <w:rsid w:val="00D96E68"/>
    <w:rsid w:val="00D96E72"/>
    <w:rsid w:val="00D972F1"/>
    <w:rsid w:val="00D97500"/>
    <w:rsid w:val="00DA0815"/>
    <w:rsid w:val="00DA1B02"/>
    <w:rsid w:val="00DA2713"/>
    <w:rsid w:val="00DA2997"/>
    <w:rsid w:val="00DA2A59"/>
    <w:rsid w:val="00DA2CEC"/>
    <w:rsid w:val="00DA2D69"/>
    <w:rsid w:val="00DA3177"/>
    <w:rsid w:val="00DA4614"/>
    <w:rsid w:val="00DA5843"/>
    <w:rsid w:val="00DA5A91"/>
    <w:rsid w:val="00DA5AA5"/>
    <w:rsid w:val="00DA647D"/>
    <w:rsid w:val="00DA6843"/>
    <w:rsid w:val="00DA69A4"/>
    <w:rsid w:val="00DA6C08"/>
    <w:rsid w:val="00DA6F8E"/>
    <w:rsid w:val="00DA79D1"/>
    <w:rsid w:val="00DA7B0D"/>
    <w:rsid w:val="00DA7D6B"/>
    <w:rsid w:val="00DB0D6D"/>
    <w:rsid w:val="00DB18EE"/>
    <w:rsid w:val="00DB2880"/>
    <w:rsid w:val="00DB313F"/>
    <w:rsid w:val="00DB4293"/>
    <w:rsid w:val="00DB452F"/>
    <w:rsid w:val="00DB4E53"/>
    <w:rsid w:val="00DB4EDD"/>
    <w:rsid w:val="00DB4F20"/>
    <w:rsid w:val="00DB545B"/>
    <w:rsid w:val="00DB5CCD"/>
    <w:rsid w:val="00DB5D6E"/>
    <w:rsid w:val="00DB64E0"/>
    <w:rsid w:val="00DB6611"/>
    <w:rsid w:val="00DB6CCF"/>
    <w:rsid w:val="00DB793D"/>
    <w:rsid w:val="00DC053D"/>
    <w:rsid w:val="00DC0AD1"/>
    <w:rsid w:val="00DC0B08"/>
    <w:rsid w:val="00DC0D26"/>
    <w:rsid w:val="00DC1D09"/>
    <w:rsid w:val="00DC1DFD"/>
    <w:rsid w:val="00DC226C"/>
    <w:rsid w:val="00DC36D0"/>
    <w:rsid w:val="00DC44A3"/>
    <w:rsid w:val="00DC44D7"/>
    <w:rsid w:val="00DC4630"/>
    <w:rsid w:val="00DC48F3"/>
    <w:rsid w:val="00DC532E"/>
    <w:rsid w:val="00DC5C51"/>
    <w:rsid w:val="00DC654D"/>
    <w:rsid w:val="00DC6889"/>
    <w:rsid w:val="00DC6B8B"/>
    <w:rsid w:val="00DC6BE4"/>
    <w:rsid w:val="00DC6E74"/>
    <w:rsid w:val="00DC711A"/>
    <w:rsid w:val="00DC763B"/>
    <w:rsid w:val="00DC7A9C"/>
    <w:rsid w:val="00DC7CDD"/>
    <w:rsid w:val="00DC7DC1"/>
    <w:rsid w:val="00DD1188"/>
    <w:rsid w:val="00DD1404"/>
    <w:rsid w:val="00DD1940"/>
    <w:rsid w:val="00DD2361"/>
    <w:rsid w:val="00DD2BB9"/>
    <w:rsid w:val="00DD422A"/>
    <w:rsid w:val="00DD4A9D"/>
    <w:rsid w:val="00DD5946"/>
    <w:rsid w:val="00DD5EB7"/>
    <w:rsid w:val="00DD5F70"/>
    <w:rsid w:val="00DD60BE"/>
    <w:rsid w:val="00DD63B1"/>
    <w:rsid w:val="00DD64C7"/>
    <w:rsid w:val="00DD664F"/>
    <w:rsid w:val="00DD6B54"/>
    <w:rsid w:val="00DD6F85"/>
    <w:rsid w:val="00DD7203"/>
    <w:rsid w:val="00DD729C"/>
    <w:rsid w:val="00DD7755"/>
    <w:rsid w:val="00DD77D1"/>
    <w:rsid w:val="00DD7EF9"/>
    <w:rsid w:val="00DE01B7"/>
    <w:rsid w:val="00DE0666"/>
    <w:rsid w:val="00DE0ACB"/>
    <w:rsid w:val="00DE1796"/>
    <w:rsid w:val="00DE1A5E"/>
    <w:rsid w:val="00DE1C0F"/>
    <w:rsid w:val="00DE1DBF"/>
    <w:rsid w:val="00DE28EA"/>
    <w:rsid w:val="00DE2B8E"/>
    <w:rsid w:val="00DE2F3A"/>
    <w:rsid w:val="00DE3202"/>
    <w:rsid w:val="00DE37AF"/>
    <w:rsid w:val="00DE3D84"/>
    <w:rsid w:val="00DE3EE8"/>
    <w:rsid w:val="00DE4521"/>
    <w:rsid w:val="00DE504B"/>
    <w:rsid w:val="00DE51DF"/>
    <w:rsid w:val="00DE62CF"/>
    <w:rsid w:val="00DE6DED"/>
    <w:rsid w:val="00DE792F"/>
    <w:rsid w:val="00DF0AA3"/>
    <w:rsid w:val="00DF0B3C"/>
    <w:rsid w:val="00DF16C8"/>
    <w:rsid w:val="00DF1D55"/>
    <w:rsid w:val="00DF200F"/>
    <w:rsid w:val="00DF2D95"/>
    <w:rsid w:val="00DF2EDC"/>
    <w:rsid w:val="00DF3304"/>
    <w:rsid w:val="00DF38C7"/>
    <w:rsid w:val="00DF4991"/>
    <w:rsid w:val="00DF602B"/>
    <w:rsid w:val="00DF6562"/>
    <w:rsid w:val="00DF65C6"/>
    <w:rsid w:val="00DF6E93"/>
    <w:rsid w:val="00DF76BD"/>
    <w:rsid w:val="00DF7B86"/>
    <w:rsid w:val="00E00101"/>
    <w:rsid w:val="00E0286B"/>
    <w:rsid w:val="00E031B6"/>
    <w:rsid w:val="00E03BAC"/>
    <w:rsid w:val="00E040E6"/>
    <w:rsid w:val="00E04F58"/>
    <w:rsid w:val="00E0543A"/>
    <w:rsid w:val="00E05565"/>
    <w:rsid w:val="00E0573F"/>
    <w:rsid w:val="00E05B03"/>
    <w:rsid w:val="00E06D65"/>
    <w:rsid w:val="00E06E4E"/>
    <w:rsid w:val="00E0707A"/>
    <w:rsid w:val="00E07DCF"/>
    <w:rsid w:val="00E102AD"/>
    <w:rsid w:val="00E108EA"/>
    <w:rsid w:val="00E10B9D"/>
    <w:rsid w:val="00E11A2A"/>
    <w:rsid w:val="00E11A93"/>
    <w:rsid w:val="00E1258F"/>
    <w:rsid w:val="00E12BF0"/>
    <w:rsid w:val="00E138EA"/>
    <w:rsid w:val="00E13C61"/>
    <w:rsid w:val="00E13D1A"/>
    <w:rsid w:val="00E140E4"/>
    <w:rsid w:val="00E14696"/>
    <w:rsid w:val="00E14918"/>
    <w:rsid w:val="00E153CF"/>
    <w:rsid w:val="00E15757"/>
    <w:rsid w:val="00E166E9"/>
    <w:rsid w:val="00E17E8A"/>
    <w:rsid w:val="00E20ECF"/>
    <w:rsid w:val="00E20EFB"/>
    <w:rsid w:val="00E20F44"/>
    <w:rsid w:val="00E21993"/>
    <w:rsid w:val="00E21AFC"/>
    <w:rsid w:val="00E21E16"/>
    <w:rsid w:val="00E223ED"/>
    <w:rsid w:val="00E22482"/>
    <w:rsid w:val="00E229EF"/>
    <w:rsid w:val="00E22AE4"/>
    <w:rsid w:val="00E235C1"/>
    <w:rsid w:val="00E242FE"/>
    <w:rsid w:val="00E24EBF"/>
    <w:rsid w:val="00E253CE"/>
    <w:rsid w:val="00E25B50"/>
    <w:rsid w:val="00E25B7C"/>
    <w:rsid w:val="00E25C70"/>
    <w:rsid w:val="00E2625D"/>
    <w:rsid w:val="00E26284"/>
    <w:rsid w:val="00E2640D"/>
    <w:rsid w:val="00E27379"/>
    <w:rsid w:val="00E27A41"/>
    <w:rsid w:val="00E30731"/>
    <w:rsid w:val="00E30E77"/>
    <w:rsid w:val="00E316AC"/>
    <w:rsid w:val="00E31A93"/>
    <w:rsid w:val="00E32BC6"/>
    <w:rsid w:val="00E32DF5"/>
    <w:rsid w:val="00E33259"/>
    <w:rsid w:val="00E33315"/>
    <w:rsid w:val="00E33BEE"/>
    <w:rsid w:val="00E33D36"/>
    <w:rsid w:val="00E34050"/>
    <w:rsid w:val="00E34205"/>
    <w:rsid w:val="00E3440D"/>
    <w:rsid w:val="00E35B3B"/>
    <w:rsid w:val="00E35E9A"/>
    <w:rsid w:val="00E37F93"/>
    <w:rsid w:val="00E400BD"/>
    <w:rsid w:val="00E40AB2"/>
    <w:rsid w:val="00E40B40"/>
    <w:rsid w:val="00E41145"/>
    <w:rsid w:val="00E415D4"/>
    <w:rsid w:val="00E415F9"/>
    <w:rsid w:val="00E41A1B"/>
    <w:rsid w:val="00E42220"/>
    <w:rsid w:val="00E42242"/>
    <w:rsid w:val="00E42394"/>
    <w:rsid w:val="00E4276C"/>
    <w:rsid w:val="00E42A03"/>
    <w:rsid w:val="00E4382E"/>
    <w:rsid w:val="00E440B6"/>
    <w:rsid w:val="00E44B4F"/>
    <w:rsid w:val="00E45734"/>
    <w:rsid w:val="00E45E69"/>
    <w:rsid w:val="00E46283"/>
    <w:rsid w:val="00E5009A"/>
    <w:rsid w:val="00E500F0"/>
    <w:rsid w:val="00E50124"/>
    <w:rsid w:val="00E501C0"/>
    <w:rsid w:val="00E502A8"/>
    <w:rsid w:val="00E50F29"/>
    <w:rsid w:val="00E51C22"/>
    <w:rsid w:val="00E51DFD"/>
    <w:rsid w:val="00E521DD"/>
    <w:rsid w:val="00E52314"/>
    <w:rsid w:val="00E5339E"/>
    <w:rsid w:val="00E536F3"/>
    <w:rsid w:val="00E54485"/>
    <w:rsid w:val="00E551E5"/>
    <w:rsid w:val="00E558E0"/>
    <w:rsid w:val="00E564CB"/>
    <w:rsid w:val="00E57335"/>
    <w:rsid w:val="00E57A42"/>
    <w:rsid w:val="00E57E0C"/>
    <w:rsid w:val="00E57EF7"/>
    <w:rsid w:val="00E60233"/>
    <w:rsid w:val="00E610CA"/>
    <w:rsid w:val="00E61B04"/>
    <w:rsid w:val="00E61C5D"/>
    <w:rsid w:val="00E626C6"/>
    <w:rsid w:val="00E62FCE"/>
    <w:rsid w:val="00E637B8"/>
    <w:rsid w:val="00E63B32"/>
    <w:rsid w:val="00E64757"/>
    <w:rsid w:val="00E64758"/>
    <w:rsid w:val="00E6561A"/>
    <w:rsid w:val="00E6581C"/>
    <w:rsid w:val="00E65F64"/>
    <w:rsid w:val="00E6669E"/>
    <w:rsid w:val="00E66948"/>
    <w:rsid w:val="00E669B9"/>
    <w:rsid w:val="00E66C69"/>
    <w:rsid w:val="00E66C76"/>
    <w:rsid w:val="00E67A98"/>
    <w:rsid w:val="00E7047D"/>
    <w:rsid w:val="00E70480"/>
    <w:rsid w:val="00E70A10"/>
    <w:rsid w:val="00E71355"/>
    <w:rsid w:val="00E723DC"/>
    <w:rsid w:val="00E72562"/>
    <w:rsid w:val="00E7310D"/>
    <w:rsid w:val="00E738B1"/>
    <w:rsid w:val="00E73B57"/>
    <w:rsid w:val="00E742C9"/>
    <w:rsid w:val="00E74745"/>
    <w:rsid w:val="00E74C13"/>
    <w:rsid w:val="00E752AD"/>
    <w:rsid w:val="00E7537B"/>
    <w:rsid w:val="00E75427"/>
    <w:rsid w:val="00E769D0"/>
    <w:rsid w:val="00E77161"/>
    <w:rsid w:val="00E77507"/>
    <w:rsid w:val="00E80BC4"/>
    <w:rsid w:val="00E8166E"/>
    <w:rsid w:val="00E8177F"/>
    <w:rsid w:val="00E81D96"/>
    <w:rsid w:val="00E821DD"/>
    <w:rsid w:val="00E82EFF"/>
    <w:rsid w:val="00E82FD4"/>
    <w:rsid w:val="00E842F1"/>
    <w:rsid w:val="00E851E2"/>
    <w:rsid w:val="00E85363"/>
    <w:rsid w:val="00E85A12"/>
    <w:rsid w:val="00E85C3F"/>
    <w:rsid w:val="00E86224"/>
    <w:rsid w:val="00E86670"/>
    <w:rsid w:val="00E86905"/>
    <w:rsid w:val="00E87ECC"/>
    <w:rsid w:val="00E90136"/>
    <w:rsid w:val="00E9037E"/>
    <w:rsid w:val="00E903D1"/>
    <w:rsid w:val="00E90942"/>
    <w:rsid w:val="00E9108C"/>
    <w:rsid w:val="00E9143A"/>
    <w:rsid w:val="00E91F69"/>
    <w:rsid w:val="00E91F6B"/>
    <w:rsid w:val="00E91FF4"/>
    <w:rsid w:val="00E93337"/>
    <w:rsid w:val="00E9481D"/>
    <w:rsid w:val="00E95169"/>
    <w:rsid w:val="00E959E8"/>
    <w:rsid w:val="00E9627E"/>
    <w:rsid w:val="00E96423"/>
    <w:rsid w:val="00E969A0"/>
    <w:rsid w:val="00E96FFA"/>
    <w:rsid w:val="00E970B4"/>
    <w:rsid w:val="00E970C3"/>
    <w:rsid w:val="00E97388"/>
    <w:rsid w:val="00E97BC1"/>
    <w:rsid w:val="00E97C34"/>
    <w:rsid w:val="00EA018E"/>
    <w:rsid w:val="00EA040F"/>
    <w:rsid w:val="00EA1912"/>
    <w:rsid w:val="00EA20D9"/>
    <w:rsid w:val="00EA20E9"/>
    <w:rsid w:val="00EA2A4C"/>
    <w:rsid w:val="00EA3361"/>
    <w:rsid w:val="00EA3B62"/>
    <w:rsid w:val="00EA4841"/>
    <w:rsid w:val="00EA52E9"/>
    <w:rsid w:val="00EA55BF"/>
    <w:rsid w:val="00EA5C1D"/>
    <w:rsid w:val="00EA5D00"/>
    <w:rsid w:val="00EA7139"/>
    <w:rsid w:val="00EA75FB"/>
    <w:rsid w:val="00EA76ED"/>
    <w:rsid w:val="00EA78AF"/>
    <w:rsid w:val="00EA7A1E"/>
    <w:rsid w:val="00EB010D"/>
    <w:rsid w:val="00EB033D"/>
    <w:rsid w:val="00EB0E96"/>
    <w:rsid w:val="00EB0FB7"/>
    <w:rsid w:val="00EB1E02"/>
    <w:rsid w:val="00EB1FAC"/>
    <w:rsid w:val="00EB2BE0"/>
    <w:rsid w:val="00EB2D45"/>
    <w:rsid w:val="00EB30BA"/>
    <w:rsid w:val="00EB32AB"/>
    <w:rsid w:val="00EB36A4"/>
    <w:rsid w:val="00EB425F"/>
    <w:rsid w:val="00EB4C89"/>
    <w:rsid w:val="00EB4CB5"/>
    <w:rsid w:val="00EB4D1D"/>
    <w:rsid w:val="00EB4DAD"/>
    <w:rsid w:val="00EB52D7"/>
    <w:rsid w:val="00EB71A0"/>
    <w:rsid w:val="00EB72C3"/>
    <w:rsid w:val="00EB7FB7"/>
    <w:rsid w:val="00EC0540"/>
    <w:rsid w:val="00EC0902"/>
    <w:rsid w:val="00EC17A1"/>
    <w:rsid w:val="00EC1FE8"/>
    <w:rsid w:val="00EC208C"/>
    <w:rsid w:val="00EC27F5"/>
    <w:rsid w:val="00EC2DEC"/>
    <w:rsid w:val="00EC3A71"/>
    <w:rsid w:val="00EC3BA3"/>
    <w:rsid w:val="00EC50F4"/>
    <w:rsid w:val="00EC64EF"/>
    <w:rsid w:val="00EC651F"/>
    <w:rsid w:val="00EC74E6"/>
    <w:rsid w:val="00EC7639"/>
    <w:rsid w:val="00EC7DB7"/>
    <w:rsid w:val="00ED02F1"/>
    <w:rsid w:val="00ED0772"/>
    <w:rsid w:val="00ED0C73"/>
    <w:rsid w:val="00ED0F9B"/>
    <w:rsid w:val="00ED10D9"/>
    <w:rsid w:val="00ED17BF"/>
    <w:rsid w:val="00ED1889"/>
    <w:rsid w:val="00ED1B32"/>
    <w:rsid w:val="00ED2566"/>
    <w:rsid w:val="00ED25B0"/>
    <w:rsid w:val="00ED28EC"/>
    <w:rsid w:val="00ED2A85"/>
    <w:rsid w:val="00ED2AEC"/>
    <w:rsid w:val="00ED31F8"/>
    <w:rsid w:val="00ED333A"/>
    <w:rsid w:val="00ED3479"/>
    <w:rsid w:val="00ED4D8E"/>
    <w:rsid w:val="00ED6217"/>
    <w:rsid w:val="00ED7D0C"/>
    <w:rsid w:val="00ED7E32"/>
    <w:rsid w:val="00EE085D"/>
    <w:rsid w:val="00EE126C"/>
    <w:rsid w:val="00EE1500"/>
    <w:rsid w:val="00EE1E61"/>
    <w:rsid w:val="00EE24D6"/>
    <w:rsid w:val="00EE2CD1"/>
    <w:rsid w:val="00EE351B"/>
    <w:rsid w:val="00EE3627"/>
    <w:rsid w:val="00EE368C"/>
    <w:rsid w:val="00EE3A54"/>
    <w:rsid w:val="00EE3AA5"/>
    <w:rsid w:val="00EE4726"/>
    <w:rsid w:val="00EE496D"/>
    <w:rsid w:val="00EE4B93"/>
    <w:rsid w:val="00EE4C57"/>
    <w:rsid w:val="00EE4F45"/>
    <w:rsid w:val="00EE5DB9"/>
    <w:rsid w:val="00EE6A28"/>
    <w:rsid w:val="00EE6FE8"/>
    <w:rsid w:val="00EF009E"/>
    <w:rsid w:val="00EF0E76"/>
    <w:rsid w:val="00EF0F12"/>
    <w:rsid w:val="00EF13EE"/>
    <w:rsid w:val="00EF17EB"/>
    <w:rsid w:val="00EF1C96"/>
    <w:rsid w:val="00EF21AD"/>
    <w:rsid w:val="00EF275A"/>
    <w:rsid w:val="00EF2A95"/>
    <w:rsid w:val="00EF2C19"/>
    <w:rsid w:val="00EF2D0C"/>
    <w:rsid w:val="00EF3067"/>
    <w:rsid w:val="00EF38B9"/>
    <w:rsid w:val="00EF43D2"/>
    <w:rsid w:val="00EF4446"/>
    <w:rsid w:val="00EF466E"/>
    <w:rsid w:val="00EF478F"/>
    <w:rsid w:val="00EF55C6"/>
    <w:rsid w:val="00EF62A5"/>
    <w:rsid w:val="00EF6841"/>
    <w:rsid w:val="00EF6E58"/>
    <w:rsid w:val="00F002D4"/>
    <w:rsid w:val="00F01543"/>
    <w:rsid w:val="00F019F0"/>
    <w:rsid w:val="00F01C80"/>
    <w:rsid w:val="00F023E6"/>
    <w:rsid w:val="00F02899"/>
    <w:rsid w:val="00F033AF"/>
    <w:rsid w:val="00F03635"/>
    <w:rsid w:val="00F038B0"/>
    <w:rsid w:val="00F03D85"/>
    <w:rsid w:val="00F05159"/>
    <w:rsid w:val="00F05228"/>
    <w:rsid w:val="00F0533B"/>
    <w:rsid w:val="00F05717"/>
    <w:rsid w:val="00F05815"/>
    <w:rsid w:val="00F066A7"/>
    <w:rsid w:val="00F06E0D"/>
    <w:rsid w:val="00F0745B"/>
    <w:rsid w:val="00F103B2"/>
    <w:rsid w:val="00F11634"/>
    <w:rsid w:val="00F11A81"/>
    <w:rsid w:val="00F1258F"/>
    <w:rsid w:val="00F1259C"/>
    <w:rsid w:val="00F126D8"/>
    <w:rsid w:val="00F12E4C"/>
    <w:rsid w:val="00F13472"/>
    <w:rsid w:val="00F14A24"/>
    <w:rsid w:val="00F15290"/>
    <w:rsid w:val="00F152DB"/>
    <w:rsid w:val="00F15A23"/>
    <w:rsid w:val="00F15F4A"/>
    <w:rsid w:val="00F163BE"/>
    <w:rsid w:val="00F167E3"/>
    <w:rsid w:val="00F16F88"/>
    <w:rsid w:val="00F170C3"/>
    <w:rsid w:val="00F17422"/>
    <w:rsid w:val="00F17ACB"/>
    <w:rsid w:val="00F17BD8"/>
    <w:rsid w:val="00F20F4D"/>
    <w:rsid w:val="00F20F9E"/>
    <w:rsid w:val="00F2101C"/>
    <w:rsid w:val="00F21183"/>
    <w:rsid w:val="00F21319"/>
    <w:rsid w:val="00F218B4"/>
    <w:rsid w:val="00F21995"/>
    <w:rsid w:val="00F222F1"/>
    <w:rsid w:val="00F2231F"/>
    <w:rsid w:val="00F22A4B"/>
    <w:rsid w:val="00F22B6E"/>
    <w:rsid w:val="00F2472A"/>
    <w:rsid w:val="00F24886"/>
    <w:rsid w:val="00F24DF3"/>
    <w:rsid w:val="00F25318"/>
    <w:rsid w:val="00F25483"/>
    <w:rsid w:val="00F25A60"/>
    <w:rsid w:val="00F261AA"/>
    <w:rsid w:val="00F26874"/>
    <w:rsid w:val="00F26908"/>
    <w:rsid w:val="00F26A54"/>
    <w:rsid w:val="00F26AD2"/>
    <w:rsid w:val="00F277CF"/>
    <w:rsid w:val="00F27BF9"/>
    <w:rsid w:val="00F27CB0"/>
    <w:rsid w:val="00F2BA26"/>
    <w:rsid w:val="00F30AA8"/>
    <w:rsid w:val="00F30F32"/>
    <w:rsid w:val="00F322A5"/>
    <w:rsid w:val="00F323F1"/>
    <w:rsid w:val="00F32DC0"/>
    <w:rsid w:val="00F33393"/>
    <w:rsid w:val="00F3376D"/>
    <w:rsid w:val="00F33820"/>
    <w:rsid w:val="00F33C69"/>
    <w:rsid w:val="00F344E7"/>
    <w:rsid w:val="00F34998"/>
    <w:rsid w:val="00F34D10"/>
    <w:rsid w:val="00F34F18"/>
    <w:rsid w:val="00F35D6B"/>
    <w:rsid w:val="00F35E44"/>
    <w:rsid w:val="00F36E91"/>
    <w:rsid w:val="00F374E7"/>
    <w:rsid w:val="00F377A3"/>
    <w:rsid w:val="00F37991"/>
    <w:rsid w:val="00F37A68"/>
    <w:rsid w:val="00F40015"/>
    <w:rsid w:val="00F409F1"/>
    <w:rsid w:val="00F41342"/>
    <w:rsid w:val="00F414F8"/>
    <w:rsid w:val="00F41A16"/>
    <w:rsid w:val="00F41C96"/>
    <w:rsid w:val="00F41FEB"/>
    <w:rsid w:val="00F42771"/>
    <w:rsid w:val="00F42CF1"/>
    <w:rsid w:val="00F42FE4"/>
    <w:rsid w:val="00F4323D"/>
    <w:rsid w:val="00F43288"/>
    <w:rsid w:val="00F43731"/>
    <w:rsid w:val="00F446C2"/>
    <w:rsid w:val="00F44B58"/>
    <w:rsid w:val="00F454B7"/>
    <w:rsid w:val="00F45C0A"/>
    <w:rsid w:val="00F46185"/>
    <w:rsid w:val="00F468EA"/>
    <w:rsid w:val="00F46F05"/>
    <w:rsid w:val="00F471F4"/>
    <w:rsid w:val="00F47B03"/>
    <w:rsid w:val="00F50800"/>
    <w:rsid w:val="00F50849"/>
    <w:rsid w:val="00F508F5"/>
    <w:rsid w:val="00F514D6"/>
    <w:rsid w:val="00F51631"/>
    <w:rsid w:val="00F5172C"/>
    <w:rsid w:val="00F51740"/>
    <w:rsid w:val="00F51B51"/>
    <w:rsid w:val="00F52442"/>
    <w:rsid w:val="00F52A71"/>
    <w:rsid w:val="00F53294"/>
    <w:rsid w:val="00F53341"/>
    <w:rsid w:val="00F534E3"/>
    <w:rsid w:val="00F53820"/>
    <w:rsid w:val="00F53D42"/>
    <w:rsid w:val="00F54599"/>
    <w:rsid w:val="00F55074"/>
    <w:rsid w:val="00F55495"/>
    <w:rsid w:val="00F5767C"/>
    <w:rsid w:val="00F57990"/>
    <w:rsid w:val="00F57DE0"/>
    <w:rsid w:val="00F6016C"/>
    <w:rsid w:val="00F606EB"/>
    <w:rsid w:val="00F60866"/>
    <w:rsid w:val="00F615FB"/>
    <w:rsid w:val="00F61B53"/>
    <w:rsid w:val="00F6236B"/>
    <w:rsid w:val="00F62AA4"/>
    <w:rsid w:val="00F63075"/>
    <w:rsid w:val="00F6327F"/>
    <w:rsid w:val="00F63845"/>
    <w:rsid w:val="00F63D0C"/>
    <w:rsid w:val="00F63F58"/>
    <w:rsid w:val="00F640A5"/>
    <w:rsid w:val="00F6468C"/>
    <w:rsid w:val="00F64B15"/>
    <w:rsid w:val="00F650DE"/>
    <w:rsid w:val="00F65B2E"/>
    <w:rsid w:val="00F65C27"/>
    <w:rsid w:val="00F66364"/>
    <w:rsid w:val="00F6636C"/>
    <w:rsid w:val="00F663DB"/>
    <w:rsid w:val="00F6688C"/>
    <w:rsid w:val="00F66F6F"/>
    <w:rsid w:val="00F670FA"/>
    <w:rsid w:val="00F70F7C"/>
    <w:rsid w:val="00F714C1"/>
    <w:rsid w:val="00F71D5E"/>
    <w:rsid w:val="00F72690"/>
    <w:rsid w:val="00F73545"/>
    <w:rsid w:val="00F73676"/>
    <w:rsid w:val="00F73A38"/>
    <w:rsid w:val="00F73B11"/>
    <w:rsid w:val="00F74834"/>
    <w:rsid w:val="00F74945"/>
    <w:rsid w:val="00F75090"/>
    <w:rsid w:val="00F75208"/>
    <w:rsid w:val="00F76186"/>
    <w:rsid w:val="00F7619E"/>
    <w:rsid w:val="00F7621E"/>
    <w:rsid w:val="00F76588"/>
    <w:rsid w:val="00F765F7"/>
    <w:rsid w:val="00F77402"/>
    <w:rsid w:val="00F77459"/>
    <w:rsid w:val="00F80359"/>
    <w:rsid w:val="00F8270B"/>
    <w:rsid w:val="00F82957"/>
    <w:rsid w:val="00F832A4"/>
    <w:rsid w:val="00F838E5"/>
    <w:rsid w:val="00F83916"/>
    <w:rsid w:val="00F83ED9"/>
    <w:rsid w:val="00F84277"/>
    <w:rsid w:val="00F84301"/>
    <w:rsid w:val="00F84600"/>
    <w:rsid w:val="00F848A2"/>
    <w:rsid w:val="00F84AE7"/>
    <w:rsid w:val="00F84B85"/>
    <w:rsid w:val="00F853B7"/>
    <w:rsid w:val="00F85AA8"/>
    <w:rsid w:val="00F85B0D"/>
    <w:rsid w:val="00F85D61"/>
    <w:rsid w:val="00F861C0"/>
    <w:rsid w:val="00F86326"/>
    <w:rsid w:val="00F86C52"/>
    <w:rsid w:val="00F87239"/>
    <w:rsid w:val="00F9082E"/>
    <w:rsid w:val="00F908E6"/>
    <w:rsid w:val="00F912B7"/>
    <w:rsid w:val="00F9138F"/>
    <w:rsid w:val="00F91A29"/>
    <w:rsid w:val="00F923AC"/>
    <w:rsid w:val="00F924F0"/>
    <w:rsid w:val="00F92BEE"/>
    <w:rsid w:val="00F92D56"/>
    <w:rsid w:val="00F92E37"/>
    <w:rsid w:val="00F94128"/>
    <w:rsid w:val="00F9436D"/>
    <w:rsid w:val="00F94860"/>
    <w:rsid w:val="00F95C37"/>
    <w:rsid w:val="00F95DA8"/>
    <w:rsid w:val="00F96B7E"/>
    <w:rsid w:val="00F96EFA"/>
    <w:rsid w:val="00F96F7C"/>
    <w:rsid w:val="00F97116"/>
    <w:rsid w:val="00F972B1"/>
    <w:rsid w:val="00FA0898"/>
    <w:rsid w:val="00FA1007"/>
    <w:rsid w:val="00FA1086"/>
    <w:rsid w:val="00FA171A"/>
    <w:rsid w:val="00FA176A"/>
    <w:rsid w:val="00FA1A1B"/>
    <w:rsid w:val="00FA1AB2"/>
    <w:rsid w:val="00FA29F0"/>
    <w:rsid w:val="00FA2F2C"/>
    <w:rsid w:val="00FA35DE"/>
    <w:rsid w:val="00FA46BC"/>
    <w:rsid w:val="00FA47A5"/>
    <w:rsid w:val="00FA5770"/>
    <w:rsid w:val="00FA64DE"/>
    <w:rsid w:val="00FA74D1"/>
    <w:rsid w:val="00FA751F"/>
    <w:rsid w:val="00FA7DAB"/>
    <w:rsid w:val="00FB1664"/>
    <w:rsid w:val="00FB24AE"/>
    <w:rsid w:val="00FB258B"/>
    <w:rsid w:val="00FB2894"/>
    <w:rsid w:val="00FB2BC8"/>
    <w:rsid w:val="00FB3521"/>
    <w:rsid w:val="00FB4110"/>
    <w:rsid w:val="00FB4138"/>
    <w:rsid w:val="00FB4A2A"/>
    <w:rsid w:val="00FB6276"/>
    <w:rsid w:val="00FB6F0B"/>
    <w:rsid w:val="00FB74A3"/>
    <w:rsid w:val="00FB7B05"/>
    <w:rsid w:val="00FB7E75"/>
    <w:rsid w:val="00FB7FFC"/>
    <w:rsid w:val="00FC01CA"/>
    <w:rsid w:val="00FC0E89"/>
    <w:rsid w:val="00FC1107"/>
    <w:rsid w:val="00FC118E"/>
    <w:rsid w:val="00FC161E"/>
    <w:rsid w:val="00FC1C7C"/>
    <w:rsid w:val="00FC1EB3"/>
    <w:rsid w:val="00FC24C0"/>
    <w:rsid w:val="00FC2EA5"/>
    <w:rsid w:val="00FC2EDB"/>
    <w:rsid w:val="00FC2FA4"/>
    <w:rsid w:val="00FC3564"/>
    <w:rsid w:val="00FC4F2C"/>
    <w:rsid w:val="00FC52BF"/>
    <w:rsid w:val="00FC652A"/>
    <w:rsid w:val="00FC6750"/>
    <w:rsid w:val="00FC68EF"/>
    <w:rsid w:val="00FC6A70"/>
    <w:rsid w:val="00FD0465"/>
    <w:rsid w:val="00FD073C"/>
    <w:rsid w:val="00FD138C"/>
    <w:rsid w:val="00FD15FA"/>
    <w:rsid w:val="00FD21ED"/>
    <w:rsid w:val="00FD30ED"/>
    <w:rsid w:val="00FD34BF"/>
    <w:rsid w:val="00FD3791"/>
    <w:rsid w:val="00FD3CEF"/>
    <w:rsid w:val="00FD3D85"/>
    <w:rsid w:val="00FD4942"/>
    <w:rsid w:val="00FD4A13"/>
    <w:rsid w:val="00FD52D4"/>
    <w:rsid w:val="00FD557E"/>
    <w:rsid w:val="00FD5876"/>
    <w:rsid w:val="00FD634D"/>
    <w:rsid w:val="00FD667A"/>
    <w:rsid w:val="00FD68BC"/>
    <w:rsid w:val="00FD6D8D"/>
    <w:rsid w:val="00FD6E6F"/>
    <w:rsid w:val="00FD6F46"/>
    <w:rsid w:val="00FD7824"/>
    <w:rsid w:val="00FE079C"/>
    <w:rsid w:val="00FE0B37"/>
    <w:rsid w:val="00FE0BCF"/>
    <w:rsid w:val="00FE1760"/>
    <w:rsid w:val="00FE2061"/>
    <w:rsid w:val="00FE2459"/>
    <w:rsid w:val="00FE2DEA"/>
    <w:rsid w:val="00FE2E4E"/>
    <w:rsid w:val="00FE33B0"/>
    <w:rsid w:val="00FE3EE3"/>
    <w:rsid w:val="00FE40DE"/>
    <w:rsid w:val="00FE4C30"/>
    <w:rsid w:val="00FE4DF0"/>
    <w:rsid w:val="00FE5F40"/>
    <w:rsid w:val="00FE6324"/>
    <w:rsid w:val="00FE6C4C"/>
    <w:rsid w:val="00FE7637"/>
    <w:rsid w:val="00FE7859"/>
    <w:rsid w:val="00FE7B66"/>
    <w:rsid w:val="00FE7CF5"/>
    <w:rsid w:val="00FE7E9B"/>
    <w:rsid w:val="00FF049F"/>
    <w:rsid w:val="00FF08B2"/>
    <w:rsid w:val="00FF0925"/>
    <w:rsid w:val="00FF1112"/>
    <w:rsid w:val="00FF1C07"/>
    <w:rsid w:val="00FF1ED3"/>
    <w:rsid w:val="00FF31A2"/>
    <w:rsid w:val="00FF37CF"/>
    <w:rsid w:val="00FF3E0D"/>
    <w:rsid w:val="00FF47E0"/>
    <w:rsid w:val="00FF4A96"/>
    <w:rsid w:val="00FF4F51"/>
    <w:rsid w:val="00FF525B"/>
    <w:rsid w:val="00FF5D14"/>
    <w:rsid w:val="00FF6CEC"/>
    <w:rsid w:val="00FF6D59"/>
    <w:rsid w:val="00FF748E"/>
    <w:rsid w:val="01797789"/>
    <w:rsid w:val="01862A81"/>
    <w:rsid w:val="01D2D227"/>
    <w:rsid w:val="0204CD0A"/>
    <w:rsid w:val="023522CA"/>
    <w:rsid w:val="02547ED7"/>
    <w:rsid w:val="028A020B"/>
    <w:rsid w:val="03504C1F"/>
    <w:rsid w:val="0356B95A"/>
    <w:rsid w:val="0361BDCC"/>
    <w:rsid w:val="0376FEDC"/>
    <w:rsid w:val="03834EEE"/>
    <w:rsid w:val="0396D5E2"/>
    <w:rsid w:val="03AC5D70"/>
    <w:rsid w:val="03F0E253"/>
    <w:rsid w:val="040BC185"/>
    <w:rsid w:val="047814DE"/>
    <w:rsid w:val="04B29D55"/>
    <w:rsid w:val="04B5A814"/>
    <w:rsid w:val="04D24C54"/>
    <w:rsid w:val="04E125FB"/>
    <w:rsid w:val="0520FA32"/>
    <w:rsid w:val="0529B3F1"/>
    <w:rsid w:val="0563A92E"/>
    <w:rsid w:val="056FF39A"/>
    <w:rsid w:val="059C72A5"/>
    <w:rsid w:val="062E06A9"/>
    <w:rsid w:val="06327C25"/>
    <w:rsid w:val="0648C709"/>
    <w:rsid w:val="0693364F"/>
    <w:rsid w:val="069E5D4E"/>
    <w:rsid w:val="06DE1B73"/>
    <w:rsid w:val="070D29C8"/>
    <w:rsid w:val="07382C6D"/>
    <w:rsid w:val="075DFC88"/>
    <w:rsid w:val="07C787F6"/>
    <w:rsid w:val="0846B505"/>
    <w:rsid w:val="08522077"/>
    <w:rsid w:val="08B50B18"/>
    <w:rsid w:val="08C65DF6"/>
    <w:rsid w:val="08EF239E"/>
    <w:rsid w:val="091F62B7"/>
    <w:rsid w:val="09341508"/>
    <w:rsid w:val="0946C6DC"/>
    <w:rsid w:val="09657D00"/>
    <w:rsid w:val="09696417"/>
    <w:rsid w:val="096EF7FC"/>
    <w:rsid w:val="0970A378"/>
    <w:rsid w:val="09A260B1"/>
    <w:rsid w:val="0A0F7C01"/>
    <w:rsid w:val="0A3A0C4F"/>
    <w:rsid w:val="0A4A5878"/>
    <w:rsid w:val="0A5711F9"/>
    <w:rsid w:val="0AB92DF4"/>
    <w:rsid w:val="0AE108A0"/>
    <w:rsid w:val="0B86D6F1"/>
    <w:rsid w:val="0BA4F67F"/>
    <w:rsid w:val="0BC39FBA"/>
    <w:rsid w:val="0BF08170"/>
    <w:rsid w:val="0C5DFF9D"/>
    <w:rsid w:val="0C61C46F"/>
    <w:rsid w:val="0C906DF9"/>
    <w:rsid w:val="0C9C1D81"/>
    <w:rsid w:val="0CB0880A"/>
    <w:rsid w:val="0D258608"/>
    <w:rsid w:val="0D3C5E5E"/>
    <w:rsid w:val="0D4DFA39"/>
    <w:rsid w:val="0D5B0618"/>
    <w:rsid w:val="0D7C25A2"/>
    <w:rsid w:val="0DA8B8B4"/>
    <w:rsid w:val="0DE41CCE"/>
    <w:rsid w:val="0E35E2B5"/>
    <w:rsid w:val="0E3656E2"/>
    <w:rsid w:val="0E3D2F3A"/>
    <w:rsid w:val="0E4AD192"/>
    <w:rsid w:val="0EA77F53"/>
    <w:rsid w:val="0F245C3F"/>
    <w:rsid w:val="0F3574D7"/>
    <w:rsid w:val="0F8C9FE5"/>
    <w:rsid w:val="101CD394"/>
    <w:rsid w:val="10222A8D"/>
    <w:rsid w:val="104CA516"/>
    <w:rsid w:val="105B44B4"/>
    <w:rsid w:val="1076E178"/>
    <w:rsid w:val="10A2A263"/>
    <w:rsid w:val="112D94A8"/>
    <w:rsid w:val="1165D8DB"/>
    <w:rsid w:val="117D054A"/>
    <w:rsid w:val="11CB2AF1"/>
    <w:rsid w:val="11E2AD03"/>
    <w:rsid w:val="11E70485"/>
    <w:rsid w:val="122A8922"/>
    <w:rsid w:val="1231D3DE"/>
    <w:rsid w:val="123883CE"/>
    <w:rsid w:val="1266D65C"/>
    <w:rsid w:val="1272CF9B"/>
    <w:rsid w:val="128D0C5F"/>
    <w:rsid w:val="130737FE"/>
    <w:rsid w:val="13C6B6C6"/>
    <w:rsid w:val="13DCE841"/>
    <w:rsid w:val="13F97ABB"/>
    <w:rsid w:val="14095A6E"/>
    <w:rsid w:val="14BD3C16"/>
    <w:rsid w:val="14CC4910"/>
    <w:rsid w:val="14E8DEFA"/>
    <w:rsid w:val="14FC5D6D"/>
    <w:rsid w:val="1518637E"/>
    <w:rsid w:val="1541F224"/>
    <w:rsid w:val="15498F47"/>
    <w:rsid w:val="15944A7F"/>
    <w:rsid w:val="15B7DA59"/>
    <w:rsid w:val="15C1B43D"/>
    <w:rsid w:val="15E43004"/>
    <w:rsid w:val="15EBAF2B"/>
    <w:rsid w:val="162A104D"/>
    <w:rsid w:val="1683B662"/>
    <w:rsid w:val="16C035E4"/>
    <w:rsid w:val="16DC37E6"/>
    <w:rsid w:val="16EC198C"/>
    <w:rsid w:val="16FD8FE2"/>
    <w:rsid w:val="172944A4"/>
    <w:rsid w:val="172DB240"/>
    <w:rsid w:val="173DC2D2"/>
    <w:rsid w:val="1741C76C"/>
    <w:rsid w:val="174BF197"/>
    <w:rsid w:val="177CEFEA"/>
    <w:rsid w:val="180CBF97"/>
    <w:rsid w:val="181206E2"/>
    <w:rsid w:val="1818DC4A"/>
    <w:rsid w:val="18389C90"/>
    <w:rsid w:val="18647C25"/>
    <w:rsid w:val="18920A8D"/>
    <w:rsid w:val="18E88EBB"/>
    <w:rsid w:val="18F1C373"/>
    <w:rsid w:val="18F39877"/>
    <w:rsid w:val="19704BCE"/>
    <w:rsid w:val="197C8DD9"/>
    <w:rsid w:val="19990824"/>
    <w:rsid w:val="19BF12C3"/>
    <w:rsid w:val="19C98066"/>
    <w:rsid w:val="19CE5024"/>
    <w:rsid w:val="1A2D8D4C"/>
    <w:rsid w:val="1A637B27"/>
    <w:rsid w:val="1AA507D4"/>
    <w:rsid w:val="1ABCDAFA"/>
    <w:rsid w:val="1AC4FAFE"/>
    <w:rsid w:val="1AC6E4DB"/>
    <w:rsid w:val="1AC7475E"/>
    <w:rsid w:val="1B197B83"/>
    <w:rsid w:val="1B3AA10D"/>
    <w:rsid w:val="1B46903B"/>
    <w:rsid w:val="1B4E7016"/>
    <w:rsid w:val="1BB7A3C9"/>
    <w:rsid w:val="1C2371CB"/>
    <w:rsid w:val="1C6B0703"/>
    <w:rsid w:val="1D09FACF"/>
    <w:rsid w:val="1D432CD7"/>
    <w:rsid w:val="1D79A610"/>
    <w:rsid w:val="1DB42E23"/>
    <w:rsid w:val="1DB932EB"/>
    <w:rsid w:val="1DC0F1A0"/>
    <w:rsid w:val="1DC56E7E"/>
    <w:rsid w:val="1DD0A199"/>
    <w:rsid w:val="1DE8A6AB"/>
    <w:rsid w:val="1DF7BEE4"/>
    <w:rsid w:val="1E25CA12"/>
    <w:rsid w:val="1E57A9E9"/>
    <w:rsid w:val="1E798EC8"/>
    <w:rsid w:val="1ED44718"/>
    <w:rsid w:val="1EDD9F17"/>
    <w:rsid w:val="1F659F99"/>
    <w:rsid w:val="1FAADB82"/>
    <w:rsid w:val="1FB42BDF"/>
    <w:rsid w:val="202A9102"/>
    <w:rsid w:val="2038EEDB"/>
    <w:rsid w:val="205C29F2"/>
    <w:rsid w:val="20EA1A8F"/>
    <w:rsid w:val="20FF6B13"/>
    <w:rsid w:val="212421C0"/>
    <w:rsid w:val="218D47F4"/>
    <w:rsid w:val="21B399B4"/>
    <w:rsid w:val="21CA6A5D"/>
    <w:rsid w:val="21E71883"/>
    <w:rsid w:val="22116742"/>
    <w:rsid w:val="22703653"/>
    <w:rsid w:val="22881ABA"/>
    <w:rsid w:val="22EF4A11"/>
    <w:rsid w:val="22FA62FB"/>
    <w:rsid w:val="2368DFD8"/>
    <w:rsid w:val="2385CC07"/>
    <w:rsid w:val="243F7FB7"/>
    <w:rsid w:val="244B3036"/>
    <w:rsid w:val="245075BE"/>
    <w:rsid w:val="2454578F"/>
    <w:rsid w:val="24E113BE"/>
    <w:rsid w:val="2551CA5A"/>
    <w:rsid w:val="2582F24D"/>
    <w:rsid w:val="25AEE741"/>
    <w:rsid w:val="26076A8B"/>
    <w:rsid w:val="2632C349"/>
    <w:rsid w:val="2706E7C0"/>
    <w:rsid w:val="273484F9"/>
    <w:rsid w:val="2781D91F"/>
    <w:rsid w:val="278C0B39"/>
    <w:rsid w:val="27D04864"/>
    <w:rsid w:val="28131897"/>
    <w:rsid w:val="2849168C"/>
    <w:rsid w:val="2897CAAF"/>
    <w:rsid w:val="29F40E83"/>
    <w:rsid w:val="2A299C35"/>
    <w:rsid w:val="2A2E87E3"/>
    <w:rsid w:val="2A7A9F11"/>
    <w:rsid w:val="2A8D999F"/>
    <w:rsid w:val="2ABA9A9C"/>
    <w:rsid w:val="2ADB895D"/>
    <w:rsid w:val="2B4ECEAB"/>
    <w:rsid w:val="2B4FEB61"/>
    <w:rsid w:val="2B6C0559"/>
    <w:rsid w:val="2C036684"/>
    <w:rsid w:val="2C1BDAFF"/>
    <w:rsid w:val="2C43466E"/>
    <w:rsid w:val="2C5129C4"/>
    <w:rsid w:val="2C604EC6"/>
    <w:rsid w:val="2CD918E4"/>
    <w:rsid w:val="2CF49BEE"/>
    <w:rsid w:val="2D0A2D1D"/>
    <w:rsid w:val="2D51A763"/>
    <w:rsid w:val="2D5A8EBF"/>
    <w:rsid w:val="2D7ED9F9"/>
    <w:rsid w:val="2D9B4C92"/>
    <w:rsid w:val="2DB9BC9F"/>
    <w:rsid w:val="2DD3A258"/>
    <w:rsid w:val="2DDEF92C"/>
    <w:rsid w:val="2E0DA183"/>
    <w:rsid w:val="2E2BA036"/>
    <w:rsid w:val="2E329871"/>
    <w:rsid w:val="2E5C7777"/>
    <w:rsid w:val="2EC31390"/>
    <w:rsid w:val="2EFFFBB9"/>
    <w:rsid w:val="2F382F70"/>
    <w:rsid w:val="2F667D5E"/>
    <w:rsid w:val="2FD8333C"/>
    <w:rsid w:val="300560FE"/>
    <w:rsid w:val="300A2BBA"/>
    <w:rsid w:val="30110AAC"/>
    <w:rsid w:val="301DAE08"/>
    <w:rsid w:val="30275CD4"/>
    <w:rsid w:val="30368036"/>
    <w:rsid w:val="3051C01E"/>
    <w:rsid w:val="308D4AA0"/>
    <w:rsid w:val="30A07E36"/>
    <w:rsid w:val="30F25444"/>
    <w:rsid w:val="310866E9"/>
    <w:rsid w:val="31206A07"/>
    <w:rsid w:val="3128CE99"/>
    <w:rsid w:val="312ED08D"/>
    <w:rsid w:val="319FB2FB"/>
    <w:rsid w:val="31A42282"/>
    <w:rsid w:val="31C8007B"/>
    <w:rsid w:val="31DE194A"/>
    <w:rsid w:val="32121FE2"/>
    <w:rsid w:val="32221F47"/>
    <w:rsid w:val="325B2AB7"/>
    <w:rsid w:val="328C8955"/>
    <w:rsid w:val="33111E02"/>
    <w:rsid w:val="333A8855"/>
    <w:rsid w:val="335C35AC"/>
    <w:rsid w:val="339148BA"/>
    <w:rsid w:val="339B6B85"/>
    <w:rsid w:val="347F345B"/>
    <w:rsid w:val="348FF2F3"/>
    <w:rsid w:val="34AB3F47"/>
    <w:rsid w:val="34C9191A"/>
    <w:rsid w:val="352B0F59"/>
    <w:rsid w:val="352B705F"/>
    <w:rsid w:val="356B515D"/>
    <w:rsid w:val="35B8C85F"/>
    <w:rsid w:val="35C3A936"/>
    <w:rsid w:val="35D020C7"/>
    <w:rsid w:val="35DF242C"/>
    <w:rsid w:val="362C0C6E"/>
    <w:rsid w:val="3631D500"/>
    <w:rsid w:val="363B6195"/>
    <w:rsid w:val="3646A57C"/>
    <w:rsid w:val="36484ECE"/>
    <w:rsid w:val="364AD61B"/>
    <w:rsid w:val="36652A05"/>
    <w:rsid w:val="367117D2"/>
    <w:rsid w:val="36BF7704"/>
    <w:rsid w:val="36E00889"/>
    <w:rsid w:val="36E448FB"/>
    <w:rsid w:val="371A6F6F"/>
    <w:rsid w:val="37386F82"/>
    <w:rsid w:val="3743C798"/>
    <w:rsid w:val="37899D22"/>
    <w:rsid w:val="37AD2619"/>
    <w:rsid w:val="37C29757"/>
    <w:rsid w:val="37CB9F44"/>
    <w:rsid w:val="37D7940B"/>
    <w:rsid w:val="388124AA"/>
    <w:rsid w:val="38ED8565"/>
    <w:rsid w:val="38FC60A6"/>
    <w:rsid w:val="392CC4ED"/>
    <w:rsid w:val="39AAB798"/>
    <w:rsid w:val="39BDA32F"/>
    <w:rsid w:val="39ED6D1C"/>
    <w:rsid w:val="3A2125A9"/>
    <w:rsid w:val="3A5A7D97"/>
    <w:rsid w:val="3A694681"/>
    <w:rsid w:val="3AE25520"/>
    <w:rsid w:val="3AF44C98"/>
    <w:rsid w:val="3B0384AB"/>
    <w:rsid w:val="3B29A803"/>
    <w:rsid w:val="3B5B13D0"/>
    <w:rsid w:val="3B88015E"/>
    <w:rsid w:val="3B8B5F51"/>
    <w:rsid w:val="3BAFB713"/>
    <w:rsid w:val="3BCEB7C5"/>
    <w:rsid w:val="3BD89ED8"/>
    <w:rsid w:val="3BE4322C"/>
    <w:rsid w:val="3BF2F45B"/>
    <w:rsid w:val="3C25DD1A"/>
    <w:rsid w:val="3C958863"/>
    <w:rsid w:val="3CAFF7CA"/>
    <w:rsid w:val="3D483D7F"/>
    <w:rsid w:val="3D537CCA"/>
    <w:rsid w:val="3D93C766"/>
    <w:rsid w:val="3DC16E24"/>
    <w:rsid w:val="3E68308C"/>
    <w:rsid w:val="3E833E37"/>
    <w:rsid w:val="3E8B6C80"/>
    <w:rsid w:val="3EC49693"/>
    <w:rsid w:val="3ECC83A8"/>
    <w:rsid w:val="3EE3C9A4"/>
    <w:rsid w:val="3F16F9D7"/>
    <w:rsid w:val="3F1A39A5"/>
    <w:rsid w:val="3F1BE022"/>
    <w:rsid w:val="3F540B4B"/>
    <w:rsid w:val="3F5D19B0"/>
    <w:rsid w:val="3F79C4A3"/>
    <w:rsid w:val="3FA80941"/>
    <w:rsid w:val="3FCCABC2"/>
    <w:rsid w:val="3FE06ACF"/>
    <w:rsid w:val="405BE991"/>
    <w:rsid w:val="4065ECFC"/>
    <w:rsid w:val="4074DC67"/>
    <w:rsid w:val="420106B5"/>
    <w:rsid w:val="423E00E1"/>
    <w:rsid w:val="42533D2F"/>
    <w:rsid w:val="4257DFEF"/>
    <w:rsid w:val="4259C942"/>
    <w:rsid w:val="425A2CA8"/>
    <w:rsid w:val="427EB7C7"/>
    <w:rsid w:val="42BFC0E2"/>
    <w:rsid w:val="42D1E654"/>
    <w:rsid w:val="42DCBDC5"/>
    <w:rsid w:val="42E5A58A"/>
    <w:rsid w:val="42F20D10"/>
    <w:rsid w:val="42F31587"/>
    <w:rsid w:val="43802E13"/>
    <w:rsid w:val="43838415"/>
    <w:rsid w:val="43973D09"/>
    <w:rsid w:val="43B71F31"/>
    <w:rsid w:val="4409B1E3"/>
    <w:rsid w:val="4413C8E5"/>
    <w:rsid w:val="442859B3"/>
    <w:rsid w:val="4476CD63"/>
    <w:rsid w:val="44AAF837"/>
    <w:rsid w:val="44E74277"/>
    <w:rsid w:val="44FB8802"/>
    <w:rsid w:val="4538F20F"/>
    <w:rsid w:val="453AB29C"/>
    <w:rsid w:val="454C88DC"/>
    <w:rsid w:val="456D31BB"/>
    <w:rsid w:val="45DE4B43"/>
    <w:rsid w:val="45F8820C"/>
    <w:rsid w:val="4639793D"/>
    <w:rsid w:val="466432D3"/>
    <w:rsid w:val="46A02B4A"/>
    <w:rsid w:val="46B1E235"/>
    <w:rsid w:val="46D93153"/>
    <w:rsid w:val="470FDF6A"/>
    <w:rsid w:val="477D7122"/>
    <w:rsid w:val="47A300E3"/>
    <w:rsid w:val="47B1A107"/>
    <w:rsid w:val="47B7D5CA"/>
    <w:rsid w:val="47E61394"/>
    <w:rsid w:val="47F2079E"/>
    <w:rsid w:val="485FCC66"/>
    <w:rsid w:val="48C0CEB8"/>
    <w:rsid w:val="4900A645"/>
    <w:rsid w:val="49142A94"/>
    <w:rsid w:val="494B72B9"/>
    <w:rsid w:val="495EC7E0"/>
    <w:rsid w:val="495F3C15"/>
    <w:rsid w:val="49626B2C"/>
    <w:rsid w:val="496E8489"/>
    <w:rsid w:val="4997628F"/>
    <w:rsid w:val="49A3BEE9"/>
    <w:rsid w:val="49B98B17"/>
    <w:rsid w:val="4A658D27"/>
    <w:rsid w:val="4AA58BC5"/>
    <w:rsid w:val="4AD1BC7A"/>
    <w:rsid w:val="4AE37DEA"/>
    <w:rsid w:val="4AEEE959"/>
    <w:rsid w:val="4B72784B"/>
    <w:rsid w:val="4B856526"/>
    <w:rsid w:val="4B96355F"/>
    <w:rsid w:val="4B99F258"/>
    <w:rsid w:val="4BE68A91"/>
    <w:rsid w:val="4C75C740"/>
    <w:rsid w:val="4CA1B1EB"/>
    <w:rsid w:val="4CAAD3B8"/>
    <w:rsid w:val="4CB9F098"/>
    <w:rsid w:val="4CBE6484"/>
    <w:rsid w:val="4CF8798F"/>
    <w:rsid w:val="4CFBB46E"/>
    <w:rsid w:val="4D090840"/>
    <w:rsid w:val="4D0C55C4"/>
    <w:rsid w:val="4D216E1D"/>
    <w:rsid w:val="4DAC2F68"/>
    <w:rsid w:val="4E02E58C"/>
    <w:rsid w:val="4E074249"/>
    <w:rsid w:val="4E143441"/>
    <w:rsid w:val="4E1EFFCC"/>
    <w:rsid w:val="4E6F4EAE"/>
    <w:rsid w:val="4E88EC84"/>
    <w:rsid w:val="4EBEE9B2"/>
    <w:rsid w:val="4EC4A9E7"/>
    <w:rsid w:val="4EC81EF3"/>
    <w:rsid w:val="4F016136"/>
    <w:rsid w:val="4F082121"/>
    <w:rsid w:val="4F26F262"/>
    <w:rsid w:val="4F28C983"/>
    <w:rsid w:val="4F51388A"/>
    <w:rsid w:val="4F5B053A"/>
    <w:rsid w:val="4FA468AF"/>
    <w:rsid w:val="4FCE9AE8"/>
    <w:rsid w:val="4FD6CBD1"/>
    <w:rsid w:val="50010522"/>
    <w:rsid w:val="50179679"/>
    <w:rsid w:val="5033446C"/>
    <w:rsid w:val="507B2E68"/>
    <w:rsid w:val="50F2391C"/>
    <w:rsid w:val="5160B110"/>
    <w:rsid w:val="5175C3B3"/>
    <w:rsid w:val="517B7124"/>
    <w:rsid w:val="518C459A"/>
    <w:rsid w:val="51AFB0AF"/>
    <w:rsid w:val="51D9E6CF"/>
    <w:rsid w:val="51DBE599"/>
    <w:rsid w:val="52294FD5"/>
    <w:rsid w:val="5263915C"/>
    <w:rsid w:val="526A0D05"/>
    <w:rsid w:val="529F9199"/>
    <w:rsid w:val="52D2E0CD"/>
    <w:rsid w:val="52D690FA"/>
    <w:rsid w:val="52E642FD"/>
    <w:rsid w:val="52E8EFE1"/>
    <w:rsid w:val="5350A6A1"/>
    <w:rsid w:val="535D94A1"/>
    <w:rsid w:val="53A3A570"/>
    <w:rsid w:val="53AA1516"/>
    <w:rsid w:val="53B362A5"/>
    <w:rsid w:val="53ED53FA"/>
    <w:rsid w:val="547BA236"/>
    <w:rsid w:val="54C3ED05"/>
    <w:rsid w:val="54C4D8A7"/>
    <w:rsid w:val="54C749F4"/>
    <w:rsid w:val="5536BAD7"/>
    <w:rsid w:val="55403AE5"/>
    <w:rsid w:val="554D0E93"/>
    <w:rsid w:val="55EDF392"/>
    <w:rsid w:val="562A7A38"/>
    <w:rsid w:val="562EAF0A"/>
    <w:rsid w:val="56391973"/>
    <w:rsid w:val="5674C3FD"/>
    <w:rsid w:val="569B1F5C"/>
    <w:rsid w:val="56B8E773"/>
    <w:rsid w:val="56FB2961"/>
    <w:rsid w:val="5730A407"/>
    <w:rsid w:val="5753A22B"/>
    <w:rsid w:val="5769640B"/>
    <w:rsid w:val="57759065"/>
    <w:rsid w:val="57B8AE39"/>
    <w:rsid w:val="57E41738"/>
    <w:rsid w:val="586FE5DC"/>
    <w:rsid w:val="588DC6CD"/>
    <w:rsid w:val="5894C71C"/>
    <w:rsid w:val="58BD550D"/>
    <w:rsid w:val="591AD8AF"/>
    <w:rsid w:val="597C8238"/>
    <w:rsid w:val="59809746"/>
    <w:rsid w:val="59F0251E"/>
    <w:rsid w:val="5A001444"/>
    <w:rsid w:val="5A035B2F"/>
    <w:rsid w:val="5A25F675"/>
    <w:rsid w:val="5A5F11D5"/>
    <w:rsid w:val="5A65305F"/>
    <w:rsid w:val="5A87C09B"/>
    <w:rsid w:val="5AB9054F"/>
    <w:rsid w:val="5B4C7D35"/>
    <w:rsid w:val="5B50DC95"/>
    <w:rsid w:val="5B559C10"/>
    <w:rsid w:val="5B6B6BF1"/>
    <w:rsid w:val="5B76FF8B"/>
    <w:rsid w:val="5B85110F"/>
    <w:rsid w:val="5C5C8592"/>
    <w:rsid w:val="5C9EAB39"/>
    <w:rsid w:val="5CA5C355"/>
    <w:rsid w:val="5CAE28D7"/>
    <w:rsid w:val="5CC15836"/>
    <w:rsid w:val="5D5E97C4"/>
    <w:rsid w:val="5D706DF0"/>
    <w:rsid w:val="5DE97757"/>
    <w:rsid w:val="5E274636"/>
    <w:rsid w:val="5E6D1596"/>
    <w:rsid w:val="5E821469"/>
    <w:rsid w:val="5ED93295"/>
    <w:rsid w:val="5EDA933C"/>
    <w:rsid w:val="5F08D124"/>
    <w:rsid w:val="5F1FDB14"/>
    <w:rsid w:val="5F5CDF18"/>
    <w:rsid w:val="5F67F826"/>
    <w:rsid w:val="5F7B0573"/>
    <w:rsid w:val="5FC186A5"/>
    <w:rsid w:val="5FF4C874"/>
    <w:rsid w:val="6038F0CB"/>
    <w:rsid w:val="6053CBA8"/>
    <w:rsid w:val="6089D8E5"/>
    <w:rsid w:val="60BAE2FE"/>
    <w:rsid w:val="60D29707"/>
    <w:rsid w:val="60F3D580"/>
    <w:rsid w:val="60FEB1FA"/>
    <w:rsid w:val="6169E185"/>
    <w:rsid w:val="61809D2A"/>
    <w:rsid w:val="625789A1"/>
    <w:rsid w:val="627D38E4"/>
    <w:rsid w:val="627FF3F1"/>
    <w:rsid w:val="62CC84B1"/>
    <w:rsid w:val="634594D0"/>
    <w:rsid w:val="63757838"/>
    <w:rsid w:val="6398E109"/>
    <w:rsid w:val="6399694D"/>
    <w:rsid w:val="63B95CFF"/>
    <w:rsid w:val="63BD96E6"/>
    <w:rsid w:val="63FAD3FA"/>
    <w:rsid w:val="64D2C729"/>
    <w:rsid w:val="65469684"/>
    <w:rsid w:val="65B954D8"/>
    <w:rsid w:val="65C33E7C"/>
    <w:rsid w:val="65D5E70F"/>
    <w:rsid w:val="65DF0D26"/>
    <w:rsid w:val="65E6D7D9"/>
    <w:rsid w:val="66608239"/>
    <w:rsid w:val="667A883F"/>
    <w:rsid w:val="66B254AB"/>
    <w:rsid w:val="66D2D728"/>
    <w:rsid w:val="67167873"/>
    <w:rsid w:val="672FDCBA"/>
    <w:rsid w:val="683344B4"/>
    <w:rsid w:val="68829EDE"/>
    <w:rsid w:val="6887EDA7"/>
    <w:rsid w:val="690280D9"/>
    <w:rsid w:val="691FF43A"/>
    <w:rsid w:val="6969454C"/>
    <w:rsid w:val="697A7314"/>
    <w:rsid w:val="69D23B38"/>
    <w:rsid w:val="69FBD158"/>
    <w:rsid w:val="6A4C62A7"/>
    <w:rsid w:val="6AA9EC6B"/>
    <w:rsid w:val="6ABAAACF"/>
    <w:rsid w:val="6AC507EF"/>
    <w:rsid w:val="6AEAA784"/>
    <w:rsid w:val="6AFAE222"/>
    <w:rsid w:val="6B04919F"/>
    <w:rsid w:val="6B44ECB2"/>
    <w:rsid w:val="6B4F018C"/>
    <w:rsid w:val="6BB558B2"/>
    <w:rsid w:val="6BD222C1"/>
    <w:rsid w:val="6C1BD383"/>
    <w:rsid w:val="6C278A14"/>
    <w:rsid w:val="6C79E780"/>
    <w:rsid w:val="6CF432AC"/>
    <w:rsid w:val="6D13DB0D"/>
    <w:rsid w:val="6D637092"/>
    <w:rsid w:val="6D9309B4"/>
    <w:rsid w:val="6D9C42BF"/>
    <w:rsid w:val="6DAD4699"/>
    <w:rsid w:val="6E0268D8"/>
    <w:rsid w:val="6E0915DB"/>
    <w:rsid w:val="6E141D1A"/>
    <w:rsid w:val="6E213D37"/>
    <w:rsid w:val="6E308952"/>
    <w:rsid w:val="6E33074B"/>
    <w:rsid w:val="6E75791D"/>
    <w:rsid w:val="6E76E4A1"/>
    <w:rsid w:val="6EB8F8BC"/>
    <w:rsid w:val="6EDC328C"/>
    <w:rsid w:val="6EF69CC8"/>
    <w:rsid w:val="6F208173"/>
    <w:rsid w:val="6F2570F2"/>
    <w:rsid w:val="6F4C9890"/>
    <w:rsid w:val="6F79AAE8"/>
    <w:rsid w:val="6F8420D8"/>
    <w:rsid w:val="6FB5EEE7"/>
    <w:rsid w:val="6FCFC2FB"/>
    <w:rsid w:val="6FD1B959"/>
    <w:rsid w:val="704A47B6"/>
    <w:rsid w:val="708DBADF"/>
    <w:rsid w:val="715F3BE1"/>
    <w:rsid w:val="71705517"/>
    <w:rsid w:val="7171099F"/>
    <w:rsid w:val="719280E0"/>
    <w:rsid w:val="71DB5379"/>
    <w:rsid w:val="72A0F876"/>
    <w:rsid w:val="73050998"/>
    <w:rsid w:val="73283C33"/>
    <w:rsid w:val="7358ADAC"/>
    <w:rsid w:val="7396CAC4"/>
    <w:rsid w:val="73A00089"/>
    <w:rsid w:val="73AE87FF"/>
    <w:rsid w:val="73B3E854"/>
    <w:rsid w:val="744671B4"/>
    <w:rsid w:val="7451EE42"/>
    <w:rsid w:val="746F8FEB"/>
    <w:rsid w:val="74723714"/>
    <w:rsid w:val="749A7563"/>
    <w:rsid w:val="74DBD68C"/>
    <w:rsid w:val="74DE06FA"/>
    <w:rsid w:val="750A7FB5"/>
    <w:rsid w:val="751925AF"/>
    <w:rsid w:val="75A87FBF"/>
    <w:rsid w:val="75CD8E56"/>
    <w:rsid w:val="761F674A"/>
    <w:rsid w:val="763A8572"/>
    <w:rsid w:val="76A7C47C"/>
    <w:rsid w:val="76A9E4AF"/>
    <w:rsid w:val="76BB5F72"/>
    <w:rsid w:val="76C7FCAE"/>
    <w:rsid w:val="76CEACA2"/>
    <w:rsid w:val="76DFA224"/>
    <w:rsid w:val="77107A2A"/>
    <w:rsid w:val="774EFC53"/>
    <w:rsid w:val="7753EBB1"/>
    <w:rsid w:val="780E4A73"/>
    <w:rsid w:val="782AF02A"/>
    <w:rsid w:val="78469755"/>
    <w:rsid w:val="786B54EE"/>
    <w:rsid w:val="78703404"/>
    <w:rsid w:val="78773ACF"/>
    <w:rsid w:val="787E21C0"/>
    <w:rsid w:val="78E6B67E"/>
    <w:rsid w:val="7933503C"/>
    <w:rsid w:val="7942B037"/>
    <w:rsid w:val="7981329A"/>
    <w:rsid w:val="799D3AFE"/>
    <w:rsid w:val="79B08004"/>
    <w:rsid w:val="7A048A9A"/>
    <w:rsid w:val="7A670723"/>
    <w:rsid w:val="7A9D09D4"/>
    <w:rsid w:val="7AFDA975"/>
    <w:rsid w:val="7B430E64"/>
    <w:rsid w:val="7BDE164A"/>
    <w:rsid w:val="7BFA4408"/>
    <w:rsid w:val="7C17A032"/>
    <w:rsid w:val="7C744951"/>
    <w:rsid w:val="7D5DC752"/>
    <w:rsid w:val="7DB656DC"/>
    <w:rsid w:val="7DDAA889"/>
    <w:rsid w:val="7DE4F0EC"/>
    <w:rsid w:val="7DF4D9BF"/>
    <w:rsid w:val="7E0216C4"/>
    <w:rsid w:val="7E0D9CDA"/>
    <w:rsid w:val="7E0DBC29"/>
    <w:rsid w:val="7E4EFF74"/>
    <w:rsid w:val="7E88D356"/>
    <w:rsid w:val="7EA26A6E"/>
    <w:rsid w:val="7F1760E4"/>
    <w:rsid w:val="7F5E52C7"/>
    <w:rsid w:val="7F70DCC3"/>
    <w:rsid w:val="7F931D50"/>
    <w:rsid w:val="7F9DB626"/>
    <w:rsid w:val="7FA585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996183"/>
  <w14:defaultImageDpi w14:val="96"/>
  <w15:docId w15:val="{CCBB80F1-C48A-4278-9FE3-5D2884E5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A9B"/>
    <w:pPr>
      <w:spacing w:after="200"/>
    </w:pPr>
    <w:rPr>
      <w:rFonts w:ascii="Arial" w:hAnsi="Arial"/>
      <w:color w:val="595959"/>
      <w:szCs w:val="24"/>
      <w:lang w:eastAsia="en-US"/>
    </w:rPr>
  </w:style>
  <w:style w:type="paragraph" w:styleId="Heading1">
    <w:name w:val="heading 1"/>
    <w:basedOn w:val="Normal"/>
    <w:next w:val="Normal"/>
    <w:link w:val="Heading1Char"/>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Heading2">
    <w:name w:val="heading 2"/>
    <w:basedOn w:val="Heading1"/>
    <w:next w:val="Normal"/>
    <w:link w:val="Heading2Char"/>
    <w:uiPriority w:val="9"/>
    <w:unhideWhenUsed/>
    <w:qFormat/>
    <w:locked/>
    <w:rsid w:val="00F55495"/>
    <w:pPr>
      <w:spacing w:before="240" w:after="240"/>
      <w:jc w:val="left"/>
      <w:outlineLvl w:val="1"/>
    </w:pPr>
  </w:style>
  <w:style w:type="paragraph" w:styleId="Heading3">
    <w:name w:val="heading 3"/>
    <w:basedOn w:val="Heading2"/>
    <w:next w:val="Normal"/>
    <w:link w:val="Heading3Char"/>
    <w:autoRedefine/>
    <w:uiPriority w:val="99"/>
    <w:qFormat/>
    <w:rsid w:val="007C47B7"/>
    <w:pPr>
      <w:keepNext/>
      <w:keepLines/>
      <w:spacing w:before="0" w:after="200"/>
      <w:outlineLvl w:val="2"/>
    </w:pPr>
    <w:rPr>
      <w:caps w:val="0"/>
      <w:sz w:val="20"/>
    </w:rPr>
  </w:style>
  <w:style w:type="paragraph" w:styleId="Heading4">
    <w:name w:val="heading 4"/>
    <w:basedOn w:val="Heading3"/>
    <w:next w:val="Normal"/>
    <w:link w:val="Heading4Char"/>
    <w:autoRedefine/>
    <w:uiPriority w:val="9"/>
    <w:qFormat/>
    <w:rsid w:val="00E25B7C"/>
    <w:pPr>
      <w:outlineLvl w:val="3"/>
    </w:pPr>
    <w:rPr>
      <w:b w:val="0"/>
      <w:i/>
    </w:rPr>
  </w:style>
  <w:style w:type="paragraph" w:styleId="Heading5">
    <w:name w:val="heading 5"/>
    <w:basedOn w:val="Normal"/>
    <w:next w:val="Normal"/>
    <w:link w:val="Heading5Char"/>
    <w:uiPriority w:val="9"/>
    <w:semiHidden/>
    <w:unhideWhenUsed/>
    <w:qFormat/>
    <w:locked/>
    <w:rsid w:val="00FD3791"/>
    <w:pPr>
      <w:keepNext/>
      <w:keepLines/>
      <w:spacing w:before="80" w:after="40" w:line="256" w:lineRule="auto"/>
      <w:outlineLvl w:val="4"/>
    </w:pPr>
    <w:rPr>
      <w:rFonts w:asciiTheme="minorHAnsi" w:eastAsiaTheme="majorEastAsia" w:hAnsiTheme="minorHAnsi" w:cstheme="majorBidi"/>
      <w:color w:val="2E74B5" w:themeColor="accent1" w:themeShade="BF"/>
      <w:kern w:val="2"/>
      <w:sz w:val="22"/>
      <w:szCs w:val="22"/>
      <w:lang w:val="es-ES"/>
      <w14:ligatures w14:val="standardContextual"/>
    </w:rPr>
  </w:style>
  <w:style w:type="paragraph" w:styleId="Heading6">
    <w:name w:val="heading 6"/>
    <w:basedOn w:val="Normal"/>
    <w:next w:val="Normal"/>
    <w:link w:val="Heading6Char"/>
    <w:uiPriority w:val="9"/>
    <w:semiHidden/>
    <w:unhideWhenUsed/>
    <w:qFormat/>
    <w:locked/>
    <w:rsid w:val="00FD3791"/>
    <w:pPr>
      <w:keepNext/>
      <w:keepLines/>
      <w:spacing w:before="40" w:after="0" w:line="256" w:lineRule="auto"/>
      <w:outlineLvl w:val="5"/>
    </w:pPr>
    <w:rPr>
      <w:rFonts w:asciiTheme="minorHAnsi" w:eastAsiaTheme="majorEastAsia" w:hAnsiTheme="minorHAnsi" w:cstheme="majorBidi"/>
      <w:i/>
      <w:iCs/>
      <w:color w:val="595959" w:themeColor="text1" w:themeTint="A6"/>
      <w:kern w:val="2"/>
      <w:sz w:val="22"/>
      <w:szCs w:val="22"/>
      <w:lang w:val="es-ES"/>
      <w14:ligatures w14:val="standardContextual"/>
    </w:rPr>
  </w:style>
  <w:style w:type="paragraph" w:styleId="Heading7">
    <w:name w:val="heading 7"/>
    <w:basedOn w:val="Normal"/>
    <w:next w:val="Normal"/>
    <w:link w:val="Heading7Char"/>
    <w:uiPriority w:val="9"/>
    <w:semiHidden/>
    <w:unhideWhenUsed/>
    <w:qFormat/>
    <w:locked/>
    <w:rsid w:val="00FD3791"/>
    <w:pPr>
      <w:keepNext/>
      <w:keepLines/>
      <w:spacing w:before="40" w:after="0" w:line="256" w:lineRule="auto"/>
      <w:outlineLvl w:val="6"/>
    </w:pPr>
    <w:rPr>
      <w:rFonts w:asciiTheme="minorHAnsi" w:eastAsiaTheme="majorEastAsia" w:hAnsiTheme="minorHAnsi" w:cstheme="majorBidi"/>
      <w:color w:val="595959" w:themeColor="text1" w:themeTint="A6"/>
      <w:kern w:val="2"/>
      <w:sz w:val="22"/>
      <w:szCs w:val="22"/>
      <w:lang w:val="es-ES"/>
      <w14:ligatures w14:val="standardContextual"/>
    </w:rPr>
  </w:style>
  <w:style w:type="paragraph" w:styleId="Heading8">
    <w:name w:val="heading 8"/>
    <w:basedOn w:val="Normal"/>
    <w:next w:val="Normal"/>
    <w:link w:val="Heading8Char"/>
    <w:uiPriority w:val="9"/>
    <w:semiHidden/>
    <w:unhideWhenUsed/>
    <w:qFormat/>
    <w:locked/>
    <w:rsid w:val="00FD3791"/>
    <w:pPr>
      <w:keepNext/>
      <w:keepLines/>
      <w:spacing w:after="0" w:line="256" w:lineRule="auto"/>
      <w:outlineLvl w:val="7"/>
    </w:pPr>
    <w:rPr>
      <w:rFonts w:asciiTheme="minorHAnsi" w:eastAsiaTheme="majorEastAsia" w:hAnsiTheme="minorHAnsi" w:cstheme="majorBidi"/>
      <w:i/>
      <w:iCs/>
      <w:color w:val="272727" w:themeColor="text1" w:themeTint="D8"/>
      <w:kern w:val="2"/>
      <w:sz w:val="22"/>
      <w:szCs w:val="22"/>
      <w:lang w:val="es-ES"/>
      <w14:ligatures w14:val="standardContextual"/>
    </w:rPr>
  </w:style>
  <w:style w:type="paragraph" w:styleId="Heading9">
    <w:name w:val="heading 9"/>
    <w:basedOn w:val="Normal"/>
    <w:next w:val="Normal"/>
    <w:link w:val="Heading9Char"/>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7081"/>
    <w:rPr>
      <w:rFonts w:ascii="Arial" w:hAnsi="Arial" w:cs="Times New Roman"/>
      <w:b/>
      <w:caps/>
      <w:color w:val="A50021"/>
      <w:sz w:val="22"/>
      <w:lang w:val="x-none" w:eastAsia="it-IT"/>
    </w:rPr>
  </w:style>
  <w:style w:type="character" w:customStyle="1" w:styleId="Heading2Char">
    <w:name w:val="Heading 2 Char"/>
    <w:basedOn w:val="DefaultParagraphFont"/>
    <w:link w:val="Heading2"/>
    <w:uiPriority w:val="9"/>
    <w:locked/>
    <w:rsid w:val="00F55495"/>
    <w:rPr>
      <w:rFonts w:ascii="Arial" w:hAnsi="Arial" w:cs="Times New Roman"/>
      <w:b/>
      <w:caps/>
      <w:color w:val="A50021"/>
      <w:sz w:val="28"/>
      <w:lang w:val="x-none" w:eastAsia="en-US"/>
    </w:rPr>
  </w:style>
  <w:style w:type="character" w:customStyle="1" w:styleId="Heading3Char">
    <w:name w:val="Heading 3 Char"/>
    <w:basedOn w:val="DefaultParagraphFont"/>
    <w:link w:val="Heading3"/>
    <w:uiPriority w:val="99"/>
    <w:locked/>
    <w:rsid w:val="007C47B7"/>
    <w:rPr>
      <w:rFonts w:ascii="Arial" w:hAnsi="Arial" w:cs="Arial"/>
      <w:b/>
      <w:color w:val="A50021"/>
      <w:szCs w:val="22"/>
      <w:lang w:eastAsia="it-IT"/>
    </w:rPr>
  </w:style>
  <w:style w:type="character" w:customStyle="1" w:styleId="Heading4Char">
    <w:name w:val="Heading 4 Char"/>
    <w:basedOn w:val="DefaultParagraphFont"/>
    <w:link w:val="Heading4"/>
    <w:uiPriority w:val="9"/>
    <w:locked/>
    <w:rsid w:val="00E25B7C"/>
    <w:rPr>
      <w:rFonts w:ascii="Arial" w:hAnsi="Arial" w:cs="Arial"/>
      <w:i/>
      <w:color w:val="A50021"/>
      <w:szCs w:val="22"/>
      <w:lang w:eastAsia="it-IT"/>
    </w:rPr>
  </w:style>
  <w:style w:type="character" w:customStyle="1" w:styleId="Heading9Char">
    <w:name w:val="Heading 9 Char"/>
    <w:basedOn w:val="DefaultParagraphFont"/>
    <w:link w:val="Heading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Footer">
    <w:name w:val="footer"/>
    <w:basedOn w:val="Normal"/>
    <w:link w:val="FooterChar"/>
    <w:uiPriority w:val="99"/>
    <w:rsid w:val="00A90B4B"/>
    <w:pPr>
      <w:tabs>
        <w:tab w:val="center" w:pos="4677"/>
        <w:tab w:val="right" w:pos="9355"/>
      </w:tabs>
    </w:pPr>
  </w:style>
  <w:style w:type="character" w:customStyle="1" w:styleId="FooterChar">
    <w:name w:val="Footer Char"/>
    <w:basedOn w:val="DefaultParagraphFont"/>
    <w:link w:val="Footer"/>
    <w:uiPriority w:val="99"/>
    <w:locked/>
    <w:rPr>
      <w:rFonts w:ascii="Arial" w:hAnsi="Arial" w:cs="Times New Roman"/>
      <w:sz w:val="24"/>
      <w:lang w:val="en-GB" w:eastAsia="en-US"/>
    </w:rPr>
  </w:style>
  <w:style w:type="character" w:styleId="PageNumber">
    <w:name w:val="page number"/>
    <w:basedOn w:val="DefaultParagraphFont"/>
    <w:uiPriority w:val="99"/>
    <w:rsid w:val="00A90B4B"/>
    <w:rPr>
      <w:rFonts w:cs="Times New Roman"/>
    </w:rPr>
  </w:style>
  <w:style w:type="table" w:styleId="TableGrid">
    <w:name w:val="Table Grid"/>
    <w:basedOn w:val="TableNorma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D5B39"/>
    <w:rPr>
      <w:rFonts w:ascii="Times New Roman" w:hAnsi="Times New Roman"/>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lang w:val="en-GB" w:eastAsia="en-US"/>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basedOn w:val="DefaultParagraphFont"/>
    <w:link w:val="1"/>
    <w:uiPriority w:val="99"/>
    <w:locked/>
    <w:rsid w:val="000D5B39"/>
    <w:rPr>
      <w:rFonts w:cs="Times New Roman"/>
      <w:vertAlign w:val="superscript"/>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basedOn w:val="DefaultParagraphFont"/>
    <w:uiPriority w:val="99"/>
    <w:rsid w:val="00BE707F"/>
    <w:rPr>
      <w:rFonts w:cs="Times New Roman"/>
      <w:color w:val="0088CC"/>
      <w:u w:val="single"/>
    </w:rPr>
  </w:style>
  <w:style w:type="paragraph" w:styleId="BodyTextIndent">
    <w:name w:val="Body Text Indent"/>
    <w:basedOn w:val="Normal"/>
    <w:link w:val="BodyTextIndentChar"/>
    <w:uiPriority w:val="99"/>
    <w:rsid w:val="006A6884"/>
    <w:pPr>
      <w:ind w:left="-360"/>
      <w:jc w:val="both"/>
    </w:pPr>
    <w:rPr>
      <w:rFonts w:ascii="Times New Roman" w:hAnsi="Times New Roman"/>
      <w:noProof/>
      <w:sz w:val="22"/>
      <w:lang w:val="en-US"/>
    </w:rPr>
  </w:style>
  <w:style w:type="character" w:customStyle="1" w:styleId="BodyTextIndentChar">
    <w:name w:val="Body Text Indent Char"/>
    <w:basedOn w:val="DefaultParagraphFont"/>
    <w:link w:val="BodyTextIndent"/>
    <w:uiPriority w:val="99"/>
    <w:locked/>
    <w:rsid w:val="000B0700"/>
    <w:rPr>
      <w:rFonts w:cs="Times New Roman"/>
      <w:noProof/>
      <w:sz w:val="24"/>
      <w:lang w:val="en-US" w:eastAsia="en-US"/>
    </w:rPr>
  </w:style>
  <w:style w:type="paragraph" w:styleId="DocumentMap">
    <w:name w:val="Document Map"/>
    <w:basedOn w:val="Normal"/>
    <w:link w:val="DocumentMapChar"/>
    <w:uiPriority w:val="99"/>
    <w:semiHidden/>
    <w:rsid w:val="00BB46F1"/>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Pr>
      <w:rFonts w:cs="Times New Roman"/>
      <w:sz w:val="2"/>
      <w:lang w:val="en-GB"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Header">
    <w:name w:val="header"/>
    <w:basedOn w:val="Normal"/>
    <w:link w:val="HeaderChar"/>
    <w:rsid w:val="00390BF5"/>
    <w:pPr>
      <w:tabs>
        <w:tab w:val="center" w:pos="4536"/>
        <w:tab w:val="right" w:pos="9072"/>
      </w:tabs>
    </w:pPr>
  </w:style>
  <w:style w:type="character" w:customStyle="1" w:styleId="HeaderChar">
    <w:name w:val="Header Char"/>
    <w:basedOn w:val="DefaultParagraphFont"/>
    <w:link w:val="Header"/>
    <w:locked/>
    <w:rPr>
      <w:rFonts w:ascii="Arial" w:hAnsi="Arial" w:cs="Times New Roman"/>
      <w:sz w:val="24"/>
      <w:lang w:val="en-GB" w:eastAsia="en-US"/>
    </w:rPr>
  </w:style>
  <w:style w:type="paragraph" w:styleId="BalloonText">
    <w:name w:val="Balloon Text"/>
    <w:basedOn w:val="Normal"/>
    <w:link w:val="BalloonTextChar"/>
    <w:uiPriority w:val="99"/>
    <w:semiHidden/>
    <w:rsid w:val="0074758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US"/>
    </w:rPr>
  </w:style>
  <w:style w:type="character" w:styleId="CommentReference">
    <w:name w:val="annotation reference"/>
    <w:basedOn w:val="DefaultParagraphFont"/>
    <w:uiPriority w:val="99"/>
    <w:rsid w:val="00D85DD7"/>
    <w:rPr>
      <w:rFonts w:cs="Times New Roman"/>
      <w:sz w:val="16"/>
    </w:rPr>
  </w:style>
  <w:style w:type="paragraph" w:styleId="CommentText">
    <w:name w:val="annotation text"/>
    <w:basedOn w:val="Normal"/>
    <w:link w:val="CommentTextChar"/>
    <w:uiPriority w:val="99"/>
    <w:rsid w:val="00D85DD7"/>
    <w:rPr>
      <w:szCs w:val="20"/>
    </w:rPr>
  </w:style>
  <w:style w:type="character" w:customStyle="1" w:styleId="CommentTextChar">
    <w:name w:val="Comment Text Char"/>
    <w:basedOn w:val="DefaultParagraphFont"/>
    <w:link w:val="CommentText"/>
    <w:uiPriority w:val="99"/>
    <w:locked/>
    <w:rPr>
      <w:rFonts w:ascii="Arial" w:hAnsi="Arial" w:cs="Times New Roman"/>
      <w:sz w:val="20"/>
      <w:lang w:val="en-GB" w:eastAsia="en-US"/>
    </w:rPr>
  </w:style>
  <w:style w:type="paragraph" w:styleId="CommentSubject">
    <w:name w:val="annotation subject"/>
    <w:basedOn w:val="CommentText"/>
    <w:next w:val="CommentText"/>
    <w:link w:val="CommentSubjectChar"/>
    <w:uiPriority w:val="99"/>
    <w:semiHidden/>
    <w:rsid w:val="00D85DD7"/>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lang w:val="en-GB" w:eastAsia="en-US"/>
    </w:rPr>
  </w:style>
  <w:style w:type="paragraph" w:styleId="ListBullet">
    <w:name w:val="List Bullet"/>
    <w:basedOn w:val="Normal"/>
    <w:uiPriority w:val="99"/>
    <w:rsid w:val="00E11A93"/>
    <w:pPr>
      <w:numPr>
        <w:numId w:val="1"/>
      </w:numPr>
      <w:spacing w:after="240"/>
      <w:jc w:val="both"/>
    </w:pPr>
    <w:rPr>
      <w:rFonts w:ascii="Times New Roman" w:hAnsi="Times New Roman"/>
      <w:szCs w:val="20"/>
    </w:rPr>
  </w:style>
  <w:style w:type="character" w:styleId="FollowedHyperlink">
    <w:name w:val="FollowedHyperlink"/>
    <w:basedOn w:val="DefaultParagraphFon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Revision">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leNormal"/>
    <w:next w:val="TableGrid"/>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B20C5B"/>
    <w:rPr>
      <w:rFonts w:cs="Times New Roman"/>
      <w:b/>
    </w:rPr>
  </w:style>
  <w:style w:type="paragraph" w:styleId="TOC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TOC2">
    <w:name w:val="toc 2"/>
    <w:basedOn w:val="Normal"/>
    <w:next w:val="Normal"/>
    <w:autoRedefine/>
    <w:uiPriority w:val="39"/>
    <w:locked/>
    <w:rsid w:val="00B732C4"/>
    <w:pPr>
      <w:tabs>
        <w:tab w:val="right" w:leader="dot" w:pos="8505"/>
      </w:tabs>
      <w:spacing w:before="60" w:after="60"/>
      <w:ind w:left="140"/>
    </w:pPr>
    <w:rPr>
      <w:b/>
      <w:sz w:val="16"/>
    </w:rPr>
  </w:style>
  <w:style w:type="paragraph" w:styleId="TOC3">
    <w:name w:val="toc 3"/>
    <w:basedOn w:val="Normal"/>
    <w:next w:val="Normal"/>
    <w:autoRedefine/>
    <w:uiPriority w:val="39"/>
    <w:locked/>
    <w:rsid w:val="00B732C4"/>
    <w:pPr>
      <w:tabs>
        <w:tab w:val="right" w:leader="dot" w:pos="8505"/>
      </w:tabs>
      <w:spacing w:before="60" w:after="60"/>
      <w:ind w:left="300"/>
    </w:pPr>
    <w:rPr>
      <w:sz w:val="16"/>
    </w:rPr>
  </w:style>
  <w:style w:type="paragraph" w:styleId="TOC4">
    <w:name w:val="toc 4"/>
    <w:basedOn w:val="Normal"/>
    <w:next w:val="Normal"/>
    <w:autoRedefine/>
    <w:uiPriority w:val="39"/>
    <w:locked/>
    <w:rsid w:val="00CB1769"/>
    <w:pPr>
      <w:tabs>
        <w:tab w:val="right" w:leader="dot" w:pos="8505"/>
      </w:tabs>
      <w:spacing w:before="60" w:after="60"/>
      <w:ind w:left="600"/>
    </w:pPr>
    <w:rPr>
      <w:i/>
      <w:sz w:val="16"/>
    </w:rPr>
  </w:style>
  <w:style w:type="paragraph" w:customStyle="1" w:styleId="1">
    <w:name w:val="1"/>
    <w:basedOn w:val="Normal"/>
    <w:link w:val="FootnoteReference"/>
    <w:uiPriority w:val="99"/>
    <w:qFormat/>
    <w:rsid w:val="00427862"/>
    <w:pPr>
      <w:spacing w:after="160" w:line="240" w:lineRule="exact"/>
    </w:pPr>
    <w:rPr>
      <w:rFonts w:ascii="Times New Roman" w:hAnsi="Times New Roman"/>
      <w:color w:val="auto"/>
      <w:szCs w:val="20"/>
      <w:vertAlign w:val="superscript"/>
      <w:lang w:eastAsia="en-GB"/>
    </w:rPr>
  </w:style>
  <w:style w:type="paragraph" w:styleId="BodyTextIndent3">
    <w:name w:val="Body Text Indent 3"/>
    <w:basedOn w:val="Normal"/>
    <w:link w:val="BodyTextIndent3Char"/>
    <w:uiPriority w:val="99"/>
    <w:semiHidden/>
    <w:unhideWhenUsed/>
    <w:rsid w:val="003B4E2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B4E22"/>
    <w:rPr>
      <w:rFonts w:ascii="Arial" w:hAnsi="Arial" w:cs="Times New Roman"/>
      <w:color w:val="595959"/>
      <w:sz w:val="16"/>
      <w:szCs w:val="16"/>
      <w:lang w:val="x-none" w:eastAsia="en-US"/>
    </w:rPr>
  </w:style>
  <w:style w:type="paragraph" w:customStyle="1" w:styleId="Tags">
    <w:name w:val="Tags"/>
    <w:basedOn w:val="Normal"/>
    <w:link w:val="TagsChar"/>
    <w:qFormat/>
    <w:rsid w:val="00FD073C"/>
    <w:rPr>
      <w:rFonts w:cs="Arial"/>
      <w:color w:val="B5B5B5"/>
      <w:sz w:val="16"/>
      <w:szCs w:val="16"/>
    </w:rPr>
  </w:style>
  <w:style w:type="character" w:customStyle="1" w:styleId="TagsChar">
    <w:name w:val="Tags Char"/>
    <w:basedOn w:val="Heading2Char"/>
    <w:link w:val="Tags"/>
    <w:locked/>
    <w:rsid w:val="00FD073C"/>
    <w:rPr>
      <w:rFonts w:ascii="Arial" w:hAnsi="Arial" w:cs="Arial"/>
      <w:b w:val="0"/>
      <w:caps w:val="0"/>
      <w:color w:val="B5B5B5"/>
      <w:sz w:val="16"/>
      <w:szCs w:val="16"/>
      <w:lang w:val="x-none" w:eastAsia="en-US"/>
    </w:rPr>
  </w:style>
  <w:style w:type="paragraph" w:customStyle="1" w:styleId="Tag">
    <w:name w:val="Tag"/>
    <w:basedOn w:val="Normal"/>
    <w:link w:val="TagChar"/>
    <w:rsid w:val="00EB0E96"/>
    <w:pPr>
      <w:spacing w:before="120" w:after="120"/>
    </w:pPr>
    <w:rPr>
      <w:rFonts w:cs="Arial"/>
      <w:noProof/>
      <w:color w:val="B5B5B5"/>
      <w:sz w:val="16"/>
      <w:szCs w:val="16"/>
      <w:lang w:val="en-US"/>
    </w:rPr>
  </w:style>
  <w:style w:type="character" w:customStyle="1" w:styleId="TagChar">
    <w:name w:val="Tag Char"/>
    <w:basedOn w:val="BodyTextIndentChar"/>
    <w:link w:val="Tag"/>
    <w:locked/>
    <w:rsid w:val="00EB0E96"/>
    <w:rPr>
      <w:rFonts w:ascii="Arial" w:hAnsi="Arial" w:cs="Arial"/>
      <w:noProof/>
      <w:color w:val="B5B5B5"/>
      <w:sz w:val="16"/>
      <w:szCs w:val="16"/>
      <w:lang w:val="en-US" w:eastAsia="en-US"/>
    </w:rPr>
  </w:style>
  <w:style w:type="paragraph" w:customStyle="1" w:styleId="paragraph">
    <w:name w:val="paragraph"/>
    <w:basedOn w:val="Normal"/>
    <w:rsid w:val="00563B0D"/>
    <w:pPr>
      <w:spacing w:before="100" w:beforeAutospacing="1" w:after="100" w:afterAutospacing="1"/>
    </w:pPr>
    <w:rPr>
      <w:rFonts w:ascii="Times New Roman" w:hAnsi="Times New Roman"/>
      <w:color w:val="auto"/>
      <w:sz w:val="24"/>
      <w:lang w:eastAsia="en-GB"/>
    </w:rPr>
  </w:style>
  <w:style w:type="character" w:customStyle="1" w:styleId="normaltextrun">
    <w:name w:val="normaltextrun"/>
    <w:basedOn w:val="DefaultParagraphFont"/>
    <w:rsid w:val="00563B0D"/>
  </w:style>
  <w:style w:type="character" w:customStyle="1" w:styleId="tabchar">
    <w:name w:val="tabchar"/>
    <w:basedOn w:val="DefaultParagraphFont"/>
    <w:rsid w:val="00563B0D"/>
  </w:style>
  <w:style w:type="character" w:customStyle="1" w:styleId="eop">
    <w:name w:val="eop"/>
    <w:basedOn w:val="DefaultParagraphFont"/>
    <w:rsid w:val="00563B0D"/>
  </w:style>
  <w:style w:type="paragraph" w:styleId="ListParagraph">
    <w:name w:val="List Paragraph"/>
    <w:aliases w:val="Bullet List,FooterText,List Paragraph1,numbered,Paragraphe de liste1,Bulletr List Paragraph,列出段落1,List Paragraph21,Listeafsnit1,Parágrafo da Lista1,List Paragraph11,列?出?段?落,列?出?段?落1,Párrafo de lista1,リスト段落1,List Paragraph2,????1,???????"/>
    <w:basedOn w:val="Normal"/>
    <w:link w:val="ListParagraphChar"/>
    <w:uiPriority w:val="34"/>
    <w:qFormat/>
    <w:rsid w:val="00563B0D"/>
    <w:pPr>
      <w:ind w:left="720"/>
      <w:contextualSpacing/>
    </w:pPr>
  </w:style>
  <w:style w:type="character" w:customStyle="1" w:styleId="ui-provider">
    <w:name w:val="ui-provider"/>
    <w:basedOn w:val="DefaultParagraphFont"/>
    <w:rsid w:val="00F8270B"/>
  </w:style>
  <w:style w:type="character" w:styleId="UnresolvedMention">
    <w:name w:val="Unresolved Mention"/>
    <w:basedOn w:val="DefaultParagraphFont"/>
    <w:uiPriority w:val="99"/>
    <w:semiHidden/>
    <w:unhideWhenUsed/>
    <w:rsid w:val="008F0053"/>
    <w:rPr>
      <w:color w:val="605E5C"/>
      <w:shd w:val="clear" w:color="auto" w:fill="E1DFDD"/>
    </w:rPr>
  </w:style>
  <w:style w:type="table" w:customStyle="1" w:styleId="21">
    <w:name w:val="21"/>
    <w:basedOn w:val="TableNormal"/>
    <w:rsid w:val="00FA5770"/>
    <w:pPr>
      <w:spacing w:after="200"/>
    </w:pPr>
    <w:rPr>
      <w:rFonts w:ascii="Arial" w:eastAsia="Arial" w:hAnsi="Arial" w:cs="Arial"/>
      <w:color w:val="595959"/>
    </w:rPr>
    <w:tblPr>
      <w:tblStyleRowBandSize w:val="1"/>
      <w:tblStyleColBandSize w:val="1"/>
      <w:tblCellMar>
        <w:left w:w="115" w:type="dxa"/>
        <w:right w:w="115" w:type="dxa"/>
      </w:tblCellMar>
    </w:tblPr>
  </w:style>
  <w:style w:type="character" w:customStyle="1" w:styleId="Heading5Char">
    <w:name w:val="Heading 5 Char"/>
    <w:basedOn w:val="DefaultParagraphFont"/>
    <w:link w:val="Heading5"/>
    <w:uiPriority w:val="9"/>
    <w:semiHidden/>
    <w:rsid w:val="00FD3791"/>
    <w:rPr>
      <w:rFonts w:asciiTheme="minorHAnsi" w:eastAsiaTheme="majorEastAsia" w:hAnsiTheme="minorHAnsi" w:cstheme="majorBidi"/>
      <w:color w:val="2E74B5" w:themeColor="accent1" w:themeShade="BF"/>
      <w:kern w:val="2"/>
      <w:sz w:val="22"/>
      <w:szCs w:val="22"/>
      <w:lang w:val="es-ES" w:eastAsia="en-US"/>
      <w14:ligatures w14:val="standardContextual"/>
    </w:rPr>
  </w:style>
  <w:style w:type="character" w:customStyle="1" w:styleId="Heading6Char">
    <w:name w:val="Heading 6 Char"/>
    <w:basedOn w:val="DefaultParagraphFont"/>
    <w:link w:val="Heading6"/>
    <w:uiPriority w:val="9"/>
    <w:semiHidden/>
    <w:rsid w:val="00FD3791"/>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character" w:customStyle="1" w:styleId="Heading7Char">
    <w:name w:val="Heading 7 Char"/>
    <w:basedOn w:val="DefaultParagraphFont"/>
    <w:link w:val="Heading7"/>
    <w:uiPriority w:val="9"/>
    <w:semiHidden/>
    <w:rsid w:val="00FD3791"/>
    <w:rPr>
      <w:rFonts w:asciiTheme="minorHAnsi" w:eastAsiaTheme="majorEastAsia" w:hAnsiTheme="minorHAnsi" w:cstheme="majorBidi"/>
      <w:color w:val="595959" w:themeColor="text1" w:themeTint="A6"/>
      <w:kern w:val="2"/>
      <w:sz w:val="22"/>
      <w:szCs w:val="22"/>
      <w:lang w:val="es-ES" w:eastAsia="en-US"/>
      <w14:ligatures w14:val="standardContextual"/>
    </w:rPr>
  </w:style>
  <w:style w:type="character" w:customStyle="1" w:styleId="Heading8Char">
    <w:name w:val="Heading 8 Char"/>
    <w:basedOn w:val="DefaultParagraphFont"/>
    <w:link w:val="Heading8"/>
    <w:uiPriority w:val="9"/>
    <w:semiHidden/>
    <w:rsid w:val="00FD3791"/>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paragraph" w:customStyle="1" w:styleId="msonormal0">
    <w:name w:val="msonormal"/>
    <w:basedOn w:val="Normal"/>
    <w:rsid w:val="00FD3791"/>
    <w:pPr>
      <w:spacing w:before="100" w:beforeAutospacing="1" w:after="100" w:afterAutospacing="1"/>
    </w:pPr>
    <w:rPr>
      <w:rFonts w:ascii="Times New Roman" w:hAnsi="Times New Roman"/>
      <w:color w:val="auto"/>
      <w:sz w:val="24"/>
      <w:lang w:eastAsia="en-GB"/>
    </w:rPr>
  </w:style>
  <w:style w:type="paragraph" w:styleId="Title">
    <w:name w:val="Title"/>
    <w:basedOn w:val="Normal"/>
    <w:next w:val="Normal"/>
    <w:link w:val="TitleChar"/>
    <w:uiPriority w:val="10"/>
    <w:qFormat/>
    <w:locked/>
    <w:rsid w:val="00FD3791"/>
    <w:pPr>
      <w:spacing w:after="80"/>
      <w:contextualSpacing/>
    </w:pPr>
    <w:rPr>
      <w:rFonts w:asciiTheme="majorHAnsi" w:eastAsiaTheme="majorEastAsia" w:hAnsiTheme="majorHAnsi" w:cstheme="majorBidi"/>
      <w:color w:val="auto"/>
      <w:spacing w:val="-10"/>
      <w:kern w:val="28"/>
      <w:sz w:val="56"/>
      <w:szCs w:val="56"/>
      <w:lang w:val="es-ES"/>
      <w14:ligatures w14:val="standardContextual"/>
    </w:rPr>
  </w:style>
  <w:style w:type="character" w:customStyle="1" w:styleId="TitleChar">
    <w:name w:val="Title Char"/>
    <w:basedOn w:val="DefaultParagraphFont"/>
    <w:link w:val="Title"/>
    <w:uiPriority w:val="10"/>
    <w:rsid w:val="00FD3791"/>
    <w:rPr>
      <w:rFonts w:asciiTheme="majorHAnsi" w:eastAsiaTheme="majorEastAsia" w:hAnsiTheme="majorHAnsi" w:cstheme="majorBidi"/>
      <w:spacing w:val="-10"/>
      <w:kern w:val="28"/>
      <w:sz w:val="56"/>
      <w:szCs w:val="56"/>
      <w:lang w:val="es-ES" w:eastAsia="en-US"/>
      <w14:ligatures w14:val="standardContextual"/>
    </w:rPr>
  </w:style>
  <w:style w:type="paragraph" w:styleId="Subtitle">
    <w:name w:val="Subtitle"/>
    <w:basedOn w:val="Normal"/>
    <w:next w:val="Normal"/>
    <w:link w:val="SubtitleChar"/>
    <w:uiPriority w:val="11"/>
    <w:qFormat/>
    <w:locked/>
    <w:rsid w:val="00FD3791"/>
    <w:pPr>
      <w:spacing w:after="160" w:line="256" w:lineRule="auto"/>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itleChar">
    <w:name w:val="Subtitle Char"/>
    <w:basedOn w:val="DefaultParagraphFont"/>
    <w:link w:val="Subtitle"/>
    <w:uiPriority w:val="11"/>
    <w:rsid w:val="00FD3791"/>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paragraph" w:styleId="Quote">
    <w:name w:val="Quote"/>
    <w:basedOn w:val="Normal"/>
    <w:next w:val="Normal"/>
    <w:link w:val="QuoteChar"/>
    <w:uiPriority w:val="29"/>
    <w:qFormat/>
    <w:rsid w:val="00FD3791"/>
    <w:pPr>
      <w:spacing w:before="160" w:after="160" w:line="256" w:lineRule="auto"/>
      <w:jc w:val="center"/>
    </w:pPr>
    <w:rPr>
      <w:rFonts w:asciiTheme="minorHAnsi" w:eastAsiaTheme="minorHAnsi" w:hAnsiTheme="minorHAnsi" w:cstheme="minorBidi"/>
      <w:i/>
      <w:iCs/>
      <w:color w:val="404040" w:themeColor="text1" w:themeTint="BF"/>
      <w:kern w:val="2"/>
      <w:sz w:val="22"/>
      <w:szCs w:val="22"/>
      <w:lang w:val="es-ES"/>
      <w14:ligatures w14:val="standardContextual"/>
    </w:rPr>
  </w:style>
  <w:style w:type="character" w:customStyle="1" w:styleId="QuoteChar">
    <w:name w:val="Quote Char"/>
    <w:basedOn w:val="DefaultParagraphFont"/>
    <w:link w:val="Quote"/>
    <w:uiPriority w:val="29"/>
    <w:rsid w:val="00FD3791"/>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paragraph" w:styleId="IntenseQuote">
    <w:name w:val="Intense Quote"/>
    <w:basedOn w:val="Normal"/>
    <w:next w:val="Normal"/>
    <w:link w:val="IntenseQuoteChar"/>
    <w:uiPriority w:val="30"/>
    <w:qFormat/>
    <w:rsid w:val="00FD3791"/>
    <w:pPr>
      <w:pBdr>
        <w:top w:val="single" w:sz="4" w:space="10" w:color="2E74B5" w:themeColor="accent1" w:themeShade="BF"/>
        <w:bottom w:val="single" w:sz="4" w:space="10" w:color="2E74B5" w:themeColor="accent1" w:themeShade="BF"/>
      </w:pBdr>
      <w:spacing w:before="360" w:after="360" w:line="256" w:lineRule="auto"/>
      <w:ind w:left="864" w:right="864"/>
      <w:jc w:val="center"/>
    </w:pPr>
    <w:rPr>
      <w:rFonts w:asciiTheme="minorHAnsi" w:eastAsiaTheme="minorHAnsi" w:hAnsiTheme="minorHAnsi" w:cstheme="minorBidi"/>
      <w:i/>
      <w:iCs/>
      <w:color w:val="2E74B5" w:themeColor="accent1" w:themeShade="BF"/>
      <w:kern w:val="2"/>
      <w:sz w:val="22"/>
      <w:szCs w:val="22"/>
      <w:lang w:val="es-ES"/>
      <w14:ligatures w14:val="standardContextual"/>
    </w:rPr>
  </w:style>
  <w:style w:type="character" w:customStyle="1" w:styleId="IntenseQuoteChar">
    <w:name w:val="Intense Quote Char"/>
    <w:basedOn w:val="DefaultParagraphFont"/>
    <w:link w:val="IntenseQuote"/>
    <w:uiPriority w:val="30"/>
    <w:rsid w:val="00FD3791"/>
    <w:rPr>
      <w:rFonts w:asciiTheme="minorHAnsi" w:eastAsiaTheme="minorHAnsi" w:hAnsiTheme="minorHAnsi" w:cstheme="minorBidi"/>
      <w:i/>
      <w:iCs/>
      <w:color w:val="2E74B5" w:themeColor="accent1" w:themeShade="BF"/>
      <w:kern w:val="2"/>
      <w:sz w:val="22"/>
      <w:szCs w:val="22"/>
      <w:lang w:val="es-ES" w:eastAsia="en-US"/>
      <w14:ligatures w14:val="standardContextual"/>
    </w:rPr>
  </w:style>
  <w:style w:type="character" w:styleId="IntenseEmphasis">
    <w:name w:val="Intense Emphasis"/>
    <w:basedOn w:val="DefaultParagraphFont"/>
    <w:uiPriority w:val="21"/>
    <w:qFormat/>
    <w:rsid w:val="00FD3791"/>
    <w:rPr>
      <w:i/>
      <w:iCs/>
      <w:color w:val="2E74B5" w:themeColor="accent1" w:themeShade="BF"/>
    </w:rPr>
  </w:style>
  <w:style w:type="character" w:styleId="IntenseReference">
    <w:name w:val="Intense Reference"/>
    <w:basedOn w:val="DefaultParagraphFont"/>
    <w:uiPriority w:val="32"/>
    <w:qFormat/>
    <w:rsid w:val="00FD3791"/>
    <w:rPr>
      <w:b/>
      <w:bCs/>
      <w:smallCaps/>
      <w:color w:val="2E74B5" w:themeColor="accent1" w:themeShade="BF"/>
      <w:spacing w:val="5"/>
    </w:rPr>
  </w:style>
  <w:style w:type="character" w:customStyle="1" w:styleId="ListParagraphChar">
    <w:name w:val="List Paragraph Char"/>
    <w:aliases w:val="Bullet List Char,FooterText Char,List Paragraph1 Char,numbered Char,Paragraphe de liste1 Char,Bulletr List Paragraph Char,列出段落1 Char,List Paragraph21 Char,Listeafsnit1 Char,Parágrafo da Lista1 Char,List Paragraph11 Char,列?出?段?落 Char"/>
    <w:link w:val="ListParagraph"/>
    <w:uiPriority w:val="34"/>
    <w:rsid w:val="00231E6A"/>
    <w:rPr>
      <w:rFonts w:ascii="Arial" w:hAnsi="Arial"/>
      <w:color w:val="595959"/>
      <w:szCs w:val="24"/>
      <w:lang w:eastAsia="en-US"/>
    </w:rPr>
  </w:style>
  <w:style w:type="paragraph" w:customStyle="1" w:styleId="Annex">
    <w:name w:val="Annex"/>
    <w:basedOn w:val="Normal"/>
    <w:next w:val="Normal"/>
    <w:qFormat/>
    <w:rsid w:val="00E17E8A"/>
    <w:pPr>
      <w:tabs>
        <w:tab w:val="left" w:pos="1418"/>
        <w:tab w:val="left" w:pos="4678"/>
        <w:tab w:val="left" w:pos="5954"/>
        <w:tab w:val="left" w:pos="7088"/>
      </w:tabs>
      <w:spacing w:after="240"/>
      <w:jc w:val="center"/>
    </w:pPr>
    <w:rPr>
      <w:b/>
      <w:bCs/>
      <w:color w:val="auto"/>
      <w:sz w:val="28"/>
      <w:szCs w:val="28"/>
    </w:rPr>
  </w:style>
  <w:style w:type="paragraph" w:customStyle="1" w:styleId="Article">
    <w:name w:val="Article"/>
    <w:basedOn w:val="Normal"/>
    <w:next w:val="Normal"/>
    <w:rsid w:val="00A522DA"/>
    <w:pPr>
      <w:keepNext/>
      <w:keepLines/>
      <w:numPr>
        <w:numId w:val="21"/>
      </w:numPr>
      <w:tabs>
        <w:tab w:val="clear" w:pos="567"/>
        <w:tab w:val="left" w:pos="1418"/>
        <w:tab w:val="left" w:pos="4678"/>
        <w:tab w:val="left" w:pos="5954"/>
        <w:tab w:val="left" w:pos="7088"/>
      </w:tabs>
      <w:spacing w:after="240"/>
    </w:pPr>
    <w:rPr>
      <w:b/>
      <w:color w:val="auto"/>
      <w:sz w:val="24"/>
    </w:rPr>
  </w:style>
  <w:style w:type="paragraph" w:customStyle="1" w:styleId="Articlelevel2">
    <w:name w:val="Article level2"/>
    <w:basedOn w:val="Article"/>
    <w:next w:val="Normal"/>
    <w:rsid w:val="00A522DA"/>
    <w:pPr>
      <w:numPr>
        <w:ilvl w:val="1"/>
      </w:numPr>
      <w:tabs>
        <w:tab w:val="clear" w:pos="4678"/>
        <w:tab w:val="clear" w:pos="5954"/>
        <w:tab w:val="clear" w:pos="7088"/>
      </w:tabs>
      <w:spacing w:after="120"/>
    </w:pPr>
    <w:rPr>
      <w:sz w:val="20"/>
      <w:szCs w:val="20"/>
    </w:rPr>
  </w:style>
  <w:style w:type="paragraph" w:customStyle="1" w:styleId="HeaderBoldRight">
    <w:name w:val="Header Bold Right"/>
    <w:basedOn w:val="Header"/>
    <w:rsid w:val="00446A9B"/>
    <w:pPr>
      <w:tabs>
        <w:tab w:val="clear" w:pos="4536"/>
        <w:tab w:val="clear" w:pos="9072"/>
        <w:tab w:val="center" w:pos="4819"/>
        <w:tab w:val="right" w:pos="9071"/>
      </w:tabs>
      <w:overflowPunct w:val="0"/>
      <w:autoSpaceDE w:val="0"/>
      <w:autoSpaceDN w:val="0"/>
      <w:adjustRightInd w:val="0"/>
      <w:spacing w:after="0"/>
      <w:jc w:val="right"/>
      <w:textAlignment w:val="baseline"/>
    </w:pPr>
    <w:rPr>
      <w:b/>
      <w:i/>
      <w:color w:val="auto"/>
      <w:sz w:val="32"/>
      <w:szCs w:val="20"/>
    </w:rPr>
  </w:style>
  <w:style w:type="paragraph" w:customStyle="1" w:styleId="HeaderRight">
    <w:name w:val="Header Right"/>
    <w:basedOn w:val="Header"/>
    <w:rsid w:val="00446A9B"/>
    <w:pPr>
      <w:tabs>
        <w:tab w:val="clear" w:pos="4536"/>
        <w:tab w:val="clear" w:pos="9072"/>
        <w:tab w:val="center" w:pos="4819"/>
        <w:tab w:val="right" w:pos="9071"/>
      </w:tabs>
      <w:overflowPunct w:val="0"/>
      <w:autoSpaceDE w:val="0"/>
      <w:autoSpaceDN w:val="0"/>
      <w:adjustRightInd w:val="0"/>
      <w:spacing w:after="0"/>
      <w:jc w:val="right"/>
      <w:textAlignment w:val="baseline"/>
    </w:pPr>
    <w:rPr>
      <w:color w:val="auto"/>
      <w:szCs w:val="20"/>
    </w:rPr>
  </w:style>
  <w:style w:type="paragraph" w:customStyle="1" w:styleId="xl65">
    <w:name w:val="xl65"/>
    <w:basedOn w:val="Normal"/>
    <w:rsid w:val="00684F84"/>
    <w:pPr>
      <w:spacing w:before="100" w:beforeAutospacing="1" w:after="100" w:afterAutospacing="1"/>
      <w:textAlignment w:val="center"/>
    </w:pPr>
    <w:rPr>
      <w:rFonts w:ascii="Times New Roman" w:hAnsi="Times New Roman"/>
      <w:color w:val="auto"/>
      <w:sz w:val="24"/>
      <w:lang w:eastAsia="en-GB"/>
    </w:rPr>
  </w:style>
  <w:style w:type="paragraph" w:customStyle="1" w:styleId="xl66">
    <w:name w:val="xl66"/>
    <w:basedOn w:val="Normal"/>
    <w:rsid w:val="00684F84"/>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color w:val="auto"/>
      <w:sz w:val="24"/>
      <w:lang w:eastAsia="en-GB"/>
    </w:rPr>
  </w:style>
  <w:style w:type="paragraph" w:customStyle="1" w:styleId="xl67">
    <w:name w:val="xl67"/>
    <w:basedOn w:val="Normal"/>
    <w:rsid w:val="00684F8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olor w:val="auto"/>
      <w:sz w:val="24"/>
      <w:lang w:eastAsia="en-GB"/>
    </w:rPr>
  </w:style>
  <w:style w:type="paragraph" w:customStyle="1" w:styleId="xl68">
    <w:name w:val="xl68"/>
    <w:basedOn w:val="Normal"/>
    <w:rsid w:val="00684F8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olor w:val="auto"/>
      <w:sz w:val="24"/>
      <w:lang w:eastAsia="en-GB"/>
    </w:rPr>
  </w:style>
  <w:style w:type="paragraph" w:customStyle="1" w:styleId="xl112">
    <w:name w:val="xl112"/>
    <w:basedOn w:val="Normal"/>
    <w:rsid w:val="00684F84"/>
    <w:pPr>
      <w:pBdr>
        <w:right w:val="single" w:sz="8" w:space="0" w:color="auto"/>
      </w:pBdr>
      <w:spacing w:before="100" w:beforeAutospacing="1" w:after="100" w:afterAutospacing="1"/>
      <w:jc w:val="center"/>
      <w:textAlignment w:val="center"/>
    </w:pPr>
    <w:rPr>
      <w:rFonts w:ascii="Times New Roman" w:hAnsi="Times New Roman"/>
      <w:color w:val="auto"/>
      <w:sz w:val="24"/>
      <w:lang w:eastAsia="en-GB"/>
    </w:rPr>
  </w:style>
  <w:style w:type="paragraph" w:customStyle="1" w:styleId="xl113">
    <w:name w:val="xl113"/>
    <w:basedOn w:val="Normal"/>
    <w:rsid w:val="00684F84"/>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hAnsi="Times New Roman"/>
      <w:color w:val="auto"/>
      <w:sz w:val="24"/>
      <w:lang w:eastAsia="en-GB"/>
    </w:rPr>
  </w:style>
  <w:style w:type="paragraph" w:customStyle="1" w:styleId="xl114">
    <w:name w:val="xl114"/>
    <w:basedOn w:val="Normal"/>
    <w:rsid w:val="00684F84"/>
    <w:pPr>
      <w:pBdr>
        <w:left w:val="single" w:sz="8" w:space="0" w:color="auto"/>
      </w:pBdr>
      <w:spacing w:before="100" w:beforeAutospacing="1" w:after="100" w:afterAutospacing="1"/>
      <w:jc w:val="center"/>
      <w:textAlignment w:val="center"/>
    </w:pPr>
    <w:rPr>
      <w:rFonts w:ascii="Times New Roman" w:hAnsi="Times New Roman"/>
      <w:color w:val="auto"/>
      <w:sz w:val="24"/>
      <w:lang w:eastAsia="en-GB"/>
    </w:rPr>
  </w:style>
  <w:style w:type="paragraph" w:customStyle="1" w:styleId="xl115">
    <w:name w:val="xl115"/>
    <w:basedOn w:val="Normal"/>
    <w:rsid w:val="00684F84"/>
    <w:pPr>
      <w:pBdr>
        <w:right w:val="single" w:sz="8" w:space="0" w:color="auto"/>
      </w:pBdr>
      <w:spacing w:before="100" w:beforeAutospacing="1" w:after="100" w:afterAutospacing="1"/>
      <w:jc w:val="right"/>
      <w:textAlignment w:val="center"/>
    </w:pPr>
    <w:rPr>
      <w:rFonts w:ascii="Times New Roman" w:hAnsi="Times New Roman"/>
      <w:color w:val="auto"/>
      <w:sz w:val="24"/>
      <w:lang w:eastAsia="en-GB"/>
    </w:rPr>
  </w:style>
  <w:style w:type="paragraph" w:customStyle="1" w:styleId="xl116">
    <w:name w:val="xl116"/>
    <w:basedOn w:val="Normal"/>
    <w:rsid w:val="00684F8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color w:val="222222"/>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858">
      <w:marLeft w:val="0"/>
      <w:marRight w:val="0"/>
      <w:marTop w:val="0"/>
      <w:marBottom w:val="0"/>
      <w:divBdr>
        <w:top w:val="none" w:sz="0" w:space="0" w:color="auto"/>
        <w:left w:val="none" w:sz="0" w:space="0" w:color="auto"/>
        <w:bottom w:val="none" w:sz="0" w:space="0" w:color="auto"/>
        <w:right w:val="none" w:sz="0" w:space="0" w:color="auto"/>
      </w:divBdr>
    </w:div>
    <w:div w:id="148644860">
      <w:marLeft w:val="0"/>
      <w:marRight w:val="0"/>
      <w:marTop w:val="0"/>
      <w:marBottom w:val="0"/>
      <w:divBdr>
        <w:top w:val="none" w:sz="0" w:space="0" w:color="auto"/>
        <w:left w:val="none" w:sz="0" w:space="0" w:color="auto"/>
        <w:bottom w:val="none" w:sz="0" w:space="0" w:color="auto"/>
        <w:right w:val="none" w:sz="0" w:space="0" w:color="auto"/>
      </w:divBdr>
    </w:div>
    <w:div w:id="148644861">
      <w:marLeft w:val="0"/>
      <w:marRight w:val="0"/>
      <w:marTop w:val="0"/>
      <w:marBottom w:val="0"/>
      <w:divBdr>
        <w:top w:val="none" w:sz="0" w:space="0" w:color="auto"/>
        <w:left w:val="none" w:sz="0" w:space="0" w:color="auto"/>
        <w:bottom w:val="none" w:sz="0" w:space="0" w:color="auto"/>
        <w:right w:val="none" w:sz="0" w:space="0" w:color="auto"/>
      </w:divBdr>
    </w:div>
    <w:div w:id="148644862">
      <w:marLeft w:val="0"/>
      <w:marRight w:val="0"/>
      <w:marTop w:val="0"/>
      <w:marBottom w:val="0"/>
      <w:divBdr>
        <w:top w:val="none" w:sz="0" w:space="0" w:color="auto"/>
        <w:left w:val="none" w:sz="0" w:space="0" w:color="auto"/>
        <w:bottom w:val="none" w:sz="0" w:space="0" w:color="auto"/>
        <w:right w:val="none" w:sz="0" w:space="0" w:color="auto"/>
      </w:divBdr>
      <w:divsChild>
        <w:div w:id="148644868">
          <w:marLeft w:val="0"/>
          <w:marRight w:val="0"/>
          <w:marTop w:val="0"/>
          <w:marBottom w:val="0"/>
          <w:divBdr>
            <w:top w:val="none" w:sz="0" w:space="0" w:color="auto"/>
            <w:left w:val="single" w:sz="6" w:space="15" w:color="B4B4B4"/>
            <w:bottom w:val="single" w:sz="6" w:space="0" w:color="B4B4B4"/>
            <w:right w:val="single" w:sz="6" w:space="15" w:color="B4B4B4"/>
          </w:divBdr>
          <w:divsChild>
            <w:div w:id="148644874">
              <w:marLeft w:val="0"/>
              <w:marRight w:val="0"/>
              <w:marTop w:val="0"/>
              <w:marBottom w:val="0"/>
              <w:divBdr>
                <w:top w:val="none" w:sz="0" w:space="0" w:color="auto"/>
                <w:left w:val="none" w:sz="0" w:space="0" w:color="auto"/>
                <w:bottom w:val="none" w:sz="0" w:space="0" w:color="auto"/>
                <w:right w:val="none" w:sz="0" w:space="0" w:color="auto"/>
              </w:divBdr>
              <w:divsChild>
                <w:div w:id="148644870">
                  <w:marLeft w:val="-300"/>
                  <w:marRight w:val="0"/>
                  <w:marTop w:val="0"/>
                  <w:marBottom w:val="0"/>
                  <w:divBdr>
                    <w:top w:val="none" w:sz="0" w:space="0" w:color="auto"/>
                    <w:left w:val="none" w:sz="0" w:space="0" w:color="auto"/>
                    <w:bottom w:val="none" w:sz="0" w:space="0" w:color="auto"/>
                    <w:right w:val="none" w:sz="0" w:space="0" w:color="auto"/>
                  </w:divBdr>
                  <w:divsChild>
                    <w:div w:id="148644859">
                      <w:marLeft w:val="0"/>
                      <w:marRight w:val="0"/>
                      <w:marTop w:val="0"/>
                      <w:marBottom w:val="0"/>
                      <w:divBdr>
                        <w:top w:val="none" w:sz="0" w:space="0" w:color="auto"/>
                        <w:left w:val="none" w:sz="0" w:space="0" w:color="auto"/>
                        <w:bottom w:val="none" w:sz="0" w:space="0" w:color="auto"/>
                        <w:right w:val="none" w:sz="0" w:space="0" w:color="auto"/>
                      </w:divBdr>
                      <w:divsChild>
                        <w:div w:id="148644873">
                          <w:marLeft w:val="-300"/>
                          <w:marRight w:val="0"/>
                          <w:marTop w:val="0"/>
                          <w:marBottom w:val="0"/>
                          <w:divBdr>
                            <w:top w:val="none" w:sz="0" w:space="0" w:color="auto"/>
                            <w:left w:val="none" w:sz="0" w:space="0" w:color="auto"/>
                            <w:bottom w:val="none" w:sz="0" w:space="0" w:color="auto"/>
                            <w:right w:val="none" w:sz="0" w:space="0" w:color="auto"/>
                          </w:divBdr>
                          <w:divsChild>
                            <w:div w:id="148644867">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148644863">
      <w:marLeft w:val="0"/>
      <w:marRight w:val="0"/>
      <w:marTop w:val="0"/>
      <w:marBottom w:val="0"/>
      <w:divBdr>
        <w:top w:val="none" w:sz="0" w:space="0" w:color="auto"/>
        <w:left w:val="none" w:sz="0" w:space="0" w:color="auto"/>
        <w:bottom w:val="none" w:sz="0" w:space="0" w:color="auto"/>
        <w:right w:val="none" w:sz="0" w:space="0" w:color="auto"/>
      </w:divBdr>
    </w:div>
    <w:div w:id="148644864">
      <w:marLeft w:val="0"/>
      <w:marRight w:val="0"/>
      <w:marTop w:val="0"/>
      <w:marBottom w:val="0"/>
      <w:divBdr>
        <w:top w:val="none" w:sz="0" w:space="0" w:color="auto"/>
        <w:left w:val="none" w:sz="0" w:space="0" w:color="auto"/>
        <w:bottom w:val="none" w:sz="0" w:space="0" w:color="auto"/>
        <w:right w:val="none" w:sz="0" w:space="0" w:color="auto"/>
      </w:divBdr>
    </w:div>
    <w:div w:id="148644865">
      <w:marLeft w:val="0"/>
      <w:marRight w:val="0"/>
      <w:marTop w:val="0"/>
      <w:marBottom w:val="0"/>
      <w:divBdr>
        <w:top w:val="none" w:sz="0" w:space="0" w:color="auto"/>
        <w:left w:val="none" w:sz="0" w:space="0" w:color="auto"/>
        <w:bottom w:val="none" w:sz="0" w:space="0" w:color="auto"/>
        <w:right w:val="none" w:sz="0" w:space="0" w:color="auto"/>
      </w:divBdr>
    </w:div>
    <w:div w:id="148644866">
      <w:marLeft w:val="0"/>
      <w:marRight w:val="0"/>
      <w:marTop w:val="0"/>
      <w:marBottom w:val="0"/>
      <w:divBdr>
        <w:top w:val="none" w:sz="0" w:space="0" w:color="auto"/>
        <w:left w:val="none" w:sz="0" w:space="0" w:color="auto"/>
        <w:bottom w:val="none" w:sz="0" w:space="0" w:color="auto"/>
        <w:right w:val="none" w:sz="0" w:space="0" w:color="auto"/>
      </w:divBdr>
    </w:div>
    <w:div w:id="148644869">
      <w:marLeft w:val="0"/>
      <w:marRight w:val="0"/>
      <w:marTop w:val="0"/>
      <w:marBottom w:val="0"/>
      <w:divBdr>
        <w:top w:val="none" w:sz="0" w:space="0" w:color="auto"/>
        <w:left w:val="none" w:sz="0" w:space="0" w:color="auto"/>
        <w:bottom w:val="none" w:sz="0" w:space="0" w:color="auto"/>
        <w:right w:val="none" w:sz="0" w:space="0" w:color="auto"/>
      </w:divBdr>
    </w:div>
    <w:div w:id="148644871">
      <w:marLeft w:val="0"/>
      <w:marRight w:val="0"/>
      <w:marTop w:val="0"/>
      <w:marBottom w:val="0"/>
      <w:divBdr>
        <w:top w:val="none" w:sz="0" w:space="0" w:color="auto"/>
        <w:left w:val="none" w:sz="0" w:space="0" w:color="auto"/>
        <w:bottom w:val="none" w:sz="0" w:space="0" w:color="auto"/>
        <w:right w:val="none" w:sz="0" w:space="0" w:color="auto"/>
      </w:divBdr>
    </w:div>
    <w:div w:id="148644872">
      <w:marLeft w:val="0"/>
      <w:marRight w:val="0"/>
      <w:marTop w:val="0"/>
      <w:marBottom w:val="0"/>
      <w:divBdr>
        <w:top w:val="none" w:sz="0" w:space="0" w:color="auto"/>
        <w:left w:val="none" w:sz="0" w:space="0" w:color="auto"/>
        <w:bottom w:val="none" w:sz="0" w:space="0" w:color="auto"/>
        <w:right w:val="none" w:sz="0" w:space="0" w:color="auto"/>
      </w:divBdr>
    </w:div>
    <w:div w:id="166292648">
      <w:bodyDiv w:val="1"/>
      <w:marLeft w:val="0"/>
      <w:marRight w:val="0"/>
      <w:marTop w:val="0"/>
      <w:marBottom w:val="0"/>
      <w:divBdr>
        <w:top w:val="none" w:sz="0" w:space="0" w:color="auto"/>
        <w:left w:val="none" w:sz="0" w:space="0" w:color="auto"/>
        <w:bottom w:val="none" w:sz="0" w:space="0" w:color="auto"/>
        <w:right w:val="none" w:sz="0" w:space="0" w:color="auto"/>
      </w:divBdr>
    </w:div>
    <w:div w:id="549921347">
      <w:bodyDiv w:val="1"/>
      <w:marLeft w:val="0"/>
      <w:marRight w:val="0"/>
      <w:marTop w:val="0"/>
      <w:marBottom w:val="0"/>
      <w:divBdr>
        <w:top w:val="none" w:sz="0" w:space="0" w:color="auto"/>
        <w:left w:val="none" w:sz="0" w:space="0" w:color="auto"/>
        <w:bottom w:val="none" w:sz="0" w:space="0" w:color="auto"/>
        <w:right w:val="none" w:sz="0" w:space="0" w:color="auto"/>
      </w:divBdr>
    </w:div>
    <w:div w:id="557130946">
      <w:bodyDiv w:val="1"/>
      <w:marLeft w:val="0"/>
      <w:marRight w:val="0"/>
      <w:marTop w:val="0"/>
      <w:marBottom w:val="0"/>
      <w:divBdr>
        <w:top w:val="none" w:sz="0" w:space="0" w:color="auto"/>
        <w:left w:val="none" w:sz="0" w:space="0" w:color="auto"/>
        <w:bottom w:val="none" w:sz="0" w:space="0" w:color="auto"/>
        <w:right w:val="none" w:sz="0" w:space="0" w:color="auto"/>
      </w:divBdr>
    </w:div>
    <w:div w:id="660931761">
      <w:bodyDiv w:val="1"/>
      <w:marLeft w:val="0"/>
      <w:marRight w:val="0"/>
      <w:marTop w:val="0"/>
      <w:marBottom w:val="0"/>
      <w:divBdr>
        <w:top w:val="none" w:sz="0" w:space="0" w:color="auto"/>
        <w:left w:val="none" w:sz="0" w:space="0" w:color="auto"/>
        <w:bottom w:val="none" w:sz="0" w:space="0" w:color="auto"/>
        <w:right w:val="none" w:sz="0" w:space="0" w:color="auto"/>
      </w:divBdr>
    </w:div>
    <w:div w:id="677778382">
      <w:bodyDiv w:val="1"/>
      <w:marLeft w:val="0"/>
      <w:marRight w:val="0"/>
      <w:marTop w:val="0"/>
      <w:marBottom w:val="0"/>
      <w:divBdr>
        <w:top w:val="none" w:sz="0" w:space="0" w:color="auto"/>
        <w:left w:val="none" w:sz="0" w:space="0" w:color="auto"/>
        <w:bottom w:val="none" w:sz="0" w:space="0" w:color="auto"/>
        <w:right w:val="none" w:sz="0" w:space="0" w:color="auto"/>
      </w:divBdr>
      <w:divsChild>
        <w:div w:id="226040280">
          <w:marLeft w:val="0"/>
          <w:marRight w:val="0"/>
          <w:marTop w:val="0"/>
          <w:marBottom w:val="0"/>
          <w:divBdr>
            <w:top w:val="none" w:sz="0" w:space="0" w:color="auto"/>
            <w:left w:val="none" w:sz="0" w:space="0" w:color="auto"/>
            <w:bottom w:val="none" w:sz="0" w:space="0" w:color="auto"/>
            <w:right w:val="none" w:sz="0" w:space="0" w:color="auto"/>
          </w:divBdr>
        </w:div>
        <w:div w:id="575821334">
          <w:marLeft w:val="0"/>
          <w:marRight w:val="0"/>
          <w:marTop w:val="0"/>
          <w:marBottom w:val="0"/>
          <w:divBdr>
            <w:top w:val="none" w:sz="0" w:space="0" w:color="auto"/>
            <w:left w:val="none" w:sz="0" w:space="0" w:color="auto"/>
            <w:bottom w:val="none" w:sz="0" w:space="0" w:color="auto"/>
            <w:right w:val="none" w:sz="0" w:space="0" w:color="auto"/>
          </w:divBdr>
        </w:div>
        <w:div w:id="1028334288">
          <w:marLeft w:val="0"/>
          <w:marRight w:val="0"/>
          <w:marTop w:val="0"/>
          <w:marBottom w:val="0"/>
          <w:divBdr>
            <w:top w:val="none" w:sz="0" w:space="0" w:color="auto"/>
            <w:left w:val="none" w:sz="0" w:space="0" w:color="auto"/>
            <w:bottom w:val="none" w:sz="0" w:space="0" w:color="auto"/>
            <w:right w:val="none" w:sz="0" w:space="0" w:color="auto"/>
          </w:divBdr>
        </w:div>
        <w:div w:id="1197083583">
          <w:marLeft w:val="0"/>
          <w:marRight w:val="0"/>
          <w:marTop w:val="0"/>
          <w:marBottom w:val="0"/>
          <w:divBdr>
            <w:top w:val="none" w:sz="0" w:space="0" w:color="auto"/>
            <w:left w:val="none" w:sz="0" w:space="0" w:color="auto"/>
            <w:bottom w:val="none" w:sz="0" w:space="0" w:color="auto"/>
            <w:right w:val="none" w:sz="0" w:space="0" w:color="auto"/>
          </w:divBdr>
        </w:div>
        <w:div w:id="1985885749">
          <w:marLeft w:val="0"/>
          <w:marRight w:val="0"/>
          <w:marTop w:val="0"/>
          <w:marBottom w:val="0"/>
          <w:divBdr>
            <w:top w:val="none" w:sz="0" w:space="0" w:color="auto"/>
            <w:left w:val="none" w:sz="0" w:space="0" w:color="auto"/>
            <w:bottom w:val="none" w:sz="0" w:space="0" w:color="auto"/>
            <w:right w:val="none" w:sz="0" w:space="0" w:color="auto"/>
          </w:divBdr>
        </w:div>
        <w:div w:id="2070956540">
          <w:marLeft w:val="0"/>
          <w:marRight w:val="0"/>
          <w:marTop w:val="0"/>
          <w:marBottom w:val="0"/>
          <w:divBdr>
            <w:top w:val="none" w:sz="0" w:space="0" w:color="auto"/>
            <w:left w:val="none" w:sz="0" w:space="0" w:color="auto"/>
            <w:bottom w:val="none" w:sz="0" w:space="0" w:color="auto"/>
            <w:right w:val="none" w:sz="0" w:space="0" w:color="auto"/>
          </w:divBdr>
        </w:div>
      </w:divsChild>
    </w:div>
    <w:div w:id="807740807">
      <w:bodyDiv w:val="1"/>
      <w:marLeft w:val="0"/>
      <w:marRight w:val="0"/>
      <w:marTop w:val="0"/>
      <w:marBottom w:val="0"/>
      <w:divBdr>
        <w:top w:val="none" w:sz="0" w:space="0" w:color="auto"/>
        <w:left w:val="none" w:sz="0" w:space="0" w:color="auto"/>
        <w:bottom w:val="none" w:sz="0" w:space="0" w:color="auto"/>
        <w:right w:val="none" w:sz="0" w:space="0" w:color="auto"/>
      </w:divBdr>
      <w:divsChild>
        <w:div w:id="1480926593">
          <w:marLeft w:val="0"/>
          <w:marRight w:val="0"/>
          <w:marTop w:val="0"/>
          <w:marBottom w:val="0"/>
          <w:divBdr>
            <w:top w:val="none" w:sz="0" w:space="0" w:color="auto"/>
            <w:left w:val="none" w:sz="0" w:space="0" w:color="auto"/>
            <w:bottom w:val="none" w:sz="0" w:space="0" w:color="auto"/>
            <w:right w:val="none" w:sz="0" w:space="0" w:color="auto"/>
          </w:divBdr>
        </w:div>
        <w:div w:id="1684362702">
          <w:marLeft w:val="0"/>
          <w:marRight w:val="0"/>
          <w:marTop w:val="0"/>
          <w:marBottom w:val="0"/>
          <w:divBdr>
            <w:top w:val="none" w:sz="0" w:space="0" w:color="auto"/>
            <w:left w:val="none" w:sz="0" w:space="0" w:color="auto"/>
            <w:bottom w:val="none" w:sz="0" w:space="0" w:color="auto"/>
            <w:right w:val="none" w:sz="0" w:space="0" w:color="auto"/>
          </w:divBdr>
        </w:div>
        <w:div w:id="1807163295">
          <w:marLeft w:val="0"/>
          <w:marRight w:val="0"/>
          <w:marTop w:val="0"/>
          <w:marBottom w:val="0"/>
          <w:divBdr>
            <w:top w:val="none" w:sz="0" w:space="0" w:color="auto"/>
            <w:left w:val="none" w:sz="0" w:space="0" w:color="auto"/>
            <w:bottom w:val="none" w:sz="0" w:space="0" w:color="auto"/>
            <w:right w:val="none" w:sz="0" w:space="0" w:color="auto"/>
          </w:divBdr>
        </w:div>
      </w:divsChild>
    </w:div>
    <w:div w:id="1183936546">
      <w:bodyDiv w:val="1"/>
      <w:marLeft w:val="0"/>
      <w:marRight w:val="0"/>
      <w:marTop w:val="0"/>
      <w:marBottom w:val="0"/>
      <w:divBdr>
        <w:top w:val="none" w:sz="0" w:space="0" w:color="auto"/>
        <w:left w:val="none" w:sz="0" w:space="0" w:color="auto"/>
        <w:bottom w:val="none" w:sz="0" w:space="0" w:color="auto"/>
        <w:right w:val="none" w:sz="0" w:space="0" w:color="auto"/>
      </w:divBdr>
      <w:divsChild>
        <w:div w:id="141848085">
          <w:marLeft w:val="0"/>
          <w:marRight w:val="0"/>
          <w:marTop w:val="0"/>
          <w:marBottom w:val="0"/>
          <w:divBdr>
            <w:top w:val="none" w:sz="0" w:space="0" w:color="auto"/>
            <w:left w:val="none" w:sz="0" w:space="0" w:color="auto"/>
            <w:bottom w:val="none" w:sz="0" w:space="0" w:color="auto"/>
            <w:right w:val="none" w:sz="0" w:space="0" w:color="auto"/>
          </w:divBdr>
        </w:div>
        <w:div w:id="2130666003">
          <w:marLeft w:val="0"/>
          <w:marRight w:val="0"/>
          <w:marTop w:val="0"/>
          <w:marBottom w:val="0"/>
          <w:divBdr>
            <w:top w:val="none" w:sz="0" w:space="0" w:color="auto"/>
            <w:left w:val="none" w:sz="0" w:space="0" w:color="auto"/>
            <w:bottom w:val="none" w:sz="0" w:space="0" w:color="auto"/>
            <w:right w:val="none" w:sz="0" w:space="0" w:color="auto"/>
          </w:divBdr>
        </w:div>
      </w:divsChild>
    </w:div>
    <w:div w:id="1205365824">
      <w:bodyDiv w:val="1"/>
      <w:marLeft w:val="0"/>
      <w:marRight w:val="0"/>
      <w:marTop w:val="0"/>
      <w:marBottom w:val="0"/>
      <w:divBdr>
        <w:top w:val="none" w:sz="0" w:space="0" w:color="auto"/>
        <w:left w:val="none" w:sz="0" w:space="0" w:color="auto"/>
        <w:bottom w:val="none" w:sz="0" w:space="0" w:color="auto"/>
        <w:right w:val="none" w:sz="0" w:space="0" w:color="auto"/>
      </w:divBdr>
      <w:divsChild>
        <w:div w:id="849832319">
          <w:marLeft w:val="0"/>
          <w:marRight w:val="0"/>
          <w:marTop w:val="0"/>
          <w:marBottom w:val="0"/>
          <w:divBdr>
            <w:top w:val="none" w:sz="0" w:space="0" w:color="auto"/>
            <w:left w:val="none" w:sz="0" w:space="0" w:color="auto"/>
            <w:bottom w:val="none" w:sz="0" w:space="0" w:color="auto"/>
            <w:right w:val="none" w:sz="0" w:space="0" w:color="auto"/>
          </w:divBdr>
        </w:div>
        <w:div w:id="1379668915">
          <w:marLeft w:val="0"/>
          <w:marRight w:val="0"/>
          <w:marTop w:val="0"/>
          <w:marBottom w:val="0"/>
          <w:divBdr>
            <w:top w:val="none" w:sz="0" w:space="0" w:color="auto"/>
            <w:left w:val="none" w:sz="0" w:space="0" w:color="auto"/>
            <w:bottom w:val="none" w:sz="0" w:space="0" w:color="auto"/>
            <w:right w:val="none" w:sz="0" w:space="0" w:color="auto"/>
          </w:divBdr>
        </w:div>
        <w:div w:id="2142645956">
          <w:marLeft w:val="0"/>
          <w:marRight w:val="0"/>
          <w:marTop w:val="0"/>
          <w:marBottom w:val="0"/>
          <w:divBdr>
            <w:top w:val="none" w:sz="0" w:space="0" w:color="auto"/>
            <w:left w:val="none" w:sz="0" w:space="0" w:color="auto"/>
            <w:bottom w:val="none" w:sz="0" w:space="0" w:color="auto"/>
            <w:right w:val="none" w:sz="0" w:space="0" w:color="auto"/>
          </w:divBdr>
        </w:div>
      </w:divsChild>
    </w:div>
    <w:div w:id="1551264128">
      <w:bodyDiv w:val="1"/>
      <w:marLeft w:val="0"/>
      <w:marRight w:val="0"/>
      <w:marTop w:val="0"/>
      <w:marBottom w:val="0"/>
      <w:divBdr>
        <w:top w:val="none" w:sz="0" w:space="0" w:color="auto"/>
        <w:left w:val="none" w:sz="0" w:space="0" w:color="auto"/>
        <w:bottom w:val="none" w:sz="0" w:space="0" w:color="auto"/>
        <w:right w:val="none" w:sz="0" w:space="0" w:color="auto"/>
      </w:divBdr>
      <w:divsChild>
        <w:div w:id="7872448">
          <w:marLeft w:val="0"/>
          <w:marRight w:val="0"/>
          <w:marTop w:val="0"/>
          <w:marBottom w:val="0"/>
          <w:divBdr>
            <w:top w:val="none" w:sz="0" w:space="0" w:color="auto"/>
            <w:left w:val="none" w:sz="0" w:space="0" w:color="auto"/>
            <w:bottom w:val="none" w:sz="0" w:space="0" w:color="auto"/>
            <w:right w:val="none" w:sz="0" w:space="0" w:color="auto"/>
          </w:divBdr>
          <w:divsChild>
            <w:div w:id="2051103640">
              <w:marLeft w:val="0"/>
              <w:marRight w:val="0"/>
              <w:marTop w:val="0"/>
              <w:marBottom w:val="0"/>
              <w:divBdr>
                <w:top w:val="none" w:sz="0" w:space="0" w:color="auto"/>
                <w:left w:val="none" w:sz="0" w:space="0" w:color="auto"/>
                <w:bottom w:val="none" w:sz="0" w:space="0" w:color="auto"/>
                <w:right w:val="none" w:sz="0" w:space="0" w:color="auto"/>
              </w:divBdr>
            </w:div>
          </w:divsChild>
        </w:div>
        <w:div w:id="78450969">
          <w:marLeft w:val="0"/>
          <w:marRight w:val="0"/>
          <w:marTop w:val="0"/>
          <w:marBottom w:val="0"/>
          <w:divBdr>
            <w:top w:val="none" w:sz="0" w:space="0" w:color="auto"/>
            <w:left w:val="none" w:sz="0" w:space="0" w:color="auto"/>
            <w:bottom w:val="none" w:sz="0" w:space="0" w:color="auto"/>
            <w:right w:val="none" w:sz="0" w:space="0" w:color="auto"/>
          </w:divBdr>
          <w:divsChild>
            <w:div w:id="605775616">
              <w:marLeft w:val="0"/>
              <w:marRight w:val="0"/>
              <w:marTop w:val="0"/>
              <w:marBottom w:val="0"/>
              <w:divBdr>
                <w:top w:val="none" w:sz="0" w:space="0" w:color="auto"/>
                <w:left w:val="none" w:sz="0" w:space="0" w:color="auto"/>
                <w:bottom w:val="none" w:sz="0" w:space="0" w:color="auto"/>
                <w:right w:val="none" w:sz="0" w:space="0" w:color="auto"/>
              </w:divBdr>
            </w:div>
          </w:divsChild>
        </w:div>
        <w:div w:id="104496648">
          <w:marLeft w:val="0"/>
          <w:marRight w:val="0"/>
          <w:marTop w:val="0"/>
          <w:marBottom w:val="0"/>
          <w:divBdr>
            <w:top w:val="none" w:sz="0" w:space="0" w:color="auto"/>
            <w:left w:val="none" w:sz="0" w:space="0" w:color="auto"/>
            <w:bottom w:val="none" w:sz="0" w:space="0" w:color="auto"/>
            <w:right w:val="none" w:sz="0" w:space="0" w:color="auto"/>
          </w:divBdr>
          <w:divsChild>
            <w:div w:id="1035733783">
              <w:marLeft w:val="0"/>
              <w:marRight w:val="0"/>
              <w:marTop w:val="0"/>
              <w:marBottom w:val="0"/>
              <w:divBdr>
                <w:top w:val="none" w:sz="0" w:space="0" w:color="auto"/>
                <w:left w:val="none" w:sz="0" w:space="0" w:color="auto"/>
                <w:bottom w:val="none" w:sz="0" w:space="0" w:color="auto"/>
                <w:right w:val="none" w:sz="0" w:space="0" w:color="auto"/>
              </w:divBdr>
            </w:div>
          </w:divsChild>
        </w:div>
        <w:div w:id="172382667">
          <w:marLeft w:val="0"/>
          <w:marRight w:val="0"/>
          <w:marTop w:val="0"/>
          <w:marBottom w:val="0"/>
          <w:divBdr>
            <w:top w:val="none" w:sz="0" w:space="0" w:color="auto"/>
            <w:left w:val="none" w:sz="0" w:space="0" w:color="auto"/>
            <w:bottom w:val="none" w:sz="0" w:space="0" w:color="auto"/>
            <w:right w:val="none" w:sz="0" w:space="0" w:color="auto"/>
          </w:divBdr>
          <w:divsChild>
            <w:div w:id="689573686">
              <w:marLeft w:val="0"/>
              <w:marRight w:val="0"/>
              <w:marTop w:val="0"/>
              <w:marBottom w:val="0"/>
              <w:divBdr>
                <w:top w:val="none" w:sz="0" w:space="0" w:color="auto"/>
                <w:left w:val="none" w:sz="0" w:space="0" w:color="auto"/>
                <w:bottom w:val="none" w:sz="0" w:space="0" w:color="auto"/>
                <w:right w:val="none" w:sz="0" w:space="0" w:color="auto"/>
              </w:divBdr>
            </w:div>
          </w:divsChild>
        </w:div>
        <w:div w:id="212011081">
          <w:marLeft w:val="0"/>
          <w:marRight w:val="0"/>
          <w:marTop w:val="0"/>
          <w:marBottom w:val="0"/>
          <w:divBdr>
            <w:top w:val="none" w:sz="0" w:space="0" w:color="auto"/>
            <w:left w:val="none" w:sz="0" w:space="0" w:color="auto"/>
            <w:bottom w:val="none" w:sz="0" w:space="0" w:color="auto"/>
            <w:right w:val="none" w:sz="0" w:space="0" w:color="auto"/>
          </w:divBdr>
          <w:divsChild>
            <w:div w:id="1800763824">
              <w:marLeft w:val="0"/>
              <w:marRight w:val="0"/>
              <w:marTop w:val="0"/>
              <w:marBottom w:val="0"/>
              <w:divBdr>
                <w:top w:val="none" w:sz="0" w:space="0" w:color="auto"/>
                <w:left w:val="none" w:sz="0" w:space="0" w:color="auto"/>
                <w:bottom w:val="none" w:sz="0" w:space="0" w:color="auto"/>
                <w:right w:val="none" w:sz="0" w:space="0" w:color="auto"/>
              </w:divBdr>
            </w:div>
          </w:divsChild>
        </w:div>
        <w:div w:id="229728140">
          <w:marLeft w:val="0"/>
          <w:marRight w:val="0"/>
          <w:marTop w:val="0"/>
          <w:marBottom w:val="0"/>
          <w:divBdr>
            <w:top w:val="none" w:sz="0" w:space="0" w:color="auto"/>
            <w:left w:val="none" w:sz="0" w:space="0" w:color="auto"/>
            <w:bottom w:val="none" w:sz="0" w:space="0" w:color="auto"/>
            <w:right w:val="none" w:sz="0" w:space="0" w:color="auto"/>
          </w:divBdr>
          <w:divsChild>
            <w:div w:id="1861700340">
              <w:marLeft w:val="0"/>
              <w:marRight w:val="0"/>
              <w:marTop w:val="0"/>
              <w:marBottom w:val="0"/>
              <w:divBdr>
                <w:top w:val="none" w:sz="0" w:space="0" w:color="auto"/>
                <w:left w:val="none" w:sz="0" w:space="0" w:color="auto"/>
                <w:bottom w:val="none" w:sz="0" w:space="0" w:color="auto"/>
                <w:right w:val="none" w:sz="0" w:space="0" w:color="auto"/>
              </w:divBdr>
            </w:div>
          </w:divsChild>
        </w:div>
        <w:div w:id="247692848">
          <w:marLeft w:val="0"/>
          <w:marRight w:val="0"/>
          <w:marTop w:val="0"/>
          <w:marBottom w:val="0"/>
          <w:divBdr>
            <w:top w:val="none" w:sz="0" w:space="0" w:color="auto"/>
            <w:left w:val="none" w:sz="0" w:space="0" w:color="auto"/>
            <w:bottom w:val="none" w:sz="0" w:space="0" w:color="auto"/>
            <w:right w:val="none" w:sz="0" w:space="0" w:color="auto"/>
          </w:divBdr>
          <w:divsChild>
            <w:div w:id="482623526">
              <w:marLeft w:val="0"/>
              <w:marRight w:val="0"/>
              <w:marTop w:val="0"/>
              <w:marBottom w:val="0"/>
              <w:divBdr>
                <w:top w:val="none" w:sz="0" w:space="0" w:color="auto"/>
                <w:left w:val="none" w:sz="0" w:space="0" w:color="auto"/>
                <w:bottom w:val="none" w:sz="0" w:space="0" w:color="auto"/>
                <w:right w:val="none" w:sz="0" w:space="0" w:color="auto"/>
              </w:divBdr>
            </w:div>
          </w:divsChild>
        </w:div>
        <w:div w:id="256719006">
          <w:marLeft w:val="0"/>
          <w:marRight w:val="0"/>
          <w:marTop w:val="0"/>
          <w:marBottom w:val="0"/>
          <w:divBdr>
            <w:top w:val="none" w:sz="0" w:space="0" w:color="auto"/>
            <w:left w:val="none" w:sz="0" w:space="0" w:color="auto"/>
            <w:bottom w:val="none" w:sz="0" w:space="0" w:color="auto"/>
            <w:right w:val="none" w:sz="0" w:space="0" w:color="auto"/>
          </w:divBdr>
          <w:divsChild>
            <w:div w:id="1847397310">
              <w:marLeft w:val="0"/>
              <w:marRight w:val="0"/>
              <w:marTop w:val="0"/>
              <w:marBottom w:val="0"/>
              <w:divBdr>
                <w:top w:val="none" w:sz="0" w:space="0" w:color="auto"/>
                <w:left w:val="none" w:sz="0" w:space="0" w:color="auto"/>
                <w:bottom w:val="none" w:sz="0" w:space="0" w:color="auto"/>
                <w:right w:val="none" w:sz="0" w:space="0" w:color="auto"/>
              </w:divBdr>
            </w:div>
          </w:divsChild>
        </w:div>
        <w:div w:id="261955949">
          <w:marLeft w:val="0"/>
          <w:marRight w:val="0"/>
          <w:marTop w:val="0"/>
          <w:marBottom w:val="0"/>
          <w:divBdr>
            <w:top w:val="none" w:sz="0" w:space="0" w:color="auto"/>
            <w:left w:val="none" w:sz="0" w:space="0" w:color="auto"/>
            <w:bottom w:val="none" w:sz="0" w:space="0" w:color="auto"/>
            <w:right w:val="none" w:sz="0" w:space="0" w:color="auto"/>
          </w:divBdr>
          <w:divsChild>
            <w:div w:id="2124112506">
              <w:marLeft w:val="0"/>
              <w:marRight w:val="0"/>
              <w:marTop w:val="0"/>
              <w:marBottom w:val="0"/>
              <w:divBdr>
                <w:top w:val="none" w:sz="0" w:space="0" w:color="auto"/>
                <w:left w:val="none" w:sz="0" w:space="0" w:color="auto"/>
                <w:bottom w:val="none" w:sz="0" w:space="0" w:color="auto"/>
                <w:right w:val="none" w:sz="0" w:space="0" w:color="auto"/>
              </w:divBdr>
            </w:div>
          </w:divsChild>
        </w:div>
        <w:div w:id="284972248">
          <w:marLeft w:val="0"/>
          <w:marRight w:val="0"/>
          <w:marTop w:val="0"/>
          <w:marBottom w:val="0"/>
          <w:divBdr>
            <w:top w:val="none" w:sz="0" w:space="0" w:color="auto"/>
            <w:left w:val="none" w:sz="0" w:space="0" w:color="auto"/>
            <w:bottom w:val="none" w:sz="0" w:space="0" w:color="auto"/>
            <w:right w:val="none" w:sz="0" w:space="0" w:color="auto"/>
          </w:divBdr>
          <w:divsChild>
            <w:div w:id="2087070230">
              <w:marLeft w:val="0"/>
              <w:marRight w:val="0"/>
              <w:marTop w:val="0"/>
              <w:marBottom w:val="0"/>
              <w:divBdr>
                <w:top w:val="none" w:sz="0" w:space="0" w:color="auto"/>
                <w:left w:val="none" w:sz="0" w:space="0" w:color="auto"/>
                <w:bottom w:val="none" w:sz="0" w:space="0" w:color="auto"/>
                <w:right w:val="none" w:sz="0" w:space="0" w:color="auto"/>
              </w:divBdr>
            </w:div>
          </w:divsChild>
        </w:div>
        <w:div w:id="285548831">
          <w:marLeft w:val="0"/>
          <w:marRight w:val="0"/>
          <w:marTop w:val="0"/>
          <w:marBottom w:val="0"/>
          <w:divBdr>
            <w:top w:val="none" w:sz="0" w:space="0" w:color="auto"/>
            <w:left w:val="none" w:sz="0" w:space="0" w:color="auto"/>
            <w:bottom w:val="none" w:sz="0" w:space="0" w:color="auto"/>
            <w:right w:val="none" w:sz="0" w:space="0" w:color="auto"/>
          </w:divBdr>
          <w:divsChild>
            <w:div w:id="2050834974">
              <w:marLeft w:val="0"/>
              <w:marRight w:val="0"/>
              <w:marTop w:val="0"/>
              <w:marBottom w:val="0"/>
              <w:divBdr>
                <w:top w:val="none" w:sz="0" w:space="0" w:color="auto"/>
                <w:left w:val="none" w:sz="0" w:space="0" w:color="auto"/>
                <w:bottom w:val="none" w:sz="0" w:space="0" w:color="auto"/>
                <w:right w:val="none" w:sz="0" w:space="0" w:color="auto"/>
              </w:divBdr>
            </w:div>
          </w:divsChild>
        </w:div>
        <w:div w:id="309526878">
          <w:marLeft w:val="0"/>
          <w:marRight w:val="0"/>
          <w:marTop w:val="0"/>
          <w:marBottom w:val="0"/>
          <w:divBdr>
            <w:top w:val="none" w:sz="0" w:space="0" w:color="auto"/>
            <w:left w:val="none" w:sz="0" w:space="0" w:color="auto"/>
            <w:bottom w:val="none" w:sz="0" w:space="0" w:color="auto"/>
            <w:right w:val="none" w:sz="0" w:space="0" w:color="auto"/>
          </w:divBdr>
          <w:divsChild>
            <w:div w:id="1515194843">
              <w:marLeft w:val="0"/>
              <w:marRight w:val="0"/>
              <w:marTop w:val="0"/>
              <w:marBottom w:val="0"/>
              <w:divBdr>
                <w:top w:val="none" w:sz="0" w:space="0" w:color="auto"/>
                <w:left w:val="none" w:sz="0" w:space="0" w:color="auto"/>
                <w:bottom w:val="none" w:sz="0" w:space="0" w:color="auto"/>
                <w:right w:val="none" w:sz="0" w:space="0" w:color="auto"/>
              </w:divBdr>
            </w:div>
          </w:divsChild>
        </w:div>
        <w:div w:id="331877096">
          <w:marLeft w:val="0"/>
          <w:marRight w:val="0"/>
          <w:marTop w:val="0"/>
          <w:marBottom w:val="0"/>
          <w:divBdr>
            <w:top w:val="none" w:sz="0" w:space="0" w:color="auto"/>
            <w:left w:val="none" w:sz="0" w:space="0" w:color="auto"/>
            <w:bottom w:val="none" w:sz="0" w:space="0" w:color="auto"/>
            <w:right w:val="none" w:sz="0" w:space="0" w:color="auto"/>
          </w:divBdr>
          <w:divsChild>
            <w:div w:id="1163399940">
              <w:marLeft w:val="0"/>
              <w:marRight w:val="0"/>
              <w:marTop w:val="0"/>
              <w:marBottom w:val="0"/>
              <w:divBdr>
                <w:top w:val="none" w:sz="0" w:space="0" w:color="auto"/>
                <w:left w:val="none" w:sz="0" w:space="0" w:color="auto"/>
                <w:bottom w:val="none" w:sz="0" w:space="0" w:color="auto"/>
                <w:right w:val="none" w:sz="0" w:space="0" w:color="auto"/>
              </w:divBdr>
            </w:div>
          </w:divsChild>
        </w:div>
        <w:div w:id="348259842">
          <w:marLeft w:val="0"/>
          <w:marRight w:val="0"/>
          <w:marTop w:val="0"/>
          <w:marBottom w:val="0"/>
          <w:divBdr>
            <w:top w:val="none" w:sz="0" w:space="0" w:color="auto"/>
            <w:left w:val="none" w:sz="0" w:space="0" w:color="auto"/>
            <w:bottom w:val="none" w:sz="0" w:space="0" w:color="auto"/>
            <w:right w:val="none" w:sz="0" w:space="0" w:color="auto"/>
          </w:divBdr>
          <w:divsChild>
            <w:div w:id="93592815">
              <w:marLeft w:val="0"/>
              <w:marRight w:val="0"/>
              <w:marTop w:val="0"/>
              <w:marBottom w:val="0"/>
              <w:divBdr>
                <w:top w:val="none" w:sz="0" w:space="0" w:color="auto"/>
                <w:left w:val="none" w:sz="0" w:space="0" w:color="auto"/>
                <w:bottom w:val="none" w:sz="0" w:space="0" w:color="auto"/>
                <w:right w:val="none" w:sz="0" w:space="0" w:color="auto"/>
              </w:divBdr>
            </w:div>
          </w:divsChild>
        </w:div>
        <w:div w:id="351809573">
          <w:marLeft w:val="0"/>
          <w:marRight w:val="0"/>
          <w:marTop w:val="0"/>
          <w:marBottom w:val="0"/>
          <w:divBdr>
            <w:top w:val="none" w:sz="0" w:space="0" w:color="auto"/>
            <w:left w:val="none" w:sz="0" w:space="0" w:color="auto"/>
            <w:bottom w:val="none" w:sz="0" w:space="0" w:color="auto"/>
            <w:right w:val="none" w:sz="0" w:space="0" w:color="auto"/>
          </w:divBdr>
          <w:divsChild>
            <w:div w:id="631793635">
              <w:marLeft w:val="0"/>
              <w:marRight w:val="0"/>
              <w:marTop w:val="0"/>
              <w:marBottom w:val="0"/>
              <w:divBdr>
                <w:top w:val="none" w:sz="0" w:space="0" w:color="auto"/>
                <w:left w:val="none" w:sz="0" w:space="0" w:color="auto"/>
                <w:bottom w:val="none" w:sz="0" w:space="0" w:color="auto"/>
                <w:right w:val="none" w:sz="0" w:space="0" w:color="auto"/>
              </w:divBdr>
            </w:div>
          </w:divsChild>
        </w:div>
        <w:div w:id="423308953">
          <w:marLeft w:val="0"/>
          <w:marRight w:val="0"/>
          <w:marTop w:val="0"/>
          <w:marBottom w:val="0"/>
          <w:divBdr>
            <w:top w:val="none" w:sz="0" w:space="0" w:color="auto"/>
            <w:left w:val="none" w:sz="0" w:space="0" w:color="auto"/>
            <w:bottom w:val="none" w:sz="0" w:space="0" w:color="auto"/>
            <w:right w:val="none" w:sz="0" w:space="0" w:color="auto"/>
          </w:divBdr>
          <w:divsChild>
            <w:div w:id="854804796">
              <w:marLeft w:val="0"/>
              <w:marRight w:val="0"/>
              <w:marTop w:val="0"/>
              <w:marBottom w:val="0"/>
              <w:divBdr>
                <w:top w:val="none" w:sz="0" w:space="0" w:color="auto"/>
                <w:left w:val="none" w:sz="0" w:space="0" w:color="auto"/>
                <w:bottom w:val="none" w:sz="0" w:space="0" w:color="auto"/>
                <w:right w:val="none" w:sz="0" w:space="0" w:color="auto"/>
              </w:divBdr>
            </w:div>
          </w:divsChild>
        </w:div>
        <w:div w:id="436289332">
          <w:marLeft w:val="0"/>
          <w:marRight w:val="0"/>
          <w:marTop w:val="0"/>
          <w:marBottom w:val="0"/>
          <w:divBdr>
            <w:top w:val="none" w:sz="0" w:space="0" w:color="auto"/>
            <w:left w:val="none" w:sz="0" w:space="0" w:color="auto"/>
            <w:bottom w:val="none" w:sz="0" w:space="0" w:color="auto"/>
            <w:right w:val="none" w:sz="0" w:space="0" w:color="auto"/>
          </w:divBdr>
          <w:divsChild>
            <w:div w:id="779883232">
              <w:marLeft w:val="0"/>
              <w:marRight w:val="0"/>
              <w:marTop w:val="0"/>
              <w:marBottom w:val="0"/>
              <w:divBdr>
                <w:top w:val="none" w:sz="0" w:space="0" w:color="auto"/>
                <w:left w:val="none" w:sz="0" w:space="0" w:color="auto"/>
                <w:bottom w:val="none" w:sz="0" w:space="0" w:color="auto"/>
                <w:right w:val="none" w:sz="0" w:space="0" w:color="auto"/>
              </w:divBdr>
            </w:div>
          </w:divsChild>
        </w:div>
        <w:div w:id="442500544">
          <w:marLeft w:val="0"/>
          <w:marRight w:val="0"/>
          <w:marTop w:val="0"/>
          <w:marBottom w:val="0"/>
          <w:divBdr>
            <w:top w:val="none" w:sz="0" w:space="0" w:color="auto"/>
            <w:left w:val="none" w:sz="0" w:space="0" w:color="auto"/>
            <w:bottom w:val="none" w:sz="0" w:space="0" w:color="auto"/>
            <w:right w:val="none" w:sz="0" w:space="0" w:color="auto"/>
          </w:divBdr>
          <w:divsChild>
            <w:div w:id="1166558430">
              <w:marLeft w:val="0"/>
              <w:marRight w:val="0"/>
              <w:marTop w:val="0"/>
              <w:marBottom w:val="0"/>
              <w:divBdr>
                <w:top w:val="none" w:sz="0" w:space="0" w:color="auto"/>
                <w:left w:val="none" w:sz="0" w:space="0" w:color="auto"/>
                <w:bottom w:val="none" w:sz="0" w:space="0" w:color="auto"/>
                <w:right w:val="none" w:sz="0" w:space="0" w:color="auto"/>
              </w:divBdr>
            </w:div>
          </w:divsChild>
        </w:div>
        <w:div w:id="469369569">
          <w:marLeft w:val="0"/>
          <w:marRight w:val="0"/>
          <w:marTop w:val="0"/>
          <w:marBottom w:val="0"/>
          <w:divBdr>
            <w:top w:val="none" w:sz="0" w:space="0" w:color="auto"/>
            <w:left w:val="none" w:sz="0" w:space="0" w:color="auto"/>
            <w:bottom w:val="none" w:sz="0" w:space="0" w:color="auto"/>
            <w:right w:val="none" w:sz="0" w:space="0" w:color="auto"/>
          </w:divBdr>
          <w:divsChild>
            <w:div w:id="1492603220">
              <w:marLeft w:val="0"/>
              <w:marRight w:val="0"/>
              <w:marTop w:val="0"/>
              <w:marBottom w:val="0"/>
              <w:divBdr>
                <w:top w:val="none" w:sz="0" w:space="0" w:color="auto"/>
                <w:left w:val="none" w:sz="0" w:space="0" w:color="auto"/>
                <w:bottom w:val="none" w:sz="0" w:space="0" w:color="auto"/>
                <w:right w:val="none" w:sz="0" w:space="0" w:color="auto"/>
              </w:divBdr>
            </w:div>
          </w:divsChild>
        </w:div>
        <w:div w:id="478230362">
          <w:marLeft w:val="0"/>
          <w:marRight w:val="0"/>
          <w:marTop w:val="0"/>
          <w:marBottom w:val="0"/>
          <w:divBdr>
            <w:top w:val="none" w:sz="0" w:space="0" w:color="auto"/>
            <w:left w:val="none" w:sz="0" w:space="0" w:color="auto"/>
            <w:bottom w:val="none" w:sz="0" w:space="0" w:color="auto"/>
            <w:right w:val="none" w:sz="0" w:space="0" w:color="auto"/>
          </w:divBdr>
          <w:divsChild>
            <w:div w:id="489373251">
              <w:marLeft w:val="0"/>
              <w:marRight w:val="0"/>
              <w:marTop w:val="0"/>
              <w:marBottom w:val="0"/>
              <w:divBdr>
                <w:top w:val="none" w:sz="0" w:space="0" w:color="auto"/>
                <w:left w:val="none" w:sz="0" w:space="0" w:color="auto"/>
                <w:bottom w:val="none" w:sz="0" w:space="0" w:color="auto"/>
                <w:right w:val="none" w:sz="0" w:space="0" w:color="auto"/>
              </w:divBdr>
            </w:div>
          </w:divsChild>
        </w:div>
        <w:div w:id="536091601">
          <w:marLeft w:val="0"/>
          <w:marRight w:val="0"/>
          <w:marTop w:val="0"/>
          <w:marBottom w:val="0"/>
          <w:divBdr>
            <w:top w:val="none" w:sz="0" w:space="0" w:color="auto"/>
            <w:left w:val="none" w:sz="0" w:space="0" w:color="auto"/>
            <w:bottom w:val="none" w:sz="0" w:space="0" w:color="auto"/>
            <w:right w:val="none" w:sz="0" w:space="0" w:color="auto"/>
          </w:divBdr>
          <w:divsChild>
            <w:div w:id="380326018">
              <w:marLeft w:val="0"/>
              <w:marRight w:val="0"/>
              <w:marTop w:val="0"/>
              <w:marBottom w:val="0"/>
              <w:divBdr>
                <w:top w:val="none" w:sz="0" w:space="0" w:color="auto"/>
                <w:left w:val="none" w:sz="0" w:space="0" w:color="auto"/>
                <w:bottom w:val="none" w:sz="0" w:space="0" w:color="auto"/>
                <w:right w:val="none" w:sz="0" w:space="0" w:color="auto"/>
              </w:divBdr>
            </w:div>
          </w:divsChild>
        </w:div>
        <w:div w:id="547843529">
          <w:marLeft w:val="0"/>
          <w:marRight w:val="0"/>
          <w:marTop w:val="0"/>
          <w:marBottom w:val="0"/>
          <w:divBdr>
            <w:top w:val="none" w:sz="0" w:space="0" w:color="auto"/>
            <w:left w:val="none" w:sz="0" w:space="0" w:color="auto"/>
            <w:bottom w:val="none" w:sz="0" w:space="0" w:color="auto"/>
            <w:right w:val="none" w:sz="0" w:space="0" w:color="auto"/>
          </w:divBdr>
          <w:divsChild>
            <w:div w:id="2090884540">
              <w:marLeft w:val="0"/>
              <w:marRight w:val="0"/>
              <w:marTop w:val="0"/>
              <w:marBottom w:val="0"/>
              <w:divBdr>
                <w:top w:val="none" w:sz="0" w:space="0" w:color="auto"/>
                <w:left w:val="none" w:sz="0" w:space="0" w:color="auto"/>
                <w:bottom w:val="none" w:sz="0" w:space="0" w:color="auto"/>
                <w:right w:val="none" w:sz="0" w:space="0" w:color="auto"/>
              </w:divBdr>
            </w:div>
          </w:divsChild>
        </w:div>
        <w:div w:id="566495365">
          <w:marLeft w:val="0"/>
          <w:marRight w:val="0"/>
          <w:marTop w:val="0"/>
          <w:marBottom w:val="0"/>
          <w:divBdr>
            <w:top w:val="none" w:sz="0" w:space="0" w:color="auto"/>
            <w:left w:val="none" w:sz="0" w:space="0" w:color="auto"/>
            <w:bottom w:val="none" w:sz="0" w:space="0" w:color="auto"/>
            <w:right w:val="none" w:sz="0" w:space="0" w:color="auto"/>
          </w:divBdr>
          <w:divsChild>
            <w:div w:id="1943099202">
              <w:marLeft w:val="0"/>
              <w:marRight w:val="0"/>
              <w:marTop w:val="0"/>
              <w:marBottom w:val="0"/>
              <w:divBdr>
                <w:top w:val="none" w:sz="0" w:space="0" w:color="auto"/>
                <w:left w:val="none" w:sz="0" w:space="0" w:color="auto"/>
                <w:bottom w:val="none" w:sz="0" w:space="0" w:color="auto"/>
                <w:right w:val="none" w:sz="0" w:space="0" w:color="auto"/>
              </w:divBdr>
            </w:div>
          </w:divsChild>
        </w:div>
        <w:div w:id="572201132">
          <w:marLeft w:val="0"/>
          <w:marRight w:val="0"/>
          <w:marTop w:val="0"/>
          <w:marBottom w:val="0"/>
          <w:divBdr>
            <w:top w:val="none" w:sz="0" w:space="0" w:color="auto"/>
            <w:left w:val="none" w:sz="0" w:space="0" w:color="auto"/>
            <w:bottom w:val="none" w:sz="0" w:space="0" w:color="auto"/>
            <w:right w:val="none" w:sz="0" w:space="0" w:color="auto"/>
          </w:divBdr>
          <w:divsChild>
            <w:div w:id="1925067323">
              <w:marLeft w:val="0"/>
              <w:marRight w:val="0"/>
              <w:marTop w:val="0"/>
              <w:marBottom w:val="0"/>
              <w:divBdr>
                <w:top w:val="none" w:sz="0" w:space="0" w:color="auto"/>
                <w:left w:val="none" w:sz="0" w:space="0" w:color="auto"/>
                <w:bottom w:val="none" w:sz="0" w:space="0" w:color="auto"/>
                <w:right w:val="none" w:sz="0" w:space="0" w:color="auto"/>
              </w:divBdr>
            </w:div>
          </w:divsChild>
        </w:div>
        <w:div w:id="580212448">
          <w:marLeft w:val="0"/>
          <w:marRight w:val="0"/>
          <w:marTop w:val="0"/>
          <w:marBottom w:val="0"/>
          <w:divBdr>
            <w:top w:val="none" w:sz="0" w:space="0" w:color="auto"/>
            <w:left w:val="none" w:sz="0" w:space="0" w:color="auto"/>
            <w:bottom w:val="none" w:sz="0" w:space="0" w:color="auto"/>
            <w:right w:val="none" w:sz="0" w:space="0" w:color="auto"/>
          </w:divBdr>
          <w:divsChild>
            <w:div w:id="1348098695">
              <w:marLeft w:val="0"/>
              <w:marRight w:val="0"/>
              <w:marTop w:val="0"/>
              <w:marBottom w:val="0"/>
              <w:divBdr>
                <w:top w:val="none" w:sz="0" w:space="0" w:color="auto"/>
                <w:left w:val="none" w:sz="0" w:space="0" w:color="auto"/>
                <w:bottom w:val="none" w:sz="0" w:space="0" w:color="auto"/>
                <w:right w:val="none" w:sz="0" w:space="0" w:color="auto"/>
              </w:divBdr>
            </w:div>
          </w:divsChild>
        </w:div>
        <w:div w:id="598147510">
          <w:marLeft w:val="0"/>
          <w:marRight w:val="0"/>
          <w:marTop w:val="0"/>
          <w:marBottom w:val="0"/>
          <w:divBdr>
            <w:top w:val="none" w:sz="0" w:space="0" w:color="auto"/>
            <w:left w:val="none" w:sz="0" w:space="0" w:color="auto"/>
            <w:bottom w:val="none" w:sz="0" w:space="0" w:color="auto"/>
            <w:right w:val="none" w:sz="0" w:space="0" w:color="auto"/>
          </w:divBdr>
          <w:divsChild>
            <w:div w:id="161625316">
              <w:marLeft w:val="0"/>
              <w:marRight w:val="0"/>
              <w:marTop w:val="0"/>
              <w:marBottom w:val="0"/>
              <w:divBdr>
                <w:top w:val="none" w:sz="0" w:space="0" w:color="auto"/>
                <w:left w:val="none" w:sz="0" w:space="0" w:color="auto"/>
                <w:bottom w:val="none" w:sz="0" w:space="0" w:color="auto"/>
                <w:right w:val="none" w:sz="0" w:space="0" w:color="auto"/>
              </w:divBdr>
            </w:div>
          </w:divsChild>
        </w:div>
        <w:div w:id="615412101">
          <w:marLeft w:val="0"/>
          <w:marRight w:val="0"/>
          <w:marTop w:val="0"/>
          <w:marBottom w:val="0"/>
          <w:divBdr>
            <w:top w:val="none" w:sz="0" w:space="0" w:color="auto"/>
            <w:left w:val="none" w:sz="0" w:space="0" w:color="auto"/>
            <w:bottom w:val="none" w:sz="0" w:space="0" w:color="auto"/>
            <w:right w:val="none" w:sz="0" w:space="0" w:color="auto"/>
          </w:divBdr>
          <w:divsChild>
            <w:div w:id="55248490">
              <w:marLeft w:val="0"/>
              <w:marRight w:val="0"/>
              <w:marTop w:val="0"/>
              <w:marBottom w:val="0"/>
              <w:divBdr>
                <w:top w:val="none" w:sz="0" w:space="0" w:color="auto"/>
                <w:left w:val="none" w:sz="0" w:space="0" w:color="auto"/>
                <w:bottom w:val="none" w:sz="0" w:space="0" w:color="auto"/>
                <w:right w:val="none" w:sz="0" w:space="0" w:color="auto"/>
              </w:divBdr>
            </w:div>
          </w:divsChild>
        </w:div>
        <w:div w:id="631012007">
          <w:marLeft w:val="0"/>
          <w:marRight w:val="0"/>
          <w:marTop w:val="0"/>
          <w:marBottom w:val="0"/>
          <w:divBdr>
            <w:top w:val="none" w:sz="0" w:space="0" w:color="auto"/>
            <w:left w:val="none" w:sz="0" w:space="0" w:color="auto"/>
            <w:bottom w:val="none" w:sz="0" w:space="0" w:color="auto"/>
            <w:right w:val="none" w:sz="0" w:space="0" w:color="auto"/>
          </w:divBdr>
          <w:divsChild>
            <w:div w:id="1932084386">
              <w:marLeft w:val="0"/>
              <w:marRight w:val="0"/>
              <w:marTop w:val="0"/>
              <w:marBottom w:val="0"/>
              <w:divBdr>
                <w:top w:val="none" w:sz="0" w:space="0" w:color="auto"/>
                <w:left w:val="none" w:sz="0" w:space="0" w:color="auto"/>
                <w:bottom w:val="none" w:sz="0" w:space="0" w:color="auto"/>
                <w:right w:val="none" w:sz="0" w:space="0" w:color="auto"/>
              </w:divBdr>
            </w:div>
          </w:divsChild>
        </w:div>
        <w:div w:id="638221216">
          <w:marLeft w:val="0"/>
          <w:marRight w:val="0"/>
          <w:marTop w:val="0"/>
          <w:marBottom w:val="0"/>
          <w:divBdr>
            <w:top w:val="none" w:sz="0" w:space="0" w:color="auto"/>
            <w:left w:val="none" w:sz="0" w:space="0" w:color="auto"/>
            <w:bottom w:val="none" w:sz="0" w:space="0" w:color="auto"/>
            <w:right w:val="none" w:sz="0" w:space="0" w:color="auto"/>
          </w:divBdr>
          <w:divsChild>
            <w:div w:id="796335200">
              <w:marLeft w:val="0"/>
              <w:marRight w:val="0"/>
              <w:marTop w:val="0"/>
              <w:marBottom w:val="0"/>
              <w:divBdr>
                <w:top w:val="none" w:sz="0" w:space="0" w:color="auto"/>
                <w:left w:val="none" w:sz="0" w:space="0" w:color="auto"/>
                <w:bottom w:val="none" w:sz="0" w:space="0" w:color="auto"/>
                <w:right w:val="none" w:sz="0" w:space="0" w:color="auto"/>
              </w:divBdr>
            </w:div>
          </w:divsChild>
        </w:div>
        <w:div w:id="649558498">
          <w:marLeft w:val="0"/>
          <w:marRight w:val="0"/>
          <w:marTop w:val="0"/>
          <w:marBottom w:val="0"/>
          <w:divBdr>
            <w:top w:val="none" w:sz="0" w:space="0" w:color="auto"/>
            <w:left w:val="none" w:sz="0" w:space="0" w:color="auto"/>
            <w:bottom w:val="none" w:sz="0" w:space="0" w:color="auto"/>
            <w:right w:val="none" w:sz="0" w:space="0" w:color="auto"/>
          </w:divBdr>
          <w:divsChild>
            <w:div w:id="1813405146">
              <w:marLeft w:val="0"/>
              <w:marRight w:val="0"/>
              <w:marTop w:val="0"/>
              <w:marBottom w:val="0"/>
              <w:divBdr>
                <w:top w:val="none" w:sz="0" w:space="0" w:color="auto"/>
                <w:left w:val="none" w:sz="0" w:space="0" w:color="auto"/>
                <w:bottom w:val="none" w:sz="0" w:space="0" w:color="auto"/>
                <w:right w:val="none" w:sz="0" w:space="0" w:color="auto"/>
              </w:divBdr>
            </w:div>
          </w:divsChild>
        </w:div>
        <w:div w:id="676931609">
          <w:marLeft w:val="0"/>
          <w:marRight w:val="0"/>
          <w:marTop w:val="0"/>
          <w:marBottom w:val="0"/>
          <w:divBdr>
            <w:top w:val="none" w:sz="0" w:space="0" w:color="auto"/>
            <w:left w:val="none" w:sz="0" w:space="0" w:color="auto"/>
            <w:bottom w:val="none" w:sz="0" w:space="0" w:color="auto"/>
            <w:right w:val="none" w:sz="0" w:space="0" w:color="auto"/>
          </w:divBdr>
          <w:divsChild>
            <w:div w:id="2108037566">
              <w:marLeft w:val="0"/>
              <w:marRight w:val="0"/>
              <w:marTop w:val="0"/>
              <w:marBottom w:val="0"/>
              <w:divBdr>
                <w:top w:val="none" w:sz="0" w:space="0" w:color="auto"/>
                <w:left w:val="none" w:sz="0" w:space="0" w:color="auto"/>
                <w:bottom w:val="none" w:sz="0" w:space="0" w:color="auto"/>
                <w:right w:val="none" w:sz="0" w:space="0" w:color="auto"/>
              </w:divBdr>
            </w:div>
          </w:divsChild>
        </w:div>
        <w:div w:id="689113121">
          <w:marLeft w:val="0"/>
          <w:marRight w:val="0"/>
          <w:marTop w:val="0"/>
          <w:marBottom w:val="0"/>
          <w:divBdr>
            <w:top w:val="none" w:sz="0" w:space="0" w:color="auto"/>
            <w:left w:val="none" w:sz="0" w:space="0" w:color="auto"/>
            <w:bottom w:val="none" w:sz="0" w:space="0" w:color="auto"/>
            <w:right w:val="none" w:sz="0" w:space="0" w:color="auto"/>
          </w:divBdr>
          <w:divsChild>
            <w:div w:id="1970740884">
              <w:marLeft w:val="0"/>
              <w:marRight w:val="0"/>
              <w:marTop w:val="0"/>
              <w:marBottom w:val="0"/>
              <w:divBdr>
                <w:top w:val="none" w:sz="0" w:space="0" w:color="auto"/>
                <w:left w:val="none" w:sz="0" w:space="0" w:color="auto"/>
                <w:bottom w:val="none" w:sz="0" w:space="0" w:color="auto"/>
                <w:right w:val="none" w:sz="0" w:space="0" w:color="auto"/>
              </w:divBdr>
            </w:div>
          </w:divsChild>
        </w:div>
        <w:div w:id="770777370">
          <w:marLeft w:val="0"/>
          <w:marRight w:val="0"/>
          <w:marTop w:val="0"/>
          <w:marBottom w:val="0"/>
          <w:divBdr>
            <w:top w:val="none" w:sz="0" w:space="0" w:color="auto"/>
            <w:left w:val="none" w:sz="0" w:space="0" w:color="auto"/>
            <w:bottom w:val="none" w:sz="0" w:space="0" w:color="auto"/>
            <w:right w:val="none" w:sz="0" w:space="0" w:color="auto"/>
          </w:divBdr>
          <w:divsChild>
            <w:div w:id="273444399">
              <w:marLeft w:val="0"/>
              <w:marRight w:val="0"/>
              <w:marTop w:val="0"/>
              <w:marBottom w:val="0"/>
              <w:divBdr>
                <w:top w:val="none" w:sz="0" w:space="0" w:color="auto"/>
                <w:left w:val="none" w:sz="0" w:space="0" w:color="auto"/>
                <w:bottom w:val="none" w:sz="0" w:space="0" w:color="auto"/>
                <w:right w:val="none" w:sz="0" w:space="0" w:color="auto"/>
              </w:divBdr>
            </w:div>
          </w:divsChild>
        </w:div>
        <w:div w:id="844169449">
          <w:marLeft w:val="0"/>
          <w:marRight w:val="0"/>
          <w:marTop w:val="0"/>
          <w:marBottom w:val="0"/>
          <w:divBdr>
            <w:top w:val="none" w:sz="0" w:space="0" w:color="auto"/>
            <w:left w:val="none" w:sz="0" w:space="0" w:color="auto"/>
            <w:bottom w:val="none" w:sz="0" w:space="0" w:color="auto"/>
            <w:right w:val="none" w:sz="0" w:space="0" w:color="auto"/>
          </w:divBdr>
          <w:divsChild>
            <w:div w:id="811412858">
              <w:marLeft w:val="0"/>
              <w:marRight w:val="0"/>
              <w:marTop w:val="0"/>
              <w:marBottom w:val="0"/>
              <w:divBdr>
                <w:top w:val="none" w:sz="0" w:space="0" w:color="auto"/>
                <w:left w:val="none" w:sz="0" w:space="0" w:color="auto"/>
                <w:bottom w:val="none" w:sz="0" w:space="0" w:color="auto"/>
                <w:right w:val="none" w:sz="0" w:space="0" w:color="auto"/>
              </w:divBdr>
            </w:div>
          </w:divsChild>
        </w:div>
        <w:div w:id="874578411">
          <w:marLeft w:val="0"/>
          <w:marRight w:val="0"/>
          <w:marTop w:val="0"/>
          <w:marBottom w:val="0"/>
          <w:divBdr>
            <w:top w:val="none" w:sz="0" w:space="0" w:color="auto"/>
            <w:left w:val="none" w:sz="0" w:space="0" w:color="auto"/>
            <w:bottom w:val="none" w:sz="0" w:space="0" w:color="auto"/>
            <w:right w:val="none" w:sz="0" w:space="0" w:color="auto"/>
          </w:divBdr>
          <w:divsChild>
            <w:div w:id="145585338">
              <w:marLeft w:val="0"/>
              <w:marRight w:val="0"/>
              <w:marTop w:val="0"/>
              <w:marBottom w:val="0"/>
              <w:divBdr>
                <w:top w:val="none" w:sz="0" w:space="0" w:color="auto"/>
                <w:left w:val="none" w:sz="0" w:space="0" w:color="auto"/>
                <w:bottom w:val="none" w:sz="0" w:space="0" w:color="auto"/>
                <w:right w:val="none" w:sz="0" w:space="0" w:color="auto"/>
              </w:divBdr>
            </w:div>
          </w:divsChild>
        </w:div>
        <w:div w:id="876043086">
          <w:marLeft w:val="0"/>
          <w:marRight w:val="0"/>
          <w:marTop w:val="0"/>
          <w:marBottom w:val="0"/>
          <w:divBdr>
            <w:top w:val="none" w:sz="0" w:space="0" w:color="auto"/>
            <w:left w:val="none" w:sz="0" w:space="0" w:color="auto"/>
            <w:bottom w:val="none" w:sz="0" w:space="0" w:color="auto"/>
            <w:right w:val="none" w:sz="0" w:space="0" w:color="auto"/>
          </w:divBdr>
          <w:divsChild>
            <w:div w:id="651520355">
              <w:marLeft w:val="0"/>
              <w:marRight w:val="0"/>
              <w:marTop w:val="0"/>
              <w:marBottom w:val="0"/>
              <w:divBdr>
                <w:top w:val="none" w:sz="0" w:space="0" w:color="auto"/>
                <w:left w:val="none" w:sz="0" w:space="0" w:color="auto"/>
                <w:bottom w:val="none" w:sz="0" w:space="0" w:color="auto"/>
                <w:right w:val="none" w:sz="0" w:space="0" w:color="auto"/>
              </w:divBdr>
            </w:div>
          </w:divsChild>
        </w:div>
        <w:div w:id="915629972">
          <w:marLeft w:val="0"/>
          <w:marRight w:val="0"/>
          <w:marTop w:val="0"/>
          <w:marBottom w:val="0"/>
          <w:divBdr>
            <w:top w:val="none" w:sz="0" w:space="0" w:color="auto"/>
            <w:left w:val="none" w:sz="0" w:space="0" w:color="auto"/>
            <w:bottom w:val="none" w:sz="0" w:space="0" w:color="auto"/>
            <w:right w:val="none" w:sz="0" w:space="0" w:color="auto"/>
          </w:divBdr>
          <w:divsChild>
            <w:div w:id="2103530049">
              <w:marLeft w:val="0"/>
              <w:marRight w:val="0"/>
              <w:marTop w:val="0"/>
              <w:marBottom w:val="0"/>
              <w:divBdr>
                <w:top w:val="none" w:sz="0" w:space="0" w:color="auto"/>
                <w:left w:val="none" w:sz="0" w:space="0" w:color="auto"/>
                <w:bottom w:val="none" w:sz="0" w:space="0" w:color="auto"/>
                <w:right w:val="none" w:sz="0" w:space="0" w:color="auto"/>
              </w:divBdr>
            </w:div>
          </w:divsChild>
        </w:div>
        <w:div w:id="947661468">
          <w:marLeft w:val="0"/>
          <w:marRight w:val="0"/>
          <w:marTop w:val="0"/>
          <w:marBottom w:val="0"/>
          <w:divBdr>
            <w:top w:val="none" w:sz="0" w:space="0" w:color="auto"/>
            <w:left w:val="none" w:sz="0" w:space="0" w:color="auto"/>
            <w:bottom w:val="none" w:sz="0" w:space="0" w:color="auto"/>
            <w:right w:val="none" w:sz="0" w:space="0" w:color="auto"/>
          </w:divBdr>
          <w:divsChild>
            <w:div w:id="1784230617">
              <w:marLeft w:val="0"/>
              <w:marRight w:val="0"/>
              <w:marTop w:val="0"/>
              <w:marBottom w:val="0"/>
              <w:divBdr>
                <w:top w:val="none" w:sz="0" w:space="0" w:color="auto"/>
                <w:left w:val="none" w:sz="0" w:space="0" w:color="auto"/>
                <w:bottom w:val="none" w:sz="0" w:space="0" w:color="auto"/>
                <w:right w:val="none" w:sz="0" w:space="0" w:color="auto"/>
              </w:divBdr>
            </w:div>
          </w:divsChild>
        </w:div>
        <w:div w:id="952520688">
          <w:marLeft w:val="0"/>
          <w:marRight w:val="0"/>
          <w:marTop w:val="0"/>
          <w:marBottom w:val="0"/>
          <w:divBdr>
            <w:top w:val="none" w:sz="0" w:space="0" w:color="auto"/>
            <w:left w:val="none" w:sz="0" w:space="0" w:color="auto"/>
            <w:bottom w:val="none" w:sz="0" w:space="0" w:color="auto"/>
            <w:right w:val="none" w:sz="0" w:space="0" w:color="auto"/>
          </w:divBdr>
          <w:divsChild>
            <w:div w:id="2041737949">
              <w:marLeft w:val="0"/>
              <w:marRight w:val="0"/>
              <w:marTop w:val="0"/>
              <w:marBottom w:val="0"/>
              <w:divBdr>
                <w:top w:val="none" w:sz="0" w:space="0" w:color="auto"/>
                <w:left w:val="none" w:sz="0" w:space="0" w:color="auto"/>
                <w:bottom w:val="none" w:sz="0" w:space="0" w:color="auto"/>
                <w:right w:val="none" w:sz="0" w:space="0" w:color="auto"/>
              </w:divBdr>
            </w:div>
          </w:divsChild>
        </w:div>
        <w:div w:id="953288635">
          <w:marLeft w:val="0"/>
          <w:marRight w:val="0"/>
          <w:marTop w:val="0"/>
          <w:marBottom w:val="0"/>
          <w:divBdr>
            <w:top w:val="none" w:sz="0" w:space="0" w:color="auto"/>
            <w:left w:val="none" w:sz="0" w:space="0" w:color="auto"/>
            <w:bottom w:val="none" w:sz="0" w:space="0" w:color="auto"/>
            <w:right w:val="none" w:sz="0" w:space="0" w:color="auto"/>
          </w:divBdr>
          <w:divsChild>
            <w:div w:id="573708338">
              <w:marLeft w:val="0"/>
              <w:marRight w:val="0"/>
              <w:marTop w:val="0"/>
              <w:marBottom w:val="0"/>
              <w:divBdr>
                <w:top w:val="none" w:sz="0" w:space="0" w:color="auto"/>
                <w:left w:val="none" w:sz="0" w:space="0" w:color="auto"/>
                <w:bottom w:val="none" w:sz="0" w:space="0" w:color="auto"/>
                <w:right w:val="none" w:sz="0" w:space="0" w:color="auto"/>
              </w:divBdr>
            </w:div>
          </w:divsChild>
        </w:div>
        <w:div w:id="1031802110">
          <w:marLeft w:val="0"/>
          <w:marRight w:val="0"/>
          <w:marTop w:val="0"/>
          <w:marBottom w:val="0"/>
          <w:divBdr>
            <w:top w:val="none" w:sz="0" w:space="0" w:color="auto"/>
            <w:left w:val="none" w:sz="0" w:space="0" w:color="auto"/>
            <w:bottom w:val="none" w:sz="0" w:space="0" w:color="auto"/>
            <w:right w:val="none" w:sz="0" w:space="0" w:color="auto"/>
          </w:divBdr>
          <w:divsChild>
            <w:div w:id="1644775377">
              <w:marLeft w:val="0"/>
              <w:marRight w:val="0"/>
              <w:marTop w:val="0"/>
              <w:marBottom w:val="0"/>
              <w:divBdr>
                <w:top w:val="none" w:sz="0" w:space="0" w:color="auto"/>
                <w:left w:val="none" w:sz="0" w:space="0" w:color="auto"/>
                <w:bottom w:val="none" w:sz="0" w:space="0" w:color="auto"/>
                <w:right w:val="none" w:sz="0" w:space="0" w:color="auto"/>
              </w:divBdr>
            </w:div>
          </w:divsChild>
        </w:div>
        <w:div w:id="1136676109">
          <w:marLeft w:val="0"/>
          <w:marRight w:val="0"/>
          <w:marTop w:val="0"/>
          <w:marBottom w:val="0"/>
          <w:divBdr>
            <w:top w:val="none" w:sz="0" w:space="0" w:color="auto"/>
            <w:left w:val="none" w:sz="0" w:space="0" w:color="auto"/>
            <w:bottom w:val="none" w:sz="0" w:space="0" w:color="auto"/>
            <w:right w:val="none" w:sz="0" w:space="0" w:color="auto"/>
          </w:divBdr>
          <w:divsChild>
            <w:div w:id="1797597665">
              <w:marLeft w:val="0"/>
              <w:marRight w:val="0"/>
              <w:marTop w:val="0"/>
              <w:marBottom w:val="0"/>
              <w:divBdr>
                <w:top w:val="none" w:sz="0" w:space="0" w:color="auto"/>
                <w:left w:val="none" w:sz="0" w:space="0" w:color="auto"/>
                <w:bottom w:val="none" w:sz="0" w:space="0" w:color="auto"/>
                <w:right w:val="none" w:sz="0" w:space="0" w:color="auto"/>
              </w:divBdr>
            </w:div>
          </w:divsChild>
        </w:div>
        <w:div w:id="1258095803">
          <w:marLeft w:val="0"/>
          <w:marRight w:val="0"/>
          <w:marTop w:val="0"/>
          <w:marBottom w:val="0"/>
          <w:divBdr>
            <w:top w:val="none" w:sz="0" w:space="0" w:color="auto"/>
            <w:left w:val="none" w:sz="0" w:space="0" w:color="auto"/>
            <w:bottom w:val="none" w:sz="0" w:space="0" w:color="auto"/>
            <w:right w:val="none" w:sz="0" w:space="0" w:color="auto"/>
          </w:divBdr>
          <w:divsChild>
            <w:div w:id="36128695">
              <w:marLeft w:val="0"/>
              <w:marRight w:val="0"/>
              <w:marTop w:val="0"/>
              <w:marBottom w:val="0"/>
              <w:divBdr>
                <w:top w:val="none" w:sz="0" w:space="0" w:color="auto"/>
                <w:left w:val="none" w:sz="0" w:space="0" w:color="auto"/>
                <w:bottom w:val="none" w:sz="0" w:space="0" w:color="auto"/>
                <w:right w:val="none" w:sz="0" w:space="0" w:color="auto"/>
              </w:divBdr>
            </w:div>
          </w:divsChild>
        </w:div>
        <w:div w:id="1281034203">
          <w:marLeft w:val="0"/>
          <w:marRight w:val="0"/>
          <w:marTop w:val="0"/>
          <w:marBottom w:val="0"/>
          <w:divBdr>
            <w:top w:val="none" w:sz="0" w:space="0" w:color="auto"/>
            <w:left w:val="none" w:sz="0" w:space="0" w:color="auto"/>
            <w:bottom w:val="none" w:sz="0" w:space="0" w:color="auto"/>
            <w:right w:val="none" w:sz="0" w:space="0" w:color="auto"/>
          </w:divBdr>
          <w:divsChild>
            <w:div w:id="649867589">
              <w:marLeft w:val="0"/>
              <w:marRight w:val="0"/>
              <w:marTop w:val="0"/>
              <w:marBottom w:val="0"/>
              <w:divBdr>
                <w:top w:val="none" w:sz="0" w:space="0" w:color="auto"/>
                <w:left w:val="none" w:sz="0" w:space="0" w:color="auto"/>
                <w:bottom w:val="none" w:sz="0" w:space="0" w:color="auto"/>
                <w:right w:val="none" w:sz="0" w:space="0" w:color="auto"/>
              </w:divBdr>
            </w:div>
          </w:divsChild>
        </w:div>
        <w:div w:id="1288120769">
          <w:marLeft w:val="0"/>
          <w:marRight w:val="0"/>
          <w:marTop w:val="0"/>
          <w:marBottom w:val="0"/>
          <w:divBdr>
            <w:top w:val="none" w:sz="0" w:space="0" w:color="auto"/>
            <w:left w:val="none" w:sz="0" w:space="0" w:color="auto"/>
            <w:bottom w:val="none" w:sz="0" w:space="0" w:color="auto"/>
            <w:right w:val="none" w:sz="0" w:space="0" w:color="auto"/>
          </w:divBdr>
          <w:divsChild>
            <w:div w:id="328405128">
              <w:marLeft w:val="0"/>
              <w:marRight w:val="0"/>
              <w:marTop w:val="0"/>
              <w:marBottom w:val="0"/>
              <w:divBdr>
                <w:top w:val="none" w:sz="0" w:space="0" w:color="auto"/>
                <w:left w:val="none" w:sz="0" w:space="0" w:color="auto"/>
                <w:bottom w:val="none" w:sz="0" w:space="0" w:color="auto"/>
                <w:right w:val="none" w:sz="0" w:space="0" w:color="auto"/>
              </w:divBdr>
            </w:div>
          </w:divsChild>
        </w:div>
        <w:div w:id="1293443150">
          <w:marLeft w:val="0"/>
          <w:marRight w:val="0"/>
          <w:marTop w:val="0"/>
          <w:marBottom w:val="0"/>
          <w:divBdr>
            <w:top w:val="none" w:sz="0" w:space="0" w:color="auto"/>
            <w:left w:val="none" w:sz="0" w:space="0" w:color="auto"/>
            <w:bottom w:val="none" w:sz="0" w:space="0" w:color="auto"/>
            <w:right w:val="none" w:sz="0" w:space="0" w:color="auto"/>
          </w:divBdr>
          <w:divsChild>
            <w:div w:id="415708663">
              <w:marLeft w:val="0"/>
              <w:marRight w:val="0"/>
              <w:marTop w:val="0"/>
              <w:marBottom w:val="0"/>
              <w:divBdr>
                <w:top w:val="none" w:sz="0" w:space="0" w:color="auto"/>
                <w:left w:val="none" w:sz="0" w:space="0" w:color="auto"/>
                <w:bottom w:val="none" w:sz="0" w:space="0" w:color="auto"/>
                <w:right w:val="none" w:sz="0" w:space="0" w:color="auto"/>
              </w:divBdr>
            </w:div>
          </w:divsChild>
        </w:div>
        <w:div w:id="1296326079">
          <w:marLeft w:val="0"/>
          <w:marRight w:val="0"/>
          <w:marTop w:val="0"/>
          <w:marBottom w:val="0"/>
          <w:divBdr>
            <w:top w:val="none" w:sz="0" w:space="0" w:color="auto"/>
            <w:left w:val="none" w:sz="0" w:space="0" w:color="auto"/>
            <w:bottom w:val="none" w:sz="0" w:space="0" w:color="auto"/>
            <w:right w:val="none" w:sz="0" w:space="0" w:color="auto"/>
          </w:divBdr>
          <w:divsChild>
            <w:div w:id="226385238">
              <w:marLeft w:val="0"/>
              <w:marRight w:val="0"/>
              <w:marTop w:val="0"/>
              <w:marBottom w:val="0"/>
              <w:divBdr>
                <w:top w:val="none" w:sz="0" w:space="0" w:color="auto"/>
                <w:left w:val="none" w:sz="0" w:space="0" w:color="auto"/>
                <w:bottom w:val="none" w:sz="0" w:space="0" w:color="auto"/>
                <w:right w:val="none" w:sz="0" w:space="0" w:color="auto"/>
              </w:divBdr>
            </w:div>
          </w:divsChild>
        </w:div>
        <w:div w:id="1303466051">
          <w:marLeft w:val="0"/>
          <w:marRight w:val="0"/>
          <w:marTop w:val="0"/>
          <w:marBottom w:val="0"/>
          <w:divBdr>
            <w:top w:val="none" w:sz="0" w:space="0" w:color="auto"/>
            <w:left w:val="none" w:sz="0" w:space="0" w:color="auto"/>
            <w:bottom w:val="none" w:sz="0" w:space="0" w:color="auto"/>
            <w:right w:val="none" w:sz="0" w:space="0" w:color="auto"/>
          </w:divBdr>
          <w:divsChild>
            <w:div w:id="1047294796">
              <w:marLeft w:val="0"/>
              <w:marRight w:val="0"/>
              <w:marTop w:val="0"/>
              <w:marBottom w:val="0"/>
              <w:divBdr>
                <w:top w:val="none" w:sz="0" w:space="0" w:color="auto"/>
                <w:left w:val="none" w:sz="0" w:space="0" w:color="auto"/>
                <w:bottom w:val="none" w:sz="0" w:space="0" w:color="auto"/>
                <w:right w:val="none" w:sz="0" w:space="0" w:color="auto"/>
              </w:divBdr>
            </w:div>
          </w:divsChild>
        </w:div>
        <w:div w:id="1333752884">
          <w:marLeft w:val="0"/>
          <w:marRight w:val="0"/>
          <w:marTop w:val="0"/>
          <w:marBottom w:val="0"/>
          <w:divBdr>
            <w:top w:val="none" w:sz="0" w:space="0" w:color="auto"/>
            <w:left w:val="none" w:sz="0" w:space="0" w:color="auto"/>
            <w:bottom w:val="none" w:sz="0" w:space="0" w:color="auto"/>
            <w:right w:val="none" w:sz="0" w:space="0" w:color="auto"/>
          </w:divBdr>
          <w:divsChild>
            <w:div w:id="182718841">
              <w:marLeft w:val="0"/>
              <w:marRight w:val="0"/>
              <w:marTop w:val="0"/>
              <w:marBottom w:val="0"/>
              <w:divBdr>
                <w:top w:val="none" w:sz="0" w:space="0" w:color="auto"/>
                <w:left w:val="none" w:sz="0" w:space="0" w:color="auto"/>
                <w:bottom w:val="none" w:sz="0" w:space="0" w:color="auto"/>
                <w:right w:val="none" w:sz="0" w:space="0" w:color="auto"/>
              </w:divBdr>
            </w:div>
          </w:divsChild>
        </w:div>
        <w:div w:id="1346980235">
          <w:marLeft w:val="0"/>
          <w:marRight w:val="0"/>
          <w:marTop w:val="0"/>
          <w:marBottom w:val="0"/>
          <w:divBdr>
            <w:top w:val="none" w:sz="0" w:space="0" w:color="auto"/>
            <w:left w:val="none" w:sz="0" w:space="0" w:color="auto"/>
            <w:bottom w:val="none" w:sz="0" w:space="0" w:color="auto"/>
            <w:right w:val="none" w:sz="0" w:space="0" w:color="auto"/>
          </w:divBdr>
          <w:divsChild>
            <w:div w:id="310326888">
              <w:marLeft w:val="0"/>
              <w:marRight w:val="0"/>
              <w:marTop w:val="0"/>
              <w:marBottom w:val="0"/>
              <w:divBdr>
                <w:top w:val="none" w:sz="0" w:space="0" w:color="auto"/>
                <w:left w:val="none" w:sz="0" w:space="0" w:color="auto"/>
                <w:bottom w:val="none" w:sz="0" w:space="0" w:color="auto"/>
                <w:right w:val="none" w:sz="0" w:space="0" w:color="auto"/>
              </w:divBdr>
            </w:div>
          </w:divsChild>
        </w:div>
        <w:div w:id="1407266573">
          <w:marLeft w:val="0"/>
          <w:marRight w:val="0"/>
          <w:marTop w:val="0"/>
          <w:marBottom w:val="0"/>
          <w:divBdr>
            <w:top w:val="none" w:sz="0" w:space="0" w:color="auto"/>
            <w:left w:val="none" w:sz="0" w:space="0" w:color="auto"/>
            <w:bottom w:val="none" w:sz="0" w:space="0" w:color="auto"/>
            <w:right w:val="none" w:sz="0" w:space="0" w:color="auto"/>
          </w:divBdr>
          <w:divsChild>
            <w:div w:id="770049844">
              <w:marLeft w:val="0"/>
              <w:marRight w:val="0"/>
              <w:marTop w:val="0"/>
              <w:marBottom w:val="0"/>
              <w:divBdr>
                <w:top w:val="none" w:sz="0" w:space="0" w:color="auto"/>
                <w:left w:val="none" w:sz="0" w:space="0" w:color="auto"/>
                <w:bottom w:val="none" w:sz="0" w:space="0" w:color="auto"/>
                <w:right w:val="none" w:sz="0" w:space="0" w:color="auto"/>
              </w:divBdr>
            </w:div>
          </w:divsChild>
        </w:div>
        <w:div w:id="1430396697">
          <w:marLeft w:val="0"/>
          <w:marRight w:val="0"/>
          <w:marTop w:val="0"/>
          <w:marBottom w:val="0"/>
          <w:divBdr>
            <w:top w:val="none" w:sz="0" w:space="0" w:color="auto"/>
            <w:left w:val="none" w:sz="0" w:space="0" w:color="auto"/>
            <w:bottom w:val="none" w:sz="0" w:space="0" w:color="auto"/>
            <w:right w:val="none" w:sz="0" w:space="0" w:color="auto"/>
          </w:divBdr>
          <w:divsChild>
            <w:div w:id="103890667">
              <w:marLeft w:val="0"/>
              <w:marRight w:val="0"/>
              <w:marTop w:val="0"/>
              <w:marBottom w:val="0"/>
              <w:divBdr>
                <w:top w:val="none" w:sz="0" w:space="0" w:color="auto"/>
                <w:left w:val="none" w:sz="0" w:space="0" w:color="auto"/>
                <w:bottom w:val="none" w:sz="0" w:space="0" w:color="auto"/>
                <w:right w:val="none" w:sz="0" w:space="0" w:color="auto"/>
              </w:divBdr>
            </w:div>
          </w:divsChild>
        </w:div>
        <w:div w:id="1440562069">
          <w:marLeft w:val="0"/>
          <w:marRight w:val="0"/>
          <w:marTop w:val="0"/>
          <w:marBottom w:val="0"/>
          <w:divBdr>
            <w:top w:val="none" w:sz="0" w:space="0" w:color="auto"/>
            <w:left w:val="none" w:sz="0" w:space="0" w:color="auto"/>
            <w:bottom w:val="none" w:sz="0" w:space="0" w:color="auto"/>
            <w:right w:val="none" w:sz="0" w:space="0" w:color="auto"/>
          </w:divBdr>
          <w:divsChild>
            <w:div w:id="2136216896">
              <w:marLeft w:val="0"/>
              <w:marRight w:val="0"/>
              <w:marTop w:val="0"/>
              <w:marBottom w:val="0"/>
              <w:divBdr>
                <w:top w:val="none" w:sz="0" w:space="0" w:color="auto"/>
                <w:left w:val="none" w:sz="0" w:space="0" w:color="auto"/>
                <w:bottom w:val="none" w:sz="0" w:space="0" w:color="auto"/>
                <w:right w:val="none" w:sz="0" w:space="0" w:color="auto"/>
              </w:divBdr>
            </w:div>
          </w:divsChild>
        </w:div>
        <w:div w:id="1519851708">
          <w:marLeft w:val="0"/>
          <w:marRight w:val="0"/>
          <w:marTop w:val="0"/>
          <w:marBottom w:val="0"/>
          <w:divBdr>
            <w:top w:val="none" w:sz="0" w:space="0" w:color="auto"/>
            <w:left w:val="none" w:sz="0" w:space="0" w:color="auto"/>
            <w:bottom w:val="none" w:sz="0" w:space="0" w:color="auto"/>
            <w:right w:val="none" w:sz="0" w:space="0" w:color="auto"/>
          </w:divBdr>
          <w:divsChild>
            <w:div w:id="343283803">
              <w:marLeft w:val="0"/>
              <w:marRight w:val="0"/>
              <w:marTop w:val="0"/>
              <w:marBottom w:val="0"/>
              <w:divBdr>
                <w:top w:val="none" w:sz="0" w:space="0" w:color="auto"/>
                <w:left w:val="none" w:sz="0" w:space="0" w:color="auto"/>
                <w:bottom w:val="none" w:sz="0" w:space="0" w:color="auto"/>
                <w:right w:val="none" w:sz="0" w:space="0" w:color="auto"/>
              </w:divBdr>
            </w:div>
          </w:divsChild>
        </w:div>
        <w:div w:id="1584025886">
          <w:marLeft w:val="0"/>
          <w:marRight w:val="0"/>
          <w:marTop w:val="0"/>
          <w:marBottom w:val="0"/>
          <w:divBdr>
            <w:top w:val="none" w:sz="0" w:space="0" w:color="auto"/>
            <w:left w:val="none" w:sz="0" w:space="0" w:color="auto"/>
            <w:bottom w:val="none" w:sz="0" w:space="0" w:color="auto"/>
            <w:right w:val="none" w:sz="0" w:space="0" w:color="auto"/>
          </w:divBdr>
          <w:divsChild>
            <w:div w:id="1910381492">
              <w:marLeft w:val="0"/>
              <w:marRight w:val="0"/>
              <w:marTop w:val="0"/>
              <w:marBottom w:val="0"/>
              <w:divBdr>
                <w:top w:val="none" w:sz="0" w:space="0" w:color="auto"/>
                <w:left w:val="none" w:sz="0" w:space="0" w:color="auto"/>
                <w:bottom w:val="none" w:sz="0" w:space="0" w:color="auto"/>
                <w:right w:val="none" w:sz="0" w:space="0" w:color="auto"/>
              </w:divBdr>
            </w:div>
          </w:divsChild>
        </w:div>
        <w:div w:id="1587884594">
          <w:marLeft w:val="0"/>
          <w:marRight w:val="0"/>
          <w:marTop w:val="0"/>
          <w:marBottom w:val="0"/>
          <w:divBdr>
            <w:top w:val="none" w:sz="0" w:space="0" w:color="auto"/>
            <w:left w:val="none" w:sz="0" w:space="0" w:color="auto"/>
            <w:bottom w:val="none" w:sz="0" w:space="0" w:color="auto"/>
            <w:right w:val="none" w:sz="0" w:space="0" w:color="auto"/>
          </w:divBdr>
          <w:divsChild>
            <w:div w:id="664554343">
              <w:marLeft w:val="0"/>
              <w:marRight w:val="0"/>
              <w:marTop w:val="0"/>
              <w:marBottom w:val="0"/>
              <w:divBdr>
                <w:top w:val="none" w:sz="0" w:space="0" w:color="auto"/>
                <w:left w:val="none" w:sz="0" w:space="0" w:color="auto"/>
                <w:bottom w:val="none" w:sz="0" w:space="0" w:color="auto"/>
                <w:right w:val="none" w:sz="0" w:space="0" w:color="auto"/>
              </w:divBdr>
            </w:div>
          </w:divsChild>
        </w:div>
        <w:div w:id="1674798323">
          <w:marLeft w:val="0"/>
          <w:marRight w:val="0"/>
          <w:marTop w:val="0"/>
          <w:marBottom w:val="0"/>
          <w:divBdr>
            <w:top w:val="none" w:sz="0" w:space="0" w:color="auto"/>
            <w:left w:val="none" w:sz="0" w:space="0" w:color="auto"/>
            <w:bottom w:val="none" w:sz="0" w:space="0" w:color="auto"/>
            <w:right w:val="none" w:sz="0" w:space="0" w:color="auto"/>
          </w:divBdr>
          <w:divsChild>
            <w:div w:id="195582221">
              <w:marLeft w:val="0"/>
              <w:marRight w:val="0"/>
              <w:marTop w:val="0"/>
              <w:marBottom w:val="0"/>
              <w:divBdr>
                <w:top w:val="none" w:sz="0" w:space="0" w:color="auto"/>
                <w:left w:val="none" w:sz="0" w:space="0" w:color="auto"/>
                <w:bottom w:val="none" w:sz="0" w:space="0" w:color="auto"/>
                <w:right w:val="none" w:sz="0" w:space="0" w:color="auto"/>
              </w:divBdr>
            </w:div>
          </w:divsChild>
        </w:div>
        <w:div w:id="1675449483">
          <w:marLeft w:val="0"/>
          <w:marRight w:val="0"/>
          <w:marTop w:val="0"/>
          <w:marBottom w:val="0"/>
          <w:divBdr>
            <w:top w:val="none" w:sz="0" w:space="0" w:color="auto"/>
            <w:left w:val="none" w:sz="0" w:space="0" w:color="auto"/>
            <w:bottom w:val="none" w:sz="0" w:space="0" w:color="auto"/>
            <w:right w:val="none" w:sz="0" w:space="0" w:color="auto"/>
          </w:divBdr>
          <w:divsChild>
            <w:div w:id="1450974900">
              <w:marLeft w:val="0"/>
              <w:marRight w:val="0"/>
              <w:marTop w:val="0"/>
              <w:marBottom w:val="0"/>
              <w:divBdr>
                <w:top w:val="none" w:sz="0" w:space="0" w:color="auto"/>
                <w:left w:val="none" w:sz="0" w:space="0" w:color="auto"/>
                <w:bottom w:val="none" w:sz="0" w:space="0" w:color="auto"/>
                <w:right w:val="none" w:sz="0" w:space="0" w:color="auto"/>
              </w:divBdr>
            </w:div>
          </w:divsChild>
        </w:div>
        <w:div w:id="1687247325">
          <w:marLeft w:val="0"/>
          <w:marRight w:val="0"/>
          <w:marTop w:val="0"/>
          <w:marBottom w:val="0"/>
          <w:divBdr>
            <w:top w:val="none" w:sz="0" w:space="0" w:color="auto"/>
            <w:left w:val="none" w:sz="0" w:space="0" w:color="auto"/>
            <w:bottom w:val="none" w:sz="0" w:space="0" w:color="auto"/>
            <w:right w:val="none" w:sz="0" w:space="0" w:color="auto"/>
          </w:divBdr>
          <w:divsChild>
            <w:div w:id="2066366444">
              <w:marLeft w:val="0"/>
              <w:marRight w:val="0"/>
              <w:marTop w:val="0"/>
              <w:marBottom w:val="0"/>
              <w:divBdr>
                <w:top w:val="none" w:sz="0" w:space="0" w:color="auto"/>
                <w:left w:val="none" w:sz="0" w:space="0" w:color="auto"/>
                <w:bottom w:val="none" w:sz="0" w:space="0" w:color="auto"/>
                <w:right w:val="none" w:sz="0" w:space="0" w:color="auto"/>
              </w:divBdr>
            </w:div>
          </w:divsChild>
        </w:div>
        <w:div w:id="1687362635">
          <w:marLeft w:val="0"/>
          <w:marRight w:val="0"/>
          <w:marTop w:val="0"/>
          <w:marBottom w:val="0"/>
          <w:divBdr>
            <w:top w:val="none" w:sz="0" w:space="0" w:color="auto"/>
            <w:left w:val="none" w:sz="0" w:space="0" w:color="auto"/>
            <w:bottom w:val="none" w:sz="0" w:space="0" w:color="auto"/>
            <w:right w:val="none" w:sz="0" w:space="0" w:color="auto"/>
          </w:divBdr>
          <w:divsChild>
            <w:div w:id="1305310692">
              <w:marLeft w:val="0"/>
              <w:marRight w:val="0"/>
              <w:marTop w:val="0"/>
              <w:marBottom w:val="0"/>
              <w:divBdr>
                <w:top w:val="none" w:sz="0" w:space="0" w:color="auto"/>
                <w:left w:val="none" w:sz="0" w:space="0" w:color="auto"/>
                <w:bottom w:val="none" w:sz="0" w:space="0" w:color="auto"/>
                <w:right w:val="none" w:sz="0" w:space="0" w:color="auto"/>
              </w:divBdr>
            </w:div>
          </w:divsChild>
        </w:div>
        <w:div w:id="1692683339">
          <w:marLeft w:val="0"/>
          <w:marRight w:val="0"/>
          <w:marTop w:val="0"/>
          <w:marBottom w:val="0"/>
          <w:divBdr>
            <w:top w:val="none" w:sz="0" w:space="0" w:color="auto"/>
            <w:left w:val="none" w:sz="0" w:space="0" w:color="auto"/>
            <w:bottom w:val="none" w:sz="0" w:space="0" w:color="auto"/>
            <w:right w:val="none" w:sz="0" w:space="0" w:color="auto"/>
          </w:divBdr>
          <w:divsChild>
            <w:div w:id="2019185739">
              <w:marLeft w:val="0"/>
              <w:marRight w:val="0"/>
              <w:marTop w:val="0"/>
              <w:marBottom w:val="0"/>
              <w:divBdr>
                <w:top w:val="none" w:sz="0" w:space="0" w:color="auto"/>
                <w:left w:val="none" w:sz="0" w:space="0" w:color="auto"/>
                <w:bottom w:val="none" w:sz="0" w:space="0" w:color="auto"/>
                <w:right w:val="none" w:sz="0" w:space="0" w:color="auto"/>
              </w:divBdr>
            </w:div>
          </w:divsChild>
        </w:div>
        <w:div w:id="1754546467">
          <w:marLeft w:val="0"/>
          <w:marRight w:val="0"/>
          <w:marTop w:val="0"/>
          <w:marBottom w:val="0"/>
          <w:divBdr>
            <w:top w:val="none" w:sz="0" w:space="0" w:color="auto"/>
            <w:left w:val="none" w:sz="0" w:space="0" w:color="auto"/>
            <w:bottom w:val="none" w:sz="0" w:space="0" w:color="auto"/>
            <w:right w:val="none" w:sz="0" w:space="0" w:color="auto"/>
          </w:divBdr>
          <w:divsChild>
            <w:div w:id="1881356078">
              <w:marLeft w:val="0"/>
              <w:marRight w:val="0"/>
              <w:marTop w:val="0"/>
              <w:marBottom w:val="0"/>
              <w:divBdr>
                <w:top w:val="none" w:sz="0" w:space="0" w:color="auto"/>
                <w:left w:val="none" w:sz="0" w:space="0" w:color="auto"/>
                <w:bottom w:val="none" w:sz="0" w:space="0" w:color="auto"/>
                <w:right w:val="none" w:sz="0" w:space="0" w:color="auto"/>
              </w:divBdr>
            </w:div>
          </w:divsChild>
        </w:div>
        <w:div w:id="1773821920">
          <w:marLeft w:val="0"/>
          <w:marRight w:val="0"/>
          <w:marTop w:val="0"/>
          <w:marBottom w:val="0"/>
          <w:divBdr>
            <w:top w:val="none" w:sz="0" w:space="0" w:color="auto"/>
            <w:left w:val="none" w:sz="0" w:space="0" w:color="auto"/>
            <w:bottom w:val="none" w:sz="0" w:space="0" w:color="auto"/>
            <w:right w:val="none" w:sz="0" w:space="0" w:color="auto"/>
          </w:divBdr>
          <w:divsChild>
            <w:div w:id="1942251847">
              <w:marLeft w:val="0"/>
              <w:marRight w:val="0"/>
              <w:marTop w:val="0"/>
              <w:marBottom w:val="0"/>
              <w:divBdr>
                <w:top w:val="none" w:sz="0" w:space="0" w:color="auto"/>
                <w:left w:val="none" w:sz="0" w:space="0" w:color="auto"/>
                <w:bottom w:val="none" w:sz="0" w:space="0" w:color="auto"/>
                <w:right w:val="none" w:sz="0" w:space="0" w:color="auto"/>
              </w:divBdr>
            </w:div>
          </w:divsChild>
        </w:div>
        <w:div w:id="1790467033">
          <w:marLeft w:val="0"/>
          <w:marRight w:val="0"/>
          <w:marTop w:val="0"/>
          <w:marBottom w:val="0"/>
          <w:divBdr>
            <w:top w:val="none" w:sz="0" w:space="0" w:color="auto"/>
            <w:left w:val="none" w:sz="0" w:space="0" w:color="auto"/>
            <w:bottom w:val="none" w:sz="0" w:space="0" w:color="auto"/>
            <w:right w:val="none" w:sz="0" w:space="0" w:color="auto"/>
          </w:divBdr>
          <w:divsChild>
            <w:div w:id="933779862">
              <w:marLeft w:val="0"/>
              <w:marRight w:val="0"/>
              <w:marTop w:val="0"/>
              <w:marBottom w:val="0"/>
              <w:divBdr>
                <w:top w:val="none" w:sz="0" w:space="0" w:color="auto"/>
                <w:left w:val="none" w:sz="0" w:space="0" w:color="auto"/>
                <w:bottom w:val="none" w:sz="0" w:space="0" w:color="auto"/>
                <w:right w:val="none" w:sz="0" w:space="0" w:color="auto"/>
              </w:divBdr>
            </w:div>
          </w:divsChild>
        </w:div>
        <w:div w:id="1799642275">
          <w:marLeft w:val="0"/>
          <w:marRight w:val="0"/>
          <w:marTop w:val="0"/>
          <w:marBottom w:val="0"/>
          <w:divBdr>
            <w:top w:val="none" w:sz="0" w:space="0" w:color="auto"/>
            <w:left w:val="none" w:sz="0" w:space="0" w:color="auto"/>
            <w:bottom w:val="none" w:sz="0" w:space="0" w:color="auto"/>
            <w:right w:val="none" w:sz="0" w:space="0" w:color="auto"/>
          </w:divBdr>
          <w:divsChild>
            <w:div w:id="185801582">
              <w:marLeft w:val="0"/>
              <w:marRight w:val="0"/>
              <w:marTop w:val="0"/>
              <w:marBottom w:val="0"/>
              <w:divBdr>
                <w:top w:val="none" w:sz="0" w:space="0" w:color="auto"/>
                <w:left w:val="none" w:sz="0" w:space="0" w:color="auto"/>
                <w:bottom w:val="none" w:sz="0" w:space="0" w:color="auto"/>
                <w:right w:val="none" w:sz="0" w:space="0" w:color="auto"/>
              </w:divBdr>
            </w:div>
          </w:divsChild>
        </w:div>
        <w:div w:id="1840072826">
          <w:marLeft w:val="0"/>
          <w:marRight w:val="0"/>
          <w:marTop w:val="0"/>
          <w:marBottom w:val="0"/>
          <w:divBdr>
            <w:top w:val="none" w:sz="0" w:space="0" w:color="auto"/>
            <w:left w:val="none" w:sz="0" w:space="0" w:color="auto"/>
            <w:bottom w:val="none" w:sz="0" w:space="0" w:color="auto"/>
            <w:right w:val="none" w:sz="0" w:space="0" w:color="auto"/>
          </w:divBdr>
          <w:divsChild>
            <w:div w:id="2053112535">
              <w:marLeft w:val="0"/>
              <w:marRight w:val="0"/>
              <w:marTop w:val="0"/>
              <w:marBottom w:val="0"/>
              <w:divBdr>
                <w:top w:val="none" w:sz="0" w:space="0" w:color="auto"/>
                <w:left w:val="none" w:sz="0" w:space="0" w:color="auto"/>
                <w:bottom w:val="none" w:sz="0" w:space="0" w:color="auto"/>
                <w:right w:val="none" w:sz="0" w:space="0" w:color="auto"/>
              </w:divBdr>
            </w:div>
          </w:divsChild>
        </w:div>
        <w:div w:id="1852601719">
          <w:marLeft w:val="0"/>
          <w:marRight w:val="0"/>
          <w:marTop w:val="0"/>
          <w:marBottom w:val="0"/>
          <w:divBdr>
            <w:top w:val="none" w:sz="0" w:space="0" w:color="auto"/>
            <w:left w:val="none" w:sz="0" w:space="0" w:color="auto"/>
            <w:bottom w:val="none" w:sz="0" w:space="0" w:color="auto"/>
            <w:right w:val="none" w:sz="0" w:space="0" w:color="auto"/>
          </w:divBdr>
          <w:divsChild>
            <w:div w:id="340159175">
              <w:marLeft w:val="0"/>
              <w:marRight w:val="0"/>
              <w:marTop w:val="0"/>
              <w:marBottom w:val="0"/>
              <w:divBdr>
                <w:top w:val="none" w:sz="0" w:space="0" w:color="auto"/>
                <w:left w:val="none" w:sz="0" w:space="0" w:color="auto"/>
                <w:bottom w:val="none" w:sz="0" w:space="0" w:color="auto"/>
                <w:right w:val="none" w:sz="0" w:space="0" w:color="auto"/>
              </w:divBdr>
            </w:div>
          </w:divsChild>
        </w:div>
        <w:div w:id="1858811081">
          <w:marLeft w:val="0"/>
          <w:marRight w:val="0"/>
          <w:marTop w:val="0"/>
          <w:marBottom w:val="0"/>
          <w:divBdr>
            <w:top w:val="none" w:sz="0" w:space="0" w:color="auto"/>
            <w:left w:val="none" w:sz="0" w:space="0" w:color="auto"/>
            <w:bottom w:val="none" w:sz="0" w:space="0" w:color="auto"/>
            <w:right w:val="none" w:sz="0" w:space="0" w:color="auto"/>
          </w:divBdr>
          <w:divsChild>
            <w:div w:id="935215548">
              <w:marLeft w:val="0"/>
              <w:marRight w:val="0"/>
              <w:marTop w:val="0"/>
              <w:marBottom w:val="0"/>
              <w:divBdr>
                <w:top w:val="none" w:sz="0" w:space="0" w:color="auto"/>
                <w:left w:val="none" w:sz="0" w:space="0" w:color="auto"/>
                <w:bottom w:val="none" w:sz="0" w:space="0" w:color="auto"/>
                <w:right w:val="none" w:sz="0" w:space="0" w:color="auto"/>
              </w:divBdr>
            </w:div>
          </w:divsChild>
        </w:div>
        <w:div w:id="1924482978">
          <w:marLeft w:val="0"/>
          <w:marRight w:val="0"/>
          <w:marTop w:val="0"/>
          <w:marBottom w:val="0"/>
          <w:divBdr>
            <w:top w:val="none" w:sz="0" w:space="0" w:color="auto"/>
            <w:left w:val="none" w:sz="0" w:space="0" w:color="auto"/>
            <w:bottom w:val="none" w:sz="0" w:space="0" w:color="auto"/>
            <w:right w:val="none" w:sz="0" w:space="0" w:color="auto"/>
          </w:divBdr>
          <w:divsChild>
            <w:div w:id="1793788291">
              <w:marLeft w:val="0"/>
              <w:marRight w:val="0"/>
              <w:marTop w:val="0"/>
              <w:marBottom w:val="0"/>
              <w:divBdr>
                <w:top w:val="none" w:sz="0" w:space="0" w:color="auto"/>
                <w:left w:val="none" w:sz="0" w:space="0" w:color="auto"/>
                <w:bottom w:val="none" w:sz="0" w:space="0" w:color="auto"/>
                <w:right w:val="none" w:sz="0" w:space="0" w:color="auto"/>
              </w:divBdr>
            </w:div>
          </w:divsChild>
        </w:div>
        <w:div w:id="1957832833">
          <w:marLeft w:val="0"/>
          <w:marRight w:val="0"/>
          <w:marTop w:val="0"/>
          <w:marBottom w:val="0"/>
          <w:divBdr>
            <w:top w:val="none" w:sz="0" w:space="0" w:color="auto"/>
            <w:left w:val="none" w:sz="0" w:space="0" w:color="auto"/>
            <w:bottom w:val="none" w:sz="0" w:space="0" w:color="auto"/>
            <w:right w:val="none" w:sz="0" w:space="0" w:color="auto"/>
          </w:divBdr>
          <w:divsChild>
            <w:div w:id="1799949196">
              <w:marLeft w:val="0"/>
              <w:marRight w:val="0"/>
              <w:marTop w:val="0"/>
              <w:marBottom w:val="0"/>
              <w:divBdr>
                <w:top w:val="none" w:sz="0" w:space="0" w:color="auto"/>
                <w:left w:val="none" w:sz="0" w:space="0" w:color="auto"/>
                <w:bottom w:val="none" w:sz="0" w:space="0" w:color="auto"/>
                <w:right w:val="none" w:sz="0" w:space="0" w:color="auto"/>
              </w:divBdr>
            </w:div>
          </w:divsChild>
        </w:div>
        <w:div w:id="2002350208">
          <w:marLeft w:val="0"/>
          <w:marRight w:val="0"/>
          <w:marTop w:val="0"/>
          <w:marBottom w:val="0"/>
          <w:divBdr>
            <w:top w:val="none" w:sz="0" w:space="0" w:color="auto"/>
            <w:left w:val="none" w:sz="0" w:space="0" w:color="auto"/>
            <w:bottom w:val="none" w:sz="0" w:space="0" w:color="auto"/>
            <w:right w:val="none" w:sz="0" w:space="0" w:color="auto"/>
          </w:divBdr>
          <w:divsChild>
            <w:div w:id="1322655172">
              <w:marLeft w:val="0"/>
              <w:marRight w:val="0"/>
              <w:marTop w:val="0"/>
              <w:marBottom w:val="0"/>
              <w:divBdr>
                <w:top w:val="none" w:sz="0" w:space="0" w:color="auto"/>
                <w:left w:val="none" w:sz="0" w:space="0" w:color="auto"/>
                <w:bottom w:val="none" w:sz="0" w:space="0" w:color="auto"/>
                <w:right w:val="none" w:sz="0" w:space="0" w:color="auto"/>
              </w:divBdr>
            </w:div>
          </w:divsChild>
        </w:div>
        <w:div w:id="2031950350">
          <w:marLeft w:val="0"/>
          <w:marRight w:val="0"/>
          <w:marTop w:val="0"/>
          <w:marBottom w:val="0"/>
          <w:divBdr>
            <w:top w:val="none" w:sz="0" w:space="0" w:color="auto"/>
            <w:left w:val="none" w:sz="0" w:space="0" w:color="auto"/>
            <w:bottom w:val="none" w:sz="0" w:space="0" w:color="auto"/>
            <w:right w:val="none" w:sz="0" w:space="0" w:color="auto"/>
          </w:divBdr>
          <w:divsChild>
            <w:div w:id="1105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50733">
      <w:bodyDiv w:val="1"/>
      <w:marLeft w:val="0"/>
      <w:marRight w:val="0"/>
      <w:marTop w:val="0"/>
      <w:marBottom w:val="0"/>
      <w:divBdr>
        <w:top w:val="none" w:sz="0" w:space="0" w:color="auto"/>
        <w:left w:val="none" w:sz="0" w:space="0" w:color="auto"/>
        <w:bottom w:val="none" w:sz="0" w:space="0" w:color="auto"/>
        <w:right w:val="none" w:sz="0" w:space="0" w:color="auto"/>
      </w:divBdr>
    </w:div>
    <w:div w:id="1862162966">
      <w:bodyDiv w:val="1"/>
      <w:marLeft w:val="0"/>
      <w:marRight w:val="0"/>
      <w:marTop w:val="0"/>
      <w:marBottom w:val="0"/>
      <w:divBdr>
        <w:top w:val="none" w:sz="0" w:space="0" w:color="auto"/>
        <w:left w:val="none" w:sz="0" w:space="0" w:color="auto"/>
        <w:bottom w:val="none" w:sz="0" w:space="0" w:color="auto"/>
        <w:right w:val="none" w:sz="0" w:space="0" w:color="auto"/>
      </w:divBdr>
    </w:div>
    <w:div w:id="2009093897">
      <w:bodyDiv w:val="1"/>
      <w:marLeft w:val="0"/>
      <w:marRight w:val="0"/>
      <w:marTop w:val="0"/>
      <w:marBottom w:val="0"/>
      <w:divBdr>
        <w:top w:val="none" w:sz="0" w:space="0" w:color="auto"/>
        <w:left w:val="none" w:sz="0" w:space="0" w:color="auto"/>
        <w:bottom w:val="none" w:sz="0" w:space="0" w:color="auto"/>
        <w:right w:val="none" w:sz="0" w:space="0" w:color="auto"/>
      </w:divBdr>
    </w:div>
    <w:div w:id="202061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4.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portal.etsi.org/xtf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portal.etsi.org/STF/STFs/Contracts.aspx" TargetMode="Externa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portal.etsi.org/cf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eb5f50a0e4d6cc3f1c4d24302f8aae4b">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54c50dbfe1776b14777fe395f43d9e78"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9069a6be-6d50-495c-b8b5-a075e1fb0980">
      <UserInfo>
        <DisplayName/>
        <AccountId xsi:nil="true"/>
        <AccountType/>
      </UserInfo>
    </SharedWithUsers>
    <Reception xmlns="cc2060c4-1d5f-4078-8d04-2211c109c2d8" xsi:nil="true"/>
    <akpw xmlns="cc2060c4-1d5f-4078-8d04-2211c109c2d8" xsi:nil="true"/>
    <FundingSource xmlns="cc2060c4-1d5f-4078-8d04-2211c109c2d8" xsi:nil="true"/>
    <ProjectNo xmlns="cc2060c4-1d5f-4078-8d04-2211c109c2d8" xsi:nil="true"/>
    <GA_x002f_BOARDNumber xmlns="cc2060c4-1d5f-4078-8d04-2211c109c2d8" xsi:nil="true"/>
    <ProposalStatus xmlns="cc2060c4-1d5f-4078-8d04-2211c109c2d8" xsi:nil="true"/>
    <b2a3 xmlns="cc2060c4-1d5f-4078-8d04-2211c109c2d8" xsi:nil="true"/>
    <Comment xmlns="cc2060c4-1d5f-4078-8d04-2211c109c2d8" xsi:nil="true"/>
    <Sent_x0020_by xmlns="cc2060c4-1d5f-4078-8d04-2211c109c2d8">
      <UserInfo>
        <DisplayName/>
        <AccountId xsi:nil="true"/>
        <AccountType/>
      </UserInfo>
    </Sent_x0020_by>
    <Year xmlns="cc2060c4-1d5f-4078-8d04-2211c109c2d8" xsi:nil="true"/>
    <Document_x0020_Status xmlns="cc2060c4-1d5f-4078-8d04-2211c109c2d8">Draft</Document_x0020_Status>
    <_dlc_DocIdPersistId xmlns="9069a6be-6d50-495c-b8b5-a075e1fb0980">false</_dlc_DocIdPersistId>
    <_dlc_DocId xmlns="9069a6be-6d50-495c-b8b5-a075e1fb0980">ETSIFA-2016766168-2051</_dlc_DocId>
    <_dlc_DocIdUrl xmlns="9069a6be-6d50-495c-b8b5-a075e1fb0980">
      <Url>https://etsihq.sharepoint.com/teams/FA/_layouts/15/DocIdRedir.aspx?ID=ETSIFA-2016766168-2051</Url>
      <Description>ETSIFA-2016766168-2051</Description>
    </_dlc_DocIdUrl>
  </documentManagement>
</p:properties>
</file>

<file path=customXml/itemProps1.xml><?xml version="1.0" encoding="utf-8"?>
<ds:datastoreItem xmlns:ds="http://schemas.openxmlformats.org/officeDocument/2006/customXml" ds:itemID="{9089F78B-CE7F-416C-AA56-3E1CDBFB9716}">
  <ds:schemaRefs>
    <ds:schemaRef ds:uri="http://schemas.microsoft.com/sharepoint/events"/>
  </ds:schemaRefs>
</ds:datastoreItem>
</file>

<file path=customXml/itemProps2.xml><?xml version="1.0" encoding="utf-8"?>
<ds:datastoreItem xmlns:ds="http://schemas.openxmlformats.org/officeDocument/2006/customXml" ds:itemID="{24356DEA-01A6-4B26-8328-9474C64906DA}">
  <ds:schemaRefs>
    <ds:schemaRef ds:uri="http://schemas.microsoft.com/sharepoint/v3/contenttype/forms"/>
  </ds:schemaRefs>
</ds:datastoreItem>
</file>

<file path=customXml/itemProps3.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4.xml><?xml version="1.0" encoding="utf-8"?>
<ds:datastoreItem xmlns:ds="http://schemas.openxmlformats.org/officeDocument/2006/customXml" ds:itemID="{E3034636-7BCC-410D-929B-EEFCBF28F49F}">
  <ds:schemaRefs>
    <ds:schemaRef ds:uri="http://schemas.openxmlformats.org/officeDocument/2006/bibliography"/>
  </ds:schemaRefs>
</ds:datastoreItem>
</file>

<file path=customXml/itemProps5.xml><?xml version="1.0" encoding="utf-8"?>
<ds:datastoreItem xmlns:ds="http://schemas.openxmlformats.org/officeDocument/2006/customXml" ds:itemID="{69F9E73C-5F93-4876-966F-FB9070C5C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388152-D3D0-42ED-87FE-3FAF2831AE6C}">
  <ds:schemaRefs>
    <ds:schemaRef ds:uri="http://schemas.microsoft.com/office/2006/metadata/properties"/>
    <ds:schemaRef ds:uri="http://schemas.microsoft.com/office/infopath/2007/PartnerControls"/>
    <ds:schemaRef ds:uri="9069a6be-6d50-495c-b8b5-a075e1fb0980"/>
    <ds:schemaRef ds:uri="cc2060c4-1d5f-4078-8d04-2211c109c2d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92</Pages>
  <Words>16862</Words>
  <Characters>94164</Characters>
  <Application>Microsoft Office Word</Application>
  <DocSecurity>0</DocSecurity>
  <Lines>784</Lines>
  <Paragraphs>221</Paragraphs>
  <ScaleCrop>false</ScaleCrop>
  <HeadingPairs>
    <vt:vector size="2" baseType="variant">
      <vt:variant>
        <vt:lpstr>Title</vt:lpstr>
      </vt:variant>
      <vt:variant>
        <vt:i4>1</vt:i4>
      </vt:variant>
    </vt:vector>
  </HeadingPairs>
  <TitlesOfParts>
    <vt:vector size="1" baseType="lpstr">
      <vt:lpstr>ETSI_CL(25)4228 - Call for Expertise Specialist Task Force (STF) 705 </vt:lpstr>
    </vt:vector>
  </TitlesOfParts>
  <Manager>ETSI Director-General</Manager>
  <Company/>
  <LinksUpToDate>false</LinksUpToDate>
  <CharactersWithSpaces>110805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ETSI_CL(25)4228 - Call for Expertise Specialist Task Force (STF) 705</dc:title>
  <dc:subject/>
  <dc:creator>LRB</dc:creator>
  <cp:keywords/>
  <dc:description/>
  <cp:lastModifiedBy>Thierry Comont</cp:lastModifiedBy>
  <cp:revision>7</cp:revision>
  <cp:lastPrinted>2025-06-11T18:48:00Z</cp:lastPrinted>
  <dcterms:created xsi:type="dcterms:W3CDTF">2025-09-22T13:25:00Z</dcterms:created>
  <dcterms:modified xsi:type="dcterms:W3CDTF">2025-09-30T15:07:00Z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0x01010000DEEFC28DC1034EAE39ED7FAD105865</vt:lpwstr>
  </property>
  <property fmtid="{D5CDD505-2E9C-101B-9397-08002B2CF9AE}" pid="4" name="_dlc_DocIdItemGuid">
    <vt:lpwstr>5c2993d0-3f9d-4918-b3ed-a5a5341479dd</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137200</vt:r8>
  </property>
  <property fmtid="{D5CDD505-2E9C-101B-9397-08002B2CF9AE}" pid="13" name="Document Status">
    <vt:lpwstr>Draft</vt:lpwstr>
  </property>
  <property fmtid="{D5CDD505-2E9C-101B-9397-08002B2CF9AE}" pid="14" name="_dlc_DocIdPersistId">
    <vt:bool>false</vt:bool>
  </property>
  <property fmtid="{D5CDD505-2E9C-101B-9397-08002B2CF9AE}" pid="15" name="GrammarlyDocumentId">
    <vt:lpwstr>f10cb09e-6c25-49ff-b9b8-b9d3331b8d63</vt:lpwstr>
  </property>
</Properties>
</file>