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60AED" w14:textId="3D77ACF2" w:rsidR="00C34AC7" w:rsidRDefault="00C34AC7" w:rsidP="00C34AC7">
      <w:pPr>
        <w:tabs>
          <w:tab w:val="left" w:pos="360"/>
        </w:tabs>
        <w:jc w:val="center"/>
        <w:rPr>
          <w:b/>
          <w:sz w:val="28"/>
          <w:szCs w:val="28"/>
        </w:rPr>
      </w:pPr>
      <w:r w:rsidRPr="001C05FF">
        <w:rPr>
          <w:b/>
          <w:sz w:val="28"/>
          <w:szCs w:val="28"/>
        </w:rPr>
        <w:t>Technical Proposal</w:t>
      </w:r>
    </w:p>
    <w:p w14:paraId="33329209" w14:textId="3619401B" w:rsidR="001C05FF" w:rsidRDefault="001C05FF" w:rsidP="00C34AC7">
      <w:pPr>
        <w:tabs>
          <w:tab w:val="left" w:pos="360"/>
        </w:tabs>
        <w:jc w:val="center"/>
        <w:rPr>
          <w:b/>
          <w:sz w:val="28"/>
          <w:szCs w:val="28"/>
        </w:rPr>
      </w:pPr>
    </w:p>
    <w:p w14:paraId="4E69D542" w14:textId="77777777" w:rsidR="001C05FF" w:rsidRPr="001C05FF" w:rsidRDefault="001C05FF" w:rsidP="00C34AC7">
      <w:pPr>
        <w:tabs>
          <w:tab w:val="left" w:pos="360"/>
        </w:tabs>
        <w:jc w:val="center"/>
        <w:rPr>
          <w:b/>
          <w:sz w:val="28"/>
          <w:szCs w:val="28"/>
        </w:rPr>
      </w:pPr>
    </w:p>
    <w:p w14:paraId="10711462" w14:textId="70925028" w:rsidR="00310307" w:rsidRPr="00310307" w:rsidRDefault="005B2219" w:rsidP="00310307">
      <w:pPr>
        <w:pStyle w:val="Heading2"/>
        <w:numPr>
          <w:ilvl w:val="1"/>
          <w:numId w:val="13"/>
        </w:numPr>
        <w:tabs>
          <w:tab w:val="left" w:pos="360"/>
          <w:tab w:val="left" w:pos="3780"/>
          <w:tab w:val="left" w:pos="4500"/>
        </w:tabs>
        <w:spacing w:after="0"/>
      </w:pPr>
      <w:r w:rsidRPr="001C05FF">
        <w:t>Foreword</w:t>
      </w:r>
    </w:p>
    <w:p w14:paraId="597BE61A" w14:textId="77777777" w:rsidR="00310307" w:rsidRPr="00310307" w:rsidRDefault="00310307" w:rsidP="00310307">
      <w:r w:rsidRPr="00310307">
        <w:t xml:space="preserve">Naming convention: Before uploading the document to the Workspace, please follow this naming convention: [RB </w:t>
      </w:r>
      <w:proofErr w:type="gramStart"/>
      <w:r w:rsidRPr="00310307">
        <w:t>Name]_</w:t>
      </w:r>
      <w:proofErr w:type="gramEnd"/>
      <w:r w:rsidRPr="00310307">
        <w:t xml:space="preserve">[Proposal short title]_[Document Date].docx </w:t>
      </w:r>
    </w:p>
    <w:p w14:paraId="7E8F45F6" w14:textId="0137577B" w:rsidR="00310307" w:rsidRPr="00310307" w:rsidRDefault="00310307" w:rsidP="00310307">
      <w:r w:rsidRPr="00310307">
        <w:t xml:space="preserve">Example: ITS_ </w:t>
      </w:r>
      <w:proofErr w:type="spellStart"/>
      <w:r w:rsidRPr="00310307">
        <w:t>Security_and_ITS_PKI_management</w:t>
      </w:r>
      <w:proofErr w:type="spellEnd"/>
      <w:r w:rsidRPr="00310307">
        <w:t xml:space="preserve"> _2022-01-14.docx</w:t>
      </w:r>
    </w:p>
    <w:p w14:paraId="49229006" w14:textId="520C89E5" w:rsidR="00310307" w:rsidRPr="00310307" w:rsidRDefault="005B2219" w:rsidP="00310307">
      <w:pPr>
        <w:pStyle w:val="Heading2"/>
        <w:numPr>
          <w:ilvl w:val="1"/>
          <w:numId w:val="13"/>
        </w:numPr>
        <w:tabs>
          <w:tab w:val="left" w:pos="360"/>
          <w:tab w:val="left" w:pos="3780"/>
          <w:tab w:val="left" w:pos="4500"/>
        </w:tabs>
        <w:spacing w:after="0"/>
      </w:pPr>
      <w:r w:rsidRPr="001C05FF">
        <w:t xml:space="preserve">Objective: </w:t>
      </w:r>
    </w:p>
    <w:p w14:paraId="7F140566" w14:textId="3E1245A1" w:rsidR="00310307" w:rsidRPr="00310307" w:rsidRDefault="00310307" w:rsidP="00771FD8">
      <w:r w:rsidRPr="00310307">
        <w:t>The provision of these inputs will undergo a preliminary analysis from DG GROW and other COM services and might be retained as topics of interest. In that case EISMEA will formally invite the ESOs to respond to a call for proposals. Note that it doesn’t preclude that EISMEA also opens their call to other topics than the ones ETSI proposed.</w:t>
      </w:r>
    </w:p>
    <w:p w14:paraId="7E3992C7" w14:textId="69367920" w:rsidR="001C05FF" w:rsidRPr="001C05FF" w:rsidRDefault="005B2219" w:rsidP="00D4108C">
      <w:pPr>
        <w:pStyle w:val="Heading2"/>
        <w:numPr>
          <w:ilvl w:val="1"/>
          <w:numId w:val="13"/>
        </w:numPr>
        <w:tabs>
          <w:tab w:val="left" w:pos="360"/>
          <w:tab w:val="left" w:pos="3780"/>
          <w:tab w:val="left" w:pos="4500"/>
        </w:tabs>
        <w:spacing w:after="0"/>
      </w:pPr>
      <w:r w:rsidRPr="001C05FF">
        <w:t xml:space="preserve">Annex: </w:t>
      </w:r>
    </w:p>
    <w:p w14:paraId="2B7F7672" w14:textId="3E37D029" w:rsidR="005B2219" w:rsidRPr="00771FD8" w:rsidRDefault="005B2219" w:rsidP="00771FD8">
      <w:r w:rsidRPr="00771FD8">
        <w:t>The award criteria provided in annex to this document may give you useful information about EISMEA expectations in terms of evaluation</w:t>
      </w:r>
    </w:p>
    <w:p w14:paraId="24A75B99" w14:textId="77777777" w:rsidR="005B2219" w:rsidRDefault="005B2219">
      <w:pPr>
        <w:spacing w:after="0"/>
        <w:jc w:val="left"/>
        <w:rPr>
          <w:i/>
          <w:iCs/>
          <w:highlight w:val="yellow"/>
        </w:rPr>
      </w:pPr>
      <w:r>
        <w:rPr>
          <w:i/>
          <w:iCs/>
          <w:highlight w:val="yellow"/>
        </w:rPr>
        <w:br w:type="page"/>
      </w:r>
    </w:p>
    <w:p w14:paraId="478E774A" w14:textId="77777777" w:rsidR="005B2219" w:rsidRDefault="005B2219" w:rsidP="12D30EFE">
      <w:pPr>
        <w:tabs>
          <w:tab w:val="left" w:pos="360"/>
          <w:tab w:val="left" w:pos="3780"/>
          <w:tab w:val="left" w:pos="4500"/>
        </w:tabs>
        <w:rPr>
          <w:i/>
          <w:iCs/>
          <w:highlight w:val="yellow"/>
        </w:rPr>
      </w:pPr>
    </w:p>
    <w:tbl>
      <w:tblPr>
        <w:tblW w:w="9094" w:type="dxa"/>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3566"/>
        <w:gridCol w:w="5528"/>
      </w:tblGrid>
      <w:tr w:rsidR="009B7AFD" w:rsidRPr="00BC0C16" w14:paraId="0F0D13BF" w14:textId="77777777" w:rsidTr="78B8A889">
        <w:tc>
          <w:tcPr>
            <w:tcW w:w="9094" w:type="dxa"/>
            <w:gridSpan w:val="2"/>
            <w:shd w:val="clear" w:color="auto" w:fill="D9D9D9" w:themeFill="background1" w:themeFillShade="D9"/>
          </w:tcPr>
          <w:p w14:paraId="3334E39F" w14:textId="77777777" w:rsidR="009B7AFD" w:rsidRPr="00A53619" w:rsidRDefault="009B7AFD" w:rsidP="009B7AFD">
            <w:pPr>
              <w:spacing w:before="120" w:after="120"/>
              <w:ind w:right="4"/>
              <w:jc w:val="center"/>
              <w:rPr>
                <w:rFonts w:eastAsia="Calibri" w:cs="Arial"/>
                <w:b/>
                <w:sz w:val="18"/>
                <w:szCs w:val="18"/>
              </w:rPr>
            </w:pPr>
            <w:r>
              <w:rPr>
                <w:rFonts w:eastAsia="Calibri" w:cs="Arial"/>
                <w:b/>
                <w:szCs w:val="18"/>
              </w:rPr>
              <w:t>PROJECT</w:t>
            </w:r>
          </w:p>
        </w:tc>
      </w:tr>
      <w:tr w:rsidR="009B7AFD" w:rsidRPr="00773785" w14:paraId="62E2C4FC" w14:textId="77777777" w:rsidTr="78B8A889">
        <w:tc>
          <w:tcPr>
            <w:tcW w:w="3566" w:type="dxa"/>
            <w:shd w:val="clear" w:color="auto" w:fill="D9D9D9" w:themeFill="background1" w:themeFillShade="D9"/>
          </w:tcPr>
          <w:p w14:paraId="03BB36B8" w14:textId="2A0913B8" w:rsidR="009B7AFD" w:rsidRPr="001E7081" w:rsidRDefault="009B7AFD" w:rsidP="0052488E">
            <w:pPr>
              <w:spacing w:before="120" w:after="120"/>
              <w:ind w:right="6"/>
              <w:rPr>
                <w:rFonts w:eastAsia="Calibri" w:cs="Arial"/>
                <w:sz w:val="18"/>
                <w:szCs w:val="16"/>
              </w:rPr>
            </w:pPr>
            <w:r>
              <w:rPr>
                <w:b/>
              </w:rPr>
              <w:t>Title</w:t>
            </w:r>
            <w:r w:rsidRPr="001E7081">
              <w:rPr>
                <w:rFonts w:eastAsia="Calibri" w:cs="Arial"/>
                <w:b/>
                <w:sz w:val="18"/>
                <w:szCs w:val="16"/>
              </w:rPr>
              <w:t>:</w:t>
            </w:r>
          </w:p>
        </w:tc>
        <w:tc>
          <w:tcPr>
            <w:tcW w:w="5528" w:type="dxa"/>
            <w:shd w:val="clear" w:color="auto" w:fill="FFFFFF" w:themeFill="background1"/>
          </w:tcPr>
          <w:p w14:paraId="402EEA64" w14:textId="5D68585C" w:rsidR="009B7AFD" w:rsidRPr="001E7081" w:rsidRDefault="009B7AFD" w:rsidP="0052488E">
            <w:pPr>
              <w:spacing w:before="120" w:after="120"/>
              <w:ind w:right="4"/>
              <w:rPr>
                <w:rFonts w:eastAsia="Calibri" w:cs="Arial"/>
                <w:sz w:val="18"/>
                <w:szCs w:val="18"/>
              </w:rPr>
            </w:pPr>
          </w:p>
        </w:tc>
      </w:tr>
      <w:tr w:rsidR="009B7AFD" w:rsidRPr="00390342" w14:paraId="1A798C21" w14:textId="77777777" w:rsidTr="78B8A889">
        <w:tc>
          <w:tcPr>
            <w:tcW w:w="3566" w:type="dxa"/>
            <w:shd w:val="clear" w:color="auto" w:fill="D9D9D9" w:themeFill="background1" w:themeFillShade="D9"/>
          </w:tcPr>
          <w:p w14:paraId="754B28C0" w14:textId="5A1EBE36" w:rsidR="009B7AFD" w:rsidRPr="006A7ADA" w:rsidRDefault="009B7AFD" w:rsidP="0052488E">
            <w:pPr>
              <w:spacing w:before="120" w:after="120"/>
              <w:ind w:right="6"/>
              <w:rPr>
                <w:b/>
                <w:i/>
                <w:iCs/>
              </w:rPr>
            </w:pPr>
            <w:r w:rsidRPr="006A7ADA">
              <w:rPr>
                <w:b/>
                <w:i/>
                <w:iCs/>
              </w:rPr>
              <w:t>Proposal number</w:t>
            </w:r>
          </w:p>
        </w:tc>
        <w:tc>
          <w:tcPr>
            <w:tcW w:w="5528" w:type="dxa"/>
            <w:shd w:val="clear" w:color="auto" w:fill="FFFFFF" w:themeFill="background1"/>
          </w:tcPr>
          <w:p w14:paraId="5F6756CB" w14:textId="46D866BE" w:rsidR="009B7AFD" w:rsidRPr="00390342" w:rsidRDefault="009B7AFD" w:rsidP="0052488E">
            <w:pPr>
              <w:spacing w:before="120" w:after="120"/>
              <w:ind w:right="4"/>
              <w:rPr>
                <w:rFonts w:eastAsia="Calibri" w:cs="Arial"/>
                <w:i/>
                <w:iCs/>
                <w:sz w:val="18"/>
                <w:szCs w:val="16"/>
              </w:rPr>
            </w:pPr>
            <w:r w:rsidRPr="00390342">
              <w:rPr>
                <w:rFonts w:eastAsia="Calibri" w:cs="Arial"/>
                <w:i/>
                <w:iCs/>
                <w:sz w:val="18"/>
                <w:szCs w:val="16"/>
              </w:rPr>
              <w:t>ETSI/202</w:t>
            </w:r>
            <w:r w:rsidR="00390342" w:rsidRPr="00390342">
              <w:rPr>
                <w:rFonts w:eastAsia="Calibri" w:cs="Arial"/>
                <w:i/>
                <w:iCs/>
                <w:sz w:val="18"/>
                <w:szCs w:val="16"/>
              </w:rPr>
              <w:t>3</w:t>
            </w:r>
            <w:r w:rsidRPr="00390342">
              <w:rPr>
                <w:rFonts w:eastAsia="Calibri" w:cs="Arial"/>
                <w:i/>
                <w:iCs/>
                <w:sz w:val="18"/>
                <w:szCs w:val="16"/>
              </w:rPr>
              <w:t>-XX</w:t>
            </w:r>
            <w:r w:rsidR="00390342" w:rsidRPr="00390342">
              <w:rPr>
                <w:rFonts w:eastAsia="Calibri" w:cs="Arial"/>
                <w:i/>
                <w:iCs/>
                <w:sz w:val="18"/>
                <w:szCs w:val="16"/>
              </w:rPr>
              <w:t xml:space="preserve"> (ETSI Secretariat will p</w:t>
            </w:r>
            <w:r w:rsidR="00390342">
              <w:rPr>
                <w:rFonts w:eastAsia="Calibri" w:cs="Arial"/>
                <w:i/>
                <w:iCs/>
                <w:sz w:val="18"/>
                <w:szCs w:val="16"/>
              </w:rPr>
              <w:t>rovide the number)</w:t>
            </w:r>
          </w:p>
        </w:tc>
      </w:tr>
      <w:tr w:rsidR="009B7AFD" w:rsidRPr="00773785" w14:paraId="2133ECE8" w14:textId="77777777" w:rsidTr="78B8A889">
        <w:tc>
          <w:tcPr>
            <w:tcW w:w="3566" w:type="dxa"/>
            <w:shd w:val="clear" w:color="auto" w:fill="D9D9D9" w:themeFill="background1" w:themeFillShade="D9"/>
          </w:tcPr>
          <w:p w14:paraId="2288B858" w14:textId="77777777" w:rsidR="009B7AFD" w:rsidRPr="001E7081" w:rsidRDefault="009B7AFD" w:rsidP="0052488E">
            <w:pPr>
              <w:spacing w:before="120" w:after="120"/>
              <w:ind w:right="6"/>
              <w:rPr>
                <w:rFonts w:eastAsia="Calibri" w:cs="Arial"/>
                <w:b/>
                <w:sz w:val="18"/>
                <w:szCs w:val="16"/>
              </w:rPr>
            </w:pPr>
            <w:r>
              <w:rPr>
                <w:rFonts w:eastAsia="Calibri" w:cs="Arial"/>
                <w:b/>
                <w:sz w:val="18"/>
                <w:szCs w:val="16"/>
              </w:rPr>
              <w:t>Project Duration:</w:t>
            </w:r>
          </w:p>
        </w:tc>
        <w:tc>
          <w:tcPr>
            <w:tcW w:w="5528" w:type="dxa"/>
            <w:shd w:val="clear" w:color="auto" w:fill="FFFFFF" w:themeFill="background1"/>
          </w:tcPr>
          <w:p w14:paraId="7214C0C3" w14:textId="3064689A" w:rsidR="009B7AFD" w:rsidRDefault="009B7AFD" w:rsidP="0052488E">
            <w:pPr>
              <w:spacing w:before="120" w:after="120"/>
              <w:ind w:right="4"/>
              <w:rPr>
                <w:rFonts w:eastAsia="Calibri" w:cs="Arial"/>
                <w:sz w:val="18"/>
                <w:szCs w:val="16"/>
              </w:rPr>
            </w:pPr>
            <w:r>
              <w:rPr>
                <w:rFonts w:eastAsia="Calibri" w:cs="Arial"/>
                <w:sz w:val="18"/>
                <w:szCs w:val="16"/>
              </w:rPr>
              <w:t>XX Months</w:t>
            </w:r>
          </w:p>
        </w:tc>
      </w:tr>
      <w:tr w:rsidR="009B7AFD" w:rsidRPr="00773785" w14:paraId="099E8CCD" w14:textId="77777777" w:rsidTr="78B8A889">
        <w:tc>
          <w:tcPr>
            <w:tcW w:w="3566" w:type="dxa"/>
            <w:shd w:val="clear" w:color="auto" w:fill="D9D9D9" w:themeFill="background1" w:themeFillShade="D9"/>
          </w:tcPr>
          <w:p w14:paraId="75191C3A" w14:textId="3575DF49" w:rsidR="009B7AFD" w:rsidRPr="009B7AFD" w:rsidRDefault="009B7AFD" w:rsidP="0052488E">
            <w:pPr>
              <w:spacing w:before="120" w:after="120"/>
              <w:ind w:right="6"/>
              <w:rPr>
                <w:rFonts w:eastAsia="Calibri" w:cs="Arial"/>
                <w:b/>
                <w:sz w:val="18"/>
                <w:szCs w:val="18"/>
              </w:rPr>
            </w:pPr>
            <w:r w:rsidRPr="009B7AFD">
              <w:rPr>
                <w:b/>
                <w:sz w:val="18"/>
                <w:szCs w:val="18"/>
                <w:lang w:val="fr-FR"/>
              </w:rPr>
              <w:t>Organisation:</w:t>
            </w:r>
          </w:p>
        </w:tc>
        <w:tc>
          <w:tcPr>
            <w:tcW w:w="5528" w:type="dxa"/>
            <w:shd w:val="clear" w:color="auto" w:fill="FFFFFF" w:themeFill="background1"/>
          </w:tcPr>
          <w:p w14:paraId="5F5CE3DD" w14:textId="493497FE" w:rsidR="009B7AFD" w:rsidRPr="009B7AFD" w:rsidRDefault="009B7AFD" w:rsidP="0052488E">
            <w:pPr>
              <w:spacing w:before="120" w:after="120"/>
              <w:ind w:right="4"/>
              <w:rPr>
                <w:rFonts w:eastAsia="Calibri" w:cs="Arial"/>
                <w:bCs/>
                <w:sz w:val="18"/>
                <w:szCs w:val="16"/>
              </w:rPr>
            </w:pPr>
            <w:r w:rsidRPr="009B7AFD">
              <w:rPr>
                <w:bCs/>
                <w:lang w:val="fr-FR"/>
              </w:rPr>
              <w:t>ETSI</w:t>
            </w:r>
          </w:p>
        </w:tc>
      </w:tr>
      <w:tr w:rsidR="009B7AFD" w:rsidRPr="00773785" w14:paraId="36CE59DC" w14:textId="77777777" w:rsidTr="78B8A889">
        <w:tc>
          <w:tcPr>
            <w:tcW w:w="3566" w:type="dxa"/>
            <w:shd w:val="clear" w:color="auto" w:fill="D9D9D9" w:themeFill="background1" w:themeFillShade="D9"/>
          </w:tcPr>
          <w:p w14:paraId="601441B1" w14:textId="73644B97" w:rsidR="009B7AFD" w:rsidRPr="001E7081" w:rsidRDefault="000456B9" w:rsidP="0052488E">
            <w:pPr>
              <w:spacing w:before="120" w:after="120"/>
              <w:ind w:right="6"/>
              <w:rPr>
                <w:rFonts w:eastAsia="Calibri" w:cs="Arial"/>
                <w:b/>
                <w:sz w:val="18"/>
                <w:szCs w:val="16"/>
              </w:rPr>
            </w:pPr>
            <w:r>
              <w:rPr>
                <w:rFonts w:eastAsia="Calibri" w:cs="Arial"/>
                <w:b/>
                <w:sz w:val="18"/>
                <w:szCs w:val="16"/>
              </w:rPr>
              <w:t>Expected p</w:t>
            </w:r>
            <w:r w:rsidR="009B7AFD">
              <w:rPr>
                <w:rFonts w:eastAsia="Calibri" w:cs="Arial"/>
                <w:b/>
                <w:sz w:val="18"/>
                <w:szCs w:val="16"/>
              </w:rPr>
              <w:t>roject Start Date:</w:t>
            </w:r>
          </w:p>
        </w:tc>
        <w:tc>
          <w:tcPr>
            <w:tcW w:w="5528" w:type="dxa"/>
            <w:shd w:val="clear" w:color="auto" w:fill="FFFFFF" w:themeFill="background1"/>
          </w:tcPr>
          <w:p w14:paraId="04291319" w14:textId="01704249" w:rsidR="009B7AFD" w:rsidRDefault="009B7AFD" w:rsidP="0052488E">
            <w:pPr>
              <w:spacing w:before="120" w:after="120"/>
              <w:ind w:right="4"/>
              <w:rPr>
                <w:rFonts w:eastAsia="Calibri" w:cs="Arial"/>
                <w:sz w:val="18"/>
                <w:szCs w:val="16"/>
              </w:rPr>
            </w:pPr>
          </w:p>
        </w:tc>
      </w:tr>
      <w:tr w:rsidR="009F0BE6" w:rsidRPr="00773785" w14:paraId="21CDD66B" w14:textId="77777777" w:rsidTr="78B8A889">
        <w:tc>
          <w:tcPr>
            <w:tcW w:w="3566" w:type="dxa"/>
            <w:shd w:val="clear" w:color="auto" w:fill="D9D9D9" w:themeFill="background1" w:themeFillShade="D9"/>
          </w:tcPr>
          <w:p w14:paraId="0DF66BF9" w14:textId="3F8510FF" w:rsidR="009F0BE6" w:rsidRDefault="009F0BE6" w:rsidP="0052488E">
            <w:pPr>
              <w:spacing w:before="120" w:after="120"/>
              <w:ind w:right="6"/>
              <w:rPr>
                <w:rFonts w:eastAsia="Calibri" w:cs="Arial"/>
                <w:b/>
                <w:sz w:val="18"/>
                <w:szCs w:val="16"/>
              </w:rPr>
            </w:pPr>
            <w:r>
              <w:rPr>
                <w:rFonts w:eastAsia="Calibri" w:cs="Arial"/>
                <w:b/>
                <w:sz w:val="18"/>
                <w:szCs w:val="16"/>
              </w:rPr>
              <w:t xml:space="preserve">Total Action costs </w:t>
            </w:r>
            <w:r w:rsidR="00167209">
              <w:rPr>
                <w:rFonts w:eastAsia="Calibri" w:cs="Arial"/>
                <w:b/>
                <w:sz w:val="18"/>
                <w:szCs w:val="16"/>
              </w:rPr>
              <w:t>(co-funded by EC and EFTA)</w:t>
            </w:r>
          </w:p>
        </w:tc>
        <w:tc>
          <w:tcPr>
            <w:tcW w:w="5528" w:type="dxa"/>
            <w:shd w:val="clear" w:color="auto" w:fill="FFFFFF" w:themeFill="background1"/>
          </w:tcPr>
          <w:p w14:paraId="4198E674" w14:textId="77777777" w:rsidR="009F0BE6" w:rsidRDefault="009F0BE6" w:rsidP="0052488E">
            <w:pPr>
              <w:spacing w:before="120" w:after="120"/>
              <w:ind w:right="4"/>
              <w:rPr>
                <w:rFonts w:eastAsia="Calibri" w:cs="Arial"/>
                <w:sz w:val="18"/>
                <w:szCs w:val="16"/>
              </w:rPr>
            </w:pPr>
          </w:p>
        </w:tc>
      </w:tr>
    </w:tbl>
    <w:p w14:paraId="3C9FF9A5" w14:textId="77777777" w:rsidR="000E6590" w:rsidRPr="008B12CB" w:rsidRDefault="000E6590" w:rsidP="008B12CB">
      <w:bookmarkStart w:id="0" w:name="_Toc76898579"/>
    </w:p>
    <w:p w14:paraId="15CC9A94" w14:textId="1CA2E4CC" w:rsidR="00E91B1B" w:rsidRPr="00844BB2" w:rsidRDefault="002D454D" w:rsidP="00E91B1B">
      <w:pPr>
        <w:pStyle w:val="Heading1"/>
      </w:pPr>
      <w:r>
        <w:t>EXECUTIVE</w:t>
      </w:r>
      <w:r w:rsidR="00E91B1B">
        <w:t xml:space="preserve"> </w:t>
      </w:r>
      <w:r w:rsidR="00E91B1B" w:rsidRPr="001665A1">
        <w:t>SUMMARY</w:t>
      </w:r>
      <w:bookmarkEnd w:id="0"/>
      <w:r w:rsidR="00E91B1B" w:rsidRPr="00844BB2">
        <w:t xml:space="preserve"> </w:t>
      </w:r>
    </w:p>
    <w:tbl>
      <w:tblPr>
        <w:tblW w:w="9094"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9094"/>
      </w:tblGrid>
      <w:tr w:rsidR="00E91B1B" w:rsidRPr="00BC0C16" w14:paraId="398F5461" w14:textId="77777777" w:rsidTr="009A1F0A">
        <w:trPr>
          <w:trHeight w:val="233"/>
        </w:trPr>
        <w:tc>
          <w:tcPr>
            <w:tcW w:w="9094" w:type="dxa"/>
            <w:shd w:val="clear" w:color="auto" w:fill="D9D9D9"/>
          </w:tcPr>
          <w:p w14:paraId="6552EE5D" w14:textId="7D7E0394" w:rsidR="00E91B1B" w:rsidRPr="00E01190" w:rsidRDefault="002D454D" w:rsidP="0052488E">
            <w:pPr>
              <w:pStyle w:val="BodyTextIndent"/>
              <w:spacing w:before="120" w:after="120"/>
              <w:ind w:left="0"/>
              <w:rPr>
                <w:rFonts w:ascii="Arial" w:hAnsi="Arial" w:cs="Arial"/>
                <w:bCs/>
                <w:noProof w:val="0"/>
                <w:color w:val="808080"/>
                <w:sz w:val="18"/>
                <w:szCs w:val="18"/>
                <w:lang w:val="en-GB"/>
              </w:rPr>
            </w:pPr>
            <w:r w:rsidRPr="00E01190">
              <w:rPr>
                <w:rFonts w:ascii="Arial" w:hAnsi="Arial" w:cs="Arial"/>
                <w:bCs/>
                <w:noProof w:val="0"/>
                <w:sz w:val="16"/>
                <w:szCs w:val="16"/>
                <w:lang w:val="en-GB"/>
              </w:rPr>
              <w:t>Provides a summary of the proposals</w:t>
            </w:r>
            <w:r w:rsidR="0034273F" w:rsidRPr="00E01190">
              <w:rPr>
                <w:rFonts w:ascii="Arial" w:hAnsi="Arial" w:cs="Arial"/>
                <w:bCs/>
                <w:noProof w:val="0"/>
                <w:sz w:val="16"/>
                <w:szCs w:val="16"/>
                <w:lang w:val="en-GB"/>
              </w:rPr>
              <w:t xml:space="preserve"> highlighting the policy relevance, the ou</w:t>
            </w:r>
            <w:r w:rsidR="00E01190" w:rsidRPr="00E01190">
              <w:rPr>
                <w:rFonts w:ascii="Arial" w:hAnsi="Arial" w:cs="Arial"/>
                <w:bCs/>
                <w:noProof w:val="0"/>
                <w:sz w:val="16"/>
                <w:szCs w:val="16"/>
                <w:lang w:val="en-GB"/>
              </w:rPr>
              <w:t>tput expected</w:t>
            </w:r>
            <w:r w:rsidR="0086685B">
              <w:rPr>
                <w:rFonts w:ascii="Arial" w:hAnsi="Arial" w:cs="Arial"/>
                <w:bCs/>
                <w:noProof w:val="0"/>
                <w:sz w:val="16"/>
                <w:szCs w:val="16"/>
                <w:lang w:val="en-GB"/>
              </w:rPr>
              <w:t>,</w:t>
            </w:r>
            <w:r w:rsidR="00E01190" w:rsidRPr="00E01190">
              <w:rPr>
                <w:rFonts w:ascii="Arial" w:hAnsi="Arial" w:cs="Arial"/>
                <w:bCs/>
                <w:noProof w:val="0"/>
                <w:sz w:val="16"/>
                <w:szCs w:val="16"/>
                <w:lang w:val="en-GB"/>
              </w:rPr>
              <w:t xml:space="preserve"> and </w:t>
            </w:r>
            <w:r w:rsidR="0086685B">
              <w:rPr>
                <w:rFonts w:ascii="Arial" w:hAnsi="Arial" w:cs="Arial"/>
                <w:bCs/>
                <w:noProof w:val="0"/>
                <w:sz w:val="16"/>
                <w:szCs w:val="16"/>
                <w:lang w:val="en-GB"/>
              </w:rPr>
              <w:t xml:space="preserve">the </w:t>
            </w:r>
            <w:r w:rsidR="00E01190" w:rsidRPr="00E01190">
              <w:rPr>
                <w:rFonts w:ascii="Arial" w:hAnsi="Arial" w:cs="Arial"/>
                <w:bCs/>
                <w:noProof w:val="0"/>
                <w:sz w:val="16"/>
                <w:szCs w:val="16"/>
                <w:lang w:val="en-GB"/>
              </w:rPr>
              <w:t>resources needed</w:t>
            </w:r>
          </w:p>
        </w:tc>
      </w:tr>
      <w:tr w:rsidR="00E91B1B" w:rsidRPr="00BC0C16" w14:paraId="33D73537" w14:textId="77777777" w:rsidTr="009A1F0A">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563"/>
        </w:trPr>
        <w:tc>
          <w:tcPr>
            <w:tcW w:w="9094" w:type="dxa"/>
            <w:shd w:val="clear" w:color="auto" w:fill="F2F2F2"/>
          </w:tcPr>
          <w:p w14:paraId="689B7C25" w14:textId="77777777" w:rsidR="00E91B1B" w:rsidRDefault="00E91B1B" w:rsidP="0052488E"/>
          <w:p w14:paraId="0571A109" w14:textId="77777777" w:rsidR="00D716B0" w:rsidRDefault="00D716B0" w:rsidP="0052488E"/>
          <w:p w14:paraId="4BC1B159" w14:textId="77777777" w:rsidR="00D716B0" w:rsidRDefault="00D716B0" w:rsidP="0052488E"/>
          <w:p w14:paraId="4AA4EAF9" w14:textId="733B79EF" w:rsidR="00D716B0" w:rsidRPr="008559B1" w:rsidRDefault="00D716B0" w:rsidP="0052488E"/>
        </w:tc>
      </w:tr>
    </w:tbl>
    <w:p w14:paraId="38EEF9BD" w14:textId="1F7083AB" w:rsidR="00D716B0" w:rsidRDefault="00D716B0" w:rsidP="00A729E1">
      <w:pPr>
        <w:tabs>
          <w:tab w:val="left" w:pos="360"/>
          <w:tab w:val="left" w:pos="3780"/>
          <w:tab w:val="left" w:pos="4500"/>
        </w:tabs>
      </w:pPr>
    </w:p>
    <w:p w14:paraId="2275F145" w14:textId="6EAB1437" w:rsidR="003B7884" w:rsidRDefault="00D716B0" w:rsidP="001C3DB1">
      <w:pPr>
        <w:pStyle w:val="Heading1"/>
      </w:pPr>
      <w:r>
        <w:br w:type="page"/>
      </w:r>
      <w:bookmarkStart w:id="1" w:name="_Toc76898580"/>
      <w:r w:rsidR="004E0B35">
        <w:lastRenderedPageBreak/>
        <w:t xml:space="preserve">POLICY </w:t>
      </w:r>
      <w:r w:rsidR="003B7884" w:rsidRPr="00E91B1B">
        <w:t>RELEVANCE</w:t>
      </w:r>
      <w:bookmarkEnd w:id="1"/>
      <w:r w:rsidR="003B7884">
        <w:t xml:space="preserve"> </w:t>
      </w:r>
      <w:r w:rsidR="00D07A33">
        <w:t>&amp; OBJECTIVES</w:t>
      </w:r>
    </w:p>
    <w:p w14:paraId="3DA37547" w14:textId="04242276" w:rsidR="004E0B35" w:rsidRDefault="0074406E" w:rsidP="004E0B35">
      <w:pPr>
        <w:pStyle w:val="Heading2"/>
      </w:pPr>
      <w:r>
        <w:t>Policy relevance</w:t>
      </w:r>
    </w:p>
    <w:tbl>
      <w:tblPr>
        <w:tblW w:w="9094"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9094"/>
      </w:tblGrid>
      <w:tr w:rsidR="004E0B35" w:rsidRPr="00714CB5" w14:paraId="5915378F" w14:textId="77777777" w:rsidTr="009A1F0A">
        <w:trPr>
          <w:trHeight w:val="233"/>
        </w:trPr>
        <w:tc>
          <w:tcPr>
            <w:tcW w:w="9094" w:type="dxa"/>
            <w:shd w:val="clear" w:color="auto" w:fill="D9D9D9"/>
          </w:tcPr>
          <w:p w14:paraId="63D36E6C" w14:textId="25CDFF0F" w:rsidR="004E0B35" w:rsidRPr="004A604D" w:rsidRDefault="00E0764D" w:rsidP="0052488E">
            <w:pPr>
              <w:pStyle w:val="Default"/>
              <w:rPr>
                <w:rFonts w:ascii="Arial" w:hAnsi="Arial" w:cs="Arial"/>
                <w:noProof/>
                <w:color w:val="595959"/>
                <w:sz w:val="16"/>
                <w:szCs w:val="16"/>
              </w:rPr>
            </w:pPr>
            <w:r>
              <w:rPr>
                <w:rFonts w:ascii="Arial" w:hAnsi="Arial" w:cs="Arial"/>
                <w:noProof/>
                <w:color w:val="595959"/>
                <w:sz w:val="16"/>
                <w:szCs w:val="16"/>
              </w:rPr>
              <w:t xml:space="preserve">Explain </w:t>
            </w:r>
            <w:r w:rsidR="0086685B">
              <w:rPr>
                <w:rFonts w:ascii="Arial" w:hAnsi="Arial" w:cs="Arial"/>
                <w:noProof/>
                <w:color w:val="595959"/>
                <w:sz w:val="16"/>
                <w:szCs w:val="16"/>
              </w:rPr>
              <w:t>how the proposed action fits in with public interest/policy aspects in this clause</w:t>
            </w:r>
            <w:r w:rsidR="004E0B35" w:rsidRPr="004A604D">
              <w:rPr>
                <w:rFonts w:ascii="Arial" w:hAnsi="Arial" w:cs="Arial"/>
                <w:noProof/>
                <w:color w:val="595959"/>
                <w:sz w:val="16"/>
                <w:szCs w:val="16"/>
              </w:rPr>
              <w:t xml:space="preserve">. </w:t>
            </w:r>
          </w:p>
          <w:p w14:paraId="414019E6" w14:textId="6ABEAA27" w:rsidR="004E0B35" w:rsidRPr="004A604D" w:rsidRDefault="004E0B35" w:rsidP="0052488E">
            <w:pPr>
              <w:pStyle w:val="Default"/>
              <w:rPr>
                <w:rFonts w:ascii="Arial" w:hAnsi="Arial" w:cs="Arial"/>
                <w:noProof/>
                <w:color w:val="595959"/>
                <w:sz w:val="16"/>
                <w:szCs w:val="16"/>
              </w:rPr>
            </w:pPr>
            <w:r w:rsidRPr="004A604D">
              <w:rPr>
                <w:rFonts w:ascii="Arial" w:hAnsi="Arial" w:cs="Arial"/>
                <w:noProof/>
                <w:color w:val="595959"/>
                <w:sz w:val="16"/>
                <w:szCs w:val="16"/>
              </w:rPr>
              <w:t>All proposals</w:t>
            </w:r>
            <w:r w:rsidR="00785622">
              <w:rPr>
                <w:rFonts w:ascii="Arial" w:hAnsi="Arial" w:cs="Arial"/>
                <w:noProof/>
                <w:color w:val="595959"/>
                <w:sz w:val="16"/>
                <w:szCs w:val="16"/>
              </w:rPr>
              <w:t xml:space="preserve"> candidate</w:t>
            </w:r>
            <w:r w:rsidR="0086685B">
              <w:rPr>
                <w:rFonts w:ascii="Arial" w:hAnsi="Arial" w:cs="Arial"/>
                <w:noProof/>
                <w:color w:val="595959"/>
                <w:sz w:val="16"/>
                <w:szCs w:val="16"/>
              </w:rPr>
              <w:t>s</w:t>
            </w:r>
            <w:r w:rsidR="00785622">
              <w:rPr>
                <w:rFonts w:ascii="Arial" w:hAnsi="Arial" w:cs="Arial"/>
                <w:noProof/>
                <w:color w:val="595959"/>
                <w:sz w:val="16"/>
                <w:szCs w:val="16"/>
              </w:rPr>
              <w:t xml:space="preserve"> </w:t>
            </w:r>
            <w:r w:rsidR="0086685B">
              <w:rPr>
                <w:rFonts w:ascii="Arial" w:hAnsi="Arial" w:cs="Arial"/>
                <w:noProof/>
                <w:color w:val="595959"/>
                <w:sz w:val="16"/>
                <w:szCs w:val="16"/>
              </w:rPr>
              <w:t xml:space="preserve">for </w:t>
            </w:r>
            <w:r w:rsidR="00785622">
              <w:rPr>
                <w:rFonts w:ascii="Arial" w:hAnsi="Arial" w:cs="Arial"/>
                <w:noProof/>
                <w:color w:val="595959"/>
                <w:sz w:val="16"/>
                <w:szCs w:val="16"/>
              </w:rPr>
              <w:t xml:space="preserve">EU </w:t>
            </w:r>
            <w:r w:rsidRPr="004A604D">
              <w:rPr>
                <w:rFonts w:ascii="Arial" w:hAnsi="Arial" w:cs="Arial"/>
                <w:noProof/>
                <w:color w:val="595959"/>
                <w:sz w:val="16"/>
                <w:szCs w:val="16"/>
              </w:rPr>
              <w:t xml:space="preserve"> financial support </w:t>
            </w:r>
            <w:r w:rsidR="00785622">
              <w:rPr>
                <w:rFonts w:ascii="Arial" w:hAnsi="Arial" w:cs="Arial"/>
                <w:noProof/>
                <w:color w:val="595959"/>
                <w:sz w:val="16"/>
                <w:szCs w:val="16"/>
              </w:rPr>
              <w:t>shall</w:t>
            </w:r>
            <w:r w:rsidRPr="004A604D">
              <w:rPr>
                <w:rFonts w:ascii="Arial" w:hAnsi="Arial" w:cs="Arial"/>
                <w:noProof/>
                <w:color w:val="595959"/>
                <w:sz w:val="16"/>
                <w:szCs w:val="16"/>
              </w:rPr>
              <w:t xml:space="preserve"> be linked to public polic</w:t>
            </w:r>
            <w:r w:rsidR="00C15533">
              <w:rPr>
                <w:rFonts w:ascii="Arial" w:hAnsi="Arial" w:cs="Arial"/>
                <w:noProof/>
                <w:color w:val="595959"/>
                <w:sz w:val="16"/>
                <w:szCs w:val="16"/>
              </w:rPr>
              <w:t>ies</w:t>
            </w:r>
            <w:r w:rsidRPr="004A604D">
              <w:rPr>
                <w:rFonts w:ascii="Arial" w:hAnsi="Arial" w:cs="Arial"/>
                <w:noProof/>
                <w:color w:val="595959"/>
                <w:sz w:val="16"/>
                <w:szCs w:val="16"/>
              </w:rPr>
              <w:t>/requested action</w:t>
            </w:r>
            <w:r w:rsidR="00C15533">
              <w:rPr>
                <w:rFonts w:ascii="Arial" w:hAnsi="Arial" w:cs="Arial"/>
                <w:noProof/>
                <w:color w:val="595959"/>
                <w:sz w:val="16"/>
                <w:szCs w:val="16"/>
              </w:rPr>
              <w:t>s/mandates</w:t>
            </w:r>
            <w:r w:rsidR="00E3306B">
              <w:rPr>
                <w:rFonts w:ascii="Arial" w:hAnsi="Arial" w:cs="Arial"/>
                <w:noProof/>
                <w:color w:val="595959"/>
                <w:sz w:val="16"/>
                <w:szCs w:val="16"/>
              </w:rPr>
              <w:t>;</w:t>
            </w:r>
            <w:r w:rsidR="005A506B">
              <w:rPr>
                <w:rFonts w:ascii="Arial" w:hAnsi="Arial" w:cs="Arial"/>
                <w:noProof/>
                <w:color w:val="595959"/>
                <w:sz w:val="16"/>
                <w:szCs w:val="16"/>
              </w:rPr>
              <w:t xml:space="preserve"> </w:t>
            </w:r>
            <w:r w:rsidRPr="004A604D">
              <w:rPr>
                <w:rFonts w:ascii="Arial" w:hAnsi="Arial" w:cs="Arial"/>
                <w:noProof/>
                <w:color w:val="595959"/>
                <w:sz w:val="16"/>
                <w:szCs w:val="16"/>
              </w:rPr>
              <w:t xml:space="preserve">public interest. </w:t>
            </w:r>
          </w:p>
          <w:p w14:paraId="4128160B" w14:textId="77777777" w:rsidR="00390342" w:rsidRPr="00310307" w:rsidRDefault="004E0B35" w:rsidP="00100E42">
            <w:pPr>
              <w:tabs>
                <w:tab w:val="left" w:pos="360"/>
              </w:tabs>
              <w:rPr>
                <w:rFonts w:cs="Arial"/>
                <w:noProof/>
                <w:snapToGrid/>
                <w:color w:val="595959"/>
                <w:sz w:val="16"/>
                <w:szCs w:val="16"/>
                <w:lang w:val="en-US"/>
              </w:rPr>
            </w:pPr>
            <w:r w:rsidRPr="004A604D">
              <w:rPr>
                <w:rFonts w:cs="Arial"/>
                <w:noProof/>
                <w:snapToGrid/>
                <w:color w:val="595959"/>
                <w:sz w:val="16"/>
                <w:szCs w:val="16"/>
                <w:lang w:val="en-US"/>
              </w:rPr>
              <w:t>Proposals must be linked to</w:t>
            </w:r>
            <w:r w:rsidR="00390342">
              <w:rPr>
                <w:rFonts w:cs="Arial"/>
                <w:noProof/>
                <w:snapToGrid/>
                <w:color w:val="595959"/>
                <w:sz w:val="16"/>
                <w:szCs w:val="16"/>
                <w:lang w:val="en-US"/>
              </w:rPr>
              <w:t>:</w:t>
            </w:r>
          </w:p>
          <w:p w14:paraId="211BC359" w14:textId="77777777" w:rsidR="00310307" w:rsidRPr="00310307" w:rsidRDefault="00390342" w:rsidP="00310307">
            <w:pPr>
              <w:pStyle w:val="ListParagraph"/>
              <w:numPr>
                <w:ilvl w:val="0"/>
                <w:numId w:val="12"/>
              </w:numPr>
              <w:tabs>
                <w:tab w:val="left" w:pos="360"/>
              </w:tabs>
              <w:rPr>
                <w:rFonts w:cs="Arial"/>
                <w:noProof/>
                <w:snapToGrid/>
                <w:color w:val="595959"/>
                <w:sz w:val="16"/>
                <w:szCs w:val="16"/>
                <w:lang w:val="en-US"/>
              </w:rPr>
            </w:pPr>
            <w:r w:rsidRPr="00310307">
              <w:rPr>
                <w:rFonts w:cs="Arial"/>
                <w:noProof/>
                <w:snapToGrid/>
                <w:color w:val="595959"/>
                <w:sz w:val="16"/>
                <w:szCs w:val="16"/>
                <w:lang w:val="en-US"/>
              </w:rPr>
              <w:t xml:space="preserve">the Annual Union Work Programme </w:t>
            </w:r>
            <w:r w:rsidR="004E0B35" w:rsidRPr="00310307">
              <w:rPr>
                <w:rFonts w:cs="Arial"/>
                <w:noProof/>
                <w:snapToGrid/>
                <w:color w:val="595959"/>
                <w:sz w:val="16"/>
                <w:szCs w:val="16"/>
                <w:lang w:val="en-US"/>
              </w:rPr>
              <w:t>priorit</w:t>
            </w:r>
            <w:r w:rsidR="00225322" w:rsidRPr="00310307">
              <w:rPr>
                <w:rFonts w:cs="Arial"/>
                <w:noProof/>
                <w:snapToGrid/>
                <w:color w:val="595959"/>
                <w:sz w:val="16"/>
                <w:szCs w:val="16"/>
                <w:lang w:val="en-US"/>
              </w:rPr>
              <w:t>ies</w:t>
            </w:r>
            <w:r w:rsidR="00310307" w:rsidRPr="00310307">
              <w:rPr>
                <w:rFonts w:cs="Arial"/>
                <w:noProof/>
                <w:snapToGrid/>
                <w:color w:val="595959"/>
                <w:sz w:val="16"/>
                <w:szCs w:val="16"/>
                <w:lang w:val="en-US"/>
              </w:rPr>
              <w:t xml:space="preserve"> (The AUWP 2024 is expected to be published as a draft in Sept 2023 and as a final document in November 2023)</w:t>
            </w:r>
          </w:p>
          <w:p w14:paraId="6497A082" w14:textId="20D18659" w:rsidR="00390342" w:rsidRPr="00310307" w:rsidRDefault="00390342" w:rsidP="00AF7A8D">
            <w:pPr>
              <w:pStyle w:val="ListParagraph"/>
              <w:numPr>
                <w:ilvl w:val="0"/>
                <w:numId w:val="12"/>
              </w:numPr>
              <w:tabs>
                <w:tab w:val="left" w:pos="360"/>
              </w:tabs>
              <w:rPr>
                <w:rFonts w:cs="Arial"/>
                <w:noProof/>
                <w:snapToGrid/>
                <w:color w:val="595959"/>
                <w:sz w:val="16"/>
                <w:szCs w:val="16"/>
                <w:lang w:val="en-US"/>
              </w:rPr>
            </w:pPr>
            <w:r w:rsidRPr="00310307">
              <w:rPr>
                <w:rFonts w:cs="Arial"/>
                <w:noProof/>
                <w:snapToGrid/>
                <w:color w:val="595959"/>
                <w:sz w:val="16"/>
                <w:szCs w:val="16"/>
                <w:lang w:val="en-US"/>
              </w:rPr>
              <w:t>the EU priorities, legislation and policies</w:t>
            </w:r>
          </w:p>
          <w:p w14:paraId="133649B3" w14:textId="68E8CEB9" w:rsidR="00390342" w:rsidRPr="00310307" w:rsidRDefault="00390342" w:rsidP="00390342">
            <w:pPr>
              <w:pStyle w:val="ListParagraph"/>
              <w:numPr>
                <w:ilvl w:val="0"/>
                <w:numId w:val="12"/>
              </w:numPr>
              <w:tabs>
                <w:tab w:val="left" w:pos="360"/>
              </w:tabs>
              <w:rPr>
                <w:rFonts w:cs="Arial"/>
                <w:noProof/>
                <w:snapToGrid/>
                <w:color w:val="595959"/>
                <w:sz w:val="16"/>
                <w:szCs w:val="16"/>
                <w:lang w:val="en-US"/>
              </w:rPr>
            </w:pPr>
            <w:r w:rsidRPr="00310307">
              <w:rPr>
                <w:rFonts w:cs="Arial"/>
                <w:noProof/>
                <w:snapToGrid/>
                <w:color w:val="595959"/>
                <w:sz w:val="16"/>
                <w:szCs w:val="16"/>
                <w:lang w:val="en-US"/>
              </w:rPr>
              <w:t>the Single Market Programme (SMP) objectives</w:t>
            </w:r>
          </w:p>
          <w:p w14:paraId="3509EEA6" w14:textId="0893A775" w:rsidR="00862950" w:rsidRPr="00310307" w:rsidRDefault="00310307" w:rsidP="00310307">
            <w:pPr>
              <w:pStyle w:val="ListParagraph"/>
              <w:numPr>
                <w:ilvl w:val="0"/>
                <w:numId w:val="12"/>
              </w:numPr>
              <w:tabs>
                <w:tab w:val="left" w:pos="360"/>
              </w:tabs>
              <w:rPr>
                <w:i/>
                <w:iCs/>
                <w:color w:val="000000" w:themeColor="text1"/>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0307">
              <w:rPr>
                <w:rFonts w:cs="Arial"/>
                <w:noProof/>
                <w:snapToGrid/>
                <w:color w:val="595959"/>
                <w:sz w:val="16"/>
                <w:szCs w:val="16"/>
                <w:lang w:val="en-US"/>
              </w:rPr>
              <w:t xml:space="preserve">or other documents (eg the ICT RollingPlan </w:t>
            </w:r>
            <w:hyperlink r:id="rId13" w:history="1">
              <w:r w:rsidRPr="00310307">
                <w:rPr>
                  <w:color w:val="4472C4" w:themeColor="accent1"/>
                  <w:sz w:val="16"/>
                  <w:szCs w:val="16"/>
                  <w:u w:val="single"/>
                  <w:lang w:val="en-US"/>
                </w:rPr>
                <w:t>Link to the 2024 ICT Rolling plan</w:t>
              </w:r>
            </w:hyperlink>
            <w:r w:rsidRPr="00310307">
              <w:rPr>
                <w:rFonts w:cs="Arial"/>
                <w:noProof/>
                <w:snapToGrid/>
                <w:color w:val="595959"/>
                <w:sz w:val="16"/>
                <w:szCs w:val="16"/>
                <w:lang w:val="en-US"/>
              </w:rPr>
              <w:t>)</w:t>
            </w:r>
          </w:p>
        </w:tc>
      </w:tr>
      <w:tr w:rsidR="004E0B35" w:rsidRPr="00714CB5" w14:paraId="35D89E1A" w14:textId="77777777" w:rsidTr="009A1F0A">
        <w:trPr>
          <w:trHeight w:val="851"/>
        </w:trPr>
        <w:tc>
          <w:tcPr>
            <w:tcW w:w="9094" w:type="dxa"/>
            <w:shd w:val="clear" w:color="auto" w:fill="FFFFFF"/>
          </w:tcPr>
          <w:p w14:paraId="1E016050" w14:textId="77777777" w:rsidR="004E0B35" w:rsidRPr="00714CB5" w:rsidRDefault="004E0B35" w:rsidP="0052488E">
            <w:pPr>
              <w:rPr>
                <w:rFonts w:cs="Arial"/>
                <w:sz w:val="18"/>
                <w:szCs w:val="18"/>
              </w:rPr>
            </w:pPr>
          </w:p>
        </w:tc>
      </w:tr>
    </w:tbl>
    <w:p w14:paraId="6FE8D35F" w14:textId="5201C957" w:rsidR="000033BA" w:rsidRDefault="000033BA" w:rsidP="004E0B35"/>
    <w:p w14:paraId="2E98762C" w14:textId="71D8184A" w:rsidR="006B1BA2" w:rsidRPr="004E4D5E" w:rsidRDefault="006B1BA2" w:rsidP="004922F9">
      <w:pPr>
        <w:pStyle w:val="Heading2"/>
      </w:pPr>
      <w:r>
        <w:t>Rationale</w:t>
      </w:r>
      <w:r w:rsidR="002A5774">
        <w:t>/</w:t>
      </w:r>
      <w:r w:rsidR="007B7A99">
        <w:t>Scope and exclusions</w:t>
      </w:r>
    </w:p>
    <w:tbl>
      <w:tblPr>
        <w:tblW w:w="9094"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9094"/>
      </w:tblGrid>
      <w:tr w:rsidR="006B1BA2" w:rsidRPr="00BC0C16" w14:paraId="035C3D40" w14:textId="77777777" w:rsidTr="009A1F0A">
        <w:trPr>
          <w:trHeight w:val="233"/>
        </w:trPr>
        <w:tc>
          <w:tcPr>
            <w:tcW w:w="9094" w:type="dxa"/>
            <w:shd w:val="clear" w:color="auto" w:fill="D9D9D9"/>
          </w:tcPr>
          <w:p w14:paraId="29FA5359" w14:textId="3B3A6356" w:rsidR="006B1BA2" w:rsidRPr="00AB5E25" w:rsidRDefault="00AC3294" w:rsidP="00716250">
            <w:pPr>
              <w:pStyle w:val="BodyTextIndent"/>
              <w:spacing w:before="60" w:after="120"/>
              <w:ind w:left="0"/>
              <w:rPr>
                <w:rFonts w:ascii="Arial" w:hAnsi="Arial" w:cs="Arial"/>
                <w:i/>
                <w:sz w:val="16"/>
                <w:szCs w:val="16"/>
              </w:rPr>
            </w:pPr>
            <w:r>
              <w:rPr>
                <w:rFonts w:ascii="Arial" w:hAnsi="Arial" w:cs="Arial"/>
                <w:sz w:val="16"/>
                <w:szCs w:val="16"/>
              </w:rPr>
              <w:t>P</w:t>
            </w:r>
            <w:r w:rsidR="004A604D" w:rsidRPr="004A604D">
              <w:rPr>
                <w:rFonts w:ascii="Arial" w:hAnsi="Arial" w:cs="Arial"/>
                <w:sz w:val="16"/>
                <w:szCs w:val="16"/>
              </w:rPr>
              <w:t xml:space="preserve">rovide </w:t>
            </w:r>
            <w:r>
              <w:rPr>
                <w:rFonts w:ascii="Arial" w:hAnsi="Arial" w:cs="Arial"/>
                <w:sz w:val="16"/>
                <w:szCs w:val="16"/>
              </w:rPr>
              <w:t xml:space="preserve">here </w:t>
            </w:r>
            <w:r w:rsidR="004A604D" w:rsidRPr="004A604D">
              <w:rPr>
                <w:rFonts w:ascii="Arial" w:hAnsi="Arial" w:cs="Arial"/>
                <w:sz w:val="16"/>
                <w:szCs w:val="16"/>
              </w:rPr>
              <w:t xml:space="preserve">concise reasoning and support for the activity proposed – e.g. </w:t>
            </w:r>
            <w:r w:rsidR="00666411">
              <w:rPr>
                <w:rFonts w:ascii="Arial" w:hAnsi="Arial" w:cs="Arial"/>
                <w:sz w:val="16"/>
                <w:szCs w:val="16"/>
              </w:rPr>
              <w:t xml:space="preserve">is it the continuation </w:t>
            </w:r>
            <w:r w:rsidR="000A4315">
              <w:rPr>
                <w:rFonts w:ascii="Arial" w:hAnsi="Arial" w:cs="Arial"/>
                <w:sz w:val="16"/>
                <w:szCs w:val="16"/>
              </w:rPr>
              <w:t>of</w:t>
            </w:r>
            <w:r w:rsidR="004A604D" w:rsidRPr="004A604D">
              <w:rPr>
                <w:rFonts w:ascii="Arial" w:hAnsi="Arial" w:cs="Arial"/>
                <w:sz w:val="16"/>
                <w:szCs w:val="16"/>
              </w:rPr>
              <w:t xml:space="preserve"> prior work </w:t>
            </w:r>
            <w:r w:rsidR="000A4315">
              <w:rPr>
                <w:rFonts w:ascii="Arial" w:hAnsi="Arial" w:cs="Arial"/>
                <w:sz w:val="16"/>
                <w:szCs w:val="16"/>
              </w:rPr>
              <w:t xml:space="preserve">that would </w:t>
            </w:r>
            <w:r w:rsidR="004A604D" w:rsidRPr="004A604D">
              <w:rPr>
                <w:rFonts w:ascii="Arial" w:hAnsi="Arial" w:cs="Arial"/>
                <w:sz w:val="16"/>
                <w:szCs w:val="16"/>
              </w:rPr>
              <w:t xml:space="preserve">result in the outcome of the proposal </w:t>
            </w:r>
          </w:p>
        </w:tc>
      </w:tr>
      <w:tr w:rsidR="006B1BA2" w:rsidRPr="00BC0C16" w14:paraId="00595C41" w14:textId="77777777" w:rsidTr="009A1F0A">
        <w:trPr>
          <w:trHeight w:val="851"/>
        </w:trPr>
        <w:tc>
          <w:tcPr>
            <w:tcW w:w="9094" w:type="dxa"/>
            <w:shd w:val="clear" w:color="auto" w:fill="FFFFFF"/>
          </w:tcPr>
          <w:p w14:paraId="04A67168" w14:textId="77777777" w:rsidR="006B1BA2" w:rsidRPr="001E7081" w:rsidRDefault="006B1BA2" w:rsidP="00716250">
            <w:pPr>
              <w:rPr>
                <w:rFonts w:cs="Arial"/>
                <w:sz w:val="18"/>
              </w:rPr>
            </w:pPr>
          </w:p>
        </w:tc>
      </w:tr>
    </w:tbl>
    <w:p w14:paraId="1DD5CFFA" w14:textId="272D1C2B" w:rsidR="006B1BA2" w:rsidRDefault="006B1BA2" w:rsidP="004E0B35"/>
    <w:p w14:paraId="3F4BDEB7" w14:textId="571DEB39" w:rsidR="004A604D" w:rsidRPr="004E4D5E" w:rsidRDefault="004A604D" w:rsidP="004922F9">
      <w:pPr>
        <w:pStyle w:val="Heading2"/>
      </w:pPr>
      <w:r>
        <w:t>Objective</w:t>
      </w:r>
    </w:p>
    <w:tbl>
      <w:tblPr>
        <w:tblW w:w="9094"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9094"/>
      </w:tblGrid>
      <w:tr w:rsidR="004A604D" w:rsidRPr="00BC0C16" w14:paraId="4BC689C1" w14:textId="77777777" w:rsidTr="009A1F0A">
        <w:trPr>
          <w:trHeight w:val="233"/>
        </w:trPr>
        <w:tc>
          <w:tcPr>
            <w:tcW w:w="9094" w:type="dxa"/>
            <w:shd w:val="clear" w:color="auto" w:fill="D9D9D9"/>
          </w:tcPr>
          <w:p w14:paraId="2D35C34E" w14:textId="77777777" w:rsidR="007B302F" w:rsidRDefault="00B5249C" w:rsidP="00716250">
            <w:pPr>
              <w:pStyle w:val="BodyTextIndent"/>
              <w:spacing w:before="60" w:after="120"/>
              <w:ind w:left="0"/>
              <w:rPr>
                <w:rFonts w:ascii="Arial" w:hAnsi="Arial" w:cs="Arial"/>
                <w:sz w:val="16"/>
                <w:szCs w:val="16"/>
              </w:rPr>
            </w:pPr>
            <w:r w:rsidRPr="00B5249C">
              <w:rPr>
                <w:rFonts w:ascii="Arial" w:hAnsi="Arial" w:cs="Arial"/>
                <w:sz w:val="16"/>
                <w:szCs w:val="16"/>
              </w:rPr>
              <w:t xml:space="preserve">This is the goal/purpose of the proposed action. It can be as detailed as you want it to be. However, it must have details of what is to be the outcome – especially for ENs (if HS). </w:t>
            </w:r>
          </w:p>
          <w:p w14:paraId="5CABF443" w14:textId="3D9484BE" w:rsidR="004A604D" w:rsidRPr="00AB5E25" w:rsidRDefault="00B5249C" w:rsidP="00716250">
            <w:pPr>
              <w:pStyle w:val="BodyTextIndent"/>
              <w:spacing w:before="60" w:after="120"/>
              <w:ind w:left="0"/>
              <w:rPr>
                <w:rFonts w:ascii="Arial" w:hAnsi="Arial" w:cs="Arial"/>
                <w:i/>
                <w:sz w:val="16"/>
                <w:szCs w:val="16"/>
              </w:rPr>
            </w:pPr>
            <w:r w:rsidRPr="00CB406D">
              <w:rPr>
                <w:rFonts w:ascii="Arial" w:hAnsi="Arial" w:cs="Arial"/>
                <w:sz w:val="16"/>
                <w:szCs w:val="16"/>
              </w:rPr>
              <w:t xml:space="preserve">The proposal may be offering </w:t>
            </w:r>
            <w:r w:rsidR="0086685B">
              <w:rPr>
                <w:rFonts w:ascii="Arial" w:hAnsi="Arial" w:cs="Arial"/>
                <w:sz w:val="16"/>
                <w:szCs w:val="16"/>
              </w:rPr>
              <w:t>some</w:t>
            </w:r>
            <w:r w:rsidRPr="00CB406D">
              <w:rPr>
                <w:rFonts w:ascii="Arial" w:hAnsi="Arial" w:cs="Arial"/>
                <w:sz w:val="16"/>
                <w:szCs w:val="16"/>
              </w:rPr>
              <w:t xml:space="preserve"> different</w:t>
            </w:r>
            <w:r w:rsidR="006661D8">
              <w:rPr>
                <w:rFonts w:ascii="Arial" w:hAnsi="Arial" w:cs="Arial"/>
                <w:sz w:val="16"/>
                <w:szCs w:val="16"/>
              </w:rPr>
              <w:t xml:space="preserve"> work packages with</w:t>
            </w:r>
            <w:r w:rsidRPr="00CB406D">
              <w:rPr>
                <w:rFonts w:ascii="Arial" w:hAnsi="Arial" w:cs="Arial"/>
                <w:sz w:val="16"/>
                <w:szCs w:val="16"/>
              </w:rPr>
              <w:t xml:space="preserve"> tasks </w:t>
            </w:r>
            <w:r w:rsidR="006661D8">
              <w:rPr>
                <w:rFonts w:ascii="Arial" w:hAnsi="Arial" w:cs="Arial"/>
                <w:sz w:val="16"/>
                <w:szCs w:val="16"/>
              </w:rPr>
              <w:t>and</w:t>
            </w:r>
            <w:r w:rsidR="006661D8" w:rsidRPr="00CB406D">
              <w:rPr>
                <w:rFonts w:ascii="Arial" w:hAnsi="Arial" w:cs="Arial"/>
                <w:sz w:val="16"/>
                <w:szCs w:val="16"/>
              </w:rPr>
              <w:t xml:space="preserve"> </w:t>
            </w:r>
            <w:r w:rsidRPr="00CB406D">
              <w:rPr>
                <w:rFonts w:ascii="Arial" w:hAnsi="Arial" w:cs="Arial"/>
                <w:sz w:val="16"/>
                <w:szCs w:val="16"/>
              </w:rPr>
              <w:t>different deliverables</w:t>
            </w:r>
            <w:r w:rsidR="0086685B">
              <w:rPr>
                <w:rFonts w:ascii="Arial" w:hAnsi="Arial" w:cs="Arial"/>
                <w:sz w:val="16"/>
                <w:szCs w:val="16"/>
              </w:rPr>
              <w:t>,</w:t>
            </w:r>
            <w:r w:rsidRPr="00CB406D">
              <w:rPr>
                <w:rFonts w:ascii="Arial" w:hAnsi="Arial" w:cs="Arial"/>
                <w:sz w:val="16"/>
                <w:szCs w:val="16"/>
              </w:rPr>
              <w:t xml:space="preserve"> and this has to be outlined and justified.</w:t>
            </w:r>
          </w:p>
        </w:tc>
      </w:tr>
      <w:tr w:rsidR="004A604D" w:rsidRPr="00BC0C16" w14:paraId="73581EB1" w14:textId="77777777" w:rsidTr="009A1F0A">
        <w:trPr>
          <w:trHeight w:val="851"/>
        </w:trPr>
        <w:tc>
          <w:tcPr>
            <w:tcW w:w="9094" w:type="dxa"/>
            <w:shd w:val="clear" w:color="auto" w:fill="FFFFFF"/>
          </w:tcPr>
          <w:p w14:paraId="1A9F7BAB" w14:textId="77777777" w:rsidR="004A604D" w:rsidRPr="001E7081" w:rsidRDefault="004A604D" w:rsidP="00716250">
            <w:pPr>
              <w:rPr>
                <w:rFonts w:cs="Arial"/>
                <w:sz w:val="18"/>
              </w:rPr>
            </w:pPr>
          </w:p>
        </w:tc>
      </w:tr>
    </w:tbl>
    <w:p w14:paraId="79D880A9" w14:textId="60C2B4DB" w:rsidR="001043FB" w:rsidRDefault="001043FB" w:rsidP="001043FB"/>
    <w:p w14:paraId="45AA8FCC" w14:textId="05B9AB4C" w:rsidR="007A662C" w:rsidRPr="007A662C" w:rsidRDefault="007A662C" w:rsidP="004922F9">
      <w:pPr>
        <w:pStyle w:val="Heading2"/>
      </w:pPr>
      <w:bookmarkStart w:id="2" w:name="_Toc27646783"/>
      <w:r w:rsidRPr="00714CB5">
        <w:t>Complementarity with other actions</w:t>
      </w:r>
      <w:bookmarkEnd w:id="2"/>
      <w:r>
        <w:t xml:space="preserve"> and innovation </w:t>
      </w:r>
      <w:r w:rsidRPr="001D1348">
        <w:t>—</w:t>
      </w:r>
      <w:r w:rsidRPr="007A662C">
        <w:t xml:space="preserve"> </w:t>
      </w:r>
      <w:r w:rsidRPr="001D1348">
        <w:t>European added value</w:t>
      </w:r>
      <w:r w:rsidR="008B5415">
        <w:t xml:space="preserve"> (if relevant)</w:t>
      </w:r>
    </w:p>
    <w:tbl>
      <w:tblPr>
        <w:tblW w:w="9094"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9094"/>
      </w:tblGrid>
      <w:tr w:rsidR="007A662C" w:rsidRPr="00714CB5" w14:paraId="16C266BD" w14:textId="77777777" w:rsidTr="009A1F0A">
        <w:trPr>
          <w:trHeight w:val="233"/>
        </w:trPr>
        <w:tc>
          <w:tcPr>
            <w:tcW w:w="9094" w:type="dxa"/>
            <w:shd w:val="clear" w:color="auto" w:fill="D9D9D9"/>
          </w:tcPr>
          <w:p w14:paraId="3B5B53B6" w14:textId="77777777" w:rsidR="007A662C" w:rsidRPr="001D1348" w:rsidRDefault="007A662C" w:rsidP="00716250">
            <w:pPr>
              <w:spacing w:before="120" w:after="120"/>
              <w:rPr>
                <w:rFonts w:cs="Arial"/>
                <w:b/>
                <w:sz w:val="18"/>
                <w:szCs w:val="18"/>
              </w:rPr>
            </w:pPr>
            <w:r w:rsidRPr="001D1348">
              <w:rPr>
                <w:rFonts w:cs="Arial"/>
                <w:b/>
                <w:sz w:val="18"/>
                <w:szCs w:val="18"/>
              </w:rPr>
              <w:t xml:space="preserve">Complementarity with other actions and innovation    </w:t>
            </w:r>
          </w:p>
          <w:p w14:paraId="39A73559" w14:textId="05B54059" w:rsidR="007A662C" w:rsidRPr="003B37EF" w:rsidRDefault="007A662C" w:rsidP="003B37EF">
            <w:pPr>
              <w:pStyle w:val="BodyTextIndent"/>
              <w:spacing w:before="60" w:after="120"/>
              <w:ind w:left="0"/>
              <w:rPr>
                <w:rFonts w:ascii="Arial" w:hAnsi="Arial" w:cs="Arial"/>
                <w:sz w:val="16"/>
                <w:szCs w:val="16"/>
              </w:rPr>
            </w:pPr>
            <w:r w:rsidRPr="003B37EF">
              <w:rPr>
                <w:rFonts w:ascii="Arial" w:hAnsi="Arial" w:cs="Arial"/>
                <w:sz w:val="16"/>
                <w:szCs w:val="16"/>
              </w:rPr>
              <w:t xml:space="preserve">Explain how the </w:t>
            </w:r>
            <w:r w:rsidR="0086685B">
              <w:rPr>
                <w:rFonts w:ascii="Arial" w:hAnsi="Arial" w:cs="Arial"/>
                <w:sz w:val="16"/>
                <w:szCs w:val="16"/>
              </w:rPr>
              <w:t>P</w:t>
            </w:r>
            <w:r w:rsidR="0086685B" w:rsidRPr="003B37EF">
              <w:rPr>
                <w:rFonts w:ascii="Arial" w:hAnsi="Arial" w:cs="Arial"/>
                <w:sz w:val="16"/>
                <w:szCs w:val="16"/>
              </w:rPr>
              <w:t xml:space="preserve">roject </w:t>
            </w:r>
            <w:r w:rsidRPr="003B37EF">
              <w:rPr>
                <w:rFonts w:ascii="Arial" w:hAnsi="Arial" w:cs="Arial"/>
                <w:sz w:val="16"/>
                <w:szCs w:val="16"/>
              </w:rPr>
              <w:t>builds on the results of past activities carried out in the field and describe its innovative aspects. Explain how the activities are complementary to other activities carried out by other organisations</w:t>
            </w:r>
            <w:r w:rsidR="003D27CE">
              <w:rPr>
                <w:rFonts w:ascii="Arial" w:hAnsi="Arial" w:cs="Arial"/>
                <w:sz w:val="16"/>
                <w:szCs w:val="16"/>
              </w:rPr>
              <w:t xml:space="preserve"> (if applicable)</w:t>
            </w:r>
            <w:r w:rsidRPr="003B37EF">
              <w:rPr>
                <w:rFonts w:ascii="Arial" w:hAnsi="Arial" w:cs="Arial"/>
                <w:sz w:val="16"/>
                <w:szCs w:val="16"/>
              </w:rPr>
              <w:t xml:space="preserve">. </w:t>
            </w:r>
          </w:p>
          <w:p w14:paraId="5EB67511" w14:textId="72AE1EBD" w:rsidR="007A662C" w:rsidRPr="003B37EF" w:rsidRDefault="007A662C" w:rsidP="003B37EF">
            <w:pPr>
              <w:pStyle w:val="BodyTextIndent"/>
              <w:spacing w:before="60" w:after="120"/>
              <w:ind w:left="0"/>
              <w:rPr>
                <w:rFonts w:ascii="Arial" w:hAnsi="Arial" w:cs="Arial"/>
                <w:sz w:val="16"/>
                <w:szCs w:val="16"/>
              </w:rPr>
            </w:pPr>
            <w:r w:rsidRPr="003B37EF">
              <w:rPr>
                <w:rFonts w:ascii="Arial" w:hAnsi="Arial" w:cs="Arial"/>
                <w:sz w:val="16"/>
                <w:szCs w:val="16"/>
              </w:rPr>
              <w:t xml:space="preserve">Illustrate the European dimension of the activities: </w:t>
            </w:r>
            <w:r w:rsidR="0086685B">
              <w:rPr>
                <w:rFonts w:ascii="Arial" w:hAnsi="Arial" w:cs="Arial"/>
                <w:sz w:val="16"/>
                <w:szCs w:val="16"/>
              </w:rPr>
              <w:t xml:space="preserve">the </w:t>
            </w:r>
            <w:r w:rsidRPr="003B37EF">
              <w:rPr>
                <w:rFonts w:ascii="Arial" w:hAnsi="Arial" w:cs="Arial"/>
                <w:sz w:val="16"/>
                <w:szCs w:val="16"/>
              </w:rPr>
              <w:t xml:space="preserve">transnational dimension of the </w:t>
            </w:r>
            <w:r w:rsidR="0086685B">
              <w:rPr>
                <w:rFonts w:ascii="Arial" w:hAnsi="Arial" w:cs="Arial"/>
                <w:sz w:val="16"/>
                <w:szCs w:val="16"/>
              </w:rPr>
              <w:t>P</w:t>
            </w:r>
            <w:r w:rsidR="0086685B" w:rsidRPr="003B37EF">
              <w:rPr>
                <w:rFonts w:ascii="Arial" w:hAnsi="Arial" w:cs="Arial"/>
                <w:sz w:val="16"/>
                <w:szCs w:val="16"/>
              </w:rPr>
              <w:t>roject</w:t>
            </w:r>
            <w:r w:rsidR="0086685B">
              <w:rPr>
                <w:rFonts w:ascii="Arial" w:hAnsi="Arial" w:cs="Arial"/>
                <w:sz w:val="16"/>
                <w:szCs w:val="16"/>
              </w:rPr>
              <w:t>,</w:t>
            </w:r>
            <w:r w:rsidR="0086685B" w:rsidRPr="003B37EF">
              <w:rPr>
                <w:rFonts w:ascii="Arial" w:hAnsi="Arial" w:cs="Arial"/>
                <w:sz w:val="16"/>
                <w:szCs w:val="16"/>
              </w:rPr>
              <w:t xml:space="preserve"> </w:t>
            </w:r>
            <w:r w:rsidRPr="003B37EF">
              <w:rPr>
                <w:rFonts w:ascii="Arial" w:hAnsi="Arial" w:cs="Arial"/>
                <w:sz w:val="16"/>
                <w:szCs w:val="16"/>
              </w:rPr>
              <w:t xml:space="preserve">impact/interest for </w:t>
            </w:r>
            <w:r w:rsidR="0086685B">
              <w:rPr>
                <w:rFonts w:ascii="Arial" w:hAnsi="Arial" w:cs="Arial"/>
                <w:sz w:val="16"/>
                <w:szCs w:val="16"/>
              </w:rPr>
              <w:t>several</w:t>
            </w:r>
            <w:r w:rsidRPr="003B37EF">
              <w:rPr>
                <w:rFonts w:ascii="Arial" w:hAnsi="Arial" w:cs="Arial"/>
                <w:sz w:val="16"/>
                <w:szCs w:val="16"/>
              </w:rPr>
              <w:t xml:space="preserve"> EU countries</w:t>
            </w:r>
            <w:r w:rsidR="0086685B">
              <w:rPr>
                <w:rFonts w:ascii="Arial" w:hAnsi="Arial" w:cs="Arial"/>
                <w:sz w:val="16"/>
                <w:szCs w:val="16"/>
              </w:rPr>
              <w:t>,</w:t>
            </w:r>
            <w:r w:rsidR="0086685B" w:rsidRPr="003B37EF">
              <w:rPr>
                <w:rFonts w:ascii="Arial" w:hAnsi="Arial" w:cs="Arial"/>
                <w:sz w:val="16"/>
                <w:szCs w:val="16"/>
              </w:rPr>
              <w:t xml:space="preserve"> </w:t>
            </w:r>
            <w:r w:rsidRPr="003B37EF">
              <w:rPr>
                <w:rFonts w:ascii="Arial" w:hAnsi="Arial" w:cs="Arial"/>
                <w:sz w:val="16"/>
                <w:szCs w:val="16"/>
              </w:rPr>
              <w:t xml:space="preserve">possibility to use the results in other countries, potential to develop mutual trust/cross-border cooperation among EU countries, etc. </w:t>
            </w:r>
          </w:p>
          <w:p w14:paraId="18B5EFEF" w14:textId="1CDE3678" w:rsidR="007A662C" w:rsidRPr="00714CB5" w:rsidRDefault="007A662C" w:rsidP="003B37EF">
            <w:pPr>
              <w:pStyle w:val="BodyTextIndent"/>
              <w:spacing w:before="60" w:after="120"/>
              <w:ind w:left="0"/>
              <w:rPr>
                <w:rFonts w:cs="Arial"/>
                <w:i/>
                <w:sz w:val="16"/>
                <w:szCs w:val="18"/>
              </w:rPr>
            </w:pPr>
            <w:r w:rsidRPr="003B37EF">
              <w:rPr>
                <w:rFonts w:ascii="Arial" w:hAnsi="Arial" w:cs="Arial"/>
                <w:sz w:val="16"/>
                <w:szCs w:val="16"/>
              </w:rPr>
              <w:t xml:space="preserve">Which countries will benefit from the </w:t>
            </w:r>
            <w:r w:rsidR="0086685B">
              <w:rPr>
                <w:rFonts w:ascii="Arial" w:hAnsi="Arial" w:cs="Arial"/>
                <w:sz w:val="16"/>
                <w:szCs w:val="16"/>
              </w:rPr>
              <w:t>P</w:t>
            </w:r>
            <w:r w:rsidR="0086685B" w:rsidRPr="003B37EF">
              <w:rPr>
                <w:rFonts w:ascii="Arial" w:hAnsi="Arial" w:cs="Arial"/>
                <w:sz w:val="16"/>
                <w:szCs w:val="16"/>
              </w:rPr>
              <w:t xml:space="preserve">roject </w:t>
            </w:r>
            <w:r w:rsidRPr="003B37EF">
              <w:rPr>
                <w:rFonts w:ascii="Arial" w:hAnsi="Arial" w:cs="Arial"/>
                <w:sz w:val="16"/>
                <w:szCs w:val="16"/>
              </w:rPr>
              <w:t>(directly and indirectly)? Where will the activities take place?</w:t>
            </w:r>
          </w:p>
        </w:tc>
      </w:tr>
      <w:tr w:rsidR="007A662C" w:rsidRPr="00714CB5" w14:paraId="0EFB26D0" w14:textId="77777777" w:rsidTr="009A1F0A">
        <w:trPr>
          <w:trHeight w:val="851"/>
        </w:trPr>
        <w:tc>
          <w:tcPr>
            <w:tcW w:w="9094" w:type="dxa"/>
            <w:shd w:val="clear" w:color="auto" w:fill="FFFFFF"/>
          </w:tcPr>
          <w:p w14:paraId="3AEC1C01" w14:textId="77777777" w:rsidR="007A662C" w:rsidRPr="00714CB5" w:rsidRDefault="007A662C" w:rsidP="00716250">
            <w:pPr>
              <w:rPr>
                <w:rFonts w:cs="Arial"/>
                <w:sz w:val="18"/>
                <w:szCs w:val="18"/>
              </w:rPr>
            </w:pPr>
          </w:p>
        </w:tc>
      </w:tr>
    </w:tbl>
    <w:p w14:paraId="540CA1DF" w14:textId="77777777" w:rsidR="007A662C" w:rsidRDefault="007A662C" w:rsidP="007A662C"/>
    <w:p w14:paraId="28A10E33" w14:textId="77777777" w:rsidR="007A662C" w:rsidRDefault="007A662C" w:rsidP="001043FB"/>
    <w:p w14:paraId="01CCD9E5" w14:textId="6DCA46FB" w:rsidR="001043FB" w:rsidRPr="004E4D5E" w:rsidRDefault="001043FB" w:rsidP="004922F9">
      <w:pPr>
        <w:pStyle w:val="Heading2"/>
      </w:pPr>
      <w:r>
        <w:t>Market impact</w:t>
      </w:r>
    </w:p>
    <w:tbl>
      <w:tblPr>
        <w:tblW w:w="9094"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9094"/>
      </w:tblGrid>
      <w:tr w:rsidR="001043FB" w:rsidRPr="00BC0C16" w14:paraId="032343B2" w14:textId="77777777" w:rsidTr="009A1F0A">
        <w:trPr>
          <w:trHeight w:val="233"/>
        </w:trPr>
        <w:tc>
          <w:tcPr>
            <w:tcW w:w="9094" w:type="dxa"/>
            <w:shd w:val="clear" w:color="auto" w:fill="D9D9D9"/>
          </w:tcPr>
          <w:p w14:paraId="2ACFDB78" w14:textId="05E75FF8" w:rsidR="001043FB" w:rsidRPr="00AB5E25" w:rsidRDefault="001C6DAB" w:rsidP="00716250">
            <w:pPr>
              <w:pStyle w:val="BodyTextIndent"/>
              <w:spacing w:before="60" w:after="120"/>
              <w:ind w:left="0"/>
              <w:rPr>
                <w:rFonts w:ascii="Arial" w:hAnsi="Arial" w:cs="Arial"/>
                <w:i/>
                <w:sz w:val="16"/>
                <w:szCs w:val="16"/>
              </w:rPr>
            </w:pPr>
            <w:r>
              <w:rPr>
                <w:rFonts w:ascii="Arial" w:hAnsi="Arial" w:cs="Arial"/>
                <w:sz w:val="16"/>
                <w:szCs w:val="16"/>
              </w:rPr>
              <w:t>Describe</w:t>
            </w:r>
            <w:r w:rsidR="00DA558B" w:rsidRPr="00DA558B">
              <w:rPr>
                <w:rFonts w:ascii="Arial" w:hAnsi="Arial" w:cs="Arial"/>
                <w:sz w:val="16"/>
                <w:szCs w:val="16"/>
              </w:rPr>
              <w:t xml:space="preserve"> how the outcome will enable/implement issues – also highlighting what will happen/the consequences </w:t>
            </w:r>
            <w:r w:rsidR="00A57184">
              <w:rPr>
                <w:rFonts w:ascii="Arial" w:hAnsi="Arial" w:cs="Arial"/>
                <w:sz w:val="16"/>
                <w:szCs w:val="16"/>
              </w:rPr>
              <w:t>if</w:t>
            </w:r>
            <w:r w:rsidR="00A57184" w:rsidRPr="00DA558B">
              <w:rPr>
                <w:rFonts w:ascii="Arial" w:hAnsi="Arial" w:cs="Arial"/>
                <w:sz w:val="16"/>
                <w:szCs w:val="16"/>
              </w:rPr>
              <w:t xml:space="preserve"> </w:t>
            </w:r>
            <w:r w:rsidR="00DA558B" w:rsidRPr="00DA558B">
              <w:rPr>
                <w:rFonts w:ascii="Arial" w:hAnsi="Arial" w:cs="Arial"/>
                <w:sz w:val="16"/>
                <w:szCs w:val="16"/>
              </w:rPr>
              <w:t>this action</w:t>
            </w:r>
            <w:r w:rsidR="00A57184">
              <w:rPr>
                <w:rFonts w:ascii="Arial" w:hAnsi="Arial" w:cs="Arial"/>
                <w:sz w:val="16"/>
                <w:szCs w:val="16"/>
              </w:rPr>
              <w:t xml:space="preserve"> </w:t>
            </w:r>
            <w:r w:rsidR="0086685B">
              <w:rPr>
                <w:rFonts w:ascii="Arial" w:hAnsi="Arial" w:cs="Arial"/>
                <w:sz w:val="16"/>
                <w:szCs w:val="16"/>
              </w:rPr>
              <w:t>doesn't</w:t>
            </w:r>
            <w:r w:rsidR="0086685B" w:rsidRPr="00DA558B">
              <w:rPr>
                <w:rFonts w:ascii="Arial" w:hAnsi="Arial" w:cs="Arial"/>
                <w:sz w:val="16"/>
                <w:szCs w:val="16"/>
              </w:rPr>
              <w:t xml:space="preserve"> </w:t>
            </w:r>
            <w:r w:rsidR="00DA558B" w:rsidRPr="00DA558B">
              <w:rPr>
                <w:rFonts w:ascii="Arial" w:hAnsi="Arial" w:cs="Arial"/>
                <w:sz w:val="16"/>
                <w:szCs w:val="16"/>
              </w:rPr>
              <w:t xml:space="preserve">take place. This section is often left too short and can lead to rejection as the EC seeks to understand the value </w:t>
            </w:r>
            <w:r w:rsidR="0086685B">
              <w:rPr>
                <w:rFonts w:ascii="Arial" w:hAnsi="Arial" w:cs="Arial"/>
                <w:sz w:val="16"/>
                <w:szCs w:val="16"/>
              </w:rPr>
              <w:t>of</w:t>
            </w:r>
            <w:r w:rsidR="0086685B" w:rsidRPr="00DA558B">
              <w:rPr>
                <w:rFonts w:ascii="Arial" w:hAnsi="Arial" w:cs="Arial"/>
                <w:sz w:val="16"/>
                <w:szCs w:val="16"/>
              </w:rPr>
              <w:t xml:space="preserve"> </w:t>
            </w:r>
            <w:r w:rsidR="00DA558B" w:rsidRPr="00DA558B">
              <w:rPr>
                <w:rFonts w:ascii="Arial" w:hAnsi="Arial" w:cs="Arial"/>
                <w:sz w:val="16"/>
                <w:szCs w:val="16"/>
              </w:rPr>
              <w:t xml:space="preserve">money when investing public </w:t>
            </w:r>
            <w:r w:rsidR="0086685B">
              <w:rPr>
                <w:rFonts w:ascii="Arial" w:hAnsi="Arial" w:cs="Arial"/>
                <w:sz w:val="16"/>
                <w:szCs w:val="16"/>
              </w:rPr>
              <w:t>funds</w:t>
            </w:r>
            <w:r w:rsidR="0086685B" w:rsidRPr="00DA558B">
              <w:rPr>
                <w:rFonts w:ascii="Arial" w:hAnsi="Arial" w:cs="Arial"/>
                <w:sz w:val="16"/>
                <w:szCs w:val="16"/>
              </w:rPr>
              <w:t xml:space="preserve"> </w:t>
            </w:r>
            <w:r w:rsidR="00DA558B" w:rsidRPr="00DA558B">
              <w:rPr>
                <w:rFonts w:ascii="Arial" w:hAnsi="Arial" w:cs="Arial"/>
                <w:sz w:val="16"/>
                <w:szCs w:val="16"/>
              </w:rPr>
              <w:t>for an action.</w:t>
            </w:r>
          </w:p>
        </w:tc>
      </w:tr>
      <w:tr w:rsidR="001043FB" w:rsidRPr="00BC0C16" w14:paraId="4CD5111B" w14:textId="77777777" w:rsidTr="009A1F0A">
        <w:trPr>
          <w:trHeight w:val="851"/>
        </w:trPr>
        <w:tc>
          <w:tcPr>
            <w:tcW w:w="9094" w:type="dxa"/>
            <w:shd w:val="clear" w:color="auto" w:fill="FFFFFF"/>
          </w:tcPr>
          <w:p w14:paraId="7AE8B783" w14:textId="77777777" w:rsidR="001043FB" w:rsidRPr="001E7081" w:rsidRDefault="001043FB" w:rsidP="00716250">
            <w:pPr>
              <w:rPr>
                <w:rFonts w:cs="Arial"/>
                <w:sz w:val="18"/>
              </w:rPr>
            </w:pPr>
          </w:p>
        </w:tc>
      </w:tr>
    </w:tbl>
    <w:p w14:paraId="24FE1499" w14:textId="5C5AB6C9" w:rsidR="00F90F8A" w:rsidRDefault="00F90F8A" w:rsidP="001043FB"/>
    <w:p w14:paraId="414A5990" w14:textId="77777777" w:rsidR="001043FB" w:rsidRDefault="00F90F8A" w:rsidP="001043FB">
      <w:r>
        <w:br w:type="page"/>
      </w:r>
    </w:p>
    <w:p w14:paraId="6FD2822A" w14:textId="77777777" w:rsidR="001043FB" w:rsidRDefault="001043FB" w:rsidP="004A604D"/>
    <w:p w14:paraId="089E6315" w14:textId="77777777" w:rsidR="004A604D" w:rsidRDefault="004A604D" w:rsidP="004E0B35"/>
    <w:p w14:paraId="784E4E2D" w14:textId="611E56BE" w:rsidR="004E0B35" w:rsidRDefault="00E4796A" w:rsidP="004E0B35">
      <w:pPr>
        <w:pStyle w:val="Heading1"/>
      </w:pPr>
      <w:r>
        <w:t xml:space="preserve">Project </w:t>
      </w:r>
      <w:r w:rsidR="004554DA">
        <w:t>overview</w:t>
      </w:r>
    </w:p>
    <w:p w14:paraId="294C2880" w14:textId="7B3F13A9" w:rsidR="007D4FB8" w:rsidRDefault="007D4FB8" w:rsidP="00B72BBD">
      <w:pPr>
        <w:pStyle w:val="Heading2"/>
      </w:pPr>
      <w:r>
        <w:t>Project breakdown structure</w:t>
      </w:r>
    </w:p>
    <w:tbl>
      <w:tblPr>
        <w:tblW w:w="9094"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9094"/>
      </w:tblGrid>
      <w:tr w:rsidR="007D4FB8" w:rsidRPr="00BC0C16" w14:paraId="5B0D8D4E" w14:textId="77777777" w:rsidTr="009A1F0A">
        <w:trPr>
          <w:trHeight w:val="233"/>
        </w:trPr>
        <w:tc>
          <w:tcPr>
            <w:tcW w:w="9094" w:type="dxa"/>
            <w:shd w:val="clear" w:color="auto" w:fill="D9D9D9"/>
          </w:tcPr>
          <w:p w14:paraId="04AE1B95" w14:textId="185963CB" w:rsidR="007D4FB8" w:rsidRDefault="007D4FB8" w:rsidP="00716250">
            <w:pPr>
              <w:pStyle w:val="BodyTextIndent"/>
              <w:spacing w:before="60" w:after="120"/>
              <w:ind w:left="0"/>
              <w:rPr>
                <w:rFonts w:ascii="Arial" w:hAnsi="Arial" w:cs="Arial"/>
                <w:sz w:val="16"/>
                <w:szCs w:val="16"/>
              </w:rPr>
            </w:pPr>
            <w:r>
              <w:rPr>
                <w:rFonts w:ascii="Arial" w:hAnsi="Arial" w:cs="Arial"/>
                <w:sz w:val="16"/>
                <w:szCs w:val="16"/>
              </w:rPr>
              <w:t xml:space="preserve">Describe how the </w:t>
            </w:r>
            <w:r w:rsidR="0086685B">
              <w:rPr>
                <w:rFonts w:ascii="Arial" w:hAnsi="Arial" w:cs="Arial"/>
                <w:sz w:val="16"/>
                <w:szCs w:val="16"/>
              </w:rPr>
              <w:t xml:space="preserve">Project </w:t>
            </w:r>
            <w:r>
              <w:rPr>
                <w:rFonts w:ascii="Arial" w:hAnsi="Arial" w:cs="Arial"/>
                <w:sz w:val="16"/>
                <w:szCs w:val="16"/>
              </w:rPr>
              <w:t xml:space="preserve">has been broken down to </w:t>
            </w:r>
            <w:r w:rsidR="00B93F4C">
              <w:rPr>
                <w:rFonts w:ascii="Arial" w:hAnsi="Arial" w:cs="Arial"/>
                <w:sz w:val="16"/>
                <w:szCs w:val="16"/>
              </w:rPr>
              <w:t>achieve the objectives</w:t>
            </w:r>
          </w:p>
          <w:p w14:paraId="4F8C7027" w14:textId="34B43314" w:rsidR="009233AB" w:rsidRPr="009233AB" w:rsidRDefault="009233AB" w:rsidP="00716250">
            <w:pPr>
              <w:pStyle w:val="BodyTextIndent"/>
              <w:spacing w:before="60" w:after="120"/>
              <w:ind w:left="0"/>
              <w:rPr>
                <w:rFonts w:ascii="Arial" w:hAnsi="Arial" w:cs="Arial"/>
                <w:sz w:val="16"/>
                <w:szCs w:val="16"/>
              </w:rPr>
            </w:pPr>
            <w:r>
              <w:rPr>
                <w:rFonts w:ascii="Arial" w:hAnsi="Arial" w:cs="Arial"/>
                <w:sz w:val="16"/>
                <w:szCs w:val="16"/>
              </w:rPr>
              <w:t xml:space="preserve">Group the activities into work packages. </w:t>
            </w:r>
            <w:r w:rsidRPr="009233AB">
              <w:rPr>
                <w:rFonts w:ascii="Arial" w:hAnsi="Arial" w:cs="Arial"/>
                <w:sz w:val="16"/>
                <w:szCs w:val="16"/>
              </w:rPr>
              <w:t xml:space="preserve">A work package means a major sub-division of the project. For each work package, enter an objective (expected outcome) and list the activities/tasks. The grouping should be logical and guided by identifiable outputs. </w:t>
            </w:r>
          </w:p>
          <w:p w14:paraId="41E23EA9" w14:textId="77777777" w:rsidR="009233AB" w:rsidRDefault="009233AB" w:rsidP="009233AB">
            <w:pPr>
              <w:pStyle w:val="BodyTextIndent"/>
              <w:spacing w:before="60" w:after="120"/>
              <w:ind w:left="0"/>
              <w:rPr>
                <w:rFonts w:ascii="Arial" w:hAnsi="Arial" w:cs="Arial"/>
                <w:sz w:val="16"/>
                <w:szCs w:val="16"/>
              </w:rPr>
            </w:pPr>
            <w:r w:rsidRPr="009233AB">
              <w:rPr>
                <w:rFonts w:ascii="Arial" w:hAnsi="Arial" w:cs="Arial"/>
                <w:sz w:val="16"/>
                <w:szCs w:val="16"/>
              </w:rPr>
              <w:t>Projects should normally have a minimum of 2 work packages.</w:t>
            </w:r>
          </w:p>
          <w:p w14:paraId="25366B55" w14:textId="77777777" w:rsidR="009233AB" w:rsidRDefault="009233AB" w:rsidP="008B12CB">
            <w:pPr>
              <w:pStyle w:val="BodyTextIndent"/>
              <w:numPr>
                <w:ilvl w:val="0"/>
                <w:numId w:val="9"/>
              </w:numPr>
              <w:spacing w:before="60" w:after="120"/>
              <w:rPr>
                <w:rFonts w:ascii="Arial" w:hAnsi="Arial" w:cs="Arial"/>
                <w:sz w:val="16"/>
                <w:szCs w:val="16"/>
              </w:rPr>
            </w:pPr>
            <w:r w:rsidRPr="009233AB">
              <w:rPr>
                <w:rFonts w:ascii="Arial" w:hAnsi="Arial" w:cs="Arial"/>
                <w:sz w:val="16"/>
                <w:szCs w:val="16"/>
              </w:rPr>
              <w:t xml:space="preserve">WP1 should cover the management and coordination activities (meetings, coordination, project monitoring and evaluation, financial management, progress reports, etc). </w:t>
            </w:r>
          </w:p>
          <w:p w14:paraId="3BE317CE" w14:textId="0637C969" w:rsidR="009233AB" w:rsidRDefault="009233AB" w:rsidP="008B12CB">
            <w:pPr>
              <w:pStyle w:val="BodyTextIndent"/>
              <w:numPr>
                <w:ilvl w:val="0"/>
                <w:numId w:val="9"/>
              </w:numPr>
              <w:spacing w:before="60" w:after="120"/>
              <w:rPr>
                <w:rFonts w:ascii="Arial" w:hAnsi="Arial" w:cs="Arial"/>
                <w:sz w:val="16"/>
                <w:szCs w:val="16"/>
              </w:rPr>
            </w:pPr>
            <w:r w:rsidRPr="009233AB">
              <w:rPr>
                <w:rFonts w:ascii="Arial" w:hAnsi="Arial" w:cs="Arial"/>
                <w:sz w:val="16"/>
                <w:szCs w:val="16"/>
              </w:rPr>
              <w:t>WP2 and further WPs should be used for the other project activities.</w:t>
            </w:r>
            <w:r>
              <w:rPr>
                <w:rFonts w:ascii="Arial" w:hAnsi="Arial" w:cs="Arial"/>
                <w:sz w:val="16"/>
                <w:szCs w:val="16"/>
              </w:rPr>
              <w:t xml:space="preserve"> </w:t>
            </w:r>
          </w:p>
          <w:p w14:paraId="1445004F" w14:textId="5E286FE6" w:rsidR="00771FD8" w:rsidRDefault="009233AB" w:rsidP="009233AB">
            <w:pPr>
              <w:pStyle w:val="BodyTextIndent"/>
              <w:spacing w:before="60" w:after="120"/>
              <w:ind w:left="0"/>
              <w:rPr>
                <w:rFonts w:ascii="Arial" w:hAnsi="Arial" w:cs="Arial"/>
                <w:sz w:val="16"/>
                <w:szCs w:val="16"/>
              </w:rPr>
            </w:pPr>
            <w:r>
              <w:rPr>
                <w:rFonts w:ascii="Arial" w:hAnsi="Arial" w:cs="Arial"/>
                <w:sz w:val="16"/>
                <w:szCs w:val="16"/>
              </w:rPr>
              <w:t xml:space="preserve">Justify the duration of the identified </w:t>
            </w:r>
            <w:r w:rsidRPr="009D7FE4">
              <w:rPr>
                <w:rFonts w:ascii="Arial" w:hAnsi="Arial" w:cs="Arial"/>
                <w:sz w:val="16"/>
                <w:szCs w:val="16"/>
              </w:rPr>
              <w:t>work packages</w:t>
            </w:r>
            <w:r w:rsidR="00771FD8">
              <w:rPr>
                <w:rFonts w:ascii="Arial" w:hAnsi="Arial" w:cs="Arial"/>
                <w:sz w:val="16"/>
                <w:szCs w:val="16"/>
              </w:rPr>
              <w:t xml:space="preserve"> and their corresponding tasks. eg: </w:t>
            </w:r>
          </w:p>
          <w:p w14:paraId="767AB5FD" w14:textId="0DC7B9D6" w:rsidR="00771FD8" w:rsidRPr="00771FD8" w:rsidRDefault="00771FD8" w:rsidP="009233AB">
            <w:pPr>
              <w:pStyle w:val="BodyTextIndent"/>
              <w:spacing w:before="60" w:after="120"/>
              <w:ind w:left="0"/>
              <w:rPr>
                <w:rFonts w:ascii="Arial" w:hAnsi="Arial" w:cs="Arial"/>
                <w:i/>
                <w:sz w:val="16"/>
                <w:szCs w:val="16"/>
              </w:rPr>
            </w:pPr>
            <w:r w:rsidRPr="00771FD8">
              <w:rPr>
                <w:rFonts w:ascii="Arial" w:hAnsi="Arial" w:cs="Arial"/>
                <w:i/>
                <w:sz w:val="16"/>
                <w:szCs w:val="16"/>
              </w:rPr>
              <w:t>WP1 Project Management and coordination</w:t>
            </w:r>
            <w:r>
              <w:rPr>
                <w:rFonts w:ascii="Arial" w:hAnsi="Arial" w:cs="Arial"/>
                <w:i/>
                <w:sz w:val="16"/>
                <w:szCs w:val="16"/>
              </w:rPr>
              <w:t xml:space="preserve"> (from the start of the project until its end M1 to MXX)</w:t>
            </w:r>
            <w:r w:rsidRPr="00771FD8">
              <w:rPr>
                <w:rFonts w:ascii="Arial" w:hAnsi="Arial" w:cs="Arial"/>
                <w:i/>
                <w:sz w:val="16"/>
                <w:szCs w:val="16"/>
              </w:rPr>
              <w:t>:</w:t>
            </w:r>
          </w:p>
          <w:p w14:paraId="55712D68" w14:textId="29205CD0" w:rsidR="009233AB" w:rsidRPr="00771FD8" w:rsidRDefault="00771FD8" w:rsidP="00771FD8">
            <w:pPr>
              <w:pStyle w:val="BodyTextIndent"/>
              <w:spacing w:before="60" w:after="120"/>
              <w:ind w:left="708"/>
              <w:rPr>
                <w:rFonts w:ascii="Arial" w:hAnsi="Arial" w:cs="Arial"/>
                <w:i/>
                <w:sz w:val="16"/>
                <w:szCs w:val="16"/>
              </w:rPr>
            </w:pPr>
            <w:r w:rsidRPr="00771FD8">
              <w:rPr>
                <w:rFonts w:ascii="Arial" w:hAnsi="Arial" w:cs="Arial"/>
                <w:i/>
                <w:sz w:val="16"/>
                <w:szCs w:val="16"/>
              </w:rPr>
              <w:t>Task 1 Project Setup (2 to 3 months before starting the technical work)</w:t>
            </w:r>
          </w:p>
          <w:p w14:paraId="354CE91B" w14:textId="1170DA25" w:rsidR="00771FD8" w:rsidRPr="00771FD8" w:rsidRDefault="00771FD8" w:rsidP="00771FD8">
            <w:pPr>
              <w:pStyle w:val="BodyTextIndent"/>
              <w:spacing w:before="60" w:after="120"/>
              <w:ind w:left="708"/>
              <w:rPr>
                <w:rFonts w:ascii="Arial" w:hAnsi="Arial" w:cs="Arial"/>
                <w:i/>
                <w:sz w:val="16"/>
                <w:szCs w:val="16"/>
              </w:rPr>
            </w:pPr>
            <w:r w:rsidRPr="00771FD8">
              <w:rPr>
                <w:rFonts w:ascii="Arial" w:hAnsi="Arial" w:cs="Arial"/>
                <w:i/>
                <w:sz w:val="16"/>
                <w:szCs w:val="16"/>
              </w:rPr>
              <w:t>Task 2 Overall Coordination</w:t>
            </w:r>
            <w:r>
              <w:rPr>
                <w:rFonts w:ascii="Arial" w:hAnsi="Arial" w:cs="Arial"/>
                <w:i/>
                <w:sz w:val="16"/>
                <w:szCs w:val="16"/>
              </w:rPr>
              <w:t xml:space="preserve"> (from start of the project untill the end)</w:t>
            </w:r>
          </w:p>
          <w:p w14:paraId="239BDB49" w14:textId="7505E675" w:rsidR="00771FD8" w:rsidRPr="00771FD8" w:rsidRDefault="00771FD8" w:rsidP="00771FD8">
            <w:pPr>
              <w:pStyle w:val="BodyTextIndent"/>
              <w:spacing w:before="60" w:after="120"/>
              <w:ind w:left="708"/>
              <w:rPr>
                <w:rFonts w:ascii="Arial" w:hAnsi="Arial" w:cs="Arial"/>
                <w:i/>
                <w:sz w:val="16"/>
                <w:szCs w:val="16"/>
              </w:rPr>
            </w:pPr>
            <w:r w:rsidRPr="00771FD8">
              <w:rPr>
                <w:rFonts w:ascii="Arial" w:hAnsi="Arial" w:cs="Arial"/>
                <w:i/>
                <w:sz w:val="16"/>
                <w:szCs w:val="16"/>
              </w:rPr>
              <w:t>Task 3 Project Reporting</w:t>
            </w:r>
            <w:r>
              <w:rPr>
                <w:rFonts w:ascii="Arial" w:hAnsi="Arial" w:cs="Arial"/>
                <w:i/>
                <w:sz w:val="16"/>
                <w:szCs w:val="16"/>
              </w:rPr>
              <w:t xml:space="preserve"> (from start of the project untill the end)</w:t>
            </w:r>
            <w:r w:rsidRPr="00771FD8">
              <w:rPr>
                <w:rFonts w:ascii="Arial" w:hAnsi="Arial" w:cs="Arial"/>
                <w:i/>
                <w:sz w:val="16"/>
                <w:szCs w:val="16"/>
              </w:rPr>
              <w:t xml:space="preserve">, … </w:t>
            </w:r>
          </w:p>
          <w:p w14:paraId="43EF789E" w14:textId="77777777" w:rsidR="00100E42" w:rsidRPr="008B12CB" w:rsidRDefault="00100E42" w:rsidP="00100E42">
            <w:pPr>
              <w:autoSpaceDE w:val="0"/>
              <w:autoSpaceDN w:val="0"/>
              <w:adjustRightInd w:val="0"/>
              <w:spacing w:after="0"/>
              <w:jc w:val="left"/>
              <w:rPr>
                <w:rFonts w:cs="Arial"/>
                <w:noProof/>
                <w:snapToGrid/>
                <w:color w:val="595959"/>
                <w:sz w:val="16"/>
                <w:szCs w:val="16"/>
                <w:lang w:val="en-US"/>
              </w:rPr>
            </w:pPr>
            <w:r w:rsidRPr="008B12CB">
              <w:rPr>
                <w:rFonts w:cs="Arial"/>
                <w:noProof/>
                <w:snapToGrid/>
                <w:color w:val="595959"/>
                <w:sz w:val="16"/>
                <w:szCs w:val="16"/>
                <w:lang w:val="en-US"/>
              </w:rPr>
              <w:t xml:space="preserve">Duration </w:t>
            </w:r>
          </w:p>
          <w:p w14:paraId="5D477B0E" w14:textId="758EC10A" w:rsidR="00100E42" w:rsidRDefault="00100E42" w:rsidP="00100E42">
            <w:pPr>
              <w:pStyle w:val="BodyTextIndent"/>
              <w:spacing w:before="60" w:after="120"/>
              <w:ind w:left="0"/>
              <w:rPr>
                <w:rFonts w:ascii="Arial" w:hAnsi="Arial" w:cs="Arial"/>
                <w:sz w:val="16"/>
                <w:szCs w:val="16"/>
              </w:rPr>
            </w:pPr>
            <w:r w:rsidRPr="008B12CB">
              <w:rPr>
                <w:rFonts w:ascii="Arial" w:hAnsi="Arial" w:cs="Arial"/>
                <w:sz w:val="16"/>
                <w:szCs w:val="16"/>
              </w:rPr>
              <w:t>Projects should normally range between 12 and 48 months. Projects of longer duration may be accepted in rare and duly justified cases due to the scope of the activities. Extensions are possible, if duly justified and through an amendment.</w:t>
            </w:r>
          </w:p>
          <w:p w14:paraId="00908217" w14:textId="42DB5DBC" w:rsidR="007E1A03" w:rsidRDefault="007E1A03" w:rsidP="00100E42">
            <w:pPr>
              <w:pStyle w:val="BodyTextIndent"/>
              <w:spacing w:before="60" w:after="120"/>
              <w:ind w:left="0"/>
              <w:rPr>
                <w:rFonts w:ascii="Arial" w:hAnsi="Arial" w:cs="Arial"/>
                <w:sz w:val="16"/>
                <w:szCs w:val="16"/>
              </w:rPr>
            </w:pPr>
          </w:p>
          <w:p w14:paraId="74A7C3AC" w14:textId="25428973" w:rsidR="007E1A03" w:rsidRDefault="007E1A03" w:rsidP="00100E42">
            <w:pPr>
              <w:pStyle w:val="BodyTextIndent"/>
              <w:spacing w:before="60" w:after="120"/>
              <w:ind w:left="0"/>
              <w:rPr>
                <w:rFonts w:ascii="Arial" w:hAnsi="Arial" w:cs="Arial"/>
                <w:sz w:val="16"/>
                <w:szCs w:val="16"/>
              </w:rPr>
            </w:pPr>
            <w:r>
              <w:rPr>
                <w:rFonts w:ascii="Arial" w:hAnsi="Arial" w:cs="Arial"/>
                <w:sz w:val="16"/>
                <w:szCs w:val="16"/>
              </w:rPr>
              <w:t>Provide a Gant chart if needed.</w:t>
            </w:r>
          </w:p>
          <w:p w14:paraId="060A7A96" w14:textId="19851E78" w:rsidR="009233AB" w:rsidRPr="00AB5E25" w:rsidRDefault="009233AB" w:rsidP="00716250">
            <w:pPr>
              <w:pStyle w:val="BodyTextIndent"/>
              <w:spacing w:before="60" w:after="120"/>
              <w:ind w:left="0"/>
              <w:rPr>
                <w:rFonts w:ascii="Arial" w:hAnsi="Arial" w:cs="Arial"/>
                <w:i/>
                <w:sz w:val="16"/>
                <w:szCs w:val="16"/>
              </w:rPr>
            </w:pPr>
          </w:p>
        </w:tc>
      </w:tr>
      <w:tr w:rsidR="007D4FB8" w:rsidRPr="00BC0C16" w14:paraId="49E5BF21" w14:textId="77777777" w:rsidTr="009A1F0A">
        <w:trPr>
          <w:trHeight w:val="851"/>
        </w:trPr>
        <w:tc>
          <w:tcPr>
            <w:tcW w:w="9094" w:type="dxa"/>
            <w:shd w:val="clear" w:color="auto" w:fill="FFFFFF"/>
          </w:tcPr>
          <w:p w14:paraId="31F2C7BF" w14:textId="77777777" w:rsidR="007D4FB8" w:rsidRPr="001E7081" w:rsidRDefault="007D4FB8" w:rsidP="00716250">
            <w:pPr>
              <w:rPr>
                <w:rFonts w:cs="Arial"/>
                <w:sz w:val="18"/>
              </w:rPr>
            </w:pPr>
          </w:p>
        </w:tc>
      </w:tr>
    </w:tbl>
    <w:p w14:paraId="2581F7C1" w14:textId="67E75965" w:rsidR="007D4FB8" w:rsidRDefault="007D4FB8" w:rsidP="007D4FB8"/>
    <w:p w14:paraId="697A019D" w14:textId="77777777" w:rsidR="00092404" w:rsidRDefault="00092404" w:rsidP="004922F9">
      <w:pPr>
        <w:pStyle w:val="Heading2"/>
      </w:pPr>
      <w:r>
        <w:t>Project deliverables</w:t>
      </w:r>
    </w:p>
    <w:tbl>
      <w:tblPr>
        <w:tblW w:w="9094"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9094"/>
      </w:tblGrid>
      <w:tr w:rsidR="00092404" w:rsidRPr="00BC0C16" w14:paraId="39F00734" w14:textId="77777777" w:rsidTr="009A1F0A">
        <w:trPr>
          <w:trHeight w:val="233"/>
        </w:trPr>
        <w:tc>
          <w:tcPr>
            <w:tcW w:w="9094" w:type="dxa"/>
            <w:shd w:val="clear" w:color="auto" w:fill="D9D9D9"/>
          </w:tcPr>
          <w:p w14:paraId="3C5CC3C7" w14:textId="0579E6F5" w:rsidR="00092404" w:rsidRDefault="00573D67" w:rsidP="00716250">
            <w:pPr>
              <w:pStyle w:val="BodyTextIndent"/>
              <w:spacing w:before="60" w:after="120"/>
              <w:ind w:left="0"/>
              <w:rPr>
                <w:rFonts w:ascii="Arial" w:hAnsi="Arial" w:cs="Arial"/>
                <w:sz w:val="16"/>
                <w:szCs w:val="16"/>
              </w:rPr>
            </w:pPr>
            <w:r w:rsidRPr="009A1F0A">
              <w:rPr>
                <w:rFonts w:ascii="Arial" w:hAnsi="Arial" w:cs="Arial"/>
                <w:sz w:val="16"/>
                <w:szCs w:val="16"/>
              </w:rPr>
              <w:t xml:space="preserve">Indicate </w:t>
            </w:r>
            <w:r w:rsidR="00225322">
              <w:rPr>
                <w:rFonts w:ascii="Arial" w:hAnsi="Arial" w:cs="Arial"/>
                <w:sz w:val="16"/>
                <w:szCs w:val="16"/>
              </w:rPr>
              <w:t xml:space="preserve">what are the </w:t>
            </w:r>
            <w:r w:rsidRPr="009A1F0A">
              <w:rPr>
                <w:rFonts w:ascii="Arial" w:hAnsi="Arial" w:cs="Arial"/>
                <w:sz w:val="16"/>
                <w:szCs w:val="16"/>
              </w:rPr>
              <w:t>expected deliverables</w:t>
            </w:r>
            <w:r w:rsidR="00225322">
              <w:rPr>
                <w:rFonts w:ascii="Arial" w:hAnsi="Arial" w:cs="Arial"/>
                <w:sz w:val="16"/>
                <w:szCs w:val="16"/>
              </w:rPr>
              <w:t>,</w:t>
            </w:r>
            <w:r w:rsidR="00771FD8">
              <w:rPr>
                <w:rFonts w:ascii="Arial" w:hAnsi="Arial" w:cs="Arial"/>
                <w:sz w:val="16"/>
                <w:szCs w:val="16"/>
              </w:rPr>
              <w:t xml:space="preserve"> </w:t>
            </w:r>
            <w:r w:rsidR="00225322">
              <w:rPr>
                <w:rFonts w:ascii="Arial" w:hAnsi="Arial" w:cs="Arial"/>
                <w:sz w:val="16"/>
                <w:szCs w:val="16"/>
              </w:rPr>
              <w:t xml:space="preserve">types and quantity, </w:t>
            </w:r>
            <w:r w:rsidR="00B518EF" w:rsidRPr="009A1F0A">
              <w:rPr>
                <w:rFonts w:ascii="Arial" w:hAnsi="Arial" w:cs="Arial"/>
                <w:sz w:val="16"/>
                <w:szCs w:val="16"/>
              </w:rPr>
              <w:t xml:space="preserve">produced by the </w:t>
            </w:r>
            <w:r w:rsidR="0086685B">
              <w:rPr>
                <w:rFonts w:ascii="Arial" w:hAnsi="Arial" w:cs="Arial"/>
                <w:sz w:val="16"/>
                <w:szCs w:val="16"/>
              </w:rPr>
              <w:t>P</w:t>
            </w:r>
            <w:r w:rsidR="0086685B" w:rsidRPr="009A1F0A">
              <w:rPr>
                <w:rFonts w:ascii="Arial" w:hAnsi="Arial" w:cs="Arial"/>
                <w:sz w:val="16"/>
                <w:szCs w:val="16"/>
              </w:rPr>
              <w:t>roject</w:t>
            </w:r>
            <w:r w:rsidR="00696292">
              <w:rPr>
                <w:rFonts w:ascii="Arial" w:hAnsi="Arial" w:cs="Arial"/>
                <w:sz w:val="16"/>
                <w:szCs w:val="16"/>
              </w:rPr>
              <w:t xml:space="preserve"> per work packages</w:t>
            </w:r>
            <w:r w:rsidR="002A23C6" w:rsidRPr="009A1F0A">
              <w:rPr>
                <w:rFonts w:ascii="Arial" w:hAnsi="Arial" w:cs="Arial"/>
                <w:sz w:val="16"/>
                <w:szCs w:val="16"/>
              </w:rPr>
              <w:t xml:space="preserve">. </w:t>
            </w:r>
            <w:r w:rsidR="00092404" w:rsidRPr="009A1F0A">
              <w:rPr>
                <w:rFonts w:ascii="Arial" w:hAnsi="Arial" w:cs="Arial"/>
                <w:sz w:val="16"/>
                <w:szCs w:val="16"/>
              </w:rPr>
              <w:t xml:space="preserve">Always highlight the different outputs – </w:t>
            </w:r>
            <w:r w:rsidR="00092404" w:rsidRPr="00771FD8">
              <w:rPr>
                <w:rFonts w:ascii="Arial" w:hAnsi="Arial" w:cs="Arial"/>
                <w:b/>
                <w:sz w:val="16"/>
                <w:szCs w:val="16"/>
                <w:u w:val="single"/>
              </w:rPr>
              <w:t>Work Items and titles are necessary</w:t>
            </w:r>
            <w:r w:rsidR="00092404" w:rsidRPr="009A1F0A">
              <w:rPr>
                <w:rFonts w:ascii="Arial" w:hAnsi="Arial" w:cs="Arial"/>
                <w:sz w:val="16"/>
                <w:szCs w:val="16"/>
              </w:rPr>
              <w:t>.</w:t>
            </w:r>
          </w:p>
          <w:p w14:paraId="7A574D15" w14:textId="77777777" w:rsidR="007E1A03" w:rsidRDefault="00771FD8" w:rsidP="00716250">
            <w:pPr>
              <w:pStyle w:val="BodyTextIndent"/>
              <w:spacing w:before="60" w:after="120"/>
              <w:ind w:left="0"/>
              <w:rPr>
                <w:rFonts w:ascii="Arial" w:hAnsi="Arial" w:cs="Arial"/>
                <w:sz w:val="16"/>
                <w:szCs w:val="16"/>
              </w:rPr>
            </w:pPr>
            <w:r>
              <w:rPr>
                <w:rFonts w:ascii="Arial" w:hAnsi="Arial" w:cs="Arial"/>
                <w:sz w:val="16"/>
                <w:szCs w:val="16"/>
              </w:rPr>
              <w:t xml:space="preserve">Eg: </w:t>
            </w:r>
          </w:p>
          <w:p w14:paraId="309DED64" w14:textId="7616596E" w:rsidR="00771FD8" w:rsidRDefault="00771FD8" w:rsidP="007E1A03">
            <w:pPr>
              <w:pStyle w:val="BodyTextIndent"/>
              <w:numPr>
                <w:ilvl w:val="0"/>
                <w:numId w:val="15"/>
              </w:numPr>
              <w:spacing w:before="60" w:after="120"/>
              <w:rPr>
                <w:rFonts w:ascii="Arial" w:hAnsi="Arial" w:cs="Arial"/>
                <w:sz w:val="16"/>
                <w:szCs w:val="16"/>
              </w:rPr>
            </w:pPr>
            <w:r>
              <w:rPr>
                <w:rFonts w:ascii="Arial" w:hAnsi="Arial" w:cs="Arial"/>
                <w:sz w:val="16"/>
                <w:szCs w:val="16"/>
              </w:rPr>
              <w:t xml:space="preserve">Deliverable </w:t>
            </w:r>
            <w:r w:rsidR="00611C2F">
              <w:rPr>
                <w:rFonts w:ascii="Arial" w:hAnsi="Arial" w:cs="Arial"/>
                <w:sz w:val="16"/>
                <w:szCs w:val="16"/>
              </w:rPr>
              <w:t>ETSI number</w:t>
            </w:r>
            <w:r w:rsidR="007E1A03">
              <w:rPr>
                <w:rFonts w:ascii="Arial" w:hAnsi="Arial" w:cs="Arial"/>
                <w:sz w:val="16"/>
                <w:szCs w:val="16"/>
              </w:rPr>
              <w:t xml:space="preserve">: </w:t>
            </w:r>
            <w:r w:rsidR="00611C2F">
              <w:rPr>
                <w:rFonts w:ascii="Arial" w:hAnsi="Arial" w:cs="Arial"/>
                <w:sz w:val="16"/>
                <w:szCs w:val="16"/>
              </w:rPr>
              <w:t>“</w:t>
            </w:r>
            <w:r>
              <w:rPr>
                <w:rFonts w:ascii="Arial" w:hAnsi="Arial" w:cs="Arial"/>
                <w:sz w:val="16"/>
                <w:szCs w:val="16"/>
              </w:rPr>
              <w:t>TR</w:t>
            </w:r>
            <w:r w:rsidR="007E1A03">
              <w:rPr>
                <w:rFonts w:ascii="Arial" w:hAnsi="Arial" w:cs="Arial"/>
                <w:sz w:val="16"/>
                <w:szCs w:val="16"/>
              </w:rPr>
              <w:t>/TS/GR</w:t>
            </w:r>
            <w:r w:rsidR="00611C2F">
              <w:rPr>
                <w:rFonts w:ascii="Arial" w:hAnsi="Arial" w:cs="Arial"/>
                <w:sz w:val="16"/>
                <w:szCs w:val="16"/>
              </w:rPr>
              <w:t>/G</w:t>
            </w:r>
            <w:r w:rsidR="007E1A03">
              <w:rPr>
                <w:rFonts w:ascii="Arial" w:hAnsi="Arial" w:cs="Arial"/>
                <w:sz w:val="16"/>
                <w:szCs w:val="16"/>
              </w:rPr>
              <w:t>S</w:t>
            </w:r>
            <w:r w:rsidR="00611C2F">
              <w:rPr>
                <w:rFonts w:ascii="Arial" w:hAnsi="Arial" w:cs="Arial"/>
                <w:sz w:val="16"/>
                <w:szCs w:val="16"/>
              </w:rPr>
              <w:t>/EN</w:t>
            </w:r>
            <w:r w:rsidR="007E1A03">
              <w:rPr>
                <w:rFonts w:ascii="Arial" w:hAnsi="Arial" w:cs="Arial"/>
                <w:sz w:val="16"/>
                <w:szCs w:val="16"/>
              </w:rPr>
              <w:t>(…)</w:t>
            </w:r>
            <w:r>
              <w:rPr>
                <w:rFonts w:ascii="Arial" w:hAnsi="Arial" w:cs="Arial"/>
                <w:sz w:val="16"/>
                <w:szCs w:val="16"/>
              </w:rPr>
              <w:t>XXX</w:t>
            </w:r>
            <w:r w:rsidR="00611C2F">
              <w:rPr>
                <w:rFonts w:ascii="Arial" w:hAnsi="Arial" w:cs="Arial"/>
                <w:sz w:val="16"/>
                <w:szCs w:val="16"/>
              </w:rPr>
              <w:t xml:space="preserve"> vx</w:t>
            </w:r>
            <w:r w:rsidR="007E1A03">
              <w:rPr>
                <w:rFonts w:ascii="Arial" w:hAnsi="Arial" w:cs="Arial"/>
                <w:sz w:val="16"/>
                <w:szCs w:val="16"/>
              </w:rPr>
              <w:t>.</w:t>
            </w:r>
            <w:r w:rsidR="00611C2F">
              <w:rPr>
                <w:rFonts w:ascii="Arial" w:hAnsi="Arial" w:cs="Arial"/>
                <w:sz w:val="16"/>
                <w:szCs w:val="16"/>
              </w:rPr>
              <w:t>x.x</w:t>
            </w:r>
            <w:r w:rsidR="007E1A03">
              <w:rPr>
                <w:rFonts w:ascii="Arial" w:hAnsi="Arial" w:cs="Arial"/>
                <w:sz w:val="16"/>
                <w:szCs w:val="16"/>
              </w:rPr>
              <w:t xml:space="preserve"> (Insert link to the work item number)</w:t>
            </w:r>
          </w:p>
          <w:p w14:paraId="30459189" w14:textId="5FE29C70" w:rsidR="007E1A03" w:rsidRDefault="007E1A03" w:rsidP="007E1A03">
            <w:pPr>
              <w:pStyle w:val="BodyTextIndent"/>
              <w:numPr>
                <w:ilvl w:val="0"/>
                <w:numId w:val="14"/>
              </w:numPr>
              <w:spacing w:before="60" w:after="120"/>
              <w:rPr>
                <w:rFonts w:ascii="Arial" w:hAnsi="Arial" w:cs="Arial"/>
                <w:sz w:val="16"/>
                <w:szCs w:val="16"/>
              </w:rPr>
            </w:pPr>
            <w:r>
              <w:rPr>
                <w:rFonts w:ascii="Arial" w:hAnsi="Arial" w:cs="Arial"/>
                <w:sz w:val="16"/>
                <w:szCs w:val="16"/>
              </w:rPr>
              <w:t>Reference</w:t>
            </w:r>
            <w:r w:rsidR="00611C2F">
              <w:rPr>
                <w:rFonts w:ascii="Arial" w:hAnsi="Arial" w:cs="Arial"/>
                <w:sz w:val="16"/>
                <w:szCs w:val="16"/>
              </w:rPr>
              <w:t>:</w:t>
            </w:r>
            <w:r>
              <w:rPr>
                <w:rFonts w:ascii="Arial" w:hAnsi="Arial" w:cs="Arial"/>
                <w:sz w:val="16"/>
                <w:szCs w:val="16"/>
              </w:rPr>
              <w:t xml:space="preserve"> WP</w:t>
            </w:r>
            <w:r w:rsidR="00611C2F">
              <w:rPr>
                <w:rFonts w:ascii="Arial" w:hAnsi="Arial" w:cs="Arial"/>
                <w:sz w:val="16"/>
                <w:szCs w:val="16"/>
              </w:rPr>
              <w:t>#</w:t>
            </w:r>
          </w:p>
          <w:p w14:paraId="22AE9DFA" w14:textId="247B2A64" w:rsidR="007E1A03" w:rsidRDefault="007E1A03" w:rsidP="007E1A03">
            <w:pPr>
              <w:pStyle w:val="BodyTextIndent"/>
              <w:numPr>
                <w:ilvl w:val="0"/>
                <w:numId w:val="14"/>
              </w:numPr>
              <w:spacing w:before="60" w:after="120"/>
              <w:rPr>
                <w:rFonts w:ascii="Arial" w:hAnsi="Arial" w:cs="Arial"/>
                <w:sz w:val="16"/>
                <w:szCs w:val="16"/>
              </w:rPr>
            </w:pPr>
            <w:r>
              <w:rPr>
                <w:rFonts w:ascii="Arial" w:hAnsi="Arial" w:cs="Arial"/>
                <w:sz w:val="16"/>
                <w:szCs w:val="16"/>
              </w:rPr>
              <w:t>Scope:</w:t>
            </w:r>
          </w:p>
          <w:p w14:paraId="3AE4BEB1" w14:textId="591EE915" w:rsidR="007E1A03" w:rsidRDefault="007E1A03" w:rsidP="007E1A03">
            <w:pPr>
              <w:pStyle w:val="BodyTextIndent"/>
              <w:numPr>
                <w:ilvl w:val="0"/>
                <w:numId w:val="14"/>
              </w:numPr>
              <w:spacing w:before="60" w:after="120"/>
              <w:rPr>
                <w:rFonts w:ascii="Arial" w:hAnsi="Arial" w:cs="Arial"/>
                <w:sz w:val="16"/>
                <w:szCs w:val="16"/>
              </w:rPr>
            </w:pPr>
            <w:r>
              <w:rPr>
                <w:rFonts w:ascii="Arial" w:hAnsi="Arial" w:cs="Arial"/>
                <w:sz w:val="16"/>
                <w:szCs w:val="16"/>
              </w:rPr>
              <w:t>Title:</w:t>
            </w:r>
          </w:p>
          <w:p w14:paraId="0CA38188" w14:textId="77777777" w:rsidR="00771FD8" w:rsidRPr="009A1F0A" w:rsidRDefault="00771FD8" w:rsidP="00716250">
            <w:pPr>
              <w:pStyle w:val="BodyTextIndent"/>
              <w:spacing w:before="60" w:after="120"/>
              <w:ind w:left="0"/>
              <w:rPr>
                <w:rFonts w:ascii="Arial" w:hAnsi="Arial" w:cs="Arial"/>
                <w:sz w:val="16"/>
                <w:szCs w:val="16"/>
              </w:rPr>
            </w:pPr>
          </w:p>
          <w:p w14:paraId="11860BE2" w14:textId="5E8271B4" w:rsidR="007E1A03" w:rsidRPr="009A1F0A" w:rsidRDefault="00FA18CA" w:rsidP="00716250">
            <w:pPr>
              <w:pStyle w:val="BodyTextIndent"/>
              <w:spacing w:before="60" w:after="120"/>
              <w:ind w:left="0"/>
              <w:rPr>
                <w:rFonts w:ascii="Arial" w:hAnsi="Arial" w:cs="Arial"/>
                <w:sz w:val="16"/>
                <w:szCs w:val="16"/>
              </w:rPr>
            </w:pPr>
            <w:r w:rsidRPr="009A1F0A">
              <w:rPr>
                <w:rFonts w:ascii="Arial" w:hAnsi="Arial" w:cs="Arial"/>
                <w:sz w:val="16"/>
                <w:szCs w:val="16"/>
              </w:rPr>
              <w:t>Includ</w:t>
            </w:r>
            <w:r w:rsidR="008931EA" w:rsidRPr="009A1F0A">
              <w:rPr>
                <w:rFonts w:ascii="Arial" w:hAnsi="Arial" w:cs="Arial"/>
                <w:sz w:val="16"/>
                <w:szCs w:val="16"/>
              </w:rPr>
              <w:t>e</w:t>
            </w:r>
            <w:r w:rsidRPr="009A1F0A">
              <w:rPr>
                <w:rFonts w:ascii="Arial" w:hAnsi="Arial" w:cs="Arial"/>
                <w:sz w:val="16"/>
                <w:szCs w:val="16"/>
              </w:rPr>
              <w:t xml:space="preserve"> </w:t>
            </w:r>
            <w:r w:rsidR="00225322">
              <w:rPr>
                <w:rFonts w:ascii="Arial" w:hAnsi="Arial" w:cs="Arial"/>
                <w:sz w:val="16"/>
                <w:szCs w:val="16"/>
              </w:rPr>
              <w:t xml:space="preserve">a </w:t>
            </w:r>
            <w:r w:rsidRPr="009A1F0A">
              <w:rPr>
                <w:rFonts w:ascii="Arial" w:hAnsi="Arial" w:cs="Arial"/>
                <w:sz w:val="16"/>
                <w:szCs w:val="16"/>
              </w:rPr>
              <w:t xml:space="preserve">quality </w:t>
            </w:r>
            <w:r w:rsidR="008931EA" w:rsidRPr="009A1F0A">
              <w:rPr>
                <w:rFonts w:ascii="Arial" w:hAnsi="Arial" w:cs="Arial"/>
                <w:sz w:val="16"/>
                <w:szCs w:val="16"/>
              </w:rPr>
              <w:t>management approach</w:t>
            </w:r>
            <w:r w:rsidR="007E1A03">
              <w:rPr>
                <w:rFonts w:ascii="Arial" w:hAnsi="Arial" w:cs="Arial"/>
                <w:sz w:val="16"/>
                <w:szCs w:val="16"/>
              </w:rPr>
              <w:t>: describe KPI or tools to follow up on the project + the quality of the deliverables</w:t>
            </w:r>
          </w:p>
          <w:p w14:paraId="34F70827" w14:textId="70BC07A8" w:rsidR="007657E1" w:rsidRPr="009A1F0A" w:rsidRDefault="006F79DF" w:rsidP="001B2739">
            <w:pPr>
              <w:pStyle w:val="BodyTextIndent"/>
              <w:spacing w:before="60" w:after="120"/>
              <w:ind w:left="0"/>
              <w:rPr>
                <w:rFonts w:ascii="Arial" w:hAnsi="Arial" w:cs="Arial"/>
                <w:sz w:val="16"/>
                <w:szCs w:val="16"/>
              </w:rPr>
            </w:pPr>
            <w:r w:rsidRPr="009A1F0A">
              <w:rPr>
                <w:rFonts w:ascii="Arial" w:hAnsi="Arial" w:cs="Arial"/>
                <w:sz w:val="16"/>
                <w:szCs w:val="16"/>
              </w:rPr>
              <w:t xml:space="preserve">In addition, </w:t>
            </w:r>
            <w:r w:rsidR="00B87D9C" w:rsidRPr="009A1F0A">
              <w:rPr>
                <w:rFonts w:ascii="Arial" w:hAnsi="Arial" w:cs="Arial"/>
                <w:sz w:val="16"/>
                <w:szCs w:val="16"/>
              </w:rPr>
              <w:t xml:space="preserve">as </w:t>
            </w:r>
            <w:r w:rsidR="006661D8">
              <w:rPr>
                <w:rFonts w:ascii="Arial" w:hAnsi="Arial" w:cs="Arial"/>
                <w:sz w:val="16"/>
                <w:szCs w:val="16"/>
              </w:rPr>
              <w:t>contractual documents</w:t>
            </w:r>
            <w:r w:rsidR="00771FD8">
              <w:rPr>
                <w:rFonts w:ascii="Arial" w:hAnsi="Arial" w:cs="Arial"/>
                <w:sz w:val="16"/>
                <w:szCs w:val="16"/>
              </w:rPr>
              <w:t xml:space="preserve"> (and not considered as deliverables)</w:t>
            </w:r>
            <w:r w:rsidR="0086685B">
              <w:rPr>
                <w:rFonts w:ascii="Arial" w:hAnsi="Arial" w:cs="Arial"/>
                <w:sz w:val="16"/>
                <w:szCs w:val="16"/>
              </w:rPr>
              <w:t>,</w:t>
            </w:r>
            <w:r w:rsidR="00B87D9C" w:rsidRPr="009A1F0A">
              <w:rPr>
                <w:rFonts w:ascii="Arial" w:hAnsi="Arial" w:cs="Arial"/>
                <w:sz w:val="16"/>
                <w:szCs w:val="16"/>
              </w:rPr>
              <w:t xml:space="preserve"> </w:t>
            </w:r>
            <w:r w:rsidRPr="009A1F0A">
              <w:rPr>
                <w:rFonts w:ascii="Arial" w:hAnsi="Arial" w:cs="Arial"/>
                <w:sz w:val="16"/>
                <w:szCs w:val="16"/>
              </w:rPr>
              <w:t>be informed that</w:t>
            </w:r>
            <w:r w:rsidR="007657E1" w:rsidRPr="009A1F0A">
              <w:rPr>
                <w:rFonts w:ascii="Arial" w:hAnsi="Arial" w:cs="Arial"/>
                <w:sz w:val="16"/>
                <w:szCs w:val="16"/>
              </w:rPr>
              <w:t>:</w:t>
            </w:r>
          </w:p>
          <w:p w14:paraId="7C6D3FB9" w14:textId="68171582" w:rsidR="007657E1" w:rsidRPr="009A1F0A" w:rsidRDefault="00F710D9" w:rsidP="007657E1">
            <w:pPr>
              <w:pStyle w:val="BodyTextIndent"/>
              <w:numPr>
                <w:ilvl w:val="0"/>
                <w:numId w:val="8"/>
              </w:numPr>
              <w:spacing w:before="60" w:after="120"/>
              <w:rPr>
                <w:rFonts w:ascii="Arial" w:hAnsi="Arial" w:cs="Arial"/>
                <w:sz w:val="16"/>
                <w:szCs w:val="16"/>
              </w:rPr>
            </w:pPr>
            <w:r w:rsidRPr="009A1F0A">
              <w:rPr>
                <w:rFonts w:ascii="Arial" w:hAnsi="Arial" w:cs="Arial"/>
                <w:sz w:val="16"/>
                <w:szCs w:val="16"/>
              </w:rPr>
              <w:t xml:space="preserve">a </w:t>
            </w:r>
            <w:r w:rsidR="00B87D9C" w:rsidRPr="009A1F0A">
              <w:rPr>
                <w:rFonts w:ascii="Arial" w:hAnsi="Arial" w:cs="Arial"/>
                <w:sz w:val="16"/>
                <w:szCs w:val="16"/>
              </w:rPr>
              <w:t>P</w:t>
            </w:r>
            <w:r w:rsidRPr="009A1F0A">
              <w:rPr>
                <w:rFonts w:ascii="Arial" w:hAnsi="Arial" w:cs="Arial"/>
                <w:sz w:val="16"/>
                <w:szCs w:val="16"/>
              </w:rPr>
              <w:t xml:space="preserve">rogress </w:t>
            </w:r>
            <w:r w:rsidR="00B87D9C" w:rsidRPr="009A1F0A">
              <w:rPr>
                <w:rFonts w:ascii="Arial" w:hAnsi="Arial" w:cs="Arial"/>
                <w:sz w:val="16"/>
                <w:szCs w:val="16"/>
              </w:rPr>
              <w:t>R</w:t>
            </w:r>
            <w:r w:rsidR="001B0A79" w:rsidRPr="009A1F0A">
              <w:rPr>
                <w:rFonts w:ascii="Arial" w:hAnsi="Arial" w:cs="Arial"/>
                <w:sz w:val="16"/>
                <w:szCs w:val="16"/>
              </w:rPr>
              <w:t xml:space="preserve">eport </w:t>
            </w:r>
            <w:r w:rsidR="00B5110E" w:rsidRPr="009A1F0A">
              <w:rPr>
                <w:rFonts w:ascii="Arial" w:hAnsi="Arial" w:cs="Arial"/>
                <w:sz w:val="16"/>
                <w:szCs w:val="16"/>
              </w:rPr>
              <w:t>shall</w:t>
            </w:r>
            <w:r w:rsidR="00D11536" w:rsidRPr="009A1F0A">
              <w:rPr>
                <w:rFonts w:ascii="Arial" w:hAnsi="Arial" w:cs="Arial"/>
                <w:sz w:val="16"/>
                <w:szCs w:val="16"/>
              </w:rPr>
              <w:t xml:space="preserve"> be submitted to EISMEA</w:t>
            </w:r>
            <w:r w:rsidR="00B5110E" w:rsidRPr="009A1F0A">
              <w:rPr>
                <w:rFonts w:ascii="Arial" w:hAnsi="Arial" w:cs="Arial"/>
                <w:sz w:val="16"/>
                <w:szCs w:val="16"/>
              </w:rPr>
              <w:t xml:space="preserve"> </w:t>
            </w:r>
            <w:r w:rsidR="001B0A79" w:rsidRPr="009A1F0A">
              <w:rPr>
                <w:rFonts w:ascii="Arial" w:hAnsi="Arial" w:cs="Arial"/>
                <w:sz w:val="16"/>
                <w:szCs w:val="16"/>
              </w:rPr>
              <w:t>every 12 months</w:t>
            </w:r>
            <w:r w:rsidRPr="009A1F0A">
              <w:rPr>
                <w:rFonts w:ascii="Arial" w:hAnsi="Arial" w:cs="Arial"/>
                <w:sz w:val="16"/>
                <w:szCs w:val="16"/>
              </w:rPr>
              <w:t xml:space="preserve"> </w:t>
            </w:r>
          </w:p>
          <w:p w14:paraId="49BB8527" w14:textId="22022531" w:rsidR="001B0A79" w:rsidRPr="003C210A" w:rsidRDefault="00F710D9" w:rsidP="008B12CB">
            <w:pPr>
              <w:pStyle w:val="BodyTextIndent"/>
              <w:numPr>
                <w:ilvl w:val="0"/>
                <w:numId w:val="8"/>
              </w:numPr>
              <w:spacing w:before="60" w:after="120"/>
              <w:rPr>
                <w:rFonts w:ascii="Arial" w:hAnsi="Arial" w:cs="Arial"/>
                <w:i/>
                <w:sz w:val="16"/>
                <w:szCs w:val="16"/>
                <w:lang w:val="en-GB"/>
              </w:rPr>
            </w:pPr>
            <w:r w:rsidRPr="009A1F0A">
              <w:rPr>
                <w:rFonts w:ascii="Arial" w:hAnsi="Arial" w:cs="Arial"/>
                <w:sz w:val="16"/>
                <w:szCs w:val="16"/>
              </w:rPr>
              <w:t xml:space="preserve">a </w:t>
            </w:r>
            <w:r w:rsidR="001B0A79" w:rsidRPr="009A1F0A">
              <w:rPr>
                <w:rFonts w:ascii="Arial" w:hAnsi="Arial" w:cs="Arial"/>
                <w:sz w:val="16"/>
                <w:szCs w:val="16"/>
              </w:rPr>
              <w:t xml:space="preserve">Final report </w:t>
            </w:r>
            <w:r w:rsidR="006661D8">
              <w:rPr>
                <w:rFonts w:ascii="Arial" w:hAnsi="Arial" w:cs="Arial"/>
                <w:sz w:val="16"/>
                <w:szCs w:val="16"/>
              </w:rPr>
              <w:t xml:space="preserve">shall </w:t>
            </w:r>
            <w:r w:rsidR="009A1F0A" w:rsidRPr="009A1F0A">
              <w:rPr>
                <w:rFonts w:ascii="Arial" w:hAnsi="Arial" w:cs="Arial"/>
                <w:sz w:val="16"/>
                <w:szCs w:val="16"/>
              </w:rPr>
              <w:t>be submitted to EISMEA</w:t>
            </w:r>
            <w:r w:rsidR="009A1F0A" w:rsidRPr="009A1F0A" w:rsidDel="009A1F0A">
              <w:rPr>
                <w:rFonts w:ascii="Arial" w:hAnsi="Arial" w:cs="Arial"/>
                <w:sz w:val="16"/>
                <w:szCs w:val="16"/>
              </w:rPr>
              <w:t xml:space="preserve"> </w:t>
            </w:r>
            <w:r w:rsidR="001B0A79" w:rsidRPr="009A1F0A">
              <w:rPr>
                <w:rFonts w:ascii="Arial" w:hAnsi="Arial" w:cs="Arial"/>
                <w:sz w:val="16"/>
                <w:szCs w:val="16"/>
              </w:rPr>
              <w:t>at the end of the Project</w:t>
            </w:r>
          </w:p>
        </w:tc>
      </w:tr>
      <w:tr w:rsidR="00092404" w:rsidRPr="00BC0C16" w14:paraId="6D648D52" w14:textId="77777777" w:rsidTr="009A1F0A">
        <w:trPr>
          <w:trHeight w:val="851"/>
        </w:trPr>
        <w:tc>
          <w:tcPr>
            <w:tcW w:w="9094" w:type="dxa"/>
            <w:shd w:val="clear" w:color="auto" w:fill="FFFFFF"/>
          </w:tcPr>
          <w:p w14:paraId="48512E28" w14:textId="77777777" w:rsidR="00092404" w:rsidRPr="001E7081" w:rsidRDefault="00092404" w:rsidP="00716250">
            <w:pPr>
              <w:rPr>
                <w:rFonts w:cs="Arial"/>
                <w:sz w:val="18"/>
              </w:rPr>
            </w:pPr>
          </w:p>
        </w:tc>
      </w:tr>
    </w:tbl>
    <w:p w14:paraId="315D75B9" w14:textId="77777777" w:rsidR="00092404" w:rsidRPr="007D4FB8" w:rsidRDefault="00092404" w:rsidP="007D4FB8"/>
    <w:p w14:paraId="784A1A66" w14:textId="7AEB2089" w:rsidR="004E0B35" w:rsidRDefault="00E56E05" w:rsidP="00B72BBD">
      <w:pPr>
        <w:pStyle w:val="Heading2"/>
      </w:pPr>
      <w:r>
        <w:lastRenderedPageBreak/>
        <w:t>Resources</w:t>
      </w:r>
    </w:p>
    <w:tbl>
      <w:tblPr>
        <w:tblW w:w="9094"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9094"/>
      </w:tblGrid>
      <w:tr w:rsidR="00B72BBD" w:rsidRPr="00BC0C16" w14:paraId="1B674713" w14:textId="77777777" w:rsidTr="009A1F0A">
        <w:trPr>
          <w:trHeight w:val="233"/>
        </w:trPr>
        <w:tc>
          <w:tcPr>
            <w:tcW w:w="9094" w:type="dxa"/>
            <w:shd w:val="clear" w:color="auto" w:fill="D9D9D9"/>
          </w:tcPr>
          <w:p w14:paraId="5FB354CC" w14:textId="4759918E" w:rsidR="00B72BBD" w:rsidRDefault="00560E5C" w:rsidP="00716250">
            <w:pPr>
              <w:pStyle w:val="BodyTextIndent"/>
              <w:spacing w:before="60" w:after="120"/>
              <w:ind w:left="0"/>
              <w:rPr>
                <w:rFonts w:ascii="Arial" w:hAnsi="Arial" w:cs="Arial"/>
                <w:sz w:val="16"/>
                <w:szCs w:val="16"/>
              </w:rPr>
            </w:pPr>
            <w:r>
              <w:rPr>
                <w:rFonts w:ascii="Arial" w:hAnsi="Arial" w:cs="Arial"/>
                <w:sz w:val="16"/>
                <w:szCs w:val="16"/>
              </w:rPr>
              <w:t>Describe all resources needed to carry</w:t>
            </w:r>
            <w:r w:rsidR="0086685B">
              <w:rPr>
                <w:rFonts w:ascii="Arial" w:hAnsi="Arial" w:cs="Arial"/>
                <w:sz w:val="16"/>
                <w:szCs w:val="16"/>
              </w:rPr>
              <w:t xml:space="preserve"> </w:t>
            </w:r>
            <w:r>
              <w:rPr>
                <w:rFonts w:ascii="Arial" w:hAnsi="Arial" w:cs="Arial"/>
                <w:sz w:val="16"/>
                <w:szCs w:val="16"/>
              </w:rPr>
              <w:t xml:space="preserve">out the </w:t>
            </w:r>
            <w:r w:rsidR="007D4FB8">
              <w:rPr>
                <w:rFonts w:ascii="Arial" w:hAnsi="Arial" w:cs="Arial"/>
                <w:sz w:val="16"/>
                <w:szCs w:val="16"/>
              </w:rPr>
              <w:t>project work</w:t>
            </w:r>
            <w:r w:rsidR="0083065F">
              <w:rPr>
                <w:rFonts w:ascii="Arial" w:hAnsi="Arial" w:cs="Arial"/>
                <w:sz w:val="16"/>
                <w:szCs w:val="16"/>
              </w:rPr>
              <w:t xml:space="preserve">, </w:t>
            </w:r>
            <w:r w:rsidR="00935F21">
              <w:rPr>
                <w:rFonts w:ascii="Arial" w:hAnsi="Arial" w:cs="Arial"/>
                <w:sz w:val="16"/>
                <w:szCs w:val="16"/>
              </w:rPr>
              <w:t>such as (but not limited to):</w:t>
            </w:r>
          </w:p>
          <w:p w14:paraId="57C718F9" w14:textId="5231DCBC" w:rsidR="009A67F3" w:rsidRDefault="003C210A" w:rsidP="0083065F">
            <w:pPr>
              <w:pStyle w:val="BodyTextIndent"/>
              <w:numPr>
                <w:ilvl w:val="0"/>
                <w:numId w:val="7"/>
              </w:numPr>
              <w:spacing w:before="60" w:after="120"/>
              <w:rPr>
                <w:rFonts w:ascii="Arial" w:hAnsi="Arial" w:cs="Arial"/>
                <w:sz w:val="16"/>
                <w:szCs w:val="16"/>
              </w:rPr>
            </w:pPr>
            <w:r>
              <w:rPr>
                <w:rFonts w:ascii="Arial" w:hAnsi="Arial" w:cs="Arial"/>
                <w:sz w:val="16"/>
                <w:szCs w:val="16"/>
              </w:rPr>
              <w:t>Technical/management e</w:t>
            </w:r>
            <w:r w:rsidR="009A67F3">
              <w:rPr>
                <w:rFonts w:ascii="Arial" w:hAnsi="Arial" w:cs="Arial"/>
                <w:sz w:val="16"/>
                <w:szCs w:val="16"/>
              </w:rPr>
              <w:t>xpertise</w:t>
            </w:r>
            <w:r w:rsidR="006D6CDB">
              <w:rPr>
                <w:rFonts w:ascii="Arial" w:hAnsi="Arial" w:cs="Arial"/>
                <w:sz w:val="16"/>
                <w:szCs w:val="16"/>
              </w:rPr>
              <w:t xml:space="preserve">: qualification, </w:t>
            </w:r>
            <w:r w:rsidR="001E7D8C" w:rsidRPr="001E7D8C">
              <w:rPr>
                <w:rFonts w:ascii="Arial" w:hAnsi="Arial" w:cs="Arial"/>
                <w:sz w:val="16"/>
                <w:szCs w:val="16"/>
              </w:rPr>
              <w:t xml:space="preserve">experience required, </w:t>
            </w:r>
            <w:r w:rsidR="0086685B">
              <w:rPr>
                <w:rFonts w:ascii="Arial" w:hAnsi="Arial" w:cs="Arial"/>
                <w:sz w:val="16"/>
                <w:szCs w:val="16"/>
              </w:rPr>
              <w:t xml:space="preserve">the </w:t>
            </w:r>
            <w:r w:rsidR="001E7D8C" w:rsidRPr="001E7D8C">
              <w:rPr>
                <w:rFonts w:ascii="Arial" w:hAnsi="Arial" w:cs="Arial"/>
                <w:sz w:val="16"/>
                <w:szCs w:val="16"/>
              </w:rPr>
              <w:t>mix of skill</w:t>
            </w:r>
            <w:r w:rsidR="001E7D8C">
              <w:rPr>
                <w:rFonts w:ascii="Arial" w:hAnsi="Arial" w:cs="Arial"/>
                <w:sz w:val="16"/>
                <w:szCs w:val="16"/>
              </w:rPr>
              <w:t>s</w:t>
            </w:r>
            <w:r w:rsidR="00B41D03">
              <w:rPr>
                <w:rFonts w:ascii="Arial" w:hAnsi="Arial" w:cs="Arial"/>
                <w:sz w:val="16"/>
                <w:szCs w:val="16"/>
              </w:rPr>
              <w:t xml:space="preserve"> and size of </w:t>
            </w:r>
            <w:r w:rsidR="0086685B">
              <w:rPr>
                <w:rFonts w:ascii="Arial" w:hAnsi="Arial" w:cs="Arial"/>
                <w:sz w:val="16"/>
                <w:szCs w:val="16"/>
              </w:rPr>
              <w:t xml:space="preserve">the </w:t>
            </w:r>
            <w:r w:rsidR="00B41D03">
              <w:rPr>
                <w:rFonts w:ascii="Arial" w:hAnsi="Arial" w:cs="Arial"/>
                <w:sz w:val="16"/>
                <w:szCs w:val="16"/>
              </w:rPr>
              <w:t>expert</w:t>
            </w:r>
            <w:r w:rsidR="0086685B">
              <w:rPr>
                <w:rFonts w:ascii="Arial" w:hAnsi="Arial" w:cs="Arial"/>
                <w:sz w:val="16"/>
                <w:szCs w:val="16"/>
              </w:rPr>
              <w:t>'</w:t>
            </w:r>
            <w:r w:rsidR="00B41D03">
              <w:rPr>
                <w:rFonts w:ascii="Arial" w:hAnsi="Arial" w:cs="Arial"/>
                <w:sz w:val="16"/>
                <w:szCs w:val="16"/>
              </w:rPr>
              <w:t>s team</w:t>
            </w:r>
          </w:p>
          <w:p w14:paraId="2A4AB863" w14:textId="0F321A93" w:rsidR="001E7D8C" w:rsidRDefault="001E7D8C" w:rsidP="0083065F">
            <w:pPr>
              <w:pStyle w:val="BodyTextIndent"/>
              <w:numPr>
                <w:ilvl w:val="0"/>
                <w:numId w:val="7"/>
              </w:numPr>
              <w:spacing w:before="60" w:after="120"/>
              <w:rPr>
                <w:rFonts w:ascii="Arial" w:hAnsi="Arial" w:cs="Arial"/>
                <w:sz w:val="16"/>
                <w:szCs w:val="16"/>
              </w:rPr>
            </w:pPr>
            <w:r>
              <w:rPr>
                <w:rFonts w:ascii="Arial" w:hAnsi="Arial" w:cs="Arial"/>
                <w:sz w:val="16"/>
                <w:szCs w:val="16"/>
              </w:rPr>
              <w:t>Technical resources: material, equipmen</w:t>
            </w:r>
            <w:r w:rsidR="00B14AF7">
              <w:rPr>
                <w:rFonts w:ascii="Arial" w:hAnsi="Arial" w:cs="Arial"/>
                <w:sz w:val="16"/>
                <w:szCs w:val="16"/>
              </w:rPr>
              <w:t>t, consumables</w:t>
            </w:r>
          </w:p>
          <w:p w14:paraId="466E956D" w14:textId="55ECF485" w:rsidR="00B14AF7" w:rsidRPr="00B14AF7" w:rsidRDefault="00B14AF7" w:rsidP="0083065F">
            <w:pPr>
              <w:pStyle w:val="BodyTextIndent"/>
              <w:numPr>
                <w:ilvl w:val="0"/>
                <w:numId w:val="7"/>
              </w:numPr>
              <w:spacing w:before="60" w:after="120"/>
              <w:rPr>
                <w:rFonts w:ascii="Arial" w:hAnsi="Arial" w:cs="Arial"/>
                <w:sz w:val="16"/>
                <w:szCs w:val="16"/>
              </w:rPr>
            </w:pPr>
            <w:r>
              <w:rPr>
                <w:rFonts w:ascii="Arial" w:hAnsi="Arial" w:cs="Arial"/>
                <w:sz w:val="16"/>
                <w:szCs w:val="16"/>
              </w:rPr>
              <w:t>Others: Events attendance, workshop organisation, Travels…</w:t>
            </w:r>
          </w:p>
        </w:tc>
      </w:tr>
      <w:tr w:rsidR="00B72BBD" w:rsidRPr="00BC0C16" w14:paraId="7B83B07A" w14:textId="77777777" w:rsidTr="009A1F0A">
        <w:trPr>
          <w:trHeight w:val="851"/>
        </w:trPr>
        <w:tc>
          <w:tcPr>
            <w:tcW w:w="9094" w:type="dxa"/>
            <w:shd w:val="clear" w:color="auto" w:fill="FFFFFF"/>
          </w:tcPr>
          <w:p w14:paraId="641E5A86" w14:textId="77777777" w:rsidR="00B72BBD" w:rsidRPr="001E7081" w:rsidRDefault="00B72BBD" w:rsidP="00716250">
            <w:pPr>
              <w:rPr>
                <w:rFonts w:cs="Arial"/>
                <w:sz w:val="18"/>
              </w:rPr>
            </w:pPr>
          </w:p>
        </w:tc>
      </w:tr>
    </w:tbl>
    <w:p w14:paraId="31AFF59F" w14:textId="0CE550BE" w:rsidR="009A1F0A" w:rsidRDefault="009A1F0A" w:rsidP="00B72BBD"/>
    <w:p w14:paraId="149756B0" w14:textId="77777777" w:rsidR="00B72BBD" w:rsidRDefault="009A1F0A" w:rsidP="00B72BBD">
      <w:r>
        <w:br w:type="page"/>
      </w:r>
    </w:p>
    <w:p w14:paraId="607CE0FE" w14:textId="4D28D3BE" w:rsidR="00A4244D" w:rsidRDefault="00353E59" w:rsidP="004922F9">
      <w:pPr>
        <w:pStyle w:val="Heading2"/>
      </w:pPr>
      <w:r>
        <w:lastRenderedPageBreak/>
        <w:t>Role description</w:t>
      </w:r>
      <w:r w:rsidR="00B526E2">
        <w:t>s and p</w:t>
      </w:r>
      <w:r w:rsidR="00A4244D">
        <w:t>roject stakeholders</w:t>
      </w:r>
    </w:p>
    <w:tbl>
      <w:tblPr>
        <w:tblW w:w="9094"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9094"/>
      </w:tblGrid>
      <w:tr w:rsidR="00A4244D" w:rsidRPr="00BC0C16" w14:paraId="250F6443" w14:textId="77777777" w:rsidTr="009A1F0A">
        <w:trPr>
          <w:trHeight w:val="233"/>
        </w:trPr>
        <w:tc>
          <w:tcPr>
            <w:tcW w:w="9094" w:type="dxa"/>
            <w:shd w:val="clear" w:color="auto" w:fill="D9D9D9"/>
          </w:tcPr>
          <w:p w14:paraId="2A527D2A" w14:textId="3727A076" w:rsidR="00F72E9F" w:rsidRDefault="00EB218D" w:rsidP="00716250">
            <w:pPr>
              <w:pStyle w:val="BodyTextIndent"/>
              <w:spacing w:before="60" w:after="120"/>
              <w:ind w:left="0"/>
              <w:rPr>
                <w:rFonts w:ascii="Arial" w:hAnsi="Arial" w:cs="Arial"/>
                <w:sz w:val="16"/>
                <w:szCs w:val="16"/>
              </w:rPr>
            </w:pPr>
            <w:r>
              <w:rPr>
                <w:rFonts w:ascii="Arial" w:hAnsi="Arial" w:cs="Arial"/>
                <w:sz w:val="16"/>
                <w:szCs w:val="16"/>
              </w:rPr>
              <w:t>Provide a r</w:t>
            </w:r>
            <w:r w:rsidR="00BC7A66">
              <w:rPr>
                <w:rFonts w:ascii="Arial" w:hAnsi="Arial" w:cs="Arial"/>
                <w:sz w:val="16"/>
                <w:szCs w:val="16"/>
              </w:rPr>
              <w:t>ole description</w:t>
            </w:r>
            <w:r>
              <w:rPr>
                <w:rFonts w:ascii="Arial" w:hAnsi="Arial" w:cs="Arial"/>
                <w:sz w:val="16"/>
                <w:szCs w:val="16"/>
              </w:rPr>
              <w:t xml:space="preserve"> f</w:t>
            </w:r>
            <w:r w:rsidR="00F72E9F" w:rsidRPr="00F72E9F">
              <w:rPr>
                <w:rFonts w:ascii="Arial" w:hAnsi="Arial" w:cs="Arial"/>
                <w:sz w:val="16"/>
                <w:szCs w:val="16"/>
              </w:rPr>
              <w:t>or the project management team and any other key resources identified at this time</w:t>
            </w:r>
          </w:p>
          <w:p w14:paraId="31D05AD3" w14:textId="732C6029" w:rsidR="00A4244D" w:rsidRPr="000255E1" w:rsidRDefault="000557B8" w:rsidP="00716250">
            <w:pPr>
              <w:pStyle w:val="BodyTextIndent"/>
              <w:spacing w:before="60" w:after="120"/>
              <w:ind w:left="0"/>
              <w:rPr>
                <w:rFonts w:ascii="Arial" w:hAnsi="Arial" w:cs="Arial"/>
                <w:sz w:val="16"/>
                <w:szCs w:val="16"/>
              </w:rPr>
            </w:pPr>
            <w:r>
              <w:rPr>
                <w:rFonts w:ascii="Arial" w:hAnsi="Arial" w:cs="Arial"/>
                <w:sz w:val="16"/>
                <w:szCs w:val="16"/>
              </w:rPr>
              <w:t xml:space="preserve">Identify project </w:t>
            </w:r>
            <w:r w:rsidR="00BC7A66" w:rsidRPr="00BC7A66">
              <w:rPr>
                <w:rFonts w:ascii="Arial" w:hAnsi="Arial" w:cs="Arial"/>
                <w:sz w:val="16"/>
                <w:szCs w:val="16"/>
              </w:rPr>
              <w:t xml:space="preserve">stakeholders </w:t>
            </w:r>
            <w:r>
              <w:rPr>
                <w:rFonts w:ascii="Arial" w:hAnsi="Arial" w:cs="Arial"/>
                <w:sz w:val="16"/>
                <w:szCs w:val="16"/>
              </w:rPr>
              <w:t xml:space="preserve">to </w:t>
            </w:r>
            <w:r w:rsidR="00A4244D" w:rsidRPr="000255E1">
              <w:rPr>
                <w:rFonts w:ascii="Arial" w:hAnsi="Arial" w:cs="Arial"/>
                <w:sz w:val="16"/>
                <w:szCs w:val="16"/>
              </w:rPr>
              <w:t xml:space="preserve">show how coordination/consultation/liaison with various stakeholders as well as standards </w:t>
            </w:r>
            <w:r w:rsidR="0086685B" w:rsidRPr="000255E1">
              <w:rPr>
                <w:rFonts w:ascii="Arial" w:hAnsi="Arial" w:cs="Arial"/>
                <w:sz w:val="16"/>
                <w:szCs w:val="16"/>
              </w:rPr>
              <w:t>organi</w:t>
            </w:r>
            <w:r w:rsidR="0086685B">
              <w:rPr>
                <w:rFonts w:ascii="Arial" w:hAnsi="Arial" w:cs="Arial"/>
                <w:sz w:val="16"/>
                <w:szCs w:val="16"/>
              </w:rPr>
              <w:t>s</w:t>
            </w:r>
            <w:r w:rsidR="0086685B" w:rsidRPr="000255E1">
              <w:rPr>
                <w:rFonts w:ascii="Arial" w:hAnsi="Arial" w:cs="Arial"/>
                <w:sz w:val="16"/>
                <w:szCs w:val="16"/>
              </w:rPr>
              <w:t xml:space="preserve">ations </w:t>
            </w:r>
            <w:r w:rsidR="00A4244D" w:rsidRPr="000255E1">
              <w:rPr>
                <w:rFonts w:ascii="Arial" w:hAnsi="Arial" w:cs="Arial"/>
                <w:sz w:val="16"/>
                <w:szCs w:val="16"/>
              </w:rPr>
              <w:t xml:space="preserve">and possibly other international and/or research projects will be necessary to achieve the best outcome of the action. This may be where the TBs (ETSI and external) and other structures may be involved beyond the </w:t>
            </w:r>
            <w:r w:rsidR="00A4244D">
              <w:rPr>
                <w:rFonts w:ascii="Arial" w:hAnsi="Arial" w:cs="Arial"/>
                <w:sz w:val="16"/>
                <w:szCs w:val="16"/>
              </w:rPr>
              <w:t>Project</w:t>
            </w:r>
            <w:r w:rsidR="00A4244D" w:rsidRPr="000255E1">
              <w:rPr>
                <w:rFonts w:ascii="Arial" w:hAnsi="Arial" w:cs="Arial"/>
                <w:sz w:val="16"/>
                <w:szCs w:val="16"/>
              </w:rPr>
              <w:t xml:space="preserve"> actions. </w:t>
            </w:r>
          </w:p>
          <w:p w14:paraId="21390F5F" w14:textId="0872070C" w:rsidR="00A4244D" w:rsidRPr="00B14AF7" w:rsidRDefault="00A4244D" w:rsidP="00716250">
            <w:pPr>
              <w:pStyle w:val="BodyTextIndent"/>
              <w:spacing w:before="60" w:after="120"/>
              <w:ind w:left="0"/>
              <w:rPr>
                <w:rFonts w:ascii="Arial" w:hAnsi="Arial" w:cs="Arial"/>
                <w:sz w:val="16"/>
                <w:szCs w:val="16"/>
              </w:rPr>
            </w:pPr>
            <w:r w:rsidRPr="000255E1">
              <w:rPr>
                <w:rFonts w:ascii="Arial" w:hAnsi="Arial" w:cs="Arial"/>
                <w:sz w:val="16"/>
                <w:szCs w:val="16"/>
              </w:rPr>
              <w:t xml:space="preserve">Stakeholders will be encouraged to provide comments on drafts, either as members of an Industry Reference Group, at meetings and events or by e-mails. The drafts will therefore be made publicly available </w:t>
            </w:r>
            <w:r w:rsidR="0086685B">
              <w:rPr>
                <w:rFonts w:ascii="Arial" w:hAnsi="Arial" w:cs="Arial"/>
                <w:sz w:val="16"/>
                <w:szCs w:val="16"/>
              </w:rPr>
              <w:t>on</w:t>
            </w:r>
            <w:r w:rsidR="0086685B" w:rsidRPr="000255E1">
              <w:rPr>
                <w:rFonts w:ascii="Arial" w:hAnsi="Arial" w:cs="Arial"/>
                <w:sz w:val="16"/>
                <w:szCs w:val="16"/>
              </w:rPr>
              <w:t xml:space="preserve"> </w:t>
            </w:r>
            <w:r w:rsidRPr="000255E1">
              <w:rPr>
                <w:rFonts w:ascii="Arial" w:hAnsi="Arial" w:cs="Arial"/>
                <w:sz w:val="16"/>
                <w:szCs w:val="16"/>
              </w:rPr>
              <w:t>the STF</w:t>
            </w:r>
            <w:r w:rsidR="00B53CAF">
              <w:rPr>
                <w:rFonts w:ascii="Arial" w:hAnsi="Arial" w:cs="Arial"/>
                <w:sz w:val="16"/>
                <w:szCs w:val="16"/>
              </w:rPr>
              <w:t>/TTF</w:t>
            </w:r>
            <w:r w:rsidRPr="000255E1">
              <w:rPr>
                <w:rFonts w:ascii="Arial" w:hAnsi="Arial" w:cs="Arial"/>
                <w:sz w:val="16"/>
                <w:szCs w:val="16"/>
              </w:rPr>
              <w:t xml:space="preserve"> portal page at a number of stages throughout its development when agreed</w:t>
            </w:r>
            <w:r w:rsidR="0086685B">
              <w:rPr>
                <w:rFonts w:ascii="Arial" w:hAnsi="Arial" w:cs="Arial"/>
                <w:sz w:val="16"/>
                <w:szCs w:val="16"/>
              </w:rPr>
              <w:t xml:space="preserve"> upon</w:t>
            </w:r>
            <w:r w:rsidRPr="000255E1">
              <w:rPr>
                <w:rFonts w:ascii="Arial" w:hAnsi="Arial" w:cs="Arial"/>
                <w:sz w:val="16"/>
                <w:szCs w:val="16"/>
              </w:rPr>
              <w:t xml:space="preserve"> by </w:t>
            </w:r>
            <w:r>
              <w:rPr>
                <w:rFonts w:ascii="Arial" w:hAnsi="Arial" w:cs="Arial"/>
                <w:sz w:val="16"/>
                <w:szCs w:val="16"/>
              </w:rPr>
              <w:t>Reference Body</w:t>
            </w:r>
            <w:r w:rsidRPr="000255E1">
              <w:rPr>
                <w:rFonts w:ascii="Arial" w:hAnsi="Arial" w:cs="Arial"/>
                <w:sz w:val="16"/>
                <w:szCs w:val="16"/>
              </w:rPr>
              <w:t>.</w:t>
            </w:r>
          </w:p>
        </w:tc>
      </w:tr>
      <w:tr w:rsidR="00A4244D" w:rsidRPr="00BC0C16" w14:paraId="696E16A8" w14:textId="77777777" w:rsidTr="009A1F0A">
        <w:trPr>
          <w:trHeight w:val="851"/>
        </w:trPr>
        <w:tc>
          <w:tcPr>
            <w:tcW w:w="9094" w:type="dxa"/>
            <w:shd w:val="clear" w:color="auto" w:fill="FFFFFF"/>
          </w:tcPr>
          <w:p w14:paraId="5A863362" w14:textId="77777777" w:rsidR="00A4244D" w:rsidRPr="001E7081" w:rsidRDefault="00A4244D" w:rsidP="00716250">
            <w:pPr>
              <w:rPr>
                <w:rFonts w:cs="Arial"/>
                <w:sz w:val="18"/>
              </w:rPr>
            </w:pPr>
          </w:p>
        </w:tc>
      </w:tr>
    </w:tbl>
    <w:p w14:paraId="79635D39" w14:textId="77777777" w:rsidR="00A4244D" w:rsidRDefault="00A4244D" w:rsidP="00B72BBD"/>
    <w:p w14:paraId="2341FE43" w14:textId="368041D4" w:rsidR="002A23C6" w:rsidRDefault="002A23C6" w:rsidP="004922F9">
      <w:pPr>
        <w:pStyle w:val="Heading2"/>
      </w:pPr>
      <w:r>
        <w:t xml:space="preserve">Total </w:t>
      </w:r>
      <w:r w:rsidR="00EF556B">
        <w:t>Project cost</w:t>
      </w:r>
      <w:r w:rsidR="00F950F3">
        <w:t>s</w:t>
      </w:r>
    </w:p>
    <w:tbl>
      <w:tblPr>
        <w:tblW w:w="9094"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9094"/>
      </w:tblGrid>
      <w:tr w:rsidR="002A23C6" w:rsidRPr="00BC0C16" w14:paraId="0C0E5BEF" w14:textId="77777777" w:rsidTr="009A1F0A">
        <w:trPr>
          <w:trHeight w:val="233"/>
        </w:trPr>
        <w:tc>
          <w:tcPr>
            <w:tcW w:w="9094" w:type="dxa"/>
            <w:shd w:val="clear" w:color="auto" w:fill="D9D9D9"/>
          </w:tcPr>
          <w:p w14:paraId="1F928FCB" w14:textId="4E3DFC54" w:rsidR="002A23C6" w:rsidRDefault="00EF556B" w:rsidP="00716250">
            <w:pPr>
              <w:pStyle w:val="BodyTextIndent"/>
              <w:spacing w:before="60" w:after="120"/>
              <w:ind w:left="0"/>
              <w:rPr>
                <w:rFonts w:ascii="Arial" w:hAnsi="Arial" w:cs="Arial"/>
                <w:sz w:val="16"/>
                <w:szCs w:val="16"/>
              </w:rPr>
            </w:pPr>
            <w:r>
              <w:rPr>
                <w:rFonts w:ascii="Arial" w:hAnsi="Arial" w:cs="Arial"/>
                <w:sz w:val="16"/>
                <w:szCs w:val="16"/>
              </w:rPr>
              <w:t xml:space="preserve">Provide detailed project costs according to </w:t>
            </w:r>
            <w:r w:rsidR="00DC6566">
              <w:rPr>
                <w:rFonts w:ascii="Arial" w:hAnsi="Arial" w:cs="Arial"/>
                <w:sz w:val="16"/>
                <w:szCs w:val="16"/>
              </w:rPr>
              <w:t>the project breakdown structure</w:t>
            </w:r>
            <w:r w:rsidR="00225322">
              <w:rPr>
                <w:rFonts w:ascii="Arial" w:hAnsi="Arial" w:cs="Arial"/>
                <w:sz w:val="16"/>
                <w:szCs w:val="16"/>
              </w:rPr>
              <w:t xml:space="preserve"> (section  3.1)</w:t>
            </w:r>
            <w:r w:rsidR="00DC6566">
              <w:rPr>
                <w:rFonts w:ascii="Arial" w:hAnsi="Arial" w:cs="Arial"/>
                <w:sz w:val="16"/>
                <w:szCs w:val="16"/>
              </w:rPr>
              <w:t xml:space="preserve"> and </w:t>
            </w:r>
            <w:r>
              <w:rPr>
                <w:rFonts w:ascii="Arial" w:hAnsi="Arial" w:cs="Arial"/>
                <w:sz w:val="16"/>
                <w:szCs w:val="16"/>
              </w:rPr>
              <w:t>the resources estimated</w:t>
            </w:r>
            <w:r w:rsidR="00225322">
              <w:rPr>
                <w:rFonts w:ascii="Arial" w:hAnsi="Arial" w:cs="Arial"/>
                <w:sz w:val="16"/>
                <w:szCs w:val="16"/>
              </w:rPr>
              <w:t xml:space="preserve"> (section 3.3)</w:t>
            </w:r>
          </w:p>
          <w:p w14:paraId="153DF7C4" w14:textId="77777777" w:rsidR="0086685B" w:rsidRDefault="0086685B" w:rsidP="00716250">
            <w:pPr>
              <w:pStyle w:val="BodyTextIndent"/>
              <w:spacing w:before="60" w:after="120"/>
              <w:ind w:left="0"/>
              <w:rPr>
                <w:rFonts w:ascii="Arial" w:hAnsi="Arial" w:cs="Arial"/>
                <w:sz w:val="16"/>
                <w:szCs w:val="16"/>
              </w:rPr>
            </w:pPr>
            <w:r>
              <w:rPr>
                <w:rFonts w:ascii="Arial" w:hAnsi="Arial" w:cs="Arial"/>
                <w:sz w:val="16"/>
                <w:szCs w:val="16"/>
              </w:rPr>
              <w:t xml:space="preserve">For </w:t>
            </w:r>
            <w:r w:rsidR="003C210A" w:rsidRPr="003C210A">
              <w:rPr>
                <w:rFonts w:ascii="Arial" w:hAnsi="Arial" w:cs="Arial"/>
                <w:sz w:val="16"/>
                <w:szCs w:val="16"/>
              </w:rPr>
              <w:t>Technical/management expertise</w:t>
            </w:r>
            <w:r>
              <w:rPr>
                <w:rFonts w:ascii="Arial" w:hAnsi="Arial" w:cs="Arial"/>
                <w:sz w:val="16"/>
                <w:szCs w:val="16"/>
              </w:rPr>
              <w:t>, indicate the estimated effort per work package</w:t>
            </w:r>
          </w:p>
          <w:p w14:paraId="6F091347" w14:textId="77777777" w:rsidR="00480A6C" w:rsidRDefault="00480A6C" w:rsidP="00716250">
            <w:pPr>
              <w:pStyle w:val="BodyTextIndent"/>
              <w:spacing w:before="60" w:after="120"/>
              <w:ind w:left="0"/>
              <w:rPr>
                <w:rFonts w:ascii="Arial" w:hAnsi="Arial" w:cs="Arial"/>
                <w:sz w:val="16"/>
                <w:szCs w:val="16"/>
              </w:rPr>
            </w:pPr>
          </w:p>
          <w:p w14:paraId="4A356B86" w14:textId="77777777" w:rsidR="00480A6C" w:rsidRPr="00480A6C" w:rsidRDefault="00480A6C" w:rsidP="00480A6C">
            <w:pPr>
              <w:rPr>
                <w:rFonts w:cs="Arial"/>
                <w:noProof/>
                <w:snapToGrid/>
                <w:color w:val="595959"/>
                <w:sz w:val="16"/>
                <w:szCs w:val="16"/>
                <w:lang w:val="en-US"/>
              </w:rPr>
            </w:pPr>
            <w:r w:rsidRPr="00480A6C">
              <w:rPr>
                <w:rFonts w:cs="Arial"/>
                <w:noProof/>
                <w:snapToGrid/>
                <w:color w:val="595959"/>
                <w:sz w:val="16"/>
                <w:szCs w:val="16"/>
                <w:lang w:val="en-US"/>
              </w:rPr>
              <w:t>Here is an example:</w:t>
            </w:r>
          </w:p>
          <w:tbl>
            <w:tblPr>
              <w:tblW w:w="699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30"/>
              <w:gridCol w:w="930"/>
              <w:gridCol w:w="1995"/>
              <w:gridCol w:w="1635"/>
            </w:tblGrid>
            <w:tr w:rsidR="00480A6C" w14:paraId="376B6D97" w14:textId="77777777" w:rsidTr="00E91653">
              <w:trPr>
                <w:trHeight w:val="300"/>
              </w:trPr>
              <w:tc>
                <w:tcPr>
                  <w:tcW w:w="2430" w:type="dxa"/>
                  <w:tcBorders>
                    <w:top w:val="single" w:sz="18" w:space="0" w:color="auto"/>
                    <w:left w:val="single" w:sz="18" w:space="0" w:color="auto"/>
                    <w:bottom w:val="single" w:sz="18" w:space="0" w:color="auto"/>
                    <w:right w:val="single" w:sz="8" w:space="0" w:color="auto"/>
                  </w:tcBorders>
                  <w:vAlign w:val="bottom"/>
                  <w:hideMark/>
                </w:tcPr>
                <w:p w14:paraId="7E6AE0B2" w14:textId="77777777" w:rsidR="00480A6C" w:rsidRPr="00480A6C" w:rsidRDefault="00480A6C" w:rsidP="00480A6C">
                  <w:pPr>
                    <w:spacing w:after="0"/>
                    <w:jc w:val="center"/>
                    <w:textAlignment w:val="baseline"/>
                    <w:rPr>
                      <w:rFonts w:ascii="Segoe UI" w:hAnsi="Segoe UI" w:cs="Segoe UI"/>
                      <w:color w:val="595959"/>
                      <w:sz w:val="18"/>
                      <w:szCs w:val="18"/>
                      <w:lang w:eastAsia="en-GB"/>
                    </w:rPr>
                  </w:pPr>
                  <w:r w:rsidRPr="00480A6C">
                    <w:rPr>
                      <w:b/>
                      <w:bCs/>
                      <w:color w:val="000000"/>
                      <w:sz w:val="18"/>
                      <w:szCs w:val="18"/>
                      <w:lang w:eastAsia="en-GB"/>
                    </w:rPr>
                    <w:t>Tasks</w:t>
                  </w:r>
                </w:p>
              </w:tc>
              <w:tc>
                <w:tcPr>
                  <w:tcW w:w="930" w:type="dxa"/>
                  <w:tcBorders>
                    <w:top w:val="single" w:sz="18" w:space="0" w:color="auto"/>
                    <w:left w:val="nil"/>
                    <w:bottom w:val="single" w:sz="18" w:space="0" w:color="auto"/>
                    <w:right w:val="single" w:sz="8" w:space="0" w:color="auto"/>
                  </w:tcBorders>
                  <w:vAlign w:val="bottom"/>
                  <w:hideMark/>
                </w:tcPr>
                <w:p w14:paraId="653B17E1" w14:textId="77777777" w:rsidR="00480A6C" w:rsidRPr="00480A6C" w:rsidRDefault="00480A6C" w:rsidP="00480A6C">
                  <w:pPr>
                    <w:spacing w:after="0"/>
                    <w:jc w:val="center"/>
                    <w:textAlignment w:val="baseline"/>
                    <w:rPr>
                      <w:rFonts w:ascii="Segoe UI" w:hAnsi="Segoe UI" w:cs="Segoe UI"/>
                      <w:color w:val="595959"/>
                      <w:sz w:val="18"/>
                      <w:szCs w:val="18"/>
                      <w:lang w:eastAsia="en-GB"/>
                    </w:rPr>
                  </w:pPr>
                </w:p>
              </w:tc>
              <w:tc>
                <w:tcPr>
                  <w:tcW w:w="1995" w:type="dxa"/>
                  <w:tcBorders>
                    <w:top w:val="single" w:sz="18" w:space="0" w:color="auto"/>
                    <w:left w:val="nil"/>
                    <w:bottom w:val="single" w:sz="18" w:space="0" w:color="auto"/>
                    <w:right w:val="single" w:sz="8" w:space="0" w:color="auto"/>
                  </w:tcBorders>
                  <w:vAlign w:val="bottom"/>
                  <w:hideMark/>
                </w:tcPr>
                <w:p w14:paraId="270FFF76" w14:textId="77777777" w:rsidR="00480A6C" w:rsidRPr="00480A6C" w:rsidRDefault="00480A6C" w:rsidP="00480A6C">
                  <w:pPr>
                    <w:spacing w:after="0"/>
                    <w:jc w:val="center"/>
                    <w:textAlignment w:val="baseline"/>
                    <w:rPr>
                      <w:rFonts w:ascii="Segoe UI" w:hAnsi="Segoe UI" w:cs="Segoe UI"/>
                      <w:color w:val="595959"/>
                      <w:sz w:val="18"/>
                      <w:szCs w:val="18"/>
                      <w:lang w:eastAsia="en-GB"/>
                    </w:rPr>
                  </w:pPr>
                  <w:r w:rsidRPr="00480A6C">
                    <w:rPr>
                      <w:b/>
                      <w:bCs/>
                      <w:color w:val="000000"/>
                      <w:sz w:val="18"/>
                      <w:szCs w:val="18"/>
                      <w:lang w:eastAsia="en-GB"/>
                    </w:rPr>
                    <w:t>Effort</w:t>
                  </w:r>
                  <w:r w:rsidRPr="00480A6C">
                    <w:rPr>
                      <w:color w:val="000000"/>
                      <w:sz w:val="18"/>
                      <w:szCs w:val="18"/>
                      <w:lang w:eastAsia="en-GB"/>
                    </w:rPr>
                    <w:t xml:space="preserve"> </w:t>
                  </w:r>
                  <w:r w:rsidRPr="00480A6C">
                    <w:rPr>
                      <w:color w:val="FF0000"/>
                      <w:sz w:val="18"/>
                      <w:szCs w:val="18"/>
                      <w:lang w:eastAsia="en-GB"/>
                    </w:rPr>
                    <w:t>*</w:t>
                  </w:r>
                </w:p>
                <w:p w14:paraId="2BC81AD9" w14:textId="77777777" w:rsidR="00480A6C" w:rsidRPr="00480A6C" w:rsidRDefault="00480A6C" w:rsidP="00480A6C">
                  <w:pPr>
                    <w:spacing w:after="0"/>
                    <w:jc w:val="center"/>
                    <w:textAlignment w:val="baseline"/>
                    <w:rPr>
                      <w:rFonts w:ascii="Segoe UI" w:hAnsi="Segoe UI" w:cs="Segoe UI"/>
                      <w:color w:val="595959"/>
                      <w:sz w:val="18"/>
                      <w:szCs w:val="18"/>
                      <w:lang w:eastAsia="en-GB"/>
                    </w:rPr>
                  </w:pPr>
                </w:p>
              </w:tc>
              <w:tc>
                <w:tcPr>
                  <w:tcW w:w="1635" w:type="dxa"/>
                  <w:tcBorders>
                    <w:top w:val="single" w:sz="18" w:space="0" w:color="auto"/>
                    <w:left w:val="nil"/>
                    <w:bottom w:val="single" w:sz="18" w:space="0" w:color="auto"/>
                    <w:right w:val="single" w:sz="18" w:space="0" w:color="auto"/>
                  </w:tcBorders>
                  <w:hideMark/>
                </w:tcPr>
                <w:p w14:paraId="36BACD86" w14:textId="77777777" w:rsidR="00480A6C" w:rsidRPr="00480A6C" w:rsidRDefault="00480A6C" w:rsidP="00480A6C">
                  <w:pPr>
                    <w:spacing w:after="0"/>
                    <w:jc w:val="center"/>
                    <w:textAlignment w:val="baseline"/>
                    <w:rPr>
                      <w:rFonts w:ascii="Segoe UI" w:hAnsi="Segoe UI" w:cs="Segoe UI"/>
                      <w:color w:val="595959"/>
                      <w:sz w:val="18"/>
                      <w:szCs w:val="18"/>
                      <w:lang w:eastAsia="en-GB"/>
                    </w:rPr>
                  </w:pPr>
                  <w:r>
                    <w:rPr>
                      <w:b/>
                      <w:bCs/>
                      <w:color w:val="000000"/>
                      <w:sz w:val="18"/>
                      <w:szCs w:val="18"/>
                      <w:lang w:eastAsia="en-GB"/>
                    </w:rPr>
                    <w:t>Other</w:t>
                  </w:r>
                  <w:r w:rsidRPr="00480A6C">
                    <w:rPr>
                      <w:b/>
                      <w:bCs/>
                      <w:color w:val="000000"/>
                      <w:sz w:val="18"/>
                      <w:szCs w:val="18"/>
                      <w:lang w:eastAsia="en-GB"/>
                    </w:rPr>
                    <w:t xml:space="preserve"> costs (if any) </w:t>
                  </w:r>
                  <w:r w:rsidRPr="00480A6C">
                    <w:rPr>
                      <w:color w:val="FF0000"/>
                      <w:sz w:val="18"/>
                      <w:szCs w:val="18"/>
                      <w:lang w:eastAsia="en-GB"/>
                    </w:rPr>
                    <w:t>**</w:t>
                  </w:r>
                </w:p>
              </w:tc>
            </w:tr>
            <w:tr w:rsidR="00480A6C" w14:paraId="0F1600C0" w14:textId="77777777" w:rsidTr="00E91653">
              <w:trPr>
                <w:trHeight w:val="300"/>
              </w:trPr>
              <w:tc>
                <w:tcPr>
                  <w:tcW w:w="2430" w:type="dxa"/>
                  <w:vMerge w:val="restart"/>
                  <w:tcBorders>
                    <w:top w:val="single" w:sz="18" w:space="0" w:color="auto"/>
                    <w:left w:val="single" w:sz="18" w:space="0" w:color="auto"/>
                    <w:bottom w:val="single" w:sz="8" w:space="0" w:color="auto"/>
                    <w:right w:val="single" w:sz="8" w:space="0" w:color="auto"/>
                  </w:tcBorders>
                  <w:vAlign w:val="bottom"/>
                  <w:hideMark/>
                </w:tcPr>
                <w:p w14:paraId="2F580084" w14:textId="77777777" w:rsidR="00480A6C" w:rsidRPr="00480A6C" w:rsidRDefault="00480A6C" w:rsidP="00480A6C">
                  <w:pPr>
                    <w:jc w:val="center"/>
                    <w:textAlignment w:val="baseline"/>
                    <w:rPr>
                      <w:rFonts w:ascii="Segoe UI" w:hAnsi="Segoe UI" w:cs="Segoe UI"/>
                      <w:color w:val="595959"/>
                      <w:sz w:val="16"/>
                      <w:szCs w:val="16"/>
                      <w:lang w:eastAsia="en-GB"/>
                    </w:rPr>
                  </w:pPr>
                  <w:r w:rsidRPr="00480A6C">
                    <w:rPr>
                      <w:color w:val="000000"/>
                      <w:sz w:val="16"/>
                      <w:szCs w:val="16"/>
                      <w:lang w:eastAsia="en-GB"/>
                    </w:rPr>
                    <w:t>WP number 1 </w:t>
                  </w:r>
                </w:p>
                <w:p w14:paraId="5E188671" w14:textId="77777777" w:rsidR="00480A6C" w:rsidRPr="00480A6C" w:rsidRDefault="00480A6C" w:rsidP="00480A6C">
                  <w:pPr>
                    <w:jc w:val="center"/>
                    <w:textAlignment w:val="baseline"/>
                    <w:rPr>
                      <w:rFonts w:ascii="Segoe UI" w:hAnsi="Segoe UI" w:cs="Segoe UI"/>
                      <w:color w:val="595959"/>
                      <w:sz w:val="16"/>
                      <w:szCs w:val="16"/>
                      <w:lang w:eastAsia="en-GB"/>
                    </w:rPr>
                  </w:pPr>
                  <w:r w:rsidRPr="00480A6C">
                    <w:rPr>
                      <w:color w:val="000000"/>
                      <w:sz w:val="16"/>
                      <w:szCs w:val="16"/>
                      <w:lang w:eastAsia="en-GB"/>
                    </w:rPr>
                    <w:t> </w:t>
                  </w:r>
                </w:p>
              </w:tc>
              <w:tc>
                <w:tcPr>
                  <w:tcW w:w="930" w:type="dxa"/>
                  <w:tcBorders>
                    <w:top w:val="single" w:sz="18" w:space="0" w:color="auto"/>
                    <w:left w:val="nil"/>
                    <w:bottom w:val="single" w:sz="8" w:space="0" w:color="auto"/>
                    <w:right w:val="single" w:sz="8" w:space="0" w:color="auto"/>
                  </w:tcBorders>
                  <w:vAlign w:val="bottom"/>
                  <w:hideMark/>
                </w:tcPr>
                <w:p w14:paraId="6DEA899F" w14:textId="77777777" w:rsidR="00480A6C" w:rsidRPr="00480A6C" w:rsidRDefault="00480A6C" w:rsidP="00480A6C">
                  <w:pPr>
                    <w:jc w:val="center"/>
                    <w:textAlignment w:val="baseline"/>
                    <w:rPr>
                      <w:rFonts w:ascii="Segoe UI" w:hAnsi="Segoe UI" w:cs="Segoe UI"/>
                      <w:color w:val="595959"/>
                      <w:sz w:val="16"/>
                      <w:szCs w:val="16"/>
                      <w:lang w:eastAsia="en-GB"/>
                    </w:rPr>
                  </w:pPr>
                  <w:r w:rsidRPr="00480A6C">
                    <w:rPr>
                      <w:color w:val="000000"/>
                      <w:sz w:val="16"/>
                      <w:szCs w:val="16"/>
                      <w:lang w:eastAsia="en-GB"/>
                    </w:rPr>
                    <w:t>Task 1 </w:t>
                  </w:r>
                </w:p>
              </w:tc>
              <w:tc>
                <w:tcPr>
                  <w:tcW w:w="1995" w:type="dxa"/>
                  <w:tcBorders>
                    <w:top w:val="single" w:sz="18" w:space="0" w:color="auto"/>
                    <w:left w:val="nil"/>
                    <w:bottom w:val="single" w:sz="8" w:space="0" w:color="auto"/>
                    <w:right w:val="single" w:sz="8" w:space="0" w:color="auto"/>
                  </w:tcBorders>
                  <w:vAlign w:val="bottom"/>
                  <w:hideMark/>
                </w:tcPr>
                <w:p w14:paraId="59AE7A2B" w14:textId="77777777" w:rsidR="00480A6C" w:rsidRPr="00480A6C" w:rsidRDefault="00480A6C" w:rsidP="00480A6C">
                  <w:pPr>
                    <w:jc w:val="center"/>
                    <w:textAlignment w:val="baseline"/>
                    <w:rPr>
                      <w:rFonts w:ascii="Segoe UI" w:hAnsi="Segoe UI" w:cs="Segoe UI"/>
                      <w:color w:val="595959"/>
                      <w:sz w:val="16"/>
                      <w:szCs w:val="16"/>
                      <w:lang w:eastAsia="en-GB"/>
                    </w:rPr>
                  </w:pPr>
                  <w:r w:rsidRPr="00480A6C">
                    <w:rPr>
                      <w:color w:val="000000"/>
                      <w:sz w:val="16"/>
                      <w:szCs w:val="16"/>
                      <w:lang w:eastAsia="en-GB"/>
                    </w:rPr>
                    <w:t>5 </w:t>
                  </w:r>
                </w:p>
              </w:tc>
              <w:tc>
                <w:tcPr>
                  <w:tcW w:w="1635" w:type="dxa"/>
                  <w:vMerge w:val="restart"/>
                  <w:tcBorders>
                    <w:top w:val="single" w:sz="18" w:space="0" w:color="auto"/>
                    <w:left w:val="nil"/>
                    <w:bottom w:val="nil"/>
                    <w:right w:val="single" w:sz="18" w:space="0" w:color="auto"/>
                  </w:tcBorders>
                  <w:vAlign w:val="center"/>
                  <w:hideMark/>
                </w:tcPr>
                <w:p w14:paraId="1591A28F" w14:textId="77777777" w:rsidR="00480A6C" w:rsidRPr="00480A6C" w:rsidRDefault="00480A6C" w:rsidP="00480A6C">
                  <w:pPr>
                    <w:jc w:val="center"/>
                    <w:textAlignment w:val="baseline"/>
                    <w:rPr>
                      <w:rFonts w:ascii="Segoe UI" w:hAnsi="Segoe UI" w:cs="Segoe UI"/>
                      <w:color w:val="595959"/>
                      <w:sz w:val="16"/>
                      <w:szCs w:val="16"/>
                      <w:lang w:eastAsia="en-GB"/>
                    </w:rPr>
                  </w:pPr>
                  <w:r w:rsidRPr="00480A6C">
                    <w:rPr>
                      <w:color w:val="000000"/>
                      <w:sz w:val="16"/>
                      <w:szCs w:val="16"/>
                      <w:lang w:eastAsia="en-GB"/>
                    </w:rPr>
                    <w:t>xxx Euros </w:t>
                  </w:r>
                </w:p>
              </w:tc>
            </w:tr>
            <w:tr w:rsidR="00480A6C" w14:paraId="1ECC5346" w14:textId="77777777" w:rsidTr="00E91653">
              <w:trPr>
                <w:trHeight w:val="300"/>
              </w:trPr>
              <w:tc>
                <w:tcPr>
                  <w:tcW w:w="2430" w:type="dxa"/>
                  <w:vMerge/>
                  <w:tcBorders>
                    <w:top w:val="nil"/>
                    <w:left w:val="single" w:sz="18" w:space="0" w:color="auto"/>
                    <w:bottom w:val="single" w:sz="8" w:space="0" w:color="auto"/>
                    <w:right w:val="single" w:sz="8" w:space="0" w:color="auto"/>
                  </w:tcBorders>
                  <w:vAlign w:val="center"/>
                  <w:hideMark/>
                </w:tcPr>
                <w:p w14:paraId="5A276D16" w14:textId="77777777" w:rsidR="00480A6C" w:rsidRPr="00480A6C" w:rsidRDefault="00480A6C" w:rsidP="00480A6C">
                  <w:pPr>
                    <w:rPr>
                      <w:rFonts w:ascii="Segoe UI" w:eastAsiaTheme="minorHAnsi" w:hAnsi="Segoe UI" w:cs="Segoe UI"/>
                      <w:color w:val="595959"/>
                      <w:sz w:val="16"/>
                      <w:szCs w:val="16"/>
                      <w:lang w:eastAsia="en-GB"/>
                    </w:rPr>
                  </w:pPr>
                </w:p>
              </w:tc>
              <w:tc>
                <w:tcPr>
                  <w:tcW w:w="930" w:type="dxa"/>
                  <w:tcBorders>
                    <w:top w:val="nil"/>
                    <w:left w:val="nil"/>
                    <w:bottom w:val="single" w:sz="8" w:space="0" w:color="auto"/>
                    <w:right w:val="single" w:sz="8" w:space="0" w:color="auto"/>
                  </w:tcBorders>
                  <w:vAlign w:val="bottom"/>
                  <w:hideMark/>
                </w:tcPr>
                <w:p w14:paraId="3590CCB2" w14:textId="77777777" w:rsidR="00480A6C" w:rsidRPr="00480A6C" w:rsidRDefault="00480A6C" w:rsidP="00480A6C">
                  <w:pPr>
                    <w:jc w:val="center"/>
                    <w:textAlignment w:val="baseline"/>
                    <w:rPr>
                      <w:rFonts w:ascii="Segoe UI" w:hAnsi="Segoe UI" w:cs="Segoe UI"/>
                      <w:color w:val="595959"/>
                      <w:sz w:val="16"/>
                      <w:szCs w:val="16"/>
                      <w:lang w:eastAsia="en-GB"/>
                    </w:rPr>
                  </w:pPr>
                  <w:r w:rsidRPr="00480A6C">
                    <w:rPr>
                      <w:color w:val="000000"/>
                      <w:sz w:val="16"/>
                      <w:szCs w:val="16"/>
                      <w:lang w:eastAsia="en-GB"/>
                    </w:rPr>
                    <w:t>Task 2 </w:t>
                  </w:r>
                </w:p>
              </w:tc>
              <w:tc>
                <w:tcPr>
                  <w:tcW w:w="1995" w:type="dxa"/>
                  <w:tcBorders>
                    <w:top w:val="nil"/>
                    <w:left w:val="nil"/>
                    <w:bottom w:val="single" w:sz="8" w:space="0" w:color="auto"/>
                    <w:right w:val="single" w:sz="8" w:space="0" w:color="auto"/>
                  </w:tcBorders>
                  <w:vAlign w:val="bottom"/>
                  <w:hideMark/>
                </w:tcPr>
                <w:p w14:paraId="0F098B21" w14:textId="77777777" w:rsidR="00480A6C" w:rsidRPr="00480A6C" w:rsidRDefault="00480A6C" w:rsidP="00480A6C">
                  <w:pPr>
                    <w:jc w:val="center"/>
                    <w:textAlignment w:val="baseline"/>
                    <w:rPr>
                      <w:rFonts w:ascii="Segoe UI" w:hAnsi="Segoe UI" w:cs="Segoe UI"/>
                      <w:color w:val="595959"/>
                      <w:sz w:val="16"/>
                      <w:szCs w:val="16"/>
                      <w:lang w:eastAsia="en-GB"/>
                    </w:rPr>
                  </w:pPr>
                  <w:r w:rsidRPr="00480A6C">
                    <w:rPr>
                      <w:color w:val="000000"/>
                      <w:sz w:val="16"/>
                      <w:szCs w:val="16"/>
                      <w:lang w:eastAsia="en-GB"/>
                    </w:rPr>
                    <w:t>10 </w:t>
                  </w:r>
                </w:p>
              </w:tc>
              <w:tc>
                <w:tcPr>
                  <w:tcW w:w="1635" w:type="dxa"/>
                  <w:vMerge/>
                  <w:tcBorders>
                    <w:top w:val="nil"/>
                    <w:left w:val="nil"/>
                    <w:bottom w:val="nil"/>
                    <w:right w:val="single" w:sz="18" w:space="0" w:color="auto"/>
                  </w:tcBorders>
                  <w:vAlign w:val="center"/>
                  <w:hideMark/>
                </w:tcPr>
                <w:p w14:paraId="7C2B28E2" w14:textId="77777777" w:rsidR="00480A6C" w:rsidRPr="00480A6C" w:rsidRDefault="00480A6C" w:rsidP="00480A6C">
                  <w:pPr>
                    <w:rPr>
                      <w:rFonts w:ascii="Segoe UI" w:eastAsiaTheme="minorHAnsi" w:hAnsi="Segoe UI" w:cs="Segoe UI"/>
                      <w:color w:val="595959"/>
                      <w:sz w:val="16"/>
                      <w:szCs w:val="16"/>
                      <w:lang w:eastAsia="en-GB"/>
                    </w:rPr>
                  </w:pPr>
                </w:p>
              </w:tc>
            </w:tr>
            <w:tr w:rsidR="00480A6C" w14:paraId="1ACDD17E" w14:textId="77777777" w:rsidTr="00E91653">
              <w:trPr>
                <w:trHeight w:val="300"/>
              </w:trPr>
              <w:tc>
                <w:tcPr>
                  <w:tcW w:w="2430" w:type="dxa"/>
                  <w:vMerge w:val="restart"/>
                  <w:tcBorders>
                    <w:top w:val="nil"/>
                    <w:left w:val="single" w:sz="18" w:space="0" w:color="auto"/>
                    <w:bottom w:val="single" w:sz="8" w:space="0" w:color="auto"/>
                    <w:right w:val="single" w:sz="8" w:space="0" w:color="auto"/>
                  </w:tcBorders>
                  <w:vAlign w:val="bottom"/>
                  <w:hideMark/>
                </w:tcPr>
                <w:p w14:paraId="1FA370EF" w14:textId="77777777" w:rsidR="00480A6C" w:rsidRPr="00480A6C" w:rsidRDefault="00480A6C" w:rsidP="00480A6C">
                  <w:pPr>
                    <w:jc w:val="center"/>
                    <w:textAlignment w:val="baseline"/>
                    <w:rPr>
                      <w:rFonts w:ascii="Segoe UI" w:hAnsi="Segoe UI" w:cs="Segoe UI"/>
                      <w:color w:val="595959"/>
                      <w:sz w:val="16"/>
                      <w:szCs w:val="16"/>
                      <w:lang w:eastAsia="en-GB"/>
                    </w:rPr>
                  </w:pPr>
                  <w:r w:rsidRPr="00480A6C">
                    <w:rPr>
                      <w:color w:val="000000"/>
                      <w:sz w:val="16"/>
                      <w:szCs w:val="16"/>
                      <w:lang w:eastAsia="en-GB"/>
                    </w:rPr>
                    <w:t>WP number 2 </w:t>
                  </w:r>
                </w:p>
                <w:p w14:paraId="5C3045C2" w14:textId="77777777" w:rsidR="00480A6C" w:rsidRPr="00480A6C" w:rsidRDefault="00480A6C" w:rsidP="00480A6C">
                  <w:pPr>
                    <w:jc w:val="center"/>
                    <w:textAlignment w:val="baseline"/>
                    <w:rPr>
                      <w:rFonts w:ascii="Segoe UI" w:hAnsi="Segoe UI" w:cs="Segoe UI"/>
                      <w:color w:val="595959"/>
                      <w:sz w:val="16"/>
                      <w:szCs w:val="16"/>
                      <w:lang w:eastAsia="en-GB"/>
                    </w:rPr>
                  </w:pPr>
                  <w:r w:rsidRPr="00480A6C">
                    <w:rPr>
                      <w:color w:val="000000"/>
                      <w:sz w:val="16"/>
                      <w:szCs w:val="16"/>
                      <w:lang w:eastAsia="en-GB"/>
                    </w:rPr>
                    <w:t> </w:t>
                  </w:r>
                </w:p>
                <w:p w14:paraId="42F10183" w14:textId="77777777" w:rsidR="00480A6C" w:rsidRPr="00480A6C" w:rsidRDefault="00480A6C" w:rsidP="00480A6C">
                  <w:pPr>
                    <w:jc w:val="center"/>
                    <w:textAlignment w:val="baseline"/>
                    <w:rPr>
                      <w:rFonts w:ascii="Segoe UI" w:hAnsi="Segoe UI" w:cs="Segoe UI"/>
                      <w:color w:val="595959"/>
                      <w:sz w:val="16"/>
                      <w:szCs w:val="16"/>
                      <w:lang w:eastAsia="en-GB"/>
                    </w:rPr>
                  </w:pPr>
                  <w:r w:rsidRPr="00480A6C">
                    <w:rPr>
                      <w:color w:val="000000"/>
                      <w:sz w:val="16"/>
                      <w:szCs w:val="16"/>
                      <w:lang w:eastAsia="en-GB"/>
                    </w:rPr>
                    <w:t> </w:t>
                  </w:r>
                </w:p>
              </w:tc>
              <w:tc>
                <w:tcPr>
                  <w:tcW w:w="930" w:type="dxa"/>
                  <w:tcBorders>
                    <w:top w:val="nil"/>
                    <w:left w:val="nil"/>
                    <w:bottom w:val="single" w:sz="8" w:space="0" w:color="auto"/>
                    <w:right w:val="single" w:sz="8" w:space="0" w:color="auto"/>
                  </w:tcBorders>
                  <w:vAlign w:val="bottom"/>
                  <w:hideMark/>
                </w:tcPr>
                <w:p w14:paraId="32D3D6DB" w14:textId="77777777" w:rsidR="00480A6C" w:rsidRPr="00480A6C" w:rsidRDefault="00480A6C" w:rsidP="00480A6C">
                  <w:pPr>
                    <w:jc w:val="center"/>
                    <w:textAlignment w:val="baseline"/>
                    <w:rPr>
                      <w:rFonts w:ascii="Segoe UI" w:hAnsi="Segoe UI" w:cs="Segoe UI"/>
                      <w:color w:val="595959"/>
                      <w:sz w:val="16"/>
                      <w:szCs w:val="16"/>
                      <w:lang w:eastAsia="en-GB"/>
                    </w:rPr>
                  </w:pPr>
                  <w:r w:rsidRPr="00480A6C">
                    <w:rPr>
                      <w:color w:val="000000"/>
                      <w:sz w:val="16"/>
                      <w:szCs w:val="16"/>
                      <w:lang w:eastAsia="en-GB"/>
                    </w:rPr>
                    <w:t>Task 1 </w:t>
                  </w:r>
                </w:p>
              </w:tc>
              <w:tc>
                <w:tcPr>
                  <w:tcW w:w="1995" w:type="dxa"/>
                  <w:tcBorders>
                    <w:top w:val="nil"/>
                    <w:left w:val="nil"/>
                    <w:bottom w:val="single" w:sz="8" w:space="0" w:color="auto"/>
                    <w:right w:val="single" w:sz="8" w:space="0" w:color="auto"/>
                  </w:tcBorders>
                  <w:vAlign w:val="bottom"/>
                  <w:hideMark/>
                </w:tcPr>
                <w:p w14:paraId="03E6685A" w14:textId="77777777" w:rsidR="00480A6C" w:rsidRPr="00480A6C" w:rsidRDefault="00480A6C" w:rsidP="00480A6C">
                  <w:pPr>
                    <w:jc w:val="center"/>
                    <w:textAlignment w:val="baseline"/>
                    <w:rPr>
                      <w:rFonts w:ascii="Segoe UI" w:hAnsi="Segoe UI" w:cs="Segoe UI"/>
                      <w:color w:val="595959"/>
                      <w:sz w:val="16"/>
                      <w:szCs w:val="16"/>
                      <w:lang w:eastAsia="en-GB"/>
                    </w:rPr>
                  </w:pPr>
                  <w:r w:rsidRPr="00480A6C">
                    <w:rPr>
                      <w:color w:val="000000"/>
                      <w:sz w:val="16"/>
                      <w:szCs w:val="16"/>
                      <w:lang w:eastAsia="en-GB"/>
                    </w:rPr>
                    <w:t>25 </w:t>
                  </w:r>
                </w:p>
              </w:tc>
              <w:tc>
                <w:tcPr>
                  <w:tcW w:w="1635" w:type="dxa"/>
                  <w:vMerge w:val="restart"/>
                  <w:tcBorders>
                    <w:top w:val="single" w:sz="8" w:space="0" w:color="auto"/>
                    <w:left w:val="nil"/>
                    <w:bottom w:val="nil"/>
                    <w:right w:val="single" w:sz="18" w:space="0" w:color="auto"/>
                  </w:tcBorders>
                  <w:vAlign w:val="center"/>
                  <w:hideMark/>
                </w:tcPr>
                <w:p w14:paraId="393E018A" w14:textId="77777777" w:rsidR="00480A6C" w:rsidRPr="00480A6C" w:rsidRDefault="00480A6C" w:rsidP="00480A6C">
                  <w:pPr>
                    <w:jc w:val="center"/>
                    <w:textAlignment w:val="baseline"/>
                    <w:rPr>
                      <w:rFonts w:ascii="Segoe UI" w:hAnsi="Segoe UI" w:cs="Segoe UI"/>
                      <w:color w:val="595959"/>
                      <w:sz w:val="16"/>
                      <w:szCs w:val="16"/>
                      <w:lang w:eastAsia="en-GB"/>
                    </w:rPr>
                  </w:pPr>
                  <w:r w:rsidRPr="00480A6C">
                    <w:rPr>
                      <w:color w:val="000000"/>
                      <w:sz w:val="16"/>
                      <w:szCs w:val="16"/>
                      <w:lang w:eastAsia="en-GB"/>
                    </w:rPr>
                    <w:t>xxx Euros </w:t>
                  </w:r>
                </w:p>
              </w:tc>
            </w:tr>
            <w:tr w:rsidR="00480A6C" w14:paraId="3481D7DA" w14:textId="77777777" w:rsidTr="00E91653">
              <w:trPr>
                <w:trHeight w:val="300"/>
              </w:trPr>
              <w:tc>
                <w:tcPr>
                  <w:tcW w:w="2430" w:type="dxa"/>
                  <w:vMerge/>
                  <w:tcBorders>
                    <w:top w:val="nil"/>
                    <w:left w:val="single" w:sz="18" w:space="0" w:color="auto"/>
                    <w:bottom w:val="single" w:sz="8" w:space="0" w:color="auto"/>
                    <w:right w:val="single" w:sz="8" w:space="0" w:color="auto"/>
                  </w:tcBorders>
                  <w:vAlign w:val="center"/>
                  <w:hideMark/>
                </w:tcPr>
                <w:p w14:paraId="64EA97C0" w14:textId="77777777" w:rsidR="00480A6C" w:rsidRPr="00480A6C" w:rsidRDefault="00480A6C" w:rsidP="00480A6C">
                  <w:pPr>
                    <w:rPr>
                      <w:rFonts w:ascii="Segoe UI" w:eastAsiaTheme="minorHAnsi" w:hAnsi="Segoe UI" w:cs="Segoe UI"/>
                      <w:color w:val="595959"/>
                      <w:sz w:val="16"/>
                      <w:szCs w:val="16"/>
                      <w:lang w:eastAsia="en-GB"/>
                    </w:rPr>
                  </w:pPr>
                </w:p>
              </w:tc>
              <w:tc>
                <w:tcPr>
                  <w:tcW w:w="930" w:type="dxa"/>
                  <w:tcBorders>
                    <w:top w:val="nil"/>
                    <w:left w:val="nil"/>
                    <w:bottom w:val="single" w:sz="8" w:space="0" w:color="auto"/>
                    <w:right w:val="single" w:sz="8" w:space="0" w:color="auto"/>
                  </w:tcBorders>
                  <w:vAlign w:val="bottom"/>
                  <w:hideMark/>
                </w:tcPr>
                <w:p w14:paraId="16CC9DCF" w14:textId="77777777" w:rsidR="00480A6C" w:rsidRPr="00480A6C" w:rsidRDefault="00480A6C" w:rsidP="00480A6C">
                  <w:pPr>
                    <w:jc w:val="center"/>
                    <w:textAlignment w:val="baseline"/>
                    <w:rPr>
                      <w:rFonts w:ascii="Segoe UI" w:hAnsi="Segoe UI" w:cs="Segoe UI"/>
                      <w:color w:val="595959"/>
                      <w:sz w:val="16"/>
                      <w:szCs w:val="16"/>
                      <w:lang w:eastAsia="en-GB"/>
                    </w:rPr>
                  </w:pPr>
                  <w:r w:rsidRPr="00480A6C">
                    <w:rPr>
                      <w:color w:val="000000"/>
                      <w:sz w:val="16"/>
                      <w:szCs w:val="16"/>
                      <w:lang w:eastAsia="en-GB"/>
                    </w:rPr>
                    <w:t>Task 2 </w:t>
                  </w:r>
                </w:p>
              </w:tc>
              <w:tc>
                <w:tcPr>
                  <w:tcW w:w="1995" w:type="dxa"/>
                  <w:tcBorders>
                    <w:top w:val="nil"/>
                    <w:left w:val="nil"/>
                    <w:bottom w:val="single" w:sz="8" w:space="0" w:color="auto"/>
                    <w:right w:val="single" w:sz="8" w:space="0" w:color="auto"/>
                  </w:tcBorders>
                  <w:vAlign w:val="bottom"/>
                  <w:hideMark/>
                </w:tcPr>
                <w:p w14:paraId="42CEC7BF" w14:textId="77777777" w:rsidR="00480A6C" w:rsidRPr="00480A6C" w:rsidRDefault="00480A6C" w:rsidP="00480A6C">
                  <w:pPr>
                    <w:jc w:val="center"/>
                    <w:textAlignment w:val="baseline"/>
                    <w:rPr>
                      <w:rFonts w:ascii="Segoe UI" w:hAnsi="Segoe UI" w:cs="Segoe UI"/>
                      <w:color w:val="595959"/>
                      <w:sz w:val="16"/>
                      <w:szCs w:val="16"/>
                      <w:lang w:eastAsia="en-GB"/>
                    </w:rPr>
                  </w:pPr>
                  <w:r w:rsidRPr="00480A6C">
                    <w:rPr>
                      <w:color w:val="000000"/>
                      <w:sz w:val="16"/>
                      <w:szCs w:val="16"/>
                      <w:lang w:eastAsia="en-GB"/>
                    </w:rPr>
                    <w:t>6 </w:t>
                  </w:r>
                </w:p>
              </w:tc>
              <w:tc>
                <w:tcPr>
                  <w:tcW w:w="1635" w:type="dxa"/>
                  <w:vMerge/>
                  <w:tcBorders>
                    <w:top w:val="single" w:sz="8" w:space="0" w:color="auto"/>
                    <w:left w:val="nil"/>
                    <w:bottom w:val="nil"/>
                    <w:right w:val="single" w:sz="18" w:space="0" w:color="auto"/>
                  </w:tcBorders>
                  <w:vAlign w:val="center"/>
                  <w:hideMark/>
                </w:tcPr>
                <w:p w14:paraId="11D1B10C" w14:textId="77777777" w:rsidR="00480A6C" w:rsidRPr="00480A6C" w:rsidRDefault="00480A6C" w:rsidP="00480A6C">
                  <w:pPr>
                    <w:rPr>
                      <w:rFonts w:ascii="Segoe UI" w:eastAsiaTheme="minorHAnsi" w:hAnsi="Segoe UI" w:cs="Segoe UI"/>
                      <w:color w:val="595959"/>
                      <w:sz w:val="16"/>
                      <w:szCs w:val="16"/>
                      <w:lang w:eastAsia="en-GB"/>
                    </w:rPr>
                  </w:pPr>
                </w:p>
              </w:tc>
            </w:tr>
            <w:tr w:rsidR="00480A6C" w14:paraId="6E202A5E" w14:textId="77777777" w:rsidTr="00E91653">
              <w:trPr>
                <w:trHeight w:val="315"/>
              </w:trPr>
              <w:tc>
                <w:tcPr>
                  <w:tcW w:w="2430" w:type="dxa"/>
                  <w:vMerge/>
                  <w:tcBorders>
                    <w:top w:val="nil"/>
                    <w:left w:val="single" w:sz="18" w:space="0" w:color="auto"/>
                    <w:bottom w:val="single" w:sz="8" w:space="0" w:color="auto"/>
                    <w:right w:val="single" w:sz="8" w:space="0" w:color="auto"/>
                  </w:tcBorders>
                  <w:vAlign w:val="center"/>
                  <w:hideMark/>
                </w:tcPr>
                <w:p w14:paraId="74428C66" w14:textId="77777777" w:rsidR="00480A6C" w:rsidRPr="00480A6C" w:rsidRDefault="00480A6C" w:rsidP="00480A6C">
                  <w:pPr>
                    <w:rPr>
                      <w:rFonts w:ascii="Segoe UI" w:eastAsiaTheme="minorHAnsi" w:hAnsi="Segoe UI" w:cs="Segoe UI"/>
                      <w:color w:val="595959"/>
                      <w:sz w:val="16"/>
                      <w:szCs w:val="16"/>
                      <w:lang w:eastAsia="en-GB"/>
                    </w:rPr>
                  </w:pPr>
                </w:p>
              </w:tc>
              <w:tc>
                <w:tcPr>
                  <w:tcW w:w="930" w:type="dxa"/>
                  <w:tcBorders>
                    <w:top w:val="nil"/>
                    <w:left w:val="nil"/>
                    <w:bottom w:val="single" w:sz="8" w:space="0" w:color="auto"/>
                    <w:right w:val="single" w:sz="8" w:space="0" w:color="auto"/>
                  </w:tcBorders>
                  <w:vAlign w:val="bottom"/>
                  <w:hideMark/>
                </w:tcPr>
                <w:p w14:paraId="38112CD3" w14:textId="77777777" w:rsidR="00480A6C" w:rsidRPr="00480A6C" w:rsidRDefault="00480A6C" w:rsidP="00480A6C">
                  <w:pPr>
                    <w:jc w:val="center"/>
                    <w:textAlignment w:val="baseline"/>
                    <w:rPr>
                      <w:rFonts w:ascii="Segoe UI" w:hAnsi="Segoe UI" w:cs="Segoe UI"/>
                      <w:color w:val="595959"/>
                      <w:sz w:val="16"/>
                      <w:szCs w:val="16"/>
                      <w:lang w:eastAsia="en-GB"/>
                    </w:rPr>
                  </w:pPr>
                  <w:r w:rsidRPr="00480A6C">
                    <w:rPr>
                      <w:color w:val="000000"/>
                      <w:sz w:val="16"/>
                      <w:szCs w:val="16"/>
                      <w:lang w:eastAsia="en-GB"/>
                    </w:rPr>
                    <w:t>Task3 </w:t>
                  </w:r>
                </w:p>
              </w:tc>
              <w:tc>
                <w:tcPr>
                  <w:tcW w:w="1995" w:type="dxa"/>
                  <w:tcBorders>
                    <w:top w:val="nil"/>
                    <w:left w:val="nil"/>
                    <w:bottom w:val="single" w:sz="8" w:space="0" w:color="auto"/>
                    <w:right w:val="single" w:sz="8" w:space="0" w:color="auto"/>
                  </w:tcBorders>
                  <w:vAlign w:val="bottom"/>
                  <w:hideMark/>
                </w:tcPr>
                <w:p w14:paraId="05F17997" w14:textId="77777777" w:rsidR="00480A6C" w:rsidRPr="00480A6C" w:rsidRDefault="00480A6C" w:rsidP="00480A6C">
                  <w:pPr>
                    <w:jc w:val="center"/>
                    <w:textAlignment w:val="baseline"/>
                    <w:rPr>
                      <w:rFonts w:ascii="Segoe UI" w:hAnsi="Segoe UI" w:cs="Segoe UI"/>
                      <w:color w:val="595959"/>
                      <w:sz w:val="16"/>
                      <w:szCs w:val="16"/>
                      <w:lang w:eastAsia="en-GB"/>
                    </w:rPr>
                  </w:pPr>
                  <w:r w:rsidRPr="00480A6C">
                    <w:rPr>
                      <w:color w:val="000000"/>
                      <w:sz w:val="16"/>
                      <w:szCs w:val="16"/>
                      <w:lang w:eastAsia="en-GB"/>
                    </w:rPr>
                    <w:t>22 </w:t>
                  </w:r>
                </w:p>
              </w:tc>
              <w:tc>
                <w:tcPr>
                  <w:tcW w:w="1635" w:type="dxa"/>
                  <w:vMerge/>
                  <w:tcBorders>
                    <w:top w:val="single" w:sz="8" w:space="0" w:color="auto"/>
                    <w:left w:val="nil"/>
                    <w:bottom w:val="nil"/>
                    <w:right w:val="single" w:sz="18" w:space="0" w:color="auto"/>
                  </w:tcBorders>
                  <w:vAlign w:val="center"/>
                  <w:hideMark/>
                </w:tcPr>
                <w:p w14:paraId="1BD24EA7" w14:textId="77777777" w:rsidR="00480A6C" w:rsidRPr="00480A6C" w:rsidRDefault="00480A6C" w:rsidP="00480A6C">
                  <w:pPr>
                    <w:rPr>
                      <w:rFonts w:ascii="Segoe UI" w:eastAsiaTheme="minorHAnsi" w:hAnsi="Segoe UI" w:cs="Segoe UI"/>
                      <w:color w:val="595959"/>
                      <w:sz w:val="16"/>
                      <w:szCs w:val="16"/>
                      <w:lang w:eastAsia="en-GB"/>
                    </w:rPr>
                  </w:pPr>
                </w:p>
              </w:tc>
            </w:tr>
            <w:tr w:rsidR="00480A6C" w14:paraId="36DBA384" w14:textId="77777777" w:rsidTr="00E91653">
              <w:trPr>
                <w:trHeight w:val="315"/>
              </w:trPr>
              <w:tc>
                <w:tcPr>
                  <w:tcW w:w="2430" w:type="dxa"/>
                  <w:tcBorders>
                    <w:top w:val="nil"/>
                    <w:left w:val="single" w:sz="18" w:space="0" w:color="auto"/>
                    <w:bottom w:val="single" w:sz="18" w:space="0" w:color="auto"/>
                    <w:right w:val="single" w:sz="8" w:space="0" w:color="auto"/>
                  </w:tcBorders>
                  <w:vAlign w:val="bottom"/>
                  <w:hideMark/>
                </w:tcPr>
                <w:p w14:paraId="63063FD9" w14:textId="77777777" w:rsidR="00480A6C" w:rsidRPr="00480A6C" w:rsidRDefault="00480A6C" w:rsidP="00480A6C">
                  <w:pPr>
                    <w:jc w:val="center"/>
                    <w:textAlignment w:val="baseline"/>
                    <w:rPr>
                      <w:rFonts w:ascii="Segoe UI" w:hAnsi="Segoe UI" w:cs="Segoe UI"/>
                      <w:color w:val="595959"/>
                      <w:sz w:val="16"/>
                      <w:szCs w:val="16"/>
                      <w:lang w:eastAsia="en-GB"/>
                    </w:rPr>
                  </w:pPr>
                  <w:r w:rsidRPr="00480A6C">
                    <w:rPr>
                      <w:color w:val="000000"/>
                      <w:sz w:val="16"/>
                      <w:szCs w:val="16"/>
                      <w:lang w:eastAsia="en-GB"/>
                    </w:rPr>
                    <w:t>Cost person day </w:t>
                  </w:r>
                </w:p>
              </w:tc>
              <w:tc>
                <w:tcPr>
                  <w:tcW w:w="930" w:type="dxa"/>
                  <w:tcBorders>
                    <w:top w:val="nil"/>
                    <w:left w:val="nil"/>
                    <w:bottom w:val="single" w:sz="18" w:space="0" w:color="auto"/>
                    <w:right w:val="single" w:sz="8" w:space="0" w:color="auto"/>
                  </w:tcBorders>
                  <w:vAlign w:val="bottom"/>
                  <w:hideMark/>
                </w:tcPr>
                <w:p w14:paraId="01CC50A9" w14:textId="77777777" w:rsidR="00480A6C" w:rsidRPr="00480A6C" w:rsidRDefault="00480A6C" w:rsidP="00480A6C">
                  <w:pPr>
                    <w:jc w:val="center"/>
                    <w:textAlignment w:val="baseline"/>
                    <w:rPr>
                      <w:rFonts w:ascii="Segoe UI" w:hAnsi="Segoe UI" w:cs="Segoe UI"/>
                      <w:color w:val="595959"/>
                      <w:sz w:val="16"/>
                      <w:szCs w:val="16"/>
                      <w:lang w:eastAsia="en-GB"/>
                    </w:rPr>
                  </w:pPr>
                  <w:r w:rsidRPr="00480A6C">
                    <w:rPr>
                      <w:color w:val="000000"/>
                      <w:sz w:val="16"/>
                      <w:szCs w:val="16"/>
                      <w:lang w:eastAsia="en-GB"/>
                    </w:rPr>
                    <w:t> </w:t>
                  </w:r>
                </w:p>
              </w:tc>
              <w:tc>
                <w:tcPr>
                  <w:tcW w:w="1995" w:type="dxa"/>
                  <w:tcBorders>
                    <w:top w:val="nil"/>
                    <w:left w:val="nil"/>
                    <w:bottom w:val="single" w:sz="18" w:space="0" w:color="auto"/>
                    <w:right w:val="single" w:sz="8" w:space="0" w:color="auto"/>
                  </w:tcBorders>
                  <w:vAlign w:val="bottom"/>
                  <w:hideMark/>
                </w:tcPr>
                <w:p w14:paraId="163F1B4B" w14:textId="77777777" w:rsidR="00480A6C" w:rsidRPr="00480A6C" w:rsidRDefault="00480A6C" w:rsidP="00480A6C">
                  <w:pPr>
                    <w:jc w:val="center"/>
                    <w:textAlignment w:val="baseline"/>
                    <w:rPr>
                      <w:rFonts w:ascii="Segoe UI" w:hAnsi="Segoe UI" w:cs="Segoe UI"/>
                      <w:color w:val="595959"/>
                      <w:sz w:val="16"/>
                      <w:szCs w:val="16"/>
                      <w:lang w:eastAsia="en-GB"/>
                    </w:rPr>
                  </w:pPr>
                  <w:r w:rsidRPr="00480A6C">
                    <w:rPr>
                      <w:color w:val="000000"/>
                      <w:sz w:val="16"/>
                      <w:szCs w:val="16"/>
                      <w:lang w:eastAsia="en-GB"/>
                    </w:rPr>
                    <w:t xml:space="preserve">XXX Euros </w:t>
                  </w:r>
                  <w:r w:rsidRPr="00480A6C">
                    <w:rPr>
                      <w:b/>
                      <w:color w:val="FF0000"/>
                      <w:sz w:val="18"/>
                      <w:szCs w:val="18"/>
                      <w:lang w:eastAsia="en-GB"/>
                    </w:rPr>
                    <w:t>*</w:t>
                  </w:r>
                  <w:r w:rsidRPr="00480A6C">
                    <w:rPr>
                      <w:b/>
                      <w:color w:val="FF0000"/>
                      <w:sz w:val="16"/>
                      <w:szCs w:val="16"/>
                      <w:lang w:eastAsia="en-GB"/>
                    </w:rPr>
                    <w:t> </w:t>
                  </w:r>
                </w:p>
              </w:tc>
              <w:tc>
                <w:tcPr>
                  <w:tcW w:w="1635" w:type="dxa"/>
                  <w:tcBorders>
                    <w:top w:val="nil"/>
                    <w:left w:val="nil"/>
                    <w:bottom w:val="single" w:sz="18" w:space="0" w:color="auto"/>
                    <w:right w:val="single" w:sz="18" w:space="0" w:color="auto"/>
                  </w:tcBorders>
                  <w:hideMark/>
                </w:tcPr>
                <w:p w14:paraId="0E06D30F" w14:textId="77777777" w:rsidR="00480A6C" w:rsidRPr="00480A6C" w:rsidRDefault="00480A6C" w:rsidP="00480A6C">
                  <w:pPr>
                    <w:jc w:val="center"/>
                    <w:textAlignment w:val="baseline"/>
                    <w:rPr>
                      <w:rFonts w:ascii="Segoe UI" w:hAnsi="Segoe UI" w:cs="Segoe UI"/>
                      <w:color w:val="595959"/>
                      <w:sz w:val="16"/>
                      <w:szCs w:val="16"/>
                      <w:lang w:eastAsia="en-GB"/>
                    </w:rPr>
                  </w:pPr>
                  <w:r w:rsidRPr="00480A6C">
                    <w:rPr>
                      <w:color w:val="000000"/>
                      <w:sz w:val="16"/>
                      <w:szCs w:val="16"/>
                      <w:lang w:eastAsia="en-GB"/>
                    </w:rPr>
                    <w:t> </w:t>
                  </w:r>
                </w:p>
              </w:tc>
            </w:tr>
          </w:tbl>
          <w:p w14:paraId="231CDA38" w14:textId="77777777" w:rsidR="00480A6C" w:rsidRDefault="00480A6C" w:rsidP="00480A6C">
            <w:pPr>
              <w:rPr>
                <w:rFonts w:cs="Arial"/>
                <w:sz w:val="18"/>
              </w:rPr>
            </w:pPr>
          </w:p>
          <w:p w14:paraId="24EC52F6" w14:textId="77777777" w:rsidR="00480A6C" w:rsidRPr="00480A6C" w:rsidRDefault="00480A6C" w:rsidP="00480A6C">
            <w:pPr>
              <w:rPr>
                <w:rFonts w:cs="Arial"/>
                <w:noProof/>
                <w:snapToGrid/>
                <w:color w:val="595959"/>
                <w:sz w:val="16"/>
                <w:szCs w:val="16"/>
                <w:lang w:val="en-US"/>
              </w:rPr>
            </w:pPr>
            <w:r w:rsidRPr="00480A6C">
              <w:rPr>
                <w:rFonts w:cs="Arial"/>
                <w:b/>
                <w:color w:val="FF0000"/>
                <w:sz w:val="16"/>
                <w:szCs w:val="16"/>
                <w:lang w:eastAsia="en-GB"/>
              </w:rPr>
              <w:t>*</w:t>
            </w:r>
            <w:r w:rsidRPr="00480A6C">
              <w:rPr>
                <w:rFonts w:cs="Arial"/>
                <w:color w:val="000000"/>
                <w:sz w:val="16"/>
                <w:szCs w:val="16"/>
                <w:lang w:eastAsia="en-GB"/>
              </w:rPr>
              <w:t xml:space="preserve"> </w:t>
            </w:r>
            <w:r w:rsidRPr="00480A6C">
              <w:rPr>
                <w:rFonts w:cs="Arial"/>
                <w:noProof/>
                <w:snapToGrid/>
                <w:color w:val="595959"/>
                <w:sz w:val="16"/>
                <w:szCs w:val="16"/>
                <w:lang w:val="en-US"/>
              </w:rPr>
              <w:t>Indicate the estimated effort and fill in the cost person day  </w:t>
            </w:r>
          </w:p>
          <w:p w14:paraId="097296C3" w14:textId="19377F30" w:rsidR="00480A6C" w:rsidRPr="00B14AF7" w:rsidRDefault="00480A6C" w:rsidP="00480A6C">
            <w:pPr>
              <w:pStyle w:val="BodyTextIndent"/>
              <w:spacing w:before="60" w:after="120"/>
              <w:ind w:left="0"/>
              <w:rPr>
                <w:rFonts w:ascii="Arial" w:hAnsi="Arial" w:cs="Arial"/>
                <w:sz w:val="16"/>
                <w:szCs w:val="16"/>
              </w:rPr>
            </w:pPr>
            <w:r w:rsidRPr="00480A6C">
              <w:rPr>
                <w:rFonts w:ascii="Arial" w:hAnsi="Arial" w:cs="Arial"/>
                <w:color w:val="FF0000"/>
                <w:sz w:val="16"/>
                <w:szCs w:val="16"/>
              </w:rPr>
              <w:t>**</w:t>
            </w:r>
            <w:r w:rsidRPr="00480A6C">
              <w:rPr>
                <w:rFonts w:ascii="Arial" w:hAnsi="Arial" w:cs="Arial"/>
                <w:sz w:val="16"/>
                <w:szCs w:val="16"/>
              </w:rPr>
              <w:t xml:space="preserve"> If travel budget is needed indicate the duration per travel as well as the expected costs. Add also Equipment costs…</w:t>
            </w:r>
            <w:r w:rsidRPr="00480A6C">
              <w:rPr>
                <w:rFonts w:ascii="Arial" w:hAnsi="Arial" w:cs="Arial"/>
                <w:sz w:val="16"/>
                <w:szCs w:val="16"/>
              </w:rPr>
              <w:br/>
              <w:t>The travel budget will be used to reimburse the real cost for travels to represent the Project in meetings of the Reference Body or other RBs and/or to present the Project results in other events or to collect information from identified stakeholders. These travels will mainly be performed by the Project Leader.</w:t>
            </w:r>
          </w:p>
        </w:tc>
      </w:tr>
      <w:tr w:rsidR="002A23C6" w:rsidRPr="00BC0C16" w14:paraId="24436877" w14:textId="77777777" w:rsidTr="009A1F0A">
        <w:trPr>
          <w:trHeight w:val="851"/>
        </w:trPr>
        <w:tc>
          <w:tcPr>
            <w:tcW w:w="9094" w:type="dxa"/>
            <w:shd w:val="clear" w:color="auto" w:fill="FFFFFF"/>
          </w:tcPr>
          <w:p w14:paraId="1DE98FEE" w14:textId="0B94BFC2" w:rsidR="00480A6C" w:rsidRPr="00480A6C" w:rsidRDefault="00480A6C" w:rsidP="00480A6C">
            <w:pPr>
              <w:textAlignment w:val="baseline"/>
              <w:rPr>
                <w:rFonts w:ascii="Segoe UI" w:hAnsi="Segoe UI" w:cs="Segoe UI"/>
                <w:color w:val="595959"/>
                <w:sz w:val="18"/>
                <w:szCs w:val="18"/>
                <w:lang w:eastAsia="en-GB"/>
              </w:rPr>
            </w:pPr>
          </w:p>
        </w:tc>
      </w:tr>
    </w:tbl>
    <w:p w14:paraId="0023A952" w14:textId="173DD8D2" w:rsidR="00100E42" w:rsidRDefault="00100E42" w:rsidP="00F90F8A">
      <w:pPr>
        <w:rPr>
          <w:i/>
        </w:rPr>
      </w:pPr>
    </w:p>
    <w:p w14:paraId="3AB3BEE4" w14:textId="77777777" w:rsidR="00100E42" w:rsidRDefault="00100E42">
      <w:pPr>
        <w:spacing w:after="0"/>
        <w:jc w:val="left"/>
        <w:rPr>
          <w:i/>
        </w:rPr>
      </w:pPr>
      <w:r>
        <w:rPr>
          <w:i/>
        </w:rPr>
        <w:br w:type="page"/>
      </w:r>
    </w:p>
    <w:p w14:paraId="00E61EF2" w14:textId="70D2C728" w:rsidR="009F0BE6" w:rsidRPr="005B2219" w:rsidRDefault="00100E42" w:rsidP="00F90F8A">
      <w:pPr>
        <w:rPr>
          <w:rFonts w:cs="Arial"/>
          <w:i/>
        </w:rPr>
      </w:pPr>
      <w:r w:rsidRPr="005B2219">
        <w:rPr>
          <w:rFonts w:cs="Arial"/>
          <w:i/>
        </w:rPr>
        <w:lastRenderedPageBreak/>
        <w:t xml:space="preserve">Annex: Award Criteria as indicated in </w:t>
      </w:r>
      <w:r w:rsidR="00225322">
        <w:rPr>
          <w:rFonts w:cs="Arial"/>
          <w:i/>
        </w:rPr>
        <w:t xml:space="preserve">the </w:t>
      </w:r>
      <w:r w:rsidRPr="005B2219">
        <w:rPr>
          <w:rFonts w:cs="Arial"/>
          <w:i/>
        </w:rPr>
        <w:t xml:space="preserve">2022 </w:t>
      </w:r>
      <w:r w:rsidR="005B2219" w:rsidRPr="005B2219">
        <w:rPr>
          <w:rFonts w:cs="Arial"/>
          <w:i/>
        </w:rPr>
        <w:t xml:space="preserve">SMP </w:t>
      </w:r>
      <w:r w:rsidRPr="005B2219">
        <w:rPr>
          <w:rFonts w:cs="Arial"/>
          <w:i/>
        </w:rPr>
        <w:t xml:space="preserve">call </w:t>
      </w:r>
      <w:r w:rsidR="005B2219" w:rsidRPr="005B2219">
        <w:rPr>
          <w:rFonts w:cs="Arial"/>
          <w:i/>
        </w:rPr>
        <w:t>for Proposal</w:t>
      </w:r>
      <w:r w:rsidR="00225322">
        <w:rPr>
          <w:rFonts w:cs="Arial"/>
          <w:i/>
        </w:rPr>
        <w:t>s issued by EISMEA</w:t>
      </w:r>
    </w:p>
    <w:p w14:paraId="4EAC8A27" w14:textId="020F7249" w:rsidR="00100E42" w:rsidRPr="008B12CB" w:rsidRDefault="00100E42" w:rsidP="00100E42">
      <w:pPr>
        <w:autoSpaceDE w:val="0"/>
        <w:autoSpaceDN w:val="0"/>
        <w:adjustRightInd w:val="0"/>
        <w:spacing w:after="0"/>
        <w:jc w:val="left"/>
        <w:rPr>
          <w:rFonts w:cs="Arial"/>
          <w:snapToGrid/>
          <w:color w:val="000000"/>
          <w:lang w:eastAsia="en-GB"/>
        </w:rPr>
      </w:pPr>
      <w:r w:rsidRPr="008B12CB">
        <w:rPr>
          <w:rFonts w:cs="Arial"/>
          <w:b/>
          <w:bCs/>
          <w:snapToGrid/>
          <w:color w:val="000000"/>
          <w:lang w:eastAsia="en-GB"/>
        </w:rPr>
        <w:t xml:space="preserve">Award criteria </w:t>
      </w:r>
    </w:p>
    <w:p w14:paraId="1A0F9DDB" w14:textId="2D1E4383" w:rsidR="00100E42" w:rsidRPr="008B12CB" w:rsidRDefault="00100E42" w:rsidP="00100E42">
      <w:pPr>
        <w:autoSpaceDE w:val="0"/>
        <w:autoSpaceDN w:val="0"/>
        <w:adjustRightInd w:val="0"/>
        <w:spacing w:after="0"/>
        <w:jc w:val="left"/>
        <w:rPr>
          <w:rFonts w:cs="Arial"/>
          <w:snapToGrid/>
          <w:color w:val="000000"/>
          <w:lang w:eastAsia="en-GB"/>
        </w:rPr>
      </w:pPr>
      <w:r w:rsidRPr="008B12CB">
        <w:rPr>
          <w:rFonts w:cs="Arial"/>
          <w:snapToGrid/>
          <w:color w:val="000000"/>
          <w:lang w:eastAsia="en-GB"/>
        </w:rPr>
        <w:t xml:space="preserve">The </w:t>
      </w:r>
      <w:r w:rsidRPr="008B12CB">
        <w:rPr>
          <w:rFonts w:cs="Arial"/>
          <w:b/>
          <w:bCs/>
          <w:snapToGrid/>
          <w:color w:val="000000"/>
          <w:lang w:eastAsia="en-GB"/>
        </w:rPr>
        <w:t xml:space="preserve">award criteria </w:t>
      </w:r>
      <w:r w:rsidRPr="008B12CB">
        <w:rPr>
          <w:rFonts w:cs="Arial"/>
          <w:snapToGrid/>
          <w:color w:val="000000"/>
          <w:lang w:eastAsia="en-GB"/>
        </w:rPr>
        <w:t xml:space="preserve">for this call are as follows: </w:t>
      </w:r>
    </w:p>
    <w:p w14:paraId="7D10BE0C" w14:textId="77777777" w:rsidR="00100E42" w:rsidRPr="008B12CB" w:rsidRDefault="00100E42" w:rsidP="008B12CB">
      <w:pPr>
        <w:autoSpaceDE w:val="0"/>
        <w:autoSpaceDN w:val="0"/>
        <w:adjustRightInd w:val="0"/>
        <w:spacing w:after="0"/>
        <w:jc w:val="left"/>
        <w:rPr>
          <w:rFonts w:cs="Arial"/>
          <w:snapToGrid/>
          <w:sz w:val="24"/>
          <w:szCs w:val="24"/>
          <w:lang w:eastAsia="en-GB"/>
        </w:rPr>
      </w:pPr>
    </w:p>
    <w:p w14:paraId="64278C4F" w14:textId="77777777" w:rsidR="00100E42" w:rsidRPr="008B12CB" w:rsidRDefault="00100E42" w:rsidP="00100E42">
      <w:pPr>
        <w:autoSpaceDE w:val="0"/>
        <w:autoSpaceDN w:val="0"/>
        <w:adjustRightInd w:val="0"/>
        <w:spacing w:after="220"/>
        <w:jc w:val="left"/>
        <w:rPr>
          <w:rFonts w:cs="Arial"/>
          <w:snapToGrid/>
          <w:lang w:eastAsia="en-GB"/>
        </w:rPr>
      </w:pPr>
      <w:r w:rsidRPr="008B12CB">
        <w:rPr>
          <w:rFonts w:cs="Arial"/>
          <w:snapToGrid/>
          <w:lang w:eastAsia="en-GB"/>
        </w:rPr>
        <w:t xml:space="preserve"> </w:t>
      </w:r>
      <w:r w:rsidRPr="008B12CB">
        <w:rPr>
          <w:rFonts w:cs="Arial"/>
          <w:b/>
          <w:bCs/>
          <w:snapToGrid/>
          <w:lang w:eastAsia="en-GB"/>
        </w:rPr>
        <w:t xml:space="preserve">Relevance (30 points): </w:t>
      </w:r>
      <w:r w:rsidRPr="008B12CB">
        <w:rPr>
          <w:rFonts w:cs="Arial"/>
          <w:snapToGrid/>
          <w:lang w:eastAsia="en-GB"/>
        </w:rPr>
        <w:t xml:space="preserve">clarity and consistency of project, objectives and planning; extent to which they match the themes and priorities and objectives of the call; contribution to the EU strategic and legislative context; European/trans-national dimension; impact/interest for a number of countries (EU or eligible non-EU countries); possibility to use the results in other countries; potential to develop mutual trust/cross-border cooperation. </w:t>
      </w:r>
    </w:p>
    <w:p w14:paraId="5C3EAF6A" w14:textId="77777777" w:rsidR="00100E42" w:rsidRPr="008B12CB" w:rsidRDefault="00100E42" w:rsidP="00100E42">
      <w:pPr>
        <w:autoSpaceDE w:val="0"/>
        <w:autoSpaceDN w:val="0"/>
        <w:adjustRightInd w:val="0"/>
        <w:spacing w:after="0"/>
        <w:jc w:val="left"/>
        <w:rPr>
          <w:rFonts w:cs="Arial"/>
          <w:snapToGrid/>
          <w:lang w:eastAsia="en-GB"/>
        </w:rPr>
      </w:pPr>
      <w:r w:rsidRPr="008B12CB">
        <w:rPr>
          <w:rFonts w:cs="Arial"/>
          <w:snapToGrid/>
          <w:lang w:eastAsia="en-GB"/>
        </w:rPr>
        <w:t xml:space="preserve"> Quality: </w:t>
      </w:r>
    </w:p>
    <w:p w14:paraId="6BDC6FA3" w14:textId="77777777" w:rsidR="00100E42" w:rsidRPr="008B12CB" w:rsidRDefault="00100E42" w:rsidP="00100E42">
      <w:pPr>
        <w:autoSpaceDE w:val="0"/>
        <w:autoSpaceDN w:val="0"/>
        <w:adjustRightInd w:val="0"/>
        <w:spacing w:after="215"/>
        <w:jc w:val="left"/>
        <w:rPr>
          <w:rFonts w:cs="Arial"/>
          <w:snapToGrid/>
          <w:lang w:eastAsia="en-GB"/>
        </w:rPr>
      </w:pPr>
      <w:r w:rsidRPr="008B12CB">
        <w:rPr>
          <w:rFonts w:cs="Arial"/>
          <w:snapToGrid/>
          <w:lang w:eastAsia="en-GB"/>
        </w:rPr>
        <w:t xml:space="preserve"> </w:t>
      </w:r>
      <w:r w:rsidRPr="008B12CB">
        <w:rPr>
          <w:rFonts w:cs="Arial"/>
          <w:b/>
          <w:bCs/>
          <w:snapToGrid/>
          <w:lang w:eastAsia="en-GB"/>
        </w:rPr>
        <w:t xml:space="preserve">Project design and implementation (30 points): </w:t>
      </w:r>
      <w:r w:rsidRPr="008B12CB">
        <w:rPr>
          <w:rFonts w:cs="Arial"/>
          <w:snapToGrid/>
          <w:lang w:eastAsia="en-GB"/>
        </w:rPr>
        <w:t xml:space="preserve">technical quality; logical links between the identified problems, needs and solutions proposed (logical frame concept); methodology for implementing the project (concept and methodology, management, procedures, timetable, risks and risk management, monitoring and evaluation); feasibility of the project within the proposed time frame; cost effectiveness (sufficient/appropriate budget for proper implementation; best value for money). </w:t>
      </w:r>
    </w:p>
    <w:p w14:paraId="02B3C345" w14:textId="77777777" w:rsidR="00100E42" w:rsidRPr="008B12CB" w:rsidRDefault="00100E42" w:rsidP="00100E42">
      <w:pPr>
        <w:autoSpaceDE w:val="0"/>
        <w:autoSpaceDN w:val="0"/>
        <w:adjustRightInd w:val="0"/>
        <w:spacing w:after="0"/>
        <w:jc w:val="left"/>
        <w:rPr>
          <w:rFonts w:cs="Arial"/>
          <w:snapToGrid/>
          <w:lang w:eastAsia="en-GB"/>
        </w:rPr>
      </w:pPr>
      <w:r w:rsidRPr="008B12CB">
        <w:rPr>
          <w:rFonts w:cs="Arial"/>
          <w:snapToGrid/>
          <w:lang w:eastAsia="en-GB"/>
        </w:rPr>
        <w:t xml:space="preserve"> </w:t>
      </w:r>
      <w:r w:rsidRPr="008B12CB">
        <w:rPr>
          <w:rFonts w:cs="Arial"/>
          <w:b/>
          <w:bCs/>
          <w:snapToGrid/>
          <w:lang w:eastAsia="en-GB"/>
        </w:rPr>
        <w:t xml:space="preserve">Project team and cooperation arrangements (30 points): </w:t>
      </w:r>
      <w:r w:rsidRPr="008B12CB">
        <w:rPr>
          <w:rFonts w:cs="Arial"/>
          <w:snapToGrid/>
          <w:lang w:eastAsia="en-GB"/>
        </w:rPr>
        <w:t xml:space="preserve">quality of the consortium and project teams; appropriate procedures and problem-solving mechanisms for cooperating within the project teams and consortium. </w:t>
      </w:r>
    </w:p>
    <w:p w14:paraId="4556D5B4" w14:textId="77777777" w:rsidR="00100E42" w:rsidRPr="008B12CB" w:rsidRDefault="00100E42" w:rsidP="00100E42">
      <w:pPr>
        <w:autoSpaceDE w:val="0"/>
        <w:autoSpaceDN w:val="0"/>
        <w:adjustRightInd w:val="0"/>
        <w:spacing w:after="0"/>
        <w:jc w:val="left"/>
        <w:rPr>
          <w:rFonts w:cs="Arial"/>
          <w:snapToGrid/>
          <w:lang w:eastAsia="en-GB"/>
        </w:rPr>
      </w:pPr>
      <w:r w:rsidRPr="008B12CB">
        <w:rPr>
          <w:rFonts w:cs="Arial"/>
          <w:snapToGrid/>
          <w:lang w:eastAsia="en-GB"/>
        </w:rPr>
        <w:t xml:space="preserve"> </w:t>
      </w:r>
      <w:r w:rsidRPr="008B12CB">
        <w:rPr>
          <w:rFonts w:cs="Arial"/>
          <w:b/>
          <w:bCs/>
          <w:snapToGrid/>
          <w:lang w:eastAsia="en-GB"/>
        </w:rPr>
        <w:t xml:space="preserve">Impact (10 points): </w:t>
      </w:r>
      <w:r w:rsidRPr="008B12CB">
        <w:rPr>
          <w:rFonts w:cs="Arial"/>
          <w:snapToGrid/>
          <w:lang w:eastAsia="en-GB"/>
        </w:rPr>
        <w:t xml:space="preserve">ambition and expected long-term impact of results on target groups/general public; appropriate dissemination strategy for ensuring sustainability and long-term impact; sustainability of results after EU funding ends. </w:t>
      </w:r>
    </w:p>
    <w:p w14:paraId="2F51379B" w14:textId="1F69636F" w:rsidR="00100E42" w:rsidRPr="008B12CB" w:rsidRDefault="00100E42" w:rsidP="00100E42">
      <w:pPr>
        <w:autoSpaceDE w:val="0"/>
        <w:autoSpaceDN w:val="0"/>
        <w:adjustRightInd w:val="0"/>
        <w:spacing w:after="0"/>
        <w:jc w:val="left"/>
        <w:rPr>
          <w:rFonts w:cs="Arial"/>
          <w:snapToGrid/>
          <w:lang w:eastAsia="en-GB"/>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776"/>
        <w:gridCol w:w="2776"/>
        <w:gridCol w:w="2776"/>
      </w:tblGrid>
      <w:tr w:rsidR="00100E42" w:rsidRPr="005B2219" w14:paraId="76C13BDE" w14:textId="77777777">
        <w:trPr>
          <w:trHeight w:val="236"/>
        </w:trPr>
        <w:tc>
          <w:tcPr>
            <w:tcW w:w="2776" w:type="dxa"/>
            <w:tcBorders>
              <w:top w:val="none" w:sz="6" w:space="0" w:color="auto"/>
              <w:bottom w:val="none" w:sz="6" w:space="0" w:color="auto"/>
              <w:right w:val="none" w:sz="6" w:space="0" w:color="auto"/>
            </w:tcBorders>
          </w:tcPr>
          <w:p w14:paraId="0D22743B" w14:textId="77777777" w:rsidR="00100E42" w:rsidRPr="008B12CB" w:rsidRDefault="00100E42" w:rsidP="00100E42">
            <w:pPr>
              <w:autoSpaceDE w:val="0"/>
              <w:autoSpaceDN w:val="0"/>
              <w:adjustRightInd w:val="0"/>
              <w:spacing w:after="0"/>
              <w:jc w:val="left"/>
              <w:rPr>
                <w:rFonts w:cs="Arial"/>
                <w:snapToGrid/>
                <w:color w:val="000000"/>
                <w:sz w:val="16"/>
                <w:szCs w:val="16"/>
                <w:lang w:eastAsia="en-GB"/>
              </w:rPr>
            </w:pPr>
            <w:r w:rsidRPr="008B12CB">
              <w:rPr>
                <w:rFonts w:cs="Arial"/>
                <w:b/>
                <w:bCs/>
                <w:snapToGrid/>
                <w:color w:val="000000"/>
                <w:sz w:val="16"/>
                <w:szCs w:val="16"/>
                <w:lang w:eastAsia="en-GB"/>
              </w:rPr>
              <w:t xml:space="preserve">Award criteria </w:t>
            </w:r>
          </w:p>
        </w:tc>
        <w:tc>
          <w:tcPr>
            <w:tcW w:w="2776" w:type="dxa"/>
            <w:tcBorders>
              <w:top w:val="none" w:sz="6" w:space="0" w:color="auto"/>
              <w:left w:val="none" w:sz="6" w:space="0" w:color="auto"/>
              <w:bottom w:val="none" w:sz="6" w:space="0" w:color="auto"/>
              <w:right w:val="none" w:sz="6" w:space="0" w:color="auto"/>
            </w:tcBorders>
          </w:tcPr>
          <w:p w14:paraId="7DD1A4A4" w14:textId="77777777" w:rsidR="00100E42" w:rsidRPr="008B12CB" w:rsidRDefault="00100E42" w:rsidP="00100E42">
            <w:pPr>
              <w:autoSpaceDE w:val="0"/>
              <w:autoSpaceDN w:val="0"/>
              <w:adjustRightInd w:val="0"/>
              <w:spacing w:after="0"/>
              <w:jc w:val="left"/>
              <w:rPr>
                <w:rFonts w:cs="Arial"/>
                <w:snapToGrid/>
                <w:color w:val="000000"/>
                <w:sz w:val="16"/>
                <w:szCs w:val="16"/>
                <w:lang w:eastAsia="en-GB"/>
              </w:rPr>
            </w:pPr>
            <w:r w:rsidRPr="008B12CB">
              <w:rPr>
                <w:rFonts w:cs="Arial"/>
                <w:b/>
                <w:bCs/>
                <w:snapToGrid/>
                <w:color w:val="000000"/>
                <w:sz w:val="16"/>
                <w:szCs w:val="16"/>
                <w:lang w:eastAsia="en-GB"/>
              </w:rPr>
              <w:t xml:space="preserve">Minimum pass score </w:t>
            </w:r>
          </w:p>
        </w:tc>
        <w:tc>
          <w:tcPr>
            <w:tcW w:w="2776" w:type="dxa"/>
            <w:tcBorders>
              <w:top w:val="none" w:sz="6" w:space="0" w:color="auto"/>
              <w:left w:val="none" w:sz="6" w:space="0" w:color="auto"/>
              <w:bottom w:val="none" w:sz="6" w:space="0" w:color="auto"/>
            </w:tcBorders>
          </w:tcPr>
          <w:p w14:paraId="6EA62408" w14:textId="77777777" w:rsidR="00100E42" w:rsidRPr="008B12CB" w:rsidRDefault="00100E42" w:rsidP="00100E42">
            <w:pPr>
              <w:autoSpaceDE w:val="0"/>
              <w:autoSpaceDN w:val="0"/>
              <w:adjustRightInd w:val="0"/>
              <w:spacing w:after="0"/>
              <w:jc w:val="left"/>
              <w:rPr>
                <w:rFonts w:cs="Arial"/>
                <w:snapToGrid/>
                <w:color w:val="000000"/>
                <w:sz w:val="16"/>
                <w:szCs w:val="16"/>
                <w:lang w:eastAsia="en-GB"/>
              </w:rPr>
            </w:pPr>
            <w:r w:rsidRPr="008B12CB">
              <w:rPr>
                <w:rFonts w:cs="Arial"/>
                <w:b/>
                <w:bCs/>
                <w:snapToGrid/>
                <w:color w:val="000000"/>
                <w:sz w:val="16"/>
                <w:szCs w:val="16"/>
                <w:lang w:eastAsia="en-GB"/>
              </w:rPr>
              <w:t xml:space="preserve">Maximum score </w:t>
            </w:r>
          </w:p>
        </w:tc>
      </w:tr>
      <w:tr w:rsidR="00100E42" w:rsidRPr="005B2219" w14:paraId="7893092B" w14:textId="77777777">
        <w:trPr>
          <w:trHeight w:val="78"/>
        </w:trPr>
        <w:tc>
          <w:tcPr>
            <w:tcW w:w="2776" w:type="dxa"/>
            <w:tcBorders>
              <w:top w:val="none" w:sz="6" w:space="0" w:color="auto"/>
              <w:bottom w:val="none" w:sz="6" w:space="0" w:color="auto"/>
              <w:right w:val="none" w:sz="6" w:space="0" w:color="auto"/>
            </w:tcBorders>
          </w:tcPr>
          <w:p w14:paraId="6E22A251" w14:textId="77777777" w:rsidR="00100E42" w:rsidRPr="008B12CB" w:rsidRDefault="00100E42" w:rsidP="00100E42">
            <w:pPr>
              <w:autoSpaceDE w:val="0"/>
              <w:autoSpaceDN w:val="0"/>
              <w:adjustRightInd w:val="0"/>
              <w:spacing w:after="0"/>
              <w:jc w:val="left"/>
              <w:rPr>
                <w:rFonts w:cs="Arial"/>
                <w:snapToGrid/>
                <w:color w:val="000000"/>
                <w:sz w:val="16"/>
                <w:szCs w:val="16"/>
                <w:lang w:eastAsia="en-GB"/>
              </w:rPr>
            </w:pPr>
            <w:r w:rsidRPr="008B12CB">
              <w:rPr>
                <w:rFonts w:cs="Arial"/>
                <w:snapToGrid/>
                <w:color w:val="000000"/>
                <w:sz w:val="16"/>
                <w:szCs w:val="16"/>
                <w:lang w:eastAsia="en-GB"/>
              </w:rPr>
              <w:t xml:space="preserve">Relevance </w:t>
            </w:r>
          </w:p>
        </w:tc>
        <w:tc>
          <w:tcPr>
            <w:tcW w:w="2776" w:type="dxa"/>
            <w:tcBorders>
              <w:top w:val="none" w:sz="6" w:space="0" w:color="auto"/>
              <w:left w:val="none" w:sz="6" w:space="0" w:color="auto"/>
              <w:bottom w:val="none" w:sz="6" w:space="0" w:color="auto"/>
              <w:right w:val="none" w:sz="6" w:space="0" w:color="auto"/>
            </w:tcBorders>
          </w:tcPr>
          <w:p w14:paraId="41B9E234" w14:textId="77777777" w:rsidR="00100E42" w:rsidRPr="008B12CB" w:rsidRDefault="00100E42" w:rsidP="00100E42">
            <w:pPr>
              <w:autoSpaceDE w:val="0"/>
              <w:autoSpaceDN w:val="0"/>
              <w:adjustRightInd w:val="0"/>
              <w:spacing w:after="0"/>
              <w:jc w:val="left"/>
              <w:rPr>
                <w:rFonts w:cs="Arial"/>
                <w:snapToGrid/>
                <w:color w:val="000000"/>
                <w:sz w:val="16"/>
                <w:szCs w:val="16"/>
                <w:lang w:eastAsia="en-GB"/>
              </w:rPr>
            </w:pPr>
            <w:r w:rsidRPr="008B12CB">
              <w:rPr>
                <w:rFonts w:cs="Arial"/>
                <w:snapToGrid/>
                <w:color w:val="000000"/>
                <w:sz w:val="16"/>
                <w:szCs w:val="16"/>
                <w:lang w:eastAsia="en-GB"/>
              </w:rPr>
              <w:t xml:space="preserve">21 </w:t>
            </w:r>
          </w:p>
        </w:tc>
        <w:tc>
          <w:tcPr>
            <w:tcW w:w="2776" w:type="dxa"/>
            <w:tcBorders>
              <w:top w:val="none" w:sz="6" w:space="0" w:color="auto"/>
              <w:left w:val="none" w:sz="6" w:space="0" w:color="auto"/>
              <w:bottom w:val="none" w:sz="6" w:space="0" w:color="auto"/>
            </w:tcBorders>
          </w:tcPr>
          <w:p w14:paraId="1327CA92" w14:textId="77777777" w:rsidR="00100E42" w:rsidRPr="008B12CB" w:rsidRDefault="00100E42" w:rsidP="00100E42">
            <w:pPr>
              <w:autoSpaceDE w:val="0"/>
              <w:autoSpaceDN w:val="0"/>
              <w:adjustRightInd w:val="0"/>
              <w:spacing w:after="0"/>
              <w:jc w:val="left"/>
              <w:rPr>
                <w:rFonts w:cs="Arial"/>
                <w:snapToGrid/>
                <w:color w:val="000000"/>
                <w:sz w:val="16"/>
                <w:szCs w:val="16"/>
                <w:lang w:eastAsia="en-GB"/>
              </w:rPr>
            </w:pPr>
            <w:r w:rsidRPr="008B12CB">
              <w:rPr>
                <w:rFonts w:cs="Arial"/>
                <w:snapToGrid/>
                <w:color w:val="000000"/>
                <w:sz w:val="16"/>
                <w:szCs w:val="16"/>
                <w:lang w:eastAsia="en-GB"/>
              </w:rPr>
              <w:t xml:space="preserve">30 </w:t>
            </w:r>
          </w:p>
        </w:tc>
      </w:tr>
      <w:tr w:rsidR="00100E42" w:rsidRPr="005B2219" w14:paraId="04B6913D" w14:textId="77777777">
        <w:trPr>
          <w:trHeight w:val="78"/>
        </w:trPr>
        <w:tc>
          <w:tcPr>
            <w:tcW w:w="2776" w:type="dxa"/>
            <w:tcBorders>
              <w:top w:val="none" w:sz="6" w:space="0" w:color="auto"/>
              <w:bottom w:val="none" w:sz="6" w:space="0" w:color="auto"/>
              <w:right w:val="none" w:sz="6" w:space="0" w:color="auto"/>
            </w:tcBorders>
          </w:tcPr>
          <w:p w14:paraId="3BD3B76C" w14:textId="77777777" w:rsidR="00100E42" w:rsidRPr="008B12CB" w:rsidRDefault="00100E42" w:rsidP="00100E42">
            <w:pPr>
              <w:autoSpaceDE w:val="0"/>
              <w:autoSpaceDN w:val="0"/>
              <w:adjustRightInd w:val="0"/>
              <w:spacing w:after="0"/>
              <w:jc w:val="left"/>
              <w:rPr>
                <w:rFonts w:cs="Arial"/>
                <w:snapToGrid/>
                <w:color w:val="000000"/>
                <w:sz w:val="16"/>
                <w:szCs w:val="16"/>
                <w:lang w:eastAsia="en-GB"/>
              </w:rPr>
            </w:pPr>
            <w:r w:rsidRPr="008B12CB">
              <w:rPr>
                <w:rFonts w:cs="Arial"/>
                <w:snapToGrid/>
                <w:color w:val="000000"/>
                <w:sz w:val="16"/>
                <w:szCs w:val="16"/>
                <w:lang w:eastAsia="en-GB"/>
              </w:rPr>
              <w:t xml:space="preserve">Quality — Project design and implementation </w:t>
            </w:r>
          </w:p>
        </w:tc>
        <w:tc>
          <w:tcPr>
            <w:tcW w:w="2776" w:type="dxa"/>
            <w:tcBorders>
              <w:top w:val="none" w:sz="6" w:space="0" w:color="auto"/>
              <w:left w:val="none" w:sz="6" w:space="0" w:color="auto"/>
              <w:bottom w:val="none" w:sz="6" w:space="0" w:color="auto"/>
              <w:right w:val="none" w:sz="6" w:space="0" w:color="auto"/>
            </w:tcBorders>
          </w:tcPr>
          <w:p w14:paraId="44308D5D" w14:textId="77777777" w:rsidR="00100E42" w:rsidRPr="008B12CB" w:rsidRDefault="00100E42" w:rsidP="00100E42">
            <w:pPr>
              <w:autoSpaceDE w:val="0"/>
              <w:autoSpaceDN w:val="0"/>
              <w:adjustRightInd w:val="0"/>
              <w:spacing w:after="0"/>
              <w:jc w:val="left"/>
              <w:rPr>
                <w:rFonts w:cs="Arial"/>
                <w:snapToGrid/>
                <w:color w:val="000000"/>
                <w:sz w:val="16"/>
                <w:szCs w:val="16"/>
                <w:lang w:eastAsia="en-GB"/>
              </w:rPr>
            </w:pPr>
            <w:r w:rsidRPr="008B12CB">
              <w:rPr>
                <w:rFonts w:cs="Arial"/>
                <w:snapToGrid/>
                <w:color w:val="000000"/>
                <w:sz w:val="16"/>
                <w:szCs w:val="16"/>
                <w:lang w:eastAsia="en-GB"/>
              </w:rPr>
              <w:t xml:space="preserve">21 </w:t>
            </w:r>
          </w:p>
        </w:tc>
        <w:tc>
          <w:tcPr>
            <w:tcW w:w="2776" w:type="dxa"/>
            <w:tcBorders>
              <w:top w:val="none" w:sz="6" w:space="0" w:color="auto"/>
              <w:left w:val="none" w:sz="6" w:space="0" w:color="auto"/>
              <w:bottom w:val="none" w:sz="6" w:space="0" w:color="auto"/>
            </w:tcBorders>
          </w:tcPr>
          <w:p w14:paraId="15AC0E8A" w14:textId="77777777" w:rsidR="00100E42" w:rsidRPr="008B12CB" w:rsidRDefault="00100E42" w:rsidP="00100E42">
            <w:pPr>
              <w:autoSpaceDE w:val="0"/>
              <w:autoSpaceDN w:val="0"/>
              <w:adjustRightInd w:val="0"/>
              <w:spacing w:after="0"/>
              <w:jc w:val="left"/>
              <w:rPr>
                <w:rFonts w:cs="Arial"/>
                <w:snapToGrid/>
                <w:color w:val="000000"/>
                <w:sz w:val="16"/>
                <w:szCs w:val="16"/>
                <w:lang w:eastAsia="en-GB"/>
              </w:rPr>
            </w:pPr>
            <w:r w:rsidRPr="008B12CB">
              <w:rPr>
                <w:rFonts w:cs="Arial"/>
                <w:snapToGrid/>
                <w:color w:val="000000"/>
                <w:sz w:val="16"/>
                <w:szCs w:val="16"/>
                <w:lang w:eastAsia="en-GB"/>
              </w:rPr>
              <w:t xml:space="preserve">30 </w:t>
            </w:r>
          </w:p>
        </w:tc>
      </w:tr>
      <w:tr w:rsidR="00100E42" w:rsidRPr="005B2219" w14:paraId="1FCE5120" w14:textId="77777777">
        <w:trPr>
          <w:trHeight w:val="78"/>
        </w:trPr>
        <w:tc>
          <w:tcPr>
            <w:tcW w:w="2776" w:type="dxa"/>
            <w:tcBorders>
              <w:top w:val="none" w:sz="6" w:space="0" w:color="auto"/>
              <w:bottom w:val="none" w:sz="6" w:space="0" w:color="auto"/>
              <w:right w:val="none" w:sz="6" w:space="0" w:color="auto"/>
            </w:tcBorders>
          </w:tcPr>
          <w:p w14:paraId="6AEE811D" w14:textId="77777777" w:rsidR="00100E42" w:rsidRPr="008B12CB" w:rsidRDefault="00100E42" w:rsidP="00100E42">
            <w:pPr>
              <w:autoSpaceDE w:val="0"/>
              <w:autoSpaceDN w:val="0"/>
              <w:adjustRightInd w:val="0"/>
              <w:spacing w:after="0"/>
              <w:jc w:val="left"/>
              <w:rPr>
                <w:rFonts w:cs="Arial"/>
                <w:snapToGrid/>
                <w:color w:val="000000"/>
                <w:sz w:val="16"/>
                <w:szCs w:val="16"/>
                <w:lang w:eastAsia="en-GB"/>
              </w:rPr>
            </w:pPr>
            <w:r w:rsidRPr="008B12CB">
              <w:rPr>
                <w:rFonts w:cs="Arial"/>
                <w:snapToGrid/>
                <w:color w:val="000000"/>
                <w:sz w:val="16"/>
                <w:szCs w:val="16"/>
                <w:lang w:eastAsia="en-GB"/>
              </w:rPr>
              <w:t xml:space="preserve">Quality — Project team and cooperation arrangements </w:t>
            </w:r>
          </w:p>
        </w:tc>
        <w:tc>
          <w:tcPr>
            <w:tcW w:w="2776" w:type="dxa"/>
            <w:tcBorders>
              <w:top w:val="none" w:sz="6" w:space="0" w:color="auto"/>
              <w:left w:val="none" w:sz="6" w:space="0" w:color="auto"/>
              <w:bottom w:val="none" w:sz="6" w:space="0" w:color="auto"/>
              <w:right w:val="none" w:sz="6" w:space="0" w:color="auto"/>
            </w:tcBorders>
          </w:tcPr>
          <w:p w14:paraId="5ADC18F7" w14:textId="77777777" w:rsidR="00100E42" w:rsidRPr="008B12CB" w:rsidRDefault="00100E42" w:rsidP="00100E42">
            <w:pPr>
              <w:autoSpaceDE w:val="0"/>
              <w:autoSpaceDN w:val="0"/>
              <w:adjustRightInd w:val="0"/>
              <w:spacing w:after="0"/>
              <w:jc w:val="left"/>
              <w:rPr>
                <w:rFonts w:cs="Arial"/>
                <w:snapToGrid/>
                <w:color w:val="000000"/>
                <w:sz w:val="16"/>
                <w:szCs w:val="16"/>
                <w:lang w:eastAsia="en-GB"/>
              </w:rPr>
            </w:pPr>
            <w:r w:rsidRPr="008B12CB">
              <w:rPr>
                <w:rFonts w:cs="Arial"/>
                <w:snapToGrid/>
                <w:color w:val="000000"/>
                <w:sz w:val="16"/>
                <w:szCs w:val="16"/>
                <w:lang w:eastAsia="en-GB"/>
              </w:rPr>
              <w:t xml:space="preserve">21 </w:t>
            </w:r>
          </w:p>
        </w:tc>
        <w:tc>
          <w:tcPr>
            <w:tcW w:w="2776" w:type="dxa"/>
            <w:tcBorders>
              <w:top w:val="none" w:sz="6" w:space="0" w:color="auto"/>
              <w:left w:val="none" w:sz="6" w:space="0" w:color="auto"/>
              <w:bottom w:val="none" w:sz="6" w:space="0" w:color="auto"/>
            </w:tcBorders>
          </w:tcPr>
          <w:p w14:paraId="48B69711" w14:textId="77777777" w:rsidR="00100E42" w:rsidRPr="008B12CB" w:rsidRDefault="00100E42" w:rsidP="00100E42">
            <w:pPr>
              <w:autoSpaceDE w:val="0"/>
              <w:autoSpaceDN w:val="0"/>
              <w:adjustRightInd w:val="0"/>
              <w:spacing w:after="0"/>
              <w:jc w:val="left"/>
              <w:rPr>
                <w:rFonts w:cs="Arial"/>
                <w:snapToGrid/>
                <w:color w:val="000000"/>
                <w:sz w:val="16"/>
                <w:szCs w:val="16"/>
                <w:lang w:eastAsia="en-GB"/>
              </w:rPr>
            </w:pPr>
            <w:r w:rsidRPr="008B12CB">
              <w:rPr>
                <w:rFonts w:cs="Arial"/>
                <w:snapToGrid/>
                <w:color w:val="000000"/>
                <w:sz w:val="16"/>
                <w:szCs w:val="16"/>
                <w:lang w:eastAsia="en-GB"/>
              </w:rPr>
              <w:t xml:space="preserve">30 </w:t>
            </w:r>
          </w:p>
        </w:tc>
      </w:tr>
      <w:tr w:rsidR="00100E42" w:rsidRPr="005B2219" w14:paraId="2774DF4D" w14:textId="77777777">
        <w:trPr>
          <w:trHeight w:val="78"/>
        </w:trPr>
        <w:tc>
          <w:tcPr>
            <w:tcW w:w="2776" w:type="dxa"/>
            <w:tcBorders>
              <w:top w:val="none" w:sz="6" w:space="0" w:color="auto"/>
              <w:bottom w:val="none" w:sz="6" w:space="0" w:color="auto"/>
              <w:right w:val="none" w:sz="6" w:space="0" w:color="auto"/>
            </w:tcBorders>
          </w:tcPr>
          <w:p w14:paraId="490B0C52" w14:textId="77777777" w:rsidR="00100E42" w:rsidRPr="008B12CB" w:rsidRDefault="00100E42" w:rsidP="00100E42">
            <w:pPr>
              <w:autoSpaceDE w:val="0"/>
              <w:autoSpaceDN w:val="0"/>
              <w:adjustRightInd w:val="0"/>
              <w:spacing w:after="0"/>
              <w:jc w:val="left"/>
              <w:rPr>
                <w:rFonts w:cs="Arial"/>
                <w:snapToGrid/>
                <w:color w:val="000000"/>
                <w:sz w:val="16"/>
                <w:szCs w:val="16"/>
                <w:lang w:eastAsia="en-GB"/>
              </w:rPr>
            </w:pPr>
            <w:r w:rsidRPr="008B12CB">
              <w:rPr>
                <w:rFonts w:cs="Arial"/>
                <w:snapToGrid/>
                <w:color w:val="000000"/>
                <w:sz w:val="16"/>
                <w:szCs w:val="16"/>
                <w:lang w:eastAsia="en-GB"/>
              </w:rPr>
              <w:t xml:space="preserve">Impact </w:t>
            </w:r>
          </w:p>
        </w:tc>
        <w:tc>
          <w:tcPr>
            <w:tcW w:w="2776" w:type="dxa"/>
            <w:tcBorders>
              <w:top w:val="none" w:sz="6" w:space="0" w:color="auto"/>
              <w:left w:val="none" w:sz="6" w:space="0" w:color="auto"/>
              <w:bottom w:val="none" w:sz="6" w:space="0" w:color="auto"/>
              <w:right w:val="none" w:sz="6" w:space="0" w:color="auto"/>
            </w:tcBorders>
          </w:tcPr>
          <w:p w14:paraId="47E47B82" w14:textId="77777777" w:rsidR="00100E42" w:rsidRPr="008B12CB" w:rsidRDefault="00100E42" w:rsidP="00100E42">
            <w:pPr>
              <w:autoSpaceDE w:val="0"/>
              <w:autoSpaceDN w:val="0"/>
              <w:adjustRightInd w:val="0"/>
              <w:spacing w:after="0"/>
              <w:jc w:val="left"/>
              <w:rPr>
                <w:rFonts w:cs="Arial"/>
                <w:snapToGrid/>
                <w:color w:val="000000"/>
                <w:sz w:val="16"/>
                <w:szCs w:val="16"/>
                <w:lang w:eastAsia="en-GB"/>
              </w:rPr>
            </w:pPr>
            <w:r w:rsidRPr="008B12CB">
              <w:rPr>
                <w:rFonts w:cs="Arial"/>
                <w:snapToGrid/>
                <w:color w:val="000000"/>
                <w:sz w:val="16"/>
                <w:szCs w:val="16"/>
                <w:lang w:eastAsia="en-GB"/>
              </w:rPr>
              <w:t xml:space="preserve">7 </w:t>
            </w:r>
          </w:p>
        </w:tc>
        <w:tc>
          <w:tcPr>
            <w:tcW w:w="2776" w:type="dxa"/>
            <w:tcBorders>
              <w:top w:val="none" w:sz="6" w:space="0" w:color="auto"/>
              <w:left w:val="none" w:sz="6" w:space="0" w:color="auto"/>
              <w:bottom w:val="none" w:sz="6" w:space="0" w:color="auto"/>
            </w:tcBorders>
          </w:tcPr>
          <w:p w14:paraId="2362FC46" w14:textId="77777777" w:rsidR="00100E42" w:rsidRPr="008B12CB" w:rsidRDefault="00100E42" w:rsidP="00100E42">
            <w:pPr>
              <w:autoSpaceDE w:val="0"/>
              <w:autoSpaceDN w:val="0"/>
              <w:adjustRightInd w:val="0"/>
              <w:spacing w:after="0"/>
              <w:jc w:val="left"/>
              <w:rPr>
                <w:rFonts w:cs="Arial"/>
                <w:snapToGrid/>
                <w:color w:val="000000"/>
                <w:sz w:val="16"/>
                <w:szCs w:val="16"/>
                <w:lang w:eastAsia="en-GB"/>
              </w:rPr>
            </w:pPr>
            <w:r w:rsidRPr="008B12CB">
              <w:rPr>
                <w:rFonts w:cs="Arial"/>
                <w:snapToGrid/>
                <w:color w:val="000000"/>
                <w:sz w:val="16"/>
                <w:szCs w:val="16"/>
                <w:lang w:eastAsia="en-GB"/>
              </w:rPr>
              <w:t xml:space="preserve">10 </w:t>
            </w:r>
          </w:p>
        </w:tc>
      </w:tr>
      <w:tr w:rsidR="00100E42" w:rsidRPr="005B2219" w14:paraId="0206067A" w14:textId="77777777">
        <w:trPr>
          <w:trHeight w:val="78"/>
        </w:trPr>
        <w:tc>
          <w:tcPr>
            <w:tcW w:w="2776" w:type="dxa"/>
            <w:tcBorders>
              <w:top w:val="none" w:sz="6" w:space="0" w:color="auto"/>
              <w:bottom w:val="none" w:sz="6" w:space="0" w:color="auto"/>
              <w:right w:val="none" w:sz="6" w:space="0" w:color="auto"/>
            </w:tcBorders>
          </w:tcPr>
          <w:p w14:paraId="49A74698" w14:textId="77777777" w:rsidR="00100E42" w:rsidRPr="008B12CB" w:rsidRDefault="00100E42" w:rsidP="00100E42">
            <w:pPr>
              <w:autoSpaceDE w:val="0"/>
              <w:autoSpaceDN w:val="0"/>
              <w:adjustRightInd w:val="0"/>
              <w:spacing w:after="0"/>
              <w:jc w:val="left"/>
              <w:rPr>
                <w:rFonts w:cs="Arial"/>
                <w:snapToGrid/>
                <w:color w:val="000000"/>
                <w:sz w:val="16"/>
                <w:szCs w:val="16"/>
                <w:lang w:eastAsia="en-GB"/>
              </w:rPr>
            </w:pPr>
            <w:r w:rsidRPr="008B12CB">
              <w:rPr>
                <w:rFonts w:cs="Arial"/>
                <w:b/>
                <w:bCs/>
                <w:snapToGrid/>
                <w:color w:val="000000"/>
                <w:sz w:val="16"/>
                <w:szCs w:val="16"/>
                <w:lang w:eastAsia="en-GB"/>
              </w:rPr>
              <w:t xml:space="preserve">Overall (pass) scores </w:t>
            </w:r>
          </w:p>
        </w:tc>
        <w:tc>
          <w:tcPr>
            <w:tcW w:w="2776" w:type="dxa"/>
            <w:tcBorders>
              <w:top w:val="none" w:sz="6" w:space="0" w:color="auto"/>
              <w:left w:val="none" w:sz="6" w:space="0" w:color="auto"/>
              <w:bottom w:val="none" w:sz="6" w:space="0" w:color="auto"/>
              <w:right w:val="none" w:sz="6" w:space="0" w:color="auto"/>
            </w:tcBorders>
          </w:tcPr>
          <w:p w14:paraId="314C02D8" w14:textId="77777777" w:rsidR="00100E42" w:rsidRPr="008B12CB" w:rsidRDefault="00100E42" w:rsidP="00100E42">
            <w:pPr>
              <w:autoSpaceDE w:val="0"/>
              <w:autoSpaceDN w:val="0"/>
              <w:adjustRightInd w:val="0"/>
              <w:spacing w:after="0"/>
              <w:jc w:val="left"/>
              <w:rPr>
                <w:rFonts w:cs="Arial"/>
                <w:snapToGrid/>
                <w:color w:val="000000"/>
                <w:sz w:val="16"/>
                <w:szCs w:val="16"/>
                <w:lang w:eastAsia="en-GB"/>
              </w:rPr>
            </w:pPr>
            <w:r w:rsidRPr="008B12CB">
              <w:rPr>
                <w:rFonts w:cs="Arial"/>
                <w:b/>
                <w:bCs/>
                <w:snapToGrid/>
                <w:color w:val="000000"/>
                <w:sz w:val="16"/>
                <w:szCs w:val="16"/>
                <w:lang w:eastAsia="en-GB"/>
              </w:rPr>
              <w:t xml:space="preserve">70 </w:t>
            </w:r>
          </w:p>
        </w:tc>
        <w:tc>
          <w:tcPr>
            <w:tcW w:w="2776" w:type="dxa"/>
            <w:tcBorders>
              <w:top w:val="none" w:sz="6" w:space="0" w:color="auto"/>
              <w:left w:val="none" w:sz="6" w:space="0" w:color="auto"/>
              <w:bottom w:val="none" w:sz="6" w:space="0" w:color="auto"/>
            </w:tcBorders>
          </w:tcPr>
          <w:p w14:paraId="4C15F933" w14:textId="77777777" w:rsidR="00100E42" w:rsidRPr="008B12CB" w:rsidRDefault="00100E42" w:rsidP="00100E42">
            <w:pPr>
              <w:autoSpaceDE w:val="0"/>
              <w:autoSpaceDN w:val="0"/>
              <w:adjustRightInd w:val="0"/>
              <w:spacing w:after="0"/>
              <w:jc w:val="left"/>
              <w:rPr>
                <w:rFonts w:cs="Arial"/>
                <w:snapToGrid/>
                <w:color w:val="000000"/>
                <w:sz w:val="16"/>
                <w:szCs w:val="16"/>
                <w:lang w:eastAsia="en-GB"/>
              </w:rPr>
            </w:pPr>
            <w:r w:rsidRPr="008B12CB">
              <w:rPr>
                <w:rFonts w:cs="Arial"/>
                <w:b/>
                <w:bCs/>
                <w:snapToGrid/>
                <w:color w:val="000000"/>
                <w:sz w:val="16"/>
                <w:szCs w:val="16"/>
                <w:lang w:eastAsia="en-GB"/>
              </w:rPr>
              <w:t xml:space="preserve">100 </w:t>
            </w:r>
          </w:p>
        </w:tc>
      </w:tr>
    </w:tbl>
    <w:p w14:paraId="29185F75" w14:textId="351E5C10" w:rsidR="00100E42" w:rsidRPr="008B12CB" w:rsidRDefault="00100E42" w:rsidP="00100E42">
      <w:pPr>
        <w:autoSpaceDE w:val="0"/>
        <w:autoSpaceDN w:val="0"/>
        <w:adjustRightInd w:val="0"/>
        <w:spacing w:after="0"/>
        <w:jc w:val="left"/>
        <w:rPr>
          <w:rFonts w:cs="Arial"/>
          <w:snapToGrid/>
          <w:lang w:eastAsia="en-GB"/>
        </w:rPr>
      </w:pPr>
    </w:p>
    <w:p w14:paraId="68BEA761" w14:textId="1004AAFC" w:rsidR="00100E42" w:rsidRPr="008B12CB" w:rsidRDefault="00100E42" w:rsidP="00100E42">
      <w:pPr>
        <w:autoSpaceDE w:val="0"/>
        <w:autoSpaceDN w:val="0"/>
        <w:adjustRightInd w:val="0"/>
        <w:spacing w:after="0"/>
        <w:jc w:val="left"/>
        <w:rPr>
          <w:rFonts w:cs="Arial"/>
          <w:snapToGrid/>
          <w:lang w:eastAsia="en-GB"/>
        </w:rPr>
      </w:pPr>
    </w:p>
    <w:p w14:paraId="1E203FD8" w14:textId="77777777" w:rsidR="00100E42" w:rsidRPr="008B12CB" w:rsidRDefault="00100E42" w:rsidP="00100E42">
      <w:pPr>
        <w:autoSpaceDE w:val="0"/>
        <w:autoSpaceDN w:val="0"/>
        <w:adjustRightInd w:val="0"/>
        <w:spacing w:after="0"/>
        <w:jc w:val="left"/>
        <w:rPr>
          <w:rFonts w:cs="Arial"/>
          <w:snapToGrid/>
          <w:lang w:eastAsia="en-GB"/>
        </w:rPr>
      </w:pPr>
    </w:p>
    <w:p w14:paraId="59CEFE4A" w14:textId="77777777" w:rsidR="00100E42" w:rsidRPr="008B12CB" w:rsidRDefault="00100E42" w:rsidP="00100E42">
      <w:pPr>
        <w:autoSpaceDE w:val="0"/>
        <w:autoSpaceDN w:val="0"/>
        <w:adjustRightInd w:val="0"/>
        <w:spacing w:after="0"/>
        <w:jc w:val="left"/>
        <w:rPr>
          <w:rFonts w:cs="Arial"/>
          <w:snapToGrid/>
          <w:lang w:eastAsia="en-GB"/>
        </w:rPr>
      </w:pPr>
      <w:r w:rsidRPr="008B12CB">
        <w:rPr>
          <w:rFonts w:cs="Arial"/>
          <w:snapToGrid/>
          <w:lang w:eastAsia="en-GB"/>
        </w:rPr>
        <w:t xml:space="preserve">Maximum points: 100 points. </w:t>
      </w:r>
    </w:p>
    <w:p w14:paraId="74FE3392" w14:textId="77777777" w:rsidR="00100E42" w:rsidRPr="008B12CB" w:rsidRDefault="00100E42" w:rsidP="00100E42">
      <w:pPr>
        <w:autoSpaceDE w:val="0"/>
        <w:autoSpaceDN w:val="0"/>
        <w:adjustRightInd w:val="0"/>
        <w:spacing w:after="0"/>
        <w:jc w:val="left"/>
        <w:rPr>
          <w:rFonts w:cs="Arial"/>
          <w:snapToGrid/>
          <w:lang w:eastAsia="en-GB"/>
        </w:rPr>
      </w:pPr>
      <w:r w:rsidRPr="008B12CB">
        <w:rPr>
          <w:rFonts w:cs="Arial"/>
          <w:snapToGrid/>
          <w:lang w:eastAsia="en-GB"/>
        </w:rPr>
        <w:t xml:space="preserve">Individual thresholds per criterion: 21/30, 21/30, 21/30 and 7/10 points. </w:t>
      </w:r>
    </w:p>
    <w:p w14:paraId="570D6E4F" w14:textId="77777777" w:rsidR="00100E42" w:rsidRPr="008B12CB" w:rsidRDefault="00100E42" w:rsidP="00100E42">
      <w:pPr>
        <w:autoSpaceDE w:val="0"/>
        <w:autoSpaceDN w:val="0"/>
        <w:adjustRightInd w:val="0"/>
        <w:spacing w:after="0"/>
        <w:jc w:val="left"/>
        <w:rPr>
          <w:rFonts w:cs="Arial"/>
          <w:snapToGrid/>
          <w:lang w:eastAsia="en-GB"/>
        </w:rPr>
      </w:pPr>
      <w:r w:rsidRPr="008B12CB">
        <w:rPr>
          <w:rFonts w:cs="Arial"/>
          <w:snapToGrid/>
          <w:lang w:eastAsia="en-GB"/>
        </w:rPr>
        <w:t xml:space="preserve">Overall threshold: 70 points. </w:t>
      </w:r>
    </w:p>
    <w:p w14:paraId="43EFB962" w14:textId="394DB9B8" w:rsidR="00100E42" w:rsidRPr="005B2219" w:rsidRDefault="00100E42" w:rsidP="00100E42">
      <w:pPr>
        <w:rPr>
          <w:rFonts w:cs="Arial"/>
          <w:i/>
        </w:rPr>
      </w:pPr>
      <w:r w:rsidRPr="008B12CB">
        <w:rPr>
          <w:rFonts w:cs="Arial"/>
          <w:snapToGrid/>
          <w:lang w:eastAsia="en-GB"/>
        </w:rPr>
        <w:t>Proposals that pass the individual thresholds AND the overall threshold will be considered for funding — within the limits of the available call budget (i.e. up to the budget threshold). Other proposals will be rejected.</w:t>
      </w:r>
    </w:p>
    <w:sectPr w:rsidR="00100E42" w:rsidRPr="005B2219" w:rsidSect="00CF45E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13DBC" w14:textId="77777777" w:rsidR="00965D37" w:rsidRDefault="00965D37">
      <w:r>
        <w:separator/>
      </w:r>
    </w:p>
  </w:endnote>
  <w:endnote w:type="continuationSeparator" w:id="0">
    <w:p w14:paraId="2FF1D37F" w14:textId="77777777" w:rsidR="00965D37" w:rsidRDefault="00965D37">
      <w:r>
        <w:continuationSeparator/>
      </w:r>
    </w:p>
  </w:endnote>
  <w:endnote w:type="continuationNotice" w:id="1">
    <w:p w14:paraId="4B8DB398" w14:textId="77777777" w:rsidR="00965D37" w:rsidRDefault="00965D3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9C16" w14:textId="77777777" w:rsidR="008355C0" w:rsidRDefault="00835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62558" w14:textId="7BFA84C6" w:rsidR="008355C0" w:rsidRPr="008355C0" w:rsidRDefault="008355C0" w:rsidP="008355C0">
    <w:pPr>
      <w:pStyle w:val="Footer"/>
      <w:jc w:val="right"/>
      <w:rPr>
        <w:rFonts w:ascii="Arial" w:hAnsi="Arial" w:cs="Arial"/>
        <w:sz w:val="18"/>
        <w:szCs w:val="14"/>
        <w:lang w:val="en-GB"/>
      </w:rPr>
    </w:pPr>
    <w:r w:rsidRPr="008355C0">
      <w:rPr>
        <w:rFonts w:ascii="Arial" w:hAnsi="Arial" w:cs="Arial"/>
        <w:sz w:val="18"/>
        <w:szCs w:val="14"/>
        <w:lang w:val="en-GB"/>
      </w:rPr>
      <w:t>Last update: 07 July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8D0A" w14:textId="77777777" w:rsidR="008355C0" w:rsidRDefault="00835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5CEF6" w14:textId="77777777" w:rsidR="00965D37" w:rsidRDefault="00965D37">
      <w:r>
        <w:separator/>
      </w:r>
    </w:p>
  </w:footnote>
  <w:footnote w:type="continuationSeparator" w:id="0">
    <w:p w14:paraId="33D4561B" w14:textId="77777777" w:rsidR="00965D37" w:rsidRDefault="00965D37">
      <w:r>
        <w:continuationSeparator/>
      </w:r>
    </w:p>
  </w:footnote>
  <w:footnote w:type="continuationNotice" w:id="1">
    <w:p w14:paraId="125F7EC3" w14:textId="77777777" w:rsidR="00965D37" w:rsidRDefault="00965D3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14AD" w14:textId="77777777" w:rsidR="008355C0" w:rsidRDefault="00835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CCB46" w14:textId="77777777" w:rsidR="008355C0" w:rsidRDefault="008355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5DCF" w14:textId="77777777" w:rsidR="008355C0" w:rsidRDefault="008355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4729"/>
    <w:multiLevelType w:val="hybridMultilevel"/>
    <w:tmpl w:val="4A26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10CD3"/>
    <w:multiLevelType w:val="hybridMultilevel"/>
    <w:tmpl w:val="6FD22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970C9"/>
    <w:multiLevelType w:val="hybridMultilevel"/>
    <w:tmpl w:val="4D6E0610"/>
    <w:lvl w:ilvl="0" w:tplc="DC3A244A">
      <w:start w:val="1"/>
      <w:numFmt w:val="bullet"/>
      <w:lvlText w:val=""/>
      <w:lvlJc w:val="left"/>
      <w:pPr>
        <w:ind w:left="720" w:hanging="360"/>
      </w:pPr>
      <w:rPr>
        <w:rFonts w:ascii="Symbol" w:hAnsi="Symbol" w:hint="default"/>
      </w:rPr>
    </w:lvl>
    <w:lvl w:ilvl="1" w:tplc="A854281E">
      <w:start w:val="1"/>
      <w:numFmt w:val="bullet"/>
      <w:lvlText w:val="o"/>
      <w:lvlJc w:val="left"/>
      <w:pPr>
        <w:ind w:left="1440" w:hanging="360"/>
      </w:pPr>
      <w:rPr>
        <w:rFonts w:ascii="Courier New" w:hAnsi="Courier New" w:hint="default"/>
      </w:rPr>
    </w:lvl>
    <w:lvl w:ilvl="2" w:tplc="4BFA229E">
      <w:start w:val="1"/>
      <w:numFmt w:val="bullet"/>
      <w:lvlText w:val=""/>
      <w:lvlJc w:val="left"/>
      <w:pPr>
        <w:ind w:left="2160" w:hanging="360"/>
      </w:pPr>
      <w:rPr>
        <w:rFonts w:ascii="Wingdings" w:hAnsi="Wingdings" w:hint="default"/>
      </w:rPr>
    </w:lvl>
    <w:lvl w:ilvl="3" w:tplc="6F50F368">
      <w:start w:val="1"/>
      <w:numFmt w:val="bullet"/>
      <w:lvlText w:val=""/>
      <w:lvlJc w:val="left"/>
      <w:pPr>
        <w:ind w:left="2880" w:hanging="360"/>
      </w:pPr>
      <w:rPr>
        <w:rFonts w:ascii="Symbol" w:hAnsi="Symbol" w:hint="default"/>
      </w:rPr>
    </w:lvl>
    <w:lvl w:ilvl="4" w:tplc="5C78D674">
      <w:start w:val="1"/>
      <w:numFmt w:val="bullet"/>
      <w:lvlText w:val="o"/>
      <w:lvlJc w:val="left"/>
      <w:pPr>
        <w:ind w:left="3600" w:hanging="360"/>
      </w:pPr>
      <w:rPr>
        <w:rFonts w:ascii="Courier New" w:hAnsi="Courier New" w:hint="default"/>
      </w:rPr>
    </w:lvl>
    <w:lvl w:ilvl="5" w:tplc="D79C1916">
      <w:start w:val="1"/>
      <w:numFmt w:val="bullet"/>
      <w:lvlText w:val=""/>
      <w:lvlJc w:val="left"/>
      <w:pPr>
        <w:ind w:left="4320" w:hanging="360"/>
      </w:pPr>
      <w:rPr>
        <w:rFonts w:ascii="Wingdings" w:hAnsi="Wingdings" w:hint="default"/>
      </w:rPr>
    </w:lvl>
    <w:lvl w:ilvl="6" w:tplc="A3349A14">
      <w:start w:val="1"/>
      <w:numFmt w:val="bullet"/>
      <w:lvlText w:val=""/>
      <w:lvlJc w:val="left"/>
      <w:pPr>
        <w:ind w:left="5040" w:hanging="360"/>
      </w:pPr>
      <w:rPr>
        <w:rFonts w:ascii="Symbol" w:hAnsi="Symbol" w:hint="default"/>
      </w:rPr>
    </w:lvl>
    <w:lvl w:ilvl="7" w:tplc="7CCAF654">
      <w:start w:val="1"/>
      <w:numFmt w:val="bullet"/>
      <w:lvlText w:val="o"/>
      <w:lvlJc w:val="left"/>
      <w:pPr>
        <w:ind w:left="5760" w:hanging="360"/>
      </w:pPr>
      <w:rPr>
        <w:rFonts w:ascii="Courier New" w:hAnsi="Courier New" w:hint="default"/>
      </w:rPr>
    </w:lvl>
    <w:lvl w:ilvl="8" w:tplc="B7804AC6">
      <w:start w:val="1"/>
      <w:numFmt w:val="bullet"/>
      <w:lvlText w:val=""/>
      <w:lvlJc w:val="left"/>
      <w:pPr>
        <w:ind w:left="6480" w:hanging="360"/>
      </w:pPr>
      <w:rPr>
        <w:rFonts w:ascii="Wingdings" w:hAnsi="Wingdings" w:hint="default"/>
      </w:rPr>
    </w:lvl>
  </w:abstractNum>
  <w:abstractNum w:abstractNumId="3" w15:restartNumberingAfterBreak="0">
    <w:nsid w:val="1B30417F"/>
    <w:multiLevelType w:val="hybridMultilevel"/>
    <w:tmpl w:val="CCE2A598"/>
    <w:lvl w:ilvl="0" w:tplc="A1888830">
      <w:start w:val="1"/>
      <w:numFmt w:val="bullet"/>
      <w:lvlText w:val=""/>
      <w:lvlJc w:val="left"/>
      <w:pPr>
        <w:tabs>
          <w:tab w:val="num" w:pos="720"/>
        </w:tabs>
        <w:ind w:left="720" w:hanging="360"/>
      </w:pPr>
      <w:rPr>
        <w:rFonts w:ascii="Symbol" w:hAnsi="Symbol" w:hint="default"/>
      </w:rPr>
    </w:lvl>
    <w:lvl w:ilvl="1" w:tplc="04070003">
      <w:start w:val="1"/>
      <w:numFmt w:val="bullet"/>
      <w:pStyle w:val="B2"/>
      <w:lvlText w:val="o"/>
      <w:lvlJc w:val="left"/>
      <w:pPr>
        <w:tabs>
          <w:tab w:val="num" w:pos="1440"/>
        </w:tabs>
        <w:ind w:left="1440" w:hanging="360"/>
      </w:pPr>
      <w:rPr>
        <w:rFonts w:ascii="Courier New" w:hAnsi="Courier New" w:cs="Courier New" w:hint="default"/>
      </w:rPr>
    </w:lvl>
    <w:lvl w:ilvl="2" w:tplc="04070005">
      <w:start w:val="27"/>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265514"/>
    <w:multiLevelType w:val="hybridMultilevel"/>
    <w:tmpl w:val="51B0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BF7E71"/>
    <w:multiLevelType w:val="multilevel"/>
    <w:tmpl w:val="AC78F2A4"/>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851"/>
        </w:tabs>
        <w:ind w:left="284"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9E13F72"/>
    <w:multiLevelType w:val="hybridMultilevel"/>
    <w:tmpl w:val="D3CAA9B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7" w15:restartNumberingAfterBreak="0">
    <w:nsid w:val="48017F38"/>
    <w:multiLevelType w:val="hybridMultilevel"/>
    <w:tmpl w:val="8A60F8D4"/>
    <w:lvl w:ilvl="0" w:tplc="9B5E1572">
      <w:start w:val="1"/>
      <w:numFmt w:val="bullet"/>
      <w:pStyle w:val="BoldLef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F20D3"/>
    <w:multiLevelType w:val="hybridMultilevel"/>
    <w:tmpl w:val="E5E62EC4"/>
    <w:lvl w:ilvl="0" w:tplc="08090001">
      <w:start w:val="1"/>
      <w:numFmt w:val="bullet"/>
      <w:pStyle w:val="B1"/>
      <w:lvlText w:val=""/>
      <w:lvlJc w:val="left"/>
      <w:pPr>
        <w:tabs>
          <w:tab w:val="num" w:pos="1003"/>
        </w:tabs>
        <w:ind w:left="1003" w:hanging="360"/>
      </w:pPr>
      <w:rPr>
        <w:rFonts w:ascii="Symbol" w:hAnsi="Symbol" w:hint="default"/>
      </w:rPr>
    </w:lvl>
    <w:lvl w:ilvl="1" w:tplc="08090003">
      <w:start w:val="1"/>
      <w:numFmt w:val="bullet"/>
      <w:lvlText w:val=""/>
      <w:lvlJc w:val="left"/>
      <w:pPr>
        <w:tabs>
          <w:tab w:val="num" w:pos="1723"/>
        </w:tabs>
        <w:ind w:left="1723" w:hanging="360"/>
      </w:pPr>
      <w:rPr>
        <w:rFonts w:ascii="Symbol" w:hAnsi="Symbol"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9" w15:restartNumberingAfterBreak="0">
    <w:nsid w:val="5C557703"/>
    <w:multiLevelType w:val="hybridMultilevel"/>
    <w:tmpl w:val="19AE7F9E"/>
    <w:lvl w:ilvl="0" w:tplc="29C8277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327592"/>
    <w:multiLevelType w:val="hybridMultilevel"/>
    <w:tmpl w:val="62303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FF0C27"/>
    <w:multiLevelType w:val="hybridMultilevel"/>
    <w:tmpl w:val="DA5EF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9F62AE"/>
    <w:multiLevelType w:val="multilevel"/>
    <w:tmpl w:val="FB5CAAEC"/>
    <w:lvl w:ilvl="0">
      <w:start w:val="1"/>
      <w:numFmt w:val="decimal"/>
      <w:lvlText w:val="%1"/>
      <w:lvlJc w:val="left"/>
      <w:pPr>
        <w:tabs>
          <w:tab w:val="num" w:pos="567"/>
        </w:tabs>
        <w:ind w:left="0" w:firstLine="0"/>
      </w:pPr>
      <w:rPr>
        <w:rFonts w:ascii="Arial" w:hAnsi="Arial" w:hint="default"/>
        <w:b/>
        <w:i w:val="0"/>
        <w:sz w:val="24"/>
        <w:szCs w:val="24"/>
      </w:rPr>
    </w:lvl>
    <w:lvl w:ilvl="1">
      <w:start w:val="1"/>
      <w:numFmt w:val="upperLetter"/>
      <w:lvlText w:val="%2."/>
      <w:lvlJc w:val="left"/>
      <w:pPr>
        <w:tabs>
          <w:tab w:val="num" w:pos="851"/>
        </w:tabs>
        <w:ind w:left="284"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44183610">
    <w:abstractNumId w:val="2"/>
  </w:num>
  <w:num w:numId="2" w16cid:durableId="1748071493">
    <w:abstractNumId w:val="8"/>
  </w:num>
  <w:num w:numId="3" w16cid:durableId="133911152">
    <w:abstractNumId w:val="5"/>
  </w:num>
  <w:num w:numId="4" w16cid:durableId="1770663979">
    <w:abstractNumId w:val="3"/>
  </w:num>
  <w:num w:numId="5" w16cid:durableId="661011319">
    <w:abstractNumId w:val="7"/>
  </w:num>
  <w:num w:numId="6" w16cid:durableId="1336423540">
    <w:abstractNumId w:val="11"/>
  </w:num>
  <w:num w:numId="7" w16cid:durableId="1056707317">
    <w:abstractNumId w:val="4"/>
  </w:num>
  <w:num w:numId="8" w16cid:durableId="2089303789">
    <w:abstractNumId w:val="9"/>
  </w:num>
  <w:num w:numId="9" w16cid:durableId="857112028">
    <w:abstractNumId w:val="1"/>
  </w:num>
  <w:num w:numId="10" w16cid:durableId="2123381529">
    <w:abstractNumId w:val="5"/>
  </w:num>
  <w:num w:numId="11" w16cid:durableId="1445147689">
    <w:abstractNumId w:val="5"/>
  </w:num>
  <w:num w:numId="12" w16cid:durableId="131950153">
    <w:abstractNumId w:val="6"/>
  </w:num>
  <w:num w:numId="13" w16cid:durableId="1359164485">
    <w:abstractNumId w:val="12"/>
  </w:num>
  <w:num w:numId="14" w16cid:durableId="392168913">
    <w:abstractNumId w:val="0"/>
  </w:num>
  <w:num w:numId="15" w16cid:durableId="87091981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2MzAzNTG2NDc3N7FU0lEKTi0uzszPAymwqAUAEPGrPCwAAAA="/>
    <w:docVar w:name="LW_DocType" w:val="NORMAL"/>
  </w:docVars>
  <w:rsids>
    <w:rsidRoot w:val="00C34AC7"/>
    <w:rsid w:val="000000FF"/>
    <w:rsid w:val="00000455"/>
    <w:rsid w:val="00000B33"/>
    <w:rsid w:val="00000FBC"/>
    <w:rsid w:val="00002ED4"/>
    <w:rsid w:val="000033BA"/>
    <w:rsid w:val="00004F3E"/>
    <w:rsid w:val="0000534E"/>
    <w:rsid w:val="00005EAA"/>
    <w:rsid w:val="00006696"/>
    <w:rsid w:val="0000672E"/>
    <w:rsid w:val="00007322"/>
    <w:rsid w:val="0001275F"/>
    <w:rsid w:val="00013138"/>
    <w:rsid w:val="000131C6"/>
    <w:rsid w:val="00013AA9"/>
    <w:rsid w:val="00014947"/>
    <w:rsid w:val="00016437"/>
    <w:rsid w:val="000170D4"/>
    <w:rsid w:val="00020234"/>
    <w:rsid w:val="00021AF9"/>
    <w:rsid w:val="00022EA3"/>
    <w:rsid w:val="000240D7"/>
    <w:rsid w:val="00024E99"/>
    <w:rsid w:val="000255E1"/>
    <w:rsid w:val="0002577E"/>
    <w:rsid w:val="00025E81"/>
    <w:rsid w:val="000266C9"/>
    <w:rsid w:val="000267C8"/>
    <w:rsid w:val="000267DD"/>
    <w:rsid w:val="00026AD9"/>
    <w:rsid w:val="00026F36"/>
    <w:rsid w:val="00030034"/>
    <w:rsid w:val="0003689E"/>
    <w:rsid w:val="000368D0"/>
    <w:rsid w:val="000430BE"/>
    <w:rsid w:val="000446BC"/>
    <w:rsid w:val="00045357"/>
    <w:rsid w:val="000456B9"/>
    <w:rsid w:val="00046D28"/>
    <w:rsid w:val="00047974"/>
    <w:rsid w:val="00051986"/>
    <w:rsid w:val="00052435"/>
    <w:rsid w:val="000528D0"/>
    <w:rsid w:val="000557B8"/>
    <w:rsid w:val="000562F1"/>
    <w:rsid w:val="00057166"/>
    <w:rsid w:val="00057A05"/>
    <w:rsid w:val="00060753"/>
    <w:rsid w:val="00061A37"/>
    <w:rsid w:val="00061C40"/>
    <w:rsid w:val="00066E13"/>
    <w:rsid w:val="00067176"/>
    <w:rsid w:val="0006724C"/>
    <w:rsid w:val="0007020F"/>
    <w:rsid w:val="00072E38"/>
    <w:rsid w:val="00075207"/>
    <w:rsid w:val="00075695"/>
    <w:rsid w:val="00076A91"/>
    <w:rsid w:val="00077693"/>
    <w:rsid w:val="00077B5C"/>
    <w:rsid w:val="0008228D"/>
    <w:rsid w:val="00082692"/>
    <w:rsid w:val="000836F4"/>
    <w:rsid w:val="00087466"/>
    <w:rsid w:val="00087C96"/>
    <w:rsid w:val="000904DC"/>
    <w:rsid w:val="00090FEF"/>
    <w:rsid w:val="00092404"/>
    <w:rsid w:val="00093E34"/>
    <w:rsid w:val="00094184"/>
    <w:rsid w:val="00095BC1"/>
    <w:rsid w:val="000A293C"/>
    <w:rsid w:val="000A4315"/>
    <w:rsid w:val="000A48C1"/>
    <w:rsid w:val="000A4A86"/>
    <w:rsid w:val="000A5830"/>
    <w:rsid w:val="000A5AC1"/>
    <w:rsid w:val="000A6345"/>
    <w:rsid w:val="000A65FC"/>
    <w:rsid w:val="000A6790"/>
    <w:rsid w:val="000A6AEE"/>
    <w:rsid w:val="000B4DB8"/>
    <w:rsid w:val="000B69BA"/>
    <w:rsid w:val="000B78B7"/>
    <w:rsid w:val="000C0C03"/>
    <w:rsid w:val="000C27C0"/>
    <w:rsid w:val="000C49E7"/>
    <w:rsid w:val="000D0982"/>
    <w:rsid w:val="000D32AB"/>
    <w:rsid w:val="000D6C84"/>
    <w:rsid w:val="000D7C39"/>
    <w:rsid w:val="000E0CCE"/>
    <w:rsid w:val="000E16D4"/>
    <w:rsid w:val="000E33A2"/>
    <w:rsid w:val="000E4102"/>
    <w:rsid w:val="000E4EC2"/>
    <w:rsid w:val="000E4FA1"/>
    <w:rsid w:val="000E52A1"/>
    <w:rsid w:val="000E6584"/>
    <w:rsid w:val="000E6590"/>
    <w:rsid w:val="000E7DC0"/>
    <w:rsid w:val="000F0554"/>
    <w:rsid w:val="000F0D1A"/>
    <w:rsid w:val="000F26AA"/>
    <w:rsid w:val="000F2D86"/>
    <w:rsid w:val="000F44CB"/>
    <w:rsid w:val="000F5323"/>
    <w:rsid w:val="000F6FC5"/>
    <w:rsid w:val="000F7825"/>
    <w:rsid w:val="000F7A0F"/>
    <w:rsid w:val="000F7DC7"/>
    <w:rsid w:val="00100210"/>
    <w:rsid w:val="00100E42"/>
    <w:rsid w:val="00102381"/>
    <w:rsid w:val="001043FB"/>
    <w:rsid w:val="00105BA2"/>
    <w:rsid w:val="00105F1E"/>
    <w:rsid w:val="00112599"/>
    <w:rsid w:val="0011280D"/>
    <w:rsid w:val="00112E30"/>
    <w:rsid w:val="00113C9E"/>
    <w:rsid w:val="00115DB7"/>
    <w:rsid w:val="00116C08"/>
    <w:rsid w:val="00116E5E"/>
    <w:rsid w:val="00120386"/>
    <w:rsid w:val="0012370F"/>
    <w:rsid w:val="001256E9"/>
    <w:rsid w:val="00126635"/>
    <w:rsid w:val="001308CB"/>
    <w:rsid w:val="0013145B"/>
    <w:rsid w:val="00132B39"/>
    <w:rsid w:val="00133FE0"/>
    <w:rsid w:val="00140251"/>
    <w:rsid w:val="001414DB"/>
    <w:rsid w:val="0014365A"/>
    <w:rsid w:val="00143BB2"/>
    <w:rsid w:val="00144CCD"/>
    <w:rsid w:val="00144E3C"/>
    <w:rsid w:val="0014754A"/>
    <w:rsid w:val="00152D19"/>
    <w:rsid w:val="00156EE9"/>
    <w:rsid w:val="001607BE"/>
    <w:rsid w:val="00161B27"/>
    <w:rsid w:val="00162C08"/>
    <w:rsid w:val="0016688E"/>
    <w:rsid w:val="00167209"/>
    <w:rsid w:val="00167642"/>
    <w:rsid w:val="00171ADE"/>
    <w:rsid w:val="001728EC"/>
    <w:rsid w:val="00173B94"/>
    <w:rsid w:val="00175225"/>
    <w:rsid w:val="001756EA"/>
    <w:rsid w:val="00175838"/>
    <w:rsid w:val="001808C7"/>
    <w:rsid w:val="0018194E"/>
    <w:rsid w:val="00182563"/>
    <w:rsid w:val="00183AE4"/>
    <w:rsid w:val="00186079"/>
    <w:rsid w:val="00186E52"/>
    <w:rsid w:val="00187F09"/>
    <w:rsid w:val="001911CC"/>
    <w:rsid w:val="00193732"/>
    <w:rsid w:val="00193777"/>
    <w:rsid w:val="001949F9"/>
    <w:rsid w:val="001952D4"/>
    <w:rsid w:val="001966B2"/>
    <w:rsid w:val="00196900"/>
    <w:rsid w:val="00197545"/>
    <w:rsid w:val="001A13E7"/>
    <w:rsid w:val="001A1C52"/>
    <w:rsid w:val="001A3709"/>
    <w:rsid w:val="001A3815"/>
    <w:rsid w:val="001A3999"/>
    <w:rsid w:val="001A4FE6"/>
    <w:rsid w:val="001B009F"/>
    <w:rsid w:val="001B0A79"/>
    <w:rsid w:val="001B2739"/>
    <w:rsid w:val="001B42C8"/>
    <w:rsid w:val="001B454D"/>
    <w:rsid w:val="001B5A26"/>
    <w:rsid w:val="001B5CE5"/>
    <w:rsid w:val="001B7CDB"/>
    <w:rsid w:val="001C05FF"/>
    <w:rsid w:val="001C0BDA"/>
    <w:rsid w:val="001C35B4"/>
    <w:rsid w:val="001C3DB1"/>
    <w:rsid w:val="001C400A"/>
    <w:rsid w:val="001C455D"/>
    <w:rsid w:val="001C47D8"/>
    <w:rsid w:val="001C4F65"/>
    <w:rsid w:val="001C57D3"/>
    <w:rsid w:val="001C5C0A"/>
    <w:rsid w:val="001C6464"/>
    <w:rsid w:val="001C69DA"/>
    <w:rsid w:val="001C6C94"/>
    <w:rsid w:val="001C6DAB"/>
    <w:rsid w:val="001C768C"/>
    <w:rsid w:val="001C7872"/>
    <w:rsid w:val="001D240C"/>
    <w:rsid w:val="001D4318"/>
    <w:rsid w:val="001D44AA"/>
    <w:rsid w:val="001D4790"/>
    <w:rsid w:val="001D4B82"/>
    <w:rsid w:val="001D5A6B"/>
    <w:rsid w:val="001E06B3"/>
    <w:rsid w:val="001E1B1E"/>
    <w:rsid w:val="001E2C7B"/>
    <w:rsid w:val="001E47A5"/>
    <w:rsid w:val="001E4BD6"/>
    <w:rsid w:val="001E4C04"/>
    <w:rsid w:val="001E4E44"/>
    <w:rsid w:val="001E7D8C"/>
    <w:rsid w:val="001F0269"/>
    <w:rsid w:val="001F06D1"/>
    <w:rsid w:val="001F19FD"/>
    <w:rsid w:val="001F24E3"/>
    <w:rsid w:val="002039C4"/>
    <w:rsid w:val="00204A06"/>
    <w:rsid w:val="00205735"/>
    <w:rsid w:val="002101A4"/>
    <w:rsid w:val="00210415"/>
    <w:rsid w:val="00211A2E"/>
    <w:rsid w:val="00211FF8"/>
    <w:rsid w:val="00213A27"/>
    <w:rsid w:val="0021519E"/>
    <w:rsid w:val="00215525"/>
    <w:rsid w:val="002168BA"/>
    <w:rsid w:val="002216E9"/>
    <w:rsid w:val="00223AA2"/>
    <w:rsid w:val="00224373"/>
    <w:rsid w:val="00225049"/>
    <w:rsid w:val="00225322"/>
    <w:rsid w:val="002309C3"/>
    <w:rsid w:val="00230D1D"/>
    <w:rsid w:val="00230FBC"/>
    <w:rsid w:val="0023142A"/>
    <w:rsid w:val="00231B5D"/>
    <w:rsid w:val="00234E2F"/>
    <w:rsid w:val="002369E2"/>
    <w:rsid w:val="00237826"/>
    <w:rsid w:val="00237832"/>
    <w:rsid w:val="00240DDF"/>
    <w:rsid w:val="00242606"/>
    <w:rsid w:val="00242819"/>
    <w:rsid w:val="00242F16"/>
    <w:rsid w:val="00243E50"/>
    <w:rsid w:val="00245478"/>
    <w:rsid w:val="00247E86"/>
    <w:rsid w:val="00250957"/>
    <w:rsid w:val="0025096C"/>
    <w:rsid w:val="002541CE"/>
    <w:rsid w:val="00254BE8"/>
    <w:rsid w:val="00254FCE"/>
    <w:rsid w:val="002568E5"/>
    <w:rsid w:val="00256965"/>
    <w:rsid w:val="002572CE"/>
    <w:rsid w:val="002578CF"/>
    <w:rsid w:val="002616E8"/>
    <w:rsid w:val="00264DBE"/>
    <w:rsid w:val="002650BF"/>
    <w:rsid w:val="00265801"/>
    <w:rsid w:val="00266FF2"/>
    <w:rsid w:val="0026710C"/>
    <w:rsid w:val="00267B3D"/>
    <w:rsid w:val="00271839"/>
    <w:rsid w:val="0027313A"/>
    <w:rsid w:val="002761E4"/>
    <w:rsid w:val="00276C48"/>
    <w:rsid w:val="002813AC"/>
    <w:rsid w:val="00283170"/>
    <w:rsid w:val="00283CD2"/>
    <w:rsid w:val="00286FAC"/>
    <w:rsid w:val="002877A1"/>
    <w:rsid w:val="00290E19"/>
    <w:rsid w:val="00291C9F"/>
    <w:rsid w:val="002926BF"/>
    <w:rsid w:val="00296BB0"/>
    <w:rsid w:val="00297F2F"/>
    <w:rsid w:val="002A0605"/>
    <w:rsid w:val="002A06C7"/>
    <w:rsid w:val="002A1131"/>
    <w:rsid w:val="002A176F"/>
    <w:rsid w:val="002A1D53"/>
    <w:rsid w:val="002A23C6"/>
    <w:rsid w:val="002A25EC"/>
    <w:rsid w:val="002A5774"/>
    <w:rsid w:val="002B09F4"/>
    <w:rsid w:val="002B0F19"/>
    <w:rsid w:val="002B1911"/>
    <w:rsid w:val="002B3C12"/>
    <w:rsid w:val="002B5CCE"/>
    <w:rsid w:val="002B7A77"/>
    <w:rsid w:val="002C0BC2"/>
    <w:rsid w:val="002C106C"/>
    <w:rsid w:val="002C1DBA"/>
    <w:rsid w:val="002C1FE5"/>
    <w:rsid w:val="002C40AE"/>
    <w:rsid w:val="002C4FA0"/>
    <w:rsid w:val="002C5270"/>
    <w:rsid w:val="002C57C8"/>
    <w:rsid w:val="002C58CA"/>
    <w:rsid w:val="002C73BA"/>
    <w:rsid w:val="002D13BB"/>
    <w:rsid w:val="002D14F8"/>
    <w:rsid w:val="002D16D4"/>
    <w:rsid w:val="002D1C3E"/>
    <w:rsid w:val="002D2C40"/>
    <w:rsid w:val="002D454D"/>
    <w:rsid w:val="002D5950"/>
    <w:rsid w:val="002D7565"/>
    <w:rsid w:val="002D7BC5"/>
    <w:rsid w:val="002E2EBC"/>
    <w:rsid w:val="002E51F5"/>
    <w:rsid w:val="002E590E"/>
    <w:rsid w:val="002E701A"/>
    <w:rsid w:val="002E70A9"/>
    <w:rsid w:val="002F2D91"/>
    <w:rsid w:val="002F38DE"/>
    <w:rsid w:val="002F6A85"/>
    <w:rsid w:val="002F7AD2"/>
    <w:rsid w:val="0030030E"/>
    <w:rsid w:val="003015FF"/>
    <w:rsid w:val="00303618"/>
    <w:rsid w:val="0030622C"/>
    <w:rsid w:val="00306E84"/>
    <w:rsid w:val="00306F1D"/>
    <w:rsid w:val="00310307"/>
    <w:rsid w:val="0031098B"/>
    <w:rsid w:val="003112AB"/>
    <w:rsid w:val="00312CAB"/>
    <w:rsid w:val="00313E27"/>
    <w:rsid w:val="00313F3F"/>
    <w:rsid w:val="00315118"/>
    <w:rsid w:val="00315294"/>
    <w:rsid w:val="00316A27"/>
    <w:rsid w:val="00316CF1"/>
    <w:rsid w:val="00317C51"/>
    <w:rsid w:val="00325BC9"/>
    <w:rsid w:val="00326E75"/>
    <w:rsid w:val="0032784F"/>
    <w:rsid w:val="003305A0"/>
    <w:rsid w:val="00330A15"/>
    <w:rsid w:val="00330F21"/>
    <w:rsid w:val="00331A71"/>
    <w:rsid w:val="00332553"/>
    <w:rsid w:val="00335F61"/>
    <w:rsid w:val="00337CF3"/>
    <w:rsid w:val="003411F8"/>
    <w:rsid w:val="0034273F"/>
    <w:rsid w:val="003437A6"/>
    <w:rsid w:val="00343BFE"/>
    <w:rsid w:val="00346561"/>
    <w:rsid w:val="00346F3F"/>
    <w:rsid w:val="00347372"/>
    <w:rsid w:val="0034778B"/>
    <w:rsid w:val="0035114C"/>
    <w:rsid w:val="00353E59"/>
    <w:rsid w:val="003550E5"/>
    <w:rsid w:val="0035595F"/>
    <w:rsid w:val="00360312"/>
    <w:rsid w:val="00363110"/>
    <w:rsid w:val="00367462"/>
    <w:rsid w:val="00367A00"/>
    <w:rsid w:val="00367B2A"/>
    <w:rsid w:val="003702A5"/>
    <w:rsid w:val="00374C60"/>
    <w:rsid w:val="00384B20"/>
    <w:rsid w:val="00387628"/>
    <w:rsid w:val="00390342"/>
    <w:rsid w:val="00390F0F"/>
    <w:rsid w:val="003926B4"/>
    <w:rsid w:val="00396CF8"/>
    <w:rsid w:val="003A31C0"/>
    <w:rsid w:val="003A4BCB"/>
    <w:rsid w:val="003A7457"/>
    <w:rsid w:val="003A7C24"/>
    <w:rsid w:val="003B253F"/>
    <w:rsid w:val="003B2A08"/>
    <w:rsid w:val="003B37EF"/>
    <w:rsid w:val="003B6FA1"/>
    <w:rsid w:val="003B7884"/>
    <w:rsid w:val="003C00B4"/>
    <w:rsid w:val="003C07CA"/>
    <w:rsid w:val="003C210A"/>
    <w:rsid w:val="003C2AB8"/>
    <w:rsid w:val="003C350B"/>
    <w:rsid w:val="003D2716"/>
    <w:rsid w:val="003D27CE"/>
    <w:rsid w:val="003D2B26"/>
    <w:rsid w:val="003D4996"/>
    <w:rsid w:val="003D49B4"/>
    <w:rsid w:val="003D49C1"/>
    <w:rsid w:val="003D4FD2"/>
    <w:rsid w:val="003D6DF4"/>
    <w:rsid w:val="003E4716"/>
    <w:rsid w:val="003E4FAA"/>
    <w:rsid w:val="003E7E97"/>
    <w:rsid w:val="003F24F8"/>
    <w:rsid w:val="003F4DCE"/>
    <w:rsid w:val="00403483"/>
    <w:rsid w:val="00403EEA"/>
    <w:rsid w:val="00404267"/>
    <w:rsid w:val="0040457C"/>
    <w:rsid w:val="00404EDD"/>
    <w:rsid w:val="00406022"/>
    <w:rsid w:val="004117DF"/>
    <w:rsid w:val="0041289A"/>
    <w:rsid w:val="004176CA"/>
    <w:rsid w:val="00420F72"/>
    <w:rsid w:val="00424C9B"/>
    <w:rsid w:val="004271A0"/>
    <w:rsid w:val="00430AA8"/>
    <w:rsid w:val="00430DA6"/>
    <w:rsid w:val="00433260"/>
    <w:rsid w:val="00435F3D"/>
    <w:rsid w:val="00436288"/>
    <w:rsid w:val="00436C6F"/>
    <w:rsid w:val="004417E3"/>
    <w:rsid w:val="00441F87"/>
    <w:rsid w:val="00442CB5"/>
    <w:rsid w:val="00450126"/>
    <w:rsid w:val="00452673"/>
    <w:rsid w:val="00454563"/>
    <w:rsid w:val="004545F7"/>
    <w:rsid w:val="0045485A"/>
    <w:rsid w:val="00454E6F"/>
    <w:rsid w:val="004554DA"/>
    <w:rsid w:val="00456026"/>
    <w:rsid w:val="00457F00"/>
    <w:rsid w:val="00462274"/>
    <w:rsid w:val="00464297"/>
    <w:rsid w:val="00465BFB"/>
    <w:rsid w:val="0047201D"/>
    <w:rsid w:val="00472AD4"/>
    <w:rsid w:val="00473C3F"/>
    <w:rsid w:val="00473FD2"/>
    <w:rsid w:val="004769A0"/>
    <w:rsid w:val="00477350"/>
    <w:rsid w:val="004804E2"/>
    <w:rsid w:val="00480A6C"/>
    <w:rsid w:val="00481627"/>
    <w:rsid w:val="00481781"/>
    <w:rsid w:val="004827EC"/>
    <w:rsid w:val="00484408"/>
    <w:rsid w:val="00485716"/>
    <w:rsid w:val="00490045"/>
    <w:rsid w:val="00491E49"/>
    <w:rsid w:val="00491F0A"/>
    <w:rsid w:val="0049224E"/>
    <w:rsid w:val="004922F9"/>
    <w:rsid w:val="00492FAF"/>
    <w:rsid w:val="004933F0"/>
    <w:rsid w:val="00494BC1"/>
    <w:rsid w:val="00495980"/>
    <w:rsid w:val="00497252"/>
    <w:rsid w:val="004A083F"/>
    <w:rsid w:val="004A18B0"/>
    <w:rsid w:val="004A28CD"/>
    <w:rsid w:val="004A3406"/>
    <w:rsid w:val="004A604D"/>
    <w:rsid w:val="004B280E"/>
    <w:rsid w:val="004B3F7C"/>
    <w:rsid w:val="004B685F"/>
    <w:rsid w:val="004B6E38"/>
    <w:rsid w:val="004C0955"/>
    <w:rsid w:val="004C1281"/>
    <w:rsid w:val="004C1C72"/>
    <w:rsid w:val="004C3D86"/>
    <w:rsid w:val="004C5BFC"/>
    <w:rsid w:val="004C7AC0"/>
    <w:rsid w:val="004D0607"/>
    <w:rsid w:val="004D2ADC"/>
    <w:rsid w:val="004E016E"/>
    <w:rsid w:val="004E0B35"/>
    <w:rsid w:val="004E42AD"/>
    <w:rsid w:val="004E4D5E"/>
    <w:rsid w:val="004E6BCF"/>
    <w:rsid w:val="004F1991"/>
    <w:rsid w:val="004F1C5E"/>
    <w:rsid w:val="004F3F57"/>
    <w:rsid w:val="004F470F"/>
    <w:rsid w:val="004F53D7"/>
    <w:rsid w:val="004F6177"/>
    <w:rsid w:val="004F692D"/>
    <w:rsid w:val="0050090B"/>
    <w:rsid w:val="00501677"/>
    <w:rsid w:val="005020A5"/>
    <w:rsid w:val="0050325A"/>
    <w:rsid w:val="00504033"/>
    <w:rsid w:val="005050A6"/>
    <w:rsid w:val="00505535"/>
    <w:rsid w:val="00512608"/>
    <w:rsid w:val="00513402"/>
    <w:rsid w:val="00514776"/>
    <w:rsid w:val="0052276E"/>
    <w:rsid w:val="00524987"/>
    <w:rsid w:val="00525191"/>
    <w:rsid w:val="0052605B"/>
    <w:rsid w:val="005268E5"/>
    <w:rsid w:val="005273C6"/>
    <w:rsid w:val="005323E9"/>
    <w:rsid w:val="00533834"/>
    <w:rsid w:val="00533C4D"/>
    <w:rsid w:val="0053530A"/>
    <w:rsid w:val="00544F2C"/>
    <w:rsid w:val="0054654E"/>
    <w:rsid w:val="00547A96"/>
    <w:rsid w:val="00547D21"/>
    <w:rsid w:val="005513F6"/>
    <w:rsid w:val="00551D58"/>
    <w:rsid w:val="00552579"/>
    <w:rsid w:val="00555014"/>
    <w:rsid w:val="005559F2"/>
    <w:rsid w:val="00557F9E"/>
    <w:rsid w:val="0056030B"/>
    <w:rsid w:val="00560E5C"/>
    <w:rsid w:val="005618F2"/>
    <w:rsid w:val="005628EA"/>
    <w:rsid w:val="00563390"/>
    <w:rsid w:val="0056527A"/>
    <w:rsid w:val="00566E58"/>
    <w:rsid w:val="00567DD8"/>
    <w:rsid w:val="00572B56"/>
    <w:rsid w:val="00573D67"/>
    <w:rsid w:val="005776B8"/>
    <w:rsid w:val="005852A9"/>
    <w:rsid w:val="005859EE"/>
    <w:rsid w:val="00590B8C"/>
    <w:rsid w:val="00591677"/>
    <w:rsid w:val="0059195F"/>
    <w:rsid w:val="005957C1"/>
    <w:rsid w:val="005973AA"/>
    <w:rsid w:val="00597C50"/>
    <w:rsid w:val="005A0B6D"/>
    <w:rsid w:val="005A0CD5"/>
    <w:rsid w:val="005A1972"/>
    <w:rsid w:val="005A2F8C"/>
    <w:rsid w:val="005A506B"/>
    <w:rsid w:val="005A70A5"/>
    <w:rsid w:val="005B0378"/>
    <w:rsid w:val="005B0601"/>
    <w:rsid w:val="005B0932"/>
    <w:rsid w:val="005B0963"/>
    <w:rsid w:val="005B0B19"/>
    <w:rsid w:val="005B2004"/>
    <w:rsid w:val="005B2219"/>
    <w:rsid w:val="005B23A4"/>
    <w:rsid w:val="005B4541"/>
    <w:rsid w:val="005B57EC"/>
    <w:rsid w:val="005B6C5F"/>
    <w:rsid w:val="005B73A0"/>
    <w:rsid w:val="005B7A79"/>
    <w:rsid w:val="005C06A7"/>
    <w:rsid w:val="005C1177"/>
    <w:rsid w:val="005C1E8C"/>
    <w:rsid w:val="005C47F6"/>
    <w:rsid w:val="005C5839"/>
    <w:rsid w:val="005D277A"/>
    <w:rsid w:val="005D753A"/>
    <w:rsid w:val="005E2E58"/>
    <w:rsid w:val="005E6D13"/>
    <w:rsid w:val="005E7B27"/>
    <w:rsid w:val="005F0264"/>
    <w:rsid w:val="005F05B0"/>
    <w:rsid w:val="005F27E5"/>
    <w:rsid w:val="005F4531"/>
    <w:rsid w:val="005F5870"/>
    <w:rsid w:val="005F605F"/>
    <w:rsid w:val="00600073"/>
    <w:rsid w:val="00601342"/>
    <w:rsid w:val="00602D57"/>
    <w:rsid w:val="00603264"/>
    <w:rsid w:val="006033C5"/>
    <w:rsid w:val="00603F66"/>
    <w:rsid w:val="00603F92"/>
    <w:rsid w:val="0060471B"/>
    <w:rsid w:val="00604ABC"/>
    <w:rsid w:val="00606BBB"/>
    <w:rsid w:val="0060737C"/>
    <w:rsid w:val="00607977"/>
    <w:rsid w:val="00610DCB"/>
    <w:rsid w:val="00611C2F"/>
    <w:rsid w:val="00612F09"/>
    <w:rsid w:val="00612F38"/>
    <w:rsid w:val="00614CE3"/>
    <w:rsid w:val="00616374"/>
    <w:rsid w:val="00616436"/>
    <w:rsid w:val="00616504"/>
    <w:rsid w:val="0061695B"/>
    <w:rsid w:val="006174CB"/>
    <w:rsid w:val="0062119D"/>
    <w:rsid w:val="00621B73"/>
    <w:rsid w:val="00624176"/>
    <w:rsid w:val="0062552E"/>
    <w:rsid w:val="0062719F"/>
    <w:rsid w:val="006276C6"/>
    <w:rsid w:val="00627BAE"/>
    <w:rsid w:val="00630451"/>
    <w:rsid w:val="0063265F"/>
    <w:rsid w:val="006331D2"/>
    <w:rsid w:val="00635757"/>
    <w:rsid w:val="006361E1"/>
    <w:rsid w:val="006400C0"/>
    <w:rsid w:val="00640238"/>
    <w:rsid w:val="006410C1"/>
    <w:rsid w:val="00642AC5"/>
    <w:rsid w:val="00645744"/>
    <w:rsid w:val="00646E9F"/>
    <w:rsid w:val="00646FA2"/>
    <w:rsid w:val="006471E4"/>
    <w:rsid w:val="00651774"/>
    <w:rsid w:val="0065191E"/>
    <w:rsid w:val="00652985"/>
    <w:rsid w:val="00656F8C"/>
    <w:rsid w:val="006617E8"/>
    <w:rsid w:val="0066296D"/>
    <w:rsid w:val="00662BEF"/>
    <w:rsid w:val="00664A6B"/>
    <w:rsid w:val="00665DB6"/>
    <w:rsid w:val="006661D8"/>
    <w:rsid w:val="00666411"/>
    <w:rsid w:val="00670923"/>
    <w:rsid w:val="00672328"/>
    <w:rsid w:val="00674575"/>
    <w:rsid w:val="0067518F"/>
    <w:rsid w:val="00675B09"/>
    <w:rsid w:val="00675C1C"/>
    <w:rsid w:val="00676684"/>
    <w:rsid w:val="00677126"/>
    <w:rsid w:val="00682830"/>
    <w:rsid w:val="0068324E"/>
    <w:rsid w:val="00684AB4"/>
    <w:rsid w:val="00685B0B"/>
    <w:rsid w:val="006860F7"/>
    <w:rsid w:val="0068614C"/>
    <w:rsid w:val="0068718C"/>
    <w:rsid w:val="0068779C"/>
    <w:rsid w:val="006931F4"/>
    <w:rsid w:val="0069414F"/>
    <w:rsid w:val="00695EDF"/>
    <w:rsid w:val="00695F76"/>
    <w:rsid w:val="00695F8E"/>
    <w:rsid w:val="00696292"/>
    <w:rsid w:val="00696619"/>
    <w:rsid w:val="0069764B"/>
    <w:rsid w:val="00697C88"/>
    <w:rsid w:val="006A1DF3"/>
    <w:rsid w:val="006A3CD0"/>
    <w:rsid w:val="006A4C5C"/>
    <w:rsid w:val="006A713B"/>
    <w:rsid w:val="006A7ADA"/>
    <w:rsid w:val="006B1BA2"/>
    <w:rsid w:val="006B2E7B"/>
    <w:rsid w:val="006B46EA"/>
    <w:rsid w:val="006B5E16"/>
    <w:rsid w:val="006B7568"/>
    <w:rsid w:val="006C0C9F"/>
    <w:rsid w:val="006C4476"/>
    <w:rsid w:val="006C7076"/>
    <w:rsid w:val="006C7FB1"/>
    <w:rsid w:val="006D00E3"/>
    <w:rsid w:val="006D0190"/>
    <w:rsid w:val="006D27FF"/>
    <w:rsid w:val="006D68B5"/>
    <w:rsid w:val="006D6CDB"/>
    <w:rsid w:val="006D707A"/>
    <w:rsid w:val="006E1D2B"/>
    <w:rsid w:val="006E6178"/>
    <w:rsid w:val="006E71B1"/>
    <w:rsid w:val="006F10B6"/>
    <w:rsid w:val="006F79DF"/>
    <w:rsid w:val="00700A0C"/>
    <w:rsid w:val="007011B8"/>
    <w:rsid w:val="00701B72"/>
    <w:rsid w:val="00701C72"/>
    <w:rsid w:val="00702ACB"/>
    <w:rsid w:val="007046B5"/>
    <w:rsid w:val="0070628D"/>
    <w:rsid w:val="007077A1"/>
    <w:rsid w:val="00710638"/>
    <w:rsid w:val="007133A4"/>
    <w:rsid w:val="00715A98"/>
    <w:rsid w:val="00716495"/>
    <w:rsid w:val="0071748E"/>
    <w:rsid w:val="00717D13"/>
    <w:rsid w:val="007219D2"/>
    <w:rsid w:val="00721C22"/>
    <w:rsid w:val="007226F9"/>
    <w:rsid w:val="0072629C"/>
    <w:rsid w:val="00727333"/>
    <w:rsid w:val="007317D2"/>
    <w:rsid w:val="00732608"/>
    <w:rsid w:val="00733970"/>
    <w:rsid w:val="007343A3"/>
    <w:rsid w:val="0073592E"/>
    <w:rsid w:val="007365A6"/>
    <w:rsid w:val="007366B0"/>
    <w:rsid w:val="0074256C"/>
    <w:rsid w:val="00743251"/>
    <w:rsid w:val="0074325E"/>
    <w:rsid w:val="0074341A"/>
    <w:rsid w:val="00743534"/>
    <w:rsid w:val="00743F02"/>
    <w:rsid w:val="0074406E"/>
    <w:rsid w:val="00744C4D"/>
    <w:rsid w:val="00745766"/>
    <w:rsid w:val="00746E22"/>
    <w:rsid w:val="007529F5"/>
    <w:rsid w:val="00753587"/>
    <w:rsid w:val="007536BC"/>
    <w:rsid w:val="007549E6"/>
    <w:rsid w:val="00754A2F"/>
    <w:rsid w:val="00755E60"/>
    <w:rsid w:val="0075671D"/>
    <w:rsid w:val="0075787F"/>
    <w:rsid w:val="00757A00"/>
    <w:rsid w:val="007603DD"/>
    <w:rsid w:val="00762C3C"/>
    <w:rsid w:val="0076304E"/>
    <w:rsid w:val="0076393B"/>
    <w:rsid w:val="007651DD"/>
    <w:rsid w:val="007657E1"/>
    <w:rsid w:val="00765F43"/>
    <w:rsid w:val="0076739D"/>
    <w:rsid w:val="0077018F"/>
    <w:rsid w:val="00771E7F"/>
    <w:rsid w:val="00771FD8"/>
    <w:rsid w:val="00773623"/>
    <w:rsid w:val="00773A0C"/>
    <w:rsid w:val="00774150"/>
    <w:rsid w:val="00775555"/>
    <w:rsid w:val="00775859"/>
    <w:rsid w:val="00777EB9"/>
    <w:rsid w:val="007801FC"/>
    <w:rsid w:val="00780F10"/>
    <w:rsid w:val="00781CCC"/>
    <w:rsid w:val="007823A7"/>
    <w:rsid w:val="00782C65"/>
    <w:rsid w:val="00784ECD"/>
    <w:rsid w:val="00784EDD"/>
    <w:rsid w:val="00785622"/>
    <w:rsid w:val="00785700"/>
    <w:rsid w:val="00787A6E"/>
    <w:rsid w:val="00790408"/>
    <w:rsid w:val="007906F5"/>
    <w:rsid w:val="00790CBD"/>
    <w:rsid w:val="00790EA2"/>
    <w:rsid w:val="00791A52"/>
    <w:rsid w:val="00791B57"/>
    <w:rsid w:val="00793FBC"/>
    <w:rsid w:val="00795764"/>
    <w:rsid w:val="00795A5C"/>
    <w:rsid w:val="00795DC5"/>
    <w:rsid w:val="00795F95"/>
    <w:rsid w:val="007960E7"/>
    <w:rsid w:val="007A3700"/>
    <w:rsid w:val="007A3AA3"/>
    <w:rsid w:val="007A5F05"/>
    <w:rsid w:val="007A662C"/>
    <w:rsid w:val="007B0CD8"/>
    <w:rsid w:val="007B1858"/>
    <w:rsid w:val="007B302F"/>
    <w:rsid w:val="007B3785"/>
    <w:rsid w:val="007B679A"/>
    <w:rsid w:val="007B6F45"/>
    <w:rsid w:val="007B7A99"/>
    <w:rsid w:val="007B7E9A"/>
    <w:rsid w:val="007C023E"/>
    <w:rsid w:val="007C30F9"/>
    <w:rsid w:val="007C66C8"/>
    <w:rsid w:val="007D0475"/>
    <w:rsid w:val="007D4FB8"/>
    <w:rsid w:val="007D715D"/>
    <w:rsid w:val="007D7A22"/>
    <w:rsid w:val="007D7F34"/>
    <w:rsid w:val="007E1A03"/>
    <w:rsid w:val="007E1B5D"/>
    <w:rsid w:val="007E1E4B"/>
    <w:rsid w:val="007E385E"/>
    <w:rsid w:val="007E5C43"/>
    <w:rsid w:val="007E68E0"/>
    <w:rsid w:val="007E7E85"/>
    <w:rsid w:val="007F471B"/>
    <w:rsid w:val="007F50EC"/>
    <w:rsid w:val="007F51FF"/>
    <w:rsid w:val="007F6470"/>
    <w:rsid w:val="007F6724"/>
    <w:rsid w:val="007F76BA"/>
    <w:rsid w:val="007F798B"/>
    <w:rsid w:val="00802104"/>
    <w:rsid w:val="00805340"/>
    <w:rsid w:val="00805E93"/>
    <w:rsid w:val="0080677A"/>
    <w:rsid w:val="008072B0"/>
    <w:rsid w:val="008109F2"/>
    <w:rsid w:val="00810B3F"/>
    <w:rsid w:val="00811589"/>
    <w:rsid w:val="0081350D"/>
    <w:rsid w:val="00815145"/>
    <w:rsid w:val="00815260"/>
    <w:rsid w:val="00815E93"/>
    <w:rsid w:val="00820D38"/>
    <w:rsid w:val="008212DE"/>
    <w:rsid w:val="008217D0"/>
    <w:rsid w:val="008230DC"/>
    <w:rsid w:val="008238C6"/>
    <w:rsid w:val="00823A31"/>
    <w:rsid w:val="00823D3F"/>
    <w:rsid w:val="00827E0D"/>
    <w:rsid w:val="0083065F"/>
    <w:rsid w:val="00830ED4"/>
    <w:rsid w:val="00830FEE"/>
    <w:rsid w:val="00831531"/>
    <w:rsid w:val="00831947"/>
    <w:rsid w:val="00831B6F"/>
    <w:rsid w:val="00832CDC"/>
    <w:rsid w:val="008355C0"/>
    <w:rsid w:val="00836B46"/>
    <w:rsid w:val="00837763"/>
    <w:rsid w:val="008377C0"/>
    <w:rsid w:val="008404A7"/>
    <w:rsid w:val="00841AF5"/>
    <w:rsid w:val="00843BFD"/>
    <w:rsid w:val="00845BBF"/>
    <w:rsid w:val="00846253"/>
    <w:rsid w:val="00847485"/>
    <w:rsid w:val="00851F5F"/>
    <w:rsid w:val="008520BF"/>
    <w:rsid w:val="0085240B"/>
    <w:rsid w:val="0085452C"/>
    <w:rsid w:val="0086240A"/>
    <w:rsid w:val="00862950"/>
    <w:rsid w:val="00863F44"/>
    <w:rsid w:val="008640D0"/>
    <w:rsid w:val="008649E9"/>
    <w:rsid w:val="0086685B"/>
    <w:rsid w:val="00866A00"/>
    <w:rsid w:val="00871545"/>
    <w:rsid w:val="008727EA"/>
    <w:rsid w:val="0087305A"/>
    <w:rsid w:val="008732ED"/>
    <w:rsid w:val="00881170"/>
    <w:rsid w:val="00887AB9"/>
    <w:rsid w:val="008931EA"/>
    <w:rsid w:val="00895FD2"/>
    <w:rsid w:val="008A1127"/>
    <w:rsid w:val="008A4A1A"/>
    <w:rsid w:val="008A4C8A"/>
    <w:rsid w:val="008A7BC9"/>
    <w:rsid w:val="008B0569"/>
    <w:rsid w:val="008B0B0A"/>
    <w:rsid w:val="008B12CB"/>
    <w:rsid w:val="008B5415"/>
    <w:rsid w:val="008B76FB"/>
    <w:rsid w:val="008C0803"/>
    <w:rsid w:val="008C1FE0"/>
    <w:rsid w:val="008C2F96"/>
    <w:rsid w:val="008C3FFF"/>
    <w:rsid w:val="008C5E7B"/>
    <w:rsid w:val="008C77FA"/>
    <w:rsid w:val="008D02CE"/>
    <w:rsid w:val="008D1115"/>
    <w:rsid w:val="008D3F90"/>
    <w:rsid w:val="008D4941"/>
    <w:rsid w:val="008D50B1"/>
    <w:rsid w:val="008D7532"/>
    <w:rsid w:val="008D75F9"/>
    <w:rsid w:val="008E01EC"/>
    <w:rsid w:val="008E02C2"/>
    <w:rsid w:val="008E0F14"/>
    <w:rsid w:val="008E375E"/>
    <w:rsid w:val="008E3A16"/>
    <w:rsid w:val="008E3FCA"/>
    <w:rsid w:val="008E5B73"/>
    <w:rsid w:val="008E68D2"/>
    <w:rsid w:val="008F1E66"/>
    <w:rsid w:val="008F209A"/>
    <w:rsid w:val="008F552F"/>
    <w:rsid w:val="0090314D"/>
    <w:rsid w:val="0090384F"/>
    <w:rsid w:val="00903B07"/>
    <w:rsid w:val="009057BE"/>
    <w:rsid w:val="0090601D"/>
    <w:rsid w:val="009118D8"/>
    <w:rsid w:val="00911BBA"/>
    <w:rsid w:val="00912A17"/>
    <w:rsid w:val="00912C6C"/>
    <w:rsid w:val="00913120"/>
    <w:rsid w:val="009133BB"/>
    <w:rsid w:val="00914B1B"/>
    <w:rsid w:val="00915DEF"/>
    <w:rsid w:val="00920885"/>
    <w:rsid w:val="009222C3"/>
    <w:rsid w:val="00922D2D"/>
    <w:rsid w:val="009233AB"/>
    <w:rsid w:val="00925AFC"/>
    <w:rsid w:val="00926F64"/>
    <w:rsid w:val="00927957"/>
    <w:rsid w:val="00930C42"/>
    <w:rsid w:val="00930ED7"/>
    <w:rsid w:val="00931619"/>
    <w:rsid w:val="00932B48"/>
    <w:rsid w:val="00932BEC"/>
    <w:rsid w:val="009340EA"/>
    <w:rsid w:val="0093576C"/>
    <w:rsid w:val="00935F21"/>
    <w:rsid w:val="00936132"/>
    <w:rsid w:val="009400F4"/>
    <w:rsid w:val="00940283"/>
    <w:rsid w:val="00940AF8"/>
    <w:rsid w:val="009423AD"/>
    <w:rsid w:val="00942697"/>
    <w:rsid w:val="00942947"/>
    <w:rsid w:val="00944539"/>
    <w:rsid w:val="0094478A"/>
    <w:rsid w:val="00945A31"/>
    <w:rsid w:val="00945A59"/>
    <w:rsid w:val="009508DF"/>
    <w:rsid w:val="00950FC8"/>
    <w:rsid w:val="00951497"/>
    <w:rsid w:val="00951751"/>
    <w:rsid w:val="00951A27"/>
    <w:rsid w:val="00956E4D"/>
    <w:rsid w:val="00957B76"/>
    <w:rsid w:val="0096171F"/>
    <w:rsid w:val="00961CB1"/>
    <w:rsid w:val="009635C1"/>
    <w:rsid w:val="00965D37"/>
    <w:rsid w:val="009662CF"/>
    <w:rsid w:val="0096656B"/>
    <w:rsid w:val="00966683"/>
    <w:rsid w:val="009711A7"/>
    <w:rsid w:val="00975A3A"/>
    <w:rsid w:val="00977ECE"/>
    <w:rsid w:val="00980AD0"/>
    <w:rsid w:val="00983FD9"/>
    <w:rsid w:val="0099080B"/>
    <w:rsid w:val="00990B93"/>
    <w:rsid w:val="009948BA"/>
    <w:rsid w:val="00994B02"/>
    <w:rsid w:val="00995880"/>
    <w:rsid w:val="00996CB2"/>
    <w:rsid w:val="00997DDB"/>
    <w:rsid w:val="009A041C"/>
    <w:rsid w:val="009A06C4"/>
    <w:rsid w:val="009A1F0A"/>
    <w:rsid w:val="009A3E89"/>
    <w:rsid w:val="009A5DCC"/>
    <w:rsid w:val="009A678C"/>
    <w:rsid w:val="009A67F3"/>
    <w:rsid w:val="009A6D46"/>
    <w:rsid w:val="009B0025"/>
    <w:rsid w:val="009B1733"/>
    <w:rsid w:val="009B57F9"/>
    <w:rsid w:val="009B7AFD"/>
    <w:rsid w:val="009C0A2B"/>
    <w:rsid w:val="009C2614"/>
    <w:rsid w:val="009C3909"/>
    <w:rsid w:val="009C3FF9"/>
    <w:rsid w:val="009C5F3B"/>
    <w:rsid w:val="009C6356"/>
    <w:rsid w:val="009D0055"/>
    <w:rsid w:val="009D013D"/>
    <w:rsid w:val="009D0148"/>
    <w:rsid w:val="009D363D"/>
    <w:rsid w:val="009D4562"/>
    <w:rsid w:val="009D7BFB"/>
    <w:rsid w:val="009D7FE4"/>
    <w:rsid w:val="009E09E5"/>
    <w:rsid w:val="009E2B09"/>
    <w:rsid w:val="009E3C2A"/>
    <w:rsid w:val="009E4809"/>
    <w:rsid w:val="009E638D"/>
    <w:rsid w:val="009F0BE6"/>
    <w:rsid w:val="009F1A5D"/>
    <w:rsid w:val="009F33D0"/>
    <w:rsid w:val="009F35D4"/>
    <w:rsid w:val="009F63F2"/>
    <w:rsid w:val="00A004EB"/>
    <w:rsid w:val="00A01807"/>
    <w:rsid w:val="00A03ED5"/>
    <w:rsid w:val="00A07CCC"/>
    <w:rsid w:val="00A07F10"/>
    <w:rsid w:val="00A109D6"/>
    <w:rsid w:val="00A13D20"/>
    <w:rsid w:val="00A14990"/>
    <w:rsid w:val="00A203AE"/>
    <w:rsid w:val="00A208F6"/>
    <w:rsid w:val="00A20B41"/>
    <w:rsid w:val="00A22CB1"/>
    <w:rsid w:val="00A23634"/>
    <w:rsid w:val="00A245BA"/>
    <w:rsid w:val="00A25AA4"/>
    <w:rsid w:val="00A318AD"/>
    <w:rsid w:val="00A32DCD"/>
    <w:rsid w:val="00A34BA5"/>
    <w:rsid w:val="00A357A1"/>
    <w:rsid w:val="00A359DC"/>
    <w:rsid w:val="00A35E6F"/>
    <w:rsid w:val="00A36108"/>
    <w:rsid w:val="00A37130"/>
    <w:rsid w:val="00A40497"/>
    <w:rsid w:val="00A40A90"/>
    <w:rsid w:val="00A411F5"/>
    <w:rsid w:val="00A4244D"/>
    <w:rsid w:val="00A42C11"/>
    <w:rsid w:val="00A51FFC"/>
    <w:rsid w:val="00A535B1"/>
    <w:rsid w:val="00A53C52"/>
    <w:rsid w:val="00A5483E"/>
    <w:rsid w:val="00A57184"/>
    <w:rsid w:val="00A606A4"/>
    <w:rsid w:val="00A628AB"/>
    <w:rsid w:val="00A62A1E"/>
    <w:rsid w:val="00A65AEF"/>
    <w:rsid w:val="00A71B16"/>
    <w:rsid w:val="00A729E1"/>
    <w:rsid w:val="00A7570D"/>
    <w:rsid w:val="00A7735E"/>
    <w:rsid w:val="00A77D56"/>
    <w:rsid w:val="00A80A73"/>
    <w:rsid w:val="00A82926"/>
    <w:rsid w:val="00A82AB7"/>
    <w:rsid w:val="00A85764"/>
    <w:rsid w:val="00A85A56"/>
    <w:rsid w:val="00A90936"/>
    <w:rsid w:val="00A91E14"/>
    <w:rsid w:val="00A92B0C"/>
    <w:rsid w:val="00A935AC"/>
    <w:rsid w:val="00A94A39"/>
    <w:rsid w:val="00A96087"/>
    <w:rsid w:val="00A97A67"/>
    <w:rsid w:val="00AA17F4"/>
    <w:rsid w:val="00AA3103"/>
    <w:rsid w:val="00AA50C5"/>
    <w:rsid w:val="00AA5E45"/>
    <w:rsid w:val="00AA7270"/>
    <w:rsid w:val="00AB10D1"/>
    <w:rsid w:val="00AB1AA8"/>
    <w:rsid w:val="00AB367F"/>
    <w:rsid w:val="00AB52BA"/>
    <w:rsid w:val="00AB5E25"/>
    <w:rsid w:val="00AC0D38"/>
    <w:rsid w:val="00AC2063"/>
    <w:rsid w:val="00AC29D9"/>
    <w:rsid w:val="00AC2A8A"/>
    <w:rsid w:val="00AC3227"/>
    <w:rsid w:val="00AC3284"/>
    <w:rsid w:val="00AC3294"/>
    <w:rsid w:val="00AC6829"/>
    <w:rsid w:val="00AD0040"/>
    <w:rsid w:val="00AD2B2B"/>
    <w:rsid w:val="00AD34DE"/>
    <w:rsid w:val="00AD3F41"/>
    <w:rsid w:val="00AD409F"/>
    <w:rsid w:val="00AD4208"/>
    <w:rsid w:val="00AD5C41"/>
    <w:rsid w:val="00AE0AD3"/>
    <w:rsid w:val="00AE0CA4"/>
    <w:rsid w:val="00AE1027"/>
    <w:rsid w:val="00AE1D80"/>
    <w:rsid w:val="00AE2930"/>
    <w:rsid w:val="00AE2CA9"/>
    <w:rsid w:val="00AE4AAE"/>
    <w:rsid w:val="00AE75EF"/>
    <w:rsid w:val="00AF0100"/>
    <w:rsid w:val="00AF2B7A"/>
    <w:rsid w:val="00B00061"/>
    <w:rsid w:val="00B01338"/>
    <w:rsid w:val="00B04CD0"/>
    <w:rsid w:val="00B07221"/>
    <w:rsid w:val="00B0753F"/>
    <w:rsid w:val="00B10450"/>
    <w:rsid w:val="00B10A0E"/>
    <w:rsid w:val="00B118D6"/>
    <w:rsid w:val="00B14AF7"/>
    <w:rsid w:val="00B15317"/>
    <w:rsid w:val="00B16915"/>
    <w:rsid w:val="00B21444"/>
    <w:rsid w:val="00B2147E"/>
    <w:rsid w:val="00B21BCF"/>
    <w:rsid w:val="00B22209"/>
    <w:rsid w:val="00B26B8B"/>
    <w:rsid w:val="00B276F9"/>
    <w:rsid w:val="00B37E6E"/>
    <w:rsid w:val="00B41D03"/>
    <w:rsid w:val="00B50B8A"/>
    <w:rsid w:val="00B5110E"/>
    <w:rsid w:val="00B518EF"/>
    <w:rsid w:val="00B51A16"/>
    <w:rsid w:val="00B5249C"/>
    <w:rsid w:val="00B526E2"/>
    <w:rsid w:val="00B53CAF"/>
    <w:rsid w:val="00B55971"/>
    <w:rsid w:val="00B56A7B"/>
    <w:rsid w:val="00B57043"/>
    <w:rsid w:val="00B62A2D"/>
    <w:rsid w:val="00B631C9"/>
    <w:rsid w:val="00B645DD"/>
    <w:rsid w:val="00B678D4"/>
    <w:rsid w:val="00B728E9"/>
    <w:rsid w:val="00B72BBD"/>
    <w:rsid w:val="00B74065"/>
    <w:rsid w:val="00B7505B"/>
    <w:rsid w:val="00B75A99"/>
    <w:rsid w:val="00B77D98"/>
    <w:rsid w:val="00B81A73"/>
    <w:rsid w:val="00B823B3"/>
    <w:rsid w:val="00B8259E"/>
    <w:rsid w:val="00B8432A"/>
    <w:rsid w:val="00B85DDB"/>
    <w:rsid w:val="00B8757F"/>
    <w:rsid w:val="00B87A47"/>
    <w:rsid w:val="00B87A85"/>
    <w:rsid w:val="00B87D9C"/>
    <w:rsid w:val="00B93F4C"/>
    <w:rsid w:val="00B97D7B"/>
    <w:rsid w:val="00BA211B"/>
    <w:rsid w:val="00BA5151"/>
    <w:rsid w:val="00BA5A3F"/>
    <w:rsid w:val="00BA6A81"/>
    <w:rsid w:val="00BB1EA7"/>
    <w:rsid w:val="00BB26B1"/>
    <w:rsid w:val="00BB2C3C"/>
    <w:rsid w:val="00BB442B"/>
    <w:rsid w:val="00BB477C"/>
    <w:rsid w:val="00BB7929"/>
    <w:rsid w:val="00BC19B2"/>
    <w:rsid w:val="00BC1D12"/>
    <w:rsid w:val="00BC2291"/>
    <w:rsid w:val="00BC23FE"/>
    <w:rsid w:val="00BC2AC6"/>
    <w:rsid w:val="00BC2DDA"/>
    <w:rsid w:val="00BC440D"/>
    <w:rsid w:val="00BC5C08"/>
    <w:rsid w:val="00BC6783"/>
    <w:rsid w:val="00BC7071"/>
    <w:rsid w:val="00BC7A66"/>
    <w:rsid w:val="00BC7E55"/>
    <w:rsid w:val="00BD3957"/>
    <w:rsid w:val="00BD4362"/>
    <w:rsid w:val="00BD506E"/>
    <w:rsid w:val="00BD6AC7"/>
    <w:rsid w:val="00BE0D89"/>
    <w:rsid w:val="00BE15D7"/>
    <w:rsid w:val="00BE1AE4"/>
    <w:rsid w:val="00BE48A3"/>
    <w:rsid w:val="00BE4B2E"/>
    <w:rsid w:val="00BE50D7"/>
    <w:rsid w:val="00BE6F7B"/>
    <w:rsid w:val="00BF0A73"/>
    <w:rsid w:val="00BF1D5A"/>
    <w:rsid w:val="00BF1DC2"/>
    <w:rsid w:val="00BF3129"/>
    <w:rsid w:val="00BF4202"/>
    <w:rsid w:val="00BF7F9B"/>
    <w:rsid w:val="00C0023F"/>
    <w:rsid w:val="00C00E5F"/>
    <w:rsid w:val="00C027E5"/>
    <w:rsid w:val="00C03717"/>
    <w:rsid w:val="00C043A3"/>
    <w:rsid w:val="00C05F25"/>
    <w:rsid w:val="00C10016"/>
    <w:rsid w:val="00C123EA"/>
    <w:rsid w:val="00C12D08"/>
    <w:rsid w:val="00C136E2"/>
    <w:rsid w:val="00C140B7"/>
    <w:rsid w:val="00C14726"/>
    <w:rsid w:val="00C15533"/>
    <w:rsid w:val="00C172CC"/>
    <w:rsid w:val="00C24080"/>
    <w:rsid w:val="00C24ED7"/>
    <w:rsid w:val="00C34AC7"/>
    <w:rsid w:val="00C4275A"/>
    <w:rsid w:val="00C428E3"/>
    <w:rsid w:val="00C434DE"/>
    <w:rsid w:val="00C43836"/>
    <w:rsid w:val="00C43D0B"/>
    <w:rsid w:val="00C43F02"/>
    <w:rsid w:val="00C4558B"/>
    <w:rsid w:val="00C456F9"/>
    <w:rsid w:val="00C50486"/>
    <w:rsid w:val="00C51914"/>
    <w:rsid w:val="00C5277A"/>
    <w:rsid w:val="00C52B3E"/>
    <w:rsid w:val="00C55EF4"/>
    <w:rsid w:val="00C6026B"/>
    <w:rsid w:val="00C60B51"/>
    <w:rsid w:val="00C6344F"/>
    <w:rsid w:val="00C63DD7"/>
    <w:rsid w:val="00C64EA0"/>
    <w:rsid w:val="00C6665A"/>
    <w:rsid w:val="00C66C34"/>
    <w:rsid w:val="00C71B6A"/>
    <w:rsid w:val="00C724FF"/>
    <w:rsid w:val="00C729C7"/>
    <w:rsid w:val="00C72DFD"/>
    <w:rsid w:val="00C72F1A"/>
    <w:rsid w:val="00C73646"/>
    <w:rsid w:val="00C74A78"/>
    <w:rsid w:val="00C77328"/>
    <w:rsid w:val="00C81354"/>
    <w:rsid w:val="00C82D85"/>
    <w:rsid w:val="00C854AD"/>
    <w:rsid w:val="00C856CF"/>
    <w:rsid w:val="00C85C23"/>
    <w:rsid w:val="00C8751E"/>
    <w:rsid w:val="00C87ACD"/>
    <w:rsid w:val="00C87E85"/>
    <w:rsid w:val="00C9344F"/>
    <w:rsid w:val="00C934A0"/>
    <w:rsid w:val="00C9416F"/>
    <w:rsid w:val="00C950E9"/>
    <w:rsid w:val="00C97921"/>
    <w:rsid w:val="00CA293D"/>
    <w:rsid w:val="00CA2B16"/>
    <w:rsid w:val="00CA4543"/>
    <w:rsid w:val="00CA4CEB"/>
    <w:rsid w:val="00CA4FB5"/>
    <w:rsid w:val="00CA65D8"/>
    <w:rsid w:val="00CA762F"/>
    <w:rsid w:val="00CB0281"/>
    <w:rsid w:val="00CB29D2"/>
    <w:rsid w:val="00CB406D"/>
    <w:rsid w:val="00CB461E"/>
    <w:rsid w:val="00CB5BD6"/>
    <w:rsid w:val="00CB63F1"/>
    <w:rsid w:val="00CB6D5B"/>
    <w:rsid w:val="00CB6D7B"/>
    <w:rsid w:val="00CC14D5"/>
    <w:rsid w:val="00CC4C9F"/>
    <w:rsid w:val="00CC53CE"/>
    <w:rsid w:val="00CC5EAB"/>
    <w:rsid w:val="00CC7974"/>
    <w:rsid w:val="00CD27F0"/>
    <w:rsid w:val="00CD295C"/>
    <w:rsid w:val="00CD38FA"/>
    <w:rsid w:val="00CD4ED8"/>
    <w:rsid w:val="00CE0BBD"/>
    <w:rsid w:val="00CE15D2"/>
    <w:rsid w:val="00CE5DD2"/>
    <w:rsid w:val="00CE6609"/>
    <w:rsid w:val="00CE7D3E"/>
    <w:rsid w:val="00CF178F"/>
    <w:rsid w:val="00CF2221"/>
    <w:rsid w:val="00CF35DA"/>
    <w:rsid w:val="00CF45E7"/>
    <w:rsid w:val="00CF65F1"/>
    <w:rsid w:val="00CF7452"/>
    <w:rsid w:val="00D0220B"/>
    <w:rsid w:val="00D02243"/>
    <w:rsid w:val="00D02A04"/>
    <w:rsid w:val="00D02DD8"/>
    <w:rsid w:val="00D02E02"/>
    <w:rsid w:val="00D03C05"/>
    <w:rsid w:val="00D05851"/>
    <w:rsid w:val="00D0609F"/>
    <w:rsid w:val="00D077DA"/>
    <w:rsid w:val="00D07A33"/>
    <w:rsid w:val="00D11536"/>
    <w:rsid w:val="00D12930"/>
    <w:rsid w:val="00D17C06"/>
    <w:rsid w:val="00D21279"/>
    <w:rsid w:val="00D213D0"/>
    <w:rsid w:val="00D329A5"/>
    <w:rsid w:val="00D34CC9"/>
    <w:rsid w:val="00D3795E"/>
    <w:rsid w:val="00D42BFC"/>
    <w:rsid w:val="00D4527C"/>
    <w:rsid w:val="00D46EC8"/>
    <w:rsid w:val="00D511DB"/>
    <w:rsid w:val="00D51941"/>
    <w:rsid w:val="00D521B3"/>
    <w:rsid w:val="00D52D50"/>
    <w:rsid w:val="00D55688"/>
    <w:rsid w:val="00D55C32"/>
    <w:rsid w:val="00D605E3"/>
    <w:rsid w:val="00D60BDA"/>
    <w:rsid w:val="00D612A4"/>
    <w:rsid w:val="00D63E6C"/>
    <w:rsid w:val="00D642D6"/>
    <w:rsid w:val="00D6452D"/>
    <w:rsid w:val="00D6526C"/>
    <w:rsid w:val="00D6609E"/>
    <w:rsid w:val="00D70B91"/>
    <w:rsid w:val="00D716B0"/>
    <w:rsid w:val="00D722CD"/>
    <w:rsid w:val="00D747AC"/>
    <w:rsid w:val="00D7481A"/>
    <w:rsid w:val="00D77A05"/>
    <w:rsid w:val="00D77CF8"/>
    <w:rsid w:val="00D8046F"/>
    <w:rsid w:val="00D810AC"/>
    <w:rsid w:val="00D85996"/>
    <w:rsid w:val="00D859F3"/>
    <w:rsid w:val="00D86C06"/>
    <w:rsid w:val="00D9649A"/>
    <w:rsid w:val="00DA00B7"/>
    <w:rsid w:val="00DA0760"/>
    <w:rsid w:val="00DA15CD"/>
    <w:rsid w:val="00DA558B"/>
    <w:rsid w:val="00DB4B44"/>
    <w:rsid w:val="00DB511A"/>
    <w:rsid w:val="00DB5D72"/>
    <w:rsid w:val="00DB691C"/>
    <w:rsid w:val="00DC128C"/>
    <w:rsid w:val="00DC6566"/>
    <w:rsid w:val="00DC724F"/>
    <w:rsid w:val="00DD0808"/>
    <w:rsid w:val="00DD3EFE"/>
    <w:rsid w:val="00DD469C"/>
    <w:rsid w:val="00DD54E6"/>
    <w:rsid w:val="00DD794D"/>
    <w:rsid w:val="00DE105B"/>
    <w:rsid w:val="00DE2B01"/>
    <w:rsid w:val="00DE3137"/>
    <w:rsid w:val="00DE3F4B"/>
    <w:rsid w:val="00DE6B7B"/>
    <w:rsid w:val="00DF001F"/>
    <w:rsid w:val="00DF0BB7"/>
    <w:rsid w:val="00DF2068"/>
    <w:rsid w:val="00DF3994"/>
    <w:rsid w:val="00DF4EAF"/>
    <w:rsid w:val="00DF6430"/>
    <w:rsid w:val="00DF6E58"/>
    <w:rsid w:val="00DF7657"/>
    <w:rsid w:val="00DF7B53"/>
    <w:rsid w:val="00E01190"/>
    <w:rsid w:val="00E01C0D"/>
    <w:rsid w:val="00E046E0"/>
    <w:rsid w:val="00E06DBA"/>
    <w:rsid w:val="00E0764D"/>
    <w:rsid w:val="00E100FD"/>
    <w:rsid w:val="00E111B0"/>
    <w:rsid w:val="00E1225E"/>
    <w:rsid w:val="00E12B99"/>
    <w:rsid w:val="00E14D60"/>
    <w:rsid w:val="00E165B2"/>
    <w:rsid w:val="00E17DAC"/>
    <w:rsid w:val="00E212A5"/>
    <w:rsid w:val="00E22BA3"/>
    <w:rsid w:val="00E22BE8"/>
    <w:rsid w:val="00E312BE"/>
    <w:rsid w:val="00E312F2"/>
    <w:rsid w:val="00E31FC1"/>
    <w:rsid w:val="00E32573"/>
    <w:rsid w:val="00E32C3F"/>
    <w:rsid w:val="00E3306B"/>
    <w:rsid w:val="00E33562"/>
    <w:rsid w:val="00E34752"/>
    <w:rsid w:val="00E364D3"/>
    <w:rsid w:val="00E371E9"/>
    <w:rsid w:val="00E44876"/>
    <w:rsid w:val="00E45A09"/>
    <w:rsid w:val="00E4665B"/>
    <w:rsid w:val="00E46755"/>
    <w:rsid w:val="00E4796A"/>
    <w:rsid w:val="00E47A13"/>
    <w:rsid w:val="00E47BC7"/>
    <w:rsid w:val="00E5448D"/>
    <w:rsid w:val="00E545ED"/>
    <w:rsid w:val="00E56C45"/>
    <w:rsid w:val="00E56E05"/>
    <w:rsid w:val="00E606BC"/>
    <w:rsid w:val="00E63120"/>
    <w:rsid w:val="00E63159"/>
    <w:rsid w:val="00E637B5"/>
    <w:rsid w:val="00E63B42"/>
    <w:rsid w:val="00E63ED2"/>
    <w:rsid w:val="00E7388A"/>
    <w:rsid w:val="00E74224"/>
    <w:rsid w:val="00E74494"/>
    <w:rsid w:val="00E75752"/>
    <w:rsid w:val="00E75965"/>
    <w:rsid w:val="00E76F02"/>
    <w:rsid w:val="00E77309"/>
    <w:rsid w:val="00E80784"/>
    <w:rsid w:val="00E8109F"/>
    <w:rsid w:val="00E81FC0"/>
    <w:rsid w:val="00E833D7"/>
    <w:rsid w:val="00E836BE"/>
    <w:rsid w:val="00E84FE3"/>
    <w:rsid w:val="00E87C5E"/>
    <w:rsid w:val="00E90E50"/>
    <w:rsid w:val="00E91417"/>
    <w:rsid w:val="00E91B1B"/>
    <w:rsid w:val="00E94643"/>
    <w:rsid w:val="00E9518C"/>
    <w:rsid w:val="00E97129"/>
    <w:rsid w:val="00EA3326"/>
    <w:rsid w:val="00EA3A5F"/>
    <w:rsid w:val="00EA47D0"/>
    <w:rsid w:val="00EA77A6"/>
    <w:rsid w:val="00EB218D"/>
    <w:rsid w:val="00EB2237"/>
    <w:rsid w:val="00EB3193"/>
    <w:rsid w:val="00EB3A21"/>
    <w:rsid w:val="00ED1318"/>
    <w:rsid w:val="00ED14E8"/>
    <w:rsid w:val="00ED24D3"/>
    <w:rsid w:val="00ED32D7"/>
    <w:rsid w:val="00ED7D5C"/>
    <w:rsid w:val="00EE1414"/>
    <w:rsid w:val="00EE180F"/>
    <w:rsid w:val="00EE2397"/>
    <w:rsid w:val="00EE2C98"/>
    <w:rsid w:val="00EE4E57"/>
    <w:rsid w:val="00EF039B"/>
    <w:rsid w:val="00EF32EC"/>
    <w:rsid w:val="00EF4A95"/>
    <w:rsid w:val="00EF556B"/>
    <w:rsid w:val="00EF598C"/>
    <w:rsid w:val="00EF79AE"/>
    <w:rsid w:val="00F00B69"/>
    <w:rsid w:val="00F053EF"/>
    <w:rsid w:val="00F057BA"/>
    <w:rsid w:val="00F11459"/>
    <w:rsid w:val="00F1160D"/>
    <w:rsid w:val="00F140FB"/>
    <w:rsid w:val="00F14AD4"/>
    <w:rsid w:val="00F15063"/>
    <w:rsid w:val="00F152DE"/>
    <w:rsid w:val="00F15D19"/>
    <w:rsid w:val="00F179E7"/>
    <w:rsid w:val="00F2030B"/>
    <w:rsid w:val="00F21484"/>
    <w:rsid w:val="00F21515"/>
    <w:rsid w:val="00F2189F"/>
    <w:rsid w:val="00F225F6"/>
    <w:rsid w:val="00F25767"/>
    <w:rsid w:val="00F25992"/>
    <w:rsid w:val="00F326DE"/>
    <w:rsid w:val="00F34E91"/>
    <w:rsid w:val="00F37D36"/>
    <w:rsid w:val="00F46344"/>
    <w:rsid w:val="00F4642E"/>
    <w:rsid w:val="00F4754B"/>
    <w:rsid w:val="00F505CA"/>
    <w:rsid w:val="00F507F3"/>
    <w:rsid w:val="00F51254"/>
    <w:rsid w:val="00F518A5"/>
    <w:rsid w:val="00F51E9E"/>
    <w:rsid w:val="00F52F7A"/>
    <w:rsid w:val="00F54F41"/>
    <w:rsid w:val="00F566DF"/>
    <w:rsid w:val="00F56E49"/>
    <w:rsid w:val="00F5717A"/>
    <w:rsid w:val="00F57F10"/>
    <w:rsid w:val="00F64625"/>
    <w:rsid w:val="00F64E7D"/>
    <w:rsid w:val="00F65B8C"/>
    <w:rsid w:val="00F710D9"/>
    <w:rsid w:val="00F7126D"/>
    <w:rsid w:val="00F72E9F"/>
    <w:rsid w:val="00F73AD9"/>
    <w:rsid w:val="00F75EA8"/>
    <w:rsid w:val="00F77E4E"/>
    <w:rsid w:val="00F806AE"/>
    <w:rsid w:val="00F81603"/>
    <w:rsid w:val="00F8280E"/>
    <w:rsid w:val="00F83B96"/>
    <w:rsid w:val="00F84D84"/>
    <w:rsid w:val="00F8568F"/>
    <w:rsid w:val="00F90F8A"/>
    <w:rsid w:val="00F9243A"/>
    <w:rsid w:val="00F93566"/>
    <w:rsid w:val="00F950F3"/>
    <w:rsid w:val="00F9725A"/>
    <w:rsid w:val="00FA18CA"/>
    <w:rsid w:val="00FA2249"/>
    <w:rsid w:val="00FA2920"/>
    <w:rsid w:val="00FA44D0"/>
    <w:rsid w:val="00FA4653"/>
    <w:rsid w:val="00FA48BA"/>
    <w:rsid w:val="00FA4C33"/>
    <w:rsid w:val="00FA6B51"/>
    <w:rsid w:val="00FA7499"/>
    <w:rsid w:val="00FB3B65"/>
    <w:rsid w:val="00FB3BDF"/>
    <w:rsid w:val="00FB492C"/>
    <w:rsid w:val="00FB67AD"/>
    <w:rsid w:val="00FB6E64"/>
    <w:rsid w:val="00FC0846"/>
    <w:rsid w:val="00FC22E2"/>
    <w:rsid w:val="00FC2727"/>
    <w:rsid w:val="00FC40AB"/>
    <w:rsid w:val="00FC463F"/>
    <w:rsid w:val="00FC7785"/>
    <w:rsid w:val="00FC7932"/>
    <w:rsid w:val="00FC7BDF"/>
    <w:rsid w:val="00FD14BD"/>
    <w:rsid w:val="00FD23B3"/>
    <w:rsid w:val="00FD3DA3"/>
    <w:rsid w:val="00FD3F0F"/>
    <w:rsid w:val="00FD528C"/>
    <w:rsid w:val="00FD6DDC"/>
    <w:rsid w:val="00FD78CE"/>
    <w:rsid w:val="00FE095D"/>
    <w:rsid w:val="00FE2624"/>
    <w:rsid w:val="00FE7C2A"/>
    <w:rsid w:val="00FF015F"/>
    <w:rsid w:val="00FF1D83"/>
    <w:rsid w:val="00FF1E14"/>
    <w:rsid w:val="00FF1FC0"/>
    <w:rsid w:val="00FF2619"/>
    <w:rsid w:val="00FF2EE3"/>
    <w:rsid w:val="00FF3717"/>
    <w:rsid w:val="00FF3998"/>
    <w:rsid w:val="00FF49F8"/>
    <w:rsid w:val="00FF634B"/>
    <w:rsid w:val="03498E57"/>
    <w:rsid w:val="053B8219"/>
    <w:rsid w:val="092BF299"/>
    <w:rsid w:val="0DB14047"/>
    <w:rsid w:val="0ED168C9"/>
    <w:rsid w:val="0F6FEB31"/>
    <w:rsid w:val="12D30EFE"/>
    <w:rsid w:val="148FC271"/>
    <w:rsid w:val="2A3E0631"/>
    <w:rsid w:val="2FB47430"/>
    <w:rsid w:val="3596A49B"/>
    <w:rsid w:val="369873AE"/>
    <w:rsid w:val="37EC561F"/>
    <w:rsid w:val="3D888E23"/>
    <w:rsid w:val="3F245E84"/>
    <w:rsid w:val="46AA6744"/>
    <w:rsid w:val="4C6202BD"/>
    <w:rsid w:val="4CBBE912"/>
    <w:rsid w:val="4F426FD4"/>
    <w:rsid w:val="5326D7A4"/>
    <w:rsid w:val="549E0492"/>
    <w:rsid w:val="5BAC8D18"/>
    <w:rsid w:val="636ACEF6"/>
    <w:rsid w:val="69DA107A"/>
    <w:rsid w:val="6C25DBCF"/>
    <w:rsid w:val="6EE4FB95"/>
    <w:rsid w:val="719B3132"/>
    <w:rsid w:val="72112A3A"/>
    <w:rsid w:val="78B8A889"/>
    <w:rsid w:val="7E1B97F9"/>
    <w:rsid w:val="7FA44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C7967"/>
  <w15:chartTrackingRefBased/>
  <w15:docId w15:val="{27A49133-5289-4EAA-82A4-E3A3ABB09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18D6"/>
    <w:pPr>
      <w:spacing w:after="240"/>
      <w:jc w:val="both"/>
    </w:pPr>
    <w:rPr>
      <w:rFonts w:ascii="Arial" w:hAnsi="Arial"/>
      <w:snapToGrid w:val="0"/>
      <w:lang w:eastAsia="en-US"/>
    </w:rPr>
  </w:style>
  <w:style w:type="paragraph" w:styleId="Heading1">
    <w:name w:val="heading 1"/>
    <w:basedOn w:val="Normal"/>
    <w:next w:val="Normal"/>
    <w:link w:val="Heading1Char"/>
    <w:qFormat/>
    <w:rsid w:val="008E01EC"/>
    <w:pPr>
      <w:keepNext/>
      <w:numPr>
        <w:numId w:val="3"/>
      </w:numPr>
      <w:outlineLvl w:val="0"/>
    </w:pPr>
    <w:rPr>
      <w:b/>
      <w:bCs/>
      <w:kern w:val="32"/>
      <w:sz w:val="28"/>
      <w:szCs w:val="32"/>
    </w:rPr>
  </w:style>
  <w:style w:type="paragraph" w:styleId="Heading2">
    <w:name w:val="heading 2"/>
    <w:basedOn w:val="Normal"/>
    <w:next w:val="Normal"/>
    <w:qFormat/>
    <w:rsid w:val="005628EA"/>
    <w:pPr>
      <w:keepNext/>
      <w:numPr>
        <w:ilvl w:val="1"/>
        <w:numId w:val="3"/>
      </w:numPr>
      <w:outlineLvl w:val="1"/>
    </w:pPr>
    <w:rPr>
      <w:rFonts w:cs="Arial"/>
      <w:b/>
      <w:bCs/>
      <w:iCs/>
      <w:szCs w:val="28"/>
    </w:rPr>
  </w:style>
  <w:style w:type="paragraph" w:styleId="Heading3">
    <w:name w:val="heading 3"/>
    <w:next w:val="Normal"/>
    <w:link w:val="Heading3Char"/>
    <w:qFormat/>
    <w:rsid w:val="005B73A0"/>
    <w:pPr>
      <w:keepNext/>
      <w:keepLines/>
      <w:numPr>
        <w:ilvl w:val="2"/>
        <w:numId w:val="3"/>
      </w:numPr>
      <w:tabs>
        <w:tab w:val="left" w:pos="1134"/>
      </w:tabs>
      <w:overflowPunct w:val="0"/>
      <w:autoSpaceDE w:val="0"/>
      <w:autoSpaceDN w:val="0"/>
      <w:adjustRightInd w:val="0"/>
      <w:spacing w:after="240" w:line="240" w:lineRule="atLeast"/>
      <w:jc w:val="both"/>
      <w:textAlignment w:val="baseline"/>
      <w:outlineLvl w:val="2"/>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34AC7"/>
    <w:pPr>
      <w:ind w:left="357" w:hanging="357"/>
    </w:pPr>
  </w:style>
  <w:style w:type="paragraph" w:customStyle="1" w:styleId="Tabletext">
    <w:name w:val="Table text"/>
    <w:basedOn w:val="Normal"/>
    <w:rsid w:val="00C34AC7"/>
  </w:style>
  <w:style w:type="character" w:styleId="FootnoteReference">
    <w:name w:val="footnote reference"/>
    <w:semiHidden/>
    <w:rsid w:val="00C34AC7"/>
    <w:rPr>
      <w:rFonts w:ascii="TimesNewRomanPS" w:hAnsi="TimesNewRomanPS" w:cs="TimesNewRomanPS"/>
      <w:position w:val="6"/>
      <w:sz w:val="16"/>
      <w:szCs w:val="16"/>
    </w:rPr>
  </w:style>
  <w:style w:type="table" w:styleId="TableGrid">
    <w:name w:val="Table Grid"/>
    <w:basedOn w:val="TableNormal"/>
    <w:rsid w:val="00B04C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rsid w:val="005B73A0"/>
    <w:rPr>
      <w:rFonts w:ascii="Arial" w:hAnsi="Arial"/>
      <w:b/>
      <w:lang w:eastAsia="en-US"/>
    </w:rPr>
  </w:style>
  <w:style w:type="paragraph" w:customStyle="1" w:styleId="B1">
    <w:name w:val="B1"/>
    <w:basedOn w:val="Normal"/>
    <w:link w:val="B1Char"/>
    <w:qFormat/>
    <w:rsid w:val="005B73A0"/>
    <w:pPr>
      <w:numPr>
        <w:numId w:val="2"/>
      </w:numPr>
      <w:tabs>
        <w:tab w:val="left" w:pos="567"/>
        <w:tab w:val="left" w:pos="1418"/>
        <w:tab w:val="left" w:pos="4678"/>
        <w:tab w:val="left" w:pos="5954"/>
        <w:tab w:val="left" w:pos="7088"/>
      </w:tabs>
      <w:overflowPunct w:val="0"/>
      <w:autoSpaceDE w:val="0"/>
      <w:autoSpaceDN w:val="0"/>
      <w:adjustRightInd w:val="0"/>
      <w:spacing w:line="240" w:lineRule="atLeast"/>
      <w:textAlignment w:val="baseline"/>
    </w:pPr>
    <w:rPr>
      <w:snapToGrid/>
    </w:rPr>
  </w:style>
  <w:style w:type="character" w:customStyle="1" w:styleId="B1Char">
    <w:name w:val="B1 Char"/>
    <w:link w:val="B1"/>
    <w:rsid w:val="005B73A0"/>
    <w:rPr>
      <w:rFonts w:ascii="Arial" w:hAnsi="Arial"/>
      <w:lang w:eastAsia="en-US"/>
    </w:rPr>
  </w:style>
  <w:style w:type="paragraph" w:styleId="EndnoteText">
    <w:name w:val="endnote text"/>
    <w:basedOn w:val="Normal"/>
    <w:link w:val="EndnoteTextChar"/>
    <w:rsid w:val="00F51E9E"/>
    <w:rPr>
      <w:rFonts w:ascii="Times New Roman" w:hAnsi="Times New Roman"/>
      <w:lang w:val="x-none"/>
    </w:rPr>
  </w:style>
  <w:style w:type="character" w:customStyle="1" w:styleId="EndnoteTextChar">
    <w:name w:val="Endnote Text Char"/>
    <w:link w:val="EndnoteText"/>
    <w:rsid w:val="00F51E9E"/>
    <w:rPr>
      <w:snapToGrid w:val="0"/>
      <w:lang w:eastAsia="en-US"/>
    </w:rPr>
  </w:style>
  <w:style w:type="character" w:styleId="EndnoteReference">
    <w:name w:val="endnote reference"/>
    <w:rsid w:val="00F51E9E"/>
    <w:rPr>
      <w:vertAlign w:val="superscript"/>
    </w:rPr>
  </w:style>
  <w:style w:type="paragraph" w:styleId="Header">
    <w:name w:val="header"/>
    <w:basedOn w:val="Normal"/>
    <w:link w:val="HeaderChar"/>
    <w:rsid w:val="00245478"/>
    <w:pPr>
      <w:tabs>
        <w:tab w:val="center" w:pos="4536"/>
        <w:tab w:val="right" w:pos="9072"/>
      </w:tabs>
    </w:pPr>
    <w:rPr>
      <w:rFonts w:ascii="Times New Roman" w:hAnsi="Times New Roman"/>
      <w:sz w:val="24"/>
      <w:lang w:val="x-none"/>
    </w:rPr>
  </w:style>
  <w:style w:type="character" w:customStyle="1" w:styleId="HeaderChar">
    <w:name w:val="Header Char"/>
    <w:link w:val="Header"/>
    <w:rsid w:val="00245478"/>
    <w:rPr>
      <w:snapToGrid w:val="0"/>
      <w:sz w:val="24"/>
      <w:lang w:eastAsia="en-US"/>
    </w:rPr>
  </w:style>
  <w:style w:type="paragraph" w:styleId="Footer">
    <w:name w:val="footer"/>
    <w:basedOn w:val="Normal"/>
    <w:link w:val="FooterChar"/>
    <w:rsid w:val="00245478"/>
    <w:pPr>
      <w:tabs>
        <w:tab w:val="center" w:pos="4536"/>
        <w:tab w:val="right" w:pos="9072"/>
      </w:tabs>
    </w:pPr>
    <w:rPr>
      <w:rFonts w:ascii="Times New Roman" w:hAnsi="Times New Roman"/>
      <w:sz w:val="24"/>
      <w:lang w:val="x-none"/>
    </w:rPr>
  </w:style>
  <w:style w:type="character" w:customStyle="1" w:styleId="FooterChar">
    <w:name w:val="Footer Char"/>
    <w:link w:val="Footer"/>
    <w:rsid w:val="00245478"/>
    <w:rPr>
      <w:snapToGrid w:val="0"/>
      <w:sz w:val="24"/>
      <w:lang w:eastAsia="en-US"/>
    </w:rPr>
  </w:style>
  <w:style w:type="character" w:styleId="CommentReference">
    <w:name w:val="annotation reference"/>
    <w:rsid w:val="00E74224"/>
    <w:rPr>
      <w:sz w:val="16"/>
      <w:szCs w:val="16"/>
    </w:rPr>
  </w:style>
  <w:style w:type="paragraph" w:styleId="CommentText">
    <w:name w:val="annotation text"/>
    <w:basedOn w:val="Normal"/>
    <w:link w:val="CommentTextChar"/>
    <w:rsid w:val="00E74224"/>
    <w:rPr>
      <w:rFonts w:ascii="Times New Roman" w:hAnsi="Times New Roman"/>
      <w:lang w:val="x-none"/>
    </w:rPr>
  </w:style>
  <w:style w:type="character" w:customStyle="1" w:styleId="CommentTextChar">
    <w:name w:val="Comment Text Char"/>
    <w:link w:val="CommentText"/>
    <w:rsid w:val="00E74224"/>
    <w:rPr>
      <w:snapToGrid w:val="0"/>
      <w:lang w:eastAsia="en-US"/>
    </w:rPr>
  </w:style>
  <w:style w:type="paragraph" w:styleId="CommentSubject">
    <w:name w:val="annotation subject"/>
    <w:basedOn w:val="CommentText"/>
    <w:next w:val="CommentText"/>
    <w:link w:val="CommentSubjectChar"/>
    <w:rsid w:val="00E74224"/>
    <w:rPr>
      <w:b/>
      <w:bCs/>
    </w:rPr>
  </w:style>
  <w:style w:type="character" w:customStyle="1" w:styleId="CommentSubjectChar">
    <w:name w:val="Comment Subject Char"/>
    <w:link w:val="CommentSubject"/>
    <w:rsid w:val="00E74224"/>
    <w:rPr>
      <w:b/>
      <w:bCs/>
      <w:snapToGrid w:val="0"/>
      <w:lang w:eastAsia="en-US"/>
    </w:rPr>
  </w:style>
  <w:style w:type="paragraph" w:styleId="BalloonText">
    <w:name w:val="Balloon Text"/>
    <w:basedOn w:val="Normal"/>
    <w:link w:val="BalloonTextChar"/>
    <w:rsid w:val="00E74224"/>
    <w:rPr>
      <w:rFonts w:ascii="Tahoma" w:hAnsi="Tahoma"/>
      <w:sz w:val="16"/>
      <w:szCs w:val="16"/>
      <w:lang w:val="x-none"/>
    </w:rPr>
  </w:style>
  <w:style w:type="character" w:customStyle="1" w:styleId="BalloonTextChar">
    <w:name w:val="Balloon Text Char"/>
    <w:link w:val="BalloonText"/>
    <w:rsid w:val="00E74224"/>
    <w:rPr>
      <w:rFonts w:ascii="Tahoma" w:hAnsi="Tahoma" w:cs="Tahoma"/>
      <w:snapToGrid w:val="0"/>
      <w:sz w:val="16"/>
      <w:szCs w:val="16"/>
      <w:lang w:eastAsia="en-US"/>
    </w:rPr>
  </w:style>
  <w:style w:type="paragraph" w:customStyle="1" w:styleId="Revision1">
    <w:name w:val="Revision1"/>
    <w:hidden/>
    <w:uiPriority w:val="99"/>
    <w:semiHidden/>
    <w:rsid w:val="00CE5DD2"/>
    <w:rPr>
      <w:snapToGrid w:val="0"/>
      <w:sz w:val="24"/>
      <w:lang w:eastAsia="en-US"/>
    </w:rPr>
  </w:style>
  <w:style w:type="paragraph" w:styleId="NormalIndent">
    <w:name w:val="Normal Indent"/>
    <w:basedOn w:val="Normal"/>
    <w:next w:val="Normal"/>
    <w:rsid w:val="00A94A39"/>
    <w:pPr>
      <w:tabs>
        <w:tab w:val="left" w:pos="1418"/>
        <w:tab w:val="left" w:pos="4678"/>
        <w:tab w:val="left" w:pos="5954"/>
        <w:tab w:val="left" w:pos="7088"/>
      </w:tabs>
      <w:overflowPunct w:val="0"/>
      <w:autoSpaceDE w:val="0"/>
      <w:autoSpaceDN w:val="0"/>
      <w:adjustRightInd w:val="0"/>
      <w:ind w:left="720"/>
      <w:textAlignment w:val="baseline"/>
    </w:pPr>
    <w:rPr>
      <w:snapToGrid/>
    </w:rPr>
  </w:style>
  <w:style w:type="paragraph" w:customStyle="1" w:styleId="B0">
    <w:name w:val="B0"/>
    <w:basedOn w:val="Normal"/>
    <w:next w:val="B1"/>
    <w:qFormat/>
    <w:rsid w:val="00A94A39"/>
    <w:pPr>
      <w:keepNext/>
      <w:keepLines/>
      <w:tabs>
        <w:tab w:val="left" w:pos="1418"/>
        <w:tab w:val="left" w:pos="4678"/>
        <w:tab w:val="left" w:pos="5954"/>
        <w:tab w:val="left" w:pos="7088"/>
      </w:tabs>
      <w:overflowPunct w:val="0"/>
      <w:autoSpaceDE w:val="0"/>
      <w:autoSpaceDN w:val="0"/>
      <w:adjustRightInd w:val="0"/>
      <w:spacing w:after="120"/>
      <w:textAlignment w:val="baseline"/>
      <w:outlineLvl w:val="0"/>
    </w:pPr>
    <w:rPr>
      <w:snapToGrid/>
    </w:rPr>
  </w:style>
  <w:style w:type="paragraph" w:customStyle="1" w:styleId="Guideline">
    <w:name w:val="Guideline"/>
    <w:basedOn w:val="Normal"/>
    <w:rsid w:val="00007322"/>
    <w:pPr>
      <w:tabs>
        <w:tab w:val="left" w:pos="1418"/>
        <w:tab w:val="left" w:pos="4678"/>
        <w:tab w:val="left" w:pos="5954"/>
        <w:tab w:val="left" w:pos="7088"/>
      </w:tabs>
      <w:overflowPunct w:val="0"/>
      <w:autoSpaceDE w:val="0"/>
      <w:autoSpaceDN w:val="0"/>
      <w:adjustRightInd w:val="0"/>
      <w:textAlignment w:val="baseline"/>
    </w:pPr>
    <w:rPr>
      <w:i/>
      <w:snapToGrid/>
    </w:rPr>
  </w:style>
  <w:style w:type="character" w:customStyle="1" w:styleId="Heading1Char">
    <w:name w:val="Heading 1 Char"/>
    <w:link w:val="Heading1"/>
    <w:rsid w:val="008E01EC"/>
    <w:rPr>
      <w:rFonts w:ascii="Arial" w:hAnsi="Arial"/>
      <w:b/>
      <w:bCs/>
      <w:snapToGrid w:val="0"/>
      <w:kern w:val="32"/>
      <w:sz w:val="28"/>
      <w:szCs w:val="32"/>
      <w:lang w:eastAsia="en-US"/>
    </w:rPr>
  </w:style>
  <w:style w:type="character" w:styleId="Hyperlink">
    <w:name w:val="Hyperlink"/>
    <w:rsid w:val="005628EA"/>
    <w:rPr>
      <w:color w:val="0000FF"/>
      <w:u w:val="single"/>
    </w:rPr>
  </w:style>
  <w:style w:type="paragraph" w:customStyle="1" w:styleId="BoldLeft">
    <w:name w:val="Bold Left"/>
    <w:basedOn w:val="Normal"/>
    <w:autoRedefine/>
    <w:qFormat/>
    <w:rsid w:val="00BE6F7B"/>
    <w:pPr>
      <w:keepNext/>
      <w:keepLines/>
      <w:numPr>
        <w:numId w:val="5"/>
      </w:numPr>
      <w:tabs>
        <w:tab w:val="left" w:pos="1418"/>
        <w:tab w:val="left" w:pos="4678"/>
        <w:tab w:val="left" w:pos="5954"/>
        <w:tab w:val="left" w:pos="7088"/>
      </w:tabs>
      <w:overflowPunct w:val="0"/>
      <w:autoSpaceDE w:val="0"/>
      <w:autoSpaceDN w:val="0"/>
      <w:adjustRightInd w:val="0"/>
      <w:jc w:val="left"/>
      <w:textAlignment w:val="baseline"/>
    </w:pPr>
    <w:rPr>
      <w:b/>
      <w:bCs/>
      <w:snapToGrid/>
    </w:rPr>
  </w:style>
  <w:style w:type="paragraph" w:customStyle="1" w:styleId="B2">
    <w:name w:val="B2"/>
    <w:basedOn w:val="Normal"/>
    <w:rsid w:val="002D14F8"/>
    <w:pPr>
      <w:keepNext/>
      <w:keepLines/>
      <w:numPr>
        <w:ilvl w:val="1"/>
        <w:numId w:val="4"/>
      </w:numPr>
      <w:tabs>
        <w:tab w:val="left" w:pos="851"/>
      </w:tabs>
      <w:overflowPunct w:val="0"/>
      <w:autoSpaceDE w:val="0"/>
      <w:autoSpaceDN w:val="0"/>
      <w:adjustRightInd w:val="0"/>
      <w:spacing w:after="0"/>
      <w:textAlignment w:val="baseline"/>
    </w:pPr>
    <w:rPr>
      <w:snapToGrid/>
    </w:rPr>
  </w:style>
  <w:style w:type="paragraph" w:customStyle="1" w:styleId="B1Bold">
    <w:name w:val="B1 + Bold"/>
    <w:basedOn w:val="B1"/>
    <w:rsid w:val="002D14F8"/>
    <w:pPr>
      <w:keepNext/>
      <w:keepLines/>
      <w:tabs>
        <w:tab w:val="clear" w:pos="567"/>
        <w:tab w:val="clear" w:pos="1003"/>
        <w:tab w:val="clear" w:pos="4678"/>
        <w:tab w:val="clear" w:pos="5954"/>
        <w:tab w:val="clear" w:pos="7088"/>
        <w:tab w:val="num" w:pos="720"/>
      </w:tabs>
      <w:spacing w:after="0" w:line="240" w:lineRule="auto"/>
      <w:ind w:left="714" w:hanging="357"/>
    </w:pPr>
    <w:rPr>
      <w:bCs/>
    </w:rPr>
  </w:style>
  <w:style w:type="paragraph" w:customStyle="1" w:styleId="B3">
    <w:name w:val="B3"/>
    <w:rsid w:val="0013145B"/>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Part">
    <w:name w:val="Part"/>
    <w:basedOn w:val="Normal"/>
    <w:next w:val="Heading1"/>
    <w:autoRedefine/>
    <w:qFormat/>
    <w:rsid w:val="0013145B"/>
    <w:pPr>
      <w:keepNext/>
      <w:keepLines/>
      <w:tabs>
        <w:tab w:val="left" w:pos="1418"/>
        <w:tab w:val="left" w:pos="4678"/>
        <w:tab w:val="left" w:pos="5954"/>
        <w:tab w:val="left" w:pos="7088"/>
      </w:tabs>
      <w:overflowPunct w:val="0"/>
      <w:autoSpaceDE w:val="0"/>
      <w:autoSpaceDN w:val="0"/>
      <w:adjustRightInd w:val="0"/>
      <w:jc w:val="left"/>
      <w:textAlignment w:val="baseline"/>
    </w:pPr>
    <w:rPr>
      <w:b/>
      <w:snapToGrid/>
      <w:sz w:val="28"/>
      <w:u w:val="single"/>
    </w:rPr>
  </w:style>
  <w:style w:type="paragraph" w:customStyle="1" w:styleId="Default">
    <w:name w:val="Default"/>
    <w:rsid w:val="00EF79AE"/>
    <w:pPr>
      <w:autoSpaceDE w:val="0"/>
      <w:autoSpaceDN w:val="0"/>
      <w:adjustRightInd w:val="0"/>
    </w:pPr>
    <w:rPr>
      <w:color w:val="000000"/>
      <w:sz w:val="24"/>
      <w:szCs w:val="24"/>
      <w:lang w:val="en-US" w:eastAsia="en-US"/>
    </w:rPr>
  </w:style>
  <w:style w:type="character" w:styleId="FollowedHyperlink">
    <w:name w:val="FollowedHyperlink"/>
    <w:rsid w:val="004545F7"/>
    <w:rPr>
      <w:color w:val="954F72"/>
      <w:u w:val="single"/>
    </w:rPr>
  </w:style>
  <w:style w:type="paragraph" w:styleId="BodyTextIndent">
    <w:name w:val="Body Text Indent"/>
    <w:basedOn w:val="Normal"/>
    <w:link w:val="BodyTextIndentChar"/>
    <w:uiPriority w:val="99"/>
    <w:rsid w:val="003B7884"/>
    <w:pPr>
      <w:spacing w:after="200"/>
      <w:ind w:left="-360"/>
    </w:pPr>
    <w:rPr>
      <w:rFonts w:ascii="Times New Roman" w:hAnsi="Times New Roman"/>
      <w:noProof/>
      <w:snapToGrid/>
      <w:color w:val="595959"/>
      <w:sz w:val="22"/>
      <w:szCs w:val="24"/>
      <w:lang w:val="en-US"/>
    </w:rPr>
  </w:style>
  <w:style w:type="character" w:customStyle="1" w:styleId="BodyTextIndentChar">
    <w:name w:val="Body Text Indent Char"/>
    <w:link w:val="BodyTextIndent"/>
    <w:uiPriority w:val="99"/>
    <w:rsid w:val="003B7884"/>
    <w:rPr>
      <w:noProof/>
      <w:color w:val="595959"/>
      <w:sz w:val="22"/>
      <w:szCs w:val="24"/>
      <w:lang w:val="en-US" w:eastAsia="en-US"/>
    </w:rPr>
  </w:style>
  <w:style w:type="character" w:styleId="UnresolvedMention">
    <w:name w:val="Unresolved Mention"/>
    <w:uiPriority w:val="99"/>
    <w:semiHidden/>
    <w:unhideWhenUsed/>
    <w:rsid w:val="00732608"/>
    <w:rPr>
      <w:color w:val="605E5C"/>
      <w:shd w:val="clear" w:color="auto" w:fill="E1DFDD"/>
    </w:rPr>
  </w:style>
  <w:style w:type="paragraph" w:styleId="Revision">
    <w:name w:val="Revision"/>
    <w:hidden/>
    <w:uiPriority w:val="71"/>
    <w:rsid w:val="00A37130"/>
    <w:rPr>
      <w:rFonts w:ascii="Arial" w:hAnsi="Arial"/>
      <w:snapToGrid w:val="0"/>
      <w:lang w:eastAsia="en-US"/>
    </w:rPr>
  </w:style>
  <w:style w:type="paragraph" w:styleId="ListParagraph">
    <w:name w:val="List Paragraph"/>
    <w:basedOn w:val="Normal"/>
    <w:uiPriority w:val="72"/>
    <w:rsid w:val="00390342"/>
    <w:pPr>
      <w:ind w:left="720"/>
      <w:contextualSpacing/>
    </w:pPr>
  </w:style>
  <w:style w:type="character" w:customStyle="1" w:styleId="ui-provider">
    <w:name w:val="ui-provider"/>
    <w:basedOn w:val="DefaultParagraphFont"/>
    <w:rsid w:val="00390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1894">
      <w:bodyDiv w:val="1"/>
      <w:marLeft w:val="0"/>
      <w:marRight w:val="0"/>
      <w:marTop w:val="0"/>
      <w:marBottom w:val="0"/>
      <w:divBdr>
        <w:top w:val="none" w:sz="0" w:space="0" w:color="auto"/>
        <w:left w:val="none" w:sz="0" w:space="0" w:color="auto"/>
        <w:bottom w:val="none" w:sz="0" w:space="0" w:color="auto"/>
        <w:right w:val="none" w:sz="0" w:space="0" w:color="auto"/>
      </w:divBdr>
    </w:div>
    <w:div w:id="1513913845">
      <w:bodyDiv w:val="1"/>
      <w:marLeft w:val="0"/>
      <w:marRight w:val="0"/>
      <w:marTop w:val="0"/>
      <w:marBottom w:val="0"/>
      <w:divBdr>
        <w:top w:val="none" w:sz="0" w:space="0" w:color="auto"/>
        <w:left w:val="none" w:sz="0" w:space="0" w:color="auto"/>
        <w:bottom w:val="none" w:sz="0" w:space="0" w:color="auto"/>
        <w:right w:val="none" w:sz="0" w:space="0" w:color="auto"/>
      </w:divBdr>
    </w:div>
    <w:div w:id="1589926000">
      <w:bodyDiv w:val="1"/>
      <w:marLeft w:val="0"/>
      <w:marRight w:val="0"/>
      <w:marTop w:val="0"/>
      <w:marBottom w:val="0"/>
      <w:divBdr>
        <w:top w:val="none" w:sz="0" w:space="0" w:color="auto"/>
        <w:left w:val="none" w:sz="0" w:space="0" w:color="auto"/>
        <w:bottom w:val="none" w:sz="0" w:space="0" w:color="auto"/>
        <w:right w:val="none" w:sz="0" w:space="0" w:color="auto"/>
      </w:divBdr>
    </w:div>
    <w:div w:id="1605383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ebgate.ec.europa.eu/fpfis/wikis/pages/viewpage.action?pageId=1145276124"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17" ma:contentTypeDescription="Create a new document." ma:contentTypeScope="" ma:versionID="baeddd43b19f81376212c2d1898552e3">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60e589d7e5accb7206ed4e9676131ae0"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Year" minOccurs="0"/>
                <xsd:element ref="ns2:FundingSource" minOccurs="0"/>
                <xsd:element ref="ns2:ProposalStatus" minOccurs="0"/>
                <xsd:element ref="ns2:ProjectNo" minOccurs="0"/>
                <xsd:element ref="ns2:GA_x002f_BOARDNumber"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enumeration value="Cancelled"/>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date"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0" nillable="true" ma:displayName="Year" ma:format="Dropdown" ma:internalName="Year">
      <xsd:simpleType>
        <xsd:restriction base="dms:Text">
          <xsd:maxLength value="255"/>
        </xsd:restriction>
      </xsd:simpleType>
    </xsd:element>
    <xsd:element name="FundingSource" ma:index="21" nillable="true" ma:displayName="Funding Source" ma:format="Dropdown" ma:internalName="FundingSource">
      <xsd:simpleType>
        <xsd:restriction base="dms:Text">
          <xsd:maxLength value="255"/>
        </xsd:restriction>
      </xsd:simpleType>
    </xsd:element>
    <xsd:element name="ProposalStatus" ma:index="22" nillable="true" ma:displayName="Proposal Status" ma:format="Dropdown" ma:internalName="ProposalStatus">
      <xsd:simpleType>
        <xsd:restriction base="dms:Choice">
          <xsd:enumeration value="Accepted"/>
          <xsd:enumeration value="Rejected"/>
          <xsd:enumeration value="Pending"/>
          <xsd:enumeration value="Board Review"/>
        </xsd:restriction>
      </xsd:simpleType>
    </xsd:element>
    <xsd:element name="ProjectNo" ma:index="23" nillable="true" ma:displayName="Project No" ma:format="Dropdown" ma:internalName="ProjectNo">
      <xsd:simpleType>
        <xsd:restriction base="dms:Text">
          <xsd:maxLength value="255"/>
        </xsd:restriction>
      </xsd:simpleType>
    </xsd:element>
    <xsd:element name="GA_x002f_BOARDNumber" ma:index="24" nillable="true" ma:displayName="GA/BOARD Number" ma:format="Dropdown" ma:internalName="GA_x002f_BOARDNumber">
      <xsd:simpleType>
        <xsd:restriction base="dms:Text">
          <xsd:maxLength value="255"/>
        </xsd:restriction>
      </xsd:simpleType>
    </xsd:element>
    <xsd:element name="Comment" ma:index="25" nillable="true" ma:displayName="Comments" ma:format="Dropdown"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eception xmlns="cc2060c4-1d5f-4078-8d04-2211c109c2d8" xsi:nil="true"/>
    <akpw xmlns="cc2060c4-1d5f-4078-8d04-2211c109c2d8" xsi:nil="true"/>
    <FundingSource xmlns="cc2060c4-1d5f-4078-8d04-2211c109c2d8" xsi:nil="true"/>
    <ProjectNo xmlns="cc2060c4-1d5f-4078-8d04-2211c109c2d8" xsi:nil="true"/>
    <GA_x002f_BOARDNumber xmlns="cc2060c4-1d5f-4078-8d04-2211c109c2d8" xsi:nil="true"/>
    <ProposalStatus xmlns="cc2060c4-1d5f-4078-8d04-2211c109c2d8" xsi:nil="true"/>
    <b2a3 xmlns="cc2060c4-1d5f-4078-8d04-2211c109c2d8" xsi:nil="true"/>
    <Comment xmlns="cc2060c4-1d5f-4078-8d04-2211c109c2d8" xsi:nil="true"/>
    <Sent_x0020_by xmlns="cc2060c4-1d5f-4078-8d04-2211c109c2d8">
      <UserInfo>
        <DisplayName/>
        <AccountId xsi:nil="true"/>
        <AccountType/>
      </UserInfo>
    </Sent_x0020_by>
    <Year xmlns="cc2060c4-1d5f-4078-8d04-2211c109c2d8" xsi:nil="true"/>
    <Document_x0020_Status xmlns="cc2060c4-1d5f-4078-8d04-2211c109c2d8">Draft</Document_x0020_Status>
    <_dlc_DocId xmlns="9069a6be-6d50-495c-b8b5-a075e1fb0980">ETSIFA-2016766168-1360</_dlc_DocId>
    <_dlc_DocIdUrl xmlns="9069a6be-6d50-495c-b8b5-a075e1fb0980">
      <Url>https://etsihq.sharepoint.com/teams/FA/_layouts/15/DocIdRedir.aspx?ID=ETSIFA-2016766168-1360</Url>
      <Description>ETSIFA-2016766168-1360</Description>
    </_dlc_DocIdUrl>
  </documentManagement>
</p:properties>
</file>

<file path=customXml/itemProps1.xml><?xml version="1.0" encoding="utf-8"?>
<ds:datastoreItem xmlns:ds="http://schemas.openxmlformats.org/officeDocument/2006/customXml" ds:itemID="{630DC125-4396-4BCF-8ACD-B780C0F2D98C}">
  <ds:schemaRefs>
    <ds:schemaRef ds:uri="http://schemas.microsoft.com/sharepoint/events"/>
  </ds:schemaRefs>
</ds:datastoreItem>
</file>

<file path=customXml/itemProps2.xml><?xml version="1.0" encoding="utf-8"?>
<ds:datastoreItem xmlns:ds="http://schemas.openxmlformats.org/officeDocument/2006/customXml" ds:itemID="{30E686E5-F269-4827-ABE2-06FF48229613}">
  <ds:schemaRefs>
    <ds:schemaRef ds:uri="http://schemas.microsoft.com/sharepoint/v3/contenttype/forms"/>
  </ds:schemaRefs>
</ds:datastoreItem>
</file>

<file path=customXml/itemProps3.xml><?xml version="1.0" encoding="utf-8"?>
<ds:datastoreItem xmlns:ds="http://schemas.openxmlformats.org/officeDocument/2006/customXml" ds:itemID="{B9ACF798-F9F9-4514-B37E-28A392DBDA15}">
  <ds:schemaRefs>
    <ds:schemaRef ds:uri="http://schemas.openxmlformats.org/officeDocument/2006/bibliography"/>
  </ds:schemaRefs>
</ds:datastoreItem>
</file>

<file path=customXml/itemProps4.xml><?xml version="1.0" encoding="utf-8"?>
<ds:datastoreItem xmlns:ds="http://schemas.openxmlformats.org/officeDocument/2006/customXml" ds:itemID="{B4B65709-1EE3-4899-8021-642F9F3B60F5}">
  <ds:schemaRefs>
    <ds:schemaRef ds:uri="http://schemas.openxmlformats.org/officeDocument/2006/bibliography"/>
  </ds:schemaRefs>
</ds:datastoreItem>
</file>

<file path=customXml/itemProps5.xml><?xml version="1.0" encoding="utf-8"?>
<ds:datastoreItem xmlns:ds="http://schemas.openxmlformats.org/officeDocument/2006/customXml" ds:itemID="{32EEE97A-7F1C-451E-BD26-A97B2EA04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60c4-1d5f-4078-8d04-2211c109c2d8"/>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8D1FD4D-A58E-4B38-AA79-E02B5994ECFC}">
  <ds:schemaRefs>
    <ds:schemaRef ds:uri="http://schemas.microsoft.com/office/2006/metadata/properties"/>
    <ds:schemaRef ds:uri="http://schemas.microsoft.com/office/infopath/2007/PartnerControls"/>
    <ds:schemaRef ds:uri="cc2060c4-1d5f-4078-8d04-2211c109c2d8"/>
    <ds:schemaRef ds:uri="9069a6be-6d50-495c-b8b5-a075e1fb098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ANNEX I</vt:lpstr>
    </vt:vector>
  </TitlesOfParts>
  <Company>European Commission</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dc:title>
  <dc:subject/>
  <dc:creator>voisevo</dc:creator>
  <cp:keywords/>
  <cp:lastModifiedBy>Lea Belloulou</cp:lastModifiedBy>
  <cp:revision>2</cp:revision>
  <cp:lastPrinted>2022-01-11T13:54:00Z</cp:lastPrinted>
  <dcterms:created xsi:type="dcterms:W3CDTF">2023-07-07T13:25:00Z</dcterms:created>
  <dcterms:modified xsi:type="dcterms:W3CDTF">2023-07-07T13:25:00Z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4251b92a-97cb-4286-84ab-8648573e9ad0</vt:lpwstr>
  </property>
  <property fmtid="{D5CDD505-2E9C-101B-9397-08002B2CF9AE}" pid="4" name="NokiaConfidentiality">
    <vt:lpwstr>Company Confidential</vt:lpwstr>
  </property>
  <property fmtid="{D5CDD505-2E9C-101B-9397-08002B2CF9AE}" pid="5" name="ContentTypeId">
    <vt:lpwstr>0x01010000DEEFC28DC1034EAE39ED7FAD105865</vt:lpwstr>
  </property>
  <property fmtid="{D5CDD505-2E9C-101B-9397-08002B2CF9AE}" pid="6" name="_dlc_DocIdItemGuid">
    <vt:lpwstr>7fd24103-bfe8-4833-a914-ae92b6f3092e</vt:lpwstr>
  </property>
</Properties>
</file>