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9F84B" w14:textId="77777777" w:rsidR="00D77E1D" w:rsidRDefault="00D77E1D">
      <w:pPr>
        <w:pStyle w:val="BodyText"/>
        <w:spacing w:before="2"/>
        <w:ind w:left="0"/>
        <w:rPr>
          <w:rFonts w:ascii="Times New Roman"/>
          <w:sz w:val="23"/>
        </w:rPr>
      </w:pPr>
    </w:p>
    <w:p w14:paraId="70F9F84C" w14:textId="2391BCE5" w:rsidR="00D77E1D" w:rsidRDefault="00F00041">
      <w:pPr>
        <w:spacing w:before="93"/>
        <w:ind w:left="2608" w:right="2539"/>
        <w:jc w:val="center"/>
        <w:rPr>
          <w:b/>
          <w:sz w:val="24"/>
        </w:rPr>
      </w:pPr>
      <w:r>
        <w:rPr>
          <w:b/>
          <w:sz w:val="24"/>
        </w:rPr>
        <w:t>Overview of ETSI ERM TG17 (2021-01-</w:t>
      </w:r>
      <w:r w:rsidR="00D6388A">
        <w:rPr>
          <w:b/>
          <w:sz w:val="24"/>
        </w:rPr>
        <w:t>2</w:t>
      </w:r>
      <w:r w:rsidR="0056564A">
        <w:rPr>
          <w:b/>
          <w:sz w:val="24"/>
        </w:rPr>
        <w:t>7</w:t>
      </w:r>
      <w:r>
        <w:rPr>
          <w:b/>
          <w:sz w:val="24"/>
        </w:rPr>
        <w:t>)</w:t>
      </w:r>
    </w:p>
    <w:p w14:paraId="70F9F84D" w14:textId="77777777" w:rsidR="00D77E1D" w:rsidRDefault="00D77E1D">
      <w:pPr>
        <w:pStyle w:val="BodyText"/>
        <w:ind w:left="0"/>
        <w:rPr>
          <w:b/>
        </w:rPr>
      </w:pPr>
    </w:p>
    <w:p w14:paraId="70F9F84E" w14:textId="77777777" w:rsidR="00D77E1D" w:rsidRDefault="00F00041">
      <w:pPr>
        <w:pStyle w:val="Title"/>
      </w:pPr>
      <w:r>
        <w:rPr>
          <w:color w:val="365E90"/>
        </w:rPr>
        <w:t>Content</w:t>
      </w:r>
    </w:p>
    <w:sdt>
      <w:sdtPr>
        <w:rPr>
          <w:sz w:val="22"/>
          <w:szCs w:val="22"/>
        </w:rPr>
        <w:id w:val="-1212961142"/>
        <w:docPartObj>
          <w:docPartGallery w:val="Table of Contents"/>
          <w:docPartUnique/>
        </w:docPartObj>
      </w:sdtPr>
      <w:sdtEndPr/>
      <w:sdtContent>
        <w:p w14:paraId="70F9F84F" w14:textId="77777777" w:rsidR="00D77E1D" w:rsidRDefault="00F00041">
          <w:pPr>
            <w:pStyle w:val="TOC1"/>
            <w:tabs>
              <w:tab w:val="right" w:leader="dot" w:pos="9574"/>
            </w:tabs>
            <w:spacing w:before="297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3" w:history="1">
            <w:r>
              <w:t>ETSI ERM</w:t>
            </w:r>
            <w:r>
              <w:rPr>
                <w:spacing w:val="-4"/>
              </w:rPr>
              <w:t xml:space="preserve"> </w:t>
            </w:r>
            <w:r>
              <w:t>TG17</w:t>
            </w:r>
            <w:r>
              <w:rPr>
                <w:spacing w:val="-1"/>
              </w:rPr>
              <w:t xml:space="preserve"> </w:t>
            </w:r>
            <w:r>
              <w:t>structure</w:t>
            </w:r>
            <w:r>
              <w:tab/>
              <w:t>1</w:t>
            </w:r>
          </w:hyperlink>
        </w:p>
        <w:p w14:paraId="70F9F850" w14:textId="77777777" w:rsidR="00D77E1D" w:rsidRDefault="00601982">
          <w:pPr>
            <w:pStyle w:val="TOC1"/>
            <w:tabs>
              <w:tab w:val="right" w:leader="dot" w:pos="9574"/>
            </w:tabs>
          </w:pPr>
          <w:hyperlink w:anchor="_TOC_250002" w:history="1">
            <w:r w:rsidR="00F00041">
              <w:t>ETSI ERM</w:t>
            </w:r>
            <w:r w:rsidR="00F00041">
              <w:rPr>
                <w:spacing w:val="-4"/>
              </w:rPr>
              <w:t xml:space="preserve"> </w:t>
            </w:r>
            <w:r w:rsidR="00F00041">
              <w:t>TG17</w:t>
            </w:r>
            <w:r w:rsidR="00F00041">
              <w:rPr>
                <w:spacing w:val="-1"/>
              </w:rPr>
              <w:t xml:space="preserve"> </w:t>
            </w:r>
            <w:r w:rsidR="00F00041">
              <w:t>chairmen</w:t>
            </w:r>
            <w:r w:rsidR="00F00041">
              <w:tab/>
              <w:t>2</w:t>
            </w:r>
          </w:hyperlink>
        </w:p>
        <w:p w14:paraId="70F9F851" w14:textId="77777777" w:rsidR="00D77E1D" w:rsidRDefault="00601982">
          <w:pPr>
            <w:pStyle w:val="TOC1"/>
            <w:tabs>
              <w:tab w:val="right" w:leader="dot" w:pos="9574"/>
            </w:tabs>
          </w:pPr>
          <w:hyperlink w:anchor="_TOC_250001" w:history="1">
            <w:r w:rsidR="00F00041">
              <w:t>ETSI ERM TG17 Working</w:t>
            </w:r>
            <w:r w:rsidR="00F00041">
              <w:rPr>
                <w:spacing w:val="-11"/>
              </w:rPr>
              <w:t xml:space="preserve"> </w:t>
            </w:r>
            <w:r w:rsidR="00F00041">
              <w:t>Party</w:t>
            </w:r>
            <w:r w:rsidR="00F00041">
              <w:rPr>
                <w:spacing w:val="-5"/>
              </w:rPr>
              <w:t xml:space="preserve"> </w:t>
            </w:r>
            <w:r w:rsidR="00F00041">
              <w:t>responsible</w:t>
            </w:r>
            <w:r w:rsidR="00F00041">
              <w:tab/>
              <w:t>2</w:t>
            </w:r>
          </w:hyperlink>
        </w:p>
        <w:p w14:paraId="70F9F852" w14:textId="77777777" w:rsidR="00D77E1D" w:rsidRDefault="00601982">
          <w:pPr>
            <w:pStyle w:val="TOC1"/>
            <w:tabs>
              <w:tab w:val="right" w:leader="dot" w:pos="9573"/>
            </w:tabs>
          </w:pPr>
          <w:hyperlink w:anchor="_TOC_250000" w:history="1">
            <w:r w:rsidR="00F00041">
              <w:t>ETSI ERM</w:t>
            </w:r>
            <w:r w:rsidR="00F00041">
              <w:rPr>
                <w:spacing w:val="-4"/>
              </w:rPr>
              <w:t xml:space="preserve"> </w:t>
            </w:r>
            <w:r w:rsidR="00F00041">
              <w:t>TG17</w:t>
            </w:r>
            <w:r w:rsidR="00F00041">
              <w:rPr>
                <w:spacing w:val="-1"/>
              </w:rPr>
              <w:t xml:space="preserve"> </w:t>
            </w:r>
            <w:r w:rsidR="00F00041">
              <w:t>deliverables</w:t>
            </w:r>
            <w:r w:rsidR="00F00041">
              <w:tab/>
              <w:t>3</w:t>
            </w:r>
          </w:hyperlink>
        </w:p>
        <w:p w14:paraId="70F9F853" w14:textId="77777777" w:rsidR="00D77E1D" w:rsidRDefault="00F00041">
          <w:r>
            <w:fldChar w:fldCharType="end"/>
          </w:r>
        </w:p>
      </w:sdtContent>
    </w:sdt>
    <w:p w14:paraId="70F9F854" w14:textId="77777777" w:rsidR="00D77E1D" w:rsidRDefault="00D77E1D">
      <w:pPr>
        <w:pStyle w:val="BodyText"/>
        <w:spacing w:before="11"/>
        <w:ind w:left="0"/>
      </w:pPr>
    </w:p>
    <w:p w14:paraId="70F9F855" w14:textId="77777777" w:rsidR="00D77E1D" w:rsidRDefault="00F00041">
      <w:pPr>
        <w:pStyle w:val="BodyText"/>
        <w:tabs>
          <w:tab w:val="left" w:pos="3003"/>
          <w:tab w:val="left" w:pos="5765"/>
          <w:tab w:val="left" w:pos="7369"/>
          <w:tab w:val="left" w:pos="9216"/>
        </w:tabs>
        <w:ind w:left="218" w:right="145"/>
      </w:pPr>
      <w:r>
        <w:t xml:space="preserve">In addition to the </w:t>
      </w:r>
      <w:hyperlink r:id="rId6" w:history="1">
        <w:r>
          <w:rPr>
            <w:rStyle w:val="Hyperlink"/>
          </w:rPr>
          <w:t>Terms of References for</w:t>
        </w:r>
        <w:r>
          <w:rPr>
            <w:rStyle w:val="Hyperlink"/>
            <w:spacing w:val="26"/>
          </w:rPr>
          <w:t xml:space="preserve"> </w:t>
        </w:r>
        <w:r>
          <w:rPr>
            <w:rStyle w:val="Hyperlink"/>
          </w:rPr>
          <w:t xml:space="preserve">ERM </w:t>
        </w:r>
        <w:r>
          <w:rPr>
            <w:rStyle w:val="Hyperlink"/>
            <w:spacing w:val="-4"/>
          </w:rPr>
          <w:t>TG17</w:t>
        </w:r>
      </w:hyperlink>
      <w:r>
        <w:rPr>
          <w:spacing w:val="-4"/>
        </w:rPr>
        <w:t xml:space="preserve"> </w:t>
      </w:r>
      <w:r>
        <w:t>this document provides some further information to give a better understanding and overview of ETSI ERM</w:t>
      </w:r>
      <w:r>
        <w:rPr>
          <w:spacing w:val="-13"/>
        </w:rPr>
        <w:t xml:space="preserve"> </w:t>
      </w:r>
      <w:r>
        <w:t>TG17.</w:t>
      </w:r>
    </w:p>
    <w:p w14:paraId="70F9F856" w14:textId="77777777" w:rsidR="00D77E1D" w:rsidRDefault="00D77E1D">
      <w:pPr>
        <w:pStyle w:val="BodyText"/>
        <w:ind w:left="0"/>
      </w:pPr>
    </w:p>
    <w:p w14:paraId="70F9F857" w14:textId="77777777" w:rsidR="00D77E1D" w:rsidRDefault="00F00041">
      <w:pPr>
        <w:pStyle w:val="Heading1"/>
        <w:spacing w:before="0"/>
        <w:jc w:val="both"/>
      </w:pPr>
      <w:bookmarkStart w:id="0" w:name="_TOC_250003"/>
      <w:bookmarkEnd w:id="0"/>
      <w:r>
        <w:t>ETSI ERM TG17 structure</w:t>
      </w:r>
    </w:p>
    <w:p w14:paraId="70F9F858" w14:textId="77777777" w:rsidR="00D77E1D" w:rsidRDefault="00D77E1D">
      <w:pPr>
        <w:pStyle w:val="BodyText"/>
        <w:spacing w:before="9"/>
        <w:ind w:left="0"/>
        <w:rPr>
          <w:b/>
        </w:rPr>
      </w:pPr>
    </w:p>
    <w:p w14:paraId="70F9F859" w14:textId="77777777" w:rsidR="00D77E1D" w:rsidRDefault="00F00041">
      <w:pPr>
        <w:pStyle w:val="BodyText"/>
        <w:ind w:left="218"/>
        <w:jc w:val="both"/>
      </w:pPr>
      <w:r>
        <w:t>ETSI ERM TG17 as parent body has several Working Groups (WGs) dealing with specific topics.</w:t>
      </w:r>
    </w:p>
    <w:p w14:paraId="70F9F85A" w14:textId="77777777" w:rsidR="00D77E1D" w:rsidRDefault="00D77E1D">
      <w:pPr>
        <w:pStyle w:val="BodyText"/>
        <w:spacing w:before="1"/>
        <w:ind w:left="0"/>
      </w:pPr>
    </w:p>
    <w:p w14:paraId="70F9F85B" w14:textId="77777777" w:rsidR="00D77E1D" w:rsidRDefault="00F00041">
      <w:pPr>
        <w:pStyle w:val="BodyText"/>
        <w:ind w:left="218" w:right="150"/>
        <w:jc w:val="both"/>
      </w:pPr>
      <w:r>
        <w:t xml:space="preserve">All meetings of ERM TG17 and the WGs are announced on the </w:t>
      </w:r>
      <w:hyperlink r:id="rId7" w:anchor="/5069-meetings" w:history="1">
        <w:r>
          <w:rPr>
            <w:rStyle w:val="Hyperlink"/>
          </w:rPr>
          <w:t>ERM TG17 meeting calendar</w:t>
        </w:r>
      </w:hyperlink>
      <w:r>
        <w:t>.</w:t>
      </w:r>
    </w:p>
    <w:p w14:paraId="70F9F85C" w14:textId="77777777" w:rsidR="00D77E1D" w:rsidRDefault="00F00041">
      <w:pPr>
        <w:pStyle w:val="BodyText"/>
        <w:ind w:left="218" w:right="151"/>
        <w:jc w:val="both"/>
      </w:pPr>
      <w:r>
        <w:t>To separate the meetings of the WGs the WG will be included in the title of a meeting. This will also help to better identify contributions belonging to one WG, as they are allocated to the meeting of this WG.</w:t>
      </w:r>
    </w:p>
    <w:p w14:paraId="70F9F85D" w14:textId="77777777" w:rsidR="00D77E1D" w:rsidRDefault="00D77E1D">
      <w:pPr>
        <w:pStyle w:val="BodyText"/>
        <w:ind w:left="0"/>
      </w:pPr>
    </w:p>
    <w:p w14:paraId="70F9F85E" w14:textId="77777777" w:rsidR="00D77E1D" w:rsidRDefault="00F00041">
      <w:pPr>
        <w:pStyle w:val="BodyText"/>
        <w:ind w:left="218" w:right="150"/>
        <w:jc w:val="both"/>
      </w:pPr>
      <w:r>
        <w:t>In addition, different E-Mail lists are available. While the ERM TG17 E-Mail list is usually used for official announcements, separate E-Mail lists for each WG exist to discuss technical details related to WG specific topics.</w:t>
      </w:r>
    </w:p>
    <w:p w14:paraId="70F9F85F" w14:textId="77777777" w:rsidR="00D77E1D" w:rsidRDefault="00D77E1D">
      <w:pPr>
        <w:pStyle w:val="BodyText"/>
        <w:spacing w:before="11"/>
        <w:ind w:left="0"/>
        <w:rPr>
          <w:sz w:val="19"/>
        </w:rPr>
      </w:pPr>
    </w:p>
    <w:p w14:paraId="70F9F860" w14:textId="77777777" w:rsidR="00D77E1D" w:rsidRDefault="00F00041">
      <w:pPr>
        <w:pStyle w:val="BodyText"/>
        <w:ind w:left="218" w:right="148"/>
      </w:pPr>
      <w:r>
        <w:t xml:space="preserve">To achieve an ERM TG17 consolidated view any formal approval is done at an ERM TG17 plenary meeting or via </w:t>
      </w:r>
      <w:hyperlink r:id="rId8" w:history="1">
        <w:r>
          <w:rPr>
            <w:rStyle w:val="Hyperlink"/>
          </w:rPr>
          <w:t>ERM TG17 Remote Consensus</w:t>
        </w:r>
      </w:hyperlink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8"/>
        <w:gridCol w:w="4001"/>
      </w:tblGrid>
      <w:tr w:rsidR="00D77E1D" w14:paraId="70F9F863" w14:textId="77777777">
        <w:trPr>
          <w:trHeight w:val="249"/>
        </w:trPr>
        <w:tc>
          <w:tcPr>
            <w:tcW w:w="5638" w:type="dxa"/>
          </w:tcPr>
          <w:p w14:paraId="70F9F861" w14:textId="77777777" w:rsidR="00D77E1D" w:rsidRDefault="00F00041">
            <w:pPr>
              <w:pStyle w:val="TableParagraph"/>
              <w:spacing w:before="25"/>
              <w:ind w:left="2543" w:right="2534"/>
              <w:rPr>
                <w:b/>
                <w:sz w:val="17"/>
              </w:rPr>
            </w:pPr>
            <w:r>
              <w:rPr>
                <w:b/>
                <w:sz w:val="17"/>
              </w:rPr>
              <w:t>Group</w:t>
            </w:r>
          </w:p>
        </w:tc>
        <w:tc>
          <w:tcPr>
            <w:tcW w:w="4001" w:type="dxa"/>
          </w:tcPr>
          <w:p w14:paraId="70F9F862" w14:textId="77777777" w:rsidR="00D77E1D" w:rsidRDefault="00F00041">
            <w:pPr>
              <w:pStyle w:val="TableParagraph"/>
              <w:spacing w:before="25"/>
              <w:ind w:left="420" w:right="411"/>
              <w:rPr>
                <w:b/>
                <w:sz w:val="17"/>
              </w:rPr>
            </w:pPr>
            <w:r>
              <w:rPr>
                <w:b/>
                <w:sz w:val="17"/>
              </w:rPr>
              <w:t>E-Mail list</w:t>
            </w:r>
          </w:p>
        </w:tc>
      </w:tr>
      <w:tr w:rsidR="00D77E1D" w14:paraId="70F9F866" w14:textId="77777777">
        <w:trPr>
          <w:trHeight w:val="251"/>
        </w:trPr>
        <w:tc>
          <w:tcPr>
            <w:tcW w:w="5638" w:type="dxa"/>
          </w:tcPr>
          <w:p w14:paraId="70F9F864" w14:textId="77777777" w:rsidR="00D77E1D" w:rsidRDefault="00F00041">
            <w:pPr>
              <w:pStyle w:val="TableParagraph"/>
              <w:tabs>
                <w:tab w:val="left" w:pos="1014"/>
              </w:tabs>
              <w:spacing w:before="27"/>
              <w:ind w:left="107"/>
              <w:jc w:val="left"/>
              <w:rPr>
                <w:sz w:val="17"/>
              </w:rPr>
            </w:pPr>
            <w:r>
              <w:rPr>
                <w:sz w:val="17"/>
              </w:rPr>
              <w:t>TG17- Standards for PMSE and broadcast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equipment/services</w:t>
            </w:r>
          </w:p>
        </w:tc>
        <w:tc>
          <w:tcPr>
            <w:tcW w:w="4001" w:type="dxa"/>
          </w:tcPr>
          <w:p w14:paraId="70F9F865" w14:textId="77777777" w:rsidR="00D77E1D" w:rsidRDefault="00601982">
            <w:pPr>
              <w:pStyle w:val="TableParagraph"/>
              <w:spacing w:before="27"/>
              <w:ind w:left="419" w:right="411"/>
              <w:jc w:val="left"/>
              <w:rPr>
                <w:sz w:val="17"/>
              </w:rPr>
            </w:pPr>
            <w:hyperlink r:id="rId9">
              <w:r w:rsidR="00F00041">
                <w:rPr>
                  <w:color w:val="0000FF"/>
                  <w:sz w:val="17"/>
                  <w:u w:val="single" w:color="0000FF"/>
                </w:rPr>
                <w:t>http://list.etsi.org/ERM_TG17.htm</w:t>
              </w:r>
              <w:r w:rsidR="00F00041">
                <w:rPr>
                  <w:color w:val="0000FF"/>
                  <w:sz w:val="17"/>
                </w:rPr>
                <w:t>l</w:t>
              </w:r>
            </w:hyperlink>
          </w:p>
        </w:tc>
      </w:tr>
      <w:tr w:rsidR="00D77E1D" w14:paraId="70F9F869" w14:textId="77777777">
        <w:trPr>
          <w:trHeight w:val="251"/>
        </w:trPr>
        <w:tc>
          <w:tcPr>
            <w:tcW w:w="5638" w:type="dxa"/>
          </w:tcPr>
          <w:p w14:paraId="70F9F867" w14:textId="77777777" w:rsidR="00D77E1D" w:rsidRDefault="00F00041">
            <w:pPr>
              <w:pStyle w:val="TableParagraph"/>
              <w:spacing w:before="27"/>
              <w:ind w:left="107"/>
              <w:jc w:val="left"/>
              <w:rPr>
                <w:sz w:val="17"/>
              </w:rPr>
            </w:pPr>
            <w:r>
              <w:rPr>
                <w:sz w:val="17"/>
              </w:rPr>
              <w:t>TG17 WG1 - Broadcast TV Transmitters and Receivers</w:t>
            </w:r>
          </w:p>
        </w:tc>
        <w:tc>
          <w:tcPr>
            <w:tcW w:w="4001" w:type="dxa"/>
          </w:tcPr>
          <w:p w14:paraId="70F9F868" w14:textId="77777777" w:rsidR="00D77E1D" w:rsidRDefault="00F00041">
            <w:pPr>
              <w:pStyle w:val="TableParagraph"/>
              <w:spacing w:before="27"/>
              <w:ind w:left="422" w:right="411"/>
              <w:jc w:val="left"/>
              <w:rPr>
                <w:sz w:val="17"/>
              </w:rPr>
            </w:pPr>
            <w:r>
              <w:rPr>
                <w:color w:val="0000FF"/>
                <w:sz w:val="17"/>
                <w:u w:val="single" w:color="0000FF"/>
              </w:rPr>
              <w:t>https://list.etsi.org/ERM_TG17_WG1.htm</w:t>
            </w:r>
            <w:r>
              <w:rPr>
                <w:color w:val="0000FF"/>
                <w:sz w:val="17"/>
              </w:rPr>
              <w:t>l</w:t>
            </w:r>
          </w:p>
        </w:tc>
      </w:tr>
      <w:tr w:rsidR="00D77E1D" w14:paraId="70F9F86C" w14:textId="77777777">
        <w:trPr>
          <w:trHeight w:val="251"/>
        </w:trPr>
        <w:tc>
          <w:tcPr>
            <w:tcW w:w="5638" w:type="dxa"/>
          </w:tcPr>
          <w:p w14:paraId="70F9F86A" w14:textId="77777777" w:rsidR="00D77E1D" w:rsidRDefault="00F00041">
            <w:pPr>
              <w:pStyle w:val="TableParagraph"/>
              <w:spacing w:before="27"/>
              <w:ind w:left="107"/>
              <w:jc w:val="left"/>
              <w:rPr>
                <w:sz w:val="17"/>
              </w:rPr>
            </w:pPr>
            <w:r>
              <w:rPr>
                <w:sz w:val="17"/>
              </w:rPr>
              <w:t>TG17 WG2 - Broadcast Radio Transmitters and Receivers</w:t>
            </w:r>
          </w:p>
        </w:tc>
        <w:tc>
          <w:tcPr>
            <w:tcW w:w="4001" w:type="dxa"/>
          </w:tcPr>
          <w:p w14:paraId="70F9F86B" w14:textId="77777777" w:rsidR="00D77E1D" w:rsidRDefault="00F00041">
            <w:pPr>
              <w:pStyle w:val="TableParagraph"/>
              <w:spacing w:before="27"/>
              <w:ind w:left="422" w:right="411"/>
              <w:jc w:val="left"/>
              <w:rPr>
                <w:sz w:val="17"/>
              </w:rPr>
            </w:pPr>
            <w:r>
              <w:rPr>
                <w:color w:val="0000FF"/>
                <w:sz w:val="17"/>
                <w:u w:val="single" w:color="0000FF"/>
              </w:rPr>
              <w:t>https://list.etsi.org/ERM_TG17_WG2.htm</w:t>
            </w:r>
            <w:r>
              <w:rPr>
                <w:color w:val="0000FF"/>
                <w:sz w:val="17"/>
              </w:rPr>
              <w:t>l</w:t>
            </w:r>
          </w:p>
        </w:tc>
      </w:tr>
      <w:tr w:rsidR="00D77E1D" w14:paraId="70F9F86F" w14:textId="77777777">
        <w:trPr>
          <w:trHeight w:val="251"/>
        </w:trPr>
        <w:tc>
          <w:tcPr>
            <w:tcW w:w="5638" w:type="dxa"/>
          </w:tcPr>
          <w:p w14:paraId="70F9F86D" w14:textId="77777777" w:rsidR="00D77E1D" w:rsidRDefault="00F00041">
            <w:pPr>
              <w:pStyle w:val="TableParagraph"/>
              <w:spacing w:before="27"/>
              <w:ind w:left="107"/>
              <w:jc w:val="left"/>
              <w:rPr>
                <w:sz w:val="17"/>
              </w:rPr>
            </w:pPr>
            <w:r>
              <w:rPr>
                <w:sz w:val="17"/>
              </w:rPr>
              <w:t>TG17 WG3 - Radio Microphones, ALDs and Cordless Audio</w:t>
            </w:r>
          </w:p>
        </w:tc>
        <w:tc>
          <w:tcPr>
            <w:tcW w:w="4001" w:type="dxa"/>
          </w:tcPr>
          <w:p w14:paraId="70F9F86E" w14:textId="77777777" w:rsidR="00D77E1D" w:rsidRDefault="00F00041">
            <w:pPr>
              <w:pStyle w:val="TableParagraph"/>
              <w:spacing w:before="27"/>
              <w:ind w:left="422" w:right="411"/>
              <w:jc w:val="left"/>
              <w:rPr>
                <w:sz w:val="17"/>
              </w:rPr>
            </w:pPr>
            <w:r>
              <w:rPr>
                <w:color w:val="0000FF"/>
                <w:sz w:val="17"/>
                <w:u w:val="single" w:color="0000FF"/>
              </w:rPr>
              <w:t>https://list.etsi.org/ERM_TG17_WG3.htm</w:t>
            </w:r>
            <w:r>
              <w:rPr>
                <w:color w:val="0000FF"/>
                <w:sz w:val="17"/>
              </w:rPr>
              <w:t>l</w:t>
            </w:r>
          </w:p>
        </w:tc>
      </w:tr>
      <w:tr w:rsidR="00D77E1D" w14:paraId="70F9F872" w14:textId="77777777">
        <w:trPr>
          <w:trHeight w:val="251"/>
        </w:trPr>
        <w:tc>
          <w:tcPr>
            <w:tcW w:w="5638" w:type="dxa"/>
          </w:tcPr>
          <w:p w14:paraId="70F9F870" w14:textId="77777777" w:rsidR="00D77E1D" w:rsidRDefault="00F00041">
            <w:pPr>
              <w:pStyle w:val="TableParagraph"/>
              <w:spacing w:before="27"/>
              <w:ind w:left="107"/>
              <w:jc w:val="left"/>
              <w:rPr>
                <w:sz w:val="17"/>
              </w:rPr>
            </w:pPr>
            <w:r>
              <w:rPr>
                <w:sz w:val="17"/>
              </w:rPr>
              <w:t>TG17 WG4 - Video Links</w:t>
            </w:r>
          </w:p>
        </w:tc>
        <w:tc>
          <w:tcPr>
            <w:tcW w:w="4001" w:type="dxa"/>
          </w:tcPr>
          <w:p w14:paraId="70F9F871" w14:textId="77777777" w:rsidR="00D77E1D" w:rsidRDefault="00F00041">
            <w:pPr>
              <w:pStyle w:val="TableParagraph"/>
              <w:spacing w:before="27"/>
              <w:ind w:left="422" w:right="411"/>
              <w:jc w:val="left"/>
              <w:rPr>
                <w:sz w:val="17"/>
              </w:rPr>
            </w:pPr>
            <w:r>
              <w:rPr>
                <w:color w:val="0000FF"/>
                <w:sz w:val="17"/>
                <w:u w:val="single" w:color="0000FF"/>
              </w:rPr>
              <w:t>https://list.etsi.org/ERM_TG17_WG4.htm</w:t>
            </w:r>
            <w:r>
              <w:rPr>
                <w:color w:val="0000FF"/>
                <w:sz w:val="17"/>
              </w:rPr>
              <w:t>l</w:t>
            </w:r>
          </w:p>
        </w:tc>
      </w:tr>
      <w:tr w:rsidR="00D77E1D" w14:paraId="70F9F875" w14:textId="77777777">
        <w:trPr>
          <w:trHeight w:val="251"/>
        </w:trPr>
        <w:tc>
          <w:tcPr>
            <w:tcW w:w="5638" w:type="dxa"/>
          </w:tcPr>
          <w:p w14:paraId="70F9F873" w14:textId="77777777" w:rsidR="00D77E1D" w:rsidRDefault="00F00041">
            <w:pPr>
              <w:pStyle w:val="TableParagraph"/>
              <w:spacing w:before="27"/>
              <w:ind w:left="107"/>
              <w:jc w:val="left"/>
              <w:rPr>
                <w:sz w:val="17"/>
              </w:rPr>
            </w:pPr>
            <w:r>
              <w:rPr>
                <w:sz w:val="17"/>
              </w:rPr>
              <w:t>TG17 WG5 - Broadcast Radio &amp; TV Amplifiers</w:t>
            </w:r>
          </w:p>
        </w:tc>
        <w:tc>
          <w:tcPr>
            <w:tcW w:w="4001" w:type="dxa"/>
          </w:tcPr>
          <w:p w14:paraId="70F9F874" w14:textId="77777777" w:rsidR="00D77E1D" w:rsidRDefault="00F00041">
            <w:pPr>
              <w:pStyle w:val="TableParagraph"/>
              <w:spacing w:before="27"/>
              <w:ind w:left="422" w:right="411"/>
              <w:jc w:val="left"/>
              <w:rPr>
                <w:sz w:val="17"/>
              </w:rPr>
            </w:pPr>
            <w:r>
              <w:rPr>
                <w:color w:val="0000FF"/>
                <w:sz w:val="17"/>
                <w:u w:val="single" w:color="0000FF"/>
              </w:rPr>
              <w:t>https://list.etsi.org/ERM_TG17_WG5.htm</w:t>
            </w:r>
            <w:r>
              <w:rPr>
                <w:color w:val="0000FF"/>
                <w:sz w:val="17"/>
              </w:rPr>
              <w:t>l</w:t>
            </w:r>
          </w:p>
        </w:tc>
      </w:tr>
    </w:tbl>
    <w:p w14:paraId="70F9F876" w14:textId="77777777" w:rsidR="00D77E1D" w:rsidRDefault="00D77E1D">
      <w:pPr>
        <w:rPr>
          <w:sz w:val="17"/>
        </w:rPr>
        <w:sectPr w:rsidR="00D77E1D">
          <w:headerReference w:type="default" r:id="rId10"/>
          <w:footerReference w:type="default" r:id="rId11"/>
          <w:type w:val="continuous"/>
          <w:pgSz w:w="11910" w:h="16840"/>
          <w:pgMar w:top="1220" w:right="840" w:bottom="1000" w:left="1200" w:header="425" w:footer="818" w:gutter="0"/>
          <w:pgNumType w:start="1"/>
          <w:cols w:space="720"/>
        </w:sectPr>
      </w:pPr>
    </w:p>
    <w:p w14:paraId="70F9F877" w14:textId="77777777" w:rsidR="00D77E1D" w:rsidRDefault="00F00041">
      <w:pPr>
        <w:pStyle w:val="Heading1"/>
      </w:pPr>
      <w:bookmarkStart w:id="1" w:name="_TOC_250002"/>
      <w:bookmarkEnd w:id="1"/>
      <w:r>
        <w:lastRenderedPageBreak/>
        <w:t>ETSI ERM TG17 chairmen</w:t>
      </w:r>
    </w:p>
    <w:p w14:paraId="70F9F878" w14:textId="77777777" w:rsidR="00D77E1D" w:rsidRDefault="00D77E1D">
      <w:pPr>
        <w:pStyle w:val="BodyText"/>
        <w:spacing w:before="10"/>
        <w:ind w:left="0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809"/>
        <w:gridCol w:w="1807"/>
        <w:gridCol w:w="2107"/>
        <w:gridCol w:w="2107"/>
      </w:tblGrid>
      <w:tr w:rsidR="00D77E1D" w14:paraId="70F9F87E" w14:textId="77777777">
        <w:trPr>
          <w:trHeight w:val="297"/>
        </w:trPr>
        <w:tc>
          <w:tcPr>
            <w:tcW w:w="1807" w:type="dxa"/>
          </w:tcPr>
          <w:p w14:paraId="70F9F879" w14:textId="77777777" w:rsidR="00D77E1D" w:rsidRDefault="00F00041">
            <w:pPr>
              <w:pStyle w:val="TableParagraph"/>
              <w:spacing w:before="49"/>
              <w:ind w:left="116" w:right="106"/>
              <w:rPr>
                <w:b/>
                <w:sz w:val="17"/>
              </w:rPr>
            </w:pPr>
            <w:r>
              <w:rPr>
                <w:b/>
                <w:sz w:val="17"/>
              </w:rPr>
              <w:t>Group</w:t>
            </w:r>
          </w:p>
        </w:tc>
        <w:tc>
          <w:tcPr>
            <w:tcW w:w="1809" w:type="dxa"/>
          </w:tcPr>
          <w:p w14:paraId="70F9F87A" w14:textId="77777777" w:rsidR="00D77E1D" w:rsidRDefault="00F00041">
            <w:pPr>
              <w:pStyle w:val="TableParagraph"/>
              <w:spacing w:before="49"/>
              <w:ind w:left="51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Chairman</w:t>
            </w:r>
          </w:p>
        </w:tc>
        <w:tc>
          <w:tcPr>
            <w:tcW w:w="1807" w:type="dxa"/>
          </w:tcPr>
          <w:p w14:paraId="70F9F87B" w14:textId="77777777" w:rsidR="00D77E1D" w:rsidRDefault="00F00041">
            <w:pPr>
              <w:pStyle w:val="TableParagraph"/>
              <w:spacing w:before="49"/>
              <w:ind w:left="116" w:right="110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Organisation</w:t>
            </w:r>
            <w:proofErr w:type="spellEnd"/>
          </w:p>
        </w:tc>
        <w:tc>
          <w:tcPr>
            <w:tcW w:w="2107" w:type="dxa"/>
          </w:tcPr>
          <w:p w14:paraId="70F9F87C" w14:textId="77777777" w:rsidR="00D77E1D" w:rsidRDefault="00F00041">
            <w:pPr>
              <w:pStyle w:val="TableParagraph"/>
              <w:spacing w:before="49"/>
              <w:ind w:left="194" w:right="188"/>
              <w:rPr>
                <w:b/>
                <w:sz w:val="17"/>
              </w:rPr>
            </w:pPr>
            <w:r>
              <w:rPr>
                <w:b/>
                <w:sz w:val="17"/>
              </w:rPr>
              <w:t>Date of last appointment</w:t>
            </w:r>
          </w:p>
        </w:tc>
        <w:tc>
          <w:tcPr>
            <w:tcW w:w="2107" w:type="dxa"/>
          </w:tcPr>
          <w:p w14:paraId="70F9F87D" w14:textId="77777777" w:rsidR="00D77E1D" w:rsidRDefault="00F00041">
            <w:pPr>
              <w:pStyle w:val="TableParagraph"/>
              <w:spacing w:before="27"/>
              <w:ind w:left="194" w:right="183"/>
              <w:rPr>
                <w:b/>
                <w:sz w:val="17"/>
              </w:rPr>
            </w:pPr>
            <w:r>
              <w:rPr>
                <w:b/>
                <w:sz w:val="17"/>
              </w:rPr>
              <w:t>Date of Review</w:t>
            </w:r>
          </w:p>
        </w:tc>
      </w:tr>
      <w:tr w:rsidR="00D77E1D" w14:paraId="70F9F889" w14:textId="77777777">
        <w:trPr>
          <w:trHeight w:val="642"/>
        </w:trPr>
        <w:tc>
          <w:tcPr>
            <w:tcW w:w="1807" w:type="dxa"/>
          </w:tcPr>
          <w:p w14:paraId="70F9F87F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80" w14:textId="77777777" w:rsidR="00D77E1D" w:rsidRDefault="00F00041">
            <w:pPr>
              <w:pStyle w:val="TableParagraph"/>
              <w:ind w:left="116" w:right="110"/>
              <w:rPr>
                <w:sz w:val="17"/>
              </w:rPr>
            </w:pPr>
            <w:r>
              <w:rPr>
                <w:sz w:val="17"/>
              </w:rPr>
              <w:t>TG17 chairman</w:t>
            </w:r>
          </w:p>
        </w:tc>
        <w:tc>
          <w:tcPr>
            <w:tcW w:w="1809" w:type="dxa"/>
          </w:tcPr>
          <w:p w14:paraId="70F9F881" w14:textId="77777777" w:rsidR="00D77E1D" w:rsidRDefault="00F00041">
            <w:pPr>
              <w:pStyle w:val="TableParagraph"/>
              <w:spacing w:before="126" w:line="195" w:lineRule="exact"/>
              <w:ind w:left="8"/>
              <w:rPr>
                <w:b/>
                <w:sz w:val="17"/>
              </w:rPr>
            </w:pPr>
            <w:r>
              <w:rPr>
                <w:rFonts w:ascii="Times New Roman"/>
                <w:color w:val="0000FF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Brian</w:t>
            </w:r>
          </w:p>
          <w:p w14:paraId="70F9F882" w14:textId="77777777" w:rsidR="00D77E1D" w:rsidRDefault="00F00041">
            <w:pPr>
              <w:pStyle w:val="TableParagraph"/>
              <w:spacing w:line="195" w:lineRule="exact"/>
              <w:ind w:left="5"/>
              <w:rPr>
                <w:b/>
                <w:sz w:val="17"/>
              </w:rPr>
            </w:pPr>
            <w:r>
              <w:rPr>
                <w:rFonts w:ascii="Times New Roman"/>
                <w:color w:val="0000FF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Copsey</w:t>
            </w:r>
          </w:p>
        </w:tc>
        <w:tc>
          <w:tcPr>
            <w:tcW w:w="1807" w:type="dxa"/>
          </w:tcPr>
          <w:p w14:paraId="70F9F883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84" w14:textId="77777777" w:rsidR="00D77E1D" w:rsidRDefault="00F00041">
            <w:pPr>
              <w:pStyle w:val="TableParagraph"/>
              <w:ind w:left="459"/>
              <w:jc w:val="left"/>
              <w:rPr>
                <w:sz w:val="17"/>
              </w:rPr>
            </w:pPr>
            <w:r>
              <w:rPr>
                <w:sz w:val="17"/>
              </w:rPr>
              <w:t>A.S.P. (GB)</w:t>
            </w:r>
          </w:p>
        </w:tc>
        <w:tc>
          <w:tcPr>
            <w:tcW w:w="2107" w:type="dxa"/>
          </w:tcPr>
          <w:p w14:paraId="70F9F885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86" w14:textId="77777777" w:rsidR="00D77E1D" w:rsidRDefault="00F00041">
            <w:pPr>
              <w:pStyle w:val="TableParagraph"/>
              <w:ind w:left="194" w:right="187"/>
              <w:rPr>
                <w:sz w:val="17"/>
              </w:rPr>
            </w:pPr>
            <w:r>
              <w:rPr>
                <w:sz w:val="17"/>
              </w:rPr>
              <w:t>Jun. 2019</w:t>
            </w:r>
          </w:p>
        </w:tc>
        <w:tc>
          <w:tcPr>
            <w:tcW w:w="2107" w:type="dxa"/>
          </w:tcPr>
          <w:p w14:paraId="70F9F887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88" w14:textId="77777777" w:rsidR="00D77E1D" w:rsidRDefault="00F00041">
            <w:pPr>
              <w:pStyle w:val="TableParagraph"/>
              <w:ind w:left="194" w:right="186"/>
              <w:rPr>
                <w:sz w:val="17"/>
              </w:rPr>
            </w:pPr>
            <w:r>
              <w:rPr>
                <w:sz w:val="17"/>
              </w:rPr>
              <w:t>Jun. 2021</w:t>
            </w:r>
          </w:p>
        </w:tc>
      </w:tr>
      <w:tr w:rsidR="00D77E1D" w14:paraId="70F9F894" w14:textId="77777777">
        <w:trPr>
          <w:trHeight w:val="642"/>
        </w:trPr>
        <w:tc>
          <w:tcPr>
            <w:tcW w:w="1807" w:type="dxa"/>
          </w:tcPr>
          <w:p w14:paraId="70F9F88A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8B" w14:textId="77777777" w:rsidR="00D77E1D" w:rsidRDefault="00F00041">
            <w:pPr>
              <w:pStyle w:val="TableParagraph"/>
              <w:ind w:left="116" w:right="110"/>
              <w:rPr>
                <w:sz w:val="17"/>
              </w:rPr>
            </w:pPr>
            <w:r>
              <w:rPr>
                <w:sz w:val="17"/>
              </w:rPr>
              <w:t>TG17 vice-chairman</w:t>
            </w:r>
          </w:p>
        </w:tc>
        <w:tc>
          <w:tcPr>
            <w:tcW w:w="1809" w:type="dxa"/>
          </w:tcPr>
          <w:p w14:paraId="70F9F88C" w14:textId="77777777" w:rsidR="00D77E1D" w:rsidRDefault="00F00041">
            <w:pPr>
              <w:pStyle w:val="TableParagraph"/>
              <w:spacing w:before="123"/>
              <w:ind w:left="5"/>
              <w:rPr>
                <w:b/>
                <w:sz w:val="17"/>
              </w:rPr>
            </w:pPr>
            <w:r>
              <w:rPr>
                <w:rFonts w:ascii="Times New Roman"/>
                <w:color w:val="0000FF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Phil</w:t>
            </w:r>
          </w:p>
          <w:p w14:paraId="70F9F88D" w14:textId="77777777" w:rsidR="00D77E1D" w:rsidRDefault="00F00041">
            <w:pPr>
              <w:pStyle w:val="TableParagraph"/>
              <w:spacing w:before="2"/>
              <w:ind w:left="8"/>
              <w:rPr>
                <w:b/>
                <w:sz w:val="17"/>
              </w:rPr>
            </w:pPr>
            <w:r>
              <w:rPr>
                <w:rFonts w:ascii="Times New Roman"/>
                <w:color w:val="0000FF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Kesby</w:t>
            </w:r>
          </w:p>
        </w:tc>
        <w:tc>
          <w:tcPr>
            <w:tcW w:w="1807" w:type="dxa"/>
          </w:tcPr>
          <w:p w14:paraId="70F9F88E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8F" w14:textId="77777777" w:rsidR="00D77E1D" w:rsidRDefault="00F00041">
            <w:pPr>
              <w:pStyle w:val="TableParagraph"/>
              <w:ind w:left="459"/>
              <w:jc w:val="left"/>
              <w:rPr>
                <w:sz w:val="17"/>
              </w:rPr>
            </w:pPr>
            <w:r>
              <w:rPr>
                <w:sz w:val="17"/>
              </w:rPr>
              <w:t>A.S.P. (GB)</w:t>
            </w:r>
          </w:p>
        </w:tc>
        <w:tc>
          <w:tcPr>
            <w:tcW w:w="2107" w:type="dxa"/>
          </w:tcPr>
          <w:p w14:paraId="70F9F890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91" w14:textId="77777777" w:rsidR="00D77E1D" w:rsidRDefault="00F00041">
            <w:pPr>
              <w:pStyle w:val="TableParagraph"/>
              <w:ind w:left="194" w:right="187"/>
              <w:rPr>
                <w:sz w:val="17"/>
              </w:rPr>
            </w:pPr>
            <w:r>
              <w:rPr>
                <w:sz w:val="17"/>
              </w:rPr>
              <w:t>Jun. 2019</w:t>
            </w:r>
          </w:p>
        </w:tc>
        <w:tc>
          <w:tcPr>
            <w:tcW w:w="2107" w:type="dxa"/>
          </w:tcPr>
          <w:p w14:paraId="70F9F892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93" w14:textId="77777777" w:rsidR="00D77E1D" w:rsidRDefault="00F00041">
            <w:pPr>
              <w:pStyle w:val="TableParagraph"/>
              <w:ind w:left="194" w:right="186"/>
              <w:rPr>
                <w:sz w:val="17"/>
              </w:rPr>
            </w:pPr>
            <w:r>
              <w:rPr>
                <w:sz w:val="17"/>
              </w:rPr>
              <w:t>Jun. 2021</w:t>
            </w:r>
          </w:p>
        </w:tc>
      </w:tr>
      <w:tr w:rsidR="00D77E1D" w14:paraId="70F9F89F" w14:textId="77777777">
        <w:trPr>
          <w:trHeight w:val="642"/>
        </w:trPr>
        <w:tc>
          <w:tcPr>
            <w:tcW w:w="1807" w:type="dxa"/>
          </w:tcPr>
          <w:p w14:paraId="70F9F895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96" w14:textId="77777777" w:rsidR="00D77E1D" w:rsidRDefault="00F00041">
            <w:pPr>
              <w:pStyle w:val="TableParagraph"/>
              <w:ind w:left="116" w:right="110"/>
              <w:rPr>
                <w:sz w:val="17"/>
              </w:rPr>
            </w:pPr>
            <w:r>
              <w:rPr>
                <w:sz w:val="17"/>
              </w:rPr>
              <w:t>TG17 vice-chairman</w:t>
            </w:r>
          </w:p>
        </w:tc>
        <w:tc>
          <w:tcPr>
            <w:tcW w:w="1809" w:type="dxa"/>
          </w:tcPr>
          <w:p w14:paraId="70F9F897" w14:textId="77777777" w:rsidR="00D77E1D" w:rsidRDefault="00F00041">
            <w:pPr>
              <w:pStyle w:val="TableParagraph"/>
              <w:spacing w:before="123"/>
              <w:ind w:left="8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  <w:u w:val="single" w:color="0000FF"/>
              </w:rPr>
              <w:t>Lindsay</w:t>
            </w:r>
          </w:p>
          <w:p w14:paraId="70F9F898" w14:textId="77777777" w:rsidR="00D77E1D" w:rsidRDefault="00F00041">
            <w:pPr>
              <w:pStyle w:val="TableParagraph"/>
              <w:spacing w:before="2"/>
              <w:ind w:left="8"/>
              <w:rPr>
                <w:b/>
                <w:sz w:val="17"/>
              </w:rPr>
            </w:pPr>
            <w:r>
              <w:rPr>
                <w:rFonts w:ascii="Times New Roman"/>
                <w:color w:val="0000FF"/>
                <w:spacing w:val="-43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Cornell</w:t>
            </w:r>
          </w:p>
        </w:tc>
        <w:tc>
          <w:tcPr>
            <w:tcW w:w="1807" w:type="dxa"/>
          </w:tcPr>
          <w:p w14:paraId="70F9F899" w14:textId="77777777" w:rsidR="00D77E1D" w:rsidRDefault="00D77E1D">
            <w:pPr>
              <w:pStyle w:val="TableParagraph"/>
              <w:spacing w:before="27"/>
              <w:ind w:left="259" w:right="247" w:hanging="3"/>
              <w:rPr>
                <w:sz w:val="17"/>
              </w:rPr>
            </w:pPr>
          </w:p>
          <w:p w14:paraId="70F9F89A" w14:textId="77777777" w:rsidR="00D77E1D" w:rsidRDefault="00F00041">
            <w:pPr>
              <w:pStyle w:val="TableParagraph"/>
              <w:spacing w:before="27"/>
              <w:ind w:left="259" w:right="247" w:hanging="3"/>
              <w:rPr>
                <w:sz w:val="17"/>
              </w:rPr>
            </w:pPr>
            <w:r>
              <w:rPr>
                <w:sz w:val="17"/>
              </w:rPr>
              <w:t>BBC (GB)</w:t>
            </w:r>
          </w:p>
        </w:tc>
        <w:tc>
          <w:tcPr>
            <w:tcW w:w="2107" w:type="dxa"/>
          </w:tcPr>
          <w:p w14:paraId="70F9F89B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9C" w14:textId="77777777" w:rsidR="00D77E1D" w:rsidRDefault="00F00041">
            <w:pPr>
              <w:pStyle w:val="TableParagraph"/>
              <w:ind w:left="194" w:right="187"/>
              <w:rPr>
                <w:sz w:val="17"/>
              </w:rPr>
            </w:pPr>
            <w:r>
              <w:rPr>
                <w:sz w:val="17"/>
              </w:rPr>
              <w:t>Jan. 2021</w:t>
            </w:r>
          </w:p>
        </w:tc>
        <w:tc>
          <w:tcPr>
            <w:tcW w:w="2107" w:type="dxa"/>
          </w:tcPr>
          <w:p w14:paraId="70F9F89D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9E" w14:textId="77777777" w:rsidR="00D77E1D" w:rsidRDefault="00F00041">
            <w:pPr>
              <w:pStyle w:val="TableParagraph"/>
              <w:ind w:left="194" w:right="186"/>
              <w:rPr>
                <w:sz w:val="17"/>
              </w:rPr>
            </w:pPr>
            <w:r>
              <w:rPr>
                <w:sz w:val="17"/>
              </w:rPr>
              <w:t>Jan. 2023</w:t>
            </w:r>
          </w:p>
        </w:tc>
      </w:tr>
      <w:tr w:rsidR="00D77E1D" w14:paraId="70F9F8AA" w14:textId="77777777">
        <w:trPr>
          <w:trHeight w:val="642"/>
        </w:trPr>
        <w:tc>
          <w:tcPr>
            <w:tcW w:w="1807" w:type="dxa"/>
          </w:tcPr>
          <w:p w14:paraId="70F9F8A0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A1" w14:textId="77777777" w:rsidR="00D77E1D" w:rsidRDefault="00F00041">
            <w:pPr>
              <w:pStyle w:val="TableParagraph"/>
              <w:ind w:left="116" w:right="110"/>
              <w:rPr>
                <w:sz w:val="17"/>
              </w:rPr>
            </w:pPr>
            <w:r>
              <w:rPr>
                <w:sz w:val="17"/>
              </w:rPr>
              <w:t>TG17 vice-chairman</w:t>
            </w:r>
          </w:p>
        </w:tc>
        <w:tc>
          <w:tcPr>
            <w:tcW w:w="1809" w:type="dxa"/>
          </w:tcPr>
          <w:p w14:paraId="70F9F8A2" w14:textId="618B1C9B" w:rsidR="00D77E1D" w:rsidRDefault="00F00041">
            <w:pPr>
              <w:pStyle w:val="TableParagraph"/>
              <w:spacing w:before="123"/>
              <w:ind w:left="8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  <w:u w:val="single" w:color="0000FF"/>
              </w:rPr>
              <w:t xml:space="preserve">Wolfgang </w:t>
            </w:r>
            <w:r w:rsidR="00D32C3F" w:rsidRPr="00D32C3F">
              <w:rPr>
                <w:b/>
                <w:color w:val="0000FF"/>
                <w:sz w:val="17"/>
                <w:u w:val="single" w:color="0000FF"/>
              </w:rPr>
              <w:t>Bilz</w:t>
            </w:r>
          </w:p>
          <w:p w14:paraId="70F9F8A3" w14:textId="77777777" w:rsidR="00D77E1D" w:rsidRDefault="00D77E1D">
            <w:pPr>
              <w:pStyle w:val="TableParagraph"/>
              <w:spacing w:before="2"/>
              <w:ind w:left="8"/>
              <w:rPr>
                <w:b/>
                <w:sz w:val="17"/>
              </w:rPr>
            </w:pPr>
          </w:p>
        </w:tc>
        <w:tc>
          <w:tcPr>
            <w:tcW w:w="1807" w:type="dxa"/>
          </w:tcPr>
          <w:p w14:paraId="70F9F8A5" w14:textId="467C15A5" w:rsidR="00D77E1D" w:rsidRDefault="00B227FE">
            <w:pPr>
              <w:pStyle w:val="TableParagraph"/>
              <w:spacing w:before="27"/>
              <w:ind w:left="259" w:right="247" w:hanging="3"/>
              <w:rPr>
                <w:sz w:val="17"/>
              </w:rPr>
            </w:pPr>
            <w:r>
              <w:rPr>
                <w:sz w:val="17"/>
              </w:rPr>
              <w:br/>
            </w:r>
            <w:r w:rsidR="008E23C4" w:rsidRPr="008E23C4">
              <w:rPr>
                <w:sz w:val="17"/>
              </w:rPr>
              <w:t>SHURE Europe GmbH</w:t>
            </w:r>
            <w:r w:rsidR="00E07B21">
              <w:rPr>
                <w:sz w:val="17"/>
              </w:rPr>
              <w:t xml:space="preserve"> (DE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br/>
            </w:r>
          </w:p>
        </w:tc>
        <w:tc>
          <w:tcPr>
            <w:tcW w:w="2107" w:type="dxa"/>
          </w:tcPr>
          <w:p w14:paraId="70F9F8A6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A7" w14:textId="77777777" w:rsidR="00D77E1D" w:rsidRDefault="00F00041">
            <w:pPr>
              <w:pStyle w:val="TableParagraph"/>
              <w:ind w:left="194" w:right="187"/>
              <w:rPr>
                <w:sz w:val="17"/>
              </w:rPr>
            </w:pPr>
            <w:r>
              <w:rPr>
                <w:sz w:val="17"/>
              </w:rPr>
              <w:t>Jan. 2021</w:t>
            </w:r>
          </w:p>
        </w:tc>
        <w:tc>
          <w:tcPr>
            <w:tcW w:w="2107" w:type="dxa"/>
          </w:tcPr>
          <w:p w14:paraId="70F9F8A8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A9" w14:textId="77777777" w:rsidR="00D77E1D" w:rsidRDefault="00F00041">
            <w:pPr>
              <w:pStyle w:val="TableParagraph"/>
              <w:ind w:left="194" w:right="186"/>
              <w:rPr>
                <w:sz w:val="17"/>
              </w:rPr>
            </w:pPr>
            <w:r>
              <w:rPr>
                <w:sz w:val="17"/>
              </w:rPr>
              <w:t>Jan. 2023</w:t>
            </w:r>
          </w:p>
        </w:tc>
      </w:tr>
    </w:tbl>
    <w:p w14:paraId="70F9F8AB" w14:textId="77777777" w:rsidR="00D77E1D" w:rsidRDefault="00D77E1D">
      <w:pPr>
        <w:pStyle w:val="BodyText"/>
        <w:ind w:left="0"/>
        <w:rPr>
          <w:b/>
          <w:sz w:val="26"/>
        </w:rPr>
      </w:pPr>
    </w:p>
    <w:p w14:paraId="70F9F8AC" w14:textId="137204E0" w:rsidR="00D77E1D" w:rsidRDefault="00B227FE">
      <w:pPr>
        <w:pStyle w:val="Heading1"/>
        <w:spacing w:before="172"/>
      </w:pPr>
      <w:bookmarkStart w:id="2" w:name="_TOC_250001"/>
      <w:bookmarkEnd w:id="2"/>
      <w:r>
        <w:br/>
      </w:r>
      <w:r w:rsidR="00F00041">
        <w:t>ETSI ERM TG17 Working Party responsible</w:t>
      </w:r>
    </w:p>
    <w:p w14:paraId="70F9F8AD" w14:textId="77777777" w:rsidR="00D77E1D" w:rsidRDefault="00D77E1D">
      <w:pPr>
        <w:pStyle w:val="BodyText"/>
        <w:spacing w:before="9"/>
        <w:ind w:left="0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809"/>
        <w:gridCol w:w="1807"/>
        <w:gridCol w:w="2107"/>
        <w:gridCol w:w="2107"/>
      </w:tblGrid>
      <w:tr w:rsidR="00D77E1D" w14:paraId="70F9F8B3" w14:textId="77777777">
        <w:trPr>
          <w:trHeight w:val="297"/>
        </w:trPr>
        <w:tc>
          <w:tcPr>
            <w:tcW w:w="1807" w:type="dxa"/>
          </w:tcPr>
          <w:p w14:paraId="70F9F8AE" w14:textId="77777777" w:rsidR="00D77E1D" w:rsidRDefault="00F00041">
            <w:pPr>
              <w:pStyle w:val="TableParagraph"/>
              <w:spacing w:before="51"/>
              <w:ind w:left="116" w:right="106"/>
              <w:rPr>
                <w:b/>
                <w:sz w:val="17"/>
              </w:rPr>
            </w:pPr>
            <w:r>
              <w:rPr>
                <w:b/>
                <w:sz w:val="17"/>
              </w:rPr>
              <w:t>Group</w:t>
            </w:r>
          </w:p>
        </w:tc>
        <w:tc>
          <w:tcPr>
            <w:tcW w:w="1809" w:type="dxa"/>
          </w:tcPr>
          <w:p w14:paraId="70F9F8AF" w14:textId="77777777" w:rsidR="00D77E1D" w:rsidRDefault="00F00041">
            <w:pPr>
              <w:pStyle w:val="TableParagraph"/>
              <w:spacing w:before="51"/>
              <w:ind w:left="2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WG responsible</w:t>
            </w:r>
          </w:p>
        </w:tc>
        <w:tc>
          <w:tcPr>
            <w:tcW w:w="1807" w:type="dxa"/>
          </w:tcPr>
          <w:p w14:paraId="70F9F8B0" w14:textId="77777777" w:rsidR="00D77E1D" w:rsidRDefault="00F00041">
            <w:pPr>
              <w:pStyle w:val="TableParagraph"/>
              <w:spacing w:before="51"/>
              <w:ind w:left="115" w:right="110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Organisation</w:t>
            </w:r>
            <w:proofErr w:type="spellEnd"/>
          </w:p>
        </w:tc>
        <w:tc>
          <w:tcPr>
            <w:tcW w:w="2107" w:type="dxa"/>
          </w:tcPr>
          <w:p w14:paraId="70F9F8B1" w14:textId="77777777" w:rsidR="00D77E1D" w:rsidRDefault="00F00041">
            <w:pPr>
              <w:pStyle w:val="TableParagraph"/>
              <w:spacing w:before="51"/>
              <w:ind w:left="193" w:right="189"/>
              <w:rPr>
                <w:b/>
                <w:sz w:val="17"/>
              </w:rPr>
            </w:pPr>
            <w:r>
              <w:rPr>
                <w:b/>
                <w:sz w:val="17"/>
              </w:rPr>
              <w:t>Date of Appointment</w:t>
            </w:r>
          </w:p>
        </w:tc>
        <w:tc>
          <w:tcPr>
            <w:tcW w:w="2107" w:type="dxa"/>
          </w:tcPr>
          <w:p w14:paraId="70F9F8B2" w14:textId="77777777" w:rsidR="00D77E1D" w:rsidRDefault="00F00041">
            <w:pPr>
              <w:pStyle w:val="TableParagraph"/>
              <w:spacing w:before="27"/>
              <w:ind w:left="194" w:right="183"/>
              <w:rPr>
                <w:b/>
                <w:sz w:val="17"/>
              </w:rPr>
            </w:pPr>
            <w:r>
              <w:rPr>
                <w:b/>
                <w:sz w:val="17"/>
              </w:rPr>
              <w:t>Date of Review</w:t>
            </w:r>
          </w:p>
        </w:tc>
      </w:tr>
      <w:tr w:rsidR="00D77E1D" w14:paraId="70F9F8BE" w14:textId="77777777">
        <w:trPr>
          <w:trHeight w:val="642"/>
        </w:trPr>
        <w:tc>
          <w:tcPr>
            <w:tcW w:w="1807" w:type="dxa"/>
          </w:tcPr>
          <w:p w14:paraId="70F9F8B4" w14:textId="77777777" w:rsidR="00D77E1D" w:rsidRDefault="00F00041">
            <w:pPr>
              <w:pStyle w:val="TableParagraph"/>
              <w:spacing w:before="126" w:line="195" w:lineRule="exact"/>
              <w:ind w:left="472"/>
              <w:jc w:val="left"/>
              <w:rPr>
                <w:sz w:val="17"/>
              </w:rPr>
            </w:pPr>
            <w:r>
              <w:rPr>
                <w:sz w:val="17"/>
              </w:rPr>
              <w:t>TG17 WG1</w:t>
            </w:r>
          </w:p>
          <w:p w14:paraId="70F9F8B5" w14:textId="77777777" w:rsidR="00D77E1D" w:rsidRDefault="00F00041">
            <w:pPr>
              <w:pStyle w:val="TableParagraph"/>
              <w:spacing w:line="195" w:lineRule="exact"/>
              <w:ind w:left="417"/>
              <w:jc w:val="left"/>
              <w:rPr>
                <w:sz w:val="17"/>
              </w:rPr>
            </w:pPr>
            <w:r>
              <w:rPr>
                <w:sz w:val="17"/>
              </w:rPr>
              <w:t>(Transmitter)</w:t>
            </w:r>
          </w:p>
        </w:tc>
        <w:tc>
          <w:tcPr>
            <w:tcW w:w="1809" w:type="dxa"/>
          </w:tcPr>
          <w:p w14:paraId="70F9F8B6" w14:textId="77777777" w:rsidR="00D77E1D" w:rsidRDefault="00F00041">
            <w:pPr>
              <w:pStyle w:val="TableParagraph"/>
              <w:spacing w:before="126" w:line="195" w:lineRule="exact"/>
              <w:ind w:left="5"/>
              <w:rPr>
                <w:b/>
                <w:sz w:val="17"/>
              </w:rPr>
            </w:pPr>
            <w:r>
              <w:rPr>
                <w:rFonts w:ascii="Times New Roman"/>
                <w:color w:val="0000FF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Phil</w:t>
            </w:r>
          </w:p>
          <w:p w14:paraId="70F9F8B7" w14:textId="77777777" w:rsidR="00D77E1D" w:rsidRDefault="00F00041">
            <w:pPr>
              <w:pStyle w:val="TableParagraph"/>
              <w:spacing w:line="195" w:lineRule="exact"/>
              <w:ind w:left="8"/>
              <w:rPr>
                <w:b/>
                <w:sz w:val="17"/>
              </w:rPr>
            </w:pPr>
            <w:r>
              <w:rPr>
                <w:rFonts w:ascii="Times New Roman"/>
                <w:color w:val="0000FF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Kesby</w:t>
            </w:r>
          </w:p>
        </w:tc>
        <w:tc>
          <w:tcPr>
            <w:tcW w:w="1807" w:type="dxa"/>
          </w:tcPr>
          <w:p w14:paraId="70F9F8B8" w14:textId="77777777" w:rsidR="00D77E1D" w:rsidRDefault="00D77E1D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14:paraId="70F9F8B9" w14:textId="77777777" w:rsidR="00D77E1D" w:rsidRDefault="00F00041">
            <w:pPr>
              <w:pStyle w:val="TableParagraph"/>
              <w:spacing w:before="1"/>
              <w:ind w:left="459"/>
              <w:jc w:val="left"/>
              <w:rPr>
                <w:sz w:val="17"/>
              </w:rPr>
            </w:pPr>
            <w:r>
              <w:rPr>
                <w:sz w:val="17"/>
              </w:rPr>
              <w:t>A.S.P. (GB)</w:t>
            </w:r>
          </w:p>
        </w:tc>
        <w:tc>
          <w:tcPr>
            <w:tcW w:w="2107" w:type="dxa"/>
          </w:tcPr>
          <w:p w14:paraId="70F9F8BA" w14:textId="77777777" w:rsidR="00D77E1D" w:rsidRDefault="00D77E1D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14:paraId="70F9F8BB" w14:textId="77777777" w:rsidR="00D77E1D" w:rsidRDefault="00F00041">
            <w:pPr>
              <w:pStyle w:val="TableParagraph"/>
              <w:spacing w:before="1"/>
              <w:ind w:left="194" w:right="187"/>
              <w:rPr>
                <w:sz w:val="17"/>
              </w:rPr>
            </w:pPr>
            <w:r>
              <w:rPr>
                <w:sz w:val="17"/>
              </w:rPr>
              <w:t>Jun. 2017</w:t>
            </w:r>
          </w:p>
        </w:tc>
        <w:tc>
          <w:tcPr>
            <w:tcW w:w="2107" w:type="dxa"/>
          </w:tcPr>
          <w:p w14:paraId="70F9F8BC" w14:textId="77777777" w:rsidR="00D77E1D" w:rsidRDefault="00D77E1D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14:paraId="70F9F8BD" w14:textId="43FCB273" w:rsidR="00D77E1D" w:rsidRDefault="00F00041">
            <w:pPr>
              <w:pStyle w:val="TableParagraph"/>
              <w:spacing w:before="1"/>
              <w:ind w:left="194" w:right="186"/>
              <w:rPr>
                <w:sz w:val="17"/>
              </w:rPr>
            </w:pPr>
            <w:r>
              <w:rPr>
                <w:sz w:val="17"/>
              </w:rPr>
              <w:t>Jun. 20</w:t>
            </w:r>
            <w:r w:rsidR="00AD0521">
              <w:rPr>
                <w:sz w:val="17"/>
              </w:rPr>
              <w:t>21</w:t>
            </w:r>
          </w:p>
        </w:tc>
      </w:tr>
      <w:tr w:rsidR="00D77E1D" w14:paraId="70F9F8C8" w14:textId="77777777">
        <w:trPr>
          <w:trHeight w:val="642"/>
        </w:trPr>
        <w:tc>
          <w:tcPr>
            <w:tcW w:w="1807" w:type="dxa"/>
          </w:tcPr>
          <w:p w14:paraId="70F9F8BF" w14:textId="77777777" w:rsidR="00D77E1D" w:rsidRDefault="00F00041">
            <w:pPr>
              <w:pStyle w:val="TableParagraph"/>
              <w:spacing w:before="126" w:line="195" w:lineRule="exact"/>
              <w:ind w:left="472"/>
              <w:jc w:val="left"/>
              <w:rPr>
                <w:sz w:val="17"/>
              </w:rPr>
            </w:pPr>
            <w:r>
              <w:rPr>
                <w:sz w:val="17"/>
              </w:rPr>
              <w:t>TG17 WG1</w:t>
            </w:r>
          </w:p>
          <w:p w14:paraId="70F9F8C0" w14:textId="77777777" w:rsidR="00D77E1D" w:rsidRDefault="00F00041">
            <w:pPr>
              <w:pStyle w:val="TableParagraph"/>
              <w:spacing w:line="195" w:lineRule="exact"/>
              <w:ind w:left="510"/>
              <w:jc w:val="left"/>
              <w:rPr>
                <w:sz w:val="17"/>
              </w:rPr>
            </w:pPr>
            <w:r>
              <w:rPr>
                <w:sz w:val="17"/>
              </w:rPr>
              <w:t>(Receiver)</w:t>
            </w:r>
          </w:p>
        </w:tc>
        <w:tc>
          <w:tcPr>
            <w:tcW w:w="1809" w:type="dxa"/>
          </w:tcPr>
          <w:p w14:paraId="70F9F8C1" w14:textId="77777777" w:rsidR="00D77E1D" w:rsidRDefault="00F00041">
            <w:pPr>
              <w:pStyle w:val="TableParagraph"/>
              <w:spacing w:before="126" w:line="195" w:lineRule="exact"/>
              <w:ind w:left="5"/>
              <w:rPr>
                <w:b/>
                <w:sz w:val="17"/>
              </w:rPr>
            </w:pPr>
            <w:r>
              <w:rPr>
                <w:rFonts w:ascii="Times New Roman"/>
                <w:color w:val="0000FF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Jeff</w:t>
            </w:r>
          </w:p>
          <w:p w14:paraId="70F9F8C2" w14:textId="77777777" w:rsidR="00D77E1D" w:rsidRDefault="00F00041">
            <w:pPr>
              <w:pStyle w:val="TableParagraph"/>
              <w:spacing w:line="195" w:lineRule="exact"/>
              <w:ind w:left="8"/>
              <w:rPr>
                <w:b/>
                <w:sz w:val="17"/>
              </w:rPr>
            </w:pPr>
            <w:r>
              <w:rPr>
                <w:rFonts w:ascii="Times New Roman"/>
                <w:color w:val="0000FF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Tindle</w:t>
            </w:r>
          </w:p>
        </w:tc>
        <w:tc>
          <w:tcPr>
            <w:tcW w:w="1807" w:type="dxa"/>
          </w:tcPr>
          <w:p w14:paraId="70F9F8C3" w14:textId="77777777" w:rsidR="00D77E1D" w:rsidRDefault="00F00041">
            <w:pPr>
              <w:pStyle w:val="TableParagraph"/>
              <w:spacing w:before="126"/>
              <w:ind w:left="727" w:right="128" w:hanging="572"/>
              <w:jc w:val="left"/>
              <w:rPr>
                <w:sz w:val="17"/>
              </w:rPr>
            </w:pPr>
            <w:r>
              <w:rPr>
                <w:sz w:val="17"/>
              </w:rPr>
              <w:t>Silicon Laboratories (US)</w:t>
            </w:r>
          </w:p>
        </w:tc>
        <w:tc>
          <w:tcPr>
            <w:tcW w:w="2107" w:type="dxa"/>
          </w:tcPr>
          <w:p w14:paraId="70F9F8C4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C5" w14:textId="77777777" w:rsidR="00D77E1D" w:rsidRDefault="00F00041">
            <w:pPr>
              <w:pStyle w:val="TableParagraph"/>
              <w:ind w:left="194" w:right="187"/>
              <w:rPr>
                <w:sz w:val="17"/>
              </w:rPr>
            </w:pPr>
            <w:r>
              <w:rPr>
                <w:sz w:val="17"/>
              </w:rPr>
              <w:t>Jun. 2017</w:t>
            </w:r>
          </w:p>
        </w:tc>
        <w:tc>
          <w:tcPr>
            <w:tcW w:w="2107" w:type="dxa"/>
          </w:tcPr>
          <w:p w14:paraId="70F9F8C6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C7" w14:textId="66CD3430" w:rsidR="00D77E1D" w:rsidRDefault="00F00041">
            <w:pPr>
              <w:pStyle w:val="TableParagraph"/>
              <w:ind w:left="194" w:right="186"/>
              <w:rPr>
                <w:sz w:val="17"/>
              </w:rPr>
            </w:pPr>
            <w:r>
              <w:rPr>
                <w:sz w:val="17"/>
              </w:rPr>
              <w:t xml:space="preserve">Jun. </w:t>
            </w:r>
            <w:r w:rsidR="00601982">
              <w:rPr>
                <w:sz w:val="17"/>
              </w:rPr>
              <w:t>2021</w:t>
            </w:r>
          </w:p>
        </w:tc>
      </w:tr>
      <w:tr w:rsidR="00D77E1D" w14:paraId="70F9F8D3" w14:textId="77777777">
        <w:trPr>
          <w:trHeight w:val="642"/>
        </w:trPr>
        <w:tc>
          <w:tcPr>
            <w:tcW w:w="1807" w:type="dxa"/>
          </w:tcPr>
          <w:p w14:paraId="70F9F8C9" w14:textId="77777777" w:rsidR="00D77E1D" w:rsidRDefault="00F00041">
            <w:pPr>
              <w:pStyle w:val="TableParagraph"/>
              <w:spacing w:before="126" w:line="195" w:lineRule="exact"/>
              <w:ind w:left="472"/>
              <w:jc w:val="left"/>
              <w:rPr>
                <w:sz w:val="17"/>
              </w:rPr>
            </w:pPr>
            <w:r>
              <w:rPr>
                <w:sz w:val="17"/>
              </w:rPr>
              <w:t>TG17 WG2</w:t>
            </w:r>
          </w:p>
          <w:p w14:paraId="70F9F8CA" w14:textId="77777777" w:rsidR="00D77E1D" w:rsidRDefault="00F00041">
            <w:pPr>
              <w:pStyle w:val="TableParagraph"/>
              <w:spacing w:line="195" w:lineRule="exact"/>
              <w:ind w:left="417"/>
              <w:jc w:val="left"/>
              <w:rPr>
                <w:sz w:val="17"/>
              </w:rPr>
            </w:pPr>
            <w:r>
              <w:rPr>
                <w:sz w:val="17"/>
              </w:rPr>
              <w:t>(Transmitter)</w:t>
            </w:r>
          </w:p>
        </w:tc>
        <w:tc>
          <w:tcPr>
            <w:tcW w:w="1809" w:type="dxa"/>
          </w:tcPr>
          <w:p w14:paraId="70F9F8CB" w14:textId="77777777" w:rsidR="00D77E1D" w:rsidRDefault="00F00041">
            <w:pPr>
              <w:pStyle w:val="TableParagraph"/>
              <w:spacing w:before="126" w:line="195" w:lineRule="exact"/>
              <w:ind w:left="8"/>
              <w:rPr>
                <w:b/>
                <w:sz w:val="17"/>
              </w:rPr>
            </w:pPr>
            <w:r>
              <w:rPr>
                <w:rFonts w:ascii="Times New Roman"/>
                <w:color w:val="0000FF"/>
                <w:spacing w:val="-43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Lindsay</w:t>
            </w:r>
          </w:p>
          <w:p w14:paraId="70F9F8CC" w14:textId="77777777" w:rsidR="00D77E1D" w:rsidRDefault="00F00041">
            <w:pPr>
              <w:pStyle w:val="TableParagraph"/>
              <w:spacing w:line="195" w:lineRule="exact"/>
              <w:ind w:left="5"/>
              <w:rPr>
                <w:b/>
                <w:sz w:val="17"/>
              </w:rPr>
            </w:pPr>
            <w:r>
              <w:rPr>
                <w:rFonts w:ascii="Times New Roman"/>
                <w:color w:val="0000FF"/>
                <w:spacing w:val="-43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Cornell</w:t>
            </w:r>
          </w:p>
        </w:tc>
        <w:tc>
          <w:tcPr>
            <w:tcW w:w="1807" w:type="dxa"/>
          </w:tcPr>
          <w:p w14:paraId="70F9F8CD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CE" w14:textId="77777777" w:rsidR="00D77E1D" w:rsidRDefault="00F00041">
            <w:pPr>
              <w:pStyle w:val="TableParagraph"/>
              <w:ind w:left="115" w:right="110"/>
              <w:rPr>
                <w:sz w:val="17"/>
              </w:rPr>
            </w:pPr>
            <w:r>
              <w:rPr>
                <w:sz w:val="17"/>
              </w:rPr>
              <w:t>BBC (GB)</w:t>
            </w:r>
          </w:p>
        </w:tc>
        <w:tc>
          <w:tcPr>
            <w:tcW w:w="2107" w:type="dxa"/>
          </w:tcPr>
          <w:p w14:paraId="70F9F8CF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D0" w14:textId="77777777" w:rsidR="00D77E1D" w:rsidRDefault="00F00041">
            <w:pPr>
              <w:pStyle w:val="TableParagraph"/>
              <w:ind w:left="194" w:right="186"/>
              <w:rPr>
                <w:sz w:val="17"/>
              </w:rPr>
            </w:pPr>
            <w:r>
              <w:rPr>
                <w:sz w:val="17"/>
              </w:rPr>
              <w:t>Jun. 2017</w:t>
            </w:r>
          </w:p>
        </w:tc>
        <w:tc>
          <w:tcPr>
            <w:tcW w:w="2107" w:type="dxa"/>
          </w:tcPr>
          <w:p w14:paraId="70F9F8D1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D2" w14:textId="6DBFA5BF" w:rsidR="00D77E1D" w:rsidRDefault="00F00041">
            <w:pPr>
              <w:pStyle w:val="TableParagraph"/>
              <w:ind w:left="194" w:right="186"/>
              <w:rPr>
                <w:sz w:val="17"/>
              </w:rPr>
            </w:pPr>
            <w:r>
              <w:rPr>
                <w:sz w:val="17"/>
              </w:rPr>
              <w:t xml:space="preserve">Jun. </w:t>
            </w:r>
            <w:r w:rsidR="00601982">
              <w:rPr>
                <w:sz w:val="17"/>
              </w:rPr>
              <w:t>2021</w:t>
            </w:r>
          </w:p>
        </w:tc>
      </w:tr>
      <w:tr w:rsidR="00D77E1D" w14:paraId="70F9F8DE" w14:textId="77777777">
        <w:trPr>
          <w:trHeight w:val="642"/>
        </w:trPr>
        <w:tc>
          <w:tcPr>
            <w:tcW w:w="1807" w:type="dxa"/>
          </w:tcPr>
          <w:p w14:paraId="70F9F8D4" w14:textId="77777777" w:rsidR="00D77E1D" w:rsidRDefault="00F00041">
            <w:pPr>
              <w:pStyle w:val="TableParagraph"/>
              <w:spacing w:before="123"/>
              <w:ind w:left="472"/>
              <w:jc w:val="left"/>
              <w:rPr>
                <w:sz w:val="17"/>
              </w:rPr>
            </w:pPr>
            <w:r>
              <w:rPr>
                <w:sz w:val="17"/>
              </w:rPr>
              <w:t>TG17 WG2</w:t>
            </w:r>
          </w:p>
          <w:p w14:paraId="70F9F8D5" w14:textId="77777777" w:rsidR="00D77E1D" w:rsidRDefault="00F00041">
            <w:pPr>
              <w:pStyle w:val="TableParagraph"/>
              <w:spacing w:before="2"/>
              <w:ind w:left="510"/>
              <w:jc w:val="left"/>
              <w:rPr>
                <w:sz w:val="17"/>
              </w:rPr>
            </w:pPr>
            <w:r>
              <w:rPr>
                <w:sz w:val="17"/>
              </w:rPr>
              <w:t>(Receiver)</w:t>
            </w:r>
          </w:p>
        </w:tc>
        <w:tc>
          <w:tcPr>
            <w:tcW w:w="1809" w:type="dxa"/>
          </w:tcPr>
          <w:p w14:paraId="70F9F8D6" w14:textId="77777777" w:rsidR="00D77E1D" w:rsidRDefault="00F00041">
            <w:pPr>
              <w:pStyle w:val="TableParagraph"/>
              <w:spacing w:before="123"/>
              <w:ind w:left="8"/>
              <w:rPr>
                <w:b/>
                <w:sz w:val="17"/>
              </w:rPr>
            </w:pPr>
            <w:r>
              <w:rPr>
                <w:rFonts w:ascii="Times New Roman"/>
                <w:color w:val="0000FF"/>
                <w:spacing w:val="-43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Lindsay</w:t>
            </w:r>
          </w:p>
          <w:p w14:paraId="70F9F8D7" w14:textId="77777777" w:rsidR="00D77E1D" w:rsidRDefault="00F00041">
            <w:pPr>
              <w:pStyle w:val="TableParagraph"/>
              <w:spacing w:before="2"/>
              <w:ind w:left="5"/>
              <w:rPr>
                <w:b/>
                <w:sz w:val="17"/>
              </w:rPr>
            </w:pPr>
            <w:r>
              <w:rPr>
                <w:rFonts w:ascii="Times New Roman"/>
                <w:color w:val="0000FF"/>
                <w:spacing w:val="-43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Cornell</w:t>
            </w:r>
          </w:p>
        </w:tc>
        <w:tc>
          <w:tcPr>
            <w:tcW w:w="1807" w:type="dxa"/>
          </w:tcPr>
          <w:p w14:paraId="70F9F8D8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D9" w14:textId="77777777" w:rsidR="00D77E1D" w:rsidRDefault="00F00041">
            <w:pPr>
              <w:pStyle w:val="TableParagraph"/>
              <w:ind w:left="115" w:right="110"/>
              <w:rPr>
                <w:sz w:val="17"/>
              </w:rPr>
            </w:pPr>
            <w:r>
              <w:rPr>
                <w:sz w:val="17"/>
              </w:rPr>
              <w:t>BBC (GB)</w:t>
            </w:r>
          </w:p>
        </w:tc>
        <w:tc>
          <w:tcPr>
            <w:tcW w:w="2107" w:type="dxa"/>
          </w:tcPr>
          <w:p w14:paraId="70F9F8DA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DB" w14:textId="77777777" w:rsidR="00D77E1D" w:rsidRDefault="00F00041">
            <w:pPr>
              <w:pStyle w:val="TableParagraph"/>
              <w:ind w:left="194" w:right="186"/>
              <w:rPr>
                <w:sz w:val="17"/>
              </w:rPr>
            </w:pPr>
            <w:r>
              <w:rPr>
                <w:sz w:val="17"/>
              </w:rPr>
              <w:t>Jun. 2017</w:t>
            </w:r>
          </w:p>
        </w:tc>
        <w:tc>
          <w:tcPr>
            <w:tcW w:w="2107" w:type="dxa"/>
          </w:tcPr>
          <w:p w14:paraId="70F9F8DC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DD" w14:textId="689BF465" w:rsidR="00D77E1D" w:rsidRDefault="00F00041">
            <w:pPr>
              <w:pStyle w:val="TableParagraph"/>
              <w:ind w:left="194" w:right="186"/>
              <w:rPr>
                <w:sz w:val="17"/>
              </w:rPr>
            </w:pPr>
            <w:r>
              <w:rPr>
                <w:sz w:val="17"/>
              </w:rPr>
              <w:t xml:space="preserve">Jun. </w:t>
            </w:r>
            <w:r w:rsidR="00601982">
              <w:rPr>
                <w:sz w:val="17"/>
              </w:rPr>
              <w:t>2021</w:t>
            </w:r>
          </w:p>
        </w:tc>
      </w:tr>
      <w:tr w:rsidR="00D77E1D" w14:paraId="70F9F8E9" w14:textId="77777777">
        <w:trPr>
          <w:trHeight w:val="642"/>
        </w:trPr>
        <w:tc>
          <w:tcPr>
            <w:tcW w:w="1807" w:type="dxa"/>
          </w:tcPr>
          <w:p w14:paraId="70F9F8DF" w14:textId="77777777" w:rsidR="00D77E1D" w:rsidRDefault="00F00041">
            <w:pPr>
              <w:pStyle w:val="TableParagraph"/>
              <w:spacing w:before="123"/>
              <w:ind w:left="116" w:right="105"/>
              <w:rPr>
                <w:sz w:val="17"/>
              </w:rPr>
            </w:pPr>
            <w:r>
              <w:rPr>
                <w:sz w:val="17"/>
              </w:rPr>
              <w:t>TG17 WG3</w:t>
            </w:r>
          </w:p>
          <w:p w14:paraId="70F9F8E0" w14:textId="77777777" w:rsidR="00D77E1D" w:rsidRDefault="00F00041">
            <w:pPr>
              <w:pStyle w:val="TableParagraph"/>
              <w:spacing w:before="2"/>
              <w:ind w:left="116" w:right="110"/>
              <w:rPr>
                <w:sz w:val="17"/>
              </w:rPr>
            </w:pPr>
            <w:r>
              <w:rPr>
                <w:sz w:val="17"/>
              </w:rPr>
              <w:t>(Mics, ALDs, Audio)</w:t>
            </w:r>
          </w:p>
        </w:tc>
        <w:tc>
          <w:tcPr>
            <w:tcW w:w="1809" w:type="dxa"/>
          </w:tcPr>
          <w:p w14:paraId="70F9F8E1" w14:textId="77777777" w:rsidR="00D77E1D" w:rsidRDefault="00F00041">
            <w:pPr>
              <w:pStyle w:val="TableParagraph"/>
              <w:spacing w:before="123"/>
              <w:ind w:left="8"/>
              <w:rPr>
                <w:b/>
                <w:sz w:val="17"/>
              </w:rPr>
            </w:pPr>
            <w:r>
              <w:rPr>
                <w:rFonts w:ascii="Times New Roman"/>
                <w:color w:val="0000FF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Brian</w:t>
            </w:r>
          </w:p>
          <w:p w14:paraId="70F9F8E2" w14:textId="77777777" w:rsidR="00D77E1D" w:rsidRDefault="00F00041">
            <w:pPr>
              <w:pStyle w:val="TableParagraph"/>
              <w:spacing w:before="2"/>
              <w:ind w:left="5"/>
              <w:rPr>
                <w:b/>
                <w:sz w:val="17"/>
              </w:rPr>
            </w:pPr>
            <w:r>
              <w:rPr>
                <w:rFonts w:ascii="Times New Roman"/>
                <w:color w:val="0000FF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Copsey</w:t>
            </w:r>
          </w:p>
        </w:tc>
        <w:tc>
          <w:tcPr>
            <w:tcW w:w="1807" w:type="dxa"/>
          </w:tcPr>
          <w:p w14:paraId="70F9F8E3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E4" w14:textId="77777777" w:rsidR="00D77E1D" w:rsidRDefault="00F00041">
            <w:pPr>
              <w:pStyle w:val="TableParagraph"/>
              <w:ind w:left="459"/>
              <w:jc w:val="left"/>
              <w:rPr>
                <w:sz w:val="17"/>
              </w:rPr>
            </w:pPr>
            <w:r>
              <w:rPr>
                <w:sz w:val="17"/>
              </w:rPr>
              <w:t>A.S.P. (GB)</w:t>
            </w:r>
          </w:p>
        </w:tc>
        <w:tc>
          <w:tcPr>
            <w:tcW w:w="2107" w:type="dxa"/>
          </w:tcPr>
          <w:p w14:paraId="70F9F8E5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E6" w14:textId="77777777" w:rsidR="00D77E1D" w:rsidRDefault="00F00041">
            <w:pPr>
              <w:pStyle w:val="TableParagraph"/>
              <w:ind w:left="194" w:right="187"/>
              <w:rPr>
                <w:sz w:val="17"/>
              </w:rPr>
            </w:pPr>
            <w:r>
              <w:rPr>
                <w:sz w:val="17"/>
              </w:rPr>
              <w:t>Jun. 2017</w:t>
            </w:r>
          </w:p>
        </w:tc>
        <w:tc>
          <w:tcPr>
            <w:tcW w:w="2107" w:type="dxa"/>
          </w:tcPr>
          <w:p w14:paraId="70F9F8E7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E8" w14:textId="6DB1CE6B" w:rsidR="00D77E1D" w:rsidRDefault="00F00041">
            <w:pPr>
              <w:pStyle w:val="TableParagraph"/>
              <w:ind w:left="194" w:right="186"/>
              <w:rPr>
                <w:sz w:val="17"/>
              </w:rPr>
            </w:pPr>
            <w:r>
              <w:rPr>
                <w:sz w:val="17"/>
              </w:rPr>
              <w:t xml:space="preserve">Jun. </w:t>
            </w:r>
            <w:r w:rsidR="00601982">
              <w:rPr>
                <w:sz w:val="17"/>
              </w:rPr>
              <w:t>2021</w:t>
            </w:r>
          </w:p>
        </w:tc>
      </w:tr>
      <w:tr w:rsidR="00D77E1D" w14:paraId="70F9F8F4" w14:textId="77777777">
        <w:trPr>
          <w:trHeight w:val="640"/>
        </w:trPr>
        <w:tc>
          <w:tcPr>
            <w:tcW w:w="1807" w:type="dxa"/>
          </w:tcPr>
          <w:p w14:paraId="70F9F8EA" w14:textId="77777777" w:rsidR="00D77E1D" w:rsidRDefault="00F00041">
            <w:pPr>
              <w:pStyle w:val="TableParagraph"/>
              <w:spacing w:before="123"/>
              <w:ind w:left="116" w:right="105"/>
              <w:rPr>
                <w:sz w:val="17"/>
              </w:rPr>
            </w:pPr>
            <w:r>
              <w:rPr>
                <w:sz w:val="17"/>
              </w:rPr>
              <w:t>TG17 WG3</w:t>
            </w:r>
          </w:p>
          <w:p w14:paraId="70F9F8EB" w14:textId="77777777" w:rsidR="00D77E1D" w:rsidRDefault="00F00041">
            <w:pPr>
              <w:pStyle w:val="TableParagraph"/>
              <w:spacing w:before="2"/>
              <w:ind w:left="114" w:right="110"/>
              <w:rPr>
                <w:sz w:val="17"/>
              </w:rPr>
            </w:pPr>
            <w:r>
              <w:rPr>
                <w:sz w:val="17"/>
              </w:rPr>
              <w:t>(Inductive Loop)</w:t>
            </w:r>
          </w:p>
        </w:tc>
        <w:tc>
          <w:tcPr>
            <w:tcW w:w="1809" w:type="dxa"/>
          </w:tcPr>
          <w:p w14:paraId="70F9F8EC" w14:textId="77777777" w:rsidR="00D77E1D" w:rsidRDefault="00F00041">
            <w:pPr>
              <w:pStyle w:val="TableParagraph"/>
              <w:spacing w:before="123"/>
              <w:ind w:left="8"/>
              <w:rPr>
                <w:b/>
                <w:sz w:val="17"/>
              </w:rPr>
            </w:pPr>
            <w:r>
              <w:rPr>
                <w:rFonts w:ascii="Times New Roman"/>
                <w:color w:val="0000FF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Andrew</w:t>
            </w:r>
          </w:p>
          <w:p w14:paraId="70F9F8ED" w14:textId="77777777" w:rsidR="00D77E1D" w:rsidRDefault="00F00041">
            <w:pPr>
              <w:pStyle w:val="TableParagraph"/>
              <w:spacing w:before="2"/>
              <w:ind w:left="8"/>
              <w:rPr>
                <w:b/>
                <w:sz w:val="17"/>
              </w:rPr>
            </w:pPr>
            <w:r>
              <w:rPr>
                <w:rFonts w:ascii="Times New Roman"/>
                <w:color w:val="0000FF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Scott</w:t>
            </w:r>
          </w:p>
        </w:tc>
        <w:tc>
          <w:tcPr>
            <w:tcW w:w="1807" w:type="dxa"/>
          </w:tcPr>
          <w:p w14:paraId="70F9F8EE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EF" w14:textId="77777777" w:rsidR="00D77E1D" w:rsidRDefault="00F00041">
            <w:pPr>
              <w:pStyle w:val="TableParagraph"/>
              <w:ind w:left="116" w:right="108"/>
              <w:rPr>
                <w:sz w:val="17"/>
              </w:rPr>
            </w:pPr>
            <w:r>
              <w:rPr>
                <w:sz w:val="17"/>
              </w:rPr>
              <w:t>IHLMA (GB)</w:t>
            </w:r>
          </w:p>
        </w:tc>
        <w:tc>
          <w:tcPr>
            <w:tcW w:w="2107" w:type="dxa"/>
          </w:tcPr>
          <w:p w14:paraId="70F9F8F0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F1" w14:textId="77777777" w:rsidR="00D77E1D" w:rsidRDefault="00F00041">
            <w:pPr>
              <w:pStyle w:val="TableParagraph"/>
              <w:ind w:left="194" w:right="186"/>
              <w:rPr>
                <w:sz w:val="17"/>
              </w:rPr>
            </w:pPr>
            <w:r>
              <w:rPr>
                <w:sz w:val="17"/>
              </w:rPr>
              <w:t>Jun. 2017</w:t>
            </w:r>
          </w:p>
        </w:tc>
        <w:tc>
          <w:tcPr>
            <w:tcW w:w="2107" w:type="dxa"/>
          </w:tcPr>
          <w:p w14:paraId="70F9F8F2" w14:textId="77777777" w:rsidR="00D77E1D" w:rsidRDefault="00D77E1D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70F9F8F3" w14:textId="5C54E5A1" w:rsidR="00D77E1D" w:rsidRDefault="00F00041">
            <w:pPr>
              <w:pStyle w:val="TableParagraph"/>
              <w:ind w:left="194" w:right="186"/>
              <w:rPr>
                <w:sz w:val="17"/>
              </w:rPr>
            </w:pPr>
            <w:r>
              <w:rPr>
                <w:sz w:val="17"/>
              </w:rPr>
              <w:t xml:space="preserve">Jun. </w:t>
            </w:r>
            <w:r w:rsidR="00601982">
              <w:rPr>
                <w:sz w:val="17"/>
              </w:rPr>
              <w:t>2021</w:t>
            </w:r>
          </w:p>
        </w:tc>
      </w:tr>
      <w:tr w:rsidR="00D77E1D" w14:paraId="70F9F8FF" w14:textId="77777777">
        <w:trPr>
          <w:trHeight w:val="642"/>
        </w:trPr>
        <w:tc>
          <w:tcPr>
            <w:tcW w:w="1807" w:type="dxa"/>
          </w:tcPr>
          <w:p w14:paraId="70F9F8F5" w14:textId="77777777" w:rsidR="00D77E1D" w:rsidRDefault="00F00041">
            <w:pPr>
              <w:pStyle w:val="TableParagraph"/>
              <w:spacing w:before="126" w:line="195" w:lineRule="exact"/>
              <w:ind w:left="472"/>
              <w:jc w:val="left"/>
              <w:rPr>
                <w:sz w:val="17"/>
              </w:rPr>
            </w:pPr>
            <w:r>
              <w:rPr>
                <w:sz w:val="17"/>
              </w:rPr>
              <w:t>TG17 WG4</w:t>
            </w:r>
          </w:p>
          <w:p w14:paraId="70F9F8F6" w14:textId="77777777" w:rsidR="00D77E1D" w:rsidRDefault="00F00041">
            <w:pPr>
              <w:pStyle w:val="TableParagraph"/>
              <w:spacing w:line="195" w:lineRule="exact"/>
              <w:ind w:left="407"/>
              <w:jc w:val="left"/>
              <w:rPr>
                <w:sz w:val="17"/>
              </w:rPr>
            </w:pPr>
            <w:r>
              <w:rPr>
                <w:sz w:val="17"/>
              </w:rPr>
              <w:t>(Video Links)</w:t>
            </w:r>
          </w:p>
        </w:tc>
        <w:tc>
          <w:tcPr>
            <w:tcW w:w="1809" w:type="dxa"/>
          </w:tcPr>
          <w:p w14:paraId="70F9F8F7" w14:textId="77777777" w:rsidR="00D77E1D" w:rsidRDefault="00F00041">
            <w:pPr>
              <w:pStyle w:val="TableParagraph"/>
              <w:spacing w:before="126" w:line="195" w:lineRule="exact"/>
              <w:ind w:left="8"/>
              <w:rPr>
                <w:b/>
                <w:sz w:val="17"/>
              </w:rPr>
            </w:pPr>
            <w:r>
              <w:rPr>
                <w:rFonts w:ascii="Times New Roman"/>
                <w:color w:val="0000FF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Mark</w:t>
            </w:r>
          </w:p>
          <w:p w14:paraId="70F9F8F8" w14:textId="77777777" w:rsidR="00D77E1D" w:rsidRDefault="00F00041">
            <w:pPr>
              <w:pStyle w:val="TableParagraph"/>
              <w:spacing w:line="195" w:lineRule="exact"/>
              <w:ind w:left="5"/>
              <w:rPr>
                <w:b/>
                <w:sz w:val="17"/>
              </w:rPr>
            </w:pPr>
            <w:r>
              <w:rPr>
                <w:rFonts w:ascii="Times New Roman"/>
                <w:color w:val="0000FF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Waddell</w:t>
            </w:r>
          </w:p>
        </w:tc>
        <w:tc>
          <w:tcPr>
            <w:tcW w:w="1807" w:type="dxa"/>
          </w:tcPr>
          <w:p w14:paraId="70F9F8F9" w14:textId="77777777" w:rsidR="00D77E1D" w:rsidRDefault="00D77E1D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14:paraId="70F9F8FA" w14:textId="77777777" w:rsidR="00D77E1D" w:rsidRDefault="00F00041">
            <w:pPr>
              <w:pStyle w:val="TableParagraph"/>
              <w:spacing w:before="1"/>
              <w:ind w:left="115" w:right="110"/>
              <w:rPr>
                <w:sz w:val="17"/>
              </w:rPr>
            </w:pPr>
            <w:r>
              <w:rPr>
                <w:sz w:val="17"/>
              </w:rPr>
              <w:t>BBC (GB)</w:t>
            </w:r>
          </w:p>
        </w:tc>
        <w:tc>
          <w:tcPr>
            <w:tcW w:w="2107" w:type="dxa"/>
          </w:tcPr>
          <w:p w14:paraId="70F9F8FB" w14:textId="77777777" w:rsidR="00D77E1D" w:rsidRDefault="00D77E1D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14:paraId="70F9F8FC" w14:textId="77777777" w:rsidR="00D77E1D" w:rsidRDefault="00F00041">
            <w:pPr>
              <w:pStyle w:val="TableParagraph"/>
              <w:spacing w:before="1"/>
              <w:ind w:left="194" w:right="186"/>
              <w:rPr>
                <w:sz w:val="17"/>
              </w:rPr>
            </w:pPr>
            <w:r>
              <w:rPr>
                <w:sz w:val="17"/>
              </w:rPr>
              <w:t>Jun. 2017</w:t>
            </w:r>
          </w:p>
        </w:tc>
        <w:tc>
          <w:tcPr>
            <w:tcW w:w="2107" w:type="dxa"/>
          </w:tcPr>
          <w:p w14:paraId="70F9F8FD" w14:textId="77777777" w:rsidR="00D77E1D" w:rsidRDefault="00D77E1D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14:paraId="70F9F8FE" w14:textId="7E4B456E" w:rsidR="00D77E1D" w:rsidRDefault="00F00041">
            <w:pPr>
              <w:pStyle w:val="TableParagraph"/>
              <w:spacing w:before="1"/>
              <w:ind w:left="194" w:right="186"/>
              <w:rPr>
                <w:sz w:val="17"/>
              </w:rPr>
            </w:pPr>
            <w:r>
              <w:rPr>
                <w:sz w:val="17"/>
              </w:rPr>
              <w:t xml:space="preserve">Jun. </w:t>
            </w:r>
            <w:r w:rsidR="00601982">
              <w:rPr>
                <w:sz w:val="17"/>
              </w:rPr>
              <w:t>2021</w:t>
            </w:r>
          </w:p>
        </w:tc>
      </w:tr>
      <w:tr w:rsidR="00D77E1D" w14:paraId="70F9F90A" w14:textId="77777777">
        <w:trPr>
          <w:trHeight w:val="642"/>
        </w:trPr>
        <w:tc>
          <w:tcPr>
            <w:tcW w:w="1807" w:type="dxa"/>
          </w:tcPr>
          <w:p w14:paraId="70F9F900" w14:textId="77777777" w:rsidR="00D77E1D" w:rsidRDefault="00F00041">
            <w:pPr>
              <w:pStyle w:val="TableParagraph"/>
              <w:spacing w:before="126" w:line="195" w:lineRule="exact"/>
              <w:ind w:left="116" w:right="105"/>
              <w:rPr>
                <w:sz w:val="17"/>
              </w:rPr>
            </w:pPr>
            <w:r>
              <w:rPr>
                <w:sz w:val="17"/>
              </w:rPr>
              <w:t>TG17 WG5</w:t>
            </w:r>
          </w:p>
          <w:p w14:paraId="70F9F901" w14:textId="77777777" w:rsidR="00D77E1D" w:rsidRDefault="00F00041">
            <w:pPr>
              <w:pStyle w:val="TableParagraph"/>
              <w:spacing w:line="195" w:lineRule="exact"/>
              <w:ind w:left="114" w:right="110"/>
              <w:rPr>
                <w:sz w:val="17"/>
              </w:rPr>
            </w:pPr>
            <w:r>
              <w:rPr>
                <w:sz w:val="17"/>
              </w:rPr>
              <w:t>(Amplifier, Antenna)</w:t>
            </w:r>
          </w:p>
        </w:tc>
        <w:tc>
          <w:tcPr>
            <w:tcW w:w="1809" w:type="dxa"/>
          </w:tcPr>
          <w:p w14:paraId="70F9F902" w14:textId="77777777" w:rsidR="00D77E1D" w:rsidRDefault="00F00041">
            <w:pPr>
              <w:pStyle w:val="TableParagraph"/>
              <w:spacing w:before="126" w:line="195" w:lineRule="exact"/>
              <w:ind w:left="8"/>
              <w:rPr>
                <w:b/>
                <w:sz w:val="17"/>
              </w:rPr>
            </w:pPr>
            <w:r>
              <w:rPr>
                <w:rFonts w:ascii="Times New Roman"/>
                <w:color w:val="0000FF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Mark</w:t>
            </w:r>
          </w:p>
          <w:p w14:paraId="70F9F903" w14:textId="77777777" w:rsidR="00D77E1D" w:rsidRDefault="00F00041">
            <w:pPr>
              <w:pStyle w:val="TableParagraph"/>
              <w:spacing w:line="195" w:lineRule="exact"/>
              <w:ind w:left="5"/>
              <w:rPr>
                <w:b/>
                <w:sz w:val="17"/>
              </w:rPr>
            </w:pPr>
            <w:r>
              <w:rPr>
                <w:rFonts w:ascii="Times New Roman"/>
                <w:color w:val="0000FF"/>
                <w:sz w:val="17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7"/>
                <w:u w:val="single" w:color="0000FF"/>
              </w:rPr>
              <w:t>Waddell</w:t>
            </w:r>
          </w:p>
        </w:tc>
        <w:tc>
          <w:tcPr>
            <w:tcW w:w="1807" w:type="dxa"/>
          </w:tcPr>
          <w:p w14:paraId="70F9F904" w14:textId="77777777" w:rsidR="00D77E1D" w:rsidRDefault="00D77E1D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14:paraId="70F9F905" w14:textId="77777777" w:rsidR="00D77E1D" w:rsidRDefault="00F00041">
            <w:pPr>
              <w:pStyle w:val="TableParagraph"/>
              <w:spacing w:before="1"/>
              <w:ind w:left="115" w:right="110"/>
              <w:rPr>
                <w:sz w:val="17"/>
              </w:rPr>
            </w:pPr>
            <w:r>
              <w:rPr>
                <w:sz w:val="17"/>
              </w:rPr>
              <w:t>BBC (GB)</w:t>
            </w:r>
          </w:p>
        </w:tc>
        <w:tc>
          <w:tcPr>
            <w:tcW w:w="2107" w:type="dxa"/>
          </w:tcPr>
          <w:p w14:paraId="70F9F906" w14:textId="77777777" w:rsidR="00D77E1D" w:rsidRDefault="00D77E1D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14:paraId="70F9F907" w14:textId="77777777" w:rsidR="00D77E1D" w:rsidRDefault="00F00041">
            <w:pPr>
              <w:pStyle w:val="TableParagraph"/>
              <w:spacing w:before="1"/>
              <w:ind w:left="194" w:right="186"/>
              <w:rPr>
                <w:sz w:val="17"/>
              </w:rPr>
            </w:pPr>
            <w:r>
              <w:rPr>
                <w:sz w:val="17"/>
              </w:rPr>
              <w:t>Jun. 2017</w:t>
            </w:r>
          </w:p>
        </w:tc>
        <w:tc>
          <w:tcPr>
            <w:tcW w:w="2107" w:type="dxa"/>
          </w:tcPr>
          <w:p w14:paraId="70F9F908" w14:textId="77777777" w:rsidR="00D77E1D" w:rsidRDefault="00D77E1D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14:paraId="70F9F909" w14:textId="0AF37951" w:rsidR="00D77E1D" w:rsidRDefault="00F00041">
            <w:pPr>
              <w:pStyle w:val="TableParagraph"/>
              <w:spacing w:before="1"/>
              <w:ind w:left="194" w:right="186"/>
              <w:rPr>
                <w:sz w:val="17"/>
              </w:rPr>
            </w:pPr>
            <w:r>
              <w:rPr>
                <w:sz w:val="17"/>
              </w:rPr>
              <w:t xml:space="preserve">Jun. </w:t>
            </w:r>
            <w:r w:rsidR="00601982">
              <w:rPr>
                <w:sz w:val="17"/>
              </w:rPr>
              <w:t>2021</w:t>
            </w:r>
          </w:p>
        </w:tc>
      </w:tr>
    </w:tbl>
    <w:p w14:paraId="70F9F90B" w14:textId="77777777" w:rsidR="00D77E1D" w:rsidRDefault="00D77E1D">
      <w:pPr>
        <w:rPr>
          <w:sz w:val="17"/>
        </w:rPr>
        <w:sectPr w:rsidR="00D77E1D">
          <w:pgSz w:w="11910" w:h="16840"/>
          <w:pgMar w:top="1220" w:right="840" w:bottom="1000" w:left="1200" w:header="425" w:footer="818" w:gutter="0"/>
          <w:cols w:space="720"/>
        </w:sectPr>
      </w:pPr>
    </w:p>
    <w:p w14:paraId="70F9F90C" w14:textId="77777777" w:rsidR="00D77E1D" w:rsidRDefault="00F00041">
      <w:pPr>
        <w:pStyle w:val="Heading1"/>
      </w:pPr>
      <w:bookmarkStart w:id="3" w:name="_TOC_250000"/>
      <w:bookmarkEnd w:id="3"/>
      <w:r>
        <w:lastRenderedPageBreak/>
        <w:t>ETSI ERM TG17 deliverables</w:t>
      </w:r>
    </w:p>
    <w:p w14:paraId="70F9F90D" w14:textId="77777777" w:rsidR="00D77E1D" w:rsidRDefault="00D77E1D">
      <w:pPr>
        <w:pStyle w:val="BodyText"/>
        <w:spacing w:before="9"/>
        <w:ind w:left="0"/>
        <w:rPr>
          <w:b/>
        </w:rPr>
      </w:pPr>
    </w:p>
    <w:p w14:paraId="70F9F90E" w14:textId="629004E2" w:rsidR="00D77E1D" w:rsidRDefault="00F00041">
      <w:pPr>
        <w:pStyle w:val="BodyText"/>
        <w:ind w:left="218"/>
      </w:pPr>
      <w:r>
        <w:t xml:space="preserve">All active Work Items for ERM TG17 can be found </w:t>
      </w:r>
      <w:hyperlink r:id="rId12" w:history="1">
        <w:r w:rsidRPr="009D0694">
          <w:rPr>
            <w:rStyle w:val="Hyperlink"/>
          </w:rPr>
          <w:t>here</w:t>
        </w:r>
      </w:hyperlink>
      <w:r>
        <w:t>.</w:t>
      </w:r>
    </w:p>
    <w:p w14:paraId="70F9F90F" w14:textId="77777777" w:rsidR="00D77E1D" w:rsidRDefault="00D77E1D">
      <w:pPr>
        <w:pStyle w:val="BodyText"/>
        <w:spacing w:before="9"/>
        <w:ind w:left="0"/>
        <w:rPr>
          <w:sz w:val="11"/>
        </w:rPr>
      </w:pPr>
    </w:p>
    <w:p w14:paraId="70F9F910" w14:textId="77777777" w:rsidR="00D77E1D" w:rsidRDefault="00F00041">
      <w:pPr>
        <w:pStyle w:val="Heading2"/>
        <w:spacing w:before="93"/>
        <w:rPr>
          <w:u w:val="none"/>
        </w:rPr>
      </w:pPr>
      <w:r>
        <w:rPr>
          <w:rFonts w:ascii="Times New Roman"/>
          <w:b w:val="0"/>
          <w:w w:val="99"/>
          <w:u w:val="thick"/>
        </w:rPr>
        <w:t xml:space="preserve"> </w:t>
      </w:r>
      <w:r>
        <w:rPr>
          <w:u w:val="thick"/>
        </w:rPr>
        <w:t>ERM TG17 WG1 - Broadcast TV Transmitters and Receivers</w:t>
      </w:r>
    </w:p>
    <w:p w14:paraId="70F9F911" w14:textId="77777777" w:rsidR="00D77E1D" w:rsidRDefault="00D77E1D">
      <w:pPr>
        <w:pStyle w:val="BodyText"/>
        <w:ind w:left="0"/>
        <w:rPr>
          <w:b/>
          <w:sz w:val="12"/>
        </w:rPr>
      </w:pPr>
    </w:p>
    <w:p w14:paraId="70F9F912" w14:textId="77777777" w:rsidR="00D77E1D" w:rsidRDefault="00F00041">
      <w:pPr>
        <w:pStyle w:val="BodyText"/>
        <w:tabs>
          <w:tab w:val="left" w:pos="1637"/>
        </w:tabs>
        <w:spacing w:before="93"/>
        <w:ind w:right="459" w:hanging="1419"/>
      </w:pPr>
      <w:r>
        <w:t>EN</w:t>
      </w:r>
      <w:r>
        <w:rPr>
          <w:spacing w:val="-3"/>
        </w:rPr>
        <w:t xml:space="preserve"> </w:t>
      </w:r>
      <w:r>
        <w:t>303</w:t>
      </w:r>
      <w:r>
        <w:rPr>
          <w:spacing w:val="-2"/>
        </w:rPr>
        <w:t xml:space="preserve"> </w:t>
      </w:r>
      <w:r>
        <w:t>340</w:t>
      </w:r>
      <w:r>
        <w:tab/>
      </w:r>
      <w:r>
        <w:tab/>
        <w:t>Digital Terrestrial TV Broadcast Receivers; Harmonised Standard covering the essential requirements of article 3.2 of Directive</w:t>
      </w:r>
      <w:r>
        <w:rPr>
          <w:spacing w:val="3"/>
        </w:rPr>
        <w:t xml:space="preserve"> </w:t>
      </w:r>
      <w:r>
        <w:t>2014/53/EU</w:t>
      </w:r>
    </w:p>
    <w:p w14:paraId="70F9F913" w14:textId="77777777" w:rsidR="00D77E1D" w:rsidRPr="00511F49" w:rsidRDefault="00F00041">
      <w:pPr>
        <w:pStyle w:val="BodyText"/>
        <w:spacing w:before="1"/>
        <w:ind w:right="459" w:hanging="1419"/>
      </w:pPr>
      <w:bookmarkStart w:id="4" w:name="_Hlk60837682"/>
      <w:r w:rsidRPr="00511F49">
        <w:t>EN 302 998-1 Transmitting equipment for terrestrial mobile TV to provide multimedia multicast service; Part 1: Harmonized EN covering the essential requirements of article 3.2 of the R&amp;TTE Directive, Common requirements</w:t>
      </w:r>
    </w:p>
    <w:p w14:paraId="70F9F914" w14:textId="77777777" w:rsidR="00D77E1D" w:rsidRDefault="00F00041">
      <w:pPr>
        <w:pStyle w:val="BodyText"/>
        <w:ind w:right="459" w:hanging="1419"/>
      </w:pPr>
      <w:r w:rsidRPr="00511F49">
        <w:t>EN 302 998-2 Transmitting equipment for terrestrial mobile TV to provide multimedia multicast service; Part 2: Harmonized EN covering the essential requirements of article 3.2 of the R&amp;TTE Directive, Test Arrangements for transmitters utilizing OFDM technology</w:t>
      </w:r>
    </w:p>
    <w:bookmarkEnd w:id="4"/>
    <w:p w14:paraId="70F9F915" w14:textId="77777777" w:rsidR="00D77E1D" w:rsidRDefault="00F00041">
      <w:pPr>
        <w:pStyle w:val="BodyText"/>
        <w:tabs>
          <w:tab w:val="left" w:pos="1637"/>
        </w:tabs>
        <w:ind w:right="339" w:hanging="1419"/>
      </w:pPr>
      <w:r>
        <w:t>EN</w:t>
      </w:r>
      <w:r>
        <w:rPr>
          <w:spacing w:val="-3"/>
        </w:rPr>
        <w:t xml:space="preserve"> </w:t>
      </w:r>
      <w:r>
        <w:t>302</w:t>
      </w:r>
      <w:r>
        <w:rPr>
          <w:spacing w:val="-2"/>
        </w:rPr>
        <w:t xml:space="preserve"> </w:t>
      </w:r>
      <w:r>
        <w:t>297</w:t>
      </w:r>
      <w:r>
        <w:tab/>
      </w:r>
      <w:r>
        <w:tab/>
        <w:t>Transmitting equipment for the analogue television broadcasting service; Harmonized</w:t>
      </w:r>
      <w:r>
        <w:rPr>
          <w:spacing w:val="-32"/>
        </w:rPr>
        <w:t xml:space="preserve"> </w:t>
      </w:r>
      <w:r>
        <w:t>EN under article 3.2 of the R&amp;TTE</w:t>
      </w:r>
      <w:r>
        <w:rPr>
          <w:spacing w:val="1"/>
        </w:rPr>
        <w:t xml:space="preserve"> </w:t>
      </w:r>
      <w:r>
        <w:t>Directive</w:t>
      </w:r>
    </w:p>
    <w:p w14:paraId="70F9F916" w14:textId="77777777" w:rsidR="00D77E1D" w:rsidRDefault="00F00041">
      <w:pPr>
        <w:pStyle w:val="BodyText"/>
        <w:tabs>
          <w:tab w:val="left" w:pos="1637"/>
        </w:tabs>
        <w:ind w:right="1191" w:hanging="1419"/>
      </w:pPr>
      <w:r>
        <w:t>EN</w:t>
      </w:r>
      <w:r>
        <w:rPr>
          <w:spacing w:val="-3"/>
        </w:rPr>
        <w:t xml:space="preserve"> </w:t>
      </w:r>
      <w:r>
        <w:t>302</w:t>
      </w:r>
      <w:r>
        <w:rPr>
          <w:spacing w:val="-2"/>
        </w:rPr>
        <w:t xml:space="preserve"> </w:t>
      </w:r>
      <w:r>
        <w:t>296</w:t>
      </w:r>
      <w:r>
        <w:tab/>
      </w:r>
      <w:r>
        <w:tab/>
        <w:t>Digital Terrestrial TV Transmitters; Harmonised Standard covering the essential requirements of article 3.2 of Directive</w:t>
      </w:r>
      <w:r>
        <w:rPr>
          <w:spacing w:val="3"/>
        </w:rPr>
        <w:t xml:space="preserve"> </w:t>
      </w:r>
      <w:r>
        <w:t>2014/53/EU</w:t>
      </w:r>
    </w:p>
    <w:p w14:paraId="70F9F917" w14:textId="77777777" w:rsidR="00D77E1D" w:rsidRDefault="00F00041">
      <w:pPr>
        <w:pStyle w:val="BodyText"/>
        <w:tabs>
          <w:tab w:val="left" w:pos="1637"/>
        </w:tabs>
        <w:ind w:right="316" w:hanging="1419"/>
      </w:pPr>
      <w:r>
        <w:t>TR</w:t>
      </w:r>
      <w:r>
        <w:rPr>
          <w:spacing w:val="-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699</w:t>
      </w:r>
      <w:r>
        <w:tab/>
      </w:r>
      <w:r>
        <w:tab/>
        <w:t>Analysis of compliance of Forward Link Only air interface specification (ETSI TS 102 589) with DVB-T Harmonized Standard EN 302</w:t>
      </w:r>
      <w:r>
        <w:rPr>
          <w:spacing w:val="-1"/>
        </w:rPr>
        <w:t xml:space="preserve"> </w:t>
      </w:r>
      <w:r>
        <w:t>296</w:t>
      </w:r>
    </w:p>
    <w:p w14:paraId="70F9F918" w14:textId="77777777" w:rsidR="00D77E1D" w:rsidRDefault="00F00041">
      <w:pPr>
        <w:pStyle w:val="BodyText"/>
        <w:tabs>
          <w:tab w:val="left" w:pos="1637"/>
        </w:tabs>
        <w:ind w:left="218"/>
      </w:pPr>
      <w:r>
        <w:t>TR</w:t>
      </w:r>
      <w:r>
        <w:rPr>
          <w:spacing w:val="-3"/>
        </w:rPr>
        <w:t xml:space="preserve"> </w:t>
      </w:r>
      <w:r>
        <w:t>101</w:t>
      </w:r>
      <w:r>
        <w:rPr>
          <w:spacing w:val="-2"/>
        </w:rPr>
        <w:t xml:space="preserve"> </w:t>
      </w:r>
      <w:r>
        <w:t>540</w:t>
      </w:r>
      <w:r>
        <w:tab/>
        <w:t>System Reference document (</w:t>
      </w:r>
      <w:proofErr w:type="spellStart"/>
      <w:r>
        <w:t>SRdoc</w:t>
      </w:r>
      <w:proofErr w:type="spellEnd"/>
      <w:r>
        <w:t>); DVB-H Small Gap</w:t>
      </w:r>
      <w:r>
        <w:rPr>
          <w:spacing w:val="-3"/>
        </w:rPr>
        <w:t xml:space="preserve"> </w:t>
      </w:r>
      <w:r>
        <w:t>Fillers</w:t>
      </w:r>
    </w:p>
    <w:p w14:paraId="70F9F919" w14:textId="77777777" w:rsidR="00D77E1D" w:rsidRDefault="00D77E1D">
      <w:pPr>
        <w:pStyle w:val="BodyText"/>
        <w:spacing w:before="10"/>
        <w:ind w:left="0"/>
        <w:rPr>
          <w:sz w:val="19"/>
        </w:rPr>
      </w:pPr>
    </w:p>
    <w:p w14:paraId="70F9F91A" w14:textId="77777777" w:rsidR="00D77E1D" w:rsidRDefault="00F00041">
      <w:pPr>
        <w:pStyle w:val="Heading2"/>
        <w:rPr>
          <w:u w:val="none"/>
        </w:rPr>
      </w:pPr>
      <w:r>
        <w:rPr>
          <w:rFonts w:ascii="Times New Roman"/>
          <w:b w:val="0"/>
          <w:w w:val="99"/>
          <w:u w:val="thick"/>
        </w:rPr>
        <w:t xml:space="preserve"> </w:t>
      </w:r>
      <w:r>
        <w:rPr>
          <w:u w:val="thick"/>
        </w:rPr>
        <w:t>ERM TG17 WG2 - Broadcast Radio Transmitters and Receivers</w:t>
      </w:r>
    </w:p>
    <w:p w14:paraId="70F9F91B" w14:textId="77777777" w:rsidR="00D77E1D" w:rsidRDefault="00D77E1D">
      <w:pPr>
        <w:pStyle w:val="BodyText"/>
        <w:ind w:left="0"/>
        <w:rPr>
          <w:b/>
          <w:sz w:val="12"/>
        </w:rPr>
      </w:pPr>
    </w:p>
    <w:p w14:paraId="70F9F91C" w14:textId="77777777" w:rsidR="00D77E1D" w:rsidRDefault="00F00041">
      <w:pPr>
        <w:pStyle w:val="BodyText"/>
        <w:spacing w:before="93"/>
        <w:ind w:left="218"/>
      </w:pPr>
      <w:r>
        <w:t>EN 303 345-1 Broadcast Sound Receivers; Part 1: Generic requirements and measuring methods</w:t>
      </w:r>
    </w:p>
    <w:p w14:paraId="70F9F91D" w14:textId="77777777" w:rsidR="00D77E1D" w:rsidRDefault="00F00041">
      <w:pPr>
        <w:pStyle w:val="BodyText"/>
        <w:spacing w:before="1"/>
        <w:ind w:right="459" w:hanging="1419"/>
      </w:pPr>
      <w:r>
        <w:t>EN 303 345-2 Broadcast Sound Receivers; Part 2: AM broadcast sound service; Harmonised Standard for access to radio</w:t>
      </w:r>
      <w:r>
        <w:rPr>
          <w:spacing w:val="-4"/>
        </w:rPr>
        <w:t xml:space="preserve"> </w:t>
      </w:r>
      <w:r>
        <w:t>spectrum</w:t>
      </w:r>
    </w:p>
    <w:p w14:paraId="70F9F91E" w14:textId="77777777" w:rsidR="00D77E1D" w:rsidRDefault="00F00041">
      <w:pPr>
        <w:pStyle w:val="BodyText"/>
        <w:ind w:right="459" w:hanging="1419"/>
      </w:pPr>
      <w:r>
        <w:t>EN 303 345-3 Broadcast Sound Receivers; Part 3: FM broadcast sound service; Harmonised Standard for access to radio</w:t>
      </w:r>
      <w:r>
        <w:rPr>
          <w:spacing w:val="-4"/>
        </w:rPr>
        <w:t xml:space="preserve"> </w:t>
      </w:r>
      <w:r>
        <w:t>spectrum</w:t>
      </w:r>
    </w:p>
    <w:p w14:paraId="70F9F91F" w14:textId="77777777" w:rsidR="00D77E1D" w:rsidRDefault="00F00041">
      <w:pPr>
        <w:pStyle w:val="BodyText"/>
        <w:ind w:right="339" w:hanging="1419"/>
      </w:pPr>
      <w:r>
        <w:t>EN 303 345-4 Broadcast Sound Receivers; Part 4: DAB broadcast sound service; Harmonised Standard for access to radio</w:t>
      </w:r>
      <w:r>
        <w:rPr>
          <w:spacing w:val="-4"/>
        </w:rPr>
        <w:t xml:space="preserve"> </w:t>
      </w:r>
      <w:r>
        <w:t>spectrum</w:t>
      </w:r>
    </w:p>
    <w:p w14:paraId="70F9F920" w14:textId="77777777" w:rsidR="00D77E1D" w:rsidRDefault="00F00041">
      <w:pPr>
        <w:pStyle w:val="BodyText"/>
        <w:ind w:right="339" w:hanging="1419"/>
      </w:pPr>
      <w:r>
        <w:t>EN 303 345-5 Broadcast Sound Receivers; Part 5: DRM broadcast sound service; Harmonised Standard for access to radio</w:t>
      </w:r>
      <w:r>
        <w:rPr>
          <w:spacing w:val="-4"/>
        </w:rPr>
        <w:t xml:space="preserve"> </w:t>
      </w:r>
      <w:r>
        <w:t>spectrum</w:t>
      </w:r>
    </w:p>
    <w:p w14:paraId="70F9F921" w14:textId="77777777" w:rsidR="00D77E1D" w:rsidRDefault="00F00041">
      <w:pPr>
        <w:pStyle w:val="BodyText"/>
        <w:tabs>
          <w:tab w:val="left" w:pos="1637"/>
        </w:tabs>
        <w:ind w:right="871" w:hanging="1419"/>
      </w:pPr>
      <w:r>
        <w:t>EN</w:t>
      </w:r>
      <w:r>
        <w:rPr>
          <w:spacing w:val="-3"/>
        </w:rPr>
        <w:t xml:space="preserve"> </w:t>
      </w:r>
      <w:r>
        <w:t>302</w:t>
      </w:r>
      <w:r>
        <w:rPr>
          <w:spacing w:val="-2"/>
        </w:rPr>
        <w:t xml:space="preserve"> </w:t>
      </w:r>
      <w:r>
        <w:t>245</w:t>
      </w:r>
      <w:r>
        <w:tab/>
      </w:r>
      <w:r>
        <w:tab/>
        <w:t xml:space="preserve">Transmitting equipment for the Digital Radio </w:t>
      </w:r>
      <w:proofErr w:type="spellStart"/>
      <w:r>
        <w:t>Mondiale</w:t>
      </w:r>
      <w:proofErr w:type="spellEnd"/>
      <w:r>
        <w:t xml:space="preserve"> (DRM) broadcasting service; Harmonised Standard for access to radio</w:t>
      </w:r>
      <w:r>
        <w:rPr>
          <w:spacing w:val="-7"/>
        </w:rPr>
        <w:t xml:space="preserve"> </w:t>
      </w:r>
      <w:r>
        <w:t>spectrum</w:t>
      </w:r>
    </w:p>
    <w:p w14:paraId="70F9F922" w14:textId="77777777" w:rsidR="00D77E1D" w:rsidRDefault="00F00041">
      <w:pPr>
        <w:pStyle w:val="BodyText"/>
        <w:tabs>
          <w:tab w:val="left" w:pos="1637"/>
        </w:tabs>
        <w:ind w:right="636" w:hanging="1419"/>
      </w:pPr>
      <w:r>
        <w:t>EN</w:t>
      </w:r>
      <w:r>
        <w:rPr>
          <w:spacing w:val="-3"/>
        </w:rPr>
        <w:t xml:space="preserve"> </w:t>
      </w:r>
      <w:r>
        <w:t>302</w:t>
      </w:r>
      <w:r>
        <w:rPr>
          <w:spacing w:val="-2"/>
        </w:rPr>
        <w:t xml:space="preserve"> </w:t>
      </w:r>
      <w:r>
        <w:t>077</w:t>
      </w:r>
      <w:r>
        <w:tab/>
      </w:r>
      <w:r>
        <w:tab/>
        <w:t>Transmitting equipment for the Digital Audio Broadcasting (DAB) service; Harmonised Standard covering the essential requirements of article 3.2 of Directive</w:t>
      </w:r>
      <w:r>
        <w:rPr>
          <w:spacing w:val="-16"/>
        </w:rPr>
        <w:t xml:space="preserve"> </w:t>
      </w:r>
      <w:r>
        <w:t>2014/53/EU</w:t>
      </w:r>
    </w:p>
    <w:p w14:paraId="70F9F923" w14:textId="77777777" w:rsidR="00D77E1D" w:rsidRDefault="00F00041">
      <w:pPr>
        <w:pStyle w:val="BodyText"/>
        <w:tabs>
          <w:tab w:val="left" w:pos="1637"/>
        </w:tabs>
        <w:ind w:right="504" w:hanging="1419"/>
      </w:pPr>
      <w:r>
        <w:t>EN</w:t>
      </w:r>
      <w:r>
        <w:rPr>
          <w:spacing w:val="-3"/>
        </w:rPr>
        <w:t xml:space="preserve"> </w:t>
      </w:r>
      <w:r>
        <w:t>302</w:t>
      </w:r>
      <w:r>
        <w:rPr>
          <w:spacing w:val="-2"/>
        </w:rPr>
        <w:t xml:space="preserve"> </w:t>
      </w:r>
      <w:r>
        <w:t>018</w:t>
      </w:r>
      <w:r>
        <w:tab/>
      </w:r>
      <w:r>
        <w:tab/>
        <w:t>Transmitting equipment for the Frequency Modulated (FM) sound broadcasting service; Harmonised Standard covering the essential requirements of article 3.2 of Directive 2014/53/EU</w:t>
      </w:r>
    </w:p>
    <w:p w14:paraId="70F9F924" w14:textId="77777777" w:rsidR="00D77E1D" w:rsidRDefault="00F00041">
      <w:pPr>
        <w:pStyle w:val="BodyText"/>
        <w:tabs>
          <w:tab w:val="left" w:pos="1637"/>
        </w:tabs>
        <w:ind w:right="547" w:hanging="1419"/>
      </w:pPr>
      <w:r>
        <w:t>EN</w:t>
      </w:r>
      <w:r>
        <w:rPr>
          <w:spacing w:val="-3"/>
        </w:rPr>
        <w:t xml:space="preserve"> </w:t>
      </w:r>
      <w:r>
        <w:t>302</w:t>
      </w:r>
      <w:r>
        <w:rPr>
          <w:spacing w:val="-2"/>
        </w:rPr>
        <w:t xml:space="preserve"> </w:t>
      </w:r>
      <w:r>
        <w:t>017</w:t>
      </w:r>
      <w:r>
        <w:tab/>
      </w:r>
      <w:r>
        <w:tab/>
        <w:t>Transmitting equipment for the Amplitude Modulated (AM) sound broadcasting service; Harmonised Standard covering the essential requirements of article 3.2 of Directive 2014/53/EU</w:t>
      </w:r>
    </w:p>
    <w:p w14:paraId="70F9F925" w14:textId="77777777" w:rsidR="00D77E1D" w:rsidRDefault="00D77E1D">
      <w:pPr>
        <w:pStyle w:val="BodyText"/>
        <w:spacing w:before="9"/>
        <w:ind w:left="0"/>
        <w:rPr>
          <w:sz w:val="19"/>
        </w:rPr>
      </w:pPr>
    </w:p>
    <w:p w14:paraId="70F9F926" w14:textId="77777777" w:rsidR="00D77E1D" w:rsidRDefault="00F00041">
      <w:pPr>
        <w:pStyle w:val="Heading2"/>
        <w:rPr>
          <w:u w:val="none"/>
        </w:rPr>
      </w:pPr>
      <w:r>
        <w:rPr>
          <w:rFonts w:ascii="Times New Roman"/>
          <w:b w:val="0"/>
          <w:w w:val="99"/>
          <w:u w:val="thick"/>
        </w:rPr>
        <w:t xml:space="preserve"> </w:t>
      </w:r>
      <w:r>
        <w:rPr>
          <w:u w:val="thick"/>
        </w:rPr>
        <w:t>ERM TG17 WG3 - Radio Microphones, ALDs and Cordless Audio</w:t>
      </w:r>
    </w:p>
    <w:p w14:paraId="70F9F927" w14:textId="77777777" w:rsidR="00D77E1D" w:rsidRDefault="00D77E1D">
      <w:pPr>
        <w:pStyle w:val="BodyText"/>
        <w:ind w:left="0"/>
        <w:rPr>
          <w:b/>
          <w:sz w:val="12"/>
        </w:rPr>
      </w:pPr>
    </w:p>
    <w:p w14:paraId="70F9F928" w14:textId="77777777" w:rsidR="00D77E1D" w:rsidRDefault="00F00041">
      <w:pPr>
        <w:pStyle w:val="BodyText"/>
        <w:tabs>
          <w:tab w:val="left" w:pos="1637"/>
        </w:tabs>
        <w:spacing w:before="93"/>
        <w:ind w:right="379" w:hanging="1419"/>
      </w:pPr>
      <w:r>
        <w:t>EN</w:t>
      </w:r>
      <w:r>
        <w:rPr>
          <w:spacing w:val="-3"/>
        </w:rPr>
        <w:t xml:space="preserve"> </w:t>
      </w:r>
      <w:r>
        <w:t>303</w:t>
      </w:r>
      <w:r>
        <w:rPr>
          <w:spacing w:val="-2"/>
        </w:rPr>
        <w:t xml:space="preserve"> </w:t>
      </w:r>
      <w:r>
        <w:t>348</w:t>
      </w:r>
      <w:r>
        <w:tab/>
      </w:r>
      <w:r>
        <w:tab/>
        <w:t xml:space="preserve">Induction loop systems intended to assist the hearing impaired in the frequency range 10 Hz to 9 </w:t>
      </w:r>
      <w:proofErr w:type="gramStart"/>
      <w:r>
        <w:t>kHz;</w:t>
      </w:r>
      <w:proofErr w:type="gramEnd"/>
      <w:r>
        <w:t xml:space="preserve"> Harmonised Standard covering the essential requirements of article 3.2 of Directive</w:t>
      </w:r>
      <w:r>
        <w:rPr>
          <w:spacing w:val="1"/>
        </w:rPr>
        <w:t xml:space="preserve"> </w:t>
      </w:r>
      <w:r>
        <w:t>2014/53/EU</w:t>
      </w:r>
    </w:p>
    <w:p w14:paraId="70F9F929" w14:textId="77777777" w:rsidR="00D77E1D" w:rsidRDefault="00F00041">
      <w:pPr>
        <w:pStyle w:val="BodyText"/>
        <w:tabs>
          <w:tab w:val="left" w:pos="1637"/>
        </w:tabs>
        <w:spacing w:before="1"/>
        <w:ind w:right="190" w:hanging="1419"/>
      </w:pPr>
      <w:r>
        <w:t>EN</w:t>
      </w:r>
      <w:r>
        <w:rPr>
          <w:spacing w:val="-3"/>
        </w:rPr>
        <w:t xml:space="preserve"> </w:t>
      </w:r>
      <w:r>
        <w:t>301</w:t>
      </w:r>
      <w:r>
        <w:rPr>
          <w:spacing w:val="-2"/>
        </w:rPr>
        <w:t xml:space="preserve"> </w:t>
      </w:r>
      <w:r>
        <w:t>357</w:t>
      </w:r>
      <w:r>
        <w:tab/>
      </w:r>
      <w:r>
        <w:tab/>
        <w:t>Cordless audio devices in the range 25 MHz to 2 000 MHz; Harmonised Standard covering the essential requirements of article 3.2 of Directive</w:t>
      </w:r>
      <w:r>
        <w:rPr>
          <w:spacing w:val="-6"/>
        </w:rPr>
        <w:t xml:space="preserve"> </w:t>
      </w:r>
      <w:r>
        <w:t>2014/53/EU</w:t>
      </w:r>
    </w:p>
    <w:p w14:paraId="70F9F92A" w14:textId="77777777" w:rsidR="00D77E1D" w:rsidRDefault="00F00041">
      <w:pPr>
        <w:pStyle w:val="BodyText"/>
        <w:spacing w:line="228" w:lineRule="exact"/>
        <w:ind w:left="218"/>
      </w:pPr>
      <w:r>
        <w:t>EN 300 454-1 Wideband audio links; Part 1 Technical characteristics and test methods</w:t>
      </w:r>
    </w:p>
    <w:p w14:paraId="70F9F92B" w14:textId="77777777" w:rsidR="00D77E1D" w:rsidRDefault="00F00041">
      <w:pPr>
        <w:pStyle w:val="BodyText"/>
        <w:spacing w:before="1"/>
        <w:ind w:right="459" w:hanging="1419"/>
      </w:pPr>
      <w:r>
        <w:t>EN 300 454-2 Wideband audio links; Part 2 Class B Receivers: Harmonised Standard covering the essential requirements under article 3.2 of the Directive 2014/53/EU</w:t>
      </w:r>
    </w:p>
    <w:p w14:paraId="70F9F92C" w14:textId="77777777" w:rsidR="00D77E1D" w:rsidRDefault="00F00041">
      <w:pPr>
        <w:pStyle w:val="BodyText"/>
        <w:spacing w:before="1"/>
        <w:ind w:hanging="1419"/>
      </w:pPr>
      <w:r>
        <w:t>EN 300 422-1 Wireless Microphones; Audio PMSE up to 3 GHz; Part 1: Class A Receivers; Harmonised Standard covering the essential requirements of article 3.2 of Directive</w:t>
      </w:r>
      <w:r>
        <w:rPr>
          <w:spacing w:val="-9"/>
        </w:rPr>
        <w:t xml:space="preserve"> </w:t>
      </w:r>
      <w:r>
        <w:t>2014/53/EU</w:t>
      </w:r>
    </w:p>
    <w:p w14:paraId="70F9F92D" w14:textId="77777777" w:rsidR="00D77E1D" w:rsidRDefault="00F00041">
      <w:pPr>
        <w:pStyle w:val="BodyText"/>
        <w:ind w:hanging="1419"/>
      </w:pPr>
      <w:r>
        <w:t>EN 300 422-2 Wireless Microphones; Audio PMSE up to 3 GHz; Part 2: Class B Receivers; Harmonised Standard covering the essential requirements of article 3.2 of Directive</w:t>
      </w:r>
      <w:r>
        <w:rPr>
          <w:spacing w:val="-9"/>
        </w:rPr>
        <w:t xml:space="preserve"> </w:t>
      </w:r>
      <w:r>
        <w:t>2014/53/EU</w:t>
      </w:r>
    </w:p>
    <w:p w14:paraId="70F9F92E" w14:textId="77777777" w:rsidR="00D77E1D" w:rsidRDefault="00F00041">
      <w:pPr>
        <w:pStyle w:val="BodyText"/>
        <w:ind w:hanging="1419"/>
      </w:pPr>
      <w:r>
        <w:t>EN 300 422-3 Wireless Microphones; Audio PMSE up to 3 GHz; Part 3: Class C Receivers; Harmonised Standard covering the essential requirements of article 3.2 of Directive</w:t>
      </w:r>
      <w:r>
        <w:rPr>
          <w:spacing w:val="-9"/>
        </w:rPr>
        <w:t xml:space="preserve"> </w:t>
      </w:r>
      <w:r>
        <w:t>2014/53/EU</w:t>
      </w:r>
    </w:p>
    <w:p w14:paraId="70F9F92F" w14:textId="77777777" w:rsidR="00D77E1D" w:rsidRDefault="00D77E1D">
      <w:pPr>
        <w:sectPr w:rsidR="00D77E1D">
          <w:pgSz w:w="11910" w:h="16840"/>
          <w:pgMar w:top="1220" w:right="840" w:bottom="1000" w:left="1200" w:header="425" w:footer="818" w:gutter="0"/>
          <w:cols w:space="720"/>
        </w:sectPr>
      </w:pPr>
    </w:p>
    <w:p w14:paraId="70F9F930" w14:textId="77777777" w:rsidR="00D77E1D" w:rsidRDefault="00F00041">
      <w:pPr>
        <w:pStyle w:val="BodyText"/>
        <w:spacing w:before="82"/>
        <w:ind w:right="766" w:hanging="1419"/>
        <w:jc w:val="both"/>
      </w:pPr>
      <w:r>
        <w:lastRenderedPageBreak/>
        <w:t>EN 300 422-4 Wireless Microphones; Audio PMSE up to 3GHz; Part 4: Assistive Listening Devices including personal sound amplifiers and inductive systems up to 3 GHz; Harmonised Standard for access to radio spectrum</w:t>
      </w:r>
    </w:p>
    <w:p w14:paraId="70F9F931" w14:textId="77777777" w:rsidR="00D77E1D" w:rsidRDefault="00F00041">
      <w:pPr>
        <w:pStyle w:val="BodyText"/>
        <w:ind w:right="812" w:hanging="1419"/>
        <w:jc w:val="both"/>
      </w:pPr>
      <w:r>
        <w:t>TR 103 450 System Reference document (</w:t>
      </w:r>
      <w:proofErr w:type="spellStart"/>
      <w:r>
        <w:t>SRdoc</w:t>
      </w:r>
      <w:proofErr w:type="spellEnd"/>
      <w:r>
        <w:t>); Technical characteristics and parameters for Wireless Multichannel Audio Systems (WMAS)</w:t>
      </w:r>
    </w:p>
    <w:p w14:paraId="70F9F932" w14:textId="77777777" w:rsidR="00D77E1D" w:rsidRDefault="00F00041">
      <w:pPr>
        <w:pStyle w:val="BodyText"/>
        <w:tabs>
          <w:tab w:val="left" w:pos="1637"/>
        </w:tabs>
        <w:ind w:right="337" w:hanging="1419"/>
      </w:pPr>
      <w:r>
        <w:t>TR</w:t>
      </w:r>
      <w:r>
        <w:rPr>
          <w:spacing w:val="-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801</w:t>
      </w:r>
      <w:r>
        <w:tab/>
      </w:r>
      <w:r>
        <w:tab/>
        <w:t xml:space="preserve">Methods, </w:t>
      </w:r>
      <w:proofErr w:type="gramStart"/>
      <w:r>
        <w:t>parameters</w:t>
      </w:r>
      <w:proofErr w:type="gramEnd"/>
      <w:r>
        <w:t xml:space="preserve"> and test procedures for cognitive interference mitigation techniques for use by PMSE devices (</w:t>
      </w:r>
      <w:proofErr w:type="spellStart"/>
      <w:r>
        <w:t>Programme</w:t>
      </w:r>
      <w:proofErr w:type="spellEnd"/>
      <w:r>
        <w:t xml:space="preserve"> Making and Special</w:t>
      </w:r>
      <w:r>
        <w:rPr>
          <w:spacing w:val="-9"/>
        </w:rPr>
        <w:t xml:space="preserve"> </w:t>
      </w:r>
      <w:r>
        <w:t>Events)</w:t>
      </w:r>
    </w:p>
    <w:p w14:paraId="70F9F933" w14:textId="77777777" w:rsidR="00D77E1D" w:rsidRDefault="00F00041">
      <w:pPr>
        <w:pStyle w:val="BodyText"/>
        <w:tabs>
          <w:tab w:val="left" w:pos="1637"/>
        </w:tabs>
        <w:spacing w:before="1"/>
        <w:ind w:right="748" w:hanging="1419"/>
      </w:pPr>
      <w:r>
        <w:t>TS</w:t>
      </w:r>
      <w:r>
        <w:rPr>
          <w:spacing w:val="-3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800</w:t>
      </w:r>
      <w:r>
        <w:tab/>
      </w:r>
      <w:r>
        <w:tab/>
        <w:t xml:space="preserve">Cognitive </w:t>
      </w:r>
      <w:proofErr w:type="spellStart"/>
      <w:r>
        <w:t>Programme</w:t>
      </w:r>
      <w:proofErr w:type="spellEnd"/>
      <w:r>
        <w:t xml:space="preserve"> Making and Special Events (C-PMSE); Protocols for spectrum access and sound quality control systems using cognitive interference mitigation techniques</w:t>
      </w:r>
    </w:p>
    <w:p w14:paraId="70F9F934" w14:textId="77777777" w:rsidR="00D77E1D" w:rsidRDefault="00F00041">
      <w:pPr>
        <w:pStyle w:val="BodyText"/>
        <w:tabs>
          <w:tab w:val="left" w:pos="1636"/>
        </w:tabs>
        <w:ind w:right="1082" w:hanging="1419"/>
      </w:pPr>
      <w:r>
        <w:t>TS</w:t>
      </w:r>
      <w:r>
        <w:rPr>
          <w:spacing w:val="-3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192-1</w:t>
      </w:r>
      <w:r>
        <w:tab/>
        <w:t>International Technical Characteristics and Test Methods; Part 1: Wireless/Radio Microphones in the 25 MHz to 3 GHz Frequency</w:t>
      </w:r>
      <w:r>
        <w:rPr>
          <w:spacing w:val="-11"/>
        </w:rPr>
        <w:t xml:space="preserve"> </w:t>
      </w:r>
      <w:r>
        <w:t>Range</w:t>
      </w:r>
    </w:p>
    <w:p w14:paraId="70F9F935" w14:textId="77777777" w:rsidR="00D77E1D" w:rsidRDefault="00F00041">
      <w:pPr>
        <w:pStyle w:val="BodyText"/>
        <w:tabs>
          <w:tab w:val="left" w:pos="1636"/>
        </w:tabs>
        <w:ind w:right="702" w:hanging="1419"/>
      </w:pPr>
      <w:r>
        <w:t>TS</w:t>
      </w:r>
      <w:r>
        <w:rPr>
          <w:spacing w:val="-3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192-2</w:t>
      </w:r>
      <w:r>
        <w:tab/>
        <w:t>International Technical Characteristics and Test Methods; Part 2: Cordless audio and Consumer radio microphones in the 25 MHz to 3 GHz Frequency</w:t>
      </w:r>
      <w:r>
        <w:rPr>
          <w:spacing w:val="-16"/>
        </w:rPr>
        <w:t xml:space="preserve"> </w:t>
      </w:r>
      <w:r>
        <w:t>Range^</w:t>
      </w:r>
    </w:p>
    <w:p w14:paraId="70F9F936" w14:textId="77777777" w:rsidR="00D77E1D" w:rsidRDefault="00F00041">
      <w:pPr>
        <w:pStyle w:val="BodyText"/>
        <w:tabs>
          <w:tab w:val="left" w:pos="1637"/>
        </w:tabs>
        <w:ind w:right="514" w:hanging="1419"/>
      </w:pPr>
      <w:r>
        <w:t>TR</w:t>
      </w:r>
      <w:r>
        <w:rPr>
          <w:spacing w:val="-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799</w:t>
      </w:r>
      <w:r>
        <w:tab/>
      </w:r>
      <w:r>
        <w:tab/>
        <w:t xml:space="preserve">Operation methods and principles for spectrum access systems for PMSE technologies and the guarantee of a high sound production quality on selected frequencies </w:t>
      </w:r>
      <w:proofErr w:type="spellStart"/>
      <w:r>
        <w:t>utilising</w:t>
      </w:r>
      <w:proofErr w:type="spellEnd"/>
      <w:r>
        <w:t xml:space="preserve"> cognitive interference mitigation</w:t>
      </w:r>
      <w:r>
        <w:rPr>
          <w:spacing w:val="-4"/>
        </w:rPr>
        <w:t xml:space="preserve"> </w:t>
      </w:r>
      <w:r>
        <w:t>techniques</w:t>
      </w:r>
    </w:p>
    <w:p w14:paraId="70F9F937" w14:textId="77777777" w:rsidR="00D77E1D" w:rsidRDefault="00F00041">
      <w:pPr>
        <w:pStyle w:val="BodyText"/>
        <w:tabs>
          <w:tab w:val="left" w:pos="1637"/>
        </w:tabs>
        <w:ind w:right="336" w:hanging="1419"/>
      </w:pPr>
      <w:r>
        <w:t>TR</w:t>
      </w:r>
      <w:r>
        <w:rPr>
          <w:spacing w:val="-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791</w:t>
      </w:r>
      <w:r>
        <w:tab/>
      </w:r>
      <w:r>
        <w:tab/>
        <w:t>System Reference document (</w:t>
      </w:r>
      <w:proofErr w:type="spellStart"/>
      <w:r>
        <w:t>SRdoc</w:t>
      </w:r>
      <w:proofErr w:type="spellEnd"/>
      <w:r>
        <w:t>); Short Range Devices; Technical characteristics of wireless aids for hearing impaired people operating in the VHF and UHF frequency</w:t>
      </w:r>
      <w:r>
        <w:rPr>
          <w:spacing w:val="-29"/>
        </w:rPr>
        <w:t xml:space="preserve"> </w:t>
      </w:r>
      <w:r>
        <w:t>range</w:t>
      </w:r>
    </w:p>
    <w:p w14:paraId="70F9F938" w14:textId="77777777" w:rsidR="00D77E1D" w:rsidRDefault="00F00041">
      <w:pPr>
        <w:pStyle w:val="BodyText"/>
        <w:tabs>
          <w:tab w:val="left" w:pos="1637"/>
        </w:tabs>
        <w:ind w:right="287" w:hanging="1419"/>
      </w:pPr>
      <w:r>
        <w:t>TR</w:t>
      </w:r>
      <w:r>
        <w:rPr>
          <w:spacing w:val="-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546</w:t>
      </w:r>
      <w:r>
        <w:tab/>
      </w:r>
      <w:r>
        <w:tab/>
        <w:t>System Reference document (</w:t>
      </w:r>
      <w:proofErr w:type="spellStart"/>
      <w:r>
        <w:t>SRdoc</w:t>
      </w:r>
      <w:proofErr w:type="spellEnd"/>
      <w:r>
        <w:t>); Technical characteristics for Audio PMSE systems in the frequency range 25 MHz to 3</w:t>
      </w:r>
      <w:r>
        <w:rPr>
          <w:spacing w:val="-8"/>
        </w:rPr>
        <w:t xml:space="preserve"> </w:t>
      </w:r>
      <w:r>
        <w:t>GHz</w:t>
      </w:r>
    </w:p>
    <w:p w14:paraId="70F9F939" w14:textId="77777777" w:rsidR="00D77E1D" w:rsidRDefault="00D77E1D">
      <w:pPr>
        <w:pStyle w:val="BodyText"/>
        <w:spacing w:before="10"/>
        <w:ind w:left="0"/>
        <w:rPr>
          <w:sz w:val="19"/>
        </w:rPr>
      </w:pPr>
    </w:p>
    <w:p w14:paraId="70F9F93A" w14:textId="77777777" w:rsidR="00D77E1D" w:rsidRDefault="00F00041">
      <w:pPr>
        <w:pStyle w:val="Heading2"/>
        <w:spacing w:before="1"/>
        <w:rPr>
          <w:u w:val="none"/>
        </w:rPr>
      </w:pPr>
      <w:r>
        <w:rPr>
          <w:rFonts w:ascii="Times New Roman"/>
          <w:b w:val="0"/>
          <w:w w:val="99"/>
          <w:u w:val="thick"/>
        </w:rPr>
        <w:t xml:space="preserve"> </w:t>
      </w:r>
      <w:r>
        <w:rPr>
          <w:u w:val="thick"/>
        </w:rPr>
        <w:t>ERM TG17 WG4 - Video Links</w:t>
      </w:r>
    </w:p>
    <w:p w14:paraId="70F9F93B" w14:textId="77777777" w:rsidR="00D77E1D" w:rsidRDefault="00D77E1D">
      <w:pPr>
        <w:pStyle w:val="BodyText"/>
        <w:spacing w:before="11"/>
        <w:ind w:left="0"/>
        <w:rPr>
          <w:b/>
          <w:sz w:val="11"/>
        </w:rPr>
      </w:pPr>
    </w:p>
    <w:p w14:paraId="70F9F93C" w14:textId="77777777" w:rsidR="00D77E1D" w:rsidRDefault="00F00041">
      <w:pPr>
        <w:pStyle w:val="BodyText"/>
        <w:tabs>
          <w:tab w:val="left" w:pos="1637"/>
        </w:tabs>
        <w:spacing w:before="93"/>
        <w:ind w:right="569" w:hanging="1419"/>
      </w:pPr>
      <w:r>
        <w:t>EN</w:t>
      </w:r>
      <w:r>
        <w:rPr>
          <w:spacing w:val="-3"/>
        </w:rPr>
        <w:t xml:space="preserve"> </w:t>
      </w:r>
      <w:r>
        <w:t>302</w:t>
      </w:r>
      <w:r>
        <w:rPr>
          <w:spacing w:val="-2"/>
        </w:rPr>
        <w:t xml:space="preserve"> </w:t>
      </w:r>
      <w:r>
        <w:t>064</w:t>
      </w:r>
      <w:r>
        <w:tab/>
      </w:r>
      <w:r>
        <w:tab/>
        <w:t>Wireless Video Links operating in the 1,3 GHz to 50 GHz frequency band; Harmonised Standard covering the essential requirements of article 3.2 of Directive</w:t>
      </w:r>
      <w:r>
        <w:rPr>
          <w:spacing w:val="-14"/>
        </w:rPr>
        <w:t xml:space="preserve"> </w:t>
      </w:r>
      <w:r>
        <w:t>2014/53/EU</w:t>
      </w:r>
    </w:p>
    <w:p w14:paraId="70F9F93D" w14:textId="77777777" w:rsidR="00D77E1D" w:rsidRDefault="00F00041">
      <w:pPr>
        <w:pStyle w:val="BodyText"/>
        <w:tabs>
          <w:tab w:val="left" w:pos="1635"/>
        </w:tabs>
        <w:ind w:right="757" w:hanging="1419"/>
      </w:pPr>
      <w:r>
        <w:t>ES 202</w:t>
      </w:r>
      <w:r>
        <w:rPr>
          <w:spacing w:val="-1"/>
        </w:rPr>
        <w:t xml:space="preserve"> </w:t>
      </w:r>
      <w:r>
        <w:t>239</w:t>
      </w:r>
      <w:r>
        <w:tab/>
        <w:t>Wireless digital video links operating above 1,3 GHz; Specification of typical receiver performance parameters for spectrum</w:t>
      </w:r>
      <w:r>
        <w:rPr>
          <w:spacing w:val="2"/>
        </w:rPr>
        <w:t xml:space="preserve"> </w:t>
      </w:r>
      <w:r>
        <w:t>planning</w:t>
      </w:r>
    </w:p>
    <w:p w14:paraId="70F9F93E" w14:textId="77777777" w:rsidR="00D77E1D" w:rsidRDefault="00D77E1D">
      <w:pPr>
        <w:pStyle w:val="BodyText"/>
        <w:spacing w:before="11"/>
        <w:ind w:left="0"/>
        <w:rPr>
          <w:sz w:val="19"/>
        </w:rPr>
      </w:pPr>
    </w:p>
    <w:p w14:paraId="70F9F93F" w14:textId="77777777" w:rsidR="00D77E1D" w:rsidRDefault="00F00041">
      <w:pPr>
        <w:pStyle w:val="Heading2"/>
        <w:rPr>
          <w:u w:val="none"/>
        </w:rPr>
      </w:pPr>
      <w:r>
        <w:rPr>
          <w:rFonts w:ascii="Times New Roman"/>
          <w:b w:val="0"/>
          <w:w w:val="99"/>
          <w:u w:val="thick"/>
        </w:rPr>
        <w:t xml:space="preserve"> </w:t>
      </w:r>
      <w:r>
        <w:rPr>
          <w:u w:val="thick"/>
        </w:rPr>
        <w:t>ERM TG17 WG5 - Broadcast Radio &amp; TV Amplifiers</w:t>
      </w:r>
    </w:p>
    <w:p w14:paraId="70F9F940" w14:textId="77777777" w:rsidR="00D77E1D" w:rsidRDefault="00D77E1D">
      <w:pPr>
        <w:pStyle w:val="BodyText"/>
        <w:spacing w:before="9"/>
        <w:ind w:left="0"/>
        <w:rPr>
          <w:b/>
          <w:sz w:val="11"/>
        </w:rPr>
      </w:pPr>
    </w:p>
    <w:p w14:paraId="70F9F941" w14:textId="77777777" w:rsidR="00D77E1D" w:rsidRDefault="00F00041">
      <w:pPr>
        <w:pStyle w:val="BodyText"/>
        <w:tabs>
          <w:tab w:val="left" w:pos="1637"/>
        </w:tabs>
        <w:spacing w:before="93"/>
        <w:ind w:right="869" w:hanging="1419"/>
      </w:pPr>
      <w:r>
        <w:t>EN</w:t>
      </w:r>
      <w:r>
        <w:rPr>
          <w:spacing w:val="-3"/>
        </w:rPr>
        <w:t xml:space="preserve"> </w:t>
      </w:r>
      <w:r>
        <w:t>303</w:t>
      </w:r>
      <w:r>
        <w:rPr>
          <w:spacing w:val="-2"/>
        </w:rPr>
        <w:t xml:space="preserve"> </w:t>
      </w:r>
      <w:r>
        <w:t>354</w:t>
      </w:r>
      <w:r>
        <w:tab/>
      </w:r>
      <w:r>
        <w:tab/>
        <w:t>Amplifiers and active antennas for TV broadcast reception in domestic premises; Harmonised Standard covering the essential requirements of article 3.2 of Directive 2014/53/EU</w:t>
      </w:r>
    </w:p>
    <w:p w14:paraId="70F9F942" w14:textId="77777777" w:rsidR="00D77E1D" w:rsidRDefault="00F00041">
      <w:pPr>
        <w:pStyle w:val="BodyText"/>
        <w:tabs>
          <w:tab w:val="left" w:pos="1635"/>
        </w:tabs>
        <w:spacing w:before="1"/>
        <w:ind w:right="314" w:hanging="1419"/>
      </w:pPr>
      <w:r>
        <w:t>ES 202</w:t>
      </w:r>
      <w:r>
        <w:rPr>
          <w:spacing w:val="-1"/>
        </w:rPr>
        <w:t xml:space="preserve"> </w:t>
      </w:r>
      <w:r>
        <w:t>127</w:t>
      </w:r>
      <w:r>
        <w:tab/>
        <w:t>Radio frequency amplifiers and pre-amplifiers used for broadcast TV and sound reception from 47 MHz to 860</w:t>
      </w:r>
      <w:r>
        <w:rPr>
          <w:spacing w:val="-7"/>
        </w:rPr>
        <w:t xml:space="preserve"> </w:t>
      </w:r>
      <w:r>
        <w:t>MHz</w:t>
      </w:r>
    </w:p>
    <w:p w14:paraId="70F9F943" w14:textId="77777777" w:rsidR="00D77E1D" w:rsidRDefault="00F00041">
      <w:pPr>
        <w:pStyle w:val="BodyText"/>
        <w:tabs>
          <w:tab w:val="left" w:pos="1635"/>
        </w:tabs>
        <w:spacing w:line="228" w:lineRule="exact"/>
        <w:ind w:left="218"/>
      </w:pPr>
      <w:r>
        <w:t>ES 202</w:t>
      </w:r>
      <w:r>
        <w:rPr>
          <w:spacing w:val="-1"/>
        </w:rPr>
        <w:t xml:space="preserve"> </w:t>
      </w:r>
      <w:r>
        <w:t>056</w:t>
      </w:r>
      <w:r>
        <w:tab/>
        <w:t>Active antennas used for broadcast TV and sound reception from 47 MHz to 860</w:t>
      </w:r>
      <w:r>
        <w:rPr>
          <w:spacing w:val="-17"/>
        </w:rPr>
        <w:t xml:space="preserve"> </w:t>
      </w:r>
      <w:r>
        <w:t>MHz</w:t>
      </w:r>
    </w:p>
    <w:sectPr w:rsidR="00D77E1D">
      <w:pgSz w:w="11910" w:h="16840"/>
      <w:pgMar w:top="1220" w:right="840" w:bottom="1000" w:left="1200" w:header="425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C6BB6" w14:textId="77777777" w:rsidR="00A442B1" w:rsidRDefault="00A442B1">
      <w:r>
        <w:separator/>
      </w:r>
    </w:p>
  </w:endnote>
  <w:endnote w:type="continuationSeparator" w:id="0">
    <w:p w14:paraId="1BDC894E" w14:textId="77777777" w:rsidR="00A442B1" w:rsidRDefault="00A4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9F949" w14:textId="77777777" w:rsidR="00D77E1D" w:rsidRDefault="00601982">
    <w:pPr>
      <w:pStyle w:val="BodyText"/>
      <w:spacing w:line="14" w:lineRule="auto"/>
      <w:ind w:left="0"/>
    </w:pPr>
    <w:r>
      <w:pict w14:anchorId="70F9F94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75pt;margin-top:790pt;width:20.85pt;height:13.15pt;z-index:-15949824;mso-position-horizontal-relative:page;mso-position-vertical-relative:page" filled="f" stroked="f">
          <v:textbox inset="0,0,0,0">
            <w:txbxContent>
              <w:p w14:paraId="70F9F94E" w14:textId="77777777" w:rsidR="00D77E1D" w:rsidRDefault="00F00041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492BD" w14:textId="77777777" w:rsidR="00A442B1" w:rsidRDefault="00A442B1">
      <w:r>
        <w:separator/>
      </w:r>
    </w:p>
  </w:footnote>
  <w:footnote w:type="continuationSeparator" w:id="0">
    <w:p w14:paraId="27BAF437" w14:textId="77777777" w:rsidR="00A442B1" w:rsidRDefault="00A4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9F948" w14:textId="77777777" w:rsidR="00D77E1D" w:rsidRDefault="00F00041">
    <w:pPr>
      <w:pStyle w:val="BodyText"/>
      <w:spacing w:line="14" w:lineRule="auto"/>
      <w:ind w:left="0"/>
    </w:pPr>
    <w:r>
      <w:rPr>
        <w:noProof/>
      </w:rPr>
      <w:drawing>
        <wp:anchor distT="0" distB="0" distL="0" distR="0" simplePos="0" relativeHeight="487365632" behindDoc="1" locked="0" layoutInCell="1" allowOverlap="1" wp14:anchorId="70F9F94A" wp14:editId="70F9F94B">
          <wp:simplePos x="0" y="0"/>
          <wp:positionH relativeFrom="page">
            <wp:posOffset>541019</wp:posOffset>
          </wp:positionH>
          <wp:positionV relativeFrom="page">
            <wp:posOffset>269747</wp:posOffset>
          </wp:positionV>
          <wp:extent cx="1440179" cy="4419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179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1982">
      <w:pict w14:anchorId="70F9F94C">
        <v:rect id="_x0000_s2050" style="position:absolute;margin-left:538.7pt;margin-top:36.85pt;width:.25pt;height:12.6pt;z-index:-15950336;mso-position-horizontal-relative:page;mso-position-vertical-relative:page" fillcolor="#c6d8f0" stroked="f"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E1D"/>
    <w:rsid w:val="00511F49"/>
    <w:rsid w:val="0056564A"/>
    <w:rsid w:val="00601982"/>
    <w:rsid w:val="008E23C4"/>
    <w:rsid w:val="009D0694"/>
    <w:rsid w:val="00A442B1"/>
    <w:rsid w:val="00AD0521"/>
    <w:rsid w:val="00B227FE"/>
    <w:rsid w:val="00D32C3F"/>
    <w:rsid w:val="00D6388A"/>
    <w:rsid w:val="00D77E1D"/>
    <w:rsid w:val="00E07B21"/>
    <w:rsid w:val="00F0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F9F84B"/>
  <w15:docId w15:val="{4903EA36-8C45-493B-B9B0-C154E626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3"/>
      <w:ind w:left="21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18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50"/>
      <w:ind w:left="218"/>
    </w:pPr>
    <w:rPr>
      <w:sz w:val="20"/>
      <w:szCs w:val="20"/>
    </w:rPr>
  </w:style>
  <w:style w:type="paragraph" w:styleId="BodyText">
    <w:name w:val="Body Text"/>
    <w:basedOn w:val="Normal"/>
    <w:uiPriority w:val="1"/>
    <w:qFormat/>
    <w:pPr>
      <w:ind w:left="163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0"/>
      <w:ind w:left="218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tsi.org/ngppapp/RemoteConsensusList.aspx?tbid=526&amp;SubTB=52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rtal.etsi.org/tb.aspx?tbid=526&amp;SubTB=526" TargetMode="External"/><Relationship Id="rId12" Type="http://schemas.openxmlformats.org/officeDocument/2006/relationships/hyperlink" Target="https://portal.etsi.org/webapp/WorkProgram/WorkItemPlan.asp?titleType=all&amp;qSORT=HIGHVERSION&amp;qETSI_ALL=&amp;SearchPage=TRUE&amp;qTB_ID=526%3BERM+TG17&amp;qTB_ID=552%3BERM+TG17+WG3&amp;qINCLUDE_SUB_TB=True&amp;qINCLUDE_MOVED_ON=&amp;qSTART_CURRENT_STATUS_CODE=0%3BM40&amp;qEND_CURRENT_STATUS_CODE=11+WI%3BM58&amp;qSTOP_FLG=N&amp;qKEYWORD_BOOLEAN=OR&amp;qCLUSTER_BOOLEAN=OR&amp;qFREQUENCIES_BOOLEAN=OR&amp;qSTOPPING_OUTDATED=&amp;butExpertSearch=Search&amp;includeNonActiveTB=FALSE&amp;includeSubProjectCode=FALSE&amp;qREPORT_TYPE=SUMMARY&amp;optDisplay=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etsi.org/TBSiteMap/ERM/ERMToR/ERMTG17ToR.asp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ist.etsi.org/ERM_TG17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Overview_of_ERM_TG17.doc</vt:lpstr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Overview_of_ERM_TG17.doc</dc:title>
  <dc:creator>forina</dc:creator>
  <cp:lastModifiedBy>Marlène Forina</cp:lastModifiedBy>
  <cp:revision>12</cp:revision>
  <dcterms:created xsi:type="dcterms:W3CDTF">2021-01-06T08:46:00Z</dcterms:created>
  <dcterms:modified xsi:type="dcterms:W3CDTF">2021-01-28T17:15:00Z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2021-01-06T00:00:00Z</vt:filetime>
  </property>
</Properties>
</file>