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Pr="00802F54"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802F54" w14:paraId="0658BB9F" w14:textId="77777777" w:rsidTr="0093472E">
        <w:trPr>
          <w:trHeight w:val="367"/>
          <w:jc w:val="right"/>
        </w:trPr>
        <w:tc>
          <w:tcPr>
            <w:tcW w:w="6237" w:type="dxa"/>
            <w:vAlign w:val="center"/>
          </w:tcPr>
          <w:p w14:paraId="386B4592" w14:textId="3305BDFB" w:rsidR="005C5AC0" w:rsidRPr="00802F54" w:rsidRDefault="005C5AC0" w:rsidP="0093472E">
            <w:pPr>
              <w:pStyle w:val="Header"/>
              <w:ind w:right="-568"/>
              <w:jc w:val="center"/>
            </w:pPr>
            <w:proofErr w:type="spellStart"/>
            <w:r w:rsidRPr="00802F54">
              <w:t>ToR</w:t>
            </w:r>
            <w:proofErr w:type="spellEnd"/>
            <w:r w:rsidRPr="00802F54">
              <w:t xml:space="preserve"> </w:t>
            </w:r>
            <w:r w:rsidR="0093472E" w:rsidRPr="00802F54">
              <w:t>T</w:t>
            </w:r>
            <w:r w:rsidRPr="00802F54">
              <w:t xml:space="preserve">TF </w:t>
            </w:r>
            <w:r w:rsidR="00F43553">
              <w:t>T026</w:t>
            </w:r>
            <w:r w:rsidR="00F43553" w:rsidRPr="00802F54">
              <w:t xml:space="preserve"> </w:t>
            </w:r>
            <w:r w:rsidRPr="00802F54">
              <w:t>(</w:t>
            </w:r>
            <w:r w:rsidR="0093472E" w:rsidRPr="00802F54">
              <w:t xml:space="preserve">Ref. Body </w:t>
            </w:r>
            <w:r w:rsidR="00BB5875">
              <w:t>ISG CIM</w:t>
            </w:r>
            <w:r w:rsidR="0093472E" w:rsidRPr="00802F54">
              <w:t>)</w:t>
            </w:r>
          </w:p>
        </w:tc>
      </w:tr>
      <w:tr w:rsidR="005C5AC0" w:rsidRPr="00802F54" w14:paraId="6840FB42" w14:textId="77777777" w:rsidTr="0093472E">
        <w:trPr>
          <w:trHeight w:val="217"/>
          <w:jc w:val="right"/>
        </w:trPr>
        <w:tc>
          <w:tcPr>
            <w:tcW w:w="6237" w:type="dxa"/>
            <w:vAlign w:val="center"/>
          </w:tcPr>
          <w:p w14:paraId="1522847A" w14:textId="7D1D30B1" w:rsidR="005C5AC0" w:rsidRPr="00802F54" w:rsidRDefault="005C5AC0" w:rsidP="005C5AC0">
            <w:pPr>
              <w:jc w:val="right"/>
            </w:pPr>
            <w:r w:rsidRPr="00802F54">
              <w:t xml:space="preserve">Version: </w:t>
            </w:r>
            <w:r w:rsidR="00B16E3A">
              <w:t>1</w:t>
            </w:r>
            <w:r w:rsidRPr="00802F54">
              <w:t>.</w:t>
            </w:r>
            <w:r w:rsidR="006A3A6D">
              <w:t>4</w:t>
            </w:r>
          </w:p>
        </w:tc>
      </w:tr>
      <w:tr w:rsidR="005C5AC0" w:rsidRPr="00802F54" w14:paraId="6F23B951" w14:textId="77777777" w:rsidTr="0093472E">
        <w:trPr>
          <w:trHeight w:val="231"/>
          <w:jc w:val="right"/>
        </w:trPr>
        <w:tc>
          <w:tcPr>
            <w:tcW w:w="6237" w:type="dxa"/>
            <w:vAlign w:val="center"/>
          </w:tcPr>
          <w:p w14:paraId="1FF402FF" w14:textId="4C2BC2DE" w:rsidR="005C5AC0" w:rsidRPr="00802F54" w:rsidRDefault="005C5AC0" w:rsidP="005C5AC0">
            <w:pPr>
              <w:jc w:val="right"/>
            </w:pPr>
            <w:r w:rsidRPr="00802F54">
              <w:t xml:space="preserve">Author: </w:t>
            </w:r>
            <w:r w:rsidR="00F028FD">
              <w:t>Lindsay F</w:t>
            </w:r>
            <w:r w:rsidR="00837024">
              <w:t>r</w:t>
            </w:r>
            <w:r w:rsidR="00F028FD">
              <w:t>ost</w:t>
            </w:r>
            <w:r w:rsidRPr="00802F54">
              <w:t xml:space="preserve"> – Date:</w:t>
            </w:r>
            <w:r w:rsidR="005035BA" w:rsidRPr="00802F54">
              <w:t xml:space="preserve"> </w:t>
            </w:r>
            <w:r w:rsidR="00837024" w:rsidRPr="00802F54">
              <w:t>20</w:t>
            </w:r>
            <w:r w:rsidR="00837024">
              <w:t>22</w:t>
            </w:r>
            <w:r w:rsidR="005035BA" w:rsidRPr="00802F54">
              <w:t>-</w:t>
            </w:r>
            <w:r w:rsidR="00837024">
              <w:t>07</w:t>
            </w:r>
            <w:r w:rsidR="005035BA" w:rsidRPr="00802F54">
              <w:t>-</w:t>
            </w:r>
            <w:r w:rsidR="00837024">
              <w:t>20</w:t>
            </w:r>
          </w:p>
        </w:tc>
      </w:tr>
      <w:tr w:rsidR="005C5AC0" w:rsidRPr="00802F54" w14:paraId="5373DFC6" w14:textId="77777777" w:rsidTr="0093472E">
        <w:trPr>
          <w:trHeight w:val="231"/>
          <w:jc w:val="right"/>
        </w:trPr>
        <w:tc>
          <w:tcPr>
            <w:tcW w:w="6237" w:type="dxa"/>
            <w:vAlign w:val="center"/>
          </w:tcPr>
          <w:p w14:paraId="4889399C" w14:textId="3C22BFFA" w:rsidR="005C5AC0" w:rsidRPr="00802F54" w:rsidRDefault="005C5AC0" w:rsidP="005C5AC0">
            <w:pPr>
              <w:jc w:val="right"/>
            </w:pPr>
            <w:r w:rsidRPr="00802F54">
              <w:t xml:space="preserve">Last updated by: </w:t>
            </w:r>
            <w:r w:rsidR="00AA15CB">
              <w:t>ETSI Secretariat</w:t>
            </w:r>
            <w:r w:rsidR="00837024" w:rsidRPr="00802F54">
              <w:t xml:space="preserve">– Date: </w:t>
            </w:r>
            <w:r w:rsidR="006A3A6D" w:rsidRPr="00802F54">
              <w:t>20</w:t>
            </w:r>
            <w:r w:rsidR="006A3A6D">
              <w:t>23</w:t>
            </w:r>
            <w:r w:rsidR="00837024" w:rsidRPr="00802F54">
              <w:t>-</w:t>
            </w:r>
            <w:r w:rsidR="006A3A6D">
              <w:t>01</w:t>
            </w:r>
            <w:r w:rsidR="00F43553">
              <w:t>-</w:t>
            </w:r>
            <w:r w:rsidR="006A3A6D">
              <w:t>03</w:t>
            </w:r>
          </w:p>
        </w:tc>
      </w:tr>
      <w:tr w:rsidR="005C5AC0" w:rsidRPr="00802F54" w14:paraId="3FA974B1" w14:textId="77777777" w:rsidTr="0093472E">
        <w:trPr>
          <w:trHeight w:val="217"/>
          <w:jc w:val="right"/>
        </w:trPr>
        <w:tc>
          <w:tcPr>
            <w:tcW w:w="6237" w:type="dxa"/>
            <w:vAlign w:val="center"/>
          </w:tcPr>
          <w:p w14:paraId="1F5CA16C" w14:textId="3DC16BD3" w:rsidR="005C5AC0" w:rsidRPr="00802F54" w:rsidRDefault="005C5AC0" w:rsidP="005C5AC0">
            <w:pPr>
              <w:jc w:val="right"/>
            </w:pPr>
            <w:r w:rsidRPr="00802F54">
              <w:t xml:space="preserve">page </w:t>
            </w:r>
            <w:r w:rsidRPr="00802F54">
              <w:fldChar w:fldCharType="begin"/>
            </w:r>
            <w:r w:rsidRPr="00802F54">
              <w:instrText xml:space="preserve"> PAGE   \* MERGEFORMAT </w:instrText>
            </w:r>
            <w:r w:rsidRPr="00802F54">
              <w:fldChar w:fldCharType="separate"/>
            </w:r>
            <w:r w:rsidR="00423D28">
              <w:rPr>
                <w:noProof/>
              </w:rPr>
              <w:t>1</w:t>
            </w:r>
            <w:r w:rsidRPr="00802F54">
              <w:fldChar w:fldCharType="end"/>
            </w:r>
            <w:r w:rsidRPr="00802F54">
              <w:t xml:space="preserve"> of </w:t>
            </w:r>
            <w:r w:rsidRPr="00802F54">
              <w:rPr>
                <w:noProof/>
              </w:rPr>
              <w:fldChar w:fldCharType="begin"/>
            </w:r>
            <w:r w:rsidRPr="00802F54">
              <w:rPr>
                <w:noProof/>
              </w:rPr>
              <w:instrText xml:space="preserve"> NUMPAGES   \* MERGEFORMAT </w:instrText>
            </w:r>
            <w:r w:rsidRPr="00802F54">
              <w:rPr>
                <w:noProof/>
              </w:rPr>
              <w:fldChar w:fldCharType="separate"/>
            </w:r>
            <w:r w:rsidR="00423D28">
              <w:rPr>
                <w:noProof/>
              </w:rPr>
              <w:t>16</w:t>
            </w:r>
            <w:r w:rsidRPr="00802F54">
              <w:rPr>
                <w:noProof/>
              </w:rPr>
              <w:fldChar w:fldCharType="end"/>
            </w:r>
          </w:p>
        </w:tc>
      </w:tr>
    </w:tbl>
    <w:p w14:paraId="62EE7693" w14:textId="77777777" w:rsidR="005C5AC0" w:rsidRPr="00802F54" w:rsidRDefault="005C5AC0" w:rsidP="005C5AC0"/>
    <w:p w14:paraId="7147E228" w14:textId="77777777" w:rsidR="005C5AC0" w:rsidRPr="00802F54" w:rsidRDefault="005C5AC0" w:rsidP="005C5AC0"/>
    <w:p w14:paraId="6DBC02ED" w14:textId="77777777" w:rsidR="005C5AC0" w:rsidRPr="00802F54" w:rsidRDefault="005C5AC0" w:rsidP="005C5AC0"/>
    <w:p w14:paraId="60C93B9A" w14:textId="77777777" w:rsidR="005C5AC0" w:rsidRPr="00802F54" w:rsidRDefault="005C5AC0" w:rsidP="005C5AC0">
      <w:pPr>
        <w:pStyle w:val="ZT"/>
      </w:pPr>
    </w:p>
    <w:p w14:paraId="23006661" w14:textId="77777777" w:rsidR="005C5AC0" w:rsidRPr="00802F54" w:rsidRDefault="005C5AC0" w:rsidP="005C5AC0">
      <w:pPr>
        <w:pStyle w:val="ZT"/>
      </w:pPr>
    </w:p>
    <w:p w14:paraId="61644C23" w14:textId="7C1D5D08" w:rsidR="005C5AC0" w:rsidRPr="00802F54" w:rsidRDefault="005C5AC0" w:rsidP="005C5AC0">
      <w:pPr>
        <w:pStyle w:val="ZT"/>
      </w:pPr>
      <w:r w:rsidRPr="00802F54">
        <w:t xml:space="preserve">Terms of Reference </w:t>
      </w:r>
      <w:r w:rsidR="00846054" w:rsidRPr="00802F54">
        <w:t>–Testing</w:t>
      </w:r>
      <w:r w:rsidRPr="00802F54">
        <w:t xml:space="preserve"> Task Force Proposal</w:t>
      </w:r>
    </w:p>
    <w:p w14:paraId="5FC9BDB2" w14:textId="1034C17D" w:rsidR="005C5AC0" w:rsidRPr="00802F54" w:rsidRDefault="00846054" w:rsidP="005C5AC0">
      <w:pPr>
        <w:pStyle w:val="ZT"/>
      </w:pPr>
      <w:r w:rsidRPr="00802F54">
        <w:t>TTF</w:t>
      </w:r>
      <w:r w:rsidR="005C5AC0" w:rsidRPr="00802F54">
        <w:t xml:space="preserve"> </w:t>
      </w:r>
      <w:r w:rsidR="002915A4">
        <w:t>T026</w:t>
      </w:r>
      <w:r w:rsidR="002915A4" w:rsidRPr="00802F54">
        <w:t xml:space="preserve"> </w:t>
      </w:r>
      <w:r w:rsidR="005C5AC0" w:rsidRPr="00802F54">
        <w:t>(</w:t>
      </w:r>
      <w:r w:rsidR="0093472E" w:rsidRPr="00802F54">
        <w:t xml:space="preserve">Ref. Body </w:t>
      </w:r>
      <w:r w:rsidR="00BB5875">
        <w:t>ISG CIM</w:t>
      </w:r>
      <w:r w:rsidR="0093472E" w:rsidRPr="00802F54">
        <w:t>)</w:t>
      </w:r>
    </w:p>
    <w:p w14:paraId="597F2D7B" w14:textId="7AB3D7ED" w:rsidR="005C5AC0" w:rsidRPr="00802F54" w:rsidRDefault="00797AD4" w:rsidP="005C5AC0">
      <w:pPr>
        <w:pStyle w:val="ZT"/>
      </w:pPr>
      <w:r w:rsidRPr="00802F54">
        <w:t>NGSI-LD Conformance test specification maintenance and development</w:t>
      </w:r>
      <w:r w:rsidR="00837024">
        <w:t xml:space="preserve"> Phase 2</w:t>
      </w:r>
    </w:p>
    <w:p w14:paraId="7F009D06" w14:textId="77777777" w:rsidR="005C5AC0" w:rsidRPr="00802F54" w:rsidRDefault="005C5AC0" w:rsidP="005C5AC0"/>
    <w:p w14:paraId="5594EB1C" w14:textId="77777777" w:rsidR="005C5AC0" w:rsidRPr="00802F54" w:rsidRDefault="005C5AC0" w:rsidP="005C5AC0"/>
    <w:p w14:paraId="4D0C7BCB" w14:textId="77777777" w:rsidR="005C5AC0" w:rsidRPr="00802F54" w:rsidRDefault="005C5AC0" w:rsidP="005C5AC0"/>
    <w:p w14:paraId="72F606CA" w14:textId="77777777" w:rsidR="005C5AC0" w:rsidRPr="00802F54" w:rsidRDefault="005C5AC0" w:rsidP="005C5AC0"/>
    <w:p w14:paraId="636F70BC" w14:textId="77777777" w:rsidR="005C5AC0" w:rsidRPr="00802F54" w:rsidRDefault="005C5AC0" w:rsidP="005C5AC0"/>
    <w:p w14:paraId="4544D827" w14:textId="77777777" w:rsidR="005C5AC0" w:rsidRPr="00802F54" w:rsidRDefault="005C5AC0" w:rsidP="005C5AC0">
      <w:pPr>
        <w:pStyle w:val="B0Bold"/>
      </w:pPr>
      <w:r w:rsidRPr="00802F5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802F54" w14:paraId="31D5E7AB" w14:textId="77777777" w:rsidTr="00FA42AE">
        <w:trPr>
          <w:trHeight w:val="594"/>
        </w:trPr>
        <w:tc>
          <w:tcPr>
            <w:tcW w:w="2547" w:type="dxa"/>
            <w:tcMar>
              <w:top w:w="28" w:type="dxa"/>
              <w:bottom w:w="28" w:type="dxa"/>
            </w:tcMar>
          </w:tcPr>
          <w:p w14:paraId="7D2533AB" w14:textId="77777777" w:rsidR="00FA42AE" w:rsidRPr="00802F54" w:rsidRDefault="00FA42AE" w:rsidP="005C5AC0">
            <w:pPr>
              <w:jc w:val="left"/>
            </w:pPr>
            <w:r w:rsidRPr="00802F54">
              <w:t>Approval status</w:t>
            </w:r>
          </w:p>
        </w:tc>
        <w:tc>
          <w:tcPr>
            <w:tcW w:w="5812" w:type="dxa"/>
            <w:gridSpan w:val="2"/>
            <w:tcMar>
              <w:top w:w="28" w:type="dxa"/>
              <w:bottom w:w="28" w:type="dxa"/>
            </w:tcMar>
            <w:vAlign w:val="center"/>
          </w:tcPr>
          <w:p w14:paraId="3B17978C" w14:textId="24C522E1" w:rsidR="00FA42AE" w:rsidRPr="00802F54" w:rsidRDefault="00FA42AE" w:rsidP="0093472E">
            <w:pPr>
              <w:jc w:val="center"/>
            </w:pPr>
            <w:r w:rsidRPr="00802F54">
              <w:t>Approved by Ref. Body (doc ref:</w:t>
            </w:r>
            <w:r w:rsidR="00CE0FC9" w:rsidRPr="00052E20">
              <w:t xml:space="preserve"> </w:t>
            </w:r>
            <w:hyperlink r:id="rId12" w:tgtFrame="_blank" w:history="1">
              <w:r w:rsidR="00550501" w:rsidRPr="00DF4C6F">
                <w:rPr>
                  <w:rStyle w:val="Hyperlink"/>
                  <w:rFonts w:cs="Arial"/>
                  <w:sz w:val="16"/>
                  <w:szCs w:val="16"/>
                  <w:shd w:val="clear" w:color="auto" w:fill="FFFFF0"/>
                </w:rPr>
                <w:t>CIM(22)000145</w:t>
              </w:r>
              <w:r w:rsidR="00DF4C6F" w:rsidRPr="00DF4C6F">
                <w:rPr>
                  <w:rStyle w:val="Hyperlink"/>
                </w:rPr>
                <w:t>r1</w:t>
              </w:r>
            </w:hyperlink>
            <w:r w:rsidRPr="00802F54">
              <w:t>)</w:t>
            </w:r>
          </w:p>
        </w:tc>
        <w:tc>
          <w:tcPr>
            <w:tcW w:w="1261" w:type="dxa"/>
            <w:vAlign w:val="center"/>
          </w:tcPr>
          <w:p w14:paraId="7AFF5E69" w14:textId="39DF07CE" w:rsidR="00FA42AE" w:rsidRPr="00802F54" w:rsidRDefault="00FA42AE" w:rsidP="00FA42AE">
            <w:pPr>
              <w:jc w:val="center"/>
              <w:rPr>
                <w:b/>
              </w:rPr>
            </w:pPr>
            <w:r w:rsidRPr="00802F54">
              <w:rPr>
                <w:b/>
              </w:rPr>
              <w:t>YES</w:t>
            </w:r>
          </w:p>
        </w:tc>
      </w:tr>
      <w:tr w:rsidR="00DD231E" w:rsidRPr="00802F54" w14:paraId="62F0A134" w14:textId="77777777" w:rsidTr="005C5AC0">
        <w:tc>
          <w:tcPr>
            <w:tcW w:w="2547" w:type="dxa"/>
            <w:tcMar>
              <w:top w:w="28" w:type="dxa"/>
              <w:bottom w:w="28" w:type="dxa"/>
            </w:tcMar>
          </w:tcPr>
          <w:p w14:paraId="3C8A59C7" w14:textId="617ED2A9" w:rsidR="00DD231E" w:rsidRPr="00802F54" w:rsidRDefault="00DD231E" w:rsidP="00DD231E">
            <w:pPr>
              <w:jc w:val="left"/>
            </w:pPr>
            <w:r w:rsidRPr="00802F54">
              <w:t>Reference Body</w:t>
            </w:r>
          </w:p>
        </w:tc>
        <w:tc>
          <w:tcPr>
            <w:tcW w:w="7073" w:type="dxa"/>
            <w:gridSpan w:val="3"/>
            <w:tcMar>
              <w:top w:w="28" w:type="dxa"/>
              <w:bottom w:w="28" w:type="dxa"/>
            </w:tcMar>
          </w:tcPr>
          <w:p w14:paraId="22A30482" w14:textId="49EEC8F2" w:rsidR="00DD231E" w:rsidRPr="00802F54" w:rsidRDefault="0093472E" w:rsidP="00DD231E">
            <w:r w:rsidRPr="00802F54">
              <w:t>Ref. Body</w:t>
            </w:r>
            <w:r w:rsidR="00DD231E" w:rsidRPr="00802F54">
              <w:t xml:space="preserve"> </w:t>
            </w:r>
            <w:r w:rsidR="00155F43" w:rsidRPr="00802F54">
              <w:t>ISG-CIM</w:t>
            </w:r>
          </w:p>
        </w:tc>
      </w:tr>
      <w:tr w:rsidR="00DD231E" w:rsidRPr="00A5086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802F54" w:rsidRDefault="00DD231E" w:rsidP="00DD231E">
            <w:pPr>
              <w:jc w:val="left"/>
            </w:pPr>
            <w:r w:rsidRPr="00802F54">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945CB4C" w:rsidR="00DD231E" w:rsidRPr="00802F54" w:rsidRDefault="00DD231E" w:rsidP="00DD231E">
            <w:pPr>
              <w:tabs>
                <w:tab w:val="clear" w:pos="1418"/>
                <w:tab w:val="clear" w:pos="4678"/>
                <w:tab w:val="clear" w:pos="5954"/>
                <w:tab w:val="clear" w:pos="7088"/>
                <w:tab w:val="left" w:pos="3435"/>
                <w:tab w:val="left" w:pos="4995"/>
              </w:tabs>
              <w:jc w:val="left"/>
              <w:rPr>
                <w:rFonts w:cs="Arial"/>
                <w:lang w:val="fr-FR"/>
              </w:rPr>
            </w:pPr>
            <w:r w:rsidRPr="00802F54">
              <w:rPr>
                <w:b/>
                <w:lang w:val="fr-FR"/>
              </w:rPr>
              <w:t xml:space="preserve">Maximum budget : </w:t>
            </w:r>
            <w:r w:rsidR="00BB5875">
              <w:rPr>
                <w:b/>
                <w:lang w:val="fr-FR"/>
              </w:rPr>
              <w:t>85 000</w:t>
            </w:r>
            <w:r w:rsidRPr="00802F54">
              <w:rPr>
                <w:b/>
                <w:lang w:val="fr-FR"/>
              </w:rPr>
              <w:t> EUR</w:t>
            </w:r>
            <w:r w:rsidR="00423D28">
              <w:rPr>
                <w:b/>
                <w:lang w:val="fr-FR"/>
              </w:rPr>
              <w:t xml:space="preserve"> + 3 000 EUR Travel</w:t>
            </w:r>
          </w:p>
        </w:tc>
      </w:tr>
      <w:tr w:rsidR="00DD231E" w:rsidRPr="00802F54"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802F54" w:rsidRDefault="00DD231E" w:rsidP="00DD231E">
            <w:pPr>
              <w:jc w:val="left"/>
            </w:pPr>
            <w:r w:rsidRPr="00802F5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58082A1" w:rsidR="00DD231E" w:rsidRPr="00802F54" w:rsidRDefault="00DD231E" w:rsidP="00DD231E">
            <w:pPr>
              <w:tabs>
                <w:tab w:val="clear" w:pos="1418"/>
                <w:tab w:val="clear" w:pos="4678"/>
                <w:tab w:val="clear" w:pos="5954"/>
                <w:tab w:val="clear" w:pos="7088"/>
                <w:tab w:val="left" w:pos="3435"/>
                <w:tab w:val="left" w:pos="4995"/>
              </w:tabs>
              <w:jc w:val="left"/>
              <w:rPr>
                <w:b/>
              </w:rPr>
            </w:pPr>
            <w:r w:rsidRPr="00802F54">
              <w:rPr>
                <w:b/>
              </w:rPr>
              <w:t>YES</w:t>
            </w:r>
          </w:p>
        </w:tc>
      </w:tr>
      <w:tr w:rsidR="00DD231E" w:rsidRPr="00802F54"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802F54" w:rsidRDefault="00DD231E" w:rsidP="00DD231E">
            <w:pPr>
              <w:jc w:val="left"/>
            </w:pPr>
            <w:r w:rsidRPr="00802F5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802F54" w:rsidRDefault="00DD231E" w:rsidP="00DD231E">
            <w:pPr>
              <w:rPr>
                <w:b/>
              </w:rPr>
            </w:pPr>
            <w:r w:rsidRPr="00802F54">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C2B9DB5" w:rsidR="00DD231E" w:rsidRPr="00802F54" w:rsidRDefault="00DD231E" w:rsidP="00DD231E">
            <w:r w:rsidRPr="00802F54">
              <w:t>20</w:t>
            </w:r>
            <w:r w:rsidR="00BB5875">
              <w:t>2</w:t>
            </w:r>
            <w:r w:rsidR="006239B3">
              <w:t>3</w:t>
            </w:r>
            <w:r w:rsidRPr="00802F54">
              <w:t>-</w:t>
            </w:r>
            <w:r w:rsidR="006A3A6D">
              <w:t>03</w:t>
            </w:r>
            <w:r w:rsidRPr="00802F54">
              <w:t>-</w:t>
            </w:r>
            <w:r w:rsidR="00BB5875">
              <w:t>01</w:t>
            </w:r>
          </w:p>
        </w:tc>
      </w:tr>
      <w:tr w:rsidR="00DD231E" w:rsidRPr="00802F54"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802F5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802F54" w:rsidRDefault="00DD231E" w:rsidP="00DD231E">
            <w:pPr>
              <w:rPr>
                <w:b/>
              </w:rPr>
            </w:pPr>
            <w:r w:rsidRPr="00802F54">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9482F9A" w:rsidR="00DD231E" w:rsidRPr="00802F54" w:rsidDel="005D0FB6" w:rsidRDefault="00DD231E" w:rsidP="00DD231E">
            <w:r w:rsidRPr="00802F54">
              <w:t>20</w:t>
            </w:r>
            <w:r w:rsidR="00BB5875">
              <w:t>2</w:t>
            </w:r>
            <w:r w:rsidR="006239B3">
              <w:t>4</w:t>
            </w:r>
            <w:r w:rsidRPr="00802F54">
              <w:t>-</w:t>
            </w:r>
            <w:r w:rsidR="006A3A6D" w:rsidRPr="004B63BE">
              <w:t>0</w:t>
            </w:r>
            <w:r w:rsidR="006A3A6D">
              <w:t>3</w:t>
            </w:r>
            <w:r w:rsidRPr="004B63BE">
              <w:t>-</w:t>
            </w:r>
            <w:r w:rsidR="006A3A6D">
              <w:t>31</w:t>
            </w:r>
          </w:p>
        </w:tc>
      </w:tr>
      <w:tr w:rsidR="00DD231E" w:rsidRPr="00802F54"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802F54" w:rsidRDefault="00DD231E" w:rsidP="00DD231E">
            <w:pPr>
              <w:jc w:val="left"/>
            </w:pPr>
            <w:r w:rsidRPr="00802F5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A7AF15D" w14:textId="307F2655" w:rsidR="004B63BE" w:rsidRPr="0058650D" w:rsidRDefault="00A5086A" w:rsidP="00DD231E">
            <w:pPr>
              <w:jc w:val="left"/>
              <w:rPr>
                <w:b/>
                <w:bCs/>
                <w:sz w:val="16"/>
                <w:szCs w:val="16"/>
              </w:rPr>
            </w:pPr>
            <w:hyperlink r:id="rId13" w:history="1">
              <w:r w:rsidR="004B63BE" w:rsidRPr="00C35066">
                <w:rPr>
                  <w:rStyle w:val="Hyperlink"/>
                  <w:b/>
                  <w:bCs/>
                  <w:sz w:val="16"/>
                  <w:szCs w:val="16"/>
                </w:rPr>
                <w:t>DGS/CIM-00</w:t>
              </w:r>
              <w:r w:rsidR="001E1B2C" w:rsidRPr="00C35066">
                <w:rPr>
                  <w:rStyle w:val="Hyperlink"/>
                  <w:b/>
                  <w:bCs/>
                  <w:sz w:val="16"/>
                  <w:szCs w:val="16"/>
                </w:rPr>
                <w:t>27</w:t>
              </w:r>
            </w:hyperlink>
            <w:r w:rsidR="004B63BE" w:rsidRPr="0058650D">
              <w:rPr>
                <w:b/>
                <w:bCs/>
                <w:sz w:val="16"/>
                <w:szCs w:val="16"/>
              </w:rPr>
              <w:t>: NGSI-LD Testing Framework: Test Purposes Description Language (TPDL)</w:t>
            </w:r>
            <w:r w:rsidR="004B63BE" w:rsidRPr="00C35066">
              <w:rPr>
                <w:b/>
                <w:bCs/>
                <w:sz w:val="16"/>
                <w:szCs w:val="16"/>
              </w:rPr>
              <w:t xml:space="preserve"> </w:t>
            </w:r>
            <w:r w:rsidR="001E1B2C" w:rsidRPr="00C35066">
              <w:rPr>
                <w:b/>
                <w:bCs/>
                <w:sz w:val="16"/>
                <w:szCs w:val="16"/>
              </w:rPr>
              <w:t xml:space="preserve">TTF2 </w:t>
            </w:r>
            <w:r w:rsidR="004B63BE" w:rsidRPr="00C35066">
              <w:rPr>
                <w:b/>
                <w:bCs/>
                <w:sz w:val="16"/>
                <w:szCs w:val="16"/>
              </w:rPr>
              <w:t>D1</w:t>
            </w:r>
          </w:p>
          <w:p w14:paraId="1E9D0127" w14:textId="460999A7" w:rsidR="00BB5875" w:rsidRPr="0058650D" w:rsidRDefault="00A5086A" w:rsidP="00DD231E">
            <w:pPr>
              <w:jc w:val="left"/>
              <w:rPr>
                <w:b/>
                <w:sz w:val="16"/>
              </w:rPr>
            </w:pPr>
            <w:hyperlink r:id="rId14" w:history="1">
              <w:r w:rsidR="00A815C6" w:rsidRPr="0058650D">
                <w:rPr>
                  <w:rStyle w:val="Hyperlink"/>
                  <w:b/>
                  <w:bCs/>
                  <w:sz w:val="16"/>
                  <w:szCs w:val="16"/>
                </w:rPr>
                <w:t>RGS/CIM-0012v211</w:t>
              </w:r>
            </w:hyperlink>
            <w:r w:rsidR="00A815C6" w:rsidRPr="0058650D">
              <w:rPr>
                <w:b/>
                <w:bCs/>
                <w:sz w:val="16"/>
                <w:szCs w:val="16"/>
              </w:rPr>
              <w:t xml:space="preserve">: </w:t>
            </w:r>
            <w:r w:rsidR="00BB5875" w:rsidRPr="0058650D">
              <w:rPr>
                <w:b/>
                <w:sz w:val="16"/>
              </w:rPr>
              <w:t>NGSI-LD Test Suite Structure</w:t>
            </w:r>
            <w:r w:rsidR="00740D1C" w:rsidRPr="0058650D">
              <w:rPr>
                <w:b/>
                <w:bCs/>
                <w:sz w:val="16"/>
                <w:szCs w:val="16"/>
              </w:rPr>
              <w:t xml:space="preserve"> TTF2 D2</w:t>
            </w:r>
          </w:p>
          <w:p w14:paraId="22D3CD58" w14:textId="0A2EEA0E" w:rsidR="00BB5875" w:rsidRPr="0058650D" w:rsidRDefault="00A5086A" w:rsidP="00DD231E">
            <w:pPr>
              <w:jc w:val="left"/>
              <w:rPr>
                <w:b/>
                <w:sz w:val="16"/>
              </w:rPr>
            </w:pPr>
            <w:hyperlink r:id="rId15" w:history="1">
              <w:r w:rsidR="00740D1C" w:rsidRPr="0058650D">
                <w:rPr>
                  <w:rStyle w:val="Hyperlink"/>
                  <w:b/>
                  <w:bCs/>
                  <w:sz w:val="16"/>
                  <w:szCs w:val="16"/>
                </w:rPr>
                <w:t>RGS/CIM-0013v211</w:t>
              </w:r>
            </w:hyperlink>
            <w:r w:rsidR="00740D1C" w:rsidRPr="0058650D">
              <w:rPr>
                <w:b/>
                <w:bCs/>
                <w:sz w:val="16"/>
                <w:szCs w:val="16"/>
              </w:rPr>
              <w:t xml:space="preserve">: </w:t>
            </w:r>
            <w:r w:rsidR="00BB5875" w:rsidRPr="0058650D">
              <w:rPr>
                <w:b/>
                <w:sz w:val="16"/>
              </w:rPr>
              <w:t>NGSI-LD Test purposes description</w:t>
            </w:r>
            <w:r w:rsidR="00740D1C" w:rsidRPr="0058650D">
              <w:rPr>
                <w:b/>
                <w:bCs/>
                <w:sz w:val="16"/>
                <w:szCs w:val="16"/>
              </w:rPr>
              <w:t xml:space="preserve"> TTF2 D3</w:t>
            </w:r>
          </w:p>
          <w:p w14:paraId="5EBEBFCA" w14:textId="407546AD" w:rsidR="00BB5875" w:rsidRPr="0058650D" w:rsidRDefault="00A5086A" w:rsidP="00DD231E">
            <w:pPr>
              <w:jc w:val="left"/>
              <w:rPr>
                <w:b/>
                <w:sz w:val="16"/>
              </w:rPr>
            </w:pPr>
            <w:hyperlink r:id="rId16" w:history="1">
              <w:r w:rsidR="00740D1C" w:rsidRPr="0058650D">
                <w:rPr>
                  <w:rStyle w:val="Hyperlink"/>
                  <w:b/>
                  <w:bCs/>
                  <w:sz w:val="16"/>
                  <w:szCs w:val="16"/>
                </w:rPr>
                <w:t>RGS/CIM-0014v211</w:t>
              </w:r>
            </w:hyperlink>
            <w:r w:rsidR="00740D1C" w:rsidRPr="0058650D">
              <w:rPr>
                <w:b/>
                <w:bCs/>
                <w:sz w:val="16"/>
                <w:szCs w:val="16"/>
              </w:rPr>
              <w:t xml:space="preserve">: </w:t>
            </w:r>
            <w:r w:rsidR="00BB5875" w:rsidRPr="0058650D">
              <w:rPr>
                <w:b/>
                <w:sz w:val="16"/>
              </w:rPr>
              <w:t xml:space="preserve">NGSI-LD Test suite </w:t>
            </w:r>
            <w:r w:rsidR="00740D1C" w:rsidRPr="0058650D">
              <w:rPr>
                <w:b/>
                <w:bCs/>
                <w:sz w:val="16"/>
                <w:szCs w:val="16"/>
              </w:rPr>
              <w:t>TTF2 D4</w:t>
            </w:r>
          </w:p>
          <w:p w14:paraId="37D64D60" w14:textId="0DDAFE3C" w:rsidR="00BB5875" w:rsidRPr="0058650D" w:rsidRDefault="00A5086A" w:rsidP="00DD231E">
            <w:pPr>
              <w:jc w:val="left"/>
              <w:rPr>
                <w:b/>
                <w:sz w:val="16"/>
              </w:rPr>
            </w:pPr>
            <w:hyperlink r:id="rId17" w:history="1">
              <w:r w:rsidR="00740D1C" w:rsidRPr="0058650D">
                <w:rPr>
                  <w:rStyle w:val="Hyperlink"/>
                  <w:b/>
                  <w:bCs/>
                  <w:sz w:val="16"/>
                  <w:szCs w:val="16"/>
                </w:rPr>
                <w:t>RGS/CIM-0015v211</w:t>
              </w:r>
            </w:hyperlink>
            <w:r w:rsidR="00740D1C" w:rsidRPr="0058650D">
              <w:rPr>
                <w:b/>
                <w:bCs/>
                <w:sz w:val="16"/>
                <w:szCs w:val="16"/>
              </w:rPr>
              <w:t xml:space="preserve">: NGSI-LD </w:t>
            </w:r>
            <w:r w:rsidR="00740D1C" w:rsidRPr="0058650D">
              <w:rPr>
                <w:b/>
                <w:sz w:val="16"/>
              </w:rPr>
              <w:t>T</w:t>
            </w:r>
            <w:r w:rsidR="00BB5875" w:rsidRPr="0058650D">
              <w:rPr>
                <w:b/>
                <w:sz w:val="16"/>
              </w:rPr>
              <w:t>esting environment validation</w:t>
            </w:r>
            <w:r w:rsidR="00740D1C" w:rsidRPr="0058650D">
              <w:rPr>
                <w:b/>
                <w:bCs/>
                <w:sz w:val="16"/>
                <w:szCs w:val="16"/>
              </w:rPr>
              <w:t xml:space="preserve"> TTF2 D5</w:t>
            </w:r>
          </w:p>
          <w:p w14:paraId="4B5E2DCD" w14:textId="224B2C5D" w:rsidR="00BB5875" w:rsidRPr="0058650D" w:rsidRDefault="00A5086A" w:rsidP="00DD231E">
            <w:pPr>
              <w:jc w:val="left"/>
              <w:rPr>
                <w:b/>
                <w:bCs/>
                <w:sz w:val="16"/>
                <w:szCs w:val="16"/>
              </w:rPr>
            </w:pPr>
            <w:hyperlink r:id="rId18" w:history="1">
              <w:r w:rsidR="00BF4C60" w:rsidRPr="0058650D">
                <w:rPr>
                  <w:rStyle w:val="Hyperlink"/>
                  <w:b/>
                  <w:bCs/>
                  <w:sz w:val="16"/>
                  <w:szCs w:val="16"/>
                </w:rPr>
                <w:t>DGS/CIM-0028</w:t>
              </w:r>
            </w:hyperlink>
            <w:r w:rsidR="00BF4C60" w:rsidRPr="0058650D">
              <w:rPr>
                <w:b/>
                <w:bCs/>
                <w:sz w:val="16"/>
                <w:szCs w:val="16"/>
              </w:rPr>
              <w:t xml:space="preserve">: </w:t>
            </w:r>
            <w:r w:rsidR="004624A6" w:rsidRPr="0058650D">
              <w:rPr>
                <w:b/>
                <w:bCs/>
                <w:sz w:val="16"/>
                <w:szCs w:val="16"/>
              </w:rPr>
              <w:t xml:space="preserve">NGSI-LD </w:t>
            </w:r>
            <w:r w:rsidR="00BB5875" w:rsidRPr="0058650D">
              <w:rPr>
                <w:b/>
                <w:sz w:val="16"/>
              </w:rPr>
              <w:t>Interoperability tests</w:t>
            </w:r>
            <w:r w:rsidR="00740D1C" w:rsidRPr="0058650D">
              <w:rPr>
                <w:b/>
                <w:bCs/>
                <w:sz w:val="16"/>
                <w:szCs w:val="16"/>
              </w:rPr>
              <w:t xml:space="preserve"> TTF2 D6</w:t>
            </w:r>
          </w:p>
          <w:p w14:paraId="0B2BDCDB" w14:textId="2A8C1E28" w:rsidR="004B63BE" w:rsidRPr="0058650D" w:rsidRDefault="00A5086A" w:rsidP="00DD231E">
            <w:pPr>
              <w:jc w:val="left"/>
              <w:rPr>
                <w:rFonts w:cs="Arial"/>
                <w:i/>
              </w:rPr>
            </w:pPr>
            <w:hyperlink r:id="rId19" w:history="1">
              <w:r w:rsidR="004B63BE" w:rsidRPr="00C35066">
                <w:rPr>
                  <w:rStyle w:val="Hyperlink"/>
                  <w:b/>
                  <w:sz w:val="16"/>
                </w:rPr>
                <w:t>DGS/CIM-00</w:t>
              </w:r>
              <w:r w:rsidR="00F731F5" w:rsidRPr="00C35066">
                <w:rPr>
                  <w:rStyle w:val="Hyperlink"/>
                  <w:b/>
                  <w:sz w:val="16"/>
                </w:rPr>
                <w:t>29</w:t>
              </w:r>
            </w:hyperlink>
            <w:r w:rsidR="00E5059F" w:rsidRPr="00C35066">
              <w:rPr>
                <w:b/>
                <w:sz w:val="16"/>
              </w:rPr>
              <w:t>: NGSI-LD Implementation Conformance Statement</w:t>
            </w:r>
            <w:r w:rsidR="00970760" w:rsidRPr="0058650D">
              <w:rPr>
                <w:b/>
                <w:sz w:val="16"/>
              </w:rPr>
              <w:t xml:space="preserve"> </w:t>
            </w:r>
            <w:r w:rsidR="00714F05" w:rsidRPr="0058650D">
              <w:rPr>
                <w:b/>
                <w:sz w:val="16"/>
              </w:rPr>
              <w:t xml:space="preserve">TTF2 </w:t>
            </w:r>
            <w:r w:rsidR="00970760" w:rsidRPr="0058650D">
              <w:rPr>
                <w:b/>
                <w:sz w:val="16"/>
              </w:rPr>
              <w:t>D7</w:t>
            </w:r>
          </w:p>
        </w:tc>
      </w:tr>
      <w:tr w:rsidR="00DD231E" w:rsidRPr="00802F54"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802F54" w:rsidRDefault="0093472E" w:rsidP="00DD231E">
            <w:pPr>
              <w:jc w:val="left"/>
            </w:pPr>
            <w:r w:rsidRPr="00802F54">
              <w:t xml:space="preserve">TTF Roadmap </w:t>
            </w:r>
            <w:r w:rsidR="006C0941" w:rsidRPr="00802F54">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1EAA6F40" w:rsidR="00DD231E" w:rsidRPr="00802F54" w:rsidRDefault="001828A0" w:rsidP="00DD231E">
            <w:pPr>
              <w:jc w:val="left"/>
              <w:rPr>
                <w:rFonts w:cs="Arial"/>
              </w:rPr>
            </w:pPr>
            <w:r>
              <w:rPr>
                <w:rFonts w:cs="Arial"/>
              </w:rPr>
              <w:t>2023</w:t>
            </w:r>
          </w:p>
        </w:tc>
      </w:tr>
    </w:tbl>
    <w:p w14:paraId="29CBF87C" w14:textId="77777777" w:rsidR="005C5AC0" w:rsidRPr="00802F54" w:rsidRDefault="005C5AC0" w:rsidP="005C5AC0"/>
    <w:p w14:paraId="110870EF" w14:textId="24F4990F" w:rsidR="00D737A8" w:rsidRPr="00802F54" w:rsidRDefault="00466814" w:rsidP="00A526B3">
      <w:pPr>
        <w:pStyle w:val="Part"/>
      </w:pPr>
      <w:r w:rsidRPr="00802F54">
        <w:br w:type="page"/>
      </w:r>
      <w:r w:rsidR="00D737A8" w:rsidRPr="00802F54">
        <w:lastRenderedPageBreak/>
        <w:t>Part I –</w:t>
      </w:r>
      <w:r w:rsidR="00A373A4" w:rsidRPr="00802F54">
        <w:t>TTF</w:t>
      </w:r>
      <w:r w:rsidR="00A52D5D" w:rsidRPr="00802F54">
        <w:t xml:space="preserve"> </w:t>
      </w:r>
      <w:r w:rsidR="002309AA" w:rsidRPr="00802F54">
        <w:t>Technical Proposal</w:t>
      </w:r>
      <w:r w:rsidR="00A52D5D" w:rsidRPr="00802F54">
        <w:t xml:space="preserve"> </w:t>
      </w:r>
    </w:p>
    <w:p w14:paraId="0BE14A08" w14:textId="77777777" w:rsidR="00FC2EE2" w:rsidRPr="00802F54" w:rsidRDefault="00FC2EE2" w:rsidP="00FC2EE2"/>
    <w:p w14:paraId="5CE1DA23" w14:textId="4B1FF258" w:rsidR="00FC2EE2" w:rsidRPr="00802F54" w:rsidRDefault="0017159C">
      <w:pPr>
        <w:pStyle w:val="Heading1"/>
        <w:ind w:left="567" w:hanging="567"/>
      </w:pPr>
      <w:r w:rsidRPr="00802F54">
        <w:t>Rationale &amp; Objectives</w:t>
      </w:r>
    </w:p>
    <w:p w14:paraId="44158850" w14:textId="77777777" w:rsidR="002F183F" w:rsidRPr="00802F54" w:rsidRDefault="002F183F" w:rsidP="00211930">
      <w:pPr>
        <w:pStyle w:val="Guideline"/>
        <w:rPr>
          <w:i w:val="0"/>
        </w:rPr>
      </w:pPr>
    </w:p>
    <w:p w14:paraId="091B426D" w14:textId="69E15A92" w:rsidR="002F183F" w:rsidRPr="00802F54" w:rsidRDefault="00FC2EE2" w:rsidP="00132601">
      <w:pPr>
        <w:pStyle w:val="Heading2"/>
      </w:pPr>
      <w:r w:rsidRPr="00802F54">
        <w:t xml:space="preserve">Rationale </w:t>
      </w:r>
    </w:p>
    <w:p w14:paraId="39E86FD2" w14:textId="77777777" w:rsidR="00435565" w:rsidRPr="00802F54" w:rsidRDefault="00435565" w:rsidP="003F7DE2">
      <w:pPr>
        <w:pStyle w:val="Guideline"/>
      </w:pPr>
    </w:p>
    <w:p w14:paraId="20BDF289" w14:textId="77777777" w:rsidR="00435565" w:rsidRPr="00802F54" w:rsidRDefault="00435565" w:rsidP="00435565">
      <w:r w:rsidRPr="00802F54">
        <w:t>The ISG CIM group has defined an API for exchange of information (data and metadata, including e.g. relationships between entities and properties of properties) with the intent that the associated protocol (called NGSI-LD) become the “glue” between all kinds of applications and databases associated with services for Smart Cities, Smart Agriculture, etc. Furthermore, the protocol makes it easy (indeed, mandatory) to reference the definitions of all the terms and parameters in the data, hence overcoming one of the biggest issues with data exchange: namely that the precise meaning and provenance of the initial information is lost. This will enable a huge improvement for reliability of analytics and AI systems which need to control the scope and quality of their input data. Furthermore, the protocol is intended to be adopted by a very wide range of developers desiring a simple means to let their Apps interact with a variety of data sources.</w:t>
      </w:r>
    </w:p>
    <w:p w14:paraId="320E3A14" w14:textId="77777777" w:rsidR="00435565" w:rsidRPr="00802F54" w:rsidRDefault="00435565" w:rsidP="00435565"/>
    <w:p w14:paraId="66D6CF9B" w14:textId="42538FD1" w:rsidR="00435565" w:rsidRPr="00802F54" w:rsidRDefault="00435565" w:rsidP="00435565">
      <w:r w:rsidRPr="00802F54">
        <w:t xml:space="preserve">However, these advantages will not occur if the protocol is not well understood and not well implemented. The community of users will not be solely highly professional engineers employed by big companies but will include many small teams and SMEs and even hobbyists. Already there are at least four open-source implementations (FIWARE Foundation, NEC, EGM, </w:t>
      </w:r>
      <w:r w:rsidR="00D762C8">
        <w:t>KETI</w:t>
      </w:r>
      <w:r w:rsidRPr="00802F54">
        <w:t>). Therefore, it is essential that the developers have access to not only the standard but also a test specification and a testing environment to check that their work is (and remains) conformant to the ETSI NGSI-LD specification</w:t>
      </w:r>
      <w:r w:rsidR="00BF4DB3">
        <w:t xml:space="preserve"> and can interoperate.</w:t>
      </w:r>
    </w:p>
    <w:p w14:paraId="59E74BF1" w14:textId="77777777" w:rsidR="00435565" w:rsidRPr="00802F54" w:rsidRDefault="00435565" w:rsidP="00435565"/>
    <w:p w14:paraId="19594634" w14:textId="13D8682B" w:rsidR="00435565" w:rsidRPr="00802F54" w:rsidRDefault="00435565" w:rsidP="00435565">
      <w:r w:rsidRPr="00802F54">
        <w:t>The developers usually write integration tests to validate the behaviour of their NGSI-LD implementation, but it is important to assert compliance to the specification based on a test suite agreed by the group creating the API specification, i.e., ETSI ISG CIM. Therefore, it is very important to create a set of ETSI-approved</w:t>
      </w:r>
      <w:r w:rsidR="00BF4DB3">
        <w:t xml:space="preserve"> conformance</w:t>
      </w:r>
      <w:r w:rsidRPr="00802F54">
        <w:t xml:space="preserve"> test cases.</w:t>
      </w:r>
      <w:r w:rsidR="00BF4DB3">
        <w:t xml:space="preserve"> In addition, as number of deployments are taking place, new components (e.g. for data ingestion, event processing, visualisation, etc.) get developed and interact through the NGSI-LD API of the context broker. </w:t>
      </w:r>
    </w:p>
    <w:p w14:paraId="69ACF707" w14:textId="2B8DB4CA" w:rsidR="00FB67EF" w:rsidRPr="00802F54" w:rsidRDefault="00FB67EF" w:rsidP="00435565"/>
    <w:p w14:paraId="709BB6BA" w14:textId="77777777" w:rsidR="00435565" w:rsidRPr="00802F54" w:rsidRDefault="00435565" w:rsidP="00471C0C"/>
    <w:p w14:paraId="261016CF" w14:textId="055C7712" w:rsidR="003F7DE2" w:rsidRPr="00802F54" w:rsidRDefault="00FC2EE2" w:rsidP="00132601">
      <w:pPr>
        <w:pStyle w:val="Heading2"/>
      </w:pPr>
      <w:r w:rsidRPr="00802F54">
        <w:t xml:space="preserve">Objectives </w:t>
      </w:r>
      <w:r w:rsidR="002F183F" w:rsidRPr="00802F54">
        <w:t>of the work to be executed</w:t>
      </w:r>
    </w:p>
    <w:p w14:paraId="5FB2CE88" w14:textId="676DE060" w:rsidR="00AA3326" w:rsidRPr="00802F54" w:rsidRDefault="00AA3326" w:rsidP="00BF4DB3">
      <w:r w:rsidRPr="00802F54">
        <w:t>The main objective of the project is to extend and improve the existing conformance test suite for the NGSI-LD API specification</w:t>
      </w:r>
      <w:r w:rsidR="00BF4DB3">
        <w:t xml:space="preserve"> and initiate a first version of interoperability test suite to be played during a </w:t>
      </w:r>
      <w:proofErr w:type="spellStart"/>
      <w:r w:rsidR="00BF4DB3">
        <w:t>Plugtest</w:t>
      </w:r>
      <w:proofErr w:type="spellEnd"/>
      <w:r w:rsidR="00BF4DB3">
        <w:t xml:space="preserve"> event.</w:t>
      </w:r>
    </w:p>
    <w:p w14:paraId="69AA1045" w14:textId="77777777" w:rsidR="00AA3326" w:rsidRPr="00802F54" w:rsidRDefault="00AA3326" w:rsidP="00AA3326"/>
    <w:p w14:paraId="3C3F113E" w14:textId="64BE5068" w:rsidR="00AA3326" w:rsidRPr="00802F54" w:rsidRDefault="00AA3326" w:rsidP="00AA3326">
      <w:r w:rsidRPr="00802F54">
        <w:t>In order to produce automatized and standardized test suites, existing tests are implemented in a specific programming language</w:t>
      </w:r>
      <w:r w:rsidR="00BF4DB3">
        <w:t xml:space="preserve"> (Robot framework)</w:t>
      </w:r>
      <w:r w:rsidRPr="00802F54">
        <w:t>. The new tests that will be developed will use the same programming language and the same testing environment as the existing tests.</w:t>
      </w:r>
    </w:p>
    <w:p w14:paraId="5A8539C2" w14:textId="77777777" w:rsidR="00AA3326" w:rsidRPr="00802F54" w:rsidRDefault="00AA3326" w:rsidP="00AA3326"/>
    <w:p w14:paraId="195B5404" w14:textId="48C7086E" w:rsidR="00AA3326" w:rsidRPr="00802F54" w:rsidRDefault="00AA3326" w:rsidP="00FB2191">
      <w:r w:rsidRPr="00802F54">
        <w:t xml:space="preserve">Note: one output of the works is a set of test cases written in a specific programming language. The copyright for such code snippets remains with ETSI. The right of use, modification, inclusion in </w:t>
      </w:r>
      <w:r w:rsidR="00155F43" w:rsidRPr="00802F54">
        <w:t>open-source</w:t>
      </w:r>
      <w:r w:rsidRPr="00802F54">
        <w:t xml:space="preserve"> projects, running in commercial or non-commercial test suites is explicitly granted so long as the original source is cited.</w:t>
      </w:r>
    </w:p>
    <w:p w14:paraId="6B228A97" w14:textId="5B30E326" w:rsidR="00132601" w:rsidRPr="00802F54" w:rsidRDefault="00132601" w:rsidP="00132601">
      <w:pPr>
        <w:pStyle w:val="Heading2"/>
      </w:pPr>
      <w:r w:rsidRPr="00802F54">
        <w:t>Previous funded activities in the same domain</w:t>
      </w:r>
    </w:p>
    <w:p w14:paraId="5AF2666A" w14:textId="511515AB" w:rsidR="00155F43" w:rsidRPr="00802F54" w:rsidRDefault="00155F43" w:rsidP="00471C0C">
      <w:r w:rsidRPr="00802F54">
        <w:t>ISG-CIM benefited from a TTF (TTF T</w:t>
      </w:r>
      <w:r w:rsidR="00EB03C8" w:rsidRPr="00802F54">
        <w:t>0</w:t>
      </w:r>
      <w:r w:rsidRPr="00802F54">
        <w:t xml:space="preserve">04) in 2021. It resulted in the </w:t>
      </w:r>
      <w:r w:rsidR="00EB03C8" w:rsidRPr="00802F54">
        <w:t xml:space="preserve">production of </w:t>
      </w:r>
      <w:r w:rsidR="00DF4C6F">
        <w:t>six</w:t>
      </w:r>
      <w:r w:rsidR="00EB03C8" w:rsidRPr="00802F54">
        <w:t xml:space="preserve"> deliverables:</w:t>
      </w:r>
    </w:p>
    <w:p w14:paraId="202C8F1E" w14:textId="7DC8418E" w:rsidR="00EB03C8" w:rsidRPr="00FB2191" w:rsidRDefault="00A5086A" w:rsidP="00FB2191">
      <w:pPr>
        <w:pStyle w:val="ListParagraph"/>
        <w:numPr>
          <w:ilvl w:val="0"/>
          <w:numId w:val="26"/>
        </w:numPr>
        <w:rPr>
          <w:rFonts w:cs="Arial"/>
          <w:color w:val="000000"/>
          <w:sz w:val="18"/>
          <w:szCs w:val="18"/>
          <w:shd w:val="clear" w:color="auto" w:fill="FEF4E2"/>
        </w:rPr>
      </w:pPr>
      <w:hyperlink r:id="rId20" w:tgtFrame="_blank" w:history="1">
        <w:r w:rsidR="00EC4A04" w:rsidRPr="00B16E3A">
          <w:rPr>
            <w:rStyle w:val="Hyperlink"/>
            <w:rFonts w:ascii="Arial" w:hAnsi="Arial" w:cs="Arial"/>
            <w:color w:val="800080"/>
            <w:sz w:val="18"/>
            <w:szCs w:val="18"/>
            <w:lang w:eastAsia="en-GB"/>
          </w:rPr>
          <w:t>DG</w:t>
        </w:r>
        <w:r w:rsidR="000D568A">
          <w:rPr>
            <w:rStyle w:val="Hyperlink"/>
            <w:rFonts w:ascii="Arial" w:hAnsi="Arial" w:cs="Arial"/>
            <w:color w:val="800080"/>
            <w:sz w:val="18"/>
            <w:szCs w:val="18"/>
            <w:lang w:eastAsia="en-GB"/>
          </w:rPr>
          <w:t>S</w:t>
        </w:r>
        <w:r w:rsidR="00EC4A04" w:rsidRPr="00B16E3A">
          <w:rPr>
            <w:rStyle w:val="Hyperlink"/>
            <w:rFonts w:ascii="Arial" w:hAnsi="Arial" w:cs="Arial"/>
            <w:color w:val="800080"/>
            <w:sz w:val="18"/>
            <w:szCs w:val="18"/>
            <w:lang w:eastAsia="en-GB"/>
          </w:rPr>
          <w:t>/CIM-0016v111 (G</w:t>
        </w:r>
        <w:r w:rsidR="001B0FB3">
          <w:rPr>
            <w:rStyle w:val="Hyperlink"/>
            <w:rFonts w:ascii="Arial" w:hAnsi="Arial" w:cs="Arial"/>
            <w:color w:val="800080"/>
            <w:sz w:val="18"/>
            <w:szCs w:val="18"/>
            <w:lang w:eastAsia="en-GB"/>
          </w:rPr>
          <w:t>S</w:t>
        </w:r>
        <w:r w:rsidR="00EC4A04" w:rsidRPr="00B16E3A">
          <w:rPr>
            <w:rStyle w:val="Hyperlink"/>
            <w:rFonts w:ascii="Arial" w:hAnsi="Arial" w:cs="Arial"/>
            <w:color w:val="800080"/>
            <w:sz w:val="18"/>
            <w:szCs w:val="18"/>
            <w:lang w:eastAsia="en-GB"/>
          </w:rPr>
          <w:t xml:space="preserve"> CIM 016)</w:t>
        </w:r>
      </w:hyperlink>
      <w:r w:rsidR="00EC4A04" w:rsidRPr="002636D6">
        <w:rPr>
          <w:rFonts w:ascii="Arial" w:hAnsi="Arial" w:cs="Arial"/>
          <w:sz w:val="18"/>
          <w:szCs w:val="18"/>
        </w:rPr>
        <w:t xml:space="preserve"> </w:t>
      </w:r>
      <w:r w:rsidR="00EB03C8" w:rsidRPr="00FB2191">
        <w:rPr>
          <w:rFonts w:ascii="Arial" w:hAnsi="Arial" w:cs="Arial"/>
          <w:color w:val="000000"/>
          <w:sz w:val="18"/>
          <w:szCs w:val="18"/>
          <w:lang w:eastAsia="en-GB"/>
        </w:rPr>
        <w:t>“NGSI-LD Testing Framework Test Template D1-1”</w:t>
      </w:r>
    </w:p>
    <w:p w14:paraId="687B26B9" w14:textId="01A0E37F" w:rsidR="00EB03C8" w:rsidRPr="00FB2191" w:rsidRDefault="00A5086A" w:rsidP="00FB2191">
      <w:pPr>
        <w:pStyle w:val="ListParagraph"/>
        <w:numPr>
          <w:ilvl w:val="0"/>
          <w:numId w:val="26"/>
        </w:numPr>
        <w:rPr>
          <w:rFonts w:cs="Arial"/>
          <w:sz w:val="18"/>
          <w:szCs w:val="18"/>
        </w:rPr>
      </w:pPr>
      <w:hyperlink r:id="rId21" w:tgtFrame="_blank" w:history="1">
        <w:r w:rsidR="00EB03C8" w:rsidRPr="00052E20">
          <w:rPr>
            <w:rStyle w:val="Hyperlink"/>
            <w:rFonts w:ascii="Arial" w:hAnsi="Arial" w:cs="Arial"/>
            <w:color w:val="800080"/>
            <w:sz w:val="18"/>
            <w:szCs w:val="18"/>
            <w:lang w:eastAsia="en-GB"/>
          </w:rPr>
          <w:t>DG</w:t>
        </w:r>
        <w:r w:rsidR="000D568A">
          <w:rPr>
            <w:rStyle w:val="Hyperlink"/>
            <w:rFonts w:ascii="Arial" w:hAnsi="Arial" w:cs="Arial"/>
            <w:color w:val="800080"/>
            <w:sz w:val="18"/>
            <w:szCs w:val="18"/>
            <w:lang w:eastAsia="en-GB"/>
          </w:rPr>
          <w:t>R</w:t>
        </w:r>
        <w:r w:rsidR="00EB03C8" w:rsidRPr="00052E20">
          <w:rPr>
            <w:rStyle w:val="Hyperlink"/>
            <w:rFonts w:ascii="Arial" w:hAnsi="Arial" w:cs="Arial"/>
            <w:color w:val="800080"/>
            <w:sz w:val="18"/>
            <w:szCs w:val="18"/>
            <w:lang w:eastAsia="en-GB"/>
          </w:rPr>
          <w:t>/CIM-0011v111 (G</w:t>
        </w:r>
        <w:r w:rsidR="001B0FB3">
          <w:rPr>
            <w:rStyle w:val="Hyperlink"/>
            <w:rFonts w:ascii="Arial" w:hAnsi="Arial" w:cs="Arial"/>
            <w:color w:val="800080"/>
            <w:sz w:val="18"/>
            <w:szCs w:val="18"/>
            <w:lang w:eastAsia="en-GB"/>
          </w:rPr>
          <w:t>R</w:t>
        </w:r>
        <w:r w:rsidR="00EB03C8" w:rsidRPr="00052E20">
          <w:rPr>
            <w:rStyle w:val="Hyperlink"/>
            <w:rFonts w:ascii="Arial" w:hAnsi="Arial" w:cs="Arial"/>
            <w:color w:val="800080"/>
            <w:sz w:val="18"/>
            <w:szCs w:val="18"/>
            <w:lang w:eastAsia="en-GB"/>
          </w:rPr>
          <w:t xml:space="preserve"> CIM 011)</w:t>
        </w:r>
      </w:hyperlink>
      <w:r w:rsidR="00EB03C8" w:rsidRPr="00052E20">
        <w:rPr>
          <w:rStyle w:val="Hyperlink"/>
          <w:color w:val="800080"/>
          <w:lang w:eastAsia="en-GB"/>
        </w:rPr>
        <w:t xml:space="preserve"> </w:t>
      </w:r>
      <w:r w:rsidR="00EB03C8" w:rsidRPr="00052E20">
        <w:rPr>
          <w:rFonts w:ascii="Arial" w:hAnsi="Arial" w:cs="Arial"/>
          <w:color w:val="000000"/>
          <w:sz w:val="18"/>
          <w:szCs w:val="18"/>
          <w:lang w:eastAsia="en-GB"/>
        </w:rPr>
        <w:t>“</w:t>
      </w:r>
      <w:r w:rsidR="00EB03C8" w:rsidRPr="00FB2191">
        <w:rPr>
          <w:rFonts w:ascii="Arial" w:hAnsi="Arial" w:cs="Arial"/>
          <w:color w:val="000000"/>
          <w:sz w:val="18"/>
          <w:szCs w:val="18"/>
          <w:lang w:eastAsia="en-GB"/>
        </w:rPr>
        <w:t>NGSI-LD Testing Framework TPDL D1-2”</w:t>
      </w:r>
    </w:p>
    <w:p w14:paraId="57896338" w14:textId="77777777" w:rsidR="00EB03C8" w:rsidRPr="00FB2191" w:rsidRDefault="00A5086A" w:rsidP="00FB2191">
      <w:pPr>
        <w:pStyle w:val="ListParagraph"/>
        <w:numPr>
          <w:ilvl w:val="0"/>
          <w:numId w:val="26"/>
        </w:numPr>
        <w:rPr>
          <w:rFonts w:cs="Arial"/>
          <w:sz w:val="18"/>
          <w:szCs w:val="18"/>
          <w:lang w:eastAsia="en-GB"/>
        </w:rPr>
      </w:pPr>
      <w:hyperlink r:id="rId22" w:tgtFrame="_blank" w:history="1">
        <w:r w:rsidR="00EB03C8" w:rsidRPr="00FB2191">
          <w:rPr>
            <w:rStyle w:val="Hyperlink"/>
            <w:rFonts w:ascii="Arial" w:hAnsi="Arial" w:cs="Arial"/>
            <w:color w:val="800080"/>
            <w:sz w:val="18"/>
            <w:szCs w:val="18"/>
            <w:lang w:eastAsia="en-GB"/>
          </w:rPr>
          <w:t>DGS/CIM-0012v111 (GS CIM 012)</w:t>
        </w:r>
      </w:hyperlink>
      <w:r w:rsidR="00EB03C8" w:rsidRPr="00FB2191">
        <w:rPr>
          <w:rFonts w:ascii="Arial" w:hAnsi="Arial" w:cs="Arial"/>
          <w:color w:val="000000"/>
          <w:sz w:val="18"/>
          <w:szCs w:val="18"/>
          <w:lang w:eastAsia="en-GB"/>
        </w:rPr>
        <w:t xml:space="preserve"> </w:t>
      </w:r>
      <w:r w:rsidR="00EB03C8" w:rsidRPr="00FB2191">
        <w:rPr>
          <w:rFonts w:ascii="Arial" w:hAnsi="Arial" w:cs="Arial"/>
          <w:color w:val="000000"/>
          <w:sz w:val="18"/>
          <w:szCs w:val="18"/>
        </w:rPr>
        <w:t>“</w:t>
      </w:r>
      <w:r w:rsidR="00EB03C8" w:rsidRPr="00FB2191">
        <w:rPr>
          <w:rFonts w:ascii="Arial" w:hAnsi="Arial" w:cs="Arial"/>
          <w:color w:val="000000"/>
          <w:sz w:val="18"/>
          <w:szCs w:val="18"/>
          <w:lang w:eastAsia="en-GB"/>
        </w:rPr>
        <w:t>NGSI-LD Test Suite Structure D2”</w:t>
      </w:r>
    </w:p>
    <w:p w14:paraId="4CB03748" w14:textId="77777777" w:rsidR="00EB03C8" w:rsidRPr="00FB2191" w:rsidRDefault="00A5086A" w:rsidP="00FB2191">
      <w:pPr>
        <w:pStyle w:val="ListParagraph"/>
        <w:numPr>
          <w:ilvl w:val="0"/>
          <w:numId w:val="26"/>
        </w:numPr>
        <w:rPr>
          <w:rFonts w:cs="Arial"/>
          <w:sz w:val="18"/>
          <w:szCs w:val="18"/>
          <w:lang w:eastAsia="en-GB"/>
        </w:rPr>
      </w:pPr>
      <w:hyperlink r:id="rId23" w:tgtFrame="_blank" w:history="1">
        <w:r w:rsidR="00EB03C8" w:rsidRPr="00FB2191">
          <w:rPr>
            <w:rStyle w:val="Hyperlink"/>
            <w:rFonts w:ascii="Arial" w:hAnsi="Arial" w:cs="Arial"/>
            <w:color w:val="800080"/>
            <w:sz w:val="18"/>
            <w:szCs w:val="18"/>
            <w:lang w:eastAsia="en-GB"/>
          </w:rPr>
          <w:t>DGS/CIM-0013v111 (GS CIM 013)</w:t>
        </w:r>
      </w:hyperlink>
      <w:r w:rsidR="00EB03C8" w:rsidRPr="00FB2191">
        <w:rPr>
          <w:rFonts w:ascii="Arial" w:hAnsi="Arial" w:cs="Arial"/>
          <w:color w:val="000000"/>
          <w:sz w:val="18"/>
          <w:szCs w:val="18"/>
          <w:lang w:eastAsia="en-GB"/>
        </w:rPr>
        <w:t xml:space="preserve"> </w:t>
      </w:r>
      <w:r w:rsidR="00EB03C8" w:rsidRPr="00FB2191">
        <w:rPr>
          <w:rFonts w:ascii="Arial" w:hAnsi="Arial" w:cs="Arial"/>
          <w:color w:val="000000"/>
          <w:sz w:val="18"/>
          <w:szCs w:val="18"/>
        </w:rPr>
        <w:t>“</w:t>
      </w:r>
      <w:r w:rsidR="00EB03C8" w:rsidRPr="00FB2191">
        <w:rPr>
          <w:rFonts w:ascii="Arial" w:hAnsi="Arial" w:cs="Arial"/>
          <w:color w:val="000000"/>
          <w:sz w:val="18"/>
          <w:szCs w:val="18"/>
          <w:lang w:eastAsia="en-GB"/>
        </w:rPr>
        <w:t>NGSI-LD Test Purposes Descriptions D3”</w:t>
      </w:r>
    </w:p>
    <w:p w14:paraId="1F459A21" w14:textId="77777777" w:rsidR="00EB03C8" w:rsidRPr="00FB2191" w:rsidRDefault="00A5086A" w:rsidP="00FB2191">
      <w:pPr>
        <w:pStyle w:val="ListParagraph"/>
        <w:numPr>
          <w:ilvl w:val="0"/>
          <w:numId w:val="26"/>
        </w:numPr>
        <w:rPr>
          <w:rFonts w:cs="Arial"/>
          <w:sz w:val="18"/>
          <w:szCs w:val="18"/>
          <w:lang w:eastAsia="en-GB"/>
        </w:rPr>
      </w:pPr>
      <w:hyperlink r:id="rId24" w:tgtFrame="_blank" w:history="1">
        <w:r w:rsidR="00EB03C8" w:rsidRPr="00FB2191">
          <w:rPr>
            <w:rStyle w:val="Hyperlink"/>
            <w:rFonts w:ascii="Arial" w:hAnsi="Arial" w:cs="Arial"/>
            <w:color w:val="800080"/>
            <w:sz w:val="18"/>
            <w:szCs w:val="18"/>
            <w:lang w:eastAsia="en-GB"/>
          </w:rPr>
          <w:t>DGS/CIM-0014v111 (GS CIM 014)</w:t>
        </w:r>
      </w:hyperlink>
      <w:r w:rsidR="00EB03C8" w:rsidRPr="00FB2191">
        <w:rPr>
          <w:rFonts w:ascii="Arial" w:hAnsi="Arial" w:cs="Arial"/>
          <w:color w:val="000000"/>
          <w:sz w:val="18"/>
          <w:szCs w:val="18"/>
          <w:lang w:eastAsia="en-GB"/>
        </w:rPr>
        <w:t xml:space="preserve"> “NGSI-LD Test Suite D4”</w:t>
      </w:r>
    </w:p>
    <w:p w14:paraId="6BF38722" w14:textId="4C3696B7" w:rsidR="00EB03C8" w:rsidRPr="00FB2191" w:rsidRDefault="00A5086A" w:rsidP="00FB2191">
      <w:pPr>
        <w:pStyle w:val="ListParagraph"/>
        <w:numPr>
          <w:ilvl w:val="0"/>
          <w:numId w:val="26"/>
        </w:numPr>
        <w:rPr>
          <w:rFonts w:cs="Arial"/>
          <w:sz w:val="18"/>
          <w:szCs w:val="18"/>
        </w:rPr>
      </w:pPr>
      <w:hyperlink r:id="rId25" w:tgtFrame="_blank" w:history="1">
        <w:r w:rsidR="00EB03C8" w:rsidRPr="00FB2191">
          <w:rPr>
            <w:rStyle w:val="Hyperlink"/>
            <w:rFonts w:ascii="Arial" w:hAnsi="Arial" w:cs="Arial"/>
            <w:color w:val="800080"/>
            <w:sz w:val="18"/>
            <w:szCs w:val="18"/>
            <w:lang w:eastAsia="en-GB"/>
          </w:rPr>
          <w:t>DGR/CIM-0015v111 (GR CIM 015)</w:t>
        </w:r>
      </w:hyperlink>
      <w:r w:rsidR="00EB03C8" w:rsidRPr="00FB2191">
        <w:rPr>
          <w:rFonts w:ascii="Arial" w:hAnsi="Arial" w:cs="Arial"/>
          <w:color w:val="000000"/>
          <w:sz w:val="18"/>
          <w:szCs w:val="18"/>
          <w:lang w:eastAsia="en-GB"/>
        </w:rPr>
        <w:t xml:space="preserve"> </w:t>
      </w:r>
      <w:r w:rsidR="00EB03C8" w:rsidRPr="00FB2191">
        <w:rPr>
          <w:rFonts w:ascii="Arial" w:hAnsi="Arial" w:cs="Arial"/>
          <w:color w:val="000000"/>
          <w:sz w:val="18"/>
          <w:szCs w:val="18"/>
        </w:rPr>
        <w:t>“</w:t>
      </w:r>
      <w:r w:rsidR="00EB03C8" w:rsidRPr="00FB2191">
        <w:rPr>
          <w:rFonts w:ascii="Arial" w:hAnsi="Arial" w:cs="Arial"/>
          <w:color w:val="000000"/>
          <w:sz w:val="18"/>
          <w:szCs w:val="18"/>
          <w:lang w:eastAsia="en-GB"/>
        </w:rPr>
        <w:t>NGSI-LD Testing Environment Validation D5”</w:t>
      </w:r>
    </w:p>
    <w:p w14:paraId="35DE255D" w14:textId="2E7C1127" w:rsidR="003F7DE2" w:rsidRPr="00802F54" w:rsidRDefault="003F7DE2" w:rsidP="00471C0C">
      <w:pPr>
        <w:pStyle w:val="Heading2"/>
        <w:numPr>
          <w:ilvl w:val="0"/>
          <w:numId w:val="0"/>
        </w:numPr>
      </w:pPr>
      <w:bookmarkStart w:id="0" w:name="_Toc229392234"/>
      <w:bookmarkStart w:id="1" w:name="_Ref325990203"/>
    </w:p>
    <w:p w14:paraId="687057F6" w14:textId="61B7C672" w:rsidR="00BF4DB3" w:rsidRPr="00FB2191" w:rsidRDefault="00BF4DB3" w:rsidP="00BF4DB3">
      <w:pPr>
        <w:pStyle w:val="GuidelineIndent"/>
        <w:ind w:left="0"/>
        <w:rPr>
          <w:i w:val="0"/>
          <w:iCs w:val="0"/>
        </w:rPr>
      </w:pPr>
      <w:r w:rsidRPr="00FB2191">
        <w:rPr>
          <w:i w:val="0"/>
          <w:iCs w:val="0"/>
        </w:rPr>
        <w:t>At the time of development of these deliverables, related to v1.3 of the NGSI-LD specification</w:t>
      </w:r>
      <w:r w:rsidR="003D31AA" w:rsidRPr="00FB2191">
        <w:rPr>
          <w:i w:val="0"/>
          <w:iCs w:val="0"/>
        </w:rPr>
        <w:t>,</w:t>
      </w:r>
      <w:r w:rsidRPr="00FB2191">
        <w:rPr>
          <w:i w:val="0"/>
          <w:iCs w:val="0"/>
        </w:rPr>
        <w:t xml:space="preserve"> there were no Context Brokers fully compliant with v1.3 for testing </w:t>
      </w:r>
      <w:r w:rsidR="003D31AA" w:rsidRPr="00FB2191">
        <w:rPr>
          <w:i w:val="0"/>
          <w:iCs w:val="0"/>
        </w:rPr>
        <w:t xml:space="preserve">all the </w:t>
      </w:r>
      <w:r w:rsidR="003D31AA">
        <w:rPr>
          <w:i w:val="0"/>
          <w:iCs w:val="0"/>
        </w:rPr>
        <w:t xml:space="preserve">developed </w:t>
      </w:r>
      <w:r w:rsidRPr="00FB2191">
        <w:rPr>
          <w:i w:val="0"/>
          <w:iCs w:val="0"/>
        </w:rPr>
        <w:t xml:space="preserve">the test cases. </w:t>
      </w:r>
      <w:r w:rsidR="003D31AA">
        <w:rPr>
          <w:i w:val="0"/>
          <w:iCs w:val="0"/>
        </w:rPr>
        <w:t>An o</w:t>
      </w:r>
      <w:r w:rsidRPr="00FB2191">
        <w:rPr>
          <w:i w:val="0"/>
          <w:iCs w:val="0"/>
        </w:rPr>
        <w:t xml:space="preserve">bjective of the </w:t>
      </w:r>
      <w:r w:rsidR="003D31AA">
        <w:rPr>
          <w:i w:val="0"/>
          <w:iCs w:val="0"/>
        </w:rPr>
        <w:t xml:space="preserve">proposed TTF </w:t>
      </w:r>
      <w:r w:rsidRPr="00FB2191">
        <w:rPr>
          <w:i w:val="0"/>
          <w:iCs w:val="0"/>
        </w:rPr>
        <w:t xml:space="preserve">is </w:t>
      </w:r>
      <w:r w:rsidR="003D31AA">
        <w:rPr>
          <w:i w:val="0"/>
          <w:iCs w:val="0"/>
        </w:rPr>
        <w:t xml:space="preserve">then </w:t>
      </w:r>
      <w:r w:rsidRPr="00FB2191">
        <w:rPr>
          <w:i w:val="0"/>
          <w:iCs w:val="0"/>
        </w:rPr>
        <w:t xml:space="preserve">to review issues identified since then, correct the issues and ensure a complete coverage of the specification requirements. </w:t>
      </w:r>
    </w:p>
    <w:p w14:paraId="5EFFAF38" w14:textId="42BA688F" w:rsidR="00EB03C8" w:rsidRPr="00802F54" w:rsidRDefault="003D31AA" w:rsidP="00EB03C8">
      <w:r>
        <w:t xml:space="preserve">Then </w:t>
      </w:r>
      <w:r w:rsidR="00EB03C8" w:rsidRPr="00802F54">
        <w:t xml:space="preserve">these deliverables will be extended and updated </w:t>
      </w:r>
      <w:r>
        <w:t>to cover forthcoming versions of the NGSI-LD API.</w:t>
      </w:r>
    </w:p>
    <w:p w14:paraId="57250509" w14:textId="77777777" w:rsidR="00EB03C8" w:rsidRPr="00802F54" w:rsidRDefault="00EB03C8" w:rsidP="00FB2191"/>
    <w:p w14:paraId="6CFFFA63" w14:textId="4FB38ABC" w:rsidR="001A577A" w:rsidRPr="00802F54" w:rsidRDefault="001A577A" w:rsidP="001A577A">
      <w:pPr>
        <w:pStyle w:val="Heading2"/>
      </w:pPr>
      <w:r w:rsidRPr="00802F54">
        <w:t>Consequences if not agreed</w:t>
      </w:r>
    </w:p>
    <w:p w14:paraId="551F09D1" w14:textId="4B7F78AA" w:rsidR="00B8591A" w:rsidRPr="00802F54" w:rsidRDefault="00B8591A" w:rsidP="00B8591A">
      <w:r w:rsidRPr="00802F54">
        <w:t xml:space="preserve">As described in the Rationale section, the major risk to avoid is the development of many different implementations of NGSI-LD which are not conformant to the standard (and more specifically to new features introduced in the specification since version 1.3.1). </w:t>
      </w:r>
    </w:p>
    <w:p w14:paraId="22C884FF" w14:textId="77777777" w:rsidR="00B8591A" w:rsidRPr="00802F54" w:rsidRDefault="00B8591A" w:rsidP="00B8591A"/>
    <w:p w14:paraId="01A2FDF6" w14:textId="3A8A1C11" w:rsidR="00B8591A" w:rsidRPr="00802F54" w:rsidRDefault="00B8591A" w:rsidP="00B8591A">
      <w:r w:rsidRPr="00802F54">
        <w:t xml:space="preserve">A side-benefit of this TTF, which would not be available if the work is unfunded, is a reinforcement into the ETSI in-house knowledge base of the experiences in using the Robot </w:t>
      </w:r>
      <w:proofErr w:type="spellStart"/>
      <w:r w:rsidRPr="00802F54">
        <w:t>Framewok</w:t>
      </w:r>
      <w:proofErr w:type="spellEnd"/>
      <w:r w:rsidRPr="00802F54">
        <w:t xml:space="preserve"> testing programming language.</w:t>
      </w:r>
    </w:p>
    <w:p w14:paraId="7047B1E9" w14:textId="77777777" w:rsidR="00797AD4" w:rsidRPr="00802F54" w:rsidRDefault="00797AD4" w:rsidP="00797AD4"/>
    <w:p w14:paraId="2A0CC7D6" w14:textId="7E4AA217" w:rsidR="00797AD4" w:rsidRPr="00802F54" w:rsidRDefault="00797AD4" w:rsidP="00797AD4">
      <w:r w:rsidRPr="00802F54">
        <w:t>The production of conformance test specifications will not be possible or will be significantly delayed, at the risk of making them irrelevant to the industry. Without a standard test plan to demonstrate API compliance in a uniform way, there is a risk that implementations will not be interoperable. This can lead to much longer integration times for operators as they look to piece together an CIM system, and a general loss of confidence in the industry of the CIM system itself.</w:t>
      </w:r>
    </w:p>
    <w:p w14:paraId="674FEB3F" w14:textId="77777777" w:rsidR="00797AD4" w:rsidRPr="00802F54" w:rsidRDefault="00797AD4" w:rsidP="00B8591A"/>
    <w:p w14:paraId="78922FD3" w14:textId="41808B8E" w:rsidR="007E467E" w:rsidRPr="00802F54" w:rsidRDefault="003D31AA" w:rsidP="00B8591A">
      <w:r>
        <w:t>In addition, the last years have seen the development of a wider adoption of the NGSI-LD specification which has been adopted in India by IUDX and formally incorporated in BIS</w:t>
      </w:r>
      <w:r>
        <w:rPr>
          <w:rStyle w:val="FootnoteReference"/>
        </w:rPr>
        <w:footnoteReference w:id="2"/>
      </w:r>
      <w:r>
        <w:t xml:space="preserve"> standard while South-Korea, with the support from KETI and TTA is using NGSI-LD for the deployment of a smart city initiative. T</w:t>
      </w:r>
      <w:r w:rsidR="00B8591A" w:rsidRPr="00802F54">
        <w:t xml:space="preserve">he test cases and testing environment might become cited in </w:t>
      </w:r>
      <w:r w:rsidR="002B30AC">
        <w:t>global</w:t>
      </w:r>
      <w:r w:rsidR="00B8591A" w:rsidRPr="00802F54">
        <w:t xml:space="preserve"> projects, showing once again the value of ETSI as a centre of expertise.</w:t>
      </w:r>
    </w:p>
    <w:bookmarkEnd w:id="0"/>
    <w:bookmarkEnd w:id="1"/>
    <w:p w14:paraId="746DEFBF" w14:textId="77777777" w:rsidR="007E467E" w:rsidRPr="00802F54" w:rsidRDefault="007E467E" w:rsidP="00A526B3"/>
    <w:p w14:paraId="38935777" w14:textId="1190BA6B" w:rsidR="00F32120" w:rsidRPr="00802F54" w:rsidRDefault="00FC2EE2" w:rsidP="00AB0CC7">
      <w:pPr>
        <w:pStyle w:val="Heading1"/>
      </w:pPr>
      <w:bookmarkStart w:id="2" w:name="_Toc229392237"/>
      <w:r w:rsidRPr="00802F54">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802F54" w14:paraId="47B360D8" w14:textId="77777777" w:rsidTr="00471C0C">
        <w:tc>
          <w:tcPr>
            <w:tcW w:w="421" w:type="dxa"/>
            <w:shd w:val="clear" w:color="auto" w:fill="B8CCE4"/>
          </w:tcPr>
          <w:p w14:paraId="49E8DD1E" w14:textId="6767E403" w:rsidR="00B7194C" w:rsidRPr="00802F54" w:rsidRDefault="00B7194C" w:rsidP="00C36FBE">
            <w:pPr>
              <w:spacing w:before="120" w:after="120"/>
              <w:rPr>
                <w:b/>
              </w:rPr>
            </w:pPr>
            <w:bookmarkStart w:id="3" w:name="_Toc229392238"/>
            <w:bookmarkEnd w:id="2"/>
            <w:r w:rsidRPr="00802F54">
              <w:rPr>
                <w:b/>
              </w:rPr>
              <w:t>#</w:t>
            </w:r>
          </w:p>
        </w:tc>
        <w:tc>
          <w:tcPr>
            <w:tcW w:w="4110" w:type="dxa"/>
            <w:shd w:val="clear" w:color="auto" w:fill="B8CCE4"/>
          </w:tcPr>
          <w:p w14:paraId="18DB33BB" w14:textId="2F256D8F" w:rsidR="00B7194C" w:rsidRPr="00802F54" w:rsidRDefault="00B7194C" w:rsidP="00C36FBE">
            <w:pPr>
              <w:spacing w:before="120" w:after="120"/>
              <w:rPr>
                <w:b/>
              </w:rPr>
            </w:pPr>
            <w:r w:rsidRPr="00802F54">
              <w:rPr>
                <w:b/>
              </w:rPr>
              <w:t>ETSI Member</w:t>
            </w:r>
          </w:p>
        </w:tc>
        <w:tc>
          <w:tcPr>
            <w:tcW w:w="4536" w:type="dxa"/>
            <w:shd w:val="clear" w:color="auto" w:fill="B8CCE4"/>
          </w:tcPr>
          <w:p w14:paraId="2C5C3A91" w14:textId="77777777" w:rsidR="00B7194C" w:rsidRPr="00802F54" w:rsidRDefault="00B7194C" w:rsidP="00C36FBE">
            <w:pPr>
              <w:spacing w:before="120" w:after="120"/>
              <w:rPr>
                <w:b/>
              </w:rPr>
            </w:pPr>
            <w:r w:rsidRPr="00802F54">
              <w:rPr>
                <w:b/>
              </w:rPr>
              <w:t>Supporting delegate</w:t>
            </w:r>
          </w:p>
        </w:tc>
      </w:tr>
      <w:tr w:rsidR="00B7194C" w:rsidRPr="00802F54" w14:paraId="17651674" w14:textId="77777777" w:rsidTr="00471C0C">
        <w:tc>
          <w:tcPr>
            <w:tcW w:w="421" w:type="dxa"/>
          </w:tcPr>
          <w:p w14:paraId="58DDE8D5" w14:textId="17A33264" w:rsidR="00B7194C" w:rsidRPr="00802F54" w:rsidRDefault="00B7194C" w:rsidP="007E467E">
            <w:r w:rsidRPr="00802F54">
              <w:t>1</w:t>
            </w:r>
          </w:p>
        </w:tc>
        <w:tc>
          <w:tcPr>
            <w:tcW w:w="4110" w:type="dxa"/>
          </w:tcPr>
          <w:p w14:paraId="479715D6" w14:textId="61FA320B" w:rsidR="00B7194C" w:rsidRPr="00802F54" w:rsidRDefault="00914116" w:rsidP="007E467E">
            <w:r w:rsidRPr="00802F54">
              <w:t>NEC</w:t>
            </w:r>
          </w:p>
        </w:tc>
        <w:tc>
          <w:tcPr>
            <w:tcW w:w="4536" w:type="dxa"/>
          </w:tcPr>
          <w:p w14:paraId="0A2D84A4" w14:textId="29762976" w:rsidR="00B7194C" w:rsidRPr="00802F54" w:rsidRDefault="00914116" w:rsidP="007E467E">
            <w:r w:rsidRPr="00802F54">
              <w:t>Lindsay Frost</w:t>
            </w:r>
          </w:p>
        </w:tc>
      </w:tr>
      <w:tr w:rsidR="00B7194C" w:rsidRPr="00802F54" w14:paraId="7B50426C" w14:textId="77777777" w:rsidTr="00471C0C">
        <w:tc>
          <w:tcPr>
            <w:tcW w:w="421" w:type="dxa"/>
          </w:tcPr>
          <w:p w14:paraId="535BE088" w14:textId="6AD0DDFF" w:rsidR="00B7194C" w:rsidRPr="00802F54" w:rsidRDefault="00B7194C" w:rsidP="007E467E">
            <w:r w:rsidRPr="00802F54">
              <w:t>2</w:t>
            </w:r>
          </w:p>
        </w:tc>
        <w:tc>
          <w:tcPr>
            <w:tcW w:w="4110" w:type="dxa"/>
          </w:tcPr>
          <w:p w14:paraId="1C1B2D05" w14:textId="36A39940" w:rsidR="00B7194C" w:rsidRPr="00802F54" w:rsidRDefault="00914116" w:rsidP="007E467E">
            <w:r w:rsidRPr="00802F54">
              <w:t>EGM</w:t>
            </w:r>
          </w:p>
        </w:tc>
        <w:tc>
          <w:tcPr>
            <w:tcW w:w="4536" w:type="dxa"/>
          </w:tcPr>
          <w:p w14:paraId="599ADA3A" w14:textId="181B6E6D" w:rsidR="00B7194C" w:rsidRPr="00802F54" w:rsidRDefault="00914116" w:rsidP="007E467E">
            <w:r w:rsidRPr="00802F54">
              <w:t>Franck Le Gall</w:t>
            </w:r>
          </w:p>
        </w:tc>
      </w:tr>
      <w:tr w:rsidR="00B7194C" w:rsidRPr="00802F54" w14:paraId="62855C14" w14:textId="77777777" w:rsidTr="00471C0C">
        <w:tc>
          <w:tcPr>
            <w:tcW w:w="421" w:type="dxa"/>
          </w:tcPr>
          <w:p w14:paraId="4C2E5467" w14:textId="69E17E43" w:rsidR="00B7194C" w:rsidRPr="00802F54" w:rsidRDefault="00B7194C" w:rsidP="00A526B3">
            <w:r w:rsidRPr="00802F54">
              <w:t>3</w:t>
            </w:r>
          </w:p>
        </w:tc>
        <w:tc>
          <w:tcPr>
            <w:tcW w:w="4110" w:type="dxa"/>
          </w:tcPr>
          <w:p w14:paraId="511116C7" w14:textId="5075D77B" w:rsidR="00B7194C" w:rsidRPr="00802F54" w:rsidRDefault="00914116" w:rsidP="00A526B3">
            <w:r w:rsidRPr="00802F54">
              <w:t>FIWARE Foundation</w:t>
            </w:r>
          </w:p>
        </w:tc>
        <w:tc>
          <w:tcPr>
            <w:tcW w:w="4536" w:type="dxa"/>
          </w:tcPr>
          <w:p w14:paraId="17A3BFB7" w14:textId="6316DC9C" w:rsidR="00B7194C" w:rsidRPr="00802F54" w:rsidRDefault="00052E20" w:rsidP="00A526B3">
            <w:r>
              <w:t>Fernando Lopez</w:t>
            </w:r>
          </w:p>
        </w:tc>
      </w:tr>
      <w:tr w:rsidR="00B7194C" w:rsidRPr="00802F54" w14:paraId="6B58C240" w14:textId="77777777" w:rsidTr="00471C0C">
        <w:tc>
          <w:tcPr>
            <w:tcW w:w="421" w:type="dxa"/>
          </w:tcPr>
          <w:p w14:paraId="599C975E" w14:textId="0AB5CFA6" w:rsidR="00B7194C" w:rsidRPr="00802F54" w:rsidRDefault="00B7194C" w:rsidP="00A526B3">
            <w:r w:rsidRPr="00802F54">
              <w:t>4</w:t>
            </w:r>
          </w:p>
        </w:tc>
        <w:tc>
          <w:tcPr>
            <w:tcW w:w="4110" w:type="dxa"/>
          </w:tcPr>
          <w:p w14:paraId="312A58BD" w14:textId="6DB00EA2" w:rsidR="00B7194C" w:rsidRPr="00802F54" w:rsidRDefault="00914116" w:rsidP="00A526B3">
            <w:r w:rsidRPr="00802F54">
              <w:t>CNIT</w:t>
            </w:r>
          </w:p>
        </w:tc>
        <w:tc>
          <w:tcPr>
            <w:tcW w:w="4536" w:type="dxa"/>
          </w:tcPr>
          <w:p w14:paraId="409B0C99" w14:textId="6F34498D" w:rsidR="00B7194C" w:rsidRPr="00802F54" w:rsidRDefault="00914116" w:rsidP="00A526B3">
            <w:r w:rsidRPr="00802F54">
              <w:t>Giuseppe Tropea</w:t>
            </w:r>
          </w:p>
        </w:tc>
      </w:tr>
      <w:tr w:rsidR="007B123E" w:rsidRPr="00802F54" w14:paraId="5A498E2E" w14:textId="77777777" w:rsidTr="00471C0C">
        <w:tc>
          <w:tcPr>
            <w:tcW w:w="421" w:type="dxa"/>
          </w:tcPr>
          <w:p w14:paraId="7561F0C7" w14:textId="211D4FCA" w:rsidR="007B123E" w:rsidRPr="00802F54" w:rsidRDefault="007B123E" w:rsidP="00A526B3">
            <w:r>
              <w:t>5</w:t>
            </w:r>
          </w:p>
        </w:tc>
        <w:tc>
          <w:tcPr>
            <w:tcW w:w="4110" w:type="dxa"/>
          </w:tcPr>
          <w:p w14:paraId="495F04BE" w14:textId="1869558C" w:rsidR="007B123E" w:rsidRPr="00802F54" w:rsidRDefault="007B123E" w:rsidP="00A526B3">
            <w:r>
              <w:t>KETI</w:t>
            </w:r>
          </w:p>
        </w:tc>
        <w:tc>
          <w:tcPr>
            <w:tcW w:w="4536" w:type="dxa"/>
          </w:tcPr>
          <w:p w14:paraId="5D45D001" w14:textId="1E37003D" w:rsidR="007B123E" w:rsidRPr="00802F54" w:rsidRDefault="007B123E" w:rsidP="00A526B3">
            <w:proofErr w:type="spellStart"/>
            <w:r>
              <w:t>SeungM</w:t>
            </w:r>
            <w:r w:rsidR="00BB5875">
              <w:t>y</w:t>
            </w:r>
            <w:r w:rsidR="004E7E2D">
              <w:t>e</w:t>
            </w:r>
            <w:r w:rsidR="00BB5875">
              <w:t>ong</w:t>
            </w:r>
            <w:proofErr w:type="spellEnd"/>
            <w:r w:rsidR="004E7E2D">
              <w:t xml:space="preserve"> </w:t>
            </w:r>
            <w:proofErr w:type="spellStart"/>
            <w:r w:rsidR="004E7E2D">
              <w:t>Jeong</w:t>
            </w:r>
            <w:proofErr w:type="spellEnd"/>
          </w:p>
        </w:tc>
      </w:tr>
      <w:tr w:rsidR="00052E20" w:rsidRPr="00802F54" w14:paraId="491866F0" w14:textId="77777777" w:rsidTr="00471C0C">
        <w:tc>
          <w:tcPr>
            <w:tcW w:w="421" w:type="dxa"/>
          </w:tcPr>
          <w:p w14:paraId="2EC43115" w14:textId="4831E1B9" w:rsidR="00052E20" w:rsidRDefault="00052E20" w:rsidP="00A526B3">
            <w:r>
              <w:t>6</w:t>
            </w:r>
          </w:p>
        </w:tc>
        <w:tc>
          <w:tcPr>
            <w:tcW w:w="4110" w:type="dxa"/>
          </w:tcPr>
          <w:p w14:paraId="379BCF51" w14:textId="402BEDEE" w:rsidR="00052E20" w:rsidRDefault="00052E20" w:rsidP="00A526B3">
            <w:r>
              <w:t>Orange</w:t>
            </w:r>
          </w:p>
        </w:tc>
        <w:tc>
          <w:tcPr>
            <w:tcW w:w="4536" w:type="dxa"/>
          </w:tcPr>
          <w:p w14:paraId="6F6D2459" w14:textId="19C126A6" w:rsidR="00052E20" w:rsidRDefault="00052E20" w:rsidP="00A526B3">
            <w:r>
              <w:t>Thomas Hassan</w:t>
            </w:r>
          </w:p>
        </w:tc>
      </w:tr>
    </w:tbl>
    <w:p w14:paraId="4721016B" w14:textId="77777777" w:rsidR="007D5EAB" w:rsidRPr="00802F54" w:rsidRDefault="007D5EAB" w:rsidP="00A526B3"/>
    <w:p w14:paraId="58403C90" w14:textId="77777777" w:rsidR="00FC2EE2" w:rsidRPr="00802F54" w:rsidRDefault="00FC2EE2" w:rsidP="00FC2EE2">
      <w:pPr>
        <w:pStyle w:val="Heading1"/>
      </w:pPr>
      <w:r w:rsidRPr="00802F54">
        <w:lastRenderedPageBreak/>
        <w:t>Deliverables</w:t>
      </w:r>
    </w:p>
    <w:p w14:paraId="33604039" w14:textId="1BF4FE07" w:rsidR="002F183F" w:rsidRPr="00802F54" w:rsidRDefault="009422D6">
      <w:pPr>
        <w:pStyle w:val="Heading2"/>
        <w:rPr>
          <w:lang w:val="fr-FR"/>
        </w:rPr>
      </w:pPr>
      <w:r w:rsidRPr="00802F54">
        <w:t>Base</w:t>
      </w:r>
      <w:r w:rsidR="002F183F" w:rsidRPr="00802F54">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802F5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802F54" w:rsidRDefault="00C35B8E" w:rsidP="00C35B8E">
            <w:pPr>
              <w:keepNext/>
              <w:keepLines/>
              <w:rPr>
                <w:b/>
              </w:rPr>
            </w:pPr>
            <w:r w:rsidRPr="00802F54">
              <w:rPr>
                <w:b/>
              </w:rPr>
              <w:t>Document</w:t>
            </w:r>
          </w:p>
        </w:tc>
        <w:tc>
          <w:tcPr>
            <w:tcW w:w="4509" w:type="dxa"/>
            <w:shd w:val="clear" w:color="auto" w:fill="B8CCE4"/>
            <w:tcMar>
              <w:top w:w="57" w:type="dxa"/>
              <w:bottom w:w="57" w:type="dxa"/>
            </w:tcMar>
            <w:vAlign w:val="center"/>
          </w:tcPr>
          <w:p w14:paraId="41B181A4" w14:textId="77777777" w:rsidR="00C35B8E" w:rsidRPr="00802F54" w:rsidRDefault="00C35B8E" w:rsidP="00C35B8E">
            <w:pPr>
              <w:keepNext/>
              <w:keepLines/>
              <w:rPr>
                <w:b/>
              </w:rPr>
            </w:pPr>
            <w:r w:rsidRPr="00802F5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802F54" w:rsidRDefault="00C35B8E" w:rsidP="00C35B8E">
            <w:pPr>
              <w:keepNext/>
              <w:keepLines/>
              <w:jc w:val="center"/>
              <w:rPr>
                <w:b/>
              </w:rPr>
            </w:pPr>
            <w:r w:rsidRPr="00802F54">
              <w:rPr>
                <w:b/>
              </w:rPr>
              <w:t>Status</w:t>
            </w:r>
          </w:p>
        </w:tc>
      </w:tr>
      <w:tr w:rsidR="00E24B0C" w:rsidRPr="00802F54" w14:paraId="1C4DF3BD" w14:textId="77777777" w:rsidTr="00471C0C">
        <w:trPr>
          <w:trHeight w:val="231"/>
        </w:trPr>
        <w:tc>
          <w:tcPr>
            <w:tcW w:w="2986" w:type="dxa"/>
            <w:vAlign w:val="center"/>
          </w:tcPr>
          <w:p w14:paraId="1B4C3291" w14:textId="16C1FED4" w:rsidR="00E24B0C" w:rsidRPr="00802F54" w:rsidRDefault="00E24B0C" w:rsidP="00E24B0C">
            <w:pPr>
              <w:keepNext/>
              <w:keepLines/>
              <w:rPr>
                <w:lang w:val="fr-FR"/>
              </w:rPr>
            </w:pPr>
            <w:r w:rsidRPr="00802F54">
              <w:rPr>
                <w:lang w:val="fr-FR"/>
              </w:rPr>
              <w:t>ETSI GS CIM 006 V1.1.1</w:t>
            </w:r>
          </w:p>
        </w:tc>
        <w:tc>
          <w:tcPr>
            <w:tcW w:w="4509" w:type="dxa"/>
            <w:vAlign w:val="center"/>
          </w:tcPr>
          <w:p w14:paraId="553CB286" w14:textId="479DB7B4" w:rsidR="00E24B0C" w:rsidRPr="00802F54" w:rsidRDefault="00E24B0C" w:rsidP="00E24B0C">
            <w:pPr>
              <w:keepNext/>
              <w:keepLines/>
              <w:rPr>
                <w:lang w:val="fr-FR"/>
              </w:rPr>
            </w:pPr>
            <w:proofErr w:type="spellStart"/>
            <w:r w:rsidRPr="00802F54">
              <w:rPr>
                <w:lang w:val="fr-FR"/>
              </w:rPr>
              <w:t>Context</w:t>
            </w:r>
            <w:proofErr w:type="spellEnd"/>
            <w:r w:rsidRPr="00802F54">
              <w:rPr>
                <w:lang w:val="fr-FR"/>
              </w:rPr>
              <w:t xml:space="preserve"> Information Management (CIM) ; Information Model (MOD0)</w:t>
            </w:r>
          </w:p>
        </w:tc>
        <w:tc>
          <w:tcPr>
            <w:tcW w:w="1573" w:type="dxa"/>
            <w:tcMar>
              <w:left w:w="0" w:type="dxa"/>
              <w:right w:w="0" w:type="dxa"/>
            </w:tcMar>
            <w:vAlign w:val="center"/>
          </w:tcPr>
          <w:p w14:paraId="1499B452" w14:textId="089D5726" w:rsidR="00E24B0C" w:rsidRPr="00802F54" w:rsidRDefault="00E24B0C" w:rsidP="00E24B0C">
            <w:pPr>
              <w:keepNext/>
              <w:keepLines/>
              <w:jc w:val="center"/>
              <w:rPr>
                <w:lang w:val="fr-FR"/>
              </w:rPr>
            </w:pPr>
            <w:proofErr w:type="spellStart"/>
            <w:r w:rsidRPr="00802F54">
              <w:rPr>
                <w:lang w:val="fr-FR"/>
              </w:rPr>
              <w:t>Published</w:t>
            </w:r>
            <w:proofErr w:type="spellEnd"/>
          </w:p>
        </w:tc>
      </w:tr>
      <w:tr w:rsidR="00E24B0C" w:rsidRPr="00802F54" w14:paraId="245F2992" w14:textId="77777777" w:rsidTr="00471C0C">
        <w:trPr>
          <w:trHeight w:val="231"/>
        </w:trPr>
        <w:tc>
          <w:tcPr>
            <w:tcW w:w="2986" w:type="dxa"/>
            <w:vAlign w:val="center"/>
          </w:tcPr>
          <w:p w14:paraId="758C596C" w14:textId="17250FB8" w:rsidR="00E24B0C" w:rsidRPr="00802F54" w:rsidRDefault="00E24B0C" w:rsidP="00E24B0C">
            <w:pPr>
              <w:keepNext/>
              <w:keepLines/>
              <w:rPr>
                <w:lang w:val="fr-FR"/>
              </w:rPr>
            </w:pPr>
            <w:r w:rsidRPr="00802F54">
              <w:rPr>
                <w:lang w:val="fr-FR"/>
              </w:rPr>
              <w:t>ETSI RGS/CIM-0009v131</w:t>
            </w:r>
          </w:p>
        </w:tc>
        <w:tc>
          <w:tcPr>
            <w:tcW w:w="4509" w:type="dxa"/>
            <w:vAlign w:val="center"/>
          </w:tcPr>
          <w:p w14:paraId="244F742E" w14:textId="03D8C131" w:rsidR="00E24B0C" w:rsidRPr="00802F54" w:rsidRDefault="00E24B0C" w:rsidP="00E24B0C">
            <w:pPr>
              <w:keepNext/>
              <w:keepLines/>
              <w:rPr>
                <w:lang w:val="fr-FR"/>
              </w:rPr>
            </w:pPr>
            <w:proofErr w:type="spellStart"/>
            <w:r w:rsidRPr="00802F54">
              <w:rPr>
                <w:lang w:val="fr-FR"/>
              </w:rPr>
              <w:t>Context</w:t>
            </w:r>
            <w:proofErr w:type="spellEnd"/>
            <w:r w:rsidRPr="00802F54">
              <w:rPr>
                <w:lang w:val="fr-FR"/>
              </w:rPr>
              <w:t xml:space="preserve"> Information Management (CIM); NGSI-LD API: NGSI-LD  </w:t>
            </w:r>
          </w:p>
        </w:tc>
        <w:tc>
          <w:tcPr>
            <w:tcW w:w="1573" w:type="dxa"/>
            <w:tcMar>
              <w:left w:w="0" w:type="dxa"/>
              <w:right w:w="0" w:type="dxa"/>
            </w:tcMar>
            <w:vAlign w:val="center"/>
          </w:tcPr>
          <w:p w14:paraId="1728CA93" w14:textId="1FE38A66" w:rsidR="00E24B0C" w:rsidRPr="00802F54" w:rsidRDefault="00E24B0C" w:rsidP="00E24B0C">
            <w:pPr>
              <w:keepNext/>
              <w:keepLines/>
              <w:jc w:val="center"/>
              <w:rPr>
                <w:lang w:val="fr-FR"/>
              </w:rPr>
            </w:pPr>
            <w:proofErr w:type="spellStart"/>
            <w:r w:rsidRPr="00802F54">
              <w:rPr>
                <w:lang w:val="fr-FR"/>
              </w:rPr>
              <w:t>Published</w:t>
            </w:r>
            <w:proofErr w:type="spellEnd"/>
          </w:p>
        </w:tc>
      </w:tr>
      <w:tr w:rsidR="00E24B0C" w:rsidRPr="00802F54" w14:paraId="54629F79" w14:textId="77777777" w:rsidTr="00471C0C">
        <w:trPr>
          <w:trHeight w:val="215"/>
        </w:trPr>
        <w:tc>
          <w:tcPr>
            <w:tcW w:w="2986" w:type="dxa"/>
            <w:vAlign w:val="center"/>
          </w:tcPr>
          <w:p w14:paraId="71CA8F77" w14:textId="74CD3EE0" w:rsidR="00E24B0C" w:rsidRPr="00802F54" w:rsidRDefault="00E24B0C" w:rsidP="00E24B0C">
            <w:pPr>
              <w:keepNext/>
              <w:keepLines/>
              <w:rPr>
                <w:lang w:val="fr-FR"/>
              </w:rPr>
            </w:pPr>
            <w:r w:rsidRPr="00802F54">
              <w:rPr>
                <w:lang w:val="fr-FR"/>
              </w:rPr>
              <w:t>ETSI RGS/CIM-0009v141</w:t>
            </w:r>
          </w:p>
        </w:tc>
        <w:tc>
          <w:tcPr>
            <w:tcW w:w="4509" w:type="dxa"/>
            <w:vAlign w:val="center"/>
          </w:tcPr>
          <w:p w14:paraId="02EEC8BD" w14:textId="56250943" w:rsidR="00E24B0C" w:rsidRPr="00802F54" w:rsidRDefault="00E24B0C" w:rsidP="00E24B0C">
            <w:pPr>
              <w:keepNext/>
              <w:keepLines/>
              <w:rPr>
                <w:lang w:val="fr-FR"/>
              </w:rPr>
            </w:pPr>
            <w:proofErr w:type="spellStart"/>
            <w:r w:rsidRPr="00802F54">
              <w:rPr>
                <w:lang w:val="fr-FR"/>
              </w:rPr>
              <w:t>Context</w:t>
            </w:r>
            <w:proofErr w:type="spellEnd"/>
            <w:r w:rsidRPr="00802F54">
              <w:rPr>
                <w:lang w:val="fr-FR"/>
              </w:rPr>
              <w:t xml:space="preserve"> Information Management (CIM); NGSI-LD API: NGSI-LD  </w:t>
            </w:r>
          </w:p>
        </w:tc>
        <w:tc>
          <w:tcPr>
            <w:tcW w:w="1573" w:type="dxa"/>
            <w:tcMar>
              <w:left w:w="0" w:type="dxa"/>
              <w:right w:w="0" w:type="dxa"/>
            </w:tcMar>
            <w:vAlign w:val="center"/>
          </w:tcPr>
          <w:p w14:paraId="1D979B8E" w14:textId="65E12D39" w:rsidR="00E24B0C" w:rsidRPr="00802F54" w:rsidRDefault="00E24B0C" w:rsidP="00E24B0C">
            <w:pPr>
              <w:keepNext/>
              <w:keepLines/>
              <w:jc w:val="center"/>
              <w:rPr>
                <w:lang w:val="fr-FR"/>
              </w:rPr>
            </w:pPr>
            <w:proofErr w:type="spellStart"/>
            <w:r w:rsidRPr="00802F54">
              <w:rPr>
                <w:lang w:val="fr-FR"/>
              </w:rPr>
              <w:t>Published</w:t>
            </w:r>
            <w:proofErr w:type="spellEnd"/>
          </w:p>
        </w:tc>
      </w:tr>
      <w:tr w:rsidR="00E24B0C" w:rsidRPr="00802F54" w14:paraId="527B941E" w14:textId="77777777" w:rsidTr="00471C0C">
        <w:trPr>
          <w:trHeight w:val="215"/>
        </w:trPr>
        <w:tc>
          <w:tcPr>
            <w:tcW w:w="2986" w:type="dxa"/>
            <w:vAlign w:val="center"/>
          </w:tcPr>
          <w:p w14:paraId="12235B83" w14:textId="60297569" w:rsidR="00E24B0C" w:rsidRPr="00802F54" w:rsidRDefault="00E24B0C" w:rsidP="00E24B0C">
            <w:pPr>
              <w:keepNext/>
              <w:keepLines/>
              <w:rPr>
                <w:lang w:val="fr-FR"/>
              </w:rPr>
            </w:pPr>
            <w:r w:rsidRPr="00802F54">
              <w:rPr>
                <w:lang w:val="fr-FR"/>
              </w:rPr>
              <w:t>ETSI RGS/CIM-0009v151</w:t>
            </w:r>
          </w:p>
        </w:tc>
        <w:tc>
          <w:tcPr>
            <w:tcW w:w="4509" w:type="dxa"/>
            <w:vAlign w:val="center"/>
          </w:tcPr>
          <w:p w14:paraId="717A5E12" w14:textId="7018C9DB" w:rsidR="00E24B0C" w:rsidRPr="00802F54" w:rsidRDefault="00E24B0C" w:rsidP="00E24B0C">
            <w:pPr>
              <w:keepNext/>
              <w:keepLines/>
              <w:rPr>
                <w:lang w:val="fr-FR"/>
              </w:rPr>
            </w:pPr>
            <w:proofErr w:type="spellStart"/>
            <w:r w:rsidRPr="00802F54">
              <w:rPr>
                <w:lang w:val="fr-FR"/>
              </w:rPr>
              <w:t>Context</w:t>
            </w:r>
            <w:proofErr w:type="spellEnd"/>
            <w:r w:rsidRPr="00802F54">
              <w:rPr>
                <w:lang w:val="fr-FR"/>
              </w:rPr>
              <w:t xml:space="preserve"> Information Management (CIM); NGSI-LD API: NGSI-LD  </w:t>
            </w:r>
          </w:p>
        </w:tc>
        <w:tc>
          <w:tcPr>
            <w:tcW w:w="1573" w:type="dxa"/>
            <w:tcMar>
              <w:left w:w="0" w:type="dxa"/>
              <w:right w:w="0" w:type="dxa"/>
            </w:tcMar>
            <w:vAlign w:val="center"/>
          </w:tcPr>
          <w:p w14:paraId="7E77BC31" w14:textId="0204DA83" w:rsidR="00E24B0C" w:rsidRPr="00802F54" w:rsidRDefault="00E24B0C" w:rsidP="00E24B0C">
            <w:pPr>
              <w:keepNext/>
              <w:keepLines/>
              <w:jc w:val="center"/>
              <w:rPr>
                <w:lang w:val="fr-FR"/>
              </w:rPr>
            </w:pPr>
            <w:proofErr w:type="spellStart"/>
            <w:r w:rsidRPr="00802F54">
              <w:rPr>
                <w:lang w:val="fr-FR"/>
              </w:rPr>
              <w:t>Published</w:t>
            </w:r>
            <w:proofErr w:type="spellEnd"/>
          </w:p>
        </w:tc>
      </w:tr>
      <w:tr w:rsidR="00E24B0C" w:rsidRPr="00802F54" w14:paraId="41D120C5" w14:textId="77777777" w:rsidTr="00471C0C">
        <w:trPr>
          <w:trHeight w:val="215"/>
        </w:trPr>
        <w:tc>
          <w:tcPr>
            <w:tcW w:w="2986" w:type="dxa"/>
            <w:vAlign w:val="center"/>
          </w:tcPr>
          <w:p w14:paraId="687CADCE" w14:textId="1C949CAC" w:rsidR="00E24B0C" w:rsidRPr="00802F54" w:rsidRDefault="00E24B0C" w:rsidP="00E24B0C">
            <w:pPr>
              <w:keepNext/>
              <w:keepLines/>
              <w:rPr>
                <w:lang w:val="fr-FR"/>
              </w:rPr>
            </w:pPr>
            <w:r w:rsidRPr="00802F54">
              <w:rPr>
                <w:lang w:val="fr-FR"/>
              </w:rPr>
              <w:t>ETSI RGS/CIM-0009v161</w:t>
            </w:r>
          </w:p>
        </w:tc>
        <w:tc>
          <w:tcPr>
            <w:tcW w:w="4509" w:type="dxa"/>
            <w:vAlign w:val="center"/>
          </w:tcPr>
          <w:p w14:paraId="1224B545" w14:textId="0B116A2C" w:rsidR="00E24B0C" w:rsidRPr="00802F54" w:rsidRDefault="00E24B0C" w:rsidP="00E24B0C">
            <w:pPr>
              <w:keepNext/>
              <w:keepLines/>
              <w:rPr>
                <w:lang w:val="fr-FR"/>
              </w:rPr>
            </w:pPr>
            <w:proofErr w:type="spellStart"/>
            <w:r w:rsidRPr="00802F54">
              <w:rPr>
                <w:lang w:val="fr-FR"/>
              </w:rPr>
              <w:t>Context</w:t>
            </w:r>
            <w:proofErr w:type="spellEnd"/>
            <w:r w:rsidRPr="00802F54">
              <w:rPr>
                <w:lang w:val="fr-FR"/>
              </w:rPr>
              <w:t xml:space="preserve"> Information Management (CIM); NGSI-LD API: NGSI-LD  </w:t>
            </w:r>
          </w:p>
        </w:tc>
        <w:tc>
          <w:tcPr>
            <w:tcW w:w="1573" w:type="dxa"/>
            <w:tcMar>
              <w:left w:w="0" w:type="dxa"/>
              <w:right w:w="0" w:type="dxa"/>
            </w:tcMar>
            <w:vAlign w:val="center"/>
          </w:tcPr>
          <w:p w14:paraId="254ACE17" w14:textId="5E9CB274" w:rsidR="00E24B0C" w:rsidRPr="00FB2191" w:rsidRDefault="00E24B0C" w:rsidP="00E24B0C">
            <w:pPr>
              <w:keepNext/>
              <w:keepLines/>
              <w:jc w:val="center"/>
              <w:rPr>
                <w:lang w:val="en-US"/>
              </w:rPr>
            </w:pPr>
            <w:r w:rsidRPr="00FB2191">
              <w:rPr>
                <w:lang w:val="en-US"/>
              </w:rPr>
              <w:t>Published when TTF starts and roadmap is frozen</w:t>
            </w:r>
          </w:p>
        </w:tc>
      </w:tr>
      <w:tr w:rsidR="00E24B0C" w:rsidRPr="00802F54" w14:paraId="097105D5" w14:textId="77777777" w:rsidTr="00471C0C">
        <w:trPr>
          <w:trHeight w:val="215"/>
        </w:trPr>
        <w:tc>
          <w:tcPr>
            <w:tcW w:w="2986" w:type="dxa"/>
            <w:vAlign w:val="center"/>
          </w:tcPr>
          <w:p w14:paraId="53764899" w14:textId="106F10B3" w:rsidR="00E24B0C" w:rsidRPr="00802F54" w:rsidRDefault="00E24B0C" w:rsidP="00E24B0C">
            <w:pPr>
              <w:keepNext/>
              <w:keepLines/>
              <w:rPr>
                <w:lang w:val="fr-FR"/>
              </w:rPr>
            </w:pPr>
            <w:r w:rsidRPr="00802F54">
              <w:t xml:space="preserve">ETSI </w:t>
            </w:r>
            <w:r w:rsidRPr="00FB2191">
              <w:t>DG</w:t>
            </w:r>
            <w:r w:rsidR="004F5337">
              <w:t>S</w:t>
            </w:r>
            <w:r w:rsidRPr="00FB2191">
              <w:t>/CIM-0016v111</w:t>
            </w:r>
          </w:p>
        </w:tc>
        <w:tc>
          <w:tcPr>
            <w:tcW w:w="4509" w:type="dxa"/>
            <w:vAlign w:val="center"/>
          </w:tcPr>
          <w:p w14:paraId="7BCBF15E" w14:textId="2A7166A4" w:rsidR="00E24B0C" w:rsidRPr="00FB2191" w:rsidRDefault="00E24B0C" w:rsidP="00E24B0C">
            <w:pPr>
              <w:keepNext/>
              <w:keepLines/>
              <w:rPr>
                <w:lang w:val="en-US"/>
              </w:rPr>
            </w:pPr>
            <w:r w:rsidRPr="00802F54">
              <w:rPr>
                <w:rFonts w:cs="Arial"/>
                <w:color w:val="000000"/>
                <w:lang w:eastAsia="en-GB"/>
              </w:rPr>
              <w:t>NGSI-LD Testing Framework Test Template</w:t>
            </w:r>
          </w:p>
        </w:tc>
        <w:tc>
          <w:tcPr>
            <w:tcW w:w="1573" w:type="dxa"/>
            <w:tcMar>
              <w:left w:w="0" w:type="dxa"/>
              <w:right w:w="0" w:type="dxa"/>
            </w:tcMar>
            <w:vAlign w:val="center"/>
          </w:tcPr>
          <w:p w14:paraId="59F7908B" w14:textId="6523EDBC" w:rsidR="00E24B0C" w:rsidRPr="00802F54" w:rsidRDefault="00E24B0C" w:rsidP="00E24B0C">
            <w:pPr>
              <w:keepNext/>
              <w:keepLines/>
              <w:jc w:val="center"/>
              <w:rPr>
                <w:lang w:val="fr-FR"/>
              </w:rPr>
            </w:pPr>
            <w:proofErr w:type="spellStart"/>
            <w:r w:rsidRPr="00802F54">
              <w:rPr>
                <w:lang w:val="fr-FR"/>
              </w:rPr>
              <w:t>Published</w:t>
            </w:r>
            <w:proofErr w:type="spellEnd"/>
          </w:p>
        </w:tc>
      </w:tr>
      <w:tr w:rsidR="00E24B0C" w:rsidRPr="00802F54" w14:paraId="42571148" w14:textId="77777777" w:rsidTr="00471C0C">
        <w:trPr>
          <w:trHeight w:val="215"/>
        </w:trPr>
        <w:tc>
          <w:tcPr>
            <w:tcW w:w="2986" w:type="dxa"/>
            <w:vAlign w:val="center"/>
          </w:tcPr>
          <w:p w14:paraId="309CE024" w14:textId="1A6C860F" w:rsidR="00E24B0C" w:rsidRPr="00802F54" w:rsidRDefault="00E24B0C" w:rsidP="00E24B0C">
            <w:pPr>
              <w:keepNext/>
              <w:keepLines/>
              <w:rPr>
                <w:lang w:val="fr-FR"/>
              </w:rPr>
            </w:pPr>
            <w:r w:rsidRPr="00802F54">
              <w:t xml:space="preserve">ETSI </w:t>
            </w:r>
            <w:r w:rsidRPr="00FB2191">
              <w:t>DG</w:t>
            </w:r>
            <w:r w:rsidR="004F5337">
              <w:t>R</w:t>
            </w:r>
            <w:r w:rsidRPr="00FB2191">
              <w:t>/CIM-0011v111</w:t>
            </w:r>
          </w:p>
        </w:tc>
        <w:tc>
          <w:tcPr>
            <w:tcW w:w="4509" w:type="dxa"/>
            <w:vAlign w:val="center"/>
          </w:tcPr>
          <w:p w14:paraId="0D4F8C7D" w14:textId="6F7D60F7" w:rsidR="00E24B0C" w:rsidRPr="00FB2191" w:rsidRDefault="00F918AD" w:rsidP="00E24B0C">
            <w:pPr>
              <w:keepNext/>
              <w:keepLines/>
              <w:rPr>
                <w:lang w:val="en-US"/>
              </w:rPr>
            </w:pPr>
            <w:r w:rsidRPr="00802F54">
              <w:rPr>
                <w:rFonts w:cs="Arial"/>
                <w:color w:val="000000"/>
                <w:lang w:eastAsia="en-GB"/>
              </w:rPr>
              <w:t>NGSI-LD Testing Framework TPDL</w:t>
            </w:r>
          </w:p>
        </w:tc>
        <w:tc>
          <w:tcPr>
            <w:tcW w:w="1573" w:type="dxa"/>
            <w:tcMar>
              <w:left w:w="0" w:type="dxa"/>
              <w:right w:w="0" w:type="dxa"/>
            </w:tcMar>
            <w:vAlign w:val="center"/>
          </w:tcPr>
          <w:p w14:paraId="3FCD4EDC" w14:textId="7B099542" w:rsidR="00E24B0C" w:rsidRPr="00802F54" w:rsidRDefault="00F918AD" w:rsidP="00E24B0C">
            <w:pPr>
              <w:keepNext/>
              <w:keepLines/>
              <w:jc w:val="center"/>
              <w:rPr>
                <w:lang w:val="fr-FR"/>
              </w:rPr>
            </w:pPr>
            <w:proofErr w:type="spellStart"/>
            <w:r w:rsidRPr="00802F54">
              <w:rPr>
                <w:lang w:val="fr-FR"/>
              </w:rPr>
              <w:t>Published</w:t>
            </w:r>
            <w:proofErr w:type="spellEnd"/>
          </w:p>
        </w:tc>
      </w:tr>
      <w:tr w:rsidR="00E24B0C" w:rsidRPr="00802F54" w14:paraId="37DED733" w14:textId="77777777" w:rsidTr="00471C0C">
        <w:trPr>
          <w:trHeight w:val="215"/>
        </w:trPr>
        <w:tc>
          <w:tcPr>
            <w:tcW w:w="2986" w:type="dxa"/>
            <w:vAlign w:val="center"/>
          </w:tcPr>
          <w:p w14:paraId="213EDC50" w14:textId="4C41720B" w:rsidR="00E24B0C" w:rsidRPr="00802F54" w:rsidRDefault="00F918AD" w:rsidP="00E24B0C">
            <w:pPr>
              <w:keepNext/>
              <w:keepLines/>
              <w:rPr>
                <w:lang w:val="fr-FR"/>
              </w:rPr>
            </w:pPr>
            <w:r w:rsidRPr="00802F54">
              <w:rPr>
                <w:lang w:val="fr-FR"/>
              </w:rPr>
              <w:t>ETSI DGS/CIM-00121v111</w:t>
            </w:r>
          </w:p>
        </w:tc>
        <w:tc>
          <w:tcPr>
            <w:tcW w:w="4509" w:type="dxa"/>
            <w:vAlign w:val="center"/>
          </w:tcPr>
          <w:p w14:paraId="0396A4C9" w14:textId="3694927B" w:rsidR="00E24B0C" w:rsidRPr="00802F54" w:rsidRDefault="00F918AD" w:rsidP="00E24B0C">
            <w:pPr>
              <w:keepNext/>
              <w:keepLines/>
              <w:rPr>
                <w:lang w:val="fr-FR"/>
              </w:rPr>
            </w:pPr>
            <w:r w:rsidRPr="00802F54">
              <w:t>NGSI-LD Test Suite Structure</w:t>
            </w:r>
          </w:p>
        </w:tc>
        <w:tc>
          <w:tcPr>
            <w:tcW w:w="1573" w:type="dxa"/>
            <w:tcMar>
              <w:left w:w="0" w:type="dxa"/>
              <w:right w:w="0" w:type="dxa"/>
            </w:tcMar>
            <w:vAlign w:val="center"/>
          </w:tcPr>
          <w:p w14:paraId="453C5D94" w14:textId="641640AC" w:rsidR="00E24B0C" w:rsidRPr="00802F54" w:rsidRDefault="00F918AD" w:rsidP="00E24B0C">
            <w:pPr>
              <w:keepNext/>
              <w:keepLines/>
              <w:jc w:val="center"/>
              <w:rPr>
                <w:lang w:val="fr-FR"/>
              </w:rPr>
            </w:pPr>
            <w:proofErr w:type="spellStart"/>
            <w:r w:rsidRPr="00802F54">
              <w:rPr>
                <w:lang w:val="fr-FR"/>
              </w:rPr>
              <w:t>Published</w:t>
            </w:r>
            <w:proofErr w:type="spellEnd"/>
          </w:p>
        </w:tc>
      </w:tr>
      <w:tr w:rsidR="00E24B0C" w:rsidRPr="00802F54" w14:paraId="1357E296" w14:textId="77777777" w:rsidTr="00471C0C">
        <w:trPr>
          <w:trHeight w:val="215"/>
        </w:trPr>
        <w:tc>
          <w:tcPr>
            <w:tcW w:w="2986" w:type="dxa"/>
            <w:vAlign w:val="center"/>
          </w:tcPr>
          <w:p w14:paraId="7AF29099" w14:textId="53510A15" w:rsidR="00E24B0C" w:rsidRPr="00802F54" w:rsidRDefault="00F918AD" w:rsidP="00E24B0C">
            <w:pPr>
              <w:keepNext/>
              <w:keepLines/>
              <w:rPr>
                <w:lang w:val="fr-FR"/>
              </w:rPr>
            </w:pPr>
            <w:r w:rsidRPr="00802F54">
              <w:rPr>
                <w:lang w:val="fr-FR"/>
              </w:rPr>
              <w:t>ETSI DGS/CIM-0013v111</w:t>
            </w:r>
          </w:p>
        </w:tc>
        <w:tc>
          <w:tcPr>
            <w:tcW w:w="4509" w:type="dxa"/>
            <w:vAlign w:val="center"/>
          </w:tcPr>
          <w:p w14:paraId="46A22BF4" w14:textId="7249BC87" w:rsidR="00E24B0C" w:rsidRPr="00FB2191" w:rsidRDefault="00F918AD" w:rsidP="00E24B0C">
            <w:pPr>
              <w:keepNext/>
              <w:keepLines/>
              <w:rPr>
                <w:lang w:val="en-US"/>
              </w:rPr>
            </w:pPr>
            <w:r w:rsidRPr="00802F54">
              <w:t>NGSI-LD Test Purposes Descriptions</w:t>
            </w:r>
          </w:p>
        </w:tc>
        <w:tc>
          <w:tcPr>
            <w:tcW w:w="1573" w:type="dxa"/>
            <w:tcMar>
              <w:left w:w="0" w:type="dxa"/>
              <w:right w:w="0" w:type="dxa"/>
            </w:tcMar>
            <w:vAlign w:val="center"/>
          </w:tcPr>
          <w:p w14:paraId="567CF88B" w14:textId="44BBE678" w:rsidR="00E24B0C" w:rsidRPr="00802F54" w:rsidRDefault="00F918AD" w:rsidP="00E24B0C">
            <w:pPr>
              <w:keepNext/>
              <w:keepLines/>
              <w:jc w:val="center"/>
              <w:rPr>
                <w:lang w:val="fr-FR"/>
              </w:rPr>
            </w:pPr>
            <w:proofErr w:type="spellStart"/>
            <w:r w:rsidRPr="00802F54">
              <w:rPr>
                <w:lang w:val="fr-FR"/>
              </w:rPr>
              <w:t>Published</w:t>
            </w:r>
            <w:proofErr w:type="spellEnd"/>
          </w:p>
        </w:tc>
      </w:tr>
      <w:tr w:rsidR="00E24B0C" w:rsidRPr="00802F54" w14:paraId="0466FF06" w14:textId="77777777" w:rsidTr="00471C0C">
        <w:trPr>
          <w:trHeight w:val="215"/>
        </w:trPr>
        <w:tc>
          <w:tcPr>
            <w:tcW w:w="2986" w:type="dxa"/>
            <w:vAlign w:val="center"/>
          </w:tcPr>
          <w:p w14:paraId="2D9C5229" w14:textId="27F6CAD0" w:rsidR="00E24B0C" w:rsidRPr="00802F54" w:rsidRDefault="00F918AD" w:rsidP="00E24B0C">
            <w:pPr>
              <w:keepNext/>
              <w:keepLines/>
              <w:rPr>
                <w:lang w:val="fr-FR"/>
              </w:rPr>
            </w:pPr>
            <w:r w:rsidRPr="00802F54">
              <w:rPr>
                <w:lang w:val="fr-FR"/>
              </w:rPr>
              <w:t>ETSI DGS/CIM-0014v111</w:t>
            </w:r>
          </w:p>
        </w:tc>
        <w:tc>
          <w:tcPr>
            <w:tcW w:w="4509" w:type="dxa"/>
            <w:vAlign w:val="center"/>
          </w:tcPr>
          <w:p w14:paraId="6108B52D" w14:textId="7A5B5326" w:rsidR="00E24B0C" w:rsidRPr="00802F54" w:rsidRDefault="00F918AD" w:rsidP="00E24B0C">
            <w:pPr>
              <w:keepNext/>
              <w:keepLines/>
              <w:rPr>
                <w:lang w:val="fr-FR"/>
              </w:rPr>
            </w:pPr>
            <w:r w:rsidRPr="00802F54">
              <w:t>NGSI-LD Test Suite</w:t>
            </w:r>
          </w:p>
        </w:tc>
        <w:tc>
          <w:tcPr>
            <w:tcW w:w="1573" w:type="dxa"/>
            <w:tcMar>
              <w:left w:w="0" w:type="dxa"/>
              <w:right w:w="0" w:type="dxa"/>
            </w:tcMar>
            <w:vAlign w:val="center"/>
          </w:tcPr>
          <w:p w14:paraId="261B67BA" w14:textId="77855737" w:rsidR="00E24B0C" w:rsidRPr="00802F54" w:rsidRDefault="00F918AD" w:rsidP="00E24B0C">
            <w:pPr>
              <w:keepNext/>
              <w:keepLines/>
              <w:jc w:val="center"/>
              <w:rPr>
                <w:lang w:val="fr-FR"/>
              </w:rPr>
            </w:pPr>
            <w:proofErr w:type="spellStart"/>
            <w:r w:rsidRPr="00802F54">
              <w:rPr>
                <w:lang w:val="fr-FR"/>
              </w:rPr>
              <w:t>Published</w:t>
            </w:r>
            <w:proofErr w:type="spellEnd"/>
          </w:p>
        </w:tc>
      </w:tr>
      <w:tr w:rsidR="00E24B0C" w:rsidRPr="00802F54" w14:paraId="66513A08" w14:textId="77777777" w:rsidTr="00471C0C">
        <w:trPr>
          <w:trHeight w:val="215"/>
        </w:trPr>
        <w:tc>
          <w:tcPr>
            <w:tcW w:w="2986" w:type="dxa"/>
            <w:vAlign w:val="center"/>
          </w:tcPr>
          <w:p w14:paraId="7E524259" w14:textId="534038EA" w:rsidR="00E24B0C" w:rsidRPr="00802F54" w:rsidRDefault="00F918AD" w:rsidP="00E24B0C">
            <w:pPr>
              <w:keepNext/>
              <w:keepLines/>
              <w:rPr>
                <w:lang w:val="fr-FR"/>
              </w:rPr>
            </w:pPr>
            <w:r w:rsidRPr="00802F54">
              <w:rPr>
                <w:lang w:val="fr-FR"/>
              </w:rPr>
              <w:t>ETSI DGR/CIM-0015v111</w:t>
            </w:r>
          </w:p>
        </w:tc>
        <w:tc>
          <w:tcPr>
            <w:tcW w:w="4509" w:type="dxa"/>
            <w:vAlign w:val="center"/>
          </w:tcPr>
          <w:p w14:paraId="34C840E0" w14:textId="6EC1E9E8" w:rsidR="00E24B0C" w:rsidRPr="00802F54" w:rsidRDefault="00F918AD" w:rsidP="00E24B0C">
            <w:pPr>
              <w:keepNext/>
              <w:keepLines/>
              <w:rPr>
                <w:lang w:val="fr-FR"/>
              </w:rPr>
            </w:pPr>
            <w:r w:rsidRPr="00802F54">
              <w:t>NGSI-LD Testing Environment Validation</w:t>
            </w:r>
          </w:p>
        </w:tc>
        <w:tc>
          <w:tcPr>
            <w:tcW w:w="1573" w:type="dxa"/>
            <w:tcMar>
              <w:left w:w="0" w:type="dxa"/>
              <w:right w:w="0" w:type="dxa"/>
            </w:tcMar>
            <w:vAlign w:val="center"/>
          </w:tcPr>
          <w:p w14:paraId="016DA4A0" w14:textId="516FE013" w:rsidR="00E24B0C" w:rsidRPr="00802F54" w:rsidRDefault="00F918AD" w:rsidP="00E24B0C">
            <w:pPr>
              <w:keepNext/>
              <w:keepLines/>
              <w:jc w:val="center"/>
              <w:rPr>
                <w:lang w:val="fr-FR"/>
              </w:rPr>
            </w:pPr>
            <w:proofErr w:type="spellStart"/>
            <w:r w:rsidRPr="00802F54">
              <w:rPr>
                <w:lang w:val="fr-FR"/>
              </w:rPr>
              <w:t>Published</w:t>
            </w:r>
            <w:proofErr w:type="spellEnd"/>
          </w:p>
        </w:tc>
      </w:tr>
      <w:tr w:rsidR="00E24B0C" w:rsidRPr="00802F54" w14:paraId="14F0246E" w14:textId="77777777" w:rsidTr="00471C0C">
        <w:trPr>
          <w:trHeight w:val="215"/>
        </w:trPr>
        <w:tc>
          <w:tcPr>
            <w:tcW w:w="2986" w:type="dxa"/>
            <w:vAlign w:val="center"/>
          </w:tcPr>
          <w:p w14:paraId="552C2FAE" w14:textId="77777777" w:rsidR="00E24B0C" w:rsidRPr="00802F54" w:rsidRDefault="00E24B0C" w:rsidP="00E24B0C">
            <w:pPr>
              <w:keepNext/>
              <w:keepLines/>
              <w:rPr>
                <w:lang w:val="fr-FR"/>
              </w:rPr>
            </w:pPr>
          </w:p>
        </w:tc>
        <w:tc>
          <w:tcPr>
            <w:tcW w:w="4509" w:type="dxa"/>
            <w:vAlign w:val="center"/>
          </w:tcPr>
          <w:p w14:paraId="1B2E054C" w14:textId="77777777" w:rsidR="00E24B0C" w:rsidRPr="00802F54" w:rsidRDefault="00E24B0C" w:rsidP="00E24B0C">
            <w:pPr>
              <w:keepNext/>
              <w:keepLines/>
              <w:rPr>
                <w:lang w:val="fr-FR"/>
              </w:rPr>
            </w:pPr>
          </w:p>
        </w:tc>
        <w:tc>
          <w:tcPr>
            <w:tcW w:w="1573" w:type="dxa"/>
            <w:tcMar>
              <w:left w:w="0" w:type="dxa"/>
              <w:right w:w="0" w:type="dxa"/>
            </w:tcMar>
            <w:vAlign w:val="center"/>
          </w:tcPr>
          <w:p w14:paraId="4F8DFB57" w14:textId="77777777" w:rsidR="00E24B0C" w:rsidRPr="00802F54" w:rsidRDefault="00E24B0C" w:rsidP="00E24B0C">
            <w:pPr>
              <w:keepNext/>
              <w:keepLines/>
              <w:jc w:val="center"/>
              <w:rPr>
                <w:lang w:val="fr-FR"/>
              </w:rPr>
            </w:pPr>
          </w:p>
        </w:tc>
      </w:tr>
    </w:tbl>
    <w:p w14:paraId="668CC04B" w14:textId="77777777" w:rsidR="002F183F" w:rsidRPr="00802F54" w:rsidRDefault="002F183F" w:rsidP="002F183F">
      <w:pPr>
        <w:rPr>
          <w:lang w:val="fr-FR"/>
        </w:rPr>
      </w:pPr>
    </w:p>
    <w:p w14:paraId="40B9E732" w14:textId="77777777" w:rsidR="002F183F" w:rsidRPr="00802F54" w:rsidRDefault="002F183F" w:rsidP="002F183F">
      <w:pPr>
        <w:rPr>
          <w:lang w:val="fr-FR"/>
        </w:rPr>
      </w:pPr>
    </w:p>
    <w:p w14:paraId="4FE61D8A" w14:textId="04298ADC" w:rsidR="006C0941" w:rsidRPr="00B16E3A" w:rsidRDefault="002F183F" w:rsidP="00C35066">
      <w:pPr>
        <w:pStyle w:val="Heading2"/>
        <w:rPr>
          <w:i/>
        </w:rPr>
      </w:pPr>
      <w:r w:rsidRPr="00802F54">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91"/>
        <w:gridCol w:w="4790"/>
        <w:gridCol w:w="1584"/>
      </w:tblGrid>
      <w:tr w:rsidR="00FC2EE2" w:rsidRPr="00802F54" w14:paraId="2B36252F" w14:textId="77777777" w:rsidTr="00C35066">
        <w:tc>
          <w:tcPr>
            <w:tcW w:w="996" w:type="dxa"/>
            <w:shd w:val="clear" w:color="auto" w:fill="B8CCE4"/>
            <w:tcMar>
              <w:top w:w="57" w:type="dxa"/>
              <w:bottom w:w="57" w:type="dxa"/>
            </w:tcMar>
            <w:vAlign w:val="center"/>
          </w:tcPr>
          <w:p w14:paraId="4C6BA1FE" w14:textId="77777777" w:rsidR="00FC2EE2" w:rsidRPr="00802F54" w:rsidRDefault="00FC2EE2" w:rsidP="005C5AC0">
            <w:pPr>
              <w:keepNext/>
              <w:keepLines/>
              <w:rPr>
                <w:b/>
              </w:rPr>
            </w:pPr>
            <w:r w:rsidRPr="00802F54">
              <w:rPr>
                <w:b/>
              </w:rPr>
              <w:t>Deliv.</w:t>
            </w:r>
          </w:p>
        </w:tc>
        <w:tc>
          <w:tcPr>
            <w:tcW w:w="1691" w:type="dxa"/>
            <w:shd w:val="clear" w:color="auto" w:fill="B8CCE4"/>
            <w:tcMar>
              <w:top w:w="57" w:type="dxa"/>
              <w:bottom w:w="57" w:type="dxa"/>
            </w:tcMar>
            <w:vAlign w:val="center"/>
          </w:tcPr>
          <w:p w14:paraId="58326D41" w14:textId="77777777" w:rsidR="00FC2EE2" w:rsidRPr="00802F54" w:rsidRDefault="00FC2EE2" w:rsidP="005C5AC0">
            <w:pPr>
              <w:keepNext/>
              <w:keepLines/>
              <w:rPr>
                <w:b/>
              </w:rPr>
            </w:pPr>
            <w:r w:rsidRPr="00802F54">
              <w:rPr>
                <w:b/>
              </w:rPr>
              <w:t>Work Item code</w:t>
            </w:r>
          </w:p>
          <w:p w14:paraId="21964A9B" w14:textId="77777777" w:rsidR="00FC2EE2" w:rsidRPr="00802F54" w:rsidRDefault="00FC2EE2" w:rsidP="005C5AC0">
            <w:pPr>
              <w:keepNext/>
              <w:keepLines/>
              <w:rPr>
                <w:b/>
              </w:rPr>
            </w:pPr>
            <w:r w:rsidRPr="00802F54">
              <w:rPr>
                <w:b/>
              </w:rPr>
              <w:t>Standard number</w:t>
            </w:r>
          </w:p>
        </w:tc>
        <w:tc>
          <w:tcPr>
            <w:tcW w:w="4790" w:type="dxa"/>
            <w:shd w:val="clear" w:color="auto" w:fill="B8CCE4"/>
            <w:tcMar>
              <w:top w:w="57" w:type="dxa"/>
              <w:bottom w:w="57" w:type="dxa"/>
            </w:tcMar>
            <w:vAlign w:val="center"/>
          </w:tcPr>
          <w:p w14:paraId="1DB8D6AE" w14:textId="77777777" w:rsidR="00FC2EE2" w:rsidRPr="00802F54" w:rsidRDefault="00FC2EE2" w:rsidP="005C5AC0">
            <w:pPr>
              <w:keepNext/>
              <w:keepLines/>
              <w:rPr>
                <w:b/>
              </w:rPr>
            </w:pPr>
            <w:r w:rsidRPr="00802F54">
              <w:rPr>
                <w:b/>
              </w:rPr>
              <w:t>Working title</w:t>
            </w:r>
          </w:p>
          <w:p w14:paraId="571097CB" w14:textId="153EA269" w:rsidR="00FC2EE2" w:rsidRPr="00802F54" w:rsidRDefault="00FC2EE2" w:rsidP="005C5AC0">
            <w:pPr>
              <w:keepNext/>
              <w:keepLines/>
              <w:rPr>
                <w:b/>
              </w:rPr>
            </w:pPr>
          </w:p>
        </w:tc>
        <w:tc>
          <w:tcPr>
            <w:tcW w:w="1584" w:type="dxa"/>
            <w:shd w:val="clear" w:color="auto" w:fill="B8CCE4"/>
            <w:vAlign w:val="center"/>
          </w:tcPr>
          <w:p w14:paraId="329C24A2" w14:textId="77777777" w:rsidR="00FC2EE2" w:rsidRPr="00802F54" w:rsidRDefault="00FC2EE2" w:rsidP="005C5AC0">
            <w:pPr>
              <w:keepNext/>
              <w:keepLines/>
              <w:rPr>
                <w:b/>
              </w:rPr>
            </w:pPr>
            <w:r w:rsidRPr="00802F54">
              <w:rPr>
                <w:b/>
              </w:rPr>
              <w:t>Expected date for publication</w:t>
            </w:r>
          </w:p>
        </w:tc>
      </w:tr>
      <w:tr w:rsidR="005D43C6" w:rsidRPr="00802F54" w14:paraId="18FAF378" w14:textId="77777777" w:rsidTr="00C35066">
        <w:tc>
          <w:tcPr>
            <w:tcW w:w="996" w:type="dxa"/>
          </w:tcPr>
          <w:p w14:paraId="714B02CC" w14:textId="33D8341E" w:rsidR="005D43C6" w:rsidRPr="00802F54" w:rsidRDefault="005D43C6" w:rsidP="005D43C6">
            <w:pPr>
              <w:keepNext/>
              <w:keepLines/>
            </w:pPr>
            <w:r w:rsidRPr="00802F54">
              <w:t>D</w:t>
            </w:r>
            <w:r>
              <w:t>1</w:t>
            </w:r>
          </w:p>
        </w:tc>
        <w:tc>
          <w:tcPr>
            <w:tcW w:w="1691" w:type="dxa"/>
          </w:tcPr>
          <w:p w14:paraId="65B7492A" w14:textId="2A9464DB" w:rsidR="005D43C6" w:rsidRPr="00F43553" w:rsidRDefault="005D43C6" w:rsidP="005D43C6">
            <w:pPr>
              <w:keepNext/>
              <w:keepLines/>
            </w:pPr>
            <w:r w:rsidRPr="00A11BB6">
              <w:t>DGS/CIM-</w:t>
            </w:r>
            <w:r w:rsidRPr="00C35066">
              <w:t>00</w:t>
            </w:r>
            <w:r w:rsidR="00747CE0">
              <w:t>27</w:t>
            </w:r>
            <w:r w:rsidR="00BC76E2" w:rsidRPr="00F43553">
              <w:t xml:space="preserve"> (GS CIM 027) V1.1.1</w:t>
            </w:r>
          </w:p>
        </w:tc>
        <w:tc>
          <w:tcPr>
            <w:tcW w:w="4790" w:type="dxa"/>
          </w:tcPr>
          <w:p w14:paraId="0A97E901" w14:textId="38EBB0C4" w:rsidR="005D43C6" w:rsidRPr="0074356B" w:rsidRDefault="005D43C6" w:rsidP="005D43C6">
            <w:pPr>
              <w:keepNext/>
              <w:keepLines/>
              <w:rPr>
                <w:b/>
                <w:bCs/>
                <w:lang w:val="en-US"/>
              </w:rPr>
            </w:pPr>
            <w:r w:rsidRPr="00802F54">
              <w:t>Working title:</w:t>
            </w:r>
            <w:r w:rsidRPr="00802F54">
              <w:rPr>
                <w:b/>
                <w:bCs/>
              </w:rPr>
              <w:t xml:space="preserve"> </w:t>
            </w:r>
            <w:r w:rsidRPr="00EC62F0">
              <w:rPr>
                <w:b/>
                <w:bCs/>
              </w:rPr>
              <w:t>NGSI-LD Testing Framework: Test Purposes Description</w:t>
            </w:r>
            <w:r>
              <w:rPr>
                <w:b/>
                <w:bCs/>
              </w:rPr>
              <w:t xml:space="preserve"> </w:t>
            </w:r>
            <w:r w:rsidRPr="00EC62F0">
              <w:rPr>
                <w:b/>
                <w:bCs/>
              </w:rPr>
              <w:t>Language (TPDL)</w:t>
            </w:r>
            <w:r w:rsidR="008945DE">
              <w:rPr>
                <w:b/>
                <w:bCs/>
              </w:rPr>
              <w:t xml:space="preserve"> TTF2 D1</w:t>
            </w:r>
          </w:p>
          <w:p w14:paraId="738FA25D" w14:textId="17BB5E6C" w:rsidR="005D43C6" w:rsidRPr="00802F54" w:rsidRDefault="005D43C6" w:rsidP="005D43C6">
            <w:pPr>
              <w:keepNext/>
              <w:keepLines/>
              <w:jc w:val="left"/>
            </w:pPr>
            <w:r w:rsidRPr="0074356B">
              <w:rPr>
                <w:lang w:val="en-US"/>
              </w:rPr>
              <w:t>Scope: include</w:t>
            </w:r>
            <w:r>
              <w:rPr>
                <w:lang w:val="en-US"/>
              </w:rPr>
              <w:t>s</w:t>
            </w:r>
            <w:r w:rsidRPr="0074356B">
              <w:rPr>
                <w:lang w:val="en-US"/>
              </w:rPr>
              <w:t xml:space="preserve"> </w:t>
            </w:r>
            <w:r>
              <w:rPr>
                <w:lang w:val="en-US"/>
              </w:rPr>
              <w:t>t</w:t>
            </w:r>
            <w:r w:rsidRPr="0074356B">
              <w:rPr>
                <w:lang w:val="en-US"/>
              </w:rPr>
              <w:t xml:space="preserve">est purpose description language </w:t>
            </w:r>
            <w:r>
              <w:rPr>
                <w:lang w:val="en-US"/>
              </w:rPr>
              <w:t xml:space="preserve">extracted </w:t>
            </w:r>
            <w:r w:rsidRPr="0074356B">
              <w:rPr>
                <w:lang w:val="en-US"/>
              </w:rPr>
              <w:t>from ETSI GS CIM 016</w:t>
            </w:r>
          </w:p>
        </w:tc>
        <w:tc>
          <w:tcPr>
            <w:tcW w:w="1584" w:type="dxa"/>
          </w:tcPr>
          <w:p w14:paraId="6854D1A1" w14:textId="5AA5EE70" w:rsidR="005D43C6" w:rsidRPr="00802F54" w:rsidRDefault="008B3589" w:rsidP="005D43C6">
            <w:pPr>
              <w:keepNext/>
              <w:keepLines/>
            </w:pPr>
            <w:r>
              <w:t xml:space="preserve">March </w:t>
            </w:r>
            <w:r w:rsidR="005D43C6">
              <w:t>2024</w:t>
            </w:r>
          </w:p>
        </w:tc>
      </w:tr>
      <w:tr w:rsidR="005D43C6" w:rsidRPr="00802F54" w14:paraId="1F784BD8" w14:textId="77777777" w:rsidTr="00C35066">
        <w:tc>
          <w:tcPr>
            <w:tcW w:w="996" w:type="dxa"/>
          </w:tcPr>
          <w:p w14:paraId="573D36BE" w14:textId="2B59CBD5" w:rsidR="005D43C6" w:rsidRPr="00802F54" w:rsidRDefault="005D43C6" w:rsidP="005D43C6">
            <w:pPr>
              <w:keepNext/>
              <w:keepLines/>
            </w:pPr>
            <w:r w:rsidRPr="00802F54">
              <w:t>D</w:t>
            </w:r>
            <w:r>
              <w:t>2</w:t>
            </w:r>
          </w:p>
        </w:tc>
        <w:tc>
          <w:tcPr>
            <w:tcW w:w="1691" w:type="dxa"/>
          </w:tcPr>
          <w:p w14:paraId="1694B116" w14:textId="5708C542" w:rsidR="005D43C6" w:rsidRPr="00F43553" w:rsidRDefault="005D43C6" w:rsidP="005D43C6">
            <w:pPr>
              <w:keepNext/>
              <w:keepLines/>
            </w:pPr>
            <w:r>
              <w:t>R</w:t>
            </w:r>
            <w:r w:rsidRPr="00802F54">
              <w:t>GS/CIM-0012</w:t>
            </w:r>
            <w:r>
              <w:t>v211</w:t>
            </w:r>
            <w:r w:rsidR="00BC76E2">
              <w:t xml:space="preserve"> (GS CIM 012) V2.1.1</w:t>
            </w:r>
          </w:p>
        </w:tc>
        <w:tc>
          <w:tcPr>
            <w:tcW w:w="4790" w:type="dxa"/>
          </w:tcPr>
          <w:p w14:paraId="61977171" w14:textId="4640A98C" w:rsidR="005D43C6" w:rsidRDefault="005D43C6" w:rsidP="005D43C6">
            <w:pPr>
              <w:keepNext/>
              <w:keepLines/>
              <w:jc w:val="left"/>
              <w:rPr>
                <w:b/>
                <w:bCs/>
              </w:rPr>
            </w:pPr>
            <w:r w:rsidRPr="00802F54">
              <w:t xml:space="preserve">Working title: </w:t>
            </w:r>
            <w:r w:rsidRPr="00FB2191">
              <w:rPr>
                <w:b/>
                <w:bCs/>
              </w:rPr>
              <w:t>NGSI-LD Test Suite Structure</w:t>
            </w:r>
            <w:r>
              <w:rPr>
                <w:b/>
                <w:bCs/>
              </w:rPr>
              <w:t xml:space="preserve"> TTF2 D2</w:t>
            </w:r>
          </w:p>
          <w:p w14:paraId="68CD789D" w14:textId="75B09720" w:rsidR="005D43C6" w:rsidRPr="004E7E2D" w:rsidRDefault="005D43C6" w:rsidP="005D43C6">
            <w:pPr>
              <w:keepNext/>
              <w:keepLines/>
              <w:jc w:val="left"/>
            </w:pPr>
            <w:r w:rsidRPr="00FB2191">
              <w:t>Scope:</w:t>
            </w:r>
            <w:r>
              <w:t xml:space="preserve"> </w:t>
            </w:r>
            <w:r w:rsidRPr="0006406F">
              <w:t>defines the organization or grouping of test cases based on the functionality to be tested (e.g. registration, subscription, query, etc.) and - most importantly - selects minimal subsets (“narrower scope”) of functionality to permit testing of the main features of an operating NGSI-LD system</w:t>
            </w:r>
          </w:p>
          <w:p w14:paraId="63DA9F3C" w14:textId="587374E6" w:rsidR="005D43C6" w:rsidRPr="00802F54" w:rsidRDefault="005D43C6" w:rsidP="005D43C6">
            <w:pPr>
              <w:keepNext/>
              <w:keepLines/>
              <w:jc w:val="left"/>
            </w:pPr>
            <w:r>
              <w:t xml:space="preserve">It will include </w:t>
            </w:r>
            <w:r w:rsidRPr="004F5337">
              <w:t>Prerequisites and Test Configurations</w:t>
            </w:r>
            <w:r>
              <w:t xml:space="preserve"> extracted from section 4 of </w:t>
            </w:r>
            <w:r w:rsidRPr="0074356B">
              <w:rPr>
                <w:lang w:val="en-US"/>
              </w:rPr>
              <w:t>ETSI GS CIM 016</w:t>
            </w:r>
          </w:p>
        </w:tc>
        <w:tc>
          <w:tcPr>
            <w:tcW w:w="1584" w:type="dxa"/>
          </w:tcPr>
          <w:p w14:paraId="551B9D8F" w14:textId="2AB9184E" w:rsidR="005D43C6" w:rsidRPr="00802F54" w:rsidRDefault="008B3589" w:rsidP="005D43C6">
            <w:pPr>
              <w:keepNext/>
              <w:keepLines/>
            </w:pPr>
            <w:r>
              <w:t xml:space="preserve">March </w:t>
            </w:r>
            <w:r w:rsidR="005D43C6">
              <w:t>2024</w:t>
            </w:r>
          </w:p>
        </w:tc>
      </w:tr>
      <w:tr w:rsidR="005D43C6" w:rsidRPr="00802F54" w14:paraId="31DC8242" w14:textId="77777777" w:rsidTr="00C35066">
        <w:tc>
          <w:tcPr>
            <w:tcW w:w="996" w:type="dxa"/>
          </w:tcPr>
          <w:p w14:paraId="15FD0549" w14:textId="61FD833A" w:rsidR="005D43C6" w:rsidRPr="00802F54" w:rsidRDefault="005D43C6" w:rsidP="005D43C6">
            <w:pPr>
              <w:keepNext/>
              <w:keepLines/>
            </w:pPr>
            <w:r w:rsidRPr="00802F54">
              <w:t>D</w:t>
            </w:r>
            <w:r>
              <w:t>3</w:t>
            </w:r>
          </w:p>
        </w:tc>
        <w:tc>
          <w:tcPr>
            <w:tcW w:w="1691" w:type="dxa"/>
          </w:tcPr>
          <w:p w14:paraId="26C07718" w14:textId="23B28BDF" w:rsidR="005D43C6" w:rsidRPr="00802F54" w:rsidRDefault="005D43C6" w:rsidP="005D43C6">
            <w:pPr>
              <w:keepNext/>
              <w:keepLines/>
              <w:rPr>
                <w:lang w:val="en-US"/>
              </w:rPr>
            </w:pPr>
            <w:r>
              <w:rPr>
                <w:lang w:val="en-US"/>
              </w:rPr>
              <w:t>R</w:t>
            </w:r>
            <w:r w:rsidRPr="00802F54">
              <w:rPr>
                <w:lang w:val="en-US"/>
              </w:rPr>
              <w:t>GS/CIM-0013</w:t>
            </w:r>
            <w:r>
              <w:rPr>
                <w:lang w:val="en-US"/>
              </w:rPr>
              <w:t>v211</w:t>
            </w:r>
            <w:r w:rsidR="00BC76E2">
              <w:rPr>
                <w:lang w:val="en-US"/>
              </w:rPr>
              <w:t xml:space="preserve"> -GS CIM 013) V2.1.1</w:t>
            </w:r>
          </w:p>
        </w:tc>
        <w:tc>
          <w:tcPr>
            <w:tcW w:w="4790" w:type="dxa"/>
          </w:tcPr>
          <w:p w14:paraId="1AFD7053" w14:textId="55A9AD80" w:rsidR="005D43C6" w:rsidRDefault="005D43C6" w:rsidP="005D43C6">
            <w:pPr>
              <w:keepNext/>
              <w:keepLines/>
              <w:jc w:val="left"/>
              <w:rPr>
                <w:b/>
                <w:bCs/>
              </w:rPr>
            </w:pPr>
            <w:r w:rsidRPr="00802F54">
              <w:t xml:space="preserve">Working title: </w:t>
            </w:r>
            <w:r w:rsidRPr="00FB2191">
              <w:rPr>
                <w:b/>
                <w:bCs/>
              </w:rPr>
              <w:t>NGSI-LD Test purposes description</w:t>
            </w:r>
            <w:r>
              <w:rPr>
                <w:b/>
                <w:bCs/>
              </w:rPr>
              <w:t xml:space="preserve"> TTF2 D3</w:t>
            </w:r>
          </w:p>
          <w:p w14:paraId="034B1686" w14:textId="165DBB01" w:rsidR="005D43C6" w:rsidRPr="004E7E2D" w:rsidRDefault="005D43C6" w:rsidP="005D43C6">
            <w:pPr>
              <w:keepNext/>
              <w:keepLines/>
              <w:jc w:val="left"/>
            </w:pPr>
            <w:r w:rsidRPr="00BC47E4">
              <w:t>Scope:</w:t>
            </w:r>
            <w:r>
              <w:t xml:space="preserve"> </w:t>
            </w:r>
            <w:r w:rsidRPr="004E7E2D">
              <w:t>includes the description of each abstract test case using the Test Template and using the Test Purposes Description Language identified in CIM-0012.</w:t>
            </w:r>
          </w:p>
          <w:p w14:paraId="40A5A8B0" w14:textId="1D4FD725" w:rsidR="005D43C6" w:rsidRPr="00802F54" w:rsidRDefault="005D43C6" w:rsidP="005D43C6">
            <w:pPr>
              <w:keepNext/>
              <w:keepLines/>
              <w:jc w:val="left"/>
            </w:pPr>
          </w:p>
        </w:tc>
        <w:tc>
          <w:tcPr>
            <w:tcW w:w="1584" w:type="dxa"/>
          </w:tcPr>
          <w:p w14:paraId="2E454107" w14:textId="19E6251B" w:rsidR="005D43C6" w:rsidRPr="00C35066" w:rsidRDefault="008B3589" w:rsidP="005D43C6">
            <w:pPr>
              <w:keepNext/>
              <w:keepLines/>
            </w:pPr>
            <w:r>
              <w:t xml:space="preserve">March </w:t>
            </w:r>
            <w:r w:rsidR="005D43C6">
              <w:t>2024</w:t>
            </w:r>
          </w:p>
        </w:tc>
      </w:tr>
      <w:tr w:rsidR="005D43C6" w:rsidRPr="00802F54" w14:paraId="192D6D49" w14:textId="77777777" w:rsidTr="00C35066">
        <w:tc>
          <w:tcPr>
            <w:tcW w:w="996" w:type="dxa"/>
          </w:tcPr>
          <w:p w14:paraId="71396440" w14:textId="39A62737" w:rsidR="005D43C6" w:rsidRPr="00802F54" w:rsidRDefault="005D43C6" w:rsidP="005D43C6">
            <w:pPr>
              <w:keepNext/>
              <w:keepLines/>
            </w:pPr>
            <w:r w:rsidRPr="00802F54">
              <w:t>D</w:t>
            </w:r>
            <w:r>
              <w:t>4</w:t>
            </w:r>
          </w:p>
        </w:tc>
        <w:tc>
          <w:tcPr>
            <w:tcW w:w="1691" w:type="dxa"/>
          </w:tcPr>
          <w:p w14:paraId="41C7D92C" w14:textId="35909B72" w:rsidR="005D43C6" w:rsidRPr="00FB2191" w:rsidRDefault="005D43C6" w:rsidP="005D43C6">
            <w:pPr>
              <w:keepNext/>
              <w:keepLines/>
              <w:rPr>
                <w:lang w:val="en-US"/>
              </w:rPr>
            </w:pPr>
            <w:r>
              <w:t>R</w:t>
            </w:r>
            <w:r w:rsidRPr="00802F54">
              <w:t>GS/CIM-0014</w:t>
            </w:r>
            <w:r>
              <w:t>v211</w:t>
            </w:r>
            <w:r w:rsidR="00BC76E2">
              <w:t xml:space="preserve"> (GS CIM 014) V2.1.1</w:t>
            </w:r>
          </w:p>
        </w:tc>
        <w:tc>
          <w:tcPr>
            <w:tcW w:w="4790" w:type="dxa"/>
          </w:tcPr>
          <w:p w14:paraId="6E82C4F8" w14:textId="330EBDC7" w:rsidR="005D43C6" w:rsidRDefault="005D43C6" w:rsidP="005D43C6">
            <w:pPr>
              <w:keepNext/>
              <w:keepLines/>
              <w:jc w:val="left"/>
              <w:rPr>
                <w:b/>
                <w:bCs/>
              </w:rPr>
            </w:pPr>
            <w:r w:rsidRPr="00802F54">
              <w:t xml:space="preserve">Working title: </w:t>
            </w:r>
            <w:r w:rsidRPr="00FB2191">
              <w:rPr>
                <w:b/>
                <w:bCs/>
              </w:rPr>
              <w:t xml:space="preserve">NGSI-LD Test suite </w:t>
            </w:r>
            <w:r>
              <w:rPr>
                <w:b/>
                <w:bCs/>
              </w:rPr>
              <w:t>TTF2 D4</w:t>
            </w:r>
          </w:p>
          <w:p w14:paraId="7302FB29" w14:textId="1A0E031C" w:rsidR="005D43C6" w:rsidRDefault="005D43C6" w:rsidP="005D43C6">
            <w:pPr>
              <w:keepNext/>
              <w:keepLines/>
              <w:jc w:val="left"/>
            </w:pPr>
            <w:r w:rsidRPr="00BC47E4">
              <w:t>Scope:</w:t>
            </w:r>
            <w:r>
              <w:t xml:space="preserve"> us</w:t>
            </w:r>
            <w:r w:rsidRPr="004E7E2D">
              <w:t>es the TPDL and Test Execution Environment and the defined Test Purposes Descriptions and documents implementation of the Test Purposes Descriptions into Executable Test Cases which are in a form which can be run in the Test Execution Environment.</w:t>
            </w:r>
          </w:p>
          <w:p w14:paraId="7C4A0A19" w14:textId="77777777" w:rsidR="005177EB" w:rsidRDefault="005177EB" w:rsidP="005D43C6">
            <w:pPr>
              <w:keepNext/>
              <w:keepLines/>
              <w:jc w:val="left"/>
            </w:pPr>
          </w:p>
          <w:p w14:paraId="269A087D" w14:textId="02491E42" w:rsidR="00BC76E2" w:rsidRDefault="00BC76E2" w:rsidP="005D43C6">
            <w:pPr>
              <w:keepNext/>
              <w:keepLines/>
              <w:jc w:val="left"/>
            </w:pPr>
            <w:r>
              <w:t>Note (not in Scope content)</w:t>
            </w:r>
            <w:r w:rsidR="005177EB">
              <w:t>:</w:t>
            </w:r>
          </w:p>
          <w:p w14:paraId="7F446471" w14:textId="54B99FDF" w:rsidR="005D43C6" w:rsidRDefault="005D43C6" w:rsidP="005D43C6">
            <w:pPr>
              <w:keepNext/>
              <w:keepLines/>
              <w:jc w:val="left"/>
            </w:pPr>
            <w:r>
              <w:t>Annex A should be normative and contain test suites descriptions in Robot framework language</w:t>
            </w:r>
          </w:p>
          <w:p w14:paraId="2AE33272" w14:textId="0308896D" w:rsidR="005D43C6" w:rsidRPr="00802F54" w:rsidRDefault="005D43C6" w:rsidP="005D43C6">
            <w:pPr>
              <w:keepNext/>
              <w:keepLines/>
              <w:jc w:val="left"/>
            </w:pPr>
            <w:r>
              <w:t>Annex B should be informative and contain Python code generated from the Robot framework.</w:t>
            </w:r>
          </w:p>
        </w:tc>
        <w:tc>
          <w:tcPr>
            <w:tcW w:w="1584" w:type="dxa"/>
          </w:tcPr>
          <w:p w14:paraId="69130180" w14:textId="2D2A3C33" w:rsidR="005D43C6" w:rsidRPr="00C35066" w:rsidRDefault="008B3589" w:rsidP="005D43C6">
            <w:pPr>
              <w:keepNext/>
              <w:keepLines/>
            </w:pPr>
            <w:r>
              <w:t xml:space="preserve">March </w:t>
            </w:r>
            <w:r w:rsidR="005D43C6">
              <w:t>2024</w:t>
            </w:r>
          </w:p>
        </w:tc>
      </w:tr>
      <w:tr w:rsidR="005D43C6" w:rsidRPr="00802F54" w14:paraId="1707F6C5" w14:textId="77777777" w:rsidTr="00C35066">
        <w:tc>
          <w:tcPr>
            <w:tcW w:w="996" w:type="dxa"/>
          </w:tcPr>
          <w:p w14:paraId="5EAA8090" w14:textId="74341926" w:rsidR="005D43C6" w:rsidRPr="00802F54" w:rsidRDefault="005D43C6" w:rsidP="005D43C6">
            <w:pPr>
              <w:keepNext/>
              <w:keepLines/>
            </w:pPr>
            <w:r w:rsidRPr="00802F54">
              <w:t>D</w:t>
            </w:r>
            <w:r>
              <w:t>5</w:t>
            </w:r>
          </w:p>
        </w:tc>
        <w:tc>
          <w:tcPr>
            <w:tcW w:w="1691" w:type="dxa"/>
          </w:tcPr>
          <w:p w14:paraId="4E12FE8F" w14:textId="1BD0B219" w:rsidR="005D43C6" w:rsidRPr="00FB2191" w:rsidRDefault="005D43C6" w:rsidP="005D43C6">
            <w:pPr>
              <w:keepNext/>
              <w:keepLines/>
              <w:rPr>
                <w:lang w:val="en-US"/>
              </w:rPr>
            </w:pPr>
            <w:r>
              <w:t>R</w:t>
            </w:r>
            <w:r w:rsidRPr="00802F54">
              <w:t>GS/CIM-0015</w:t>
            </w:r>
            <w:r>
              <w:t>v211</w:t>
            </w:r>
            <w:r w:rsidR="005177EB">
              <w:t xml:space="preserve"> (GS CIM 015) V2.1.1</w:t>
            </w:r>
          </w:p>
        </w:tc>
        <w:tc>
          <w:tcPr>
            <w:tcW w:w="4790" w:type="dxa"/>
          </w:tcPr>
          <w:p w14:paraId="3E0087CD" w14:textId="0A93605D" w:rsidR="005D43C6" w:rsidRDefault="005D43C6" w:rsidP="005D43C6">
            <w:pPr>
              <w:keepNext/>
              <w:keepLines/>
              <w:jc w:val="left"/>
              <w:rPr>
                <w:b/>
                <w:bCs/>
              </w:rPr>
            </w:pPr>
            <w:r w:rsidRPr="00802F54">
              <w:t xml:space="preserve">Working title: </w:t>
            </w:r>
            <w:r w:rsidRPr="00FB2191">
              <w:rPr>
                <w:b/>
                <w:bCs/>
              </w:rPr>
              <w:t>Testing environment validation</w:t>
            </w:r>
            <w:r>
              <w:rPr>
                <w:b/>
                <w:bCs/>
              </w:rPr>
              <w:t xml:space="preserve"> TTF2 D5</w:t>
            </w:r>
          </w:p>
          <w:p w14:paraId="384A8AA3" w14:textId="4FE0ADDA" w:rsidR="005D43C6" w:rsidRPr="004E7E2D" w:rsidRDefault="005D43C6" w:rsidP="005D43C6">
            <w:pPr>
              <w:keepNext/>
              <w:keepLines/>
              <w:jc w:val="left"/>
            </w:pPr>
            <w:r w:rsidRPr="00BC47E4">
              <w:t>Scope:</w:t>
            </w:r>
            <w:r>
              <w:t xml:space="preserve"> c</w:t>
            </w:r>
            <w:r w:rsidRPr="004E7E2D">
              <w:t xml:space="preserve">heck that the complete test environment runs successfully and to allow to learn from use of the chosen test purposes description language and operating environment.   </w:t>
            </w:r>
          </w:p>
          <w:p w14:paraId="49BCA384" w14:textId="57539ED0" w:rsidR="005D43C6" w:rsidRPr="00802F54" w:rsidRDefault="005D43C6" w:rsidP="005D43C6">
            <w:pPr>
              <w:keepNext/>
              <w:keepLines/>
              <w:jc w:val="left"/>
            </w:pPr>
          </w:p>
        </w:tc>
        <w:tc>
          <w:tcPr>
            <w:tcW w:w="1584" w:type="dxa"/>
          </w:tcPr>
          <w:p w14:paraId="64D9EA8C" w14:textId="48543DA1" w:rsidR="005D43C6" w:rsidRPr="00C35066" w:rsidRDefault="008B3589" w:rsidP="005D43C6">
            <w:pPr>
              <w:keepNext/>
              <w:keepLines/>
            </w:pPr>
            <w:r>
              <w:t>March</w:t>
            </w:r>
            <w:r w:rsidR="005D43C6">
              <w:t xml:space="preserve"> 2024</w:t>
            </w:r>
          </w:p>
        </w:tc>
      </w:tr>
      <w:tr w:rsidR="005D43C6" w:rsidRPr="00802F54" w14:paraId="3708A382" w14:textId="77777777" w:rsidTr="00C35066">
        <w:tc>
          <w:tcPr>
            <w:tcW w:w="996" w:type="dxa"/>
          </w:tcPr>
          <w:p w14:paraId="0126C4D0" w14:textId="7DDF34D9" w:rsidR="005D43C6" w:rsidRPr="00802F54" w:rsidRDefault="005D43C6" w:rsidP="005D43C6">
            <w:pPr>
              <w:keepNext/>
              <w:keepLines/>
            </w:pPr>
            <w:r w:rsidRPr="00802F54">
              <w:t>D6</w:t>
            </w:r>
          </w:p>
        </w:tc>
        <w:tc>
          <w:tcPr>
            <w:tcW w:w="1691" w:type="dxa"/>
          </w:tcPr>
          <w:p w14:paraId="47590002" w14:textId="62CD1FCE" w:rsidR="005D43C6" w:rsidRPr="00802F54" w:rsidRDefault="005D43C6" w:rsidP="005D43C6">
            <w:pPr>
              <w:keepNext/>
              <w:keepLines/>
            </w:pPr>
            <w:r w:rsidRPr="00A11BB6">
              <w:t>DGS/CIM-0028</w:t>
            </w:r>
            <w:r w:rsidR="005177EB">
              <w:t xml:space="preserve"> (GS CIM 028) V1.1.1</w:t>
            </w:r>
          </w:p>
        </w:tc>
        <w:tc>
          <w:tcPr>
            <w:tcW w:w="4790" w:type="dxa"/>
          </w:tcPr>
          <w:p w14:paraId="37F7DC23" w14:textId="4136AEA3" w:rsidR="005D43C6" w:rsidRPr="00FB2191" w:rsidRDefault="005D43C6" w:rsidP="005D43C6">
            <w:pPr>
              <w:keepNext/>
              <w:keepLines/>
              <w:rPr>
                <w:b/>
                <w:bCs/>
              </w:rPr>
            </w:pPr>
            <w:r w:rsidRPr="00802F54">
              <w:t>Working title:</w:t>
            </w:r>
            <w:r w:rsidRPr="00802F54">
              <w:rPr>
                <w:b/>
                <w:bCs/>
              </w:rPr>
              <w:t xml:space="preserve"> </w:t>
            </w:r>
            <w:r>
              <w:rPr>
                <w:b/>
                <w:bCs/>
              </w:rPr>
              <w:t xml:space="preserve">NGSI-LD </w:t>
            </w:r>
            <w:r w:rsidRPr="00FB2191">
              <w:rPr>
                <w:b/>
                <w:bCs/>
              </w:rPr>
              <w:t>Interoperability test</w:t>
            </w:r>
            <w:r>
              <w:rPr>
                <w:b/>
                <w:bCs/>
              </w:rPr>
              <w:t xml:space="preserve"> specification TTF2 D6</w:t>
            </w:r>
          </w:p>
          <w:p w14:paraId="3C621928" w14:textId="69D67F26" w:rsidR="005D43C6" w:rsidRPr="00FB2191" w:rsidRDefault="005D43C6" w:rsidP="005D43C6">
            <w:pPr>
              <w:keepNext/>
              <w:keepLines/>
              <w:rPr>
                <w:lang w:val="en-US"/>
              </w:rPr>
            </w:pPr>
            <w:r w:rsidRPr="00802F54">
              <w:t xml:space="preserve">Scope: </w:t>
            </w:r>
            <w:r>
              <w:t xml:space="preserve">To develop interoperability test descriptions to cover relevant </w:t>
            </w:r>
            <w:r w:rsidRPr="00FB2191">
              <w:rPr>
                <w:lang w:val="en-US"/>
              </w:rPr>
              <w:t>ETSI RGS/CIM-0009</w:t>
            </w:r>
            <w:r>
              <w:rPr>
                <w:lang w:val="en-US"/>
              </w:rPr>
              <w:t xml:space="preserve"> requirements to be agreed with ISG CIM.</w:t>
            </w:r>
            <w:r w:rsidDel="00DC0C4F">
              <w:rPr>
                <w:lang w:val="en-US"/>
              </w:rPr>
              <w:t xml:space="preserve"> </w:t>
            </w:r>
          </w:p>
        </w:tc>
        <w:tc>
          <w:tcPr>
            <w:tcW w:w="1584" w:type="dxa"/>
          </w:tcPr>
          <w:p w14:paraId="1A6BDCF7" w14:textId="724A0543" w:rsidR="005D43C6" w:rsidRPr="00C35066" w:rsidRDefault="008B3589" w:rsidP="005D43C6">
            <w:pPr>
              <w:keepNext/>
              <w:keepLines/>
            </w:pPr>
            <w:r>
              <w:t>March</w:t>
            </w:r>
            <w:r w:rsidR="005D43C6">
              <w:t xml:space="preserve"> 2024</w:t>
            </w:r>
          </w:p>
        </w:tc>
      </w:tr>
      <w:tr w:rsidR="005D43C6" w:rsidRPr="00802F54" w14:paraId="54F7997A" w14:textId="77777777" w:rsidTr="00C35066">
        <w:tc>
          <w:tcPr>
            <w:tcW w:w="996" w:type="dxa"/>
          </w:tcPr>
          <w:p w14:paraId="4655B3B0" w14:textId="6C31EE53" w:rsidR="005D43C6" w:rsidRPr="00802F54" w:rsidRDefault="005D43C6" w:rsidP="005D43C6">
            <w:pPr>
              <w:keepNext/>
              <w:keepLines/>
            </w:pPr>
            <w:r>
              <w:t>D7</w:t>
            </w:r>
          </w:p>
        </w:tc>
        <w:tc>
          <w:tcPr>
            <w:tcW w:w="1691" w:type="dxa"/>
          </w:tcPr>
          <w:p w14:paraId="60DB35AF" w14:textId="13647F3F" w:rsidR="005D43C6" w:rsidRPr="00A11BB6" w:rsidRDefault="004B63BE" w:rsidP="005D43C6">
            <w:pPr>
              <w:keepNext/>
              <w:keepLines/>
            </w:pPr>
            <w:r>
              <w:t>D</w:t>
            </w:r>
            <w:r w:rsidR="005D43C6" w:rsidRPr="00A11BB6">
              <w:t>GS/CIM-00</w:t>
            </w:r>
            <w:r w:rsidR="003E26C4">
              <w:t>29</w:t>
            </w:r>
            <w:r w:rsidR="005177EB">
              <w:t xml:space="preserve"> (GS CIM 029) V1.1.1</w:t>
            </w:r>
          </w:p>
        </w:tc>
        <w:tc>
          <w:tcPr>
            <w:tcW w:w="4790" w:type="dxa"/>
          </w:tcPr>
          <w:p w14:paraId="62F8C001" w14:textId="2EAE44B2" w:rsidR="005D43C6" w:rsidRPr="00C35066" w:rsidRDefault="005D43C6" w:rsidP="005D43C6">
            <w:pPr>
              <w:keepNext/>
              <w:keepLines/>
              <w:rPr>
                <w:b/>
                <w:bCs/>
                <w:lang w:val="en-US"/>
              </w:rPr>
            </w:pPr>
            <w:r w:rsidRPr="00802F54">
              <w:t>Working title:</w:t>
            </w:r>
            <w:r w:rsidRPr="00802F54">
              <w:rPr>
                <w:b/>
                <w:bCs/>
              </w:rPr>
              <w:t xml:space="preserve"> </w:t>
            </w:r>
            <w:r>
              <w:rPr>
                <w:b/>
                <w:bCs/>
              </w:rPr>
              <w:t xml:space="preserve">NGSI-LD </w:t>
            </w:r>
            <w:r w:rsidRPr="00135C40">
              <w:rPr>
                <w:b/>
                <w:bCs/>
              </w:rPr>
              <w:t>Implementation Conformance Statement</w:t>
            </w:r>
            <w:r w:rsidR="003E26C4">
              <w:rPr>
                <w:b/>
                <w:bCs/>
              </w:rPr>
              <w:t xml:space="preserve"> TTF2 D7</w:t>
            </w:r>
          </w:p>
          <w:p w14:paraId="54A7771B" w14:textId="36F3A1CF" w:rsidR="005D43C6" w:rsidRPr="00802F54" w:rsidRDefault="005D43C6" w:rsidP="005D43C6">
            <w:pPr>
              <w:keepNext/>
              <w:keepLines/>
            </w:pPr>
            <w:r w:rsidRPr="00802F54">
              <w:t xml:space="preserve">Scope: </w:t>
            </w:r>
            <w:r>
              <w:t>includes and updated i</w:t>
            </w:r>
            <w:r w:rsidRPr="00EC62F0">
              <w:t xml:space="preserve">mplementation </w:t>
            </w:r>
            <w:r>
              <w:t>c</w:t>
            </w:r>
            <w:r w:rsidRPr="00EC62F0">
              <w:t xml:space="preserve">onformance </w:t>
            </w:r>
            <w:r>
              <w:t>s</w:t>
            </w:r>
            <w:r w:rsidRPr="00EC62F0">
              <w:t>tatement</w:t>
            </w:r>
            <w:r>
              <w:t xml:space="preserve"> and related annexes extracted from </w:t>
            </w:r>
            <w:r w:rsidRPr="0074356B">
              <w:rPr>
                <w:lang w:val="en-US"/>
              </w:rPr>
              <w:t>ETSI GS CIM 016</w:t>
            </w:r>
          </w:p>
        </w:tc>
        <w:tc>
          <w:tcPr>
            <w:tcW w:w="1584" w:type="dxa"/>
          </w:tcPr>
          <w:p w14:paraId="37911C4D" w14:textId="1CB8DCF8" w:rsidR="005D43C6" w:rsidRPr="001402FC" w:rsidRDefault="008B3589" w:rsidP="005D43C6">
            <w:pPr>
              <w:keepNext/>
              <w:keepLines/>
            </w:pPr>
            <w:r>
              <w:t>March</w:t>
            </w:r>
            <w:r w:rsidR="005D43C6">
              <w:t xml:space="preserve"> 2024</w:t>
            </w:r>
          </w:p>
        </w:tc>
      </w:tr>
    </w:tbl>
    <w:p w14:paraId="0322090B" w14:textId="1E08F0BE" w:rsidR="00F27814" w:rsidRPr="00C35066" w:rsidRDefault="00F27814" w:rsidP="00A526B3">
      <w:pPr>
        <w:rPr>
          <w:lang w:val="en-US"/>
        </w:rPr>
      </w:pPr>
    </w:p>
    <w:p w14:paraId="58085BAC" w14:textId="77777777" w:rsidR="00F27814" w:rsidRPr="00C35066" w:rsidRDefault="00F27814">
      <w:pPr>
        <w:tabs>
          <w:tab w:val="clear" w:pos="1418"/>
          <w:tab w:val="clear" w:pos="4678"/>
          <w:tab w:val="clear" w:pos="5954"/>
          <w:tab w:val="clear" w:pos="7088"/>
        </w:tabs>
        <w:overflowPunct/>
        <w:autoSpaceDE/>
        <w:autoSpaceDN/>
        <w:adjustRightInd/>
        <w:jc w:val="left"/>
        <w:textAlignment w:val="auto"/>
        <w:rPr>
          <w:lang w:val="en-US"/>
        </w:rPr>
      </w:pPr>
      <w:r w:rsidRPr="00C35066">
        <w:rPr>
          <w:lang w:val="en-US"/>
        </w:rPr>
        <w:br w:type="page"/>
      </w:r>
    </w:p>
    <w:p w14:paraId="4BC19F72" w14:textId="1F92B1DB" w:rsidR="002F183F" w:rsidRPr="00802F54" w:rsidRDefault="002F183F" w:rsidP="002F183F">
      <w:pPr>
        <w:pStyle w:val="Heading1"/>
      </w:pPr>
      <w:r w:rsidRPr="00802F54">
        <w:lastRenderedPageBreak/>
        <w:t>Maximum budget</w:t>
      </w:r>
    </w:p>
    <w:p w14:paraId="63AAE3DE" w14:textId="058FE93A" w:rsidR="00B92934" w:rsidRPr="00802F54" w:rsidRDefault="00B92934" w:rsidP="00B92934">
      <w:pPr>
        <w:pStyle w:val="Heading2"/>
      </w:pPr>
      <w:r w:rsidRPr="00802F54">
        <w:t>Task summary</w:t>
      </w:r>
      <w:r w:rsidR="00356B16" w:rsidRPr="00802F54">
        <w:t>/</w:t>
      </w:r>
      <w:r w:rsidR="00B7194C" w:rsidRPr="00802F54">
        <w:t xml:space="preserve">Manpower </w:t>
      </w:r>
      <w:r w:rsidR="00356B16" w:rsidRPr="00802F54">
        <w:t>Budget</w:t>
      </w:r>
    </w:p>
    <w:p w14:paraId="25075240" w14:textId="77777777" w:rsidR="006616AF" w:rsidRPr="00802F54"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802F54"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802F54" w:rsidRDefault="00356B16" w:rsidP="002E2B64">
            <w:pPr>
              <w:keepNext/>
              <w:keepLines/>
              <w:rPr>
                <w:b/>
                <w:bCs/>
              </w:rPr>
            </w:pPr>
            <w:r w:rsidRPr="00802F54">
              <w:rPr>
                <w:b/>
                <w:bCs/>
              </w:rPr>
              <w:t xml:space="preserve">Task </w:t>
            </w:r>
            <w:r w:rsidR="00767A4B" w:rsidRPr="00802F54">
              <w:rPr>
                <w:b/>
                <w:bCs/>
              </w:rPr>
              <w:t>short description</w:t>
            </w:r>
          </w:p>
        </w:tc>
        <w:tc>
          <w:tcPr>
            <w:tcW w:w="1842" w:type="dxa"/>
            <w:vMerge w:val="restart"/>
            <w:shd w:val="clear" w:color="auto" w:fill="EDEDED" w:themeFill="accent3" w:themeFillTint="33"/>
          </w:tcPr>
          <w:p w14:paraId="26E73D32" w14:textId="294736F7" w:rsidR="00356B16" w:rsidRPr="00802F54" w:rsidRDefault="00553764" w:rsidP="002E2B64">
            <w:pPr>
              <w:pStyle w:val="StyleBoldBefore6ptAfter6ptCentered"/>
              <w:keepNext/>
              <w:keepLines/>
              <w:spacing w:before="0" w:after="0"/>
            </w:pPr>
            <w:r w:rsidRPr="00802F54">
              <w:t>Budget</w:t>
            </w:r>
            <w:r w:rsidR="00356B16" w:rsidRPr="00802F54">
              <w:t xml:space="preserve"> (EUR)</w:t>
            </w:r>
          </w:p>
        </w:tc>
      </w:tr>
      <w:tr w:rsidR="00356B16" w:rsidRPr="00802F54"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802F54" w:rsidRDefault="00356B16" w:rsidP="002E2B64">
            <w:pPr>
              <w:keepNext/>
              <w:keepLines/>
              <w:rPr>
                <w:b/>
                <w:bCs/>
              </w:rPr>
            </w:pPr>
          </w:p>
        </w:tc>
        <w:tc>
          <w:tcPr>
            <w:tcW w:w="1842" w:type="dxa"/>
            <w:vMerge/>
            <w:tcBorders>
              <w:bottom w:val="single" w:sz="4" w:space="0" w:color="auto"/>
            </w:tcBorders>
            <w:shd w:val="clear" w:color="auto" w:fill="DEEAF6"/>
          </w:tcPr>
          <w:p w14:paraId="07AF5762" w14:textId="77777777" w:rsidR="00356B16" w:rsidRPr="00802F54" w:rsidRDefault="00356B16" w:rsidP="002E2B64">
            <w:pPr>
              <w:pStyle w:val="StyleBoldBefore6ptAfter6ptCentered"/>
              <w:keepNext/>
              <w:keepLines/>
              <w:spacing w:before="0" w:after="0"/>
            </w:pPr>
          </w:p>
        </w:tc>
      </w:tr>
      <w:tr w:rsidR="00414254" w:rsidRPr="00802F54" w14:paraId="72FFC3DB" w14:textId="77777777" w:rsidTr="00CD02DA">
        <w:trPr>
          <w:trHeight w:val="56"/>
          <w:jc w:val="center"/>
        </w:trPr>
        <w:tc>
          <w:tcPr>
            <w:tcW w:w="4649" w:type="dxa"/>
            <w:shd w:val="clear" w:color="auto" w:fill="auto"/>
            <w:vAlign w:val="center"/>
          </w:tcPr>
          <w:p w14:paraId="1ADF8801" w14:textId="2312C61A" w:rsidR="00414254" w:rsidRPr="00802F54" w:rsidRDefault="00414254" w:rsidP="002E2B64">
            <w:pPr>
              <w:keepNext/>
              <w:keepLines/>
              <w:jc w:val="left"/>
            </w:pPr>
            <w:r w:rsidRPr="00802F54">
              <w:t xml:space="preserve">Task 0 </w:t>
            </w:r>
            <w:r w:rsidR="004B63BE">
              <w:t>–</w:t>
            </w:r>
            <w:r w:rsidRPr="00802F54">
              <w:t xml:space="preserve"> Project management</w:t>
            </w:r>
          </w:p>
        </w:tc>
        <w:tc>
          <w:tcPr>
            <w:tcW w:w="1842" w:type="dxa"/>
            <w:shd w:val="clear" w:color="auto" w:fill="auto"/>
          </w:tcPr>
          <w:p w14:paraId="0C715613" w14:textId="77777777" w:rsidR="00414254" w:rsidRPr="00802F54" w:rsidRDefault="00414254" w:rsidP="002E2B64">
            <w:pPr>
              <w:keepNext/>
              <w:keepLines/>
              <w:tabs>
                <w:tab w:val="clear" w:pos="1418"/>
                <w:tab w:val="clear" w:pos="4678"/>
                <w:tab w:val="clear" w:pos="5954"/>
                <w:tab w:val="clear" w:pos="7088"/>
              </w:tabs>
              <w:jc w:val="right"/>
            </w:pPr>
            <w:r w:rsidRPr="00802F54">
              <w:t>5 000 €</w:t>
            </w:r>
          </w:p>
        </w:tc>
      </w:tr>
      <w:tr w:rsidR="00356B16" w:rsidRPr="00802F54" w14:paraId="25B00C33" w14:textId="77777777" w:rsidTr="00471C0C">
        <w:trPr>
          <w:jc w:val="center"/>
        </w:trPr>
        <w:tc>
          <w:tcPr>
            <w:tcW w:w="4649" w:type="dxa"/>
            <w:shd w:val="clear" w:color="auto" w:fill="auto"/>
            <w:vAlign w:val="center"/>
          </w:tcPr>
          <w:p w14:paraId="58CF15B0" w14:textId="22469768" w:rsidR="00356B16" w:rsidRPr="00FB2191" w:rsidRDefault="004E1419" w:rsidP="002E2B64">
            <w:pPr>
              <w:keepNext/>
              <w:keepLines/>
              <w:jc w:val="left"/>
            </w:pPr>
            <w:r w:rsidRPr="00FB2191">
              <w:t>Task 1</w:t>
            </w:r>
            <w:r w:rsidR="004261DA" w:rsidRPr="00802F54">
              <w:t xml:space="preserve"> </w:t>
            </w:r>
            <w:r w:rsidR="004B63BE">
              <w:t>–</w:t>
            </w:r>
            <w:r w:rsidR="004261DA" w:rsidRPr="00802F54">
              <w:t xml:space="preserve"> </w:t>
            </w:r>
            <w:r w:rsidRPr="00FB2191">
              <w:t>Test suites contribution process</w:t>
            </w:r>
          </w:p>
        </w:tc>
        <w:tc>
          <w:tcPr>
            <w:tcW w:w="1842" w:type="dxa"/>
            <w:shd w:val="clear" w:color="auto" w:fill="auto"/>
          </w:tcPr>
          <w:p w14:paraId="27B35426" w14:textId="2126EF34" w:rsidR="00356B16" w:rsidRPr="00FB2191" w:rsidRDefault="008119FD" w:rsidP="00FB2191">
            <w:pPr>
              <w:keepNext/>
              <w:keepLines/>
              <w:tabs>
                <w:tab w:val="clear" w:pos="1418"/>
                <w:tab w:val="clear" w:pos="4678"/>
                <w:tab w:val="clear" w:pos="5954"/>
                <w:tab w:val="clear" w:pos="7088"/>
              </w:tabs>
              <w:jc w:val="right"/>
            </w:pPr>
            <w:r w:rsidRPr="00FB2191">
              <w:t>5 000</w:t>
            </w:r>
            <w:r w:rsidR="004261DA" w:rsidRPr="00802F54">
              <w:t> €</w:t>
            </w:r>
          </w:p>
        </w:tc>
      </w:tr>
      <w:tr w:rsidR="00356B16" w:rsidRPr="00802F54" w14:paraId="574BD259" w14:textId="77777777" w:rsidTr="00471C0C">
        <w:trPr>
          <w:jc w:val="center"/>
        </w:trPr>
        <w:tc>
          <w:tcPr>
            <w:tcW w:w="4649" w:type="dxa"/>
            <w:shd w:val="clear" w:color="auto" w:fill="auto"/>
            <w:vAlign w:val="center"/>
          </w:tcPr>
          <w:p w14:paraId="7D119F73" w14:textId="7F4FAD3F" w:rsidR="00356B16" w:rsidRPr="00FB2191" w:rsidRDefault="004E1419" w:rsidP="002E2B64">
            <w:pPr>
              <w:keepNext/>
              <w:keepLines/>
              <w:jc w:val="left"/>
            </w:pPr>
            <w:r w:rsidRPr="00FB2191">
              <w:t>Task 2</w:t>
            </w:r>
            <w:r w:rsidR="004261DA" w:rsidRPr="00802F54">
              <w:t xml:space="preserve"> </w:t>
            </w:r>
            <w:r w:rsidR="00414254" w:rsidRPr="00802F54">
              <w:t>–</w:t>
            </w:r>
            <w:r w:rsidR="004261DA" w:rsidRPr="00802F54">
              <w:t xml:space="preserve"> </w:t>
            </w:r>
            <w:r w:rsidR="00414254" w:rsidRPr="00802F54">
              <w:t>Improve the current Test Suite and testing environment</w:t>
            </w:r>
          </w:p>
        </w:tc>
        <w:tc>
          <w:tcPr>
            <w:tcW w:w="1842" w:type="dxa"/>
            <w:shd w:val="clear" w:color="auto" w:fill="auto"/>
          </w:tcPr>
          <w:p w14:paraId="7FE6E0D2" w14:textId="1FB5C397" w:rsidR="00356B16" w:rsidRPr="00FB2191" w:rsidRDefault="007B123E" w:rsidP="00FB2191">
            <w:pPr>
              <w:keepNext/>
              <w:keepLines/>
              <w:tabs>
                <w:tab w:val="clear" w:pos="1418"/>
                <w:tab w:val="clear" w:pos="4678"/>
                <w:tab w:val="clear" w:pos="5954"/>
                <w:tab w:val="clear" w:pos="7088"/>
              </w:tabs>
              <w:jc w:val="right"/>
            </w:pPr>
            <w:r>
              <w:t>2</w:t>
            </w:r>
            <w:r w:rsidR="000E3C88" w:rsidRPr="00FB2191">
              <w:t>0</w:t>
            </w:r>
            <w:r w:rsidR="008119FD" w:rsidRPr="00FB2191">
              <w:t xml:space="preserve"> 000</w:t>
            </w:r>
            <w:r w:rsidR="004261DA" w:rsidRPr="00802F54">
              <w:t> €</w:t>
            </w:r>
          </w:p>
        </w:tc>
      </w:tr>
      <w:tr w:rsidR="00356B16" w:rsidRPr="00802F54" w14:paraId="0F5842DF" w14:textId="77777777" w:rsidTr="00471C0C">
        <w:trPr>
          <w:jc w:val="center"/>
        </w:trPr>
        <w:tc>
          <w:tcPr>
            <w:tcW w:w="4649" w:type="dxa"/>
            <w:shd w:val="clear" w:color="auto" w:fill="auto"/>
            <w:vAlign w:val="center"/>
          </w:tcPr>
          <w:p w14:paraId="08AD82A5" w14:textId="092B40F5" w:rsidR="00356B16" w:rsidRPr="00FB2191" w:rsidRDefault="004E1419" w:rsidP="002E2B64">
            <w:pPr>
              <w:keepNext/>
              <w:keepLines/>
              <w:jc w:val="left"/>
            </w:pPr>
            <w:r w:rsidRPr="00FB2191">
              <w:t>Task 3</w:t>
            </w:r>
            <w:r w:rsidR="004261DA" w:rsidRPr="00802F54">
              <w:t xml:space="preserve"> </w:t>
            </w:r>
            <w:r w:rsidR="004B63BE">
              <w:t>–</w:t>
            </w:r>
            <w:r w:rsidR="004261DA" w:rsidRPr="00802F54">
              <w:t xml:space="preserve"> </w:t>
            </w:r>
            <w:r w:rsidRPr="00FB2191">
              <w:t>Extending test suites up to latest specification version</w:t>
            </w:r>
          </w:p>
        </w:tc>
        <w:tc>
          <w:tcPr>
            <w:tcW w:w="1842" w:type="dxa"/>
            <w:shd w:val="clear" w:color="auto" w:fill="auto"/>
          </w:tcPr>
          <w:p w14:paraId="5B1352B1" w14:textId="38B6B100" w:rsidR="00356B16" w:rsidRPr="00FB2191" w:rsidRDefault="007B123E" w:rsidP="00FB2191">
            <w:pPr>
              <w:keepNext/>
              <w:keepLines/>
              <w:tabs>
                <w:tab w:val="clear" w:pos="1418"/>
                <w:tab w:val="clear" w:pos="4678"/>
                <w:tab w:val="clear" w:pos="5954"/>
                <w:tab w:val="clear" w:pos="7088"/>
              </w:tabs>
              <w:jc w:val="right"/>
            </w:pPr>
            <w:r>
              <w:t>40</w:t>
            </w:r>
            <w:r w:rsidR="008119FD" w:rsidRPr="00FB2191">
              <w:t xml:space="preserve"> 000</w:t>
            </w:r>
            <w:r w:rsidR="004261DA" w:rsidRPr="00802F54">
              <w:t> €</w:t>
            </w:r>
          </w:p>
        </w:tc>
      </w:tr>
      <w:tr w:rsidR="00356B16" w:rsidRPr="00802F54" w14:paraId="0B2018BC" w14:textId="77777777" w:rsidTr="00471C0C">
        <w:trPr>
          <w:jc w:val="center"/>
        </w:trPr>
        <w:tc>
          <w:tcPr>
            <w:tcW w:w="4649" w:type="dxa"/>
            <w:shd w:val="clear" w:color="auto" w:fill="auto"/>
            <w:vAlign w:val="center"/>
          </w:tcPr>
          <w:p w14:paraId="44CAB70F" w14:textId="5B67B81E" w:rsidR="00356B16" w:rsidRPr="00FB2191" w:rsidRDefault="004E1419" w:rsidP="007B123E">
            <w:pPr>
              <w:keepNext/>
              <w:keepLines/>
              <w:jc w:val="left"/>
            </w:pPr>
            <w:r w:rsidRPr="00FB2191">
              <w:t>Task 4</w:t>
            </w:r>
            <w:r w:rsidR="004261DA" w:rsidRPr="00802F54">
              <w:t xml:space="preserve"> </w:t>
            </w:r>
            <w:r w:rsidR="004B63BE">
              <w:t>–</w:t>
            </w:r>
            <w:r w:rsidR="004261DA" w:rsidRPr="00802F54">
              <w:t xml:space="preserve"> </w:t>
            </w:r>
            <w:r w:rsidRPr="00FB2191">
              <w:t xml:space="preserve">Develop interoperability test </w:t>
            </w:r>
            <w:r w:rsidR="007B123E">
              <w:t>specification</w:t>
            </w:r>
          </w:p>
        </w:tc>
        <w:tc>
          <w:tcPr>
            <w:tcW w:w="1842" w:type="dxa"/>
            <w:shd w:val="clear" w:color="auto" w:fill="auto"/>
          </w:tcPr>
          <w:p w14:paraId="6D37A775" w14:textId="6060CE9C" w:rsidR="00356B16" w:rsidRPr="00FB2191" w:rsidRDefault="008119FD" w:rsidP="00FB2191">
            <w:pPr>
              <w:keepNext/>
              <w:keepLines/>
              <w:tabs>
                <w:tab w:val="clear" w:pos="1418"/>
                <w:tab w:val="clear" w:pos="4678"/>
                <w:tab w:val="clear" w:pos="5954"/>
                <w:tab w:val="clear" w:pos="7088"/>
              </w:tabs>
              <w:jc w:val="right"/>
            </w:pPr>
            <w:r w:rsidRPr="00FB2191">
              <w:t>15 000</w:t>
            </w:r>
            <w:r w:rsidR="004261DA" w:rsidRPr="00802F54">
              <w:t> €</w:t>
            </w:r>
          </w:p>
        </w:tc>
      </w:tr>
      <w:tr w:rsidR="00356B16" w:rsidRPr="00802F54" w14:paraId="540810B2" w14:textId="77777777" w:rsidTr="00471C0C">
        <w:trPr>
          <w:jc w:val="center"/>
        </w:trPr>
        <w:tc>
          <w:tcPr>
            <w:tcW w:w="4649" w:type="dxa"/>
            <w:shd w:val="clear" w:color="auto" w:fill="E7E6E6" w:themeFill="background2"/>
            <w:vAlign w:val="center"/>
          </w:tcPr>
          <w:p w14:paraId="38BEFD83" w14:textId="2802CB6D" w:rsidR="00356B16" w:rsidRPr="00FB2191" w:rsidRDefault="00B7194C" w:rsidP="002E2B64">
            <w:pPr>
              <w:keepNext/>
              <w:keepLines/>
              <w:jc w:val="left"/>
              <w:rPr>
                <w:b/>
                <w:sz w:val="22"/>
              </w:rPr>
            </w:pPr>
            <w:r w:rsidRPr="00FB2191">
              <w:rPr>
                <w:b/>
                <w:sz w:val="22"/>
              </w:rPr>
              <w:t>TOTAL</w:t>
            </w:r>
          </w:p>
        </w:tc>
        <w:tc>
          <w:tcPr>
            <w:tcW w:w="1842" w:type="dxa"/>
            <w:shd w:val="clear" w:color="auto" w:fill="E7E6E6" w:themeFill="background2"/>
          </w:tcPr>
          <w:p w14:paraId="7C15310F" w14:textId="4084C7E8" w:rsidR="00356B16" w:rsidRPr="00FB2191" w:rsidRDefault="007B123E" w:rsidP="00FB2191">
            <w:pPr>
              <w:keepNext/>
              <w:keepLines/>
              <w:tabs>
                <w:tab w:val="clear" w:pos="1418"/>
                <w:tab w:val="clear" w:pos="4678"/>
                <w:tab w:val="clear" w:pos="5954"/>
                <w:tab w:val="clear" w:pos="7088"/>
              </w:tabs>
              <w:jc w:val="right"/>
              <w:rPr>
                <w:sz w:val="22"/>
              </w:rPr>
            </w:pPr>
            <w:r>
              <w:rPr>
                <w:sz w:val="22"/>
              </w:rPr>
              <w:t>85</w:t>
            </w:r>
            <w:r w:rsidR="006E78A6" w:rsidRPr="00FB2191">
              <w:rPr>
                <w:sz w:val="22"/>
              </w:rPr>
              <w:t xml:space="preserve"> </w:t>
            </w:r>
            <w:r w:rsidR="008119FD" w:rsidRPr="00FB2191">
              <w:rPr>
                <w:sz w:val="22"/>
              </w:rPr>
              <w:t xml:space="preserve">000€ </w:t>
            </w:r>
          </w:p>
        </w:tc>
      </w:tr>
    </w:tbl>
    <w:p w14:paraId="1274AC37" w14:textId="5649D8FE" w:rsidR="00356B16" w:rsidRDefault="00356B16" w:rsidP="00471C0C"/>
    <w:p w14:paraId="06AE6AAF" w14:textId="31F39ACF" w:rsidR="00572CC5" w:rsidRPr="00802F54" w:rsidRDefault="00572CC5" w:rsidP="00572CC5">
      <w:pPr>
        <w:pStyle w:val="GuidelineIndent"/>
        <w:ind w:left="0"/>
        <w:rPr>
          <w:i w:val="0"/>
          <w:iCs w:val="0"/>
        </w:rPr>
      </w:pPr>
      <w:r>
        <w:t xml:space="preserve">Note: </w:t>
      </w:r>
      <w:r>
        <w:rPr>
          <w:i w:val="0"/>
          <w:iCs w:val="0"/>
        </w:rPr>
        <w:t>a</w:t>
      </w:r>
      <w:r w:rsidRPr="00802F54">
        <w:rPr>
          <w:i w:val="0"/>
          <w:iCs w:val="0"/>
        </w:rPr>
        <w:t xml:space="preserve">ccess to running instances of a minimum of 3 NGSI-LD brokers to evaluate validity of the test cases will be provided </w:t>
      </w:r>
      <w:r>
        <w:rPr>
          <w:i w:val="0"/>
          <w:iCs w:val="0"/>
        </w:rPr>
        <w:t xml:space="preserve">over the duration of the TTF </w:t>
      </w:r>
      <w:r w:rsidRPr="00802F54">
        <w:rPr>
          <w:i w:val="0"/>
          <w:iCs w:val="0"/>
        </w:rPr>
        <w:t>as volunteer contributions by ISG members</w:t>
      </w:r>
      <w:r w:rsidR="007B123E">
        <w:rPr>
          <w:i w:val="0"/>
          <w:iCs w:val="0"/>
        </w:rPr>
        <w:t>. Additionally members are expecting to be able to contribute “issues”</w:t>
      </w:r>
    </w:p>
    <w:p w14:paraId="6A167298" w14:textId="6C3F751E" w:rsidR="00572CC5" w:rsidRPr="00802F54" w:rsidRDefault="00572CC5" w:rsidP="00471C0C"/>
    <w:p w14:paraId="40F01B0F" w14:textId="77777777" w:rsidR="002F183F" w:rsidRPr="00802F54" w:rsidRDefault="002F183F" w:rsidP="002F183F"/>
    <w:p w14:paraId="564ADA5A" w14:textId="7401CC96" w:rsidR="002F183F" w:rsidRPr="00802F54" w:rsidRDefault="002F183F" w:rsidP="002F183F">
      <w:pPr>
        <w:pStyle w:val="Heading2"/>
      </w:pPr>
      <w:r w:rsidRPr="00802F54">
        <w:t xml:space="preserve">Travel </w:t>
      </w:r>
      <w:r w:rsidR="00553764" w:rsidRPr="00802F54">
        <w:t>budget</w:t>
      </w:r>
    </w:p>
    <w:p w14:paraId="6A839735" w14:textId="40217C28" w:rsidR="002F183F" w:rsidRPr="00802F54" w:rsidRDefault="002F183F" w:rsidP="002F183F"/>
    <w:p w14:paraId="5FA4D5C2" w14:textId="7809CBAC" w:rsidR="00B568F8" w:rsidRPr="00802F54" w:rsidRDefault="00D762C8" w:rsidP="002F183F">
      <w:r>
        <w:t>3</w:t>
      </w:r>
      <w:r w:rsidR="00AC06D0">
        <w:t>000</w:t>
      </w:r>
      <w:r w:rsidR="00B568F8" w:rsidRPr="00802F54">
        <w:t xml:space="preserve"> euros</w:t>
      </w:r>
    </w:p>
    <w:p w14:paraId="4156569B" w14:textId="28454137" w:rsidR="00B568F8" w:rsidRPr="00802F54" w:rsidRDefault="00B568F8" w:rsidP="002F183F"/>
    <w:p w14:paraId="03E3AAB5" w14:textId="1FE20109" w:rsidR="00B568F8" w:rsidRPr="00802F54" w:rsidRDefault="00B568F8" w:rsidP="002F183F">
      <w:r w:rsidRPr="00802F54">
        <w:t xml:space="preserve">The TTF is expected </w:t>
      </w:r>
      <w:r w:rsidR="00AC06D0">
        <w:t>to use virtual access to meet</w:t>
      </w:r>
      <w:r w:rsidRPr="00802F54">
        <w:t xml:space="preserve"> with the ISG CIM group on three occasions, for two half-days each, with</w:t>
      </w:r>
      <w:r w:rsidR="00AC06D0">
        <w:t xml:space="preserve"> therefore</w:t>
      </w:r>
      <w:r w:rsidRPr="00802F54">
        <w:t xml:space="preserve"> </w:t>
      </w:r>
      <w:r w:rsidR="00AC06D0">
        <w:t>no</w:t>
      </w:r>
      <w:r w:rsidRPr="00802F54">
        <w:t xml:space="preserve"> travel budget</w:t>
      </w:r>
      <w:r w:rsidR="00AC06D0">
        <w:t>. Assuming that an interop event is planned, at least two experts should attend that to handle questions/issues</w:t>
      </w:r>
      <w:r w:rsidRPr="00802F54">
        <w:t>. Work is accounted under task T</w:t>
      </w:r>
      <w:r w:rsidR="00AC06D0">
        <w:t xml:space="preserve">4 </w:t>
      </w:r>
      <w:r w:rsidRPr="00802F54">
        <w:t>above.</w:t>
      </w:r>
    </w:p>
    <w:p w14:paraId="554CBCF2" w14:textId="77777777" w:rsidR="002F183F" w:rsidRPr="00802F54" w:rsidRDefault="002F183F" w:rsidP="002F183F"/>
    <w:p w14:paraId="7BF970F1" w14:textId="2E468C33" w:rsidR="002F183F" w:rsidRPr="00802F54" w:rsidRDefault="002F183F" w:rsidP="002F183F">
      <w:pPr>
        <w:pStyle w:val="Heading2"/>
      </w:pPr>
      <w:r w:rsidRPr="00802F54">
        <w:t xml:space="preserve">Other </w:t>
      </w:r>
      <w:r w:rsidR="00553764" w:rsidRPr="00802F54">
        <w:t xml:space="preserve">budget </w:t>
      </w:r>
      <w:r w:rsidR="006616AF" w:rsidRPr="00802F54">
        <w:t>line</w:t>
      </w:r>
    </w:p>
    <w:p w14:paraId="5622C810" w14:textId="59F5B16E" w:rsidR="002F183F" w:rsidRPr="00FB2191" w:rsidRDefault="00797AD4" w:rsidP="002F183F">
      <w:pPr>
        <w:pStyle w:val="Guideline"/>
        <w:rPr>
          <w:i w:val="0"/>
          <w:iCs/>
        </w:rPr>
      </w:pPr>
      <w:r w:rsidRPr="00FB2191">
        <w:rPr>
          <w:i w:val="0"/>
          <w:iCs/>
        </w:rPr>
        <w:t>None</w:t>
      </w:r>
    </w:p>
    <w:p w14:paraId="0F61E794" w14:textId="77777777" w:rsidR="00581AE7" w:rsidRPr="00802F54"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802F54" w:rsidRDefault="00FC2EE2">
      <w:pPr>
        <w:tabs>
          <w:tab w:val="clear" w:pos="1418"/>
          <w:tab w:val="clear" w:pos="4678"/>
          <w:tab w:val="clear" w:pos="5954"/>
          <w:tab w:val="clear" w:pos="7088"/>
        </w:tabs>
        <w:overflowPunct/>
        <w:autoSpaceDE/>
        <w:autoSpaceDN/>
        <w:adjustRightInd/>
        <w:jc w:val="left"/>
        <w:textAlignment w:val="auto"/>
      </w:pPr>
      <w:r w:rsidRPr="00802F54">
        <w:br w:type="page"/>
      </w:r>
    </w:p>
    <w:p w14:paraId="62A09568" w14:textId="4A621615" w:rsidR="00A83FE4" w:rsidRPr="00802F54" w:rsidRDefault="00A83FE4" w:rsidP="00A83FE4">
      <w:pPr>
        <w:pStyle w:val="Part"/>
      </w:pPr>
      <w:r w:rsidRPr="00802F54">
        <w:lastRenderedPageBreak/>
        <w:t xml:space="preserve">Part II </w:t>
      </w:r>
      <w:r w:rsidR="00FC2EE2" w:rsidRPr="00802F54">
        <w:t>–</w:t>
      </w:r>
      <w:r w:rsidRPr="00802F54">
        <w:t xml:space="preserve"> </w:t>
      </w:r>
      <w:r w:rsidR="00FC2EE2" w:rsidRPr="00802F54">
        <w:t xml:space="preserve">Details on </w:t>
      </w:r>
      <w:r w:rsidR="00A373A4" w:rsidRPr="00802F54">
        <w:t>TTF</w:t>
      </w:r>
      <w:r w:rsidR="00FC2EE2" w:rsidRPr="00802F54">
        <w:t xml:space="preserve"> </w:t>
      </w:r>
      <w:r w:rsidR="00F91E41" w:rsidRPr="00802F54">
        <w:t>Technical Proposal</w:t>
      </w:r>
      <w:r w:rsidR="00FC2EE2" w:rsidRPr="00802F54">
        <w:t xml:space="preserve"> </w:t>
      </w:r>
    </w:p>
    <w:p w14:paraId="4590A274" w14:textId="60CA9B7B" w:rsidR="00133C8A" w:rsidRPr="00802F54" w:rsidRDefault="00A512CA" w:rsidP="00AB0CC7">
      <w:pPr>
        <w:pStyle w:val="Heading1"/>
      </w:pPr>
      <w:r w:rsidRPr="00802F54">
        <w:t xml:space="preserve">Tasks, </w:t>
      </w:r>
      <w:r w:rsidR="00133C8A" w:rsidRPr="00802F54">
        <w:t>Technical Bodies</w:t>
      </w:r>
      <w:r w:rsidRPr="00802F54">
        <w:t xml:space="preserve"> and </w:t>
      </w:r>
      <w:r w:rsidR="00AB2879" w:rsidRPr="00802F54">
        <w:t xml:space="preserve">other </w:t>
      </w:r>
      <w:r w:rsidR="00BE7F16" w:rsidRPr="00802F54">
        <w:t>stakeholders</w:t>
      </w:r>
    </w:p>
    <w:p w14:paraId="5AFBD6F6" w14:textId="77777777" w:rsidR="00133C8A" w:rsidRPr="00802F54" w:rsidRDefault="00133C8A" w:rsidP="00133C8A">
      <w:bookmarkStart w:id="4" w:name="_Toc64817083"/>
    </w:p>
    <w:p w14:paraId="73E858FE" w14:textId="77777777" w:rsidR="00B92934" w:rsidRPr="00802F54" w:rsidRDefault="00B92934" w:rsidP="00B92934">
      <w:pPr>
        <w:pStyle w:val="Heading2"/>
      </w:pPr>
      <w:r w:rsidRPr="00802F54">
        <w:t xml:space="preserve">Organization of the work </w:t>
      </w:r>
    </w:p>
    <w:p w14:paraId="0BDA782D" w14:textId="1ECDD849" w:rsidR="00D95287" w:rsidRPr="00802F54" w:rsidRDefault="00D95287" w:rsidP="00D95287">
      <w:pPr>
        <w:pStyle w:val="GuidelineB0"/>
        <w:rPr>
          <w:i w:val="0"/>
        </w:rPr>
      </w:pPr>
      <w:r w:rsidRPr="00802F54">
        <w:rPr>
          <w:i w:val="0"/>
        </w:rPr>
        <w:t>The ISG CIM will be the steering committee monitoring the work and joint teleconferences will be scheduled on average every two weeks, for 30-60 minutes, initially during the regular ISG CIM teleconference meetings on Wednesdays. Documents needing discussion and/or approval at those sessions must be uploaded to the ISG CIM at least 3 working days in advance of the call.</w:t>
      </w:r>
    </w:p>
    <w:p w14:paraId="6B63EF83" w14:textId="5740FC43" w:rsidR="00B92934" w:rsidRPr="00FB2191" w:rsidRDefault="00D95287" w:rsidP="00FB2191">
      <w:pPr>
        <w:pStyle w:val="Heading2"/>
        <w:numPr>
          <w:ilvl w:val="0"/>
          <w:numId w:val="0"/>
        </w:numPr>
        <w:jc w:val="both"/>
        <w:rPr>
          <w:b w:val="0"/>
          <w:bCs/>
          <w:iCs/>
        </w:rPr>
      </w:pPr>
      <w:r w:rsidRPr="00FB2191">
        <w:rPr>
          <w:b w:val="0"/>
          <w:bCs/>
          <w:iCs/>
        </w:rPr>
        <w:t>The ISG CIM is responsible for contacting other standardisation groups for information or liaison or comment. Suggestions from the TTF experts are welcome. No specific coordination or alignment timetables exist.</w:t>
      </w:r>
    </w:p>
    <w:p w14:paraId="4A612522" w14:textId="77777777" w:rsidR="00D95287" w:rsidRPr="00802F54" w:rsidRDefault="00D95287" w:rsidP="00FB2191"/>
    <w:p w14:paraId="53F350FD" w14:textId="77777777" w:rsidR="00AB2879" w:rsidRPr="00802F54" w:rsidRDefault="00AB2879" w:rsidP="00F32120">
      <w:pPr>
        <w:pStyle w:val="Heading2"/>
      </w:pPr>
      <w:r w:rsidRPr="00802F54">
        <w:t>Other interested ETSI Technical Bodies</w:t>
      </w:r>
    </w:p>
    <w:p w14:paraId="2983130C" w14:textId="247E864F" w:rsidR="00D95287" w:rsidRPr="00802F54" w:rsidRDefault="00D95287" w:rsidP="00211930">
      <w:pPr>
        <w:pStyle w:val="Guideline"/>
      </w:pPr>
    </w:p>
    <w:p w14:paraId="222F02FA" w14:textId="40AA6F81" w:rsidR="00D95287" w:rsidRPr="00802F54" w:rsidRDefault="00D95287" w:rsidP="00D95287">
      <w:r w:rsidRPr="00802F54">
        <w:t xml:space="preserve">The ISG CIM will be the body to contact other ETSI bodies and expects to solicit comments from SmartM2M </w:t>
      </w:r>
      <w:r w:rsidR="001332F8" w:rsidRPr="00802F54">
        <w:t xml:space="preserve">and ISG NFV </w:t>
      </w:r>
      <w:r w:rsidRPr="00802F54">
        <w:t>regarding their relevant work.</w:t>
      </w:r>
    </w:p>
    <w:p w14:paraId="24F33B19" w14:textId="77777777" w:rsidR="00D95287" w:rsidRPr="00FB2191" w:rsidRDefault="00D95287" w:rsidP="00211930">
      <w:pPr>
        <w:pStyle w:val="Guideline"/>
        <w:rPr>
          <w:i w:val="0"/>
          <w:iCs/>
        </w:rPr>
      </w:pPr>
    </w:p>
    <w:p w14:paraId="5E7DE135" w14:textId="77777777" w:rsidR="00133C8A" w:rsidRPr="00802F54" w:rsidRDefault="00133C8A" w:rsidP="00133C8A"/>
    <w:p w14:paraId="1E358AF1" w14:textId="77777777" w:rsidR="00AB2879" w:rsidRPr="00802F54" w:rsidRDefault="00AB2879" w:rsidP="00F32120">
      <w:pPr>
        <w:pStyle w:val="Heading2"/>
      </w:pPr>
      <w:r w:rsidRPr="00802F54">
        <w:t xml:space="preserve">Other </w:t>
      </w:r>
      <w:r w:rsidR="003A1AC2" w:rsidRPr="00802F54">
        <w:t>stakeholders</w:t>
      </w:r>
    </w:p>
    <w:p w14:paraId="73B1D78F" w14:textId="7D30232E" w:rsidR="00AB2879" w:rsidRPr="00802F54" w:rsidRDefault="00AB2879" w:rsidP="00AB2879"/>
    <w:p w14:paraId="3AC28EBA" w14:textId="65848F30" w:rsidR="00B92934" w:rsidRPr="00802F54" w:rsidRDefault="004F1CA6" w:rsidP="00AB2879">
      <w:pPr>
        <w:rPr>
          <w:iCs/>
        </w:rPr>
      </w:pPr>
      <w:r w:rsidRPr="00802F54">
        <w:rPr>
          <w:iCs/>
        </w:rPr>
        <w:t>It is expected that the TTF will consult external stakeholders potentially interested by the TTF outcome. These will include:</w:t>
      </w:r>
    </w:p>
    <w:p w14:paraId="25F5F9E6" w14:textId="5578AEC4" w:rsidR="004F1CA6" w:rsidRPr="00802F54" w:rsidRDefault="004F1CA6" w:rsidP="00A82F9A">
      <w:pPr>
        <w:pStyle w:val="B1"/>
      </w:pPr>
      <w:r w:rsidRPr="00802F54">
        <w:t xml:space="preserve">Developers willing to evaluate the compliance of their NGSI-LD </w:t>
      </w:r>
      <w:r w:rsidR="007B7098" w:rsidRPr="00802F54">
        <w:t>implementation</w:t>
      </w:r>
    </w:p>
    <w:p w14:paraId="087BEB8A" w14:textId="2911FF09" w:rsidR="004F1CA6" w:rsidRPr="00802F54" w:rsidRDefault="007B7098" w:rsidP="00A82F9A">
      <w:pPr>
        <w:pStyle w:val="B1"/>
      </w:pPr>
      <w:r w:rsidRPr="00802F54">
        <w:t xml:space="preserve">Authorities interested by the deployment of </w:t>
      </w:r>
      <w:r w:rsidR="004F1CA6" w:rsidRPr="00802F54">
        <w:t>compliance testing</w:t>
      </w:r>
      <w:r w:rsidRPr="00802F54">
        <w:t xml:space="preserve"> activities, possibly leading to the setting up of certification </w:t>
      </w:r>
      <w:r w:rsidR="00484061" w:rsidRPr="00802F54">
        <w:t>frame</w:t>
      </w:r>
      <w:r w:rsidRPr="00802F54">
        <w:t>work</w:t>
      </w:r>
      <w:r w:rsidR="00484061" w:rsidRPr="00802F54">
        <w:t xml:space="preserve">, at the European (e.g. </w:t>
      </w:r>
      <w:r w:rsidR="004F1CA6" w:rsidRPr="00802F54">
        <w:t>Living-In.eu</w:t>
      </w:r>
      <w:r w:rsidR="00484061" w:rsidRPr="00802F54">
        <w:t xml:space="preserve">) and global (e.g. </w:t>
      </w:r>
      <w:r w:rsidR="004F1CA6" w:rsidRPr="00802F54">
        <w:t>IUDX/BIS, TTA, etc.)</w:t>
      </w:r>
      <w:r w:rsidR="00484061" w:rsidRPr="00802F54">
        <w:t xml:space="preserve"> levels</w:t>
      </w:r>
    </w:p>
    <w:p w14:paraId="2CEE1F8A" w14:textId="77777777" w:rsidR="004F1CA6" w:rsidRPr="00802F54" w:rsidRDefault="004F1CA6" w:rsidP="00AB2879">
      <w:pPr>
        <w:rPr>
          <w:iCs/>
        </w:rPr>
      </w:pPr>
    </w:p>
    <w:p w14:paraId="08A78BC7" w14:textId="77777777" w:rsidR="00CC2455" w:rsidRPr="00802F54" w:rsidRDefault="00CC2455" w:rsidP="00AB2879"/>
    <w:bookmarkEnd w:id="3"/>
    <w:bookmarkEnd w:id="4"/>
    <w:p w14:paraId="719132D3" w14:textId="77777777" w:rsidR="00213878" w:rsidRPr="00802F54" w:rsidRDefault="00213878" w:rsidP="00213878"/>
    <w:p w14:paraId="6A57C362" w14:textId="77777777" w:rsidR="0098361C" w:rsidRPr="00802F54" w:rsidRDefault="0098361C">
      <w:pPr>
        <w:tabs>
          <w:tab w:val="clear" w:pos="1418"/>
          <w:tab w:val="clear" w:pos="4678"/>
          <w:tab w:val="clear" w:pos="5954"/>
          <w:tab w:val="clear" w:pos="7088"/>
        </w:tabs>
        <w:overflowPunct/>
        <w:autoSpaceDE/>
        <w:autoSpaceDN/>
        <w:adjustRightInd/>
        <w:jc w:val="left"/>
        <w:textAlignment w:val="auto"/>
      </w:pPr>
      <w:r w:rsidRPr="00802F54">
        <w:br w:type="page"/>
      </w:r>
    </w:p>
    <w:p w14:paraId="40FB5A56" w14:textId="77777777" w:rsidR="007F6E95" w:rsidRPr="00802F54" w:rsidRDefault="00A512CA" w:rsidP="00471C0C">
      <w:pPr>
        <w:pStyle w:val="Part"/>
      </w:pPr>
      <w:r w:rsidRPr="00802F54">
        <w:lastRenderedPageBreak/>
        <w:t>Part III: Execution of Work</w:t>
      </w:r>
    </w:p>
    <w:p w14:paraId="461184A2" w14:textId="77777777" w:rsidR="00CC2455" w:rsidRPr="00802F54" w:rsidRDefault="00C66329" w:rsidP="00CC2455">
      <w:pPr>
        <w:pStyle w:val="Heading1"/>
      </w:pPr>
      <w:r w:rsidRPr="00802F54">
        <w:t>Work plan, time scale and resources</w:t>
      </w:r>
    </w:p>
    <w:p w14:paraId="13BCFB88" w14:textId="77777777" w:rsidR="00235703" w:rsidRPr="00802F54" w:rsidRDefault="00007B38" w:rsidP="00F32120">
      <w:pPr>
        <w:pStyle w:val="Heading2"/>
      </w:pPr>
      <w:r w:rsidRPr="00802F54">
        <w:t>Task description</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42"/>
      </w:tblGrid>
      <w:tr w:rsidR="00FB2191" w:rsidRPr="00802F54" w14:paraId="76AFBD6B" w14:textId="77777777" w:rsidTr="00FB2191">
        <w:trPr>
          <w:trHeight w:val="687"/>
        </w:trPr>
        <w:tc>
          <w:tcPr>
            <w:tcW w:w="711" w:type="pct"/>
            <w:shd w:val="clear" w:color="auto" w:fill="EDEDED" w:themeFill="accent3" w:themeFillTint="33"/>
          </w:tcPr>
          <w:p w14:paraId="50A063E0" w14:textId="560E4D9C" w:rsidR="00414254" w:rsidRPr="00802F54" w:rsidRDefault="00414254" w:rsidP="002E2B64">
            <w:pPr>
              <w:pStyle w:val="GuidelineB0"/>
              <w:rPr>
                <w:b/>
                <w:i w:val="0"/>
                <w:sz w:val="22"/>
              </w:rPr>
            </w:pPr>
            <w:r w:rsidRPr="00802F54">
              <w:rPr>
                <w:b/>
                <w:i w:val="0"/>
                <w:sz w:val="22"/>
              </w:rPr>
              <w:t>Task 0</w:t>
            </w:r>
          </w:p>
        </w:tc>
        <w:tc>
          <w:tcPr>
            <w:tcW w:w="4289" w:type="pct"/>
            <w:shd w:val="clear" w:color="auto" w:fill="EDEDED" w:themeFill="accent3" w:themeFillTint="33"/>
          </w:tcPr>
          <w:p w14:paraId="34247BD7" w14:textId="644CA791" w:rsidR="00414254" w:rsidRPr="00802F54" w:rsidRDefault="00414254" w:rsidP="002E2B64">
            <w:pPr>
              <w:pStyle w:val="GuidelineB0"/>
              <w:rPr>
                <w:b/>
                <w:sz w:val="22"/>
              </w:rPr>
            </w:pPr>
            <w:r w:rsidRPr="00802F54">
              <w:rPr>
                <w:b/>
                <w:sz w:val="22"/>
              </w:rPr>
              <w:t>Project management</w:t>
            </w:r>
          </w:p>
        </w:tc>
      </w:tr>
      <w:tr w:rsidR="00414254" w:rsidRPr="00802F54" w14:paraId="527EB29A" w14:textId="77777777" w:rsidTr="00FB2191">
        <w:trPr>
          <w:trHeight w:val="687"/>
        </w:trPr>
        <w:tc>
          <w:tcPr>
            <w:tcW w:w="711" w:type="pct"/>
            <w:shd w:val="clear" w:color="auto" w:fill="auto"/>
          </w:tcPr>
          <w:p w14:paraId="4F02BBAA" w14:textId="77777777" w:rsidR="00414254" w:rsidRPr="00802F54" w:rsidRDefault="00414254" w:rsidP="002E2B64">
            <w:pPr>
              <w:pStyle w:val="GuidelineB0"/>
              <w:rPr>
                <w:b/>
                <w:i w:val="0"/>
              </w:rPr>
            </w:pPr>
            <w:r w:rsidRPr="00802F54">
              <w:rPr>
                <w:b/>
                <w:i w:val="0"/>
              </w:rPr>
              <w:t>Objectives</w:t>
            </w:r>
          </w:p>
        </w:tc>
        <w:tc>
          <w:tcPr>
            <w:tcW w:w="4289" w:type="pct"/>
            <w:shd w:val="clear" w:color="auto" w:fill="auto"/>
          </w:tcPr>
          <w:p w14:paraId="453628AC" w14:textId="77777777" w:rsidR="00C85B9D" w:rsidRPr="00802F54" w:rsidRDefault="00C85B9D" w:rsidP="00FB2191">
            <w:pPr>
              <w:pStyle w:val="GuidelineB0"/>
              <w:numPr>
                <w:ilvl w:val="0"/>
                <w:numId w:val="37"/>
              </w:numPr>
              <w:textAlignment w:val="auto"/>
              <w:rPr>
                <w:i w:val="0"/>
                <w:iCs w:val="0"/>
              </w:rPr>
            </w:pPr>
            <w:r w:rsidRPr="00802F54">
              <w:rPr>
                <w:i w:val="0"/>
                <w:iCs w:val="0"/>
              </w:rPr>
              <w:t>Planning of all tasks, including meeting agendas and action lists</w:t>
            </w:r>
          </w:p>
          <w:p w14:paraId="49C3204E" w14:textId="3349D46F" w:rsidR="00C85B9D" w:rsidRPr="00802F54" w:rsidRDefault="00C85B9D" w:rsidP="00FB2191">
            <w:pPr>
              <w:pStyle w:val="GuidelineB0"/>
              <w:numPr>
                <w:ilvl w:val="0"/>
                <w:numId w:val="37"/>
              </w:numPr>
              <w:textAlignment w:val="auto"/>
              <w:rPr>
                <w:i w:val="0"/>
                <w:iCs w:val="0"/>
              </w:rPr>
            </w:pPr>
            <w:r w:rsidRPr="00802F54">
              <w:rPr>
                <w:i w:val="0"/>
                <w:iCs w:val="0"/>
              </w:rPr>
              <w:t>Planning timetable of deliverables, meetings, TTF teleconferences</w:t>
            </w:r>
          </w:p>
          <w:p w14:paraId="5DBB37A9" w14:textId="62A49F20" w:rsidR="00C85B9D" w:rsidRPr="00802F54" w:rsidRDefault="00C85B9D" w:rsidP="00FB2191">
            <w:pPr>
              <w:pStyle w:val="GuidelineB0"/>
              <w:numPr>
                <w:ilvl w:val="0"/>
                <w:numId w:val="37"/>
              </w:numPr>
              <w:textAlignment w:val="auto"/>
              <w:rPr>
                <w:i w:val="0"/>
                <w:iCs w:val="0"/>
              </w:rPr>
            </w:pPr>
            <w:r w:rsidRPr="00802F54">
              <w:rPr>
                <w:i w:val="0"/>
                <w:iCs w:val="0"/>
              </w:rPr>
              <w:t>Soliciting and noting and acting on comments from ISG CIM about project processes and results</w:t>
            </w:r>
          </w:p>
          <w:p w14:paraId="72533ABD" w14:textId="521632C7" w:rsidR="00C85B9D" w:rsidRPr="00802F54" w:rsidRDefault="00C85B9D" w:rsidP="00FB2191">
            <w:pPr>
              <w:pStyle w:val="GuidelineB0"/>
              <w:numPr>
                <w:ilvl w:val="0"/>
                <w:numId w:val="37"/>
              </w:numPr>
              <w:textAlignment w:val="auto"/>
              <w:rPr>
                <w:i w:val="0"/>
                <w:iCs w:val="0"/>
              </w:rPr>
            </w:pPr>
            <w:r w:rsidRPr="00802F54">
              <w:rPr>
                <w:i w:val="0"/>
                <w:iCs w:val="0"/>
              </w:rPr>
              <w:t>Request clarifications from ISG CIM of any unclear timetables</w:t>
            </w:r>
          </w:p>
          <w:p w14:paraId="141A5D6C" w14:textId="4DFF6474" w:rsidR="00414254" w:rsidRPr="00802F54" w:rsidRDefault="00C85B9D" w:rsidP="00FB2191">
            <w:pPr>
              <w:pStyle w:val="GuidelineB0"/>
              <w:numPr>
                <w:ilvl w:val="0"/>
                <w:numId w:val="37"/>
              </w:numPr>
              <w:rPr>
                <w:i w:val="0"/>
                <w:iCs w:val="0"/>
              </w:rPr>
            </w:pPr>
            <w:r w:rsidRPr="00802F54">
              <w:rPr>
                <w:i w:val="0"/>
                <w:iCs w:val="0"/>
              </w:rPr>
              <w:t>Arrange the required f2f meetings, including if needed additional TTF-internal f2f meetings</w:t>
            </w:r>
          </w:p>
        </w:tc>
      </w:tr>
      <w:tr w:rsidR="00414254" w:rsidRPr="00802F54" w14:paraId="1EB8BB3B" w14:textId="77777777" w:rsidTr="00FB2191">
        <w:trPr>
          <w:trHeight w:val="767"/>
        </w:trPr>
        <w:tc>
          <w:tcPr>
            <w:tcW w:w="711" w:type="pct"/>
            <w:shd w:val="clear" w:color="auto" w:fill="auto"/>
          </w:tcPr>
          <w:p w14:paraId="6196AAE4" w14:textId="77777777" w:rsidR="00414254" w:rsidRPr="00802F54" w:rsidRDefault="00414254" w:rsidP="002E2B64">
            <w:pPr>
              <w:pStyle w:val="GuidelineB0"/>
              <w:rPr>
                <w:b/>
                <w:i w:val="0"/>
              </w:rPr>
            </w:pPr>
            <w:r w:rsidRPr="00802F54">
              <w:rPr>
                <w:b/>
                <w:i w:val="0"/>
              </w:rPr>
              <w:t>Input</w:t>
            </w:r>
          </w:p>
        </w:tc>
        <w:tc>
          <w:tcPr>
            <w:tcW w:w="4289" w:type="pct"/>
            <w:shd w:val="clear" w:color="auto" w:fill="auto"/>
          </w:tcPr>
          <w:p w14:paraId="40CA5BF4" w14:textId="77777777" w:rsidR="00BB185E" w:rsidRPr="00802F54" w:rsidRDefault="00BB185E" w:rsidP="00FB2191">
            <w:pPr>
              <w:pStyle w:val="GuidelineIndent"/>
              <w:numPr>
                <w:ilvl w:val="0"/>
                <w:numId w:val="29"/>
              </w:numPr>
              <w:textAlignment w:val="auto"/>
              <w:rPr>
                <w:i w:val="0"/>
                <w:iCs w:val="0"/>
              </w:rPr>
            </w:pPr>
            <w:r w:rsidRPr="00802F54">
              <w:rPr>
                <w:i w:val="0"/>
                <w:iCs w:val="0"/>
              </w:rPr>
              <w:t xml:space="preserve">Basis for planning is this </w:t>
            </w:r>
            <w:proofErr w:type="spellStart"/>
            <w:r w:rsidRPr="00802F54">
              <w:rPr>
                <w:i w:val="0"/>
                <w:iCs w:val="0"/>
              </w:rPr>
              <w:t>ToR</w:t>
            </w:r>
            <w:proofErr w:type="spellEnd"/>
          </w:p>
          <w:p w14:paraId="332E9FE4" w14:textId="7A21E546" w:rsidR="00BB185E" w:rsidRPr="00FB2191" w:rsidRDefault="00BB185E" w:rsidP="00BB185E">
            <w:pPr>
              <w:pStyle w:val="GuidelineIndent"/>
              <w:numPr>
                <w:ilvl w:val="0"/>
                <w:numId w:val="29"/>
              </w:numPr>
              <w:rPr>
                <w:i w:val="0"/>
                <w:iCs w:val="0"/>
              </w:rPr>
            </w:pPr>
            <w:r w:rsidRPr="00802F54">
              <w:rPr>
                <w:i w:val="0"/>
                <w:iCs w:val="0"/>
              </w:rPr>
              <w:t>ISG CIM meeting schedules are in the ETSI meeting scheduler (generally)</w:t>
            </w:r>
          </w:p>
        </w:tc>
      </w:tr>
      <w:tr w:rsidR="00414254" w:rsidRPr="00802F54" w14:paraId="710C3232" w14:textId="77777777" w:rsidTr="00FB2191">
        <w:trPr>
          <w:trHeight w:val="892"/>
        </w:trPr>
        <w:tc>
          <w:tcPr>
            <w:tcW w:w="711" w:type="pct"/>
            <w:shd w:val="clear" w:color="auto" w:fill="auto"/>
          </w:tcPr>
          <w:p w14:paraId="2FF39243" w14:textId="77777777" w:rsidR="00414254" w:rsidRPr="00802F54" w:rsidRDefault="00414254" w:rsidP="002E2B64">
            <w:pPr>
              <w:pStyle w:val="GuidelineB0"/>
              <w:rPr>
                <w:b/>
                <w:i w:val="0"/>
              </w:rPr>
            </w:pPr>
            <w:r w:rsidRPr="00802F54">
              <w:rPr>
                <w:b/>
                <w:i w:val="0"/>
              </w:rPr>
              <w:t>Output</w:t>
            </w:r>
          </w:p>
        </w:tc>
        <w:tc>
          <w:tcPr>
            <w:tcW w:w="4289" w:type="pct"/>
            <w:shd w:val="clear" w:color="auto" w:fill="auto"/>
          </w:tcPr>
          <w:p w14:paraId="6618943E" w14:textId="77777777" w:rsidR="00FC655A" w:rsidRDefault="00FC655A" w:rsidP="00FC655A">
            <w:pPr>
              <w:pStyle w:val="GuidelineIndent"/>
              <w:numPr>
                <w:ilvl w:val="0"/>
                <w:numId w:val="29"/>
              </w:numPr>
              <w:textAlignment w:val="auto"/>
            </w:pPr>
            <w:r>
              <w:rPr>
                <w:i w:val="0"/>
                <w:iCs w:val="0"/>
              </w:rPr>
              <w:t xml:space="preserve">Action lists (and completion info) </w:t>
            </w:r>
          </w:p>
          <w:p w14:paraId="57FC0A4E" w14:textId="77777777" w:rsidR="00FC655A" w:rsidRDefault="00FC655A" w:rsidP="00FC655A">
            <w:pPr>
              <w:pStyle w:val="GuidelineIndent"/>
              <w:numPr>
                <w:ilvl w:val="0"/>
                <w:numId w:val="29"/>
              </w:numPr>
              <w:textAlignment w:val="auto"/>
            </w:pPr>
            <w:r>
              <w:rPr>
                <w:i w:val="0"/>
                <w:iCs w:val="0"/>
              </w:rPr>
              <w:t xml:space="preserve">Meetings and Deadlines lists </w:t>
            </w:r>
          </w:p>
          <w:p w14:paraId="7E7BDE4D" w14:textId="0945ED02" w:rsidR="00414254" w:rsidRPr="00802F54" w:rsidRDefault="00BB185E" w:rsidP="00FB2191">
            <w:pPr>
              <w:pStyle w:val="GuidelineIndent"/>
              <w:numPr>
                <w:ilvl w:val="0"/>
                <w:numId w:val="29"/>
              </w:numPr>
              <w:rPr>
                <w:i w:val="0"/>
                <w:iCs w:val="0"/>
              </w:rPr>
            </w:pPr>
            <w:r w:rsidRPr="00802F54">
              <w:rPr>
                <w:i w:val="0"/>
                <w:iCs w:val="0"/>
              </w:rPr>
              <w:t xml:space="preserve">Progress </w:t>
            </w:r>
            <w:r w:rsidR="00A82F9A">
              <w:rPr>
                <w:i w:val="0"/>
                <w:iCs w:val="0"/>
              </w:rPr>
              <w:t xml:space="preserve">and final </w:t>
            </w:r>
            <w:r w:rsidRPr="00802F54">
              <w:rPr>
                <w:i w:val="0"/>
                <w:iCs w:val="0"/>
              </w:rPr>
              <w:t>reports</w:t>
            </w:r>
          </w:p>
        </w:tc>
      </w:tr>
      <w:tr w:rsidR="00414254" w:rsidRPr="00802F54" w14:paraId="4EA25F91" w14:textId="77777777" w:rsidTr="00FB2191">
        <w:trPr>
          <w:trHeight w:val="882"/>
        </w:trPr>
        <w:tc>
          <w:tcPr>
            <w:tcW w:w="711" w:type="pct"/>
            <w:shd w:val="clear" w:color="auto" w:fill="auto"/>
          </w:tcPr>
          <w:p w14:paraId="7BEE9CAD" w14:textId="77777777" w:rsidR="00414254" w:rsidRPr="00802F54" w:rsidRDefault="00414254" w:rsidP="002E2B64">
            <w:pPr>
              <w:pStyle w:val="GuidelineB0"/>
              <w:rPr>
                <w:b/>
                <w:i w:val="0"/>
              </w:rPr>
            </w:pPr>
            <w:r w:rsidRPr="00802F54">
              <w:rPr>
                <w:b/>
                <w:i w:val="0"/>
              </w:rPr>
              <w:t>Interactions</w:t>
            </w:r>
          </w:p>
        </w:tc>
        <w:tc>
          <w:tcPr>
            <w:tcW w:w="4289" w:type="pct"/>
            <w:shd w:val="clear" w:color="auto" w:fill="auto"/>
          </w:tcPr>
          <w:p w14:paraId="2CF006BA" w14:textId="4C8A96BC" w:rsidR="00BB185E" w:rsidRPr="007B123E" w:rsidRDefault="00FC655A" w:rsidP="00FB2191">
            <w:pPr>
              <w:pStyle w:val="GuidelineIndent"/>
              <w:numPr>
                <w:ilvl w:val="0"/>
                <w:numId w:val="29"/>
              </w:numPr>
              <w:textAlignment w:val="auto"/>
            </w:pPr>
            <w:r>
              <w:rPr>
                <w:i w:val="0"/>
                <w:iCs w:val="0"/>
              </w:rPr>
              <w:t>Interactions</w:t>
            </w:r>
            <w:r w:rsidR="00BB185E" w:rsidRPr="00FB2191">
              <w:rPr>
                <w:i w:val="0"/>
                <w:iCs w:val="0"/>
              </w:rPr>
              <w:t xml:space="preserve"> with ISG CIM </w:t>
            </w:r>
          </w:p>
          <w:p w14:paraId="17C07DAF" w14:textId="0651118C" w:rsidR="00414254" w:rsidRPr="00802F54" w:rsidRDefault="00BB185E" w:rsidP="00FB2191">
            <w:pPr>
              <w:pStyle w:val="GuidelineIndent"/>
              <w:numPr>
                <w:ilvl w:val="0"/>
                <w:numId w:val="29"/>
              </w:numPr>
              <w:rPr>
                <w:i w:val="0"/>
                <w:iCs w:val="0"/>
              </w:rPr>
            </w:pPr>
            <w:r w:rsidRPr="00802F54">
              <w:rPr>
                <w:i w:val="0"/>
                <w:iCs w:val="0"/>
              </w:rPr>
              <w:t>Interactions with ETSI secretariat</w:t>
            </w:r>
          </w:p>
        </w:tc>
      </w:tr>
      <w:tr w:rsidR="00414254" w:rsidRPr="00802F54" w14:paraId="5E25DB9B" w14:textId="77777777" w:rsidTr="00FB2191">
        <w:trPr>
          <w:trHeight w:val="779"/>
        </w:trPr>
        <w:tc>
          <w:tcPr>
            <w:tcW w:w="711" w:type="pct"/>
            <w:shd w:val="clear" w:color="auto" w:fill="auto"/>
          </w:tcPr>
          <w:p w14:paraId="463911F8" w14:textId="77777777" w:rsidR="00414254" w:rsidRPr="00802F54" w:rsidRDefault="00414254" w:rsidP="002E2B64">
            <w:pPr>
              <w:pStyle w:val="GuidelineB0"/>
              <w:rPr>
                <w:b/>
                <w:i w:val="0"/>
              </w:rPr>
            </w:pPr>
            <w:r w:rsidRPr="00802F54">
              <w:rPr>
                <w:b/>
                <w:i w:val="0"/>
              </w:rPr>
              <w:t>Resources required</w:t>
            </w:r>
          </w:p>
        </w:tc>
        <w:tc>
          <w:tcPr>
            <w:tcW w:w="4289" w:type="pct"/>
            <w:shd w:val="clear" w:color="auto" w:fill="auto"/>
          </w:tcPr>
          <w:p w14:paraId="7D7CC96D" w14:textId="77777777" w:rsidR="00FC655A" w:rsidRDefault="00FC655A" w:rsidP="00FC655A">
            <w:pPr>
              <w:pStyle w:val="Default"/>
              <w:numPr>
                <w:ilvl w:val="0"/>
                <w:numId w:val="38"/>
              </w:numPr>
              <w:jc w:val="both"/>
              <w:rPr>
                <w:rFonts w:ascii="Arial" w:hAnsi="Arial" w:cs="Times New Roman"/>
                <w:color w:val="auto"/>
                <w:sz w:val="20"/>
                <w:szCs w:val="20"/>
                <w:lang w:val="en-GB" w:eastAsia="en-US"/>
              </w:rPr>
            </w:pPr>
            <w:r>
              <w:rPr>
                <w:rFonts w:ascii="Arial" w:hAnsi="Arial" w:cs="Times New Roman"/>
                <w:color w:val="auto"/>
                <w:sz w:val="20"/>
                <w:szCs w:val="20"/>
                <w:lang w:val="en-GB" w:eastAsia="en-US"/>
              </w:rPr>
              <w:t xml:space="preserve">Basic project-management skills </w:t>
            </w:r>
          </w:p>
          <w:p w14:paraId="16733E33" w14:textId="371BD7E0" w:rsidR="00414254" w:rsidRPr="00FB2191" w:rsidRDefault="00FC655A" w:rsidP="00FB2191">
            <w:pPr>
              <w:pStyle w:val="Default"/>
              <w:numPr>
                <w:ilvl w:val="0"/>
                <w:numId w:val="38"/>
              </w:numPr>
              <w:jc w:val="both"/>
              <w:rPr>
                <w:i/>
                <w:lang w:val="en-US"/>
              </w:rPr>
            </w:pPr>
            <w:r>
              <w:rPr>
                <w:rFonts w:ascii="Arial" w:hAnsi="Arial" w:cs="Times New Roman"/>
                <w:color w:val="auto"/>
                <w:sz w:val="20"/>
                <w:szCs w:val="20"/>
                <w:lang w:val="en-GB" w:eastAsia="en-US"/>
              </w:rPr>
              <w:t xml:space="preserve">The usual ETSI reporting tools (email accounts, TTF open areas) </w:t>
            </w:r>
          </w:p>
        </w:tc>
      </w:tr>
    </w:tbl>
    <w:p w14:paraId="0D8E584B" w14:textId="77777777" w:rsidR="00414254" w:rsidRPr="006E1FD6" w:rsidRDefault="00414254" w:rsidP="00953573"/>
    <w:p w14:paraId="046FE894" w14:textId="4EA9486D" w:rsidR="004F3503" w:rsidRPr="00953573" w:rsidRDefault="004F3503" w:rsidP="0095357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802F54" w14:paraId="68C522CD" w14:textId="77777777" w:rsidTr="00471C0C">
        <w:trPr>
          <w:trHeight w:val="687"/>
        </w:trPr>
        <w:tc>
          <w:tcPr>
            <w:tcW w:w="1389" w:type="dxa"/>
            <w:shd w:val="clear" w:color="auto" w:fill="EDEDED" w:themeFill="accent3" w:themeFillTint="33"/>
          </w:tcPr>
          <w:p w14:paraId="40F07817" w14:textId="7BA6BF96" w:rsidR="00F958FE" w:rsidRPr="00802F54" w:rsidRDefault="00F958FE" w:rsidP="00F958FE">
            <w:pPr>
              <w:pStyle w:val="GuidelineB0"/>
              <w:rPr>
                <w:b/>
                <w:i w:val="0"/>
                <w:sz w:val="22"/>
              </w:rPr>
            </w:pPr>
            <w:r w:rsidRPr="00802F54">
              <w:rPr>
                <w:b/>
                <w:i w:val="0"/>
                <w:sz w:val="22"/>
              </w:rPr>
              <w:lastRenderedPageBreak/>
              <w:t xml:space="preserve">Task </w:t>
            </w:r>
            <w:r w:rsidR="004E1419" w:rsidRPr="00802F54">
              <w:rPr>
                <w:b/>
                <w:i w:val="0"/>
                <w:sz w:val="22"/>
              </w:rPr>
              <w:t>1</w:t>
            </w:r>
          </w:p>
        </w:tc>
        <w:tc>
          <w:tcPr>
            <w:tcW w:w="8109" w:type="dxa"/>
            <w:shd w:val="clear" w:color="auto" w:fill="EDEDED" w:themeFill="accent3" w:themeFillTint="33"/>
          </w:tcPr>
          <w:p w14:paraId="643BE4CB" w14:textId="4F4C508B" w:rsidR="00F958FE" w:rsidRPr="00FB2191" w:rsidRDefault="00E97A91" w:rsidP="00F958FE">
            <w:pPr>
              <w:pStyle w:val="GuidelineB0"/>
              <w:rPr>
                <w:b/>
                <w:sz w:val="22"/>
              </w:rPr>
            </w:pPr>
            <w:r w:rsidRPr="00FB2191">
              <w:rPr>
                <w:b/>
                <w:sz w:val="22"/>
              </w:rPr>
              <w:t>Test suite contribution pr</w:t>
            </w:r>
            <w:r w:rsidR="00E26A18" w:rsidRPr="00FB2191">
              <w:rPr>
                <w:b/>
                <w:sz w:val="22"/>
              </w:rPr>
              <w:t>o</w:t>
            </w:r>
            <w:r w:rsidRPr="00FB2191">
              <w:rPr>
                <w:b/>
                <w:sz w:val="22"/>
              </w:rPr>
              <w:t>cess</w:t>
            </w:r>
          </w:p>
        </w:tc>
      </w:tr>
      <w:tr w:rsidR="00F958FE" w:rsidRPr="00802F54" w14:paraId="3391068C" w14:textId="77777777" w:rsidTr="00471C0C">
        <w:trPr>
          <w:trHeight w:val="687"/>
        </w:trPr>
        <w:tc>
          <w:tcPr>
            <w:tcW w:w="1389" w:type="dxa"/>
            <w:shd w:val="clear" w:color="auto" w:fill="auto"/>
          </w:tcPr>
          <w:p w14:paraId="6DD4F141" w14:textId="77777777" w:rsidR="00F958FE" w:rsidRPr="00802F54" w:rsidRDefault="00F958FE" w:rsidP="00F958FE">
            <w:pPr>
              <w:pStyle w:val="GuidelineB0"/>
              <w:rPr>
                <w:b/>
                <w:i w:val="0"/>
              </w:rPr>
            </w:pPr>
            <w:r w:rsidRPr="00802F54">
              <w:rPr>
                <w:b/>
                <w:i w:val="0"/>
              </w:rPr>
              <w:t>Objectives</w:t>
            </w:r>
          </w:p>
        </w:tc>
        <w:tc>
          <w:tcPr>
            <w:tcW w:w="8109" w:type="dxa"/>
            <w:shd w:val="clear" w:color="auto" w:fill="auto"/>
          </w:tcPr>
          <w:p w14:paraId="29E8CBBF" w14:textId="3B71A42A" w:rsidR="00C6214C" w:rsidRPr="00FB2191" w:rsidRDefault="00E97A91" w:rsidP="00F958FE">
            <w:pPr>
              <w:pStyle w:val="GuidelineIndent"/>
              <w:ind w:left="0"/>
              <w:rPr>
                <w:i w:val="0"/>
                <w:iCs w:val="0"/>
              </w:rPr>
            </w:pPr>
            <w:r w:rsidRPr="00FB2191">
              <w:rPr>
                <w:i w:val="0"/>
                <w:iCs w:val="0"/>
              </w:rPr>
              <w:t>This tas</w:t>
            </w:r>
            <w:r w:rsidR="00D72654" w:rsidRPr="00FB2191">
              <w:rPr>
                <w:i w:val="0"/>
                <w:iCs w:val="0"/>
              </w:rPr>
              <w:t xml:space="preserve">k </w:t>
            </w:r>
            <w:r w:rsidR="0069497A" w:rsidRPr="00FB2191">
              <w:rPr>
                <w:i w:val="0"/>
                <w:iCs w:val="0"/>
              </w:rPr>
              <w:t>will</w:t>
            </w:r>
            <w:r w:rsidR="00D72654" w:rsidRPr="00FB2191">
              <w:rPr>
                <w:i w:val="0"/>
                <w:iCs w:val="0"/>
              </w:rPr>
              <w:t xml:space="preserve"> </w:t>
            </w:r>
            <w:r w:rsidR="00484061" w:rsidRPr="00802F54">
              <w:rPr>
                <w:i w:val="0"/>
                <w:iCs w:val="0"/>
              </w:rPr>
              <w:t>review the</w:t>
            </w:r>
            <w:r w:rsidR="00D72654" w:rsidRPr="00FB2191">
              <w:rPr>
                <w:i w:val="0"/>
                <w:iCs w:val="0"/>
              </w:rPr>
              <w:t xml:space="preserve"> process/methodology for</w:t>
            </w:r>
            <w:r w:rsidRPr="00FB2191">
              <w:rPr>
                <w:i w:val="0"/>
                <w:iCs w:val="0"/>
              </w:rPr>
              <w:t xml:space="preserve"> contribution to the </w:t>
            </w:r>
            <w:r w:rsidR="00914116" w:rsidRPr="00FB2191">
              <w:rPr>
                <w:i w:val="0"/>
                <w:iCs w:val="0"/>
              </w:rPr>
              <w:t>test suite</w:t>
            </w:r>
            <w:r w:rsidR="00D72654" w:rsidRPr="00FB2191">
              <w:rPr>
                <w:i w:val="0"/>
                <w:iCs w:val="0"/>
              </w:rPr>
              <w:t>,</w:t>
            </w:r>
            <w:r w:rsidR="00914116" w:rsidRPr="00FB2191">
              <w:rPr>
                <w:i w:val="0"/>
                <w:iCs w:val="0"/>
              </w:rPr>
              <w:t xml:space="preserve"> considering both contributions from the TTF experts as well as handling </w:t>
            </w:r>
            <w:r w:rsidR="00390285">
              <w:rPr>
                <w:i w:val="0"/>
                <w:iCs w:val="0"/>
              </w:rPr>
              <w:t>of comments</w:t>
            </w:r>
            <w:r w:rsidR="00914116" w:rsidRPr="00FB2191">
              <w:rPr>
                <w:i w:val="0"/>
                <w:iCs w:val="0"/>
              </w:rPr>
              <w:t xml:space="preserve"> which may be provided by external stakeholders. It will </w:t>
            </w:r>
            <w:r w:rsidR="0069497A" w:rsidRPr="00FB2191">
              <w:rPr>
                <w:i w:val="0"/>
                <w:iCs w:val="0"/>
              </w:rPr>
              <w:t xml:space="preserve">specifically </w:t>
            </w:r>
            <w:r w:rsidR="00914116" w:rsidRPr="00FB2191">
              <w:rPr>
                <w:i w:val="0"/>
                <w:iCs w:val="0"/>
              </w:rPr>
              <w:t>consider</w:t>
            </w:r>
            <w:r w:rsidR="00C6214C" w:rsidRPr="00FB2191">
              <w:rPr>
                <w:i w:val="0"/>
                <w:iCs w:val="0"/>
              </w:rPr>
              <w:t>:</w:t>
            </w:r>
          </w:p>
          <w:p w14:paraId="540EE67C" w14:textId="77777777" w:rsidR="00390285" w:rsidRDefault="00E26A18" w:rsidP="00FB2191">
            <w:pPr>
              <w:pStyle w:val="GuidelineIndent"/>
              <w:numPr>
                <w:ilvl w:val="0"/>
                <w:numId w:val="22"/>
              </w:numPr>
              <w:rPr>
                <w:i w:val="0"/>
                <w:iCs w:val="0"/>
              </w:rPr>
            </w:pPr>
            <w:r w:rsidRPr="00FB2191">
              <w:rPr>
                <w:i w:val="0"/>
                <w:iCs w:val="0"/>
              </w:rPr>
              <w:t xml:space="preserve">the process of </w:t>
            </w:r>
            <w:r w:rsidR="00390285">
              <w:rPr>
                <w:i w:val="0"/>
                <w:iCs w:val="0"/>
              </w:rPr>
              <w:t>handling the comments</w:t>
            </w:r>
          </w:p>
          <w:p w14:paraId="7990E6A8" w14:textId="1AD983C4" w:rsidR="00C6214C" w:rsidRPr="00FB2191" w:rsidRDefault="00390285" w:rsidP="00FB2191">
            <w:pPr>
              <w:pStyle w:val="GuidelineIndent"/>
              <w:numPr>
                <w:ilvl w:val="0"/>
                <w:numId w:val="22"/>
              </w:numPr>
              <w:rPr>
                <w:i w:val="0"/>
                <w:iCs w:val="0"/>
              </w:rPr>
            </w:pPr>
            <w:r>
              <w:rPr>
                <w:i w:val="0"/>
                <w:iCs w:val="0"/>
              </w:rPr>
              <w:t xml:space="preserve">the process of </w:t>
            </w:r>
            <w:r w:rsidR="00E26A18" w:rsidRPr="00FB2191">
              <w:rPr>
                <w:i w:val="0"/>
                <w:iCs w:val="0"/>
              </w:rPr>
              <w:t>validat</w:t>
            </w:r>
            <w:r>
              <w:rPr>
                <w:i w:val="0"/>
                <w:iCs w:val="0"/>
              </w:rPr>
              <w:t>ing</w:t>
            </w:r>
            <w:r w:rsidR="00E26A18" w:rsidRPr="00FB2191">
              <w:rPr>
                <w:i w:val="0"/>
                <w:iCs w:val="0"/>
              </w:rPr>
              <w:t xml:space="preserve"> the contributions</w:t>
            </w:r>
            <w:r w:rsidR="00C6214C" w:rsidRPr="00FB2191">
              <w:rPr>
                <w:i w:val="0"/>
                <w:iCs w:val="0"/>
              </w:rPr>
              <w:t>;</w:t>
            </w:r>
          </w:p>
          <w:p w14:paraId="0E2E741B" w14:textId="66CF4D17" w:rsidR="00C6214C" w:rsidRPr="00FB2191" w:rsidRDefault="000D27FC">
            <w:pPr>
              <w:pStyle w:val="GuidelineIndent"/>
              <w:numPr>
                <w:ilvl w:val="0"/>
                <w:numId w:val="22"/>
              </w:numPr>
              <w:rPr>
                <w:i w:val="0"/>
                <w:iCs w:val="0"/>
              </w:rPr>
            </w:pPr>
            <w:r w:rsidRPr="00FB2191">
              <w:rPr>
                <w:i w:val="0"/>
                <w:iCs w:val="0"/>
              </w:rPr>
              <w:t xml:space="preserve">how to </w:t>
            </w:r>
            <w:r w:rsidR="00E26A18" w:rsidRPr="00FB2191">
              <w:rPr>
                <w:i w:val="0"/>
                <w:iCs w:val="0"/>
              </w:rPr>
              <w:t>update the code base</w:t>
            </w:r>
            <w:r w:rsidR="00C6214C" w:rsidRPr="00FB2191">
              <w:rPr>
                <w:i w:val="0"/>
                <w:iCs w:val="0"/>
              </w:rPr>
              <w:t>;</w:t>
            </w:r>
          </w:p>
          <w:p w14:paraId="1FB5C178" w14:textId="368D63AC" w:rsidR="006B4452" w:rsidRPr="00FB2191" w:rsidRDefault="006B4452" w:rsidP="00FB2191">
            <w:pPr>
              <w:pStyle w:val="GuidelineIndent"/>
              <w:numPr>
                <w:ilvl w:val="0"/>
                <w:numId w:val="22"/>
              </w:numPr>
              <w:rPr>
                <w:i w:val="0"/>
                <w:iCs w:val="0"/>
              </w:rPr>
            </w:pPr>
            <w:r w:rsidRPr="00FB2191">
              <w:rPr>
                <w:i w:val="0"/>
                <w:iCs w:val="0"/>
              </w:rPr>
              <w:t>how to update/maintain the testing framework and other dependencies (libraries, python version, etc.)</w:t>
            </w:r>
          </w:p>
          <w:p w14:paraId="1F32FF9A" w14:textId="5E2590EB" w:rsidR="00C6214C" w:rsidRPr="00FB2191" w:rsidRDefault="000D27FC" w:rsidP="00FB2191">
            <w:pPr>
              <w:pStyle w:val="GuidelineIndent"/>
              <w:numPr>
                <w:ilvl w:val="0"/>
                <w:numId w:val="22"/>
              </w:numPr>
              <w:rPr>
                <w:i w:val="0"/>
                <w:iCs w:val="0"/>
              </w:rPr>
            </w:pPr>
            <w:r w:rsidRPr="00FB2191">
              <w:rPr>
                <w:i w:val="0"/>
                <w:iCs w:val="0"/>
              </w:rPr>
              <w:t xml:space="preserve">when/how to </w:t>
            </w:r>
            <w:r w:rsidR="00C6214C" w:rsidRPr="00FB2191">
              <w:rPr>
                <w:i w:val="0"/>
                <w:iCs w:val="0"/>
              </w:rPr>
              <w:t>notify</w:t>
            </w:r>
            <w:r w:rsidR="00E26A18" w:rsidRPr="00FB2191">
              <w:rPr>
                <w:i w:val="0"/>
                <w:iCs w:val="0"/>
              </w:rPr>
              <w:t xml:space="preserve"> the requester about handling of </w:t>
            </w:r>
            <w:r w:rsidR="00C6214C" w:rsidRPr="00FB2191">
              <w:rPr>
                <w:i w:val="0"/>
                <w:iCs w:val="0"/>
              </w:rPr>
              <w:t xml:space="preserve">their </w:t>
            </w:r>
            <w:r w:rsidR="00E26A18" w:rsidRPr="00FB2191">
              <w:rPr>
                <w:i w:val="0"/>
                <w:iCs w:val="0"/>
              </w:rPr>
              <w:t>contribution.</w:t>
            </w:r>
          </w:p>
          <w:p w14:paraId="03A48B75" w14:textId="77777777" w:rsidR="00C6214C" w:rsidRPr="00FB2191" w:rsidRDefault="00C6214C" w:rsidP="00F958FE">
            <w:pPr>
              <w:pStyle w:val="GuidelineIndent"/>
              <w:ind w:left="0"/>
              <w:rPr>
                <w:i w:val="0"/>
                <w:iCs w:val="0"/>
              </w:rPr>
            </w:pPr>
          </w:p>
          <w:p w14:paraId="1D384234" w14:textId="62355FEF" w:rsidR="00F958FE" w:rsidRPr="00FB2191" w:rsidRDefault="00E26A18" w:rsidP="00F958FE">
            <w:pPr>
              <w:pStyle w:val="GuidelineIndent"/>
              <w:ind w:left="0"/>
              <w:rPr>
                <w:i w:val="0"/>
                <w:iCs w:val="0"/>
              </w:rPr>
            </w:pPr>
            <w:r w:rsidRPr="00FB2191">
              <w:rPr>
                <w:i w:val="0"/>
                <w:iCs w:val="0"/>
              </w:rPr>
              <w:t>The validation process should be made lightweight while maintaining the test suite quality level so to adapt to the voluntary resources of the ISG CIM</w:t>
            </w:r>
            <w:r w:rsidR="007734B6" w:rsidRPr="00FB2191">
              <w:rPr>
                <w:i w:val="0"/>
                <w:iCs w:val="0"/>
              </w:rPr>
              <w:t>.</w:t>
            </w:r>
            <w:r w:rsidR="004261DA" w:rsidRPr="00802F54">
              <w:rPr>
                <w:i w:val="0"/>
                <w:iCs w:val="0"/>
              </w:rPr>
              <w:t xml:space="preserve"> The creation of a testing working group in ISG CIM, in charge of handling the processes, will be evaluated.</w:t>
            </w:r>
          </w:p>
          <w:p w14:paraId="12507479" w14:textId="77777777" w:rsidR="00F958FE" w:rsidRPr="00FB2191" w:rsidRDefault="00F958FE" w:rsidP="00F958FE">
            <w:pPr>
              <w:pStyle w:val="GuidelineB0"/>
              <w:rPr>
                <w:i w:val="0"/>
                <w:iCs w:val="0"/>
              </w:rPr>
            </w:pPr>
          </w:p>
        </w:tc>
      </w:tr>
      <w:tr w:rsidR="00F958FE" w:rsidRPr="00802F54" w14:paraId="635ED4E5" w14:textId="77777777" w:rsidTr="00471C0C">
        <w:trPr>
          <w:trHeight w:val="1282"/>
        </w:trPr>
        <w:tc>
          <w:tcPr>
            <w:tcW w:w="1389" w:type="dxa"/>
            <w:shd w:val="clear" w:color="auto" w:fill="auto"/>
          </w:tcPr>
          <w:p w14:paraId="5DB4F25D" w14:textId="77777777" w:rsidR="00F958FE" w:rsidRPr="00802F54" w:rsidRDefault="00F958FE" w:rsidP="00F958FE">
            <w:pPr>
              <w:pStyle w:val="GuidelineB0"/>
              <w:rPr>
                <w:b/>
                <w:i w:val="0"/>
              </w:rPr>
            </w:pPr>
            <w:r w:rsidRPr="00802F54">
              <w:rPr>
                <w:b/>
                <w:i w:val="0"/>
              </w:rPr>
              <w:t>Input</w:t>
            </w:r>
          </w:p>
        </w:tc>
        <w:tc>
          <w:tcPr>
            <w:tcW w:w="8109" w:type="dxa"/>
            <w:shd w:val="clear" w:color="auto" w:fill="auto"/>
          </w:tcPr>
          <w:p w14:paraId="01C2BAE5" w14:textId="33A543A2" w:rsidR="00F958FE" w:rsidRPr="00FB2191" w:rsidRDefault="001332F8" w:rsidP="00FB2191">
            <w:pPr>
              <w:pStyle w:val="GuidelineIndent"/>
              <w:numPr>
                <w:ilvl w:val="0"/>
                <w:numId w:val="29"/>
              </w:numPr>
              <w:rPr>
                <w:i w:val="0"/>
                <w:iCs w:val="0"/>
              </w:rPr>
            </w:pPr>
            <w:r w:rsidRPr="00802F54">
              <w:rPr>
                <w:i w:val="0"/>
                <w:iCs w:val="0"/>
              </w:rPr>
              <w:t>Previous deliverables produced by TTF</w:t>
            </w:r>
            <w:r w:rsidR="001462AC">
              <w:rPr>
                <w:i w:val="0"/>
                <w:iCs w:val="0"/>
              </w:rPr>
              <w:t xml:space="preserve"> T</w:t>
            </w:r>
            <w:r w:rsidRPr="00802F54">
              <w:rPr>
                <w:i w:val="0"/>
                <w:iCs w:val="0"/>
              </w:rPr>
              <w:t>004</w:t>
            </w:r>
          </w:p>
          <w:p w14:paraId="73002538" w14:textId="42C6795C" w:rsidR="001332F8" w:rsidRPr="00802F54" w:rsidRDefault="001332F8" w:rsidP="001332F8">
            <w:pPr>
              <w:pStyle w:val="GuidelineIndent"/>
              <w:numPr>
                <w:ilvl w:val="0"/>
                <w:numId w:val="29"/>
              </w:numPr>
              <w:rPr>
                <w:i w:val="0"/>
                <w:iCs w:val="0"/>
              </w:rPr>
            </w:pPr>
            <w:r w:rsidRPr="00802F54">
              <w:rPr>
                <w:i w:val="0"/>
                <w:iCs w:val="0"/>
              </w:rPr>
              <w:t>NGSI-LD API specifications produced by ISG CIM</w:t>
            </w:r>
          </w:p>
          <w:p w14:paraId="532AA692" w14:textId="39395759" w:rsidR="001332F8" w:rsidRPr="00FB2191" w:rsidRDefault="001332F8" w:rsidP="00FB2191">
            <w:pPr>
              <w:pStyle w:val="GuidelineIndent"/>
              <w:numPr>
                <w:ilvl w:val="0"/>
                <w:numId w:val="29"/>
              </w:numPr>
              <w:rPr>
                <w:i w:val="0"/>
                <w:iCs w:val="0"/>
              </w:rPr>
            </w:pPr>
            <w:r w:rsidRPr="00802F54">
              <w:rPr>
                <w:i w:val="0"/>
                <w:iCs w:val="0"/>
              </w:rPr>
              <w:t>Latest Robot framework and associated libraries improvements</w:t>
            </w:r>
          </w:p>
          <w:p w14:paraId="2688A641" w14:textId="0394A384" w:rsidR="00F958FE" w:rsidRPr="00FB2191" w:rsidRDefault="00607BC3" w:rsidP="00FB2191">
            <w:pPr>
              <w:pStyle w:val="GuidelineIndent"/>
              <w:numPr>
                <w:ilvl w:val="0"/>
                <w:numId w:val="29"/>
              </w:numPr>
              <w:rPr>
                <w:i w:val="0"/>
                <w:iCs w:val="0"/>
              </w:rPr>
            </w:pPr>
            <w:r w:rsidRPr="007B123E">
              <w:rPr>
                <w:i w:val="0"/>
                <w:iCs w:val="0"/>
              </w:rPr>
              <w:t>SAREF</w:t>
            </w:r>
            <w:r w:rsidR="008B79DC" w:rsidRPr="007B123E">
              <w:rPr>
                <w:i w:val="0"/>
                <w:iCs w:val="0"/>
              </w:rPr>
              <w:t xml:space="preserve"> has set up a process </w:t>
            </w:r>
            <w:r w:rsidR="00484061" w:rsidRPr="00802F54">
              <w:rPr>
                <w:i w:val="0"/>
                <w:iCs w:val="0"/>
              </w:rPr>
              <w:t>for SAREF maintenance</w:t>
            </w:r>
            <w:r w:rsidR="001332F8" w:rsidRPr="00802F54">
              <w:rPr>
                <w:i w:val="0"/>
                <w:iCs w:val="0"/>
              </w:rPr>
              <w:t xml:space="preserve">. ISG NFV is maintaining its Robot Framework based test system and test suites. Best practices will be collected from both </w:t>
            </w:r>
            <w:r w:rsidR="004261DA" w:rsidRPr="00802F54">
              <w:rPr>
                <w:i w:val="0"/>
                <w:iCs w:val="0"/>
              </w:rPr>
              <w:t>initiatives</w:t>
            </w:r>
            <w:r w:rsidR="001332F8" w:rsidRPr="00802F54">
              <w:rPr>
                <w:i w:val="0"/>
                <w:iCs w:val="0"/>
              </w:rPr>
              <w:t xml:space="preserve"> to improve the TTF work wherever relevant.</w:t>
            </w:r>
          </w:p>
        </w:tc>
      </w:tr>
      <w:tr w:rsidR="00F958FE" w:rsidRPr="00802F54" w14:paraId="73499019" w14:textId="77777777" w:rsidTr="00471C0C">
        <w:trPr>
          <w:trHeight w:val="892"/>
        </w:trPr>
        <w:tc>
          <w:tcPr>
            <w:tcW w:w="1389" w:type="dxa"/>
            <w:shd w:val="clear" w:color="auto" w:fill="auto"/>
          </w:tcPr>
          <w:p w14:paraId="481A3865" w14:textId="77777777" w:rsidR="00F958FE" w:rsidRPr="00802F54" w:rsidRDefault="00F958FE" w:rsidP="00F958FE">
            <w:pPr>
              <w:pStyle w:val="GuidelineB0"/>
              <w:rPr>
                <w:b/>
                <w:i w:val="0"/>
              </w:rPr>
            </w:pPr>
            <w:r w:rsidRPr="00802F54">
              <w:rPr>
                <w:b/>
                <w:i w:val="0"/>
              </w:rPr>
              <w:t>Output</w:t>
            </w:r>
          </w:p>
        </w:tc>
        <w:tc>
          <w:tcPr>
            <w:tcW w:w="8109" w:type="dxa"/>
            <w:shd w:val="clear" w:color="auto" w:fill="auto"/>
          </w:tcPr>
          <w:p w14:paraId="30F2676A" w14:textId="3123A5A8" w:rsidR="00F958FE" w:rsidRPr="00FB2191" w:rsidRDefault="002364F9" w:rsidP="00F958FE">
            <w:pPr>
              <w:pStyle w:val="GuidelineIndent"/>
              <w:ind w:left="0"/>
              <w:rPr>
                <w:i w:val="0"/>
                <w:iCs w:val="0"/>
              </w:rPr>
            </w:pPr>
            <w:r w:rsidRPr="00FB2191">
              <w:rPr>
                <w:i w:val="0"/>
                <w:iCs w:val="0"/>
              </w:rPr>
              <w:t>The task will produce</w:t>
            </w:r>
            <w:r w:rsidR="006B4452" w:rsidRPr="00FB2191">
              <w:rPr>
                <w:i w:val="0"/>
                <w:iCs w:val="0"/>
              </w:rPr>
              <w:t xml:space="preserve"> the </w:t>
            </w:r>
            <w:r w:rsidR="00E531F9" w:rsidRPr="00FB2191">
              <w:rPr>
                <w:i w:val="0"/>
                <w:iCs w:val="0"/>
              </w:rPr>
              <w:t>long-term</w:t>
            </w:r>
            <w:r w:rsidR="006B4452" w:rsidRPr="00FB2191">
              <w:rPr>
                <w:i w:val="0"/>
                <w:iCs w:val="0"/>
              </w:rPr>
              <w:t xml:space="preserve"> processes and recommendations for handling of test suites. This will include</w:t>
            </w:r>
            <w:r w:rsidRPr="00FB2191">
              <w:rPr>
                <w:i w:val="0"/>
                <w:iCs w:val="0"/>
              </w:rPr>
              <w:t>:</w:t>
            </w:r>
          </w:p>
          <w:p w14:paraId="1EA1D350" w14:textId="63381D27" w:rsidR="00E531F9" w:rsidRPr="00FB2191" w:rsidRDefault="00E531F9">
            <w:pPr>
              <w:pStyle w:val="GuidelineIndent"/>
              <w:numPr>
                <w:ilvl w:val="0"/>
                <w:numId w:val="23"/>
              </w:numPr>
              <w:rPr>
                <w:i w:val="0"/>
                <w:iCs w:val="0"/>
              </w:rPr>
            </w:pPr>
            <w:r w:rsidRPr="00FB2191">
              <w:rPr>
                <w:i w:val="0"/>
                <w:iCs w:val="0"/>
              </w:rPr>
              <w:t>Updated user guide</w:t>
            </w:r>
          </w:p>
          <w:p w14:paraId="412EDDD0" w14:textId="42ADBFBF" w:rsidR="00FD35D7" w:rsidRPr="00FB2191" w:rsidRDefault="00FD35D7" w:rsidP="00FB2191">
            <w:pPr>
              <w:pStyle w:val="GuidelineIndent"/>
              <w:numPr>
                <w:ilvl w:val="0"/>
                <w:numId w:val="23"/>
              </w:numPr>
              <w:rPr>
                <w:i w:val="0"/>
                <w:iCs w:val="0"/>
              </w:rPr>
            </w:pPr>
            <w:r w:rsidRPr="00FB2191">
              <w:rPr>
                <w:i w:val="0"/>
                <w:iCs w:val="0"/>
              </w:rPr>
              <w:t>Document defining the workflow for contributing to the test suite</w:t>
            </w:r>
          </w:p>
          <w:p w14:paraId="5BAAD994" w14:textId="42E57E7B" w:rsidR="006B4452" w:rsidRDefault="00A73D99" w:rsidP="00FB2191">
            <w:pPr>
              <w:pStyle w:val="GuidelineIndent"/>
              <w:numPr>
                <w:ilvl w:val="0"/>
                <w:numId w:val="23"/>
              </w:numPr>
              <w:rPr>
                <w:i w:val="0"/>
                <w:iCs w:val="0"/>
              </w:rPr>
            </w:pPr>
            <w:r w:rsidRPr="00FB2191">
              <w:rPr>
                <w:i w:val="0"/>
                <w:iCs w:val="0"/>
              </w:rPr>
              <w:t>T</w:t>
            </w:r>
            <w:r w:rsidR="001D5293" w:rsidRPr="00FB2191">
              <w:rPr>
                <w:i w:val="0"/>
                <w:iCs w:val="0"/>
              </w:rPr>
              <w:t>ool for handling of contributions</w:t>
            </w:r>
          </w:p>
          <w:p w14:paraId="5E76167D" w14:textId="6D08DC2B" w:rsidR="00F958FE" w:rsidRPr="00FB2191" w:rsidRDefault="00A82F9A" w:rsidP="00DF4C6F">
            <w:pPr>
              <w:pStyle w:val="GuidelineIndent"/>
              <w:numPr>
                <w:ilvl w:val="0"/>
                <w:numId w:val="23"/>
              </w:numPr>
              <w:rPr>
                <w:i w:val="0"/>
                <w:iCs w:val="0"/>
              </w:rPr>
            </w:pPr>
            <w:r>
              <w:rPr>
                <w:i w:val="0"/>
                <w:iCs w:val="0"/>
              </w:rPr>
              <w:t xml:space="preserve"> </w:t>
            </w:r>
            <w:r w:rsidR="00390285">
              <w:rPr>
                <w:i w:val="0"/>
                <w:iCs w:val="0"/>
              </w:rPr>
              <w:t>Working agreement</w:t>
            </w:r>
          </w:p>
        </w:tc>
      </w:tr>
      <w:tr w:rsidR="00F958FE" w:rsidRPr="00802F54" w14:paraId="4B40F073" w14:textId="77777777" w:rsidTr="00471C0C">
        <w:trPr>
          <w:trHeight w:val="882"/>
        </w:trPr>
        <w:tc>
          <w:tcPr>
            <w:tcW w:w="1389" w:type="dxa"/>
            <w:shd w:val="clear" w:color="auto" w:fill="auto"/>
          </w:tcPr>
          <w:p w14:paraId="682A155A" w14:textId="77777777" w:rsidR="00F958FE" w:rsidRPr="00802F54" w:rsidRDefault="00F958FE" w:rsidP="00F958FE">
            <w:pPr>
              <w:pStyle w:val="GuidelineB0"/>
              <w:rPr>
                <w:b/>
                <w:i w:val="0"/>
              </w:rPr>
            </w:pPr>
            <w:r w:rsidRPr="00802F54">
              <w:rPr>
                <w:b/>
                <w:i w:val="0"/>
              </w:rPr>
              <w:t>Interactions</w:t>
            </w:r>
          </w:p>
        </w:tc>
        <w:tc>
          <w:tcPr>
            <w:tcW w:w="8109" w:type="dxa"/>
            <w:shd w:val="clear" w:color="auto" w:fill="auto"/>
          </w:tcPr>
          <w:p w14:paraId="51F87EC6" w14:textId="77777777" w:rsidR="0035400A" w:rsidRPr="00802F54" w:rsidRDefault="0035400A" w:rsidP="0035400A">
            <w:pPr>
              <w:pStyle w:val="GuidelineIndent"/>
              <w:numPr>
                <w:ilvl w:val="0"/>
                <w:numId w:val="30"/>
              </w:numPr>
              <w:rPr>
                <w:i w:val="0"/>
                <w:iCs w:val="0"/>
              </w:rPr>
            </w:pPr>
            <w:r w:rsidRPr="00802F54">
              <w:rPr>
                <w:i w:val="0"/>
                <w:iCs w:val="0"/>
              </w:rPr>
              <w:t>Regular interaction between the experts and the TTF Steering Committee.</w:t>
            </w:r>
          </w:p>
          <w:p w14:paraId="64E1F355" w14:textId="6F871B33" w:rsidR="00F958FE" w:rsidRPr="00FB2191" w:rsidRDefault="00023970" w:rsidP="00FB2191">
            <w:pPr>
              <w:pStyle w:val="GuidelineIndent"/>
              <w:numPr>
                <w:ilvl w:val="0"/>
                <w:numId w:val="30"/>
              </w:numPr>
              <w:rPr>
                <w:i w:val="0"/>
                <w:iCs w:val="0"/>
              </w:rPr>
            </w:pPr>
            <w:r w:rsidRPr="007B123E">
              <w:rPr>
                <w:i w:val="0"/>
                <w:iCs w:val="0"/>
              </w:rPr>
              <w:t>Interaction with ETSI technical staff that manages the information infrastructure</w:t>
            </w:r>
            <w:r w:rsidR="005C1A49" w:rsidRPr="007B123E">
              <w:rPr>
                <w:i w:val="0"/>
                <w:iCs w:val="0"/>
              </w:rPr>
              <w:t xml:space="preserve"> and portal.</w:t>
            </w:r>
          </w:p>
        </w:tc>
      </w:tr>
      <w:tr w:rsidR="00F958FE" w:rsidRPr="00802F54" w14:paraId="7590AC2A" w14:textId="77777777" w:rsidTr="00471C0C">
        <w:trPr>
          <w:trHeight w:val="779"/>
        </w:trPr>
        <w:tc>
          <w:tcPr>
            <w:tcW w:w="1389" w:type="dxa"/>
            <w:shd w:val="clear" w:color="auto" w:fill="auto"/>
          </w:tcPr>
          <w:p w14:paraId="15554D30" w14:textId="77777777" w:rsidR="00F958FE" w:rsidRPr="00802F54" w:rsidRDefault="00F958FE" w:rsidP="00F958FE">
            <w:pPr>
              <w:pStyle w:val="GuidelineB0"/>
              <w:rPr>
                <w:b/>
                <w:i w:val="0"/>
              </w:rPr>
            </w:pPr>
            <w:r w:rsidRPr="00802F54">
              <w:rPr>
                <w:b/>
                <w:i w:val="0"/>
              </w:rPr>
              <w:t>Resources required</w:t>
            </w:r>
          </w:p>
        </w:tc>
        <w:tc>
          <w:tcPr>
            <w:tcW w:w="8109" w:type="dxa"/>
            <w:shd w:val="clear" w:color="auto" w:fill="auto"/>
          </w:tcPr>
          <w:p w14:paraId="12D7A2E3" w14:textId="159FDB63" w:rsidR="00F958FE" w:rsidRPr="00FB2191" w:rsidRDefault="004261DA" w:rsidP="00D37F1A">
            <w:pPr>
              <w:pStyle w:val="GuidelineIndent"/>
              <w:ind w:left="0"/>
              <w:rPr>
                <w:i w:val="0"/>
                <w:iCs w:val="0"/>
              </w:rPr>
            </w:pPr>
            <w:r w:rsidRPr="00802F54">
              <w:rPr>
                <w:i w:val="0"/>
                <w:iCs w:val="0"/>
              </w:rPr>
              <w:t xml:space="preserve">Conformance test development expertise (requirements collection, test definitions); Robot Framework and Python development expertise; REST API execution and validation </w:t>
            </w:r>
            <w:proofErr w:type="gramStart"/>
            <w:r w:rsidRPr="00802F54">
              <w:rPr>
                <w:i w:val="0"/>
                <w:iCs w:val="0"/>
              </w:rPr>
              <w:t>expertise;</w:t>
            </w:r>
            <w:r w:rsidR="00F958FE" w:rsidRPr="00FB2191">
              <w:rPr>
                <w:i w:val="0"/>
                <w:iCs w:val="0"/>
              </w:rPr>
              <w:t>.</w:t>
            </w:r>
            <w:proofErr w:type="gramEnd"/>
          </w:p>
        </w:tc>
      </w:tr>
    </w:tbl>
    <w:p w14:paraId="4A29AEF5" w14:textId="77777777" w:rsidR="00F958FE" w:rsidRPr="00802F54"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97A91" w:rsidRPr="00802F54" w14:paraId="3E842849" w14:textId="77777777" w:rsidTr="00FB2191">
        <w:trPr>
          <w:trHeight w:val="687"/>
        </w:trPr>
        <w:tc>
          <w:tcPr>
            <w:tcW w:w="1389" w:type="dxa"/>
            <w:shd w:val="clear" w:color="auto" w:fill="auto"/>
          </w:tcPr>
          <w:p w14:paraId="530B5A34" w14:textId="6B35BCEE" w:rsidR="00E97A91" w:rsidRPr="00802F54" w:rsidRDefault="00E97A91" w:rsidP="002E2B64">
            <w:pPr>
              <w:pStyle w:val="GuidelineB0"/>
              <w:rPr>
                <w:b/>
                <w:i w:val="0"/>
                <w:sz w:val="22"/>
              </w:rPr>
            </w:pPr>
            <w:r w:rsidRPr="00802F54">
              <w:rPr>
                <w:b/>
                <w:i w:val="0"/>
                <w:sz w:val="22"/>
              </w:rPr>
              <w:lastRenderedPageBreak/>
              <w:t xml:space="preserve">Task </w:t>
            </w:r>
            <w:r w:rsidR="004E1419" w:rsidRPr="00802F54">
              <w:rPr>
                <w:b/>
                <w:i w:val="0"/>
                <w:sz w:val="22"/>
              </w:rPr>
              <w:t>2</w:t>
            </w:r>
          </w:p>
        </w:tc>
        <w:tc>
          <w:tcPr>
            <w:tcW w:w="8109" w:type="dxa"/>
            <w:shd w:val="clear" w:color="auto" w:fill="auto"/>
          </w:tcPr>
          <w:p w14:paraId="75905E72" w14:textId="6EF1355C" w:rsidR="00E97A91" w:rsidRPr="00FB2191" w:rsidRDefault="004765E8" w:rsidP="002E2B64">
            <w:pPr>
              <w:pStyle w:val="GuidelineB0"/>
              <w:rPr>
                <w:b/>
                <w:sz w:val="22"/>
              </w:rPr>
            </w:pPr>
            <w:r w:rsidRPr="00FB2191">
              <w:rPr>
                <w:b/>
                <w:sz w:val="22"/>
              </w:rPr>
              <w:t>Improve</w:t>
            </w:r>
            <w:r w:rsidR="00303FDE" w:rsidRPr="00FB2191">
              <w:rPr>
                <w:b/>
                <w:sz w:val="22"/>
              </w:rPr>
              <w:t xml:space="preserve"> the current </w:t>
            </w:r>
            <w:r w:rsidRPr="00FB2191">
              <w:rPr>
                <w:b/>
                <w:sz w:val="22"/>
              </w:rPr>
              <w:t>T</w:t>
            </w:r>
            <w:r w:rsidR="00303FDE" w:rsidRPr="00FB2191">
              <w:rPr>
                <w:b/>
                <w:sz w:val="22"/>
              </w:rPr>
              <w:t xml:space="preserve">est </w:t>
            </w:r>
            <w:r w:rsidRPr="00FB2191">
              <w:rPr>
                <w:b/>
                <w:sz w:val="22"/>
              </w:rPr>
              <w:t>S</w:t>
            </w:r>
            <w:r w:rsidR="00303FDE" w:rsidRPr="00FB2191">
              <w:rPr>
                <w:b/>
                <w:sz w:val="22"/>
              </w:rPr>
              <w:t>uite</w:t>
            </w:r>
            <w:r w:rsidR="00E531F9" w:rsidRPr="00FB2191">
              <w:rPr>
                <w:b/>
                <w:sz w:val="22"/>
              </w:rPr>
              <w:t xml:space="preserve"> and testing environment</w:t>
            </w:r>
          </w:p>
        </w:tc>
      </w:tr>
      <w:tr w:rsidR="00E97A91" w:rsidRPr="00802F54" w14:paraId="4638CFC4" w14:textId="77777777" w:rsidTr="002E2B64">
        <w:trPr>
          <w:trHeight w:val="687"/>
        </w:trPr>
        <w:tc>
          <w:tcPr>
            <w:tcW w:w="1389" w:type="dxa"/>
            <w:shd w:val="clear" w:color="auto" w:fill="auto"/>
          </w:tcPr>
          <w:p w14:paraId="6F0A4F82" w14:textId="77777777" w:rsidR="00E97A91" w:rsidRPr="00802F54" w:rsidRDefault="00E97A91" w:rsidP="002E2B64">
            <w:pPr>
              <w:pStyle w:val="GuidelineB0"/>
              <w:rPr>
                <w:b/>
                <w:i w:val="0"/>
              </w:rPr>
            </w:pPr>
            <w:r w:rsidRPr="00802F54">
              <w:rPr>
                <w:b/>
                <w:i w:val="0"/>
              </w:rPr>
              <w:t>Objectives</w:t>
            </w:r>
          </w:p>
        </w:tc>
        <w:tc>
          <w:tcPr>
            <w:tcW w:w="8109" w:type="dxa"/>
            <w:shd w:val="clear" w:color="auto" w:fill="auto"/>
          </w:tcPr>
          <w:p w14:paraId="49B5A8A0" w14:textId="77777777" w:rsidR="00B92A1C" w:rsidRPr="00FB2191" w:rsidRDefault="00E34629" w:rsidP="006315C1">
            <w:pPr>
              <w:pStyle w:val="B1"/>
            </w:pPr>
            <w:r w:rsidRPr="00FB2191">
              <w:t>Review the current structure of the Test Suite and implementation of the Test Cases.</w:t>
            </w:r>
          </w:p>
          <w:p w14:paraId="1079535F" w14:textId="0738F9B6" w:rsidR="00B92A1C" w:rsidRPr="00FB2191" w:rsidRDefault="00F43F24" w:rsidP="006315C1">
            <w:pPr>
              <w:pStyle w:val="B1"/>
            </w:pPr>
            <w:r w:rsidRPr="00FB2191">
              <w:t>R</w:t>
            </w:r>
            <w:r w:rsidR="00E34629" w:rsidRPr="00FB2191">
              <w:t>efactor to improve the maintenance and evolution of the Test Suite</w:t>
            </w:r>
            <w:r w:rsidR="003B01DE" w:rsidRPr="00802F54">
              <w:t xml:space="preserve"> where needed</w:t>
            </w:r>
          </w:p>
          <w:p w14:paraId="5316C9C1" w14:textId="27A5750C" w:rsidR="00B92A1C" w:rsidRPr="00FB2191" w:rsidRDefault="003B01DE" w:rsidP="006315C1">
            <w:pPr>
              <w:pStyle w:val="B1"/>
            </w:pPr>
            <w:r w:rsidRPr="00802F54">
              <w:t>F</w:t>
            </w:r>
            <w:r w:rsidR="00E34629" w:rsidRPr="00FB2191">
              <w:t xml:space="preserve">ix </w:t>
            </w:r>
            <w:r w:rsidR="00146CA7" w:rsidRPr="00FB2191">
              <w:t>or remove any obsolete test cases</w:t>
            </w:r>
          </w:p>
          <w:p w14:paraId="6E9768C8" w14:textId="77777777" w:rsidR="00B92A1C" w:rsidRPr="00FB2191" w:rsidRDefault="00E34629" w:rsidP="006315C1">
            <w:pPr>
              <w:pStyle w:val="B1"/>
            </w:pPr>
            <w:r w:rsidRPr="00FB2191">
              <w:t>Upgrade the libraries used by the Test Suite to their last versions</w:t>
            </w:r>
          </w:p>
          <w:p w14:paraId="16DB24ED" w14:textId="0C6F4B45" w:rsidR="00F43F24" w:rsidRPr="00FB2191" w:rsidRDefault="00B95AAB" w:rsidP="006315C1">
            <w:pPr>
              <w:pStyle w:val="B1"/>
            </w:pPr>
            <w:r w:rsidRPr="00FB2191">
              <w:t>O</w:t>
            </w:r>
            <w:r w:rsidR="00E34629" w:rsidRPr="00FB2191">
              <w:t>rganis</w:t>
            </w:r>
            <w:r w:rsidRPr="00FB2191">
              <w:t>e the repository</w:t>
            </w:r>
            <w:r w:rsidR="00E34629" w:rsidRPr="00FB2191">
              <w:t xml:space="preserve"> to </w:t>
            </w:r>
            <w:r w:rsidRPr="00FB2191">
              <w:t>handle the different versions</w:t>
            </w:r>
            <w:r w:rsidR="00E34629" w:rsidRPr="00FB2191">
              <w:t xml:space="preserve"> of the NGSI-LD API specification</w:t>
            </w:r>
            <w:r w:rsidRPr="00FB2191">
              <w:t>, using task 1 recommendations.</w:t>
            </w:r>
          </w:p>
          <w:p w14:paraId="03ED6B44" w14:textId="30C3AACC" w:rsidR="00E97A91" w:rsidRPr="00FB2191" w:rsidRDefault="00303FDE" w:rsidP="006315C1">
            <w:pPr>
              <w:pStyle w:val="B1"/>
            </w:pPr>
            <w:r w:rsidRPr="00FB2191">
              <w:t xml:space="preserve">Improve the error reporting capabilities of the </w:t>
            </w:r>
            <w:r w:rsidR="00E34629" w:rsidRPr="00FB2191">
              <w:t xml:space="preserve">current test </w:t>
            </w:r>
            <w:r w:rsidR="00D40B0C" w:rsidRPr="00FB2191">
              <w:t xml:space="preserve">system </w:t>
            </w:r>
            <w:r w:rsidR="001864E7" w:rsidRPr="00FB2191">
              <w:t xml:space="preserve">by having </w:t>
            </w:r>
            <w:r w:rsidR="00AC6370" w:rsidRPr="00FB2191">
              <w:t>logging</w:t>
            </w:r>
            <w:r w:rsidR="00322AE3" w:rsidRPr="00FB2191">
              <w:t xml:space="preserve"> </w:t>
            </w:r>
            <w:r w:rsidR="001864E7" w:rsidRPr="00FB2191">
              <w:t xml:space="preserve">of </w:t>
            </w:r>
            <w:r w:rsidR="00322AE3" w:rsidRPr="00FB2191">
              <w:t>what came in, what came out, what should have come out</w:t>
            </w:r>
            <w:r w:rsidR="006A3347" w:rsidRPr="00FB2191">
              <w:t>. Also</w:t>
            </w:r>
            <w:r w:rsidR="00190E0B" w:rsidRPr="00FB2191">
              <w:t xml:space="preserve"> </w:t>
            </w:r>
            <w:r w:rsidR="006A3347" w:rsidRPr="00FB2191">
              <w:t>g</w:t>
            </w:r>
            <w:r w:rsidR="00190E0B" w:rsidRPr="00FB2191">
              <w:t xml:space="preserve">enerate results in </w:t>
            </w:r>
            <w:r w:rsidR="006A3347" w:rsidRPr="00FB2191">
              <w:t xml:space="preserve">a more </w:t>
            </w:r>
            <w:r w:rsidR="00190E0B" w:rsidRPr="00FB2191">
              <w:t>developer-friendly format (to be defined)</w:t>
            </w:r>
            <w:r w:rsidR="005A05B2" w:rsidRPr="00FB2191">
              <w:t>. The overall goal is to easily i</w:t>
            </w:r>
            <w:r w:rsidR="00190E0B" w:rsidRPr="00FB2191">
              <w:t xml:space="preserve">dentify the cause of a </w:t>
            </w:r>
            <w:r w:rsidR="004B63BE">
              <w:t>“</w:t>
            </w:r>
            <w:r w:rsidR="00190E0B" w:rsidRPr="00FB2191">
              <w:t>fail</w:t>
            </w:r>
            <w:r w:rsidR="004B63BE">
              <w:t>”</w:t>
            </w:r>
            <w:r w:rsidR="00190E0B" w:rsidRPr="00FB2191">
              <w:t xml:space="preserve"> and extract the sequence causing the fail and re-run it</w:t>
            </w:r>
            <w:r w:rsidR="005A05B2" w:rsidRPr="00FB2191">
              <w:t>.</w:t>
            </w:r>
          </w:p>
        </w:tc>
      </w:tr>
      <w:tr w:rsidR="003B01DE" w:rsidRPr="00802F54" w14:paraId="71807F3E" w14:textId="77777777" w:rsidTr="006315C1">
        <w:trPr>
          <w:trHeight w:val="972"/>
        </w:trPr>
        <w:tc>
          <w:tcPr>
            <w:tcW w:w="1389" w:type="dxa"/>
            <w:shd w:val="clear" w:color="auto" w:fill="auto"/>
          </w:tcPr>
          <w:p w14:paraId="0C8777A9" w14:textId="77777777" w:rsidR="003B01DE" w:rsidRPr="00802F54" w:rsidRDefault="003B01DE" w:rsidP="003B01DE">
            <w:pPr>
              <w:pStyle w:val="GuidelineB0"/>
              <w:rPr>
                <w:b/>
                <w:i w:val="0"/>
              </w:rPr>
            </w:pPr>
            <w:r w:rsidRPr="00802F54">
              <w:rPr>
                <w:b/>
                <w:i w:val="0"/>
              </w:rPr>
              <w:t>Input</w:t>
            </w:r>
          </w:p>
        </w:tc>
        <w:tc>
          <w:tcPr>
            <w:tcW w:w="8109" w:type="dxa"/>
            <w:shd w:val="clear" w:color="auto" w:fill="auto"/>
          </w:tcPr>
          <w:p w14:paraId="483EE612" w14:textId="7FA3E48E" w:rsidR="003B01DE" w:rsidRPr="00802F54" w:rsidRDefault="003B01DE" w:rsidP="006315C1">
            <w:pPr>
              <w:pStyle w:val="B1"/>
              <w:rPr>
                <w:i/>
                <w:iCs/>
              </w:rPr>
            </w:pPr>
            <w:r w:rsidRPr="00802F54">
              <w:t>Previous deliverables produced by TTF</w:t>
            </w:r>
            <w:r w:rsidR="001462AC">
              <w:t xml:space="preserve"> T</w:t>
            </w:r>
            <w:r w:rsidRPr="00802F54">
              <w:t>004</w:t>
            </w:r>
          </w:p>
          <w:p w14:paraId="62538895" w14:textId="26EBC33B" w:rsidR="003B01DE" w:rsidRPr="00802F54" w:rsidRDefault="003B01DE" w:rsidP="006315C1">
            <w:pPr>
              <w:pStyle w:val="B1"/>
              <w:rPr>
                <w:i/>
                <w:iCs/>
              </w:rPr>
            </w:pPr>
            <w:r w:rsidRPr="00802F54">
              <w:t>NGSI-LD API specifications produced by ISG CIM</w:t>
            </w:r>
          </w:p>
          <w:p w14:paraId="3EC39D90" w14:textId="05510A66" w:rsidR="003B01DE" w:rsidRPr="00FB2191" w:rsidRDefault="003B01DE" w:rsidP="006315C1">
            <w:pPr>
              <w:pStyle w:val="B1"/>
              <w:rPr>
                <w:i/>
                <w:iCs/>
              </w:rPr>
            </w:pPr>
            <w:r w:rsidRPr="00802F54">
              <w:t>Outcomes of Task 1</w:t>
            </w:r>
          </w:p>
        </w:tc>
      </w:tr>
      <w:tr w:rsidR="00E97A91" w:rsidRPr="00802F54" w14:paraId="42EDF652" w14:textId="77777777" w:rsidTr="002E2B64">
        <w:trPr>
          <w:trHeight w:val="892"/>
        </w:trPr>
        <w:tc>
          <w:tcPr>
            <w:tcW w:w="1389" w:type="dxa"/>
            <w:shd w:val="clear" w:color="auto" w:fill="auto"/>
          </w:tcPr>
          <w:p w14:paraId="699E56DF" w14:textId="77777777" w:rsidR="00E97A91" w:rsidRPr="00802F54" w:rsidRDefault="00E97A91" w:rsidP="002E2B64">
            <w:pPr>
              <w:pStyle w:val="GuidelineB0"/>
              <w:rPr>
                <w:b/>
                <w:i w:val="0"/>
              </w:rPr>
            </w:pPr>
            <w:r w:rsidRPr="00802F54">
              <w:rPr>
                <w:b/>
                <w:i w:val="0"/>
              </w:rPr>
              <w:t>Output</w:t>
            </w:r>
          </w:p>
        </w:tc>
        <w:tc>
          <w:tcPr>
            <w:tcW w:w="8109" w:type="dxa"/>
            <w:shd w:val="clear" w:color="auto" w:fill="auto"/>
          </w:tcPr>
          <w:p w14:paraId="753AE3E4" w14:textId="77777777" w:rsidR="003B01DE" w:rsidRPr="00FB2191" w:rsidRDefault="003B01DE" w:rsidP="006315C1">
            <w:pPr>
              <w:pStyle w:val="B1"/>
              <w:rPr>
                <w:lang w:val="en-US"/>
              </w:rPr>
            </w:pPr>
            <w:r w:rsidRPr="00FB2191">
              <w:rPr>
                <w:lang w:val="en-US"/>
              </w:rPr>
              <w:t>Updated and validated Robot implementations of the Test Descriptions and test cases</w:t>
            </w:r>
          </w:p>
          <w:p w14:paraId="13934C22" w14:textId="6F45918B" w:rsidR="003B01DE" w:rsidRPr="00FB2191" w:rsidRDefault="003B01DE" w:rsidP="006315C1">
            <w:pPr>
              <w:pStyle w:val="B1"/>
              <w:rPr>
                <w:i/>
                <w:iCs/>
                <w:lang w:val="en-US"/>
              </w:rPr>
            </w:pPr>
            <w:r w:rsidRPr="00FB2191">
              <w:rPr>
                <w:lang w:val="en-US"/>
              </w:rPr>
              <w:t>Updated Robot documentation of the changed Test Descriptions on ETSI Forge</w:t>
            </w:r>
          </w:p>
          <w:p w14:paraId="7A7791D5" w14:textId="5F056293" w:rsidR="00E97A91" w:rsidRPr="00FB2191" w:rsidRDefault="00D40B0C" w:rsidP="006315C1">
            <w:pPr>
              <w:pStyle w:val="B1"/>
              <w:rPr>
                <w:i/>
                <w:iCs/>
                <w:lang w:val="en-US"/>
              </w:rPr>
            </w:pPr>
            <w:r w:rsidRPr="00FB2191">
              <w:rPr>
                <w:lang w:val="en-US"/>
              </w:rPr>
              <w:t xml:space="preserve">Improved </w:t>
            </w:r>
            <w:r w:rsidR="00E531F9" w:rsidRPr="00FB2191">
              <w:rPr>
                <w:lang w:val="en-US"/>
              </w:rPr>
              <w:t>test environment</w:t>
            </w:r>
            <w:r w:rsidRPr="00FB2191">
              <w:rPr>
                <w:lang w:val="en-US"/>
              </w:rPr>
              <w:t>, including friendly error reporting, which can be downloaded and run locally</w:t>
            </w:r>
          </w:p>
          <w:p w14:paraId="2EB14382" w14:textId="77777777" w:rsidR="00E97A91" w:rsidRDefault="0072089F" w:rsidP="006315C1">
            <w:pPr>
              <w:pStyle w:val="B1"/>
              <w:rPr>
                <w:i/>
                <w:iCs/>
                <w:lang w:val="en-US"/>
              </w:rPr>
            </w:pPr>
            <w:r w:rsidRPr="00CE0FC9">
              <w:rPr>
                <w:lang w:val="en-US"/>
              </w:rPr>
              <w:t xml:space="preserve">Documentation (e.g. whitepaper, publication, webinar, etc.) </w:t>
            </w:r>
            <w:r w:rsidR="00C67757" w:rsidRPr="00CE0FC9">
              <w:rPr>
                <w:lang w:val="en-US"/>
              </w:rPr>
              <w:t>explaining key aspe</w:t>
            </w:r>
            <w:r w:rsidR="00C67757" w:rsidRPr="007B123E">
              <w:rPr>
                <w:lang w:val="en-US"/>
              </w:rPr>
              <w:t xml:space="preserve">cts of the provided test environment </w:t>
            </w:r>
          </w:p>
          <w:p w14:paraId="41FEB617" w14:textId="2238C6F7" w:rsidR="006315C1" w:rsidRDefault="006315C1" w:rsidP="006315C1">
            <w:pPr>
              <w:pStyle w:val="B1"/>
              <w:rPr>
                <w:lang w:val="en-US"/>
              </w:rPr>
            </w:pPr>
            <w:r>
              <w:rPr>
                <w:lang w:val="en-US"/>
              </w:rPr>
              <w:t>Significant progresses on</w:t>
            </w:r>
          </w:p>
          <w:p w14:paraId="6B7E4D1F" w14:textId="07A1185B" w:rsidR="004B63BE" w:rsidRDefault="004B63BE" w:rsidP="006315C1">
            <w:pPr>
              <w:pStyle w:val="B1"/>
              <w:numPr>
                <w:ilvl w:val="1"/>
                <w:numId w:val="1"/>
              </w:numPr>
              <w:rPr>
                <w:lang w:val="en-US"/>
              </w:rPr>
            </w:pPr>
            <w:r>
              <w:rPr>
                <w:lang w:val="en-US"/>
              </w:rPr>
              <w:t>D1 (</w:t>
            </w:r>
            <w:r w:rsidRPr="00A11BB6">
              <w:t>DGS/CIM</w:t>
            </w:r>
            <w:r w:rsidRPr="00C35066">
              <w:t>-00</w:t>
            </w:r>
            <w:r w:rsidR="00FE177D" w:rsidRPr="00C35066">
              <w:t>27</w:t>
            </w:r>
            <w:r>
              <w:t>)</w:t>
            </w:r>
          </w:p>
          <w:p w14:paraId="1878387B" w14:textId="1024B69D" w:rsidR="00A82F9A" w:rsidRPr="006315C1" w:rsidRDefault="00A82F9A" w:rsidP="006315C1">
            <w:pPr>
              <w:pStyle w:val="B1"/>
              <w:numPr>
                <w:ilvl w:val="1"/>
                <w:numId w:val="1"/>
              </w:numPr>
              <w:rPr>
                <w:lang w:val="en-US"/>
              </w:rPr>
            </w:pPr>
            <w:r w:rsidRPr="006315C1">
              <w:rPr>
                <w:lang w:val="en-US"/>
              </w:rPr>
              <w:t>D2 (</w:t>
            </w:r>
            <w:r w:rsidRPr="006315C1">
              <w:t>RGS/CIM-0012v211)</w:t>
            </w:r>
          </w:p>
          <w:p w14:paraId="527DF592" w14:textId="77777777" w:rsidR="00A82F9A" w:rsidRPr="006315C1" w:rsidRDefault="00A82F9A" w:rsidP="006315C1">
            <w:pPr>
              <w:pStyle w:val="B1"/>
              <w:numPr>
                <w:ilvl w:val="1"/>
                <w:numId w:val="1"/>
              </w:numPr>
              <w:rPr>
                <w:lang w:val="en-US"/>
              </w:rPr>
            </w:pPr>
            <w:r w:rsidRPr="006315C1">
              <w:rPr>
                <w:lang w:val="en-US"/>
              </w:rPr>
              <w:t>D3 (RGS/CIM-0013v211)</w:t>
            </w:r>
          </w:p>
          <w:p w14:paraId="39C76C63" w14:textId="77777777" w:rsidR="00A82F9A" w:rsidRPr="006315C1" w:rsidRDefault="00A82F9A" w:rsidP="006315C1">
            <w:pPr>
              <w:pStyle w:val="B1"/>
              <w:numPr>
                <w:ilvl w:val="1"/>
                <w:numId w:val="1"/>
              </w:numPr>
              <w:rPr>
                <w:lang w:val="en-US"/>
              </w:rPr>
            </w:pPr>
            <w:r w:rsidRPr="006315C1">
              <w:rPr>
                <w:lang w:val="en-US"/>
              </w:rPr>
              <w:t>D4 (</w:t>
            </w:r>
            <w:r w:rsidRPr="006315C1">
              <w:t>RGS/CIM-0014v211)</w:t>
            </w:r>
          </w:p>
          <w:p w14:paraId="1A1FF86F" w14:textId="77777777" w:rsidR="00A82F9A" w:rsidRPr="00C35066" w:rsidRDefault="00A82F9A" w:rsidP="006315C1">
            <w:pPr>
              <w:pStyle w:val="B1"/>
              <w:numPr>
                <w:ilvl w:val="1"/>
                <w:numId w:val="1"/>
              </w:numPr>
              <w:rPr>
                <w:i/>
                <w:iCs/>
                <w:lang w:val="en-US"/>
              </w:rPr>
            </w:pPr>
            <w:r w:rsidRPr="006315C1">
              <w:rPr>
                <w:lang w:val="en-US"/>
              </w:rPr>
              <w:t>D5 (</w:t>
            </w:r>
            <w:r w:rsidRPr="006315C1">
              <w:t>RGS/CIM-0015v211)</w:t>
            </w:r>
          </w:p>
          <w:p w14:paraId="58229D00" w14:textId="76B7951B" w:rsidR="004B63BE" w:rsidRPr="00FB2191" w:rsidRDefault="004B63BE" w:rsidP="006315C1">
            <w:pPr>
              <w:pStyle w:val="B1"/>
              <w:numPr>
                <w:ilvl w:val="1"/>
                <w:numId w:val="1"/>
              </w:numPr>
              <w:rPr>
                <w:i/>
                <w:iCs/>
                <w:lang w:val="en-US"/>
              </w:rPr>
            </w:pPr>
            <w:r>
              <w:rPr>
                <w:lang w:val="en-US"/>
              </w:rPr>
              <w:t>D7 (</w:t>
            </w:r>
            <w:r>
              <w:t>D</w:t>
            </w:r>
            <w:r w:rsidRPr="00A11BB6">
              <w:t>GS/</w:t>
            </w:r>
            <w:r w:rsidRPr="00C35066">
              <w:t>CIM-00</w:t>
            </w:r>
            <w:r w:rsidR="00D77C75" w:rsidRPr="00C35066">
              <w:t>29</w:t>
            </w:r>
            <w:r>
              <w:t>)</w:t>
            </w:r>
          </w:p>
        </w:tc>
      </w:tr>
      <w:tr w:rsidR="00E97A91" w:rsidRPr="00802F54" w14:paraId="2489BD2B" w14:textId="77777777" w:rsidTr="002E2B64">
        <w:trPr>
          <w:trHeight w:val="882"/>
        </w:trPr>
        <w:tc>
          <w:tcPr>
            <w:tcW w:w="1389" w:type="dxa"/>
            <w:shd w:val="clear" w:color="auto" w:fill="auto"/>
          </w:tcPr>
          <w:p w14:paraId="3E0F8227" w14:textId="77777777" w:rsidR="00E97A91" w:rsidRPr="00802F54" w:rsidRDefault="00E97A91" w:rsidP="002E2B64">
            <w:pPr>
              <w:pStyle w:val="GuidelineB0"/>
              <w:rPr>
                <w:b/>
                <w:i w:val="0"/>
              </w:rPr>
            </w:pPr>
            <w:r w:rsidRPr="00802F54">
              <w:rPr>
                <w:b/>
                <w:i w:val="0"/>
              </w:rPr>
              <w:t>Interactions</w:t>
            </w:r>
          </w:p>
        </w:tc>
        <w:tc>
          <w:tcPr>
            <w:tcW w:w="8109" w:type="dxa"/>
            <w:shd w:val="clear" w:color="auto" w:fill="auto"/>
          </w:tcPr>
          <w:p w14:paraId="47A00280" w14:textId="75FF225A" w:rsidR="0035400A" w:rsidRPr="00802F54" w:rsidRDefault="0035400A" w:rsidP="006315C1">
            <w:pPr>
              <w:pStyle w:val="B1"/>
            </w:pPr>
            <w:r w:rsidRPr="00802F54">
              <w:t>Regular interaction between the experts and the TTF Steering Committee.</w:t>
            </w:r>
          </w:p>
          <w:p w14:paraId="1A27B32C" w14:textId="4009D60F" w:rsidR="00D40B0C" w:rsidRPr="00FB2191" w:rsidRDefault="00D40B0C" w:rsidP="006315C1">
            <w:pPr>
              <w:pStyle w:val="B1"/>
              <w:rPr>
                <w:i/>
                <w:iCs/>
              </w:rPr>
            </w:pPr>
            <w:r w:rsidRPr="00FB2191">
              <w:t>Interactions with external developers’ community to gather feedback</w:t>
            </w:r>
          </w:p>
          <w:p w14:paraId="524F6660" w14:textId="74818710" w:rsidR="00D40B0C" w:rsidRPr="00FB2191" w:rsidRDefault="00C67757" w:rsidP="006315C1">
            <w:pPr>
              <w:pStyle w:val="B1"/>
              <w:rPr>
                <w:i/>
                <w:iCs/>
              </w:rPr>
            </w:pPr>
            <w:r w:rsidRPr="00FB2191">
              <w:t>Online webinar and feedback session for using the tool</w:t>
            </w:r>
          </w:p>
          <w:p w14:paraId="62C11684" w14:textId="26EA76F4" w:rsidR="00E97A91" w:rsidRPr="00FB2191" w:rsidRDefault="00C67757" w:rsidP="006315C1">
            <w:pPr>
              <w:pStyle w:val="B1"/>
              <w:rPr>
                <w:i/>
                <w:iCs/>
              </w:rPr>
            </w:pPr>
            <w:r w:rsidRPr="00FB2191">
              <w:t>Communicate with authorities possibly interested by</w:t>
            </w:r>
            <w:r w:rsidR="000711C2" w:rsidRPr="00FB2191">
              <w:t xml:space="preserve"> compliance testing</w:t>
            </w:r>
            <w:r w:rsidRPr="00FB2191">
              <w:t xml:space="preserve"> like approaches (e.g. </w:t>
            </w:r>
            <w:r w:rsidR="000711C2" w:rsidRPr="00FB2191">
              <w:t>Living-In.eu</w:t>
            </w:r>
            <w:r w:rsidRPr="00FB2191">
              <w:t>, IUDX/BIS, TTA</w:t>
            </w:r>
            <w:r w:rsidR="000711C2" w:rsidRPr="00FB2191">
              <w:t>, etc.)</w:t>
            </w:r>
          </w:p>
        </w:tc>
      </w:tr>
      <w:tr w:rsidR="003B01DE" w:rsidRPr="00802F54" w14:paraId="61243913" w14:textId="77777777" w:rsidTr="002E2B64">
        <w:trPr>
          <w:trHeight w:val="779"/>
        </w:trPr>
        <w:tc>
          <w:tcPr>
            <w:tcW w:w="1389" w:type="dxa"/>
            <w:shd w:val="clear" w:color="auto" w:fill="auto"/>
          </w:tcPr>
          <w:p w14:paraId="532ACDB9" w14:textId="77777777" w:rsidR="003B01DE" w:rsidRPr="00802F54" w:rsidRDefault="003B01DE" w:rsidP="003B01DE">
            <w:pPr>
              <w:pStyle w:val="GuidelineB0"/>
              <w:rPr>
                <w:b/>
                <w:i w:val="0"/>
              </w:rPr>
            </w:pPr>
            <w:r w:rsidRPr="00802F54">
              <w:rPr>
                <w:b/>
                <w:i w:val="0"/>
              </w:rPr>
              <w:t>Resources required</w:t>
            </w:r>
          </w:p>
        </w:tc>
        <w:tc>
          <w:tcPr>
            <w:tcW w:w="8109" w:type="dxa"/>
            <w:shd w:val="clear" w:color="auto" w:fill="auto"/>
          </w:tcPr>
          <w:p w14:paraId="24E276F3" w14:textId="0273AED3" w:rsidR="008E435B" w:rsidRPr="00802F54" w:rsidRDefault="008E435B" w:rsidP="008E435B">
            <w:pPr>
              <w:pStyle w:val="GuidelineIndent"/>
              <w:ind w:left="0"/>
              <w:rPr>
                <w:i w:val="0"/>
                <w:iCs w:val="0"/>
              </w:rPr>
            </w:pPr>
            <w:r w:rsidRPr="00802F54">
              <w:rPr>
                <w:i w:val="0"/>
                <w:iCs w:val="0"/>
              </w:rPr>
              <w:t xml:space="preserve">Running instances of a minimum of </w:t>
            </w:r>
            <w:r w:rsidR="006315C1">
              <w:rPr>
                <w:i w:val="0"/>
                <w:iCs w:val="0"/>
              </w:rPr>
              <w:t>2</w:t>
            </w:r>
            <w:r w:rsidRPr="00802F54">
              <w:rPr>
                <w:i w:val="0"/>
                <w:iCs w:val="0"/>
              </w:rPr>
              <w:t xml:space="preserve"> NGSI-LD brokers to evaluate validity of the test cases</w:t>
            </w:r>
          </w:p>
          <w:p w14:paraId="7E96023C" w14:textId="77777777" w:rsidR="008E435B" w:rsidRPr="00802F54" w:rsidRDefault="008E435B" w:rsidP="003B01DE">
            <w:pPr>
              <w:pStyle w:val="GuidelineIndent"/>
              <w:ind w:left="0"/>
              <w:rPr>
                <w:i w:val="0"/>
                <w:iCs w:val="0"/>
              </w:rPr>
            </w:pPr>
          </w:p>
          <w:p w14:paraId="56DFC20C" w14:textId="5C6442E3" w:rsidR="003B01DE" w:rsidRPr="00FB2191" w:rsidRDefault="003B01DE" w:rsidP="003B01DE">
            <w:pPr>
              <w:pStyle w:val="GuidelineIndent"/>
              <w:ind w:left="0"/>
              <w:rPr>
                <w:i w:val="0"/>
                <w:iCs w:val="0"/>
              </w:rPr>
            </w:pPr>
            <w:r w:rsidRPr="00802F54">
              <w:rPr>
                <w:i w:val="0"/>
                <w:iCs w:val="0"/>
              </w:rPr>
              <w:t>Conformance test development expertise (requirements collection, test definitions); Robot Framework and Python development expertise; REST API execution and validation expertise;</w:t>
            </w:r>
          </w:p>
        </w:tc>
      </w:tr>
    </w:tbl>
    <w:p w14:paraId="2BFD0447" w14:textId="45AE6B43" w:rsidR="00C45E35" w:rsidRPr="00802F54"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97A91" w:rsidRPr="00802F54" w14:paraId="0DBBFD29" w14:textId="77777777" w:rsidTr="002E2B64">
        <w:trPr>
          <w:trHeight w:val="687"/>
        </w:trPr>
        <w:tc>
          <w:tcPr>
            <w:tcW w:w="1389" w:type="dxa"/>
            <w:shd w:val="clear" w:color="auto" w:fill="EDEDED" w:themeFill="accent3" w:themeFillTint="33"/>
          </w:tcPr>
          <w:p w14:paraId="2A0AB7EB" w14:textId="51A24E5D" w:rsidR="00E97A91" w:rsidRPr="00802F54" w:rsidRDefault="00E97A91" w:rsidP="002E2B64">
            <w:pPr>
              <w:pStyle w:val="GuidelineB0"/>
              <w:rPr>
                <w:b/>
                <w:i w:val="0"/>
                <w:sz w:val="22"/>
              </w:rPr>
            </w:pPr>
            <w:r w:rsidRPr="00802F54">
              <w:rPr>
                <w:b/>
                <w:i w:val="0"/>
                <w:sz w:val="22"/>
              </w:rPr>
              <w:lastRenderedPageBreak/>
              <w:t xml:space="preserve">Task </w:t>
            </w:r>
            <w:r w:rsidR="004E1419" w:rsidRPr="00802F54">
              <w:rPr>
                <w:b/>
                <w:i w:val="0"/>
                <w:sz w:val="22"/>
              </w:rPr>
              <w:t>3</w:t>
            </w:r>
          </w:p>
        </w:tc>
        <w:tc>
          <w:tcPr>
            <w:tcW w:w="8109" w:type="dxa"/>
            <w:shd w:val="clear" w:color="auto" w:fill="EDEDED" w:themeFill="accent3" w:themeFillTint="33"/>
          </w:tcPr>
          <w:p w14:paraId="783E6BD7" w14:textId="341000F8" w:rsidR="00E97A91" w:rsidRPr="00FB2191" w:rsidRDefault="00E26A18" w:rsidP="002E2B64">
            <w:pPr>
              <w:pStyle w:val="GuidelineB0"/>
              <w:rPr>
                <w:b/>
                <w:sz w:val="22"/>
              </w:rPr>
            </w:pPr>
            <w:r w:rsidRPr="00FB2191">
              <w:rPr>
                <w:b/>
                <w:sz w:val="22"/>
              </w:rPr>
              <w:t>Extending test suites up to latest specification version</w:t>
            </w:r>
          </w:p>
        </w:tc>
      </w:tr>
      <w:tr w:rsidR="00E97A91" w:rsidRPr="00802F54" w14:paraId="7AFCE38F" w14:textId="77777777" w:rsidTr="002E2B64">
        <w:trPr>
          <w:trHeight w:val="687"/>
        </w:trPr>
        <w:tc>
          <w:tcPr>
            <w:tcW w:w="1389" w:type="dxa"/>
            <w:shd w:val="clear" w:color="auto" w:fill="auto"/>
          </w:tcPr>
          <w:p w14:paraId="7FEBD0A7" w14:textId="77777777" w:rsidR="00E97A91" w:rsidRPr="00802F54" w:rsidRDefault="00E97A91" w:rsidP="002E2B64">
            <w:pPr>
              <w:pStyle w:val="GuidelineB0"/>
              <w:rPr>
                <w:b/>
                <w:i w:val="0"/>
              </w:rPr>
            </w:pPr>
            <w:r w:rsidRPr="00802F54">
              <w:rPr>
                <w:b/>
                <w:i w:val="0"/>
              </w:rPr>
              <w:t>Objectives</w:t>
            </w:r>
          </w:p>
        </w:tc>
        <w:tc>
          <w:tcPr>
            <w:tcW w:w="8109" w:type="dxa"/>
            <w:shd w:val="clear" w:color="auto" w:fill="auto"/>
          </w:tcPr>
          <w:p w14:paraId="14B090CE" w14:textId="3C9D2D15" w:rsidR="00E97A91" w:rsidRPr="00FB2191" w:rsidRDefault="003D0D50" w:rsidP="002E2B64">
            <w:pPr>
              <w:pStyle w:val="GuidelineIndent"/>
              <w:ind w:left="0"/>
              <w:rPr>
                <w:i w:val="0"/>
                <w:iCs w:val="0"/>
              </w:rPr>
            </w:pPr>
            <w:r w:rsidRPr="00FB2191">
              <w:rPr>
                <w:i w:val="0"/>
                <w:iCs w:val="0"/>
              </w:rPr>
              <w:t xml:space="preserve">NGSI-LD specification is evolving on a regular basis. Context brokers and application willing to get NGSI-LD compliancy are interested to reach the higher and more recent version of the specification. While all versions should be covered uniformly and completely, resources availability makes it difficult. </w:t>
            </w:r>
          </w:p>
          <w:p w14:paraId="74D74F40" w14:textId="77777777" w:rsidR="00CD7B8B" w:rsidRPr="00FB2191" w:rsidRDefault="00CD7B8B" w:rsidP="002E2B64">
            <w:pPr>
              <w:pStyle w:val="GuidelineIndent"/>
              <w:ind w:left="0"/>
              <w:rPr>
                <w:i w:val="0"/>
                <w:iCs w:val="0"/>
              </w:rPr>
            </w:pPr>
          </w:p>
          <w:p w14:paraId="5C13C844" w14:textId="04441D5E" w:rsidR="003D0D50" w:rsidRPr="00FB2191" w:rsidRDefault="003D0D50" w:rsidP="00CD7B8B">
            <w:pPr>
              <w:pStyle w:val="GuidelineIndent"/>
              <w:ind w:left="0"/>
              <w:rPr>
                <w:i w:val="0"/>
                <w:iCs w:val="0"/>
              </w:rPr>
            </w:pPr>
            <w:r w:rsidRPr="00FB2191">
              <w:rPr>
                <w:i w:val="0"/>
                <w:iCs w:val="0"/>
              </w:rPr>
              <w:t xml:space="preserve">This task will thus start from the latest published version of the </w:t>
            </w:r>
            <w:r w:rsidR="000A1304" w:rsidRPr="00FB2191">
              <w:rPr>
                <w:i w:val="0"/>
                <w:iCs w:val="0"/>
              </w:rPr>
              <w:t xml:space="preserve">API </w:t>
            </w:r>
            <w:r w:rsidRPr="00FB2191">
              <w:rPr>
                <w:i w:val="0"/>
                <w:iCs w:val="0"/>
              </w:rPr>
              <w:t>specification</w:t>
            </w:r>
            <w:r w:rsidR="00CD7B8B" w:rsidRPr="00FB2191">
              <w:rPr>
                <w:i w:val="0"/>
                <w:iCs w:val="0"/>
              </w:rPr>
              <w:t xml:space="preserve"> (at the start of the TTF)</w:t>
            </w:r>
            <w:r w:rsidRPr="00FB2191">
              <w:rPr>
                <w:i w:val="0"/>
                <w:iCs w:val="0"/>
              </w:rPr>
              <w:t xml:space="preserve"> to cover</w:t>
            </w:r>
            <w:r w:rsidR="00CD7B8B" w:rsidRPr="00FB2191">
              <w:rPr>
                <w:i w:val="0"/>
                <w:iCs w:val="0"/>
              </w:rPr>
              <w:t xml:space="preserve"> </w:t>
            </w:r>
            <w:r w:rsidR="000A1304" w:rsidRPr="00FB2191">
              <w:rPr>
                <w:i w:val="0"/>
                <w:iCs w:val="0"/>
              </w:rPr>
              <w:t>each</w:t>
            </w:r>
            <w:r w:rsidR="00CD7B8B" w:rsidRPr="00FB2191">
              <w:rPr>
                <w:i w:val="0"/>
                <w:iCs w:val="0"/>
              </w:rPr>
              <w:t xml:space="preserve"> feature of the latest version of the specification</w:t>
            </w:r>
            <w:r w:rsidR="000A1304" w:rsidRPr="00FB2191">
              <w:rPr>
                <w:i w:val="0"/>
                <w:iCs w:val="0"/>
              </w:rPr>
              <w:t xml:space="preserve"> </w:t>
            </w:r>
            <w:r w:rsidR="00021E2C" w:rsidRPr="00FB2191">
              <w:rPr>
                <w:i w:val="0"/>
                <w:iCs w:val="0"/>
              </w:rPr>
              <w:t>with a number of tests proportional to the complexity of the feature</w:t>
            </w:r>
            <w:r w:rsidR="00CD7B8B" w:rsidRPr="00FB2191">
              <w:rPr>
                <w:i w:val="0"/>
                <w:iCs w:val="0"/>
              </w:rPr>
              <w:t xml:space="preserve">, </w:t>
            </w:r>
            <w:r w:rsidRPr="00FB2191">
              <w:rPr>
                <w:i w:val="0"/>
                <w:iCs w:val="0"/>
              </w:rPr>
              <w:t>building upon the test suite developed for version 1.3.</w:t>
            </w:r>
          </w:p>
          <w:p w14:paraId="1850C958" w14:textId="44275B64" w:rsidR="00CD7B8B" w:rsidRPr="00FB2191" w:rsidRDefault="003D0D50" w:rsidP="002E2B64">
            <w:pPr>
              <w:pStyle w:val="GuidelineIndent"/>
              <w:ind w:left="0"/>
              <w:rPr>
                <w:i w:val="0"/>
                <w:iCs w:val="0"/>
              </w:rPr>
            </w:pPr>
            <w:r w:rsidRPr="00FB2191">
              <w:rPr>
                <w:i w:val="0"/>
                <w:iCs w:val="0"/>
              </w:rPr>
              <w:t>In the process, test cases relevant for intermediate version of the specification will be tagged as such so test suites get initialised for all versions of the specificatio</w:t>
            </w:r>
            <w:r w:rsidR="00FB67EF" w:rsidRPr="00FB2191">
              <w:rPr>
                <w:i w:val="0"/>
                <w:iCs w:val="0"/>
              </w:rPr>
              <w:t>n</w:t>
            </w:r>
            <w:r w:rsidRPr="00FB2191">
              <w:rPr>
                <w:i w:val="0"/>
                <w:iCs w:val="0"/>
              </w:rPr>
              <w:t>.</w:t>
            </w:r>
          </w:p>
          <w:p w14:paraId="54AFE54F" w14:textId="77777777" w:rsidR="00E97A91" w:rsidRPr="00FB2191" w:rsidRDefault="00E97A91" w:rsidP="00FB2191">
            <w:pPr>
              <w:pStyle w:val="GuidelineIndent"/>
              <w:ind w:left="0"/>
              <w:rPr>
                <w:i w:val="0"/>
                <w:iCs w:val="0"/>
              </w:rPr>
            </w:pPr>
          </w:p>
        </w:tc>
      </w:tr>
      <w:tr w:rsidR="00E97A91" w:rsidRPr="00802F54" w14:paraId="4F041737" w14:textId="77777777" w:rsidTr="002E2B64">
        <w:trPr>
          <w:trHeight w:val="1282"/>
        </w:trPr>
        <w:tc>
          <w:tcPr>
            <w:tcW w:w="1389" w:type="dxa"/>
            <w:shd w:val="clear" w:color="auto" w:fill="auto"/>
          </w:tcPr>
          <w:p w14:paraId="52B2D950" w14:textId="77777777" w:rsidR="00E97A91" w:rsidRPr="00802F54" w:rsidRDefault="00E97A91" w:rsidP="002E2B64">
            <w:pPr>
              <w:pStyle w:val="GuidelineB0"/>
              <w:rPr>
                <w:b/>
                <w:i w:val="0"/>
              </w:rPr>
            </w:pPr>
            <w:r w:rsidRPr="00802F54">
              <w:rPr>
                <w:b/>
                <w:i w:val="0"/>
              </w:rPr>
              <w:t>Input</w:t>
            </w:r>
          </w:p>
        </w:tc>
        <w:tc>
          <w:tcPr>
            <w:tcW w:w="8109" w:type="dxa"/>
            <w:shd w:val="clear" w:color="auto" w:fill="auto"/>
          </w:tcPr>
          <w:p w14:paraId="661DB1FF" w14:textId="783863F9" w:rsidR="004321E3" w:rsidRPr="00802F54" w:rsidRDefault="004321E3" w:rsidP="004321E3">
            <w:pPr>
              <w:pStyle w:val="GuidelineIndent"/>
              <w:numPr>
                <w:ilvl w:val="0"/>
                <w:numId w:val="33"/>
              </w:numPr>
              <w:rPr>
                <w:i w:val="0"/>
                <w:iCs w:val="0"/>
              </w:rPr>
            </w:pPr>
            <w:r w:rsidRPr="00802F54">
              <w:rPr>
                <w:i w:val="0"/>
                <w:iCs w:val="0"/>
              </w:rPr>
              <w:t>Contribution process from task 1</w:t>
            </w:r>
          </w:p>
          <w:p w14:paraId="3247AF59" w14:textId="34E9E6AB" w:rsidR="00E97A91" w:rsidRPr="00FB2191" w:rsidRDefault="00021E2C" w:rsidP="00FB2191">
            <w:pPr>
              <w:pStyle w:val="GuidelineIndent"/>
              <w:numPr>
                <w:ilvl w:val="0"/>
                <w:numId w:val="33"/>
              </w:numPr>
              <w:rPr>
                <w:i w:val="0"/>
                <w:iCs w:val="0"/>
              </w:rPr>
            </w:pPr>
            <w:r w:rsidRPr="00FB2191">
              <w:rPr>
                <w:i w:val="0"/>
                <w:iCs w:val="0"/>
              </w:rPr>
              <w:t xml:space="preserve">V1.3.1 </w:t>
            </w:r>
            <w:r w:rsidR="004321E3" w:rsidRPr="00802F54">
              <w:rPr>
                <w:i w:val="0"/>
                <w:iCs w:val="0"/>
              </w:rPr>
              <w:t>t</w:t>
            </w:r>
            <w:r w:rsidRPr="00FB2191">
              <w:rPr>
                <w:i w:val="0"/>
                <w:iCs w:val="0"/>
              </w:rPr>
              <w:t>est suite and test system from task 2</w:t>
            </w:r>
          </w:p>
          <w:p w14:paraId="051F1EDD" w14:textId="75F48794" w:rsidR="003D0D50" w:rsidRPr="00FB2191" w:rsidRDefault="003D0D50" w:rsidP="00FB2191">
            <w:pPr>
              <w:pStyle w:val="GuidelineIndent"/>
              <w:numPr>
                <w:ilvl w:val="0"/>
                <w:numId w:val="33"/>
              </w:numPr>
              <w:rPr>
                <w:i w:val="0"/>
                <w:iCs w:val="0"/>
              </w:rPr>
            </w:pPr>
            <w:r w:rsidRPr="00FB2191">
              <w:rPr>
                <w:i w:val="0"/>
                <w:iCs w:val="0"/>
              </w:rPr>
              <w:t>Latest version of the NGSI-LD specification</w:t>
            </w:r>
            <w:r w:rsidR="00021E2C" w:rsidRPr="00FB2191">
              <w:rPr>
                <w:i w:val="0"/>
                <w:iCs w:val="0"/>
              </w:rPr>
              <w:t xml:space="preserve"> with list of features as listed in the ‘change history’ annex of the API specification</w:t>
            </w:r>
          </w:p>
          <w:p w14:paraId="031EC8A5" w14:textId="77777777" w:rsidR="00E97A91" w:rsidRPr="00FB2191" w:rsidRDefault="00E97A91" w:rsidP="002E2B64">
            <w:pPr>
              <w:pStyle w:val="GuidelineB0"/>
              <w:rPr>
                <w:i w:val="0"/>
                <w:iCs w:val="0"/>
              </w:rPr>
            </w:pPr>
          </w:p>
        </w:tc>
      </w:tr>
      <w:tr w:rsidR="00E97A91" w:rsidRPr="00802F54" w14:paraId="0FAD0559" w14:textId="77777777" w:rsidTr="002E2B64">
        <w:trPr>
          <w:trHeight w:val="892"/>
        </w:trPr>
        <w:tc>
          <w:tcPr>
            <w:tcW w:w="1389" w:type="dxa"/>
            <w:shd w:val="clear" w:color="auto" w:fill="auto"/>
          </w:tcPr>
          <w:p w14:paraId="6AFB7870" w14:textId="77777777" w:rsidR="00E97A91" w:rsidRPr="00802F54" w:rsidRDefault="00E97A91" w:rsidP="002E2B64">
            <w:pPr>
              <w:pStyle w:val="GuidelineB0"/>
              <w:rPr>
                <w:b/>
                <w:i w:val="0"/>
              </w:rPr>
            </w:pPr>
            <w:r w:rsidRPr="00802F54">
              <w:rPr>
                <w:b/>
                <w:i w:val="0"/>
              </w:rPr>
              <w:t>Output</w:t>
            </w:r>
          </w:p>
        </w:tc>
        <w:tc>
          <w:tcPr>
            <w:tcW w:w="8109" w:type="dxa"/>
            <w:shd w:val="clear" w:color="auto" w:fill="auto"/>
          </w:tcPr>
          <w:p w14:paraId="50B5B3EA" w14:textId="785EDDB8" w:rsidR="004321E3" w:rsidRPr="00802F54" w:rsidRDefault="004321E3" w:rsidP="004B63BE">
            <w:pPr>
              <w:pStyle w:val="GuidelineIndent"/>
              <w:numPr>
                <w:ilvl w:val="0"/>
                <w:numId w:val="34"/>
              </w:numPr>
              <w:rPr>
                <w:i w:val="0"/>
                <w:iCs w:val="0"/>
              </w:rPr>
            </w:pPr>
            <w:r w:rsidRPr="00802F54">
              <w:rPr>
                <w:i w:val="0"/>
                <w:iCs w:val="0"/>
              </w:rPr>
              <w:t>Expanded test suite (abstract and executable) covering relevant features of the API specification up to the latest published version, including:</w:t>
            </w:r>
          </w:p>
          <w:p w14:paraId="016AE9CE" w14:textId="15B80C1F" w:rsidR="004321E3" w:rsidRPr="00802F54" w:rsidRDefault="004321E3" w:rsidP="004B63BE">
            <w:pPr>
              <w:pStyle w:val="GuidelineIndent"/>
              <w:numPr>
                <w:ilvl w:val="1"/>
                <w:numId w:val="34"/>
              </w:numPr>
            </w:pPr>
            <w:r w:rsidRPr="00802F54">
              <w:rPr>
                <w:i w:val="0"/>
                <w:iCs w:val="0"/>
              </w:rPr>
              <w:t>Updated and validated Robot implementations of the Test Descriptions and test cases</w:t>
            </w:r>
          </w:p>
          <w:p w14:paraId="7D982E21" w14:textId="77777777" w:rsidR="004321E3" w:rsidRPr="00C35066" w:rsidRDefault="004321E3" w:rsidP="004B63BE">
            <w:pPr>
              <w:pStyle w:val="GuidelineIndent"/>
              <w:numPr>
                <w:ilvl w:val="1"/>
                <w:numId w:val="34"/>
              </w:numPr>
            </w:pPr>
            <w:r w:rsidRPr="00802F54">
              <w:rPr>
                <w:i w:val="0"/>
                <w:iCs w:val="0"/>
              </w:rPr>
              <w:t xml:space="preserve">Updated Robot documentation of the changed Test Descriptions on ETSI </w:t>
            </w:r>
            <w:r w:rsidRPr="00C35066">
              <w:rPr>
                <w:i w:val="0"/>
                <w:iCs w:val="0"/>
              </w:rPr>
              <w:t>Forge.</w:t>
            </w:r>
          </w:p>
          <w:p w14:paraId="194978AB" w14:textId="77777777" w:rsidR="006315C1" w:rsidRPr="00C35066" w:rsidRDefault="006315C1" w:rsidP="004B63BE">
            <w:pPr>
              <w:pStyle w:val="B1"/>
              <w:numPr>
                <w:ilvl w:val="0"/>
                <w:numId w:val="34"/>
              </w:numPr>
              <w:rPr>
                <w:lang w:val="en-US"/>
              </w:rPr>
            </w:pPr>
            <w:r w:rsidRPr="00C35066">
              <w:rPr>
                <w:lang w:val="en-US"/>
              </w:rPr>
              <w:t>Completion of:</w:t>
            </w:r>
          </w:p>
          <w:p w14:paraId="52CA3510" w14:textId="7B264067" w:rsidR="004B63BE" w:rsidRPr="00C35066" w:rsidRDefault="004B63BE" w:rsidP="004B63BE">
            <w:pPr>
              <w:pStyle w:val="B1"/>
              <w:numPr>
                <w:ilvl w:val="1"/>
                <w:numId w:val="34"/>
              </w:numPr>
              <w:rPr>
                <w:lang w:val="en-US"/>
              </w:rPr>
            </w:pPr>
            <w:r w:rsidRPr="00C35066">
              <w:rPr>
                <w:lang w:val="en-US"/>
              </w:rPr>
              <w:t>D1 (</w:t>
            </w:r>
            <w:r w:rsidRPr="00C35066">
              <w:t>DGS/CIM-00</w:t>
            </w:r>
            <w:r w:rsidR="009B069B" w:rsidRPr="00C35066">
              <w:t>27</w:t>
            </w:r>
            <w:r w:rsidRPr="00C35066">
              <w:t>)</w:t>
            </w:r>
          </w:p>
          <w:p w14:paraId="32627783" w14:textId="77777777" w:rsidR="004B63BE" w:rsidRPr="00C35066" w:rsidRDefault="004B63BE" w:rsidP="004B63BE">
            <w:pPr>
              <w:pStyle w:val="B1"/>
              <w:numPr>
                <w:ilvl w:val="1"/>
                <w:numId w:val="34"/>
              </w:numPr>
              <w:rPr>
                <w:lang w:val="en-US"/>
              </w:rPr>
            </w:pPr>
            <w:r w:rsidRPr="00C35066">
              <w:rPr>
                <w:lang w:val="en-US"/>
              </w:rPr>
              <w:t>D2 (</w:t>
            </w:r>
            <w:r w:rsidRPr="00C35066">
              <w:t>RGS/CIM-0012v211)</w:t>
            </w:r>
          </w:p>
          <w:p w14:paraId="068FA81F" w14:textId="77777777" w:rsidR="004B63BE" w:rsidRPr="00C35066" w:rsidRDefault="004B63BE" w:rsidP="004B63BE">
            <w:pPr>
              <w:pStyle w:val="B1"/>
              <w:numPr>
                <w:ilvl w:val="1"/>
                <w:numId w:val="34"/>
              </w:numPr>
              <w:rPr>
                <w:lang w:val="en-US"/>
              </w:rPr>
            </w:pPr>
            <w:r w:rsidRPr="00C35066">
              <w:rPr>
                <w:lang w:val="en-US"/>
              </w:rPr>
              <w:t>D3 (RGS/CIM-0013v211)</w:t>
            </w:r>
          </w:p>
          <w:p w14:paraId="50316455" w14:textId="77777777" w:rsidR="004B63BE" w:rsidRPr="00C35066" w:rsidRDefault="004B63BE" w:rsidP="004B63BE">
            <w:pPr>
              <w:pStyle w:val="B1"/>
              <w:numPr>
                <w:ilvl w:val="1"/>
                <w:numId w:val="34"/>
              </w:numPr>
              <w:rPr>
                <w:lang w:val="en-US"/>
              </w:rPr>
            </w:pPr>
            <w:r w:rsidRPr="00C35066">
              <w:rPr>
                <w:lang w:val="en-US"/>
              </w:rPr>
              <w:t>D4 (</w:t>
            </w:r>
            <w:r w:rsidRPr="00C35066">
              <w:t>RGS/CIM-0014v211)</w:t>
            </w:r>
          </w:p>
          <w:p w14:paraId="11E2FE21" w14:textId="77777777" w:rsidR="004B63BE" w:rsidRPr="00C35066" w:rsidRDefault="004B63BE" w:rsidP="004B63BE">
            <w:pPr>
              <w:pStyle w:val="B1"/>
              <w:numPr>
                <w:ilvl w:val="1"/>
                <w:numId w:val="34"/>
              </w:numPr>
              <w:rPr>
                <w:i/>
                <w:iCs/>
                <w:lang w:val="en-US"/>
              </w:rPr>
            </w:pPr>
            <w:r w:rsidRPr="00C35066">
              <w:rPr>
                <w:lang w:val="en-US"/>
              </w:rPr>
              <w:t>D5 (</w:t>
            </w:r>
            <w:r w:rsidRPr="00C35066">
              <w:t>RGS/CIM-0015v211)</w:t>
            </w:r>
          </w:p>
          <w:p w14:paraId="0FC83BDB" w14:textId="6310553D" w:rsidR="004B63BE" w:rsidRPr="006315C1" w:rsidRDefault="004B63BE" w:rsidP="004B63BE">
            <w:pPr>
              <w:pStyle w:val="B1"/>
              <w:numPr>
                <w:ilvl w:val="1"/>
                <w:numId w:val="34"/>
              </w:numPr>
              <w:rPr>
                <w:lang w:val="en-US"/>
              </w:rPr>
            </w:pPr>
            <w:r w:rsidRPr="00C35066">
              <w:rPr>
                <w:lang w:val="en-US"/>
              </w:rPr>
              <w:t>D7 (</w:t>
            </w:r>
            <w:r w:rsidRPr="00C35066">
              <w:t>DGS/CIM-00</w:t>
            </w:r>
            <w:r w:rsidR="009B069B" w:rsidRPr="00C35066">
              <w:t>29</w:t>
            </w:r>
            <w:r w:rsidRPr="00C35066">
              <w:t>)</w:t>
            </w:r>
          </w:p>
        </w:tc>
      </w:tr>
      <w:tr w:rsidR="008E435B" w:rsidRPr="00802F54" w14:paraId="5B797F48" w14:textId="77777777" w:rsidTr="002E2B64">
        <w:trPr>
          <w:trHeight w:val="882"/>
        </w:trPr>
        <w:tc>
          <w:tcPr>
            <w:tcW w:w="1389" w:type="dxa"/>
            <w:shd w:val="clear" w:color="auto" w:fill="auto"/>
          </w:tcPr>
          <w:p w14:paraId="7BB2D110" w14:textId="77777777" w:rsidR="008E435B" w:rsidRPr="00802F54" w:rsidRDefault="008E435B" w:rsidP="008E435B">
            <w:pPr>
              <w:pStyle w:val="GuidelineB0"/>
              <w:rPr>
                <w:b/>
                <w:i w:val="0"/>
              </w:rPr>
            </w:pPr>
            <w:r w:rsidRPr="00802F54">
              <w:rPr>
                <w:b/>
                <w:i w:val="0"/>
              </w:rPr>
              <w:t>Interactions</w:t>
            </w:r>
          </w:p>
        </w:tc>
        <w:tc>
          <w:tcPr>
            <w:tcW w:w="8109" w:type="dxa"/>
            <w:shd w:val="clear" w:color="auto" w:fill="auto"/>
          </w:tcPr>
          <w:p w14:paraId="498CB815" w14:textId="77777777" w:rsidR="008E435B" w:rsidRPr="00802F54" w:rsidRDefault="008E435B" w:rsidP="008E435B">
            <w:pPr>
              <w:pStyle w:val="GuidelineIndent"/>
              <w:numPr>
                <w:ilvl w:val="0"/>
                <w:numId w:val="32"/>
              </w:numPr>
              <w:rPr>
                <w:i w:val="0"/>
                <w:iCs w:val="0"/>
              </w:rPr>
            </w:pPr>
            <w:r w:rsidRPr="00802F54">
              <w:rPr>
                <w:i w:val="0"/>
                <w:iCs w:val="0"/>
              </w:rPr>
              <w:t>Regular interaction between the experts and the TTF Steering Committee.</w:t>
            </w:r>
          </w:p>
          <w:p w14:paraId="367EDB97" w14:textId="77777777" w:rsidR="008E435B" w:rsidRPr="00802F54" w:rsidRDefault="008E435B" w:rsidP="008E435B">
            <w:pPr>
              <w:pStyle w:val="GuidelineIndent"/>
              <w:numPr>
                <w:ilvl w:val="0"/>
                <w:numId w:val="32"/>
              </w:numPr>
              <w:rPr>
                <w:i w:val="0"/>
                <w:iCs w:val="0"/>
              </w:rPr>
            </w:pPr>
            <w:r w:rsidRPr="00802F54">
              <w:rPr>
                <w:i w:val="0"/>
                <w:iCs w:val="0"/>
              </w:rPr>
              <w:t>Interactions with external developers’ community to gather feedback</w:t>
            </w:r>
          </w:p>
          <w:p w14:paraId="4C7C669D" w14:textId="77777777" w:rsidR="008E435B" w:rsidRPr="00FB2191" w:rsidRDefault="008E435B" w:rsidP="00FB2191">
            <w:pPr>
              <w:pStyle w:val="GuidelineIndent"/>
              <w:ind w:left="0"/>
              <w:rPr>
                <w:i w:val="0"/>
                <w:iCs w:val="0"/>
              </w:rPr>
            </w:pPr>
          </w:p>
        </w:tc>
      </w:tr>
      <w:tr w:rsidR="00E97A91" w:rsidRPr="00802F54" w14:paraId="21AC3163" w14:textId="77777777" w:rsidTr="002E2B64">
        <w:trPr>
          <w:trHeight w:val="779"/>
        </w:trPr>
        <w:tc>
          <w:tcPr>
            <w:tcW w:w="1389" w:type="dxa"/>
            <w:shd w:val="clear" w:color="auto" w:fill="auto"/>
          </w:tcPr>
          <w:p w14:paraId="5F14DCB9" w14:textId="77777777" w:rsidR="00E97A91" w:rsidRPr="00802F54" w:rsidRDefault="00E97A91" w:rsidP="002E2B64">
            <w:pPr>
              <w:pStyle w:val="GuidelineB0"/>
              <w:rPr>
                <w:b/>
                <w:i w:val="0"/>
              </w:rPr>
            </w:pPr>
            <w:r w:rsidRPr="00802F54">
              <w:rPr>
                <w:b/>
                <w:i w:val="0"/>
              </w:rPr>
              <w:t>Resources required</w:t>
            </w:r>
          </w:p>
        </w:tc>
        <w:tc>
          <w:tcPr>
            <w:tcW w:w="8109" w:type="dxa"/>
            <w:shd w:val="clear" w:color="auto" w:fill="auto"/>
          </w:tcPr>
          <w:p w14:paraId="7A19B55D" w14:textId="3E34E862" w:rsidR="004673D4" w:rsidRPr="00FB2191" w:rsidRDefault="004673D4" w:rsidP="002E2B64">
            <w:pPr>
              <w:pStyle w:val="GuidelineIndent"/>
              <w:ind w:left="0"/>
              <w:rPr>
                <w:i w:val="0"/>
                <w:iCs w:val="0"/>
              </w:rPr>
            </w:pPr>
            <w:r w:rsidRPr="00FB2191">
              <w:rPr>
                <w:i w:val="0"/>
                <w:iCs w:val="0"/>
              </w:rPr>
              <w:t xml:space="preserve">Running instances of a minimum of 3 NGSI-LD brokers to </w:t>
            </w:r>
            <w:r w:rsidR="005E5520" w:rsidRPr="00FB2191">
              <w:rPr>
                <w:i w:val="0"/>
                <w:iCs w:val="0"/>
              </w:rPr>
              <w:t>evaluate validity of the test cases</w:t>
            </w:r>
          </w:p>
          <w:p w14:paraId="0875A023" w14:textId="77777777" w:rsidR="004673D4" w:rsidRPr="00FB2191" w:rsidRDefault="004673D4" w:rsidP="002E2B64">
            <w:pPr>
              <w:pStyle w:val="GuidelineIndent"/>
              <w:ind w:left="0"/>
              <w:rPr>
                <w:i w:val="0"/>
                <w:iCs w:val="0"/>
              </w:rPr>
            </w:pPr>
          </w:p>
          <w:p w14:paraId="33140262" w14:textId="56B8004B" w:rsidR="00E97A91" w:rsidRPr="00FB2191" w:rsidRDefault="008E435B" w:rsidP="002E2B64">
            <w:pPr>
              <w:pStyle w:val="GuidelineIndent"/>
              <w:ind w:left="0"/>
              <w:rPr>
                <w:i w:val="0"/>
                <w:iCs w:val="0"/>
              </w:rPr>
            </w:pPr>
            <w:r w:rsidRPr="00802F54">
              <w:rPr>
                <w:i w:val="0"/>
                <w:iCs w:val="0"/>
              </w:rPr>
              <w:t>Conformance test development expertise (requirements collection, test definitions); Robot Framework and Python development expertise; REST API execution and validation expertise;</w:t>
            </w:r>
          </w:p>
        </w:tc>
      </w:tr>
    </w:tbl>
    <w:p w14:paraId="4F55CF9E" w14:textId="77777777" w:rsidR="00E97A91" w:rsidRPr="00802F54" w:rsidRDefault="00E97A91" w:rsidP="00C45E35"/>
    <w:p w14:paraId="6586AFA5" w14:textId="77777777" w:rsidR="0094632F" w:rsidRPr="00802F54"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D0D50" w:rsidRPr="00802F54" w14:paraId="0ACB73BC" w14:textId="77777777" w:rsidTr="002E2B64">
        <w:trPr>
          <w:trHeight w:val="687"/>
        </w:trPr>
        <w:tc>
          <w:tcPr>
            <w:tcW w:w="1389" w:type="dxa"/>
            <w:shd w:val="clear" w:color="auto" w:fill="EDEDED" w:themeFill="accent3" w:themeFillTint="33"/>
          </w:tcPr>
          <w:p w14:paraId="0609EC89" w14:textId="0D9B1934" w:rsidR="003D0D50" w:rsidRPr="00802F54" w:rsidRDefault="003D0D50" w:rsidP="002E2B64">
            <w:pPr>
              <w:pStyle w:val="GuidelineB0"/>
              <w:rPr>
                <w:b/>
                <w:i w:val="0"/>
                <w:sz w:val="22"/>
              </w:rPr>
            </w:pPr>
            <w:r w:rsidRPr="00802F54">
              <w:rPr>
                <w:b/>
                <w:i w:val="0"/>
                <w:sz w:val="22"/>
              </w:rPr>
              <w:lastRenderedPageBreak/>
              <w:t xml:space="preserve">Task </w:t>
            </w:r>
            <w:r w:rsidR="004E1419" w:rsidRPr="00802F54">
              <w:rPr>
                <w:b/>
                <w:i w:val="0"/>
                <w:sz w:val="22"/>
              </w:rPr>
              <w:t>4</w:t>
            </w:r>
          </w:p>
        </w:tc>
        <w:tc>
          <w:tcPr>
            <w:tcW w:w="8109" w:type="dxa"/>
            <w:shd w:val="clear" w:color="auto" w:fill="EDEDED" w:themeFill="accent3" w:themeFillTint="33"/>
          </w:tcPr>
          <w:p w14:paraId="45C3FCF1" w14:textId="03394779" w:rsidR="003D0D50" w:rsidRPr="00FB2191" w:rsidRDefault="003D0D50" w:rsidP="002E2B64">
            <w:pPr>
              <w:pStyle w:val="GuidelineB0"/>
              <w:rPr>
                <w:b/>
                <w:sz w:val="22"/>
              </w:rPr>
            </w:pPr>
            <w:r w:rsidRPr="00FB2191">
              <w:rPr>
                <w:b/>
                <w:sz w:val="22"/>
              </w:rPr>
              <w:t>Develop interoperability test cases</w:t>
            </w:r>
            <w:r w:rsidR="000E3C88" w:rsidRPr="00FB2191">
              <w:rPr>
                <w:b/>
                <w:sz w:val="22"/>
              </w:rPr>
              <w:t xml:space="preserve"> to support a </w:t>
            </w:r>
            <w:proofErr w:type="spellStart"/>
            <w:r w:rsidR="000E3C88" w:rsidRPr="00FB2191">
              <w:rPr>
                <w:b/>
                <w:sz w:val="22"/>
              </w:rPr>
              <w:t>PlugTest</w:t>
            </w:r>
            <w:proofErr w:type="spellEnd"/>
          </w:p>
        </w:tc>
      </w:tr>
      <w:tr w:rsidR="003D0D50" w:rsidRPr="00802F54" w14:paraId="0B773CBC" w14:textId="77777777" w:rsidTr="002E2B64">
        <w:trPr>
          <w:trHeight w:val="687"/>
        </w:trPr>
        <w:tc>
          <w:tcPr>
            <w:tcW w:w="1389" w:type="dxa"/>
            <w:shd w:val="clear" w:color="auto" w:fill="auto"/>
          </w:tcPr>
          <w:p w14:paraId="3A23A008" w14:textId="77777777" w:rsidR="003D0D50" w:rsidRPr="00802F54" w:rsidRDefault="003D0D50" w:rsidP="002E2B64">
            <w:pPr>
              <w:pStyle w:val="GuidelineB0"/>
              <w:rPr>
                <w:b/>
                <w:i w:val="0"/>
              </w:rPr>
            </w:pPr>
            <w:r w:rsidRPr="00802F54">
              <w:rPr>
                <w:b/>
                <w:i w:val="0"/>
              </w:rPr>
              <w:t>Objectives</w:t>
            </w:r>
          </w:p>
        </w:tc>
        <w:tc>
          <w:tcPr>
            <w:tcW w:w="8109" w:type="dxa"/>
            <w:shd w:val="clear" w:color="auto" w:fill="auto"/>
          </w:tcPr>
          <w:p w14:paraId="7C848D96" w14:textId="4F3206C7" w:rsidR="003D0D50" w:rsidRPr="00FB2191" w:rsidRDefault="003D0D50" w:rsidP="00A513F7">
            <w:pPr>
              <w:pStyle w:val="GuidelineB0"/>
              <w:rPr>
                <w:i w:val="0"/>
                <w:iCs w:val="0"/>
              </w:rPr>
            </w:pPr>
            <w:r w:rsidRPr="00FB2191">
              <w:rPr>
                <w:i w:val="0"/>
                <w:iCs w:val="0"/>
              </w:rPr>
              <w:t>Several NGSI-LD brokers</w:t>
            </w:r>
            <w:r w:rsidR="00A513F7" w:rsidRPr="00FB2191">
              <w:rPr>
                <w:i w:val="0"/>
                <w:iCs w:val="0"/>
              </w:rPr>
              <w:t xml:space="preserve"> and software modules connecting to them (e.g. data ingestion, event processing, security, visualisation)</w:t>
            </w:r>
            <w:r w:rsidRPr="00FB2191">
              <w:rPr>
                <w:i w:val="0"/>
                <w:iCs w:val="0"/>
              </w:rPr>
              <w:t xml:space="preserve"> are being developed around the world and organising an interoperability event gathering the existing implementations would help strengthening the specification. </w:t>
            </w:r>
          </w:p>
          <w:p w14:paraId="0CE8B0A0" w14:textId="24CEA56F" w:rsidR="00A513F7" w:rsidRPr="00FB2191" w:rsidRDefault="00A513F7" w:rsidP="002E2B64">
            <w:pPr>
              <w:pStyle w:val="GuidelineB0"/>
              <w:rPr>
                <w:i w:val="0"/>
                <w:iCs w:val="0"/>
              </w:rPr>
            </w:pPr>
            <w:r w:rsidRPr="00802F54">
              <w:rPr>
                <w:i w:val="0"/>
                <w:iCs w:val="0"/>
              </w:rPr>
              <w:t>Objectives of the task will be:</w:t>
            </w:r>
          </w:p>
          <w:p w14:paraId="1DD8F489" w14:textId="01B29C33" w:rsidR="00A513F7" w:rsidRPr="00FB2191" w:rsidRDefault="00A513F7" w:rsidP="00FB2191">
            <w:pPr>
              <w:pStyle w:val="GuidelineB0"/>
              <w:numPr>
                <w:ilvl w:val="0"/>
                <w:numId w:val="35"/>
              </w:numPr>
              <w:rPr>
                <w:rStyle w:val="normaltextrun"/>
                <w:rFonts w:cs="Arial"/>
                <w:i w:val="0"/>
                <w:iCs w:val="0"/>
                <w:color w:val="000000"/>
                <w:lang w:val="en-US" w:eastAsia="ja-JP"/>
              </w:rPr>
            </w:pPr>
            <w:r w:rsidRPr="00FB2191">
              <w:rPr>
                <w:rStyle w:val="normaltextrun"/>
                <w:rFonts w:cs="Arial"/>
                <w:i w:val="0"/>
                <w:iCs w:val="0"/>
                <w:color w:val="000000"/>
                <w:lang w:val="en-US" w:eastAsia="ja-JP"/>
              </w:rPr>
              <w:t>Development of a selection of interoperability tests based on NGSI-LD specifications;</w:t>
            </w:r>
          </w:p>
          <w:p w14:paraId="6C1ABE20" w14:textId="3C106244" w:rsidR="00A513F7" w:rsidRPr="00FB2191" w:rsidRDefault="00A513F7" w:rsidP="00FB2191">
            <w:pPr>
              <w:pStyle w:val="GuidelineB0"/>
              <w:numPr>
                <w:ilvl w:val="0"/>
                <w:numId w:val="35"/>
              </w:numPr>
              <w:rPr>
                <w:i w:val="0"/>
                <w:iCs w:val="0"/>
              </w:rPr>
            </w:pPr>
            <w:r w:rsidRPr="00FB2191">
              <w:rPr>
                <w:i w:val="0"/>
                <w:iCs w:val="0"/>
              </w:rPr>
              <w:t>Collecting the observations and issues seen in the NGSI-LD specifications;</w:t>
            </w:r>
          </w:p>
          <w:p w14:paraId="58FCB461" w14:textId="77777777" w:rsidR="00A513F7" w:rsidRPr="00FB2191" w:rsidRDefault="00A513F7" w:rsidP="00FB2191">
            <w:pPr>
              <w:pStyle w:val="GuidelineB0"/>
              <w:numPr>
                <w:ilvl w:val="0"/>
                <w:numId w:val="35"/>
              </w:numPr>
              <w:rPr>
                <w:i w:val="0"/>
                <w:iCs w:val="0"/>
              </w:rPr>
            </w:pPr>
            <w:r w:rsidRPr="00FB2191">
              <w:rPr>
                <w:i w:val="0"/>
                <w:iCs w:val="0"/>
              </w:rPr>
              <w:t>Supporting the preparation and remote integration phases, including participation to regular conference-calls;</w:t>
            </w:r>
          </w:p>
          <w:p w14:paraId="66BD6922" w14:textId="71A0D6A9" w:rsidR="00A513F7" w:rsidRPr="00FB2191" w:rsidRDefault="00A513F7" w:rsidP="00FB2191">
            <w:pPr>
              <w:pStyle w:val="GuidelineB0"/>
              <w:numPr>
                <w:ilvl w:val="0"/>
                <w:numId w:val="35"/>
              </w:numPr>
              <w:rPr>
                <w:i w:val="0"/>
                <w:iCs w:val="0"/>
              </w:rPr>
            </w:pPr>
            <w:r w:rsidRPr="00FB2191">
              <w:rPr>
                <w:i w:val="0"/>
                <w:iCs w:val="0"/>
              </w:rPr>
              <w:t>Assisting with the execution of the event and the production of the event Report.</w:t>
            </w:r>
          </w:p>
        </w:tc>
      </w:tr>
      <w:tr w:rsidR="003D0D50" w:rsidRPr="00802F54" w14:paraId="30A02D6D" w14:textId="77777777" w:rsidTr="002E2B64">
        <w:trPr>
          <w:trHeight w:val="1282"/>
        </w:trPr>
        <w:tc>
          <w:tcPr>
            <w:tcW w:w="1389" w:type="dxa"/>
            <w:shd w:val="clear" w:color="auto" w:fill="auto"/>
          </w:tcPr>
          <w:p w14:paraId="7861A3AD" w14:textId="77777777" w:rsidR="003D0D50" w:rsidRPr="00802F54" w:rsidRDefault="003D0D50" w:rsidP="002E2B64">
            <w:pPr>
              <w:pStyle w:val="GuidelineB0"/>
              <w:rPr>
                <w:b/>
                <w:i w:val="0"/>
              </w:rPr>
            </w:pPr>
            <w:r w:rsidRPr="00802F54">
              <w:rPr>
                <w:b/>
                <w:i w:val="0"/>
              </w:rPr>
              <w:t>Input</w:t>
            </w:r>
          </w:p>
        </w:tc>
        <w:tc>
          <w:tcPr>
            <w:tcW w:w="8109" w:type="dxa"/>
            <w:shd w:val="clear" w:color="auto" w:fill="auto"/>
          </w:tcPr>
          <w:p w14:paraId="1675D931" w14:textId="77777777" w:rsidR="003D0D50" w:rsidRPr="00802F54" w:rsidRDefault="00A513F7" w:rsidP="00A513F7">
            <w:pPr>
              <w:pStyle w:val="GuidelineB0"/>
              <w:numPr>
                <w:ilvl w:val="0"/>
                <w:numId w:val="36"/>
              </w:numPr>
              <w:rPr>
                <w:i w:val="0"/>
                <w:iCs w:val="0"/>
              </w:rPr>
            </w:pPr>
            <w:r w:rsidRPr="00802F54">
              <w:rPr>
                <w:i w:val="0"/>
                <w:iCs w:val="0"/>
              </w:rPr>
              <w:t xml:space="preserve">This task will support the ETSI </w:t>
            </w:r>
            <w:proofErr w:type="spellStart"/>
            <w:r w:rsidRPr="00802F54">
              <w:rPr>
                <w:i w:val="0"/>
                <w:iCs w:val="0"/>
              </w:rPr>
              <w:t>PlugTest</w:t>
            </w:r>
            <w:proofErr w:type="spellEnd"/>
            <w:r w:rsidRPr="00802F54">
              <w:rPr>
                <w:i w:val="0"/>
                <w:iCs w:val="0"/>
              </w:rPr>
              <w:t xml:space="preserve"> team to validate the direction taken and required </w:t>
            </w:r>
          </w:p>
          <w:p w14:paraId="764E304F" w14:textId="0D9D5B0A" w:rsidR="00A513F7" w:rsidRPr="00FB2191" w:rsidRDefault="00A513F7" w:rsidP="00FB2191">
            <w:pPr>
              <w:pStyle w:val="GuidelineB0"/>
              <w:numPr>
                <w:ilvl w:val="0"/>
                <w:numId w:val="36"/>
              </w:numPr>
              <w:rPr>
                <w:i w:val="0"/>
                <w:iCs w:val="0"/>
              </w:rPr>
            </w:pPr>
            <w:r w:rsidRPr="00802F54">
              <w:rPr>
                <w:i w:val="0"/>
                <w:iCs w:val="0"/>
              </w:rPr>
              <w:t>NGSI-LD specification</w:t>
            </w:r>
          </w:p>
        </w:tc>
      </w:tr>
      <w:tr w:rsidR="003D0D50" w:rsidRPr="00802F54" w14:paraId="7DC36907" w14:textId="77777777" w:rsidTr="002E2B64">
        <w:trPr>
          <w:trHeight w:val="892"/>
        </w:trPr>
        <w:tc>
          <w:tcPr>
            <w:tcW w:w="1389" w:type="dxa"/>
            <w:shd w:val="clear" w:color="auto" w:fill="auto"/>
          </w:tcPr>
          <w:p w14:paraId="0BFB89A4" w14:textId="77777777" w:rsidR="003D0D50" w:rsidRPr="00802F54" w:rsidRDefault="003D0D50" w:rsidP="002E2B64">
            <w:pPr>
              <w:pStyle w:val="GuidelineB0"/>
              <w:rPr>
                <w:b/>
                <w:i w:val="0"/>
              </w:rPr>
            </w:pPr>
            <w:r w:rsidRPr="00802F54">
              <w:rPr>
                <w:b/>
                <w:i w:val="0"/>
              </w:rPr>
              <w:t>Output</w:t>
            </w:r>
          </w:p>
        </w:tc>
        <w:tc>
          <w:tcPr>
            <w:tcW w:w="8109" w:type="dxa"/>
            <w:shd w:val="clear" w:color="auto" w:fill="auto"/>
          </w:tcPr>
          <w:p w14:paraId="4BDC004A" w14:textId="26AD4767" w:rsidR="003D0D50" w:rsidRPr="00802F54" w:rsidRDefault="00FD3546" w:rsidP="00A513F7">
            <w:pPr>
              <w:pStyle w:val="GuidelineIndent"/>
              <w:numPr>
                <w:ilvl w:val="0"/>
                <w:numId w:val="35"/>
              </w:numPr>
              <w:rPr>
                <w:i w:val="0"/>
                <w:iCs w:val="0"/>
              </w:rPr>
            </w:pPr>
            <w:r w:rsidRPr="00802F54">
              <w:rPr>
                <w:i w:val="0"/>
                <w:iCs w:val="0"/>
              </w:rPr>
              <w:t>Test specifications</w:t>
            </w:r>
          </w:p>
          <w:p w14:paraId="0D7A5AC0" w14:textId="1DF57416" w:rsidR="00FD3546" w:rsidRPr="00FB2191" w:rsidRDefault="00FD3546" w:rsidP="00A513F7">
            <w:pPr>
              <w:pStyle w:val="GuidelineIndent"/>
              <w:numPr>
                <w:ilvl w:val="0"/>
                <w:numId w:val="35"/>
              </w:numPr>
              <w:rPr>
                <w:rStyle w:val="normaltextrun"/>
                <w:i w:val="0"/>
                <w:iCs w:val="0"/>
              </w:rPr>
            </w:pPr>
            <w:r w:rsidRPr="00FB2191">
              <w:rPr>
                <w:rStyle w:val="normaltextrun"/>
                <w:rFonts w:cs="Arial"/>
                <w:i w:val="0"/>
                <w:iCs w:val="0"/>
                <w:color w:val="000000"/>
                <w:lang w:val="en-US" w:eastAsia="ja-JP"/>
              </w:rPr>
              <w:t>Observations and i</w:t>
            </w:r>
            <w:r w:rsidRPr="00FB2191">
              <w:rPr>
                <w:rStyle w:val="normaltextrun"/>
                <w:i w:val="0"/>
                <w:iCs w:val="0"/>
                <w:color w:val="000000"/>
                <w:lang w:val="en-US"/>
              </w:rPr>
              <w:t>ssues to be listed in the event report and validated by ETSI CTI</w:t>
            </w:r>
          </w:p>
          <w:p w14:paraId="6C733B71" w14:textId="1D4B26E9" w:rsidR="00FD3546" w:rsidRPr="006315C1" w:rsidRDefault="00FD3546" w:rsidP="00FB2191">
            <w:pPr>
              <w:pStyle w:val="GuidelineIndent"/>
              <w:numPr>
                <w:ilvl w:val="0"/>
                <w:numId w:val="35"/>
              </w:numPr>
              <w:rPr>
                <w:rStyle w:val="normaltextrun"/>
                <w:i w:val="0"/>
                <w:iCs w:val="0"/>
              </w:rPr>
            </w:pPr>
            <w:r w:rsidRPr="00FB2191">
              <w:rPr>
                <w:rStyle w:val="normaltextrun"/>
                <w:i w:val="0"/>
                <w:iCs w:val="0"/>
                <w:color w:val="000000"/>
                <w:lang w:val="en-US"/>
              </w:rPr>
              <w:t>Support provided as requested by ETSI CTI</w:t>
            </w:r>
          </w:p>
          <w:p w14:paraId="67206A05" w14:textId="29D55CF5" w:rsidR="006315C1" w:rsidRPr="006315C1" w:rsidRDefault="006315C1" w:rsidP="00FB2191">
            <w:pPr>
              <w:pStyle w:val="GuidelineIndent"/>
              <w:numPr>
                <w:ilvl w:val="0"/>
                <w:numId w:val="35"/>
              </w:numPr>
              <w:rPr>
                <w:i w:val="0"/>
                <w:iCs w:val="0"/>
              </w:rPr>
            </w:pPr>
            <w:r w:rsidRPr="006315C1">
              <w:rPr>
                <w:rStyle w:val="normaltextrun"/>
                <w:i w:val="0"/>
                <w:iCs w:val="0"/>
                <w:color w:val="000000"/>
              </w:rPr>
              <w:t>D6 (</w:t>
            </w:r>
            <w:r w:rsidRPr="006315C1">
              <w:rPr>
                <w:i w:val="0"/>
                <w:iCs w:val="0"/>
              </w:rPr>
              <w:t>DGS/CIM-0028)</w:t>
            </w:r>
          </w:p>
          <w:p w14:paraId="5203FB10" w14:textId="77777777" w:rsidR="003D0D50" w:rsidRPr="00FB2191" w:rsidRDefault="003D0D50" w:rsidP="002E2B64">
            <w:pPr>
              <w:pStyle w:val="GuidelineB0"/>
              <w:rPr>
                <w:i w:val="0"/>
                <w:iCs w:val="0"/>
              </w:rPr>
            </w:pPr>
          </w:p>
        </w:tc>
      </w:tr>
      <w:tr w:rsidR="00A513F7" w:rsidRPr="00802F54" w14:paraId="3BEE2741" w14:textId="77777777" w:rsidTr="002E2B64">
        <w:trPr>
          <w:trHeight w:val="882"/>
        </w:trPr>
        <w:tc>
          <w:tcPr>
            <w:tcW w:w="1389" w:type="dxa"/>
            <w:shd w:val="clear" w:color="auto" w:fill="auto"/>
          </w:tcPr>
          <w:p w14:paraId="4CA1380A" w14:textId="77777777" w:rsidR="00A513F7" w:rsidRPr="00802F54" w:rsidRDefault="00A513F7" w:rsidP="00A513F7">
            <w:pPr>
              <w:pStyle w:val="GuidelineB0"/>
              <w:rPr>
                <w:b/>
                <w:i w:val="0"/>
              </w:rPr>
            </w:pPr>
            <w:r w:rsidRPr="00802F54">
              <w:rPr>
                <w:b/>
                <w:i w:val="0"/>
              </w:rPr>
              <w:t>Interactions</w:t>
            </w:r>
          </w:p>
        </w:tc>
        <w:tc>
          <w:tcPr>
            <w:tcW w:w="8109" w:type="dxa"/>
            <w:shd w:val="clear" w:color="auto" w:fill="auto"/>
          </w:tcPr>
          <w:p w14:paraId="09BD3D87" w14:textId="0EC0AD3E" w:rsidR="00A513F7" w:rsidRPr="006315C1" w:rsidRDefault="00A513F7" w:rsidP="00A513F7">
            <w:pPr>
              <w:pStyle w:val="GuidelineIndent"/>
              <w:numPr>
                <w:ilvl w:val="0"/>
                <w:numId w:val="32"/>
              </w:numPr>
              <w:rPr>
                <w:i w:val="0"/>
                <w:iCs w:val="0"/>
              </w:rPr>
            </w:pPr>
            <w:r w:rsidRPr="00802F54">
              <w:rPr>
                <w:i w:val="0"/>
                <w:iCs w:val="0"/>
              </w:rPr>
              <w:t>Regular interaction between the experts and the TTF Steering Committee.</w:t>
            </w:r>
            <w:r w:rsidR="00FD3546" w:rsidRPr="00802F54">
              <w:rPr>
                <w:i w:val="0"/>
                <w:iCs w:val="0"/>
              </w:rPr>
              <w:t xml:space="preserve"> As well as ETSI CTI</w:t>
            </w:r>
          </w:p>
        </w:tc>
      </w:tr>
      <w:tr w:rsidR="00FD3546" w:rsidRPr="00802F54" w14:paraId="743CB0C4" w14:textId="77777777" w:rsidTr="002E2B64">
        <w:trPr>
          <w:trHeight w:val="779"/>
        </w:trPr>
        <w:tc>
          <w:tcPr>
            <w:tcW w:w="1389" w:type="dxa"/>
            <w:shd w:val="clear" w:color="auto" w:fill="auto"/>
          </w:tcPr>
          <w:p w14:paraId="3A64BFD5" w14:textId="77777777" w:rsidR="00FD3546" w:rsidRPr="00802F54" w:rsidRDefault="00FD3546" w:rsidP="00FD3546">
            <w:pPr>
              <w:pStyle w:val="GuidelineB0"/>
              <w:rPr>
                <w:b/>
                <w:i w:val="0"/>
              </w:rPr>
            </w:pPr>
            <w:r w:rsidRPr="00802F54">
              <w:rPr>
                <w:b/>
                <w:i w:val="0"/>
              </w:rPr>
              <w:t>Resources required</w:t>
            </w:r>
          </w:p>
        </w:tc>
        <w:tc>
          <w:tcPr>
            <w:tcW w:w="8109" w:type="dxa"/>
            <w:shd w:val="clear" w:color="auto" w:fill="auto"/>
          </w:tcPr>
          <w:p w14:paraId="576C63C7" w14:textId="5B4D240A" w:rsidR="00FD3546" w:rsidRPr="00802F54" w:rsidRDefault="00FD3546" w:rsidP="00FB2191">
            <w:pPr>
              <w:pStyle w:val="B1"/>
            </w:pPr>
            <w:r w:rsidRPr="00802F54">
              <w:rPr>
                <w:rStyle w:val="normaltextrun"/>
                <w:color w:val="000000"/>
                <w:lang w:eastAsia="ja-JP"/>
              </w:rPr>
              <w:t>1 expert with practical experience in writing interoperability test scenarios and proven knowledge of the NGSI-LD specification</w:t>
            </w:r>
          </w:p>
        </w:tc>
      </w:tr>
    </w:tbl>
    <w:p w14:paraId="122DCEF3" w14:textId="77777777" w:rsidR="00DE70C3" w:rsidRPr="00802F54" w:rsidRDefault="00DE70C3" w:rsidP="00BC7275"/>
    <w:p w14:paraId="0268FF25" w14:textId="77777777" w:rsidR="00DE70C3" w:rsidRPr="00802F54" w:rsidRDefault="00DE70C3" w:rsidP="00DE70C3">
      <w:pPr>
        <w:pStyle w:val="Heading2"/>
      </w:pPr>
      <w:r w:rsidRPr="00802F54">
        <w:lastRenderedPageBreak/>
        <w:t>Milestones</w:t>
      </w:r>
    </w:p>
    <w:p w14:paraId="1110F121" w14:textId="396C8380" w:rsidR="00403DC4" w:rsidRPr="00802F54" w:rsidRDefault="00403DC4" w:rsidP="006D7A6A">
      <w:pPr>
        <w:pStyle w:val="B0Bold"/>
        <w:rPr>
          <w:u w:val="single"/>
        </w:rPr>
      </w:pPr>
      <w:r w:rsidRPr="00802F54">
        <w:rPr>
          <w:u w:val="single"/>
        </w:rPr>
        <w:t xml:space="preserve">Milestone </w:t>
      </w:r>
      <w:r w:rsidR="003F0E01" w:rsidRPr="00802F54">
        <w:rPr>
          <w:u w:val="single"/>
        </w:rPr>
        <w:t>A</w:t>
      </w:r>
      <w:r w:rsidRPr="00802F54">
        <w:rPr>
          <w:u w:val="single"/>
        </w:rPr>
        <w:t xml:space="preserve"> – </w:t>
      </w:r>
      <w:r w:rsidR="00572CC5" w:rsidRPr="00572CC5">
        <w:rPr>
          <w:u w:val="single"/>
        </w:rPr>
        <w:t>Test suite contribution process clarified and contributions initiated</w:t>
      </w:r>
    </w:p>
    <w:p w14:paraId="14DE10E5" w14:textId="7D44F640" w:rsidR="00B446F0" w:rsidRPr="00802F54" w:rsidRDefault="00B446F0" w:rsidP="00404200">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802F54" w14:paraId="5386C998" w14:textId="77777777" w:rsidTr="00471C0C">
        <w:tc>
          <w:tcPr>
            <w:tcW w:w="1377" w:type="dxa"/>
            <w:shd w:val="clear" w:color="auto" w:fill="auto"/>
          </w:tcPr>
          <w:p w14:paraId="263AEBD2" w14:textId="499256A9" w:rsidR="0094632F" w:rsidRPr="00802F54" w:rsidRDefault="0094632F" w:rsidP="006A58EA">
            <w:pPr>
              <w:pStyle w:val="GuidelineB0"/>
              <w:jc w:val="center"/>
              <w:rPr>
                <w:b/>
                <w:i w:val="0"/>
              </w:rPr>
            </w:pPr>
            <w:r w:rsidRPr="00802F54">
              <w:rPr>
                <w:b/>
                <w:i w:val="0"/>
              </w:rPr>
              <w:t>Milestone</w:t>
            </w:r>
          </w:p>
        </w:tc>
        <w:tc>
          <w:tcPr>
            <w:tcW w:w="6131" w:type="dxa"/>
            <w:shd w:val="clear" w:color="auto" w:fill="auto"/>
          </w:tcPr>
          <w:p w14:paraId="3D75ADD5" w14:textId="77777777" w:rsidR="0094632F" w:rsidRPr="00802F54" w:rsidRDefault="0094632F" w:rsidP="006A58EA">
            <w:pPr>
              <w:pStyle w:val="GuidelineB0"/>
              <w:jc w:val="center"/>
              <w:rPr>
                <w:b/>
                <w:i w:val="0"/>
              </w:rPr>
            </w:pPr>
            <w:r w:rsidRPr="00802F54">
              <w:rPr>
                <w:b/>
                <w:i w:val="0"/>
              </w:rPr>
              <w:t>Description</w:t>
            </w:r>
          </w:p>
        </w:tc>
        <w:tc>
          <w:tcPr>
            <w:tcW w:w="1553" w:type="dxa"/>
            <w:shd w:val="clear" w:color="auto" w:fill="auto"/>
          </w:tcPr>
          <w:p w14:paraId="669A9659" w14:textId="77777777" w:rsidR="0094632F" w:rsidRPr="00802F54" w:rsidRDefault="0094632F" w:rsidP="006A58EA">
            <w:pPr>
              <w:pStyle w:val="GuidelineB0"/>
              <w:jc w:val="center"/>
              <w:rPr>
                <w:b/>
                <w:i w:val="0"/>
              </w:rPr>
            </w:pPr>
            <w:r w:rsidRPr="00802F54">
              <w:rPr>
                <w:b/>
                <w:i w:val="0"/>
              </w:rPr>
              <w:t>Cut-Off Date</w:t>
            </w:r>
          </w:p>
        </w:tc>
      </w:tr>
      <w:tr w:rsidR="003F0E01" w:rsidRPr="00802F54" w14:paraId="4FCD8B6A" w14:textId="77777777" w:rsidTr="00471C0C">
        <w:tc>
          <w:tcPr>
            <w:tcW w:w="1377" w:type="dxa"/>
            <w:shd w:val="clear" w:color="auto" w:fill="auto"/>
          </w:tcPr>
          <w:p w14:paraId="7CCA38F0" w14:textId="0E137281" w:rsidR="003F0E01" w:rsidRPr="00802F54" w:rsidRDefault="003F0E01" w:rsidP="006A58EA">
            <w:pPr>
              <w:pStyle w:val="GuidelineB0"/>
              <w:jc w:val="center"/>
              <w:rPr>
                <w:b/>
                <w:i w:val="0"/>
              </w:rPr>
            </w:pPr>
            <w:r w:rsidRPr="00802F54">
              <w:rPr>
                <w:b/>
                <w:i w:val="0"/>
              </w:rPr>
              <w:t>A</w:t>
            </w:r>
          </w:p>
        </w:tc>
        <w:tc>
          <w:tcPr>
            <w:tcW w:w="6131" w:type="dxa"/>
            <w:shd w:val="clear" w:color="auto" w:fill="auto"/>
          </w:tcPr>
          <w:p w14:paraId="74F74D5D" w14:textId="59A7ECAF" w:rsidR="003F0E01" w:rsidRPr="00802F54" w:rsidRDefault="00652D3A" w:rsidP="00471C0C">
            <w:pPr>
              <w:pStyle w:val="GuidelineB0"/>
              <w:jc w:val="left"/>
            </w:pPr>
            <w:r>
              <w:t>Test suite contribution process clarified and contributions initiated</w:t>
            </w:r>
          </w:p>
        </w:tc>
        <w:tc>
          <w:tcPr>
            <w:tcW w:w="1553" w:type="dxa"/>
            <w:vMerge w:val="restart"/>
            <w:shd w:val="clear" w:color="auto" w:fill="auto"/>
            <w:vAlign w:val="center"/>
          </w:tcPr>
          <w:p w14:paraId="4E5FE47E" w14:textId="1EFB322F" w:rsidR="003F0E01" w:rsidRPr="00802F54" w:rsidRDefault="003F0E01">
            <w:pPr>
              <w:pStyle w:val="GuidelineB0"/>
              <w:jc w:val="center"/>
              <w:rPr>
                <w:b/>
                <w:i w:val="0"/>
              </w:rPr>
            </w:pPr>
            <w:r w:rsidRPr="00802F54">
              <w:t>20</w:t>
            </w:r>
            <w:r w:rsidR="00FD3546" w:rsidRPr="00802F54">
              <w:t>2</w:t>
            </w:r>
            <w:r w:rsidR="00887DE2">
              <w:t>3</w:t>
            </w:r>
            <w:r w:rsidRPr="00802F54">
              <w:t>-</w:t>
            </w:r>
            <w:r w:rsidR="006A3A6D" w:rsidRPr="00802F54">
              <w:t>0</w:t>
            </w:r>
            <w:r w:rsidR="006A3A6D">
              <w:t>5</w:t>
            </w:r>
            <w:r w:rsidRPr="00802F54">
              <w:t>-</w:t>
            </w:r>
            <w:r w:rsidR="006A3A6D">
              <w:t>31</w:t>
            </w:r>
          </w:p>
        </w:tc>
      </w:tr>
      <w:tr w:rsidR="003F0E01" w:rsidRPr="00802F54" w14:paraId="76D2FD8A" w14:textId="77777777" w:rsidTr="00471C0C">
        <w:tc>
          <w:tcPr>
            <w:tcW w:w="1377" w:type="dxa"/>
            <w:shd w:val="clear" w:color="auto" w:fill="auto"/>
          </w:tcPr>
          <w:p w14:paraId="74F0B052" w14:textId="77777777" w:rsidR="003F0E01" w:rsidRPr="00802F54" w:rsidRDefault="003F0E01" w:rsidP="0094632F">
            <w:pPr>
              <w:pStyle w:val="GuidelineB0"/>
            </w:pPr>
            <w:r w:rsidRPr="00802F54">
              <w:t>Reference Body Deliverable</w:t>
            </w:r>
          </w:p>
        </w:tc>
        <w:tc>
          <w:tcPr>
            <w:tcW w:w="6131" w:type="dxa"/>
            <w:shd w:val="clear" w:color="auto" w:fill="auto"/>
          </w:tcPr>
          <w:p w14:paraId="6C272E64" w14:textId="5FAF5B94" w:rsidR="000C5F76" w:rsidRDefault="000C5F76" w:rsidP="00652D3A">
            <w:pPr>
              <w:pStyle w:val="GuidelineB0"/>
            </w:pPr>
            <w:r>
              <w:t>Working agreement available from Task 1</w:t>
            </w:r>
          </w:p>
          <w:p w14:paraId="50A92D67" w14:textId="297D3235" w:rsidR="003F0E01" w:rsidRPr="00802F54" w:rsidRDefault="00970760" w:rsidP="00652D3A">
            <w:pPr>
              <w:pStyle w:val="GuidelineB0"/>
            </w:pPr>
            <w:r>
              <w:t xml:space="preserve">D1, </w:t>
            </w:r>
            <w:r w:rsidR="00652D3A">
              <w:t>D2, D3, D4, D5</w:t>
            </w:r>
            <w:r>
              <w:t>, D7</w:t>
            </w:r>
            <w:r w:rsidR="00652D3A">
              <w:t xml:space="preserve"> early draft submitted to ISG CIM</w:t>
            </w:r>
          </w:p>
        </w:tc>
        <w:tc>
          <w:tcPr>
            <w:tcW w:w="1553" w:type="dxa"/>
            <w:vMerge/>
            <w:shd w:val="clear" w:color="auto" w:fill="auto"/>
            <w:vAlign w:val="center"/>
          </w:tcPr>
          <w:p w14:paraId="053FACC0" w14:textId="479F75CD" w:rsidR="003F0E01" w:rsidRPr="00802F54" w:rsidRDefault="003F0E01" w:rsidP="006A58EA">
            <w:pPr>
              <w:pStyle w:val="GuidelineB0"/>
              <w:jc w:val="center"/>
            </w:pPr>
          </w:p>
        </w:tc>
      </w:tr>
      <w:tr w:rsidR="003F0E01" w:rsidRPr="00802F54" w14:paraId="057CA4E7" w14:textId="77777777" w:rsidTr="00471C0C">
        <w:tc>
          <w:tcPr>
            <w:tcW w:w="1377" w:type="dxa"/>
            <w:shd w:val="clear" w:color="auto" w:fill="auto"/>
          </w:tcPr>
          <w:p w14:paraId="17559564" w14:textId="77777777" w:rsidR="003F0E01" w:rsidRPr="00802F54" w:rsidRDefault="003F0E01" w:rsidP="0094632F">
            <w:pPr>
              <w:pStyle w:val="GuidelineB0"/>
            </w:pPr>
            <w:r w:rsidRPr="00802F54">
              <w:t>ETSI Deliverable</w:t>
            </w:r>
          </w:p>
        </w:tc>
        <w:tc>
          <w:tcPr>
            <w:tcW w:w="6131" w:type="dxa"/>
            <w:shd w:val="clear" w:color="auto" w:fill="auto"/>
          </w:tcPr>
          <w:p w14:paraId="4950D35A" w14:textId="2A3CF451" w:rsidR="003F0E01" w:rsidRPr="00802F54" w:rsidRDefault="00652D3A" w:rsidP="0094632F">
            <w:pPr>
              <w:pStyle w:val="GuidelineB0"/>
            </w:pPr>
            <w:r w:rsidRPr="00652D3A">
              <w:t>Progress Report approved by using approved ETSI template approved by ISG CIM</w:t>
            </w:r>
          </w:p>
        </w:tc>
        <w:tc>
          <w:tcPr>
            <w:tcW w:w="1553" w:type="dxa"/>
            <w:vMerge/>
            <w:shd w:val="clear" w:color="auto" w:fill="auto"/>
          </w:tcPr>
          <w:p w14:paraId="3CC8FC1C" w14:textId="77777777" w:rsidR="003F0E01" w:rsidRPr="00802F54" w:rsidRDefault="003F0E01" w:rsidP="0094632F">
            <w:pPr>
              <w:pStyle w:val="GuidelineB0"/>
            </w:pPr>
          </w:p>
        </w:tc>
      </w:tr>
    </w:tbl>
    <w:p w14:paraId="49686D9D" w14:textId="697EE205" w:rsidR="006E13A0" w:rsidRDefault="006E13A0" w:rsidP="00616732">
      <w:pPr>
        <w:pStyle w:val="GuidelineB0"/>
      </w:pPr>
    </w:p>
    <w:p w14:paraId="43B1BD2C" w14:textId="29F83337" w:rsidR="00572CC5" w:rsidRPr="00802F54" w:rsidRDefault="00572CC5" w:rsidP="00572CC5">
      <w:pPr>
        <w:pStyle w:val="B0Bold"/>
      </w:pPr>
      <w:r w:rsidRPr="00802F54">
        <w:rPr>
          <w:u w:val="single"/>
        </w:rPr>
        <w:t xml:space="preserve">Milestone </w:t>
      </w:r>
      <w:r>
        <w:rPr>
          <w:u w:val="single"/>
        </w:rPr>
        <w:t>B</w:t>
      </w:r>
      <w:r w:rsidRPr="00802F54">
        <w:rPr>
          <w:u w:val="single"/>
        </w:rPr>
        <w:t xml:space="preserve"> – </w:t>
      </w:r>
      <w:r w:rsidRPr="00572CC5">
        <w:rPr>
          <w:u w:val="single"/>
        </w:rPr>
        <w:t>API v1.3 conformance test suite available and extension to latest API versions initiated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D3546" w:rsidRPr="00802F54" w14:paraId="0E631DA3" w14:textId="77777777" w:rsidTr="002E2B64">
        <w:tc>
          <w:tcPr>
            <w:tcW w:w="1377" w:type="dxa"/>
            <w:shd w:val="clear" w:color="auto" w:fill="auto"/>
          </w:tcPr>
          <w:p w14:paraId="4A91AC35" w14:textId="77777777" w:rsidR="00FD3546" w:rsidRPr="00802F54" w:rsidRDefault="00FD3546" w:rsidP="002E2B64">
            <w:pPr>
              <w:pStyle w:val="GuidelineB0"/>
              <w:jc w:val="center"/>
              <w:rPr>
                <w:b/>
                <w:i w:val="0"/>
              </w:rPr>
            </w:pPr>
            <w:r w:rsidRPr="00802F54">
              <w:rPr>
                <w:b/>
                <w:i w:val="0"/>
              </w:rPr>
              <w:t>Milestone</w:t>
            </w:r>
          </w:p>
        </w:tc>
        <w:tc>
          <w:tcPr>
            <w:tcW w:w="6131" w:type="dxa"/>
            <w:shd w:val="clear" w:color="auto" w:fill="auto"/>
          </w:tcPr>
          <w:p w14:paraId="51885B06" w14:textId="77777777" w:rsidR="00FD3546" w:rsidRPr="00802F54" w:rsidRDefault="00FD3546" w:rsidP="002E2B64">
            <w:pPr>
              <w:pStyle w:val="GuidelineB0"/>
              <w:jc w:val="center"/>
              <w:rPr>
                <w:b/>
                <w:i w:val="0"/>
              </w:rPr>
            </w:pPr>
            <w:r w:rsidRPr="00802F54">
              <w:rPr>
                <w:b/>
                <w:i w:val="0"/>
              </w:rPr>
              <w:t>Description</w:t>
            </w:r>
          </w:p>
        </w:tc>
        <w:tc>
          <w:tcPr>
            <w:tcW w:w="1553" w:type="dxa"/>
            <w:shd w:val="clear" w:color="auto" w:fill="auto"/>
          </w:tcPr>
          <w:p w14:paraId="7718D2FD" w14:textId="77777777" w:rsidR="00FD3546" w:rsidRPr="00802F54" w:rsidRDefault="00FD3546" w:rsidP="002E2B64">
            <w:pPr>
              <w:pStyle w:val="GuidelineB0"/>
              <w:jc w:val="center"/>
              <w:rPr>
                <w:b/>
                <w:i w:val="0"/>
              </w:rPr>
            </w:pPr>
            <w:r w:rsidRPr="00802F54">
              <w:rPr>
                <w:b/>
                <w:i w:val="0"/>
              </w:rPr>
              <w:t>Cut-Off Date</w:t>
            </w:r>
          </w:p>
        </w:tc>
      </w:tr>
      <w:tr w:rsidR="00FD3546" w:rsidRPr="00802F54" w14:paraId="523972E0" w14:textId="77777777" w:rsidTr="002E2B64">
        <w:tc>
          <w:tcPr>
            <w:tcW w:w="1377" w:type="dxa"/>
            <w:shd w:val="clear" w:color="auto" w:fill="auto"/>
          </w:tcPr>
          <w:p w14:paraId="0B74B515" w14:textId="1317F012" w:rsidR="00FD3546" w:rsidRPr="00802F54" w:rsidRDefault="00FD3546" w:rsidP="002E2B64">
            <w:pPr>
              <w:pStyle w:val="GuidelineB0"/>
              <w:jc w:val="center"/>
              <w:rPr>
                <w:b/>
                <w:i w:val="0"/>
              </w:rPr>
            </w:pPr>
            <w:r w:rsidRPr="00802F54">
              <w:rPr>
                <w:b/>
                <w:i w:val="0"/>
              </w:rPr>
              <w:t>B</w:t>
            </w:r>
          </w:p>
        </w:tc>
        <w:tc>
          <w:tcPr>
            <w:tcW w:w="6131" w:type="dxa"/>
            <w:shd w:val="clear" w:color="auto" w:fill="auto"/>
          </w:tcPr>
          <w:p w14:paraId="1753A951" w14:textId="165104F3" w:rsidR="00FD3546" w:rsidRPr="00802F54" w:rsidRDefault="00652D3A" w:rsidP="002E2B64">
            <w:pPr>
              <w:pStyle w:val="GuidelineB0"/>
              <w:jc w:val="left"/>
            </w:pPr>
            <w:r>
              <w:t>API v1.3 conformance test suite available and extension to latest API versions initiated</w:t>
            </w:r>
          </w:p>
        </w:tc>
        <w:tc>
          <w:tcPr>
            <w:tcW w:w="1553" w:type="dxa"/>
            <w:vMerge w:val="restart"/>
            <w:shd w:val="clear" w:color="auto" w:fill="auto"/>
            <w:vAlign w:val="center"/>
          </w:tcPr>
          <w:p w14:paraId="7F935539" w14:textId="7538D44C" w:rsidR="00FD3546" w:rsidRPr="00802F54" w:rsidRDefault="001A624D" w:rsidP="002E2B64">
            <w:pPr>
              <w:pStyle w:val="GuidelineB0"/>
              <w:jc w:val="center"/>
              <w:rPr>
                <w:b/>
                <w:i w:val="0"/>
              </w:rPr>
            </w:pPr>
            <w:r w:rsidRPr="00802F54">
              <w:t>202</w:t>
            </w:r>
            <w:r>
              <w:t>3</w:t>
            </w:r>
            <w:r w:rsidRPr="00802F54">
              <w:t>-</w:t>
            </w:r>
            <w:r w:rsidR="006A3A6D" w:rsidRPr="00802F54">
              <w:t>0</w:t>
            </w:r>
            <w:r w:rsidR="006A3A6D">
              <w:t>8</w:t>
            </w:r>
            <w:r w:rsidRPr="00802F54">
              <w:t>-</w:t>
            </w:r>
            <w:r w:rsidR="00970760">
              <w:t>31</w:t>
            </w:r>
          </w:p>
        </w:tc>
      </w:tr>
      <w:tr w:rsidR="00FD3546" w:rsidRPr="00802F54" w14:paraId="0DAE6FB4" w14:textId="77777777" w:rsidTr="002E2B64">
        <w:tc>
          <w:tcPr>
            <w:tcW w:w="1377" w:type="dxa"/>
            <w:shd w:val="clear" w:color="auto" w:fill="auto"/>
          </w:tcPr>
          <w:p w14:paraId="00F8EF4B" w14:textId="77777777" w:rsidR="00FD3546" w:rsidRPr="00802F54" w:rsidRDefault="00FD3546" w:rsidP="002E2B64">
            <w:pPr>
              <w:pStyle w:val="GuidelineB0"/>
            </w:pPr>
            <w:r w:rsidRPr="00802F54">
              <w:t>Reference Body Deliverable</w:t>
            </w:r>
          </w:p>
        </w:tc>
        <w:tc>
          <w:tcPr>
            <w:tcW w:w="6131" w:type="dxa"/>
            <w:shd w:val="clear" w:color="auto" w:fill="auto"/>
          </w:tcPr>
          <w:p w14:paraId="6545BD63" w14:textId="46454FD0" w:rsidR="00D863CC" w:rsidRDefault="00970760" w:rsidP="002E2B64">
            <w:pPr>
              <w:pStyle w:val="GuidelineB0"/>
            </w:pPr>
            <w:r>
              <w:t xml:space="preserve">D1, </w:t>
            </w:r>
            <w:r w:rsidR="00652D3A" w:rsidRPr="00652D3A">
              <w:t>D2</w:t>
            </w:r>
            <w:r>
              <w:t>, D7</w:t>
            </w:r>
            <w:r w:rsidR="00D863CC">
              <w:t xml:space="preserve"> stable draft</w:t>
            </w:r>
          </w:p>
          <w:p w14:paraId="6900C3A5" w14:textId="30239595" w:rsidR="00FD3546" w:rsidRPr="00802F54" w:rsidRDefault="00652D3A" w:rsidP="002E2B64">
            <w:pPr>
              <w:pStyle w:val="GuidelineB0"/>
            </w:pPr>
            <w:r w:rsidRPr="00652D3A">
              <w:t>D3, D4, D5 advanced draft (including T2 contributions and outline for T3 contributions) submitted to ISG CIM</w:t>
            </w:r>
          </w:p>
        </w:tc>
        <w:tc>
          <w:tcPr>
            <w:tcW w:w="1553" w:type="dxa"/>
            <w:vMerge/>
            <w:shd w:val="clear" w:color="auto" w:fill="auto"/>
            <w:vAlign w:val="center"/>
          </w:tcPr>
          <w:p w14:paraId="5D5E8202" w14:textId="77777777" w:rsidR="00FD3546" w:rsidRPr="00802F54" w:rsidRDefault="00FD3546" w:rsidP="002E2B64">
            <w:pPr>
              <w:pStyle w:val="GuidelineB0"/>
              <w:jc w:val="center"/>
            </w:pPr>
          </w:p>
        </w:tc>
      </w:tr>
      <w:tr w:rsidR="00FD3546" w:rsidRPr="00802F54" w14:paraId="22184C7D" w14:textId="77777777" w:rsidTr="002E2B64">
        <w:tc>
          <w:tcPr>
            <w:tcW w:w="1377" w:type="dxa"/>
            <w:shd w:val="clear" w:color="auto" w:fill="auto"/>
          </w:tcPr>
          <w:p w14:paraId="78001238" w14:textId="77777777" w:rsidR="00FD3546" w:rsidRPr="00802F54" w:rsidRDefault="00FD3546" w:rsidP="002E2B64">
            <w:pPr>
              <w:pStyle w:val="GuidelineB0"/>
            </w:pPr>
            <w:r w:rsidRPr="00802F54">
              <w:t>ETSI Deliverable</w:t>
            </w:r>
          </w:p>
        </w:tc>
        <w:tc>
          <w:tcPr>
            <w:tcW w:w="6131" w:type="dxa"/>
            <w:shd w:val="clear" w:color="auto" w:fill="auto"/>
          </w:tcPr>
          <w:p w14:paraId="35C7F9A3" w14:textId="4DE26E36" w:rsidR="00FD3546" w:rsidRPr="00802F54" w:rsidRDefault="00652D3A" w:rsidP="002E2B64">
            <w:pPr>
              <w:pStyle w:val="GuidelineB0"/>
            </w:pPr>
            <w:r>
              <w:t>Interim</w:t>
            </w:r>
            <w:r w:rsidRPr="00652D3A">
              <w:t xml:space="preserve"> Report approved by using approved ETSI template approved by ISG CIM</w:t>
            </w:r>
          </w:p>
        </w:tc>
        <w:tc>
          <w:tcPr>
            <w:tcW w:w="1553" w:type="dxa"/>
            <w:vMerge/>
            <w:shd w:val="clear" w:color="auto" w:fill="auto"/>
          </w:tcPr>
          <w:p w14:paraId="53C0AF77" w14:textId="77777777" w:rsidR="00FD3546" w:rsidRPr="00802F54" w:rsidRDefault="00FD3546" w:rsidP="002E2B64">
            <w:pPr>
              <w:pStyle w:val="GuidelineB0"/>
            </w:pPr>
          </w:p>
        </w:tc>
      </w:tr>
    </w:tbl>
    <w:p w14:paraId="749D607C" w14:textId="3B6F9EC1" w:rsidR="00FD3546" w:rsidRDefault="00FD3546" w:rsidP="00616732">
      <w:pPr>
        <w:pStyle w:val="GuidelineB0"/>
      </w:pPr>
    </w:p>
    <w:p w14:paraId="6AB78409" w14:textId="0E5C9EA2" w:rsidR="00572CC5" w:rsidRPr="00802F54" w:rsidRDefault="00572CC5" w:rsidP="00572CC5">
      <w:pPr>
        <w:pStyle w:val="B0Bold"/>
      </w:pPr>
      <w:r w:rsidRPr="00802F54">
        <w:rPr>
          <w:u w:val="single"/>
        </w:rPr>
        <w:t xml:space="preserve">Milestone </w:t>
      </w:r>
      <w:r>
        <w:rPr>
          <w:u w:val="single"/>
        </w:rPr>
        <w:t>C</w:t>
      </w:r>
      <w:r w:rsidRPr="00802F54">
        <w:rPr>
          <w:u w:val="single"/>
        </w:rPr>
        <w:t xml:space="preserve"> – </w:t>
      </w:r>
      <w:r>
        <w:rPr>
          <w:u w:val="single"/>
        </w:rPr>
        <w:t>TTF Closing</w:t>
      </w:r>
    </w:p>
    <w:p w14:paraId="442A2728" w14:textId="77777777" w:rsidR="00572CC5" w:rsidRPr="00802F54" w:rsidRDefault="00572CC5"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D3546" w:rsidRPr="00802F54" w14:paraId="6346D3FD" w14:textId="77777777" w:rsidTr="002E2B64">
        <w:tc>
          <w:tcPr>
            <w:tcW w:w="1377" w:type="dxa"/>
            <w:shd w:val="clear" w:color="auto" w:fill="auto"/>
          </w:tcPr>
          <w:p w14:paraId="2E5136C3" w14:textId="77777777" w:rsidR="00FD3546" w:rsidRPr="00802F54" w:rsidRDefault="00FD3546" w:rsidP="002E2B64">
            <w:pPr>
              <w:pStyle w:val="GuidelineB0"/>
              <w:jc w:val="center"/>
              <w:rPr>
                <w:b/>
                <w:i w:val="0"/>
              </w:rPr>
            </w:pPr>
            <w:r w:rsidRPr="00802F54">
              <w:rPr>
                <w:b/>
                <w:i w:val="0"/>
              </w:rPr>
              <w:t>Milestone</w:t>
            </w:r>
          </w:p>
        </w:tc>
        <w:tc>
          <w:tcPr>
            <w:tcW w:w="6131" w:type="dxa"/>
            <w:shd w:val="clear" w:color="auto" w:fill="auto"/>
          </w:tcPr>
          <w:p w14:paraId="7CAEB47F" w14:textId="77777777" w:rsidR="00FD3546" w:rsidRPr="00802F54" w:rsidRDefault="00FD3546" w:rsidP="002E2B64">
            <w:pPr>
              <w:pStyle w:val="GuidelineB0"/>
              <w:jc w:val="center"/>
              <w:rPr>
                <w:b/>
                <w:i w:val="0"/>
              </w:rPr>
            </w:pPr>
            <w:r w:rsidRPr="00802F54">
              <w:rPr>
                <w:b/>
                <w:i w:val="0"/>
              </w:rPr>
              <w:t>Description</w:t>
            </w:r>
          </w:p>
        </w:tc>
        <w:tc>
          <w:tcPr>
            <w:tcW w:w="1553" w:type="dxa"/>
            <w:shd w:val="clear" w:color="auto" w:fill="auto"/>
          </w:tcPr>
          <w:p w14:paraId="554F6E49" w14:textId="77777777" w:rsidR="00FD3546" w:rsidRPr="00802F54" w:rsidRDefault="00FD3546" w:rsidP="002E2B64">
            <w:pPr>
              <w:pStyle w:val="GuidelineB0"/>
              <w:jc w:val="center"/>
              <w:rPr>
                <w:b/>
                <w:i w:val="0"/>
              </w:rPr>
            </w:pPr>
            <w:r w:rsidRPr="00802F54">
              <w:rPr>
                <w:b/>
                <w:i w:val="0"/>
              </w:rPr>
              <w:t>Cut-Off Date</w:t>
            </w:r>
          </w:p>
        </w:tc>
      </w:tr>
      <w:tr w:rsidR="00FD3546" w:rsidRPr="00802F54" w14:paraId="4698C87C" w14:textId="77777777" w:rsidTr="002E2B64">
        <w:tc>
          <w:tcPr>
            <w:tcW w:w="1377" w:type="dxa"/>
            <w:shd w:val="clear" w:color="auto" w:fill="auto"/>
          </w:tcPr>
          <w:p w14:paraId="2F3F7936" w14:textId="79E93DC7" w:rsidR="00FD3546" w:rsidRPr="00802F54" w:rsidRDefault="00FD3546" w:rsidP="002E2B64">
            <w:pPr>
              <w:pStyle w:val="GuidelineB0"/>
              <w:jc w:val="center"/>
              <w:rPr>
                <w:b/>
                <w:i w:val="0"/>
              </w:rPr>
            </w:pPr>
            <w:r w:rsidRPr="00802F54">
              <w:rPr>
                <w:b/>
                <w:i w:val="0"/>
              </w:rPr>
              <w:t>C</w:t>
            </w:r>
          </w:p>
        </w:tc>
        <w:tc>
          <w:tcPr>
            <w:tcW w:w="6131" w:type="dxa"/>
            <w:shd w:val="clear" w:color="auto" w:fill="auto"/>
          </w:tcPr>
          <w:p w14:paraId="3119E077" w14:textId="0FAF648E" w:rsidR="00FD3546" w:rsidRPr="00802F54" w:rsidRDefault="00572CC5" w:rsidP="002E2B64">
            <w:pPr>
              <w:pStyle w:val="GuidelineB0"/>
              <w:jc w:val="left"/>
            </w:pPr>
            <w:r>
              <w:t>TTF Closing</w:t>
            </w:r>
          </w:p>
        </w:tc>
        <w:tc>
          <w:tcPr>
            <w:tcW w:w="1553" w:type="dxa"/>
            <w:vMerge w:val="restart"/>
            <w:shd w:val="clear" w:color="auto" w:fill="auto"/>
            <w:vAlign w:val="center"/>
          </w:tcPr>
          <w:p w14:paraId="48C4F286" w14:textId="728DCCA1" w:rsidR="00FD3546" w:rsidRPr="00802F54" w:rsidRDefault="001A624D" w:rsidP="002E2B64">
            <w:pPr>
              <w:pStyle w:val="GuidelineB0"/>
              <w:jc w:val="center"/>
              <w:rPr>
                <w:b/>
                <w:i w:val="0"/>
              </w:rPr>
            </w:pPr>
            <w:r w:rsidRPr="00802F54">
              <w:t>202</w:t>
            </w:r>
            <w:r w:rsidR="00970760">
              <w:t>4</w:t>
            </w:r>
            <w:r w:rsidRPr="00802F54">
              <w:t>-</w:t>
            </w:r>
            <w:r w:rsidR="006A3A6D" w:rsidRPr="00802F54">
              <w:t>0</w:t>
            </w:r>
            <w:r w:rsidR="006A3A6D">
              <w:t>3</w:t>
            </w:r>
            <w:r w:rsidRPr="00802F54">
              <w:t>-</w:t>
            </w:r>
            <w:r w:rsidR="006A3A6D">
              <w:t>31</w:t>
            </w:r>
          </w:p>
        </w:tc>
      </w:tr>
      <w:tr w:rsidR="00FD3546" w:rsidRPr="00802F54" w14:paraId="02E96D31" w14:textId="77777777" w:rsidTr="002E2B64">
        <w:tc>
          <w:tcPr>
            <w:tcW w:w="1377" w:type="dxa"/>
            <w:shd w:val="clear" w:color="auto" w:fill="auto"/>
          </w:tcPr>
          <w:p w14:paraId="6E5013A9" w14:textId="77777777" w:rsidR="00FD3546" w:rsidRPr="00802F54" w:rsidRDefault="00FD3546" w:rsidP="002E2B64">
            <w:pPr>
              <w:pStyle w:val="GuidelineB0"/>
            </w:pPr>
            <w:r w:rsidRPr="00802F54">
              <w:t>Reference Body Deliverable</w:t>
            </w:r>
          </w:p>
        </w:tc>
        <w:tc>
          <w:tcPr>
            <w:tcW w:w="6131" w:type="dxa"/>
            <w:shd w:val="clear" w:color="auto" w:fill="auto"/>
          </w:tcPr>
          <w:p w14:paraId="110F39B3" w14:textId="2B8D73A9" w:rsidR="00FD3546" w:rsidRPr="00802F54" w:rsidRDefault="00572CC5" w:rsidP="002E2B64">
            <w:pPr>
              <w:pStyle w:val="GuidelineB0"/>
            </w:pPr>
            <w:r>
              <w:t>All deliverables published</w:t>
            </w:r>
          </w:p>
        </w:tc>
        <w:tc>
          <w:tcPr>
            <w:tcW w:w="1553" w:type="dxa"/>
            <w:vMerge/>
            <w:shd w:val="clear" w:color="auto" w:fill="auto"/>
            <w:vAlign w:val="center"/>
          </w:tcPr>
          <w:p w14:paraId="102552E2" w14:textId="77777777" w:rsidR="00FD3546" w:rsidRPr="00802F54" w:rsidRDefault="00FD3546" w:rsidP="002E2B64">
            <w:pPr>
              <w:pStyle w:val="GuidelineB0"/>
              <w:jc w:val="center"/>
            </w:pPr>
          </w:p>
        </w:tc>
      </w:tr>
      <w:tr w:rsidR="00FD3546" w:rsidRPr="00802F54" w14:paraId="1A48CA8A" w14:textId="77777777" w:rsidTr="002E2B64">
        <w:tc>
          <w:tcPr>
            <w:tcW w:w="1377" w:type="dxa"/>
            <w:shd w:val="clear" w:color="auto" w:fill="auto"/>
          </w:tcPr>
          <w:p w14:paraId="500E900C" w14:textId="77777777" w:rsidR="00FD3546" w:rsidRPr="00802F54" w:rsidRDefault="00FD3546" w:rsidP="002E2B64">
            <w:pPr>
              <w:pStyle w:val="GuidelineB0"/>
            </w:pPr>
            <w:r w:rsidRPr="00802F54">
              <w:t>ETSI Deliverable</w:t>
            </w:r>
          </w:p>
        </w:tc>
        <w:tc>
          <w:tcPr>
            <w:tcW w:w="6131" w:type="dxa"/>
            <w:shd w:val="clear" w:color="auto" w:fill="auto"/>
          </w:tcPr>
          <w:p w14:paraId="59B8EC62" w14:textId="2B9DC567" w:rsidR="00FD3546" w:rsidRPr="00802F54" w:rsidRDefault="00652D3A" w:rsidP="002E2B64">
            <w:pPr>
              <w:pStyle w:val="GuidelineB0"/>
            </w:pPr>
            <w:r>
              <w:t>Final</w:t>
            </w:r>
            <w:r w:rsidRPr="00652D3A">
              <w:t xml:space="preserve"> Report approved by using approved ETSI template approved by ISG CIM</w:t>
            </w:r>
          </w:p>
        </w:tc>
        <w:tc>
          <w:tcPr>
            <w:tcW w:w="1553" w:type="dxa"/>
            <w:vMerge/>
            <w:shd w:val="clear" w:color="auto" w:fill="auto"/>
          </w:tcPr>
          <w:p w14:paraId="26515C25" w14:textId="77777777" w:rsidR="00FD3546" w:rsidRPr="00802F54" w:rsidRDefault="00FD3546" w:rsidP="002E2B64">
            <w:pPr>
              <w:pStyle w:val="GuidelineB0"/>
            </w:pPr>
          </w:p>
        </w:tc>
      </w:tr>
    </w:tbl>
    <w:p w14:paraId="24235EAA" w14:textId="5A967D24" w:rsidR="0063646D" w:rsidRPr="00802F54" w:rsidRDefault="0063646D" w:rsidP="00B446F0">
      <w:pPr>
        <w:pStyle w:val="Guideline"/>
      </w:pPr>
    </w:p>
    <w:p w14:paraId="562E7693" w14:textId="4FEC2739" w:rsidR="0063646D" w:rsidRPr="00802F54" w:rsidRDefault="0063646D" w:rsidP="00B446F0">
      <w:pPr>
        <w:pStyle w:val="Guideline"/>
      </w:pPr>
    </w:p>
    <w:p w14:paraId="31A98728" w14:textId="77777777" w:rsidR="0063646D" w:rsidRPr="00802F54" w:rsidRDefault="0063646D" w:rsidP="00B446F0">
      <w:pPr>
        <w:pStyle w:val="Guideline"/>
      </w:pPr>
    </w:p>
    <w:p w14:paraId="19630B31" w14:textId="77777777" w:rsidR="00B446F0" w:rsidRPr="00802F54" w:rsidRDefault="00B446F0" w:rsidP="00616732"/>
    <w:p w14:paraId="4672CB3E" w14:textId="77777777" w:rsidR="00403DC4" w:rsidRPr="00802F54" w:rsidRDefault="00403DC4" w:rsidP="00DE70C3"/>
    <w:p w14:paraId="3CEBE84F" w14:textId="77777777" w:rsidR="00403DC4" w:rsidRPr="00802F54" w:rsidRDefault="002074F3" w:rsidP="00737527">
      <w:pPr>
        <w:pStyle w:val="Heading2"/>
      </w:pPr>
      <w:bookmarkStart w:id="5" w:name="_Toc229392240"/>
      <w:r w:rsidRPr="00802F54">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FB2191" w:rsidRPr="00802F54" w14:paraId="004485DB" w14:textId="77777777" w:rsidTr="00FB2191">
        <w:trPr>
          <w:jc w:val="center"/>
        </w:trPr>
        <w:tc>
          <w:tcPr>
            <w:tcW w:w="1129" w:type="dxa"/>
            <w:vMerge w:val="restart"/>
            <w:shd w:val="clear" w:color="auto" w:fill="EDEDED" w:themeFill="accent3" w:themeFillTint="33"/>
            <w:vAlign w:val="center"/>
          </w:tcPr>
          <w:p w14:paraId="6BBD01CC" w14:textId="77777777" w:rsidR="004441FF" w:rsidRPr="004B63BE" w:rsidRDefault="004441FF" w:rsidP="00F958FE">
            <w:pPr>
              <w:keepNext/>
              <w:keepLines/>
              <w:rPr>
                <w:b/>
                <w:bCs/>
              </w:rPr>
            </w:pPr>
            <w:r w:rsidRPr="004B63BE">
              <w:rPr>
                <w:b/>
                <w:bCs/>
              </w:rPr>
              <w:t>Code</w:t>
            </w:r>
          </w:p>
        </w:tc>
        <w:tc>
          <w:tcPr>
            <w:tcW w:w="4395" w:type="dxa"/>
            <w:vMerge w:val="restart"/>
            <w:shd w:val="clear" w:color="auto" w:fill="EDEDED" w:themeFill="accent3" w:themeFillTint="33"/>
            <w:vAlign w:val="center"/>
          </w:tcPr>
          <w:p w14:paraId="4CFADEFA" w14:textId="77777777" w:rsidR="004441FF" w:rsidRPr="004B63BE" w:rsidRDefault="004441FF" w:rsidP="00F958FE">
            <w:pPr>
              <w:keepNext/>
              <w:keepLines/>
              <w:rPr>
                <w:b/>
                <w:bCs/>
              </w:rPr>
            </w:pPr>
            <w:r w:rsidRPr="004B63BE">
              <w:rPr>
                <w:b/>
                <w:bCs/>
              </w:rPr>
              <w:t xml:space="preserve">Task / Milestone </w:t>
            </w:r>
          </w:p>
        </w:tc>
        <w:tc>
          <w:tcPr>
            <w:tcW w:w="2551" w:type="dxa"/>
            <w:gridSpan w:val="2"/>
            <w:shd w:val="clear" w:color="auto" w:fill="EDEDED" w:themeFill="accent3" w:themeFillTint="33"/>
          </w:tcPr>
          <w:p w14:paraId="4F48FE00" w14:textId="77777777" w:rsidR="004441FF" w:rsidRPr="004B63BE" w:rsidRDefault="004441FF" w:rsidP="00F958FE">
            <w:pPr>
              <w:pStyle w:val="StyleBoldBefore6ptAfter6ptCentered"/>
              <w:keepNext/>
              <w:keepLines/>
              <w:spacing w:before="0" w:after="0"/>
            </w:pPr>
            <w:r w:rsidRPr="004B63BE">
              <w:t>Target Date</w:t>
            </w:r>
          </w:p>
        </w:tc>
        <w:tc>
          <w:tcPr>
            <w:tcW w:w="1587" w:type="dxa"/>
            <w:vMerge w:val="restart"/>
            <w:shd w:val="clear" w:color="auto" w:fill="EDEDED" w:themeFill="accent3" w:themeFillTint="33"/>
          </w:tcPr>
          <w:p w14:paraId="3E453665" w14:textId="77777777" w:rsidR="004441FF" w:rsidRPr="004B63BE" w:rsidRDefault="004441FF" w:rsidP="00F958FE">
            <w:pPr>
              <w:pStyle w:val="StyleBoldBefore6ptAfter6ptCentered"/>
              <w:keepNext/>
              <w:keepLines/>
              <w:spacing w:before="0" w:after="0"/>
            </w:pPr>
            <w:r w:rsidRPr="004B63BE">
              <w:t>Estimated Cost (EUR)</w:t>
            </w:r>
          </w:p>
        </w:tc>
      </w:tr>
      <w:tr w:rsidR="00FB2191" w:rsidRPr="00802F54" w14:paraId="5F999BD4" w14:textId="77777777" w:rsidTr="00FB2191">
        <w:trPr>
          <w:jc w:val="center"/>
        </w:trPr>
        <w:tc>
          <w:tcPr>
            <w:tcW w:w="1129" w:type="dxa"/>
            <w:vMerge/>
            <w:tcBorders>
              <w:bottom w:val="single" w:sz="4" w:space="0" w:color="auto"/>
            </w:tcBorders>
            <w:shd w:val="clear" w:color="auto" w:fill="DEEAF6"/>
            <w:vAlign w:val="center"/>
          </w:tcPr>
          <w:p w14:paraId="5FCFC8C5" w14:textId="77777777" w:rsidR="004441FF" w:rsidRPr="004B63BE" w:rsidRDefault="004441FF" w:rsidP="00F958FE">
            <w:pPr>
              <w:keepNext/>
              <w:keepLines/>
              <w:rPr>
                <w:b/>
                <w:bCs/>
              </w:rPr>
            </w:pPr>
          </w:p>
        </w:tc>
        <w:tc>
          <w:tcPr>
            <w:tcW w:w="4395" w:type="dxa"/>
            <w:vMerge/>
            <w:tcBorders>
              <w:bottom w:val="single" w:sz="4" w:space="0" w:color="auto"/>
            </w:tcBorders>
            <w:shd w:val="clear" w:color="auto" w:fill="DEEAF6"/>
            <w:vAlign w:val="center"/>
          </w:tcPr>
          <w:p w14:paraId="41561FD5" w14:textId="77777777" w:rsidR="004441FF" w:rsidRPr="004B63BE" w:rsidRDefault="004441FF" w:rsidP="00F958FE">
            <w:pPr>
              <w:keepNext/>
              <w:keepLines/>
              <w:rPr>
                <w:b/>
                <w:bCs/>
              </w:rPr>
            </w:pPr>
          </w:p>
        </w:tc>
        <w:tc>
          <w:tcPr>
            <w:tcW w:w="1275" w:type="dxa"/>
            <w:tcBorders>
              <w:bottom w:val="single" w:sz="4" w:space="0" w:color="auto"/>
            </w:tcBorders>
            <w:shd w:val="clear" w:color="auto" w:fill="EDEDED" w:themeFill="accent3" w:themeFillTint="33"/>
          </w:tcPr>
          <w:p w14:paraId="201016AE" w14:textId="77777777" w:rsidR="004441FF" w:rsidRPr="004B63BE" w:rsidRDefault="004441FF" w:rsidP="00F958FE">
            <w:pPr>
              <w:pStyle w:val="StyleBoldBefore6ptAfter6ptCentered"/>
              <w:keepNext/>
              <w:keepLines/>
              <w:spacing w:before="0" w:after="0"/>
            </w:pPr>
            <w:r w:rsidRPr="004B63BE">
              <w:t>From</w:t>
            </w:r>
          </w:p>
        </w:tc>
        <w:tc>
          <w:tcPr>
            <w:tcW w:w="1276" w:type="dxa"/>
            <w:tcBorders>
              <w:bottom w:val="single" w:sz="4" w:space="0" w:color="auto"/>
            </w:tcBorders>
            <w:shd w:val="clear" w:color="auto" w:fill="EDEDED" w:themeFill="accent3" w:themeFillTint="33"/>
          </w:tcPr>
          <w:p w14:paraId="2442E50F" w14:textId="77777777" w:rsidR="004441FF" w:rsidRPr="004B63BE" w:rsidRDefault="004441FF" w:rsidP="00F958FE">
            <w:pPr>
              <w:pStyle w:val="StyleBoldBefore6ptAfter6ptCentered"/>
              <w:keepNext/>
              <w:keepLines/>
              <w:spacing w:before="0" w:after="0"/>
            </w:pPr>
            <w:r w:rsidRPr="004B63BE">
              <w:t>To</w:t>
            </w:r>
          </w:p>
        </w:tc>
        <w:tc>
          <w:tcPr>
            <w:tcW w:w="1587" w:type="dxa"/>
            <w:vMerge/>
            <w:tcBorders>
              <w:bottom w:val="single" w:sz="4" w:space="0" w:color="auto"/>
            </w:tcBorders>
            <w:shd w:val="clear" w:color="auto" w:fill="DEEAF6"/>
          </w:tcPr>
          <w:p w14:paraId="355A2DBE" w14:textId="77777777" w:rsidR="004441FF" w:rsidRPr="004B63BE" w:rsidRDefault="004441FF" w:rsidP="00F958FE">
            <w:pPr>
              <w:pStyle w:val="StyleBoldBefore6ptAfter6ptCentered"/>
              <w:keepNext/>
              <w:keepLines/>
              <w:spacing w:before="0" w:after="0"/>
            </w:pPr>
          </w:p>
        </w:tc>
      </w:tr>
      <w:tr w:rsidR="00802F54" w:rsidRPr="006239B3" w14:paraId="5FF0BFC6" w14:textId="77777777" w:rsidTr="002E2B64">
        <w:trPr>
          <w:jc w:val="center"/>
        </w:trPr>
        <w:tc>
          <w:tcPr>
            <w:tcW w:w="1129" w:type="dxa"/>
            <w:shd w:val="clear" w:color="auto" w:fill="FFF2CC" w:themeFill="accent4" w:themeFillTint="33"/>
            <w:vAlign w:val="center"/>
          </w:tcPr>
          <w:p w14:paraId="22FBEAA3" w14:textId="77777777" w:rsidR="00802F54" w:rsidRPr="004B63BE" w:rsidRDefault="00802F54" w:rsidP="00F958FE">
            <w:pPr>
              <w:keepNext/>
              <w:keepLines/>
              <w:jc w:val="center"/>
            </w:pPr>
          </w:p>
        </w:tc>
        <w:tc>
          <w:tcPr>
            <w:tcW w:w="4395" w:type="dxa"/>
            <w:shd w:val="clear" w:color="auto" w:fill="FFF2CC" w:themeFill="accent4" w:themeFillTint="33"/>
            <w:vAlign w:val="center"/>
          </w:tcPr>
          <w:p w14:paraId="356521CB" w14:textId="77777777" w:rsidR="00802F54" w:rsidRPr="004B63BE" w:rsidRDefault="00802F54" w:rsidP="00F958FE">
            <w:pPr>
              <w:keepNext/>
              <w:keepLines/>
              <w:jc w:val="left"/>
            </w:pPr>
            <w:r w:rsidRPr="004B63BE">
              <w:t>Start of work</w:t>
            </w:r>
          </w:p>
        </w:tc>
        <w:tc>
          <w:tcPr>
            <w:tcW w:w="2551" w:type="dxa"/>
            <w:gridSpan w:val="2"/>
            <w:shd w:val="clear" w:color="auto" w:fill="FFF2CC" w:themeFill="accent4" w:themeFillTint="33"/>
          </w:tcPr>
          <w:p w14:paraId="189B8029" w14:textId="44F01FC5" w:rsidR="00802F54" w:rsidRPr="004B63BE" w:rsidRDefault="006A3A6D" w:rsidP="00F958FE">
            <w:pPr>
              <w:keepNext/>
              <w:keepLines/>
              <w:tabs>
                <w:tab w:val="clear" w:pos="1418"/>
                <w:tab w:val="clear" w:pos="4678"/>
                <w:tab w:val="clear" w:pos="5954"/>
                <w:tab w:val="clear" w:pos="7088"/>
              </w:tabs>
              <w:jc w:val="center"/>
            </w:pPr>
            <w:r>
              <w:t>Mar</w:t>
            </w:r>
            <w:r w:rsidR="00D863CC" w:rsidRPr="004B63BE">
              <w:t>. 202</w:t>
            </w:r>
            <w:r w:rsidR="001A624D" w:rsidRPr="00C35066">
              <w:t>3</w:t>
            </w:r>
          </w:p>
        </w:tc>
        <w:tc>
          <w:tcPr>
            <w:tcW w:w="1587" w:type="dxa"/>
            <w:shd w:val="clear" w:color="auto" w:fill="FFF2CC" w:themeFill="accent4" w:themeFillTint="33"/>
          </w:tcPr>
          <w:p w14:paraId="20906EA0" w14:textId="77777777" w:rsidR="00802F54" w:rsidRPr="004B63BE" w:rsidRDefault="00802F54" w:rsidP="00F958FE">
            <w:pPr>
              <w:keepNext/>
              <w:keepLines/>
              <w:tabs>
                <w:tab w:val="clear" w:pos="1418"/>
                <w:tab w:val="clear" w:pos="4678"/>
                <w:tab w:val="clear" w:pos="5954"/>
                <w:tab w:val="clear" w:pos="7088"/>
              </w:tabs>
              <w:jc w:val="center"/>
            </w:pPr>
          </w:p>
        </w:tc>
      </w:tr>
      <w:tr w:rsidR="001A624D" w:rsidRPr="006239B3" w14:paraId="0B2C22B8" w14:textId="77777777" w:rsidTr="00FB2191">
        <w:trPr>
          <w:jc w:val="center"/>
        </w:trPr>
        <w:tc>
          <w:tcPr>
            <w:tcW w:w="1129" w:type="dxa"/>
            <w:vAlign w:val="center"/>
          </w:tcPr>
          <w:p w14:paraId="5526FFB1" w14:textId="73A1156E" w:rsidR="001A624D" w:rsidRPr="004B63BE" w:rsidRDefault="001A624D" w:rsidP="001A624D">
            <w:pPr>
              <w:keepNext/>
              <w:keepLines/>
              <w:jc w:val="center"/>
            </w:pPr>
            <w:r w:rsidRPr="004B63BE">
              <w:t>T0</w:t>
            </w:r>
          </w:p>
        </w:tc>
        <w:tc>
          <w:tcPr>
            <w:tcW w:w="4395" w:type="dxa"/>
            <w:vAlign w:val="center"/>
          </w:tcPr>
          <w:p w14:paraId="542C1AD1" w14:textId="269CBD56" w:rsidR="001A624D" w:rsidRPr="004B63BE" w:rsidRDefault="001A624D" w:rsidP="001A624D">
            <w:pPr>
              <w:keepNext/>
              <w:keepLines/>
              <w:jc w:val="left"/>
            </w:pPr>
            <w:r w:rsidRPr="004B63BE">
              <w:t>Project management</w:t>
            </w:r>
          </w:p>
        </w:tc>
        <w:tc>
          <w:tcPr>
            <w:tcW w:w="1275" w:type="dxa"/>
          </w:tcPr>
          <w:p w14:paraId="3B0DB059" w14:textId="4AFF95F8" w:rsidR="001A624D" w:rsidRPr="004B63BE" w:rsidRDefault="006A3A6D" w:rsidP="001A624D">
            <w:pPr>
              <w:keepNext/>
              <w:keepLines/>
              <w:tabs>
                <w:tab w:val="clear" w:pos="1418"/>
                <w:tab w:val="clear" w:pos="4678"/>
                <w:tab w:val="clear" w:pos="5954"/>
                <w:tab w:val="clear" w:pos="7088"/>
              </w:tabs>
              <w:jc w:val="center"/>
            </w:pPr>
            <w:r>
              <w:t>Mar</w:t>
            </w:r>
            <w:r w:rsidR="001A624D" w:rsidRPr="004B63BE">
              <w:t>. 202</w:t>
            </w:r>
            <w:r w:rsidR="001A624D" w:rsidRPr="00C35066">
              <w:t>3</w:t>
            </w:r>
          </w:p>
        </w:tc>
        <w:tc>
          <w:tcPr>
            <w:tcW w:w="1276" w:type="dxa"/>
          </w:tcPr>
          <w:p w14:paraId="173319CE" w14:textId="4A2916EC" w:rsidR="001A624D" w:rsidRPr="004B63BE" w:rsidRDefault="006A3A6D" w:rsidP="001A624D">
            <w:pPr>
              <w:keepNext/>
              <w:keepLines/>
              <w:tabs>
                <w:tab w:val="clear" w:pos="1418"/>
                <w:tab w:val="clear" w:pos="4678"/>
                <w:tab w:val="clear" w:pos="5954"/>
                <w:tab w:val="clear" w:pos="7088"/>
              </w:tabs>
              <w:jc w:val="center"/>
            </w:pPr>
            <w:r>
              <w:t>Mar</w:t>
            </w:r>
            <w:r w:rsidR="001A624D" w:rsidRPr="00C35066">
              <w:t>. 2024</w:t>
            </w:r>
          </w:p>
        </w:tc>
        <w:tc>
          <w:tcPr>
            <w:tcW w:w="1587" w:type="dxa"/>
          </w:tcPr>
          <w:p w14:paraId="1E71B4A7" w14:textId="7B979D42" w:rsidR="001A624D" w:rsidRPr="004B63BE" w:rsidRDefault="001A624D" w:rsidP="001A624D">
            <w:pPr>
              <w:keepNext/>
              <w:keepLines/>
              <w:tabs>
                <w:tab w:val="clear" w:pos="1418"/>
                <w:tab w:val="clear" w:pos="4678"/>
                <w:tab w:val="clear" w:pos="5954"/>
                <w:tab w:val="clear" w:pos="7088"/>
              </w:tabs>
              <w:jc w:val="center"/>
            </w:pPr>
            <w:r w:rsidRPr="004B63BE">
              <w:t>5 000 €</w:t>
            </w:r>
          </w:p>
        </w:tc>
      </w:tr>
      <w:tr w:rsidR="001A624D" w:rsidRPr="006239B3" w14:paraId="0CBC5C5D" w14:textId="77777777" w:rsidTr="00FB2191">
        <w:trPr>
          <w:jc w:val="center"/>
        </w:trPr>
        <w:tc>
          <w:tcPr>
            <w:tcW w:w="1129" w:type="dxa"/>
            <w:vAlign w:val="center"/>
          </w:tcPr>
          <w:p w14:paraId="31F9EBFE" w14:textId="77777777" w:rsidR="001A624D" w:rsidRPr="004B63BE" w:rsidRDefault="001A624D" w:rsidP="001A624D">
            <w:pPr>
              <w:keepNext/>
              <w:keepLines/>
              <w:jc w:val="center"/>
            </w:pPr>
            <w:r w:rsidRPr="004B63BE">
              <w:t>T1</w:t>
            </w:r>
          </w:p>
        </w:tc>
        <w:tc>
          <w:tcPr>
            <w:tcW w:w="4395" w:type="dxa"/>
            <w:vAlign w:val="center"/>
          </w:tcPr>
          <w:p w14:paraId="5BDF39AD" w14:textId="0A4520F2" w:rsidR="001A624D" w:rsidRPr="004B63BE" w:rsidRDefault="001A624D" w:rsidP="001A624D">
            <w:pPr>
              <w:keepNext/>
              <w:keepLines/>
              <w:jc w:val="left"/>
            </w:pPr>
            <w:r w:rsidRPr="004B63BE">
              <w:t>Test suites contribution process</w:t>
            </w:r>
          </w:p>
        </w:tc>
        <w:tc>
          <w:tcPr>
            <w:tcW w:w="1275" w:type="dxa"/>
          </w:tcPr>
          <w:p w14:paraId="1DB489DA" w14:textId="25612EAF" w:rsidR="001A624D" w:rsidRPr="004B63BE" w:rsidRDefault="006A3A6D" w:rsidP="001A624D">
            <w:pPr>
              <w:keepNext/>
              <w:keepLines/>
              <w:tabs>
                <w:tab w:val="clear" w:pos="1418"/>
                <w:tab w:val="clear" w:pos="4678"/>
                <w:tab w:val="clear" w:pos="5954"/>
                <w:tab w:val="clear" w:pos="7088"/>
              </w:tabs>
              <w:jc w:val="center"/>
            </w:pPr>
            <w:r>
              <w:t>Mar</w:t>
            </w:r>
            <w:r w:rsidR="001A624D" w:rsidRPr="00C35066">
              <w:t>. 2023</w:t>
            </w:r>
          </w:p>
        </w:tc>
        <w:tc>
          <w:tcPr>
            <w:tcW w:w="1276" w:type="dxa"/>
          </w:tcPr>
          <w:p w14:paraId="3219282B" w14:textId="1C48A5FA" w:rsidR="001A624D" w:rsidRPr="004B63BE" w:rsidRDefault="001A624D" w:rsidP="00C35066">
            <w:pPr>
              <w:keepNext/>
              <w:keepLines/>
              <w:tabs>
                <w:tab w:val="clear" w:pos="1418"/>
                <w:tab w:val="clear" w:pos="4678"/>
                <w:tab w:val="clear" w:pos="5954"/>
                <w:tab w:val="clear" w:pos="7088"/>
                <w:tab w:val="center" w:pos="530"/>
              </w:tabs>
            </w:pPr>
            <w:r w:rsidRPr="00C35066">
              <w:tab/>
            </w:r>
            <w:r w:rsidR="006A3A6D">
              <w:t>Apr</w:t>
            </w:r>
            <w:r w:rsidRPr="00C35066">
              <w:t xml:space="preserve">. </w:t>
            </w:r>
            <w:r w:rsidRPr="004B63BE">
              <w:t>2023</w:t>
            </w:r>
          </w:p>
        </w:tc>
        <w:tc>
          <w:tcPr>
            <w:tcW w:w="1587" w:type="dxa"/>
          </w:tcPr>
          <w:p w14:paraId="0A26C766" w14:textId="7EF9AB9E" w:rsidR="001A624D" w:rsidRPr="004B63BE" w:rsidRDefault="001A624D" w:rsidP="001A624D">
            <w:pPr>
              <w:keepNext/>
              <w:keepLines/>
              <w:tabs>
                <w:tab w:val="clear" w:pos="1418"/>
                <w:tab w:val="clear" w:pos="4678"/>
                <w:tab w:val="clear" w:pos="5954"/>
                <w:tab w:val="clear" w:pos="7088"/>
              </w:tabs>
              <w:jc w:val="center"/>
            </w:pPr>
            <w:r w:rsidRPr="004B63BE">
              <w:t>5 000 €</w:t>
            </w:r>
          </w:p>
        </w:tc>
      </w:tr>
      <w:tr w:rsidR="00D863CC" w:rsidRPr="006239B3" w14:paraId="7A432529" w14:textId="77777777" w:rsidTr="00C35066">
        <w:trPr>
          <w:jc w:val="center"/>
        </w:trPr>
        <w:tc>
          <w:tcPr>
            <w:tcW w:w="1129" w:type="dxa"/>
            <w:shd w:val="clear" w:color="auto" w:fill="FFF2CC" w:themeFill="accent4" w:themeFillTint="33"/>
            <w:vAlign w:val="center"/>
          </w:tcPr>
          <w:p w14:paraId="0F968661" w14:textId="010D6A24" w:rsidR="00D863CC" w:rsidRPr="004B63BE" w:rsidRDefault="00D863CC" w:rsidP="00D863CC">
            <w:pPr>
              <w:keepNext/>
              <w:keepLines/>
              <w:jc w:val="center"/>
            </w:pPr>
            <w:r w:rsidRPr="004B63BE">
              <w:t>Milestone A</w:t>
            </w:r>
          </w:p>
        </w:tc>
        <w:tc>
          <w:tcPr>
            <w:tcW w:w="4395" w:type="dxa"/>
            <w:shd w:val="clear" w:color="auto" w:fill="FFF2CC" w:themeFill="accent4" w:themeFillTint="33"/>
            <w:vAlign w:val="center"/>
          </w:tcPr>
          <w:p w14:paraId="7AADA2F1" w14:textId="77777777" w:rsidR="00D863CC" w:rsidRPr="004B63BE" w:rsidRDefault="00D863CC" w:rsidP="00D863CC">
            <w:pPr>
              <w:keepNext/>
              <w:keepLines/>
              <w:jc w:val="left"/>
            </w:pPr>
            <w:r w:rsidRPr="004B63BE">
              <w:t xml:space="preserve">Progress Report approved by ISG CIM </w:t>
            </w:r>
          </w:p>
          <w:p w14:paraId="7250FCC6" w14:textId="2F0897C6" w:rsidR="00D863CC" w:rsidRPr="004B63BE" w:rsidRDefault="00D863CC" w:rsidP="00D863CC">
            <w:pPr>
              <w:keepNext/>
              <w:keepLines/>
              <w:jc w:val="left"/>
            </w:pPr>
            <w:r w:rsidRPr="004B63BE">
              <w:t>D1</w:t>
            </w:r>
            <w:r w:rsidR="00F6584A">
              <w:t>,</w:t>
            </w:r>
            <w:r w:rsidRPr="004B63BE">
              <w:t xml:space="preserve"> </w:t>
            </w:r>
          </w:p>
          <w:p w14:paraId="1CADE53F" w14:textId="774E9940" w:rsidR="00D863CC" w:rsidRPr="004B63BE" w:rsidRDefault="00D863CC" w:rsidP="00D863CC">
            <w:pPr>
              <w:keepNext/>
              <w:keepLines/>
              <w:jc w:val="left"/>
            </w:pPr>
            <w:r w:rsidRPr="004B63BE">
              <w:t>D2, D3, D4, D5</w:t>
            </w:r>
            <w:r w:rsidR="002D365F">
              <w:t>, D7</w:t>
            </w:r>
            <w:r w:rsidRPr="004B63BE">
              <w:t xml:space="preserve"> early draft submitted to ISG CIM</w:t>
            </w:r>
          </w:p>
        </w:tc>
        <w:tc>
          <w:tcPr>
            <w:tcW w:w="2551" w:type="dxa"/>
            <w:gridSpan w:val="2"/>
            <w:shd w:val="clear" w:color="auto" w:fill="FFF2CC" w:themeFill="accent4" w:themeFillTint="33"/>
          </w:tcPr>
          <w:p w14:paraId="001FBF8B" w14:textId="2A14165A" w:rsidR="00D863CC" w:rsidRPr="004B63BE" w:rsidRDefault="006A3A6D" w:rsidP="00D863CC">
            <w:pPr>
              <w:keepNext/>
              <w:keepLines/>
              <w:tabs>
                <w:tab w:val="clear" w:pos="1418"/>
                <w:tab w:val="clear" w:pos="4678"/>
                <w:tab w:val="clear" w:pos="5954"/>
                <w:tab w:val="clear" w:pos="7088"/>
              </w:tabs>
              <w:jc w:val="center"/>
            </w:pPr>
            <w:r>
              <w:t>May</w:t>
            </w:r>
            <w:r w:rsidR="00D863CC" w:rsidRPr="004B63BE">
              <w:t>. 2023</w:t>
            </w:r>
          </w:p>
        </w:tc>
        <w:tc>
          <w:tcPr>
            <w:tcW w:w="1587" w:type="dxa"/>
            <w:shd w:val="clear" w:color="auto" w:fill="FFF2CC" w:themeFill="accent4" w:themeFillTint="33"/>
            <w:vAlign w:val="center"/>
          </w:tcPr>
          <w:p w14:paraId="5D03EA5F" w14:textId="731E26B0" w:rsidR="00D863CC" w:rsidRPr="004B63BE" w:rsidRDefault="00D863CC" w:rsidP="00D863CC">
            <w:pPr>
              <w:keepNext/>
              <w:keepLines/>
              <w:tabs>
                <w:tab w:val="clear" w:pos="1418"/>
                <w:tab w:val="clear" w:pos="4678"/>
                <w:tab w:val="clear" w:pos="5954"/>
                <w:tab w:val="clear" w:pos="7088"/>
              </w:tabs>
              <w:jc w:val="center"/>
            </w:pPr>
          </w:p>
        </w:tc>
      </w:tr>
      <w:tr w:rsidR="00802F54" w:rsidRPr="006239B3" w14:paraId="16852F78" w14:textId="77777777" w:rsidTr="00FB2191">
        <w:trPr>
          <w:jc w:val="center"/>
        </w:trPr>
        <w:tc>
          <w:tcPr>
            <w:tcW w:w="1129" w:type="dxa"/>
            <w:vAlign w:val="center"/>
          </w:tcPr>
          <w:p w14:paraId="31301A20" w14:textId="77777777" w:rsidR="00802F54" w:rsidRPr="004B63BE" w:rsidRDefault="00802F54" w:rsidP="00802F54">
            <w:pPr>
              <w:keepNext/>
              <w:keepLines/>
              <w:jc w:val="center"/>
            </w:pPr>
            <w:r w:rsidRPr="004B63BE">
              <w:t>T2</w:t>
            </w:r>
          </w:p>
        </w:tc>
        <w:tc>
          <w:tcPr>
            <w:tcW w:w="4395" w:type="dxa"/>
            <w:vAlign w:val="center"/>
          </w:tcPr>
          <w:p w14:paraId="1D671C43" w14:textId="616C7231" w:rsidR="00802F54" w:rsidRPr="004B63BE" w:rsidRDefault="00802F54" w:rsidP="00802F54">
            <w:pPr>
              <w:keepNext/>
              <w:keepLines/>
              <w:jc w:val="left"/>
            </w:pPr>
            <w:r w:rsidRPr="004B63BE">
              <w:t>Improve the current Test Suite and testing environment</w:t>
            </w:r>
          </w:p>
        </w:tc>
        <w:tc>
          <w:tcPr>
            <w:tcW w:w="1275" w:type="dxa"/>
          </w:tcPr>
          <w:p w14:paraId="17B3F9A1" w14:textId="5FAA4CD1" w:rsidR="00802F54" w:rsidRPr="004B63BE" w:rsidRDefault="006A3A6D" w:rsidP="00802F54">
            <w:pPr>
              <w:keepNext/>
              <w:keepLines/>
              <w:tabs>
                <w:tab w:val="clear" w:pos="1418"/>
                <w:tab w:val="clear" w:pos="4678"/>
                <w:tab w:val="clear" w:pos="5954"/>
                <w:tab w:val="clear" w:pos="7088"/>
              </w:tabs>
              <w:jc w:val="center"/>
            </w:pPr>
            <w:r>
              <w:t>May</w:t>
            </w:r>
            <w:r w:rsidR="00802F54" w:rsidRPr="004B63BE">
              <w:t>. 2023</w:t>
            </w:r>
          </w:p>
        </w:tc>
        <w:tc>
          <w:tcPr>
            <w:tcW w:w="1276" w:type="dxa"/>
          </w:tcPr>
          <w:p w14:paraId="6E7C4D4F" w14:textId="2351CAC4" w:rsidR="00802F54" w:rsidRPr="004B63BE" w:rsidRDefault="006A3A6D" w:rsidP="00802F54">
            <w:pPr>
              <w:keepNext/>
              <w:keepLines/>
              <w:tabs>
                <w:tab w:val="clear" w:pos="1418"/>
                <w:tab w:val="clear" w:pos="4678"/>
                <w:tab w:val="clear" w:pos="5954"/>
                <w:tab w:val="clear" w:pos="7088"/>
              </w:tabs>
              <w:jc w:val="center"/>
            </w:pPr>
            <w:r w:rsidRPr="00C35066">
              <w:t>Ju</w:t>
            </w:r>
            <w:r>
              <w:t>l</w:t>
            </w:r>
            <w:r w:rsidR="00802F54" w:rsidRPr="004B63BE">
              <w:t>. 2023</w:t>
            </w:r>
          </w:p>
        </w:tc>
        <w:tc>
          <w:tcPr>
            <w:tcW w:w="1587" w:type="dxa"/>
          </w:tcPr>
          <w:p w14:paraId="31AEB5E7" w14:textId="5A4BB15B" w:rsidR="00802F54" w:rsidRPr="004B63BE" w:rsidRDefault="00905134" w:rsidP="00802F54">
            <w:pPr>
              <w:keepNext/>
              <w:keepLines/>
              <w:tabs>
                <w:tab w:val="clear" w:pos="1418"/>
                <w:tab w:val="clear" w:pos="4678"/>
                <w:tab w:val="clear" w:pos="5954"/>
                <w:tab w:val="clear" w:pos="7088"/>
              </w:tabs>
              <w:jc w:val="center"/>
            </w:pPr>
            <w:r w:rsidRPr="004B63BE">
              <w:t>2</w:t>
            </w:r>
            <w:r w:rsidR="002E1894" w:rsidRPr="004B63BE">
              <w:t>0 000 €</w:t>
            </w:r>
          </w:p>
        </w:tc>
      </w:tr>
      <w:tr w:rsidR="00D863CC" w:rsidRPr="006239B3" w14:paraId="5EE9ACF0" w14:textId="77777777" w:rsidTr="00C35066">
        <w:trPr>
          <w:jc w:val="center"/>
        </w:trPr>
        <w:tc>
          <w:tcPr>
            <w:tcW w:w="1129" w:type="dxa"/>
            <w:shd w:val="clear" w:color="auto" w:fill="FFF2CC" w:themeFill="accent4" w:themeFillTint="33"/>
            <w:vAlign w:val="center"/>
          </w:tcPr>
          <w:p w14:paraId="062816DF" w14:textId="77777777" w:rsidR="00D863CC" w:rsidRPr="004B63BE" w:rsidRDefault="00D863CC" w:rsidP="00C35066">
            <w:pPr>
              <w:keepNext/>
              <w:keepLines/>
              <w:jc w:val="center"/>
            </w:pPr>
            <w:r w:rsidRPr="004B63BE">
              <w:t>Milestone B</w:t>
            </w:r>
          </w:p>
        </w:tc>
        <w:tc>
          <w:tcPr>
            <w:tcW w:w="4395" w:type="dxa"/>
            <w:shd w:val="clear" w:color="auto" w:fill="FFF2CC" w:themeFill="accent4" w:themeFillTint="33"/>
            <w:vAlign w:val="center"/>
          </w:tcPr>
          <w:p w14:paraId="4B020C4D" w14:textId="77777777" w:rsidR="00D863CC" w:rsidRPr="004B63BE" w:rsidRDefault="00D863CC" w:rsidP="00C35066">
            <w:pPr>
              <w:keepNext/>
              <w:keepLines/>
              <w:jc w:val="left"/>
            </w:pPr>
            <w:r w:rsidRPr="004B63BE">
              <w:t xml:space="preserve">Progress Report approved by ISG CIM </w:t>
            </w:r>
          </w:p>
          <w:p w14:paraId="289ED505" w14:textId="5C747D19" w:rsidR="00D863CC" w:rsidRPr="004B63BE" w:rsidRDefault="00425455" w:rsidP="00C35066">
            <w:pPr>
              <w:keepNext/>
              <w:keepLines/>
              <w:jc w:val="left"/>
            </w:pPr>
            <w:r>
              <w:t xml:space="preserve">D1, </w:t>
            </w:r>
            <w:r w:rsidR="00D863CC" w:rsidRPr="004B63BE">
              <w:t>D2</w:t>
            </w:r>
            <w:r>
              <w:t>, D7</w:t>
            </w:r>
            <w:r w:rsidR="00D863CC" w:rsidRPr="004B63BE">
              <w:t xml:space="preserve"> stable draft</w:t>
            </w:r>
          </w:p>
          <w:p w14:paraId="705EDBA2" w14:textId="7F596A31" w:rsidR="00D863CC" w:rsidRPr="004B63BE" w:rsidRDefault="00D863CC" w:rsidP="00C35066">
            <w:pPr>
              <w:keepNext/>
              <w:keepLines/>
              <w:jc w:val="left"/>
            </w:pPr>
            <w:r w:rsidRPr="004B63BE">
              <w:t>D3, D4, D5 advanced draft (including T2 contributions and outline for T3 contributions) submitted to ISG CIM</w:t>
            </w:r>
          </w:p>
        </w:tc>
        <w:tc>
          <w:tcPr>
            <w:tcW w:w="2551" w:type="dxa"/>
            <w:gridSpan w:val="2"/>
            <w:shd w:val="clear" w:color="auto" w:fill="FFF2CC" w:themeFill="accent4" w:themeFillTint="33"/>
          </w:tcPr>
          <w:p w14:paraId="021CC640" w14:textId="13DC76B4" w:rsidR="00D863CC" w:rsidRPr="004B63BE" w:rsidRDefault="006A3A6D" w:rsidP="00C35066">
            <w:pPr>
              <w:keepNext/>
              <w:keepLines/>
              <w:tabs>
                <w:tab w:val="clear" w:pos="1418"/>
                <w:tab w:val="clear" w:pos="4678"/>
                <w:tab w:val="clear" w:pos="5954"/>
                <w:tab w:val="clear" w:pos="7088"/>
              </w:tabs>
              <w:jc w:val="center"/>
            </w:pPr>
            <w:r>
              <w:t>Aug</w:t>
            </w:r>
            <w:r w:rsidR="00D863CC" w:rsidRPr="004B63BE">
              <w:t>. 2023</w:t>
            </w:r>
          </w:p>
        </w:tc>
        <w:tc>
          <w:tcPr>
            <w:tcW w:w="1587" w:type="dxa"/>
            <w:shd w:val="clear" w:color="auto" w:fill="FFF2CC" w:themeFill="accent4" w:themeFillTint="33"/>
          </w:tcPr>
          <w:p w14:paraId="24EE240C" w14:textId="77777777" w:rsidR="00D863CC" w:rsidRPr="004B63BE" w:rsidRDefault="00D863CC" w:rsidP="00C35066">
            <w:pPr>
              <w:keepNext/>
              <w:keepLines/>
              <w:tabs>
                <w:tab w:val="clear" w:pos="1418"/>
                <w:tab w:val="clear" w:pos="4678"/>
                <w:tab w:val="clear" w:pos="5954"/>
                <w:tab w:val="clear" w:pos="7088"/>
              </w:tabs>
              <w:jc w:val="center"/>
            </w:pPr>
          </w:p>
        </w:tc>
      </w:tr>
      <w:tr w:rsidR="00802F54" w:rsidRPr="006239B3" w14:paraId="79678BB6" w14:textId="77777777" w:rsidTr="00FB2191">
        <w:trPr>
          <w:jc w:val="center"/>
        </w:trPr>
        <w:tc>
          <w:tcPr>
            <w:tcW w:w="1129" w:type="dxa"/>
            <w:vAlign w:val="center"/>
          </w:tcPr>
          <w:p w14:paraId="66C9F0DA" w14:textId="77777777" w:rsidR="00802F54" w:rsidRPr="004B63BE" w:rsidRDefault="00802F54" w:rsidP="00802F54">
            <w:pPr>
              <w:keepNext/>
              <w:keepLines/>
              <w:jc w:val="center"/>
            </w:pPr>
            <w:r w:rsidRPr="004B63BE">
              <w:t>T3</w:t>
            </w:r>
          </w:p>
        </w:tc>
        <w:tc>
          <w:tcPr>
            <w:tcW w:w="4395" w:type="dxa"/>
            <w:vAlign w:val="center"/>
          </w:tcPr>
          <w:p w14:paraId="6C29D780" w14:textId="18E721A3" w:rsidR="00802F54" w:rsidRPr="004B63BE" w:rsidRDefault="00802F54" w:rsidP="00802F54">
            <w:pPr>
              <w:keepNext/>
              <w:keepLines/>
              <w:jc w:val="left"/>
            </w:pPr>
            <w:r w:rsidRPr="004B63BE">
              <w:t>Extending test suites up to latest specification version</w:t>
            </w:r>
          </w:p>
        </w:tc>
        <w:tc>
          <w:tcPr>
            <w:tcW w:w="1275" w:type="dxa"/>
          </w:tcPr>
          <w:p w14:paraId="1C3D3074" w14:textId="0BC2A565" w:rsidR="00802F54" w:rsidRPr="004B63BE" w:rsidRDefault="006A3A6D" w:rsidP="00802F54">
            <w:pPr>
              <w:keepNext/>
              <w:keepLines/>
              <w:tabs>
                <w:tab w:val="clear" w:pos="1418"/>
                <w:tab w:val="clear" w:pos="4678"/>
                <w:tab w:val="clear" w:pos="5954"/>
                <w:tab w:val="clear" w:pos="7088"/>
              </w:tabs>
              <w:jc w:val="center"/>
            </w:pPr>
            <w:r>
              <w:t>Aug</w:t>
            </w:r>
            <w:r w:rsidR="001A624D" w:rsidRPr="00C35066">
              <w:t>.</w:t>
            </w:r>
            <w:r w:rsidR="00517F53" w:rsidRPr="004B63BE">
              <w:t xml:space="preserve"> 2023</w:t>
            </w:r>
          </w:p>
        </w:tc>
        <w:tc>
          <w:tcPr>
            <w:tcW w:w="1276" w:type="dxa"/>
          </w:tcPr>
          <w:p w14:paraId="72789BCB" w14:textId="2119E87A" w:rsidR="00802F54" w:rsidRPr="004B63BE" w:rsidRDefault="006A3A6D" w:rsidP="00802F54">
            <w:pPr>
              <w:keepNext/>
              <w:keepLines/>
              <w:tabs>
                <w:tab w:val="clear" w:pos="1418"/>
                <w:tab w:val="clear" w:pos="4678"/>
                <w:tab w:val="clear" w:pos="5954"/>
                <w:tab w:val="clear" w:pos="7088"/>
              </w:tabs>
              <w:jc w:val="center"/>
            </w:pPr>
            <w:r>
              <w:t>Jan</w:t>
            </w:r>
            <w:r w:rsidR="00517F53" w:rsidRPr="004B63BE">
              <w:t xml:space="preserve">. </w:t>
            </w:r>
            <w:r w:rsidRPr="004B63BE">
              <w:t>202</w:t>
            </w:r>
            <w:r>
              <w:t>4</w:t>
            </w:r>
          </w:p>
        </w:tc>
        <w:tc>
          <w:tcPr>
            <w:tcW w:w="1587" w:type="dxa"/>
          </w:tcPr>
          <w:p w14:paraId="17FDA9CB" w14:textId="24DFE3C0" w:rsidR="00802F54" w:rsidRPr="004B63BE" w:rsidRDefault="00905134" w:rsidP="00802F54">
            <w:pPr>
              <w:keepNext/>
              <w:keepLines/>
              <w:tabs>
                <w:tab w:val="clear" w:pos="1418"/>
                <w:tab w:val="clear" w:pos="4678"/>
                <w:tab w:val="clear" w:pos="5954"/>
                <w:tab w:val="clear" w:pos="7088"/>
              </w:tabs>
              <w:jc w:val="center"/>
            </w:pPr>
            <w:r w:rsidRPr="004B63BE">
              <w:t>40</w:t>
            </w:r>
            <w:r w:rsidR="002E1894" w:rsidRPr="004B63BE">
              <w:t> 000 €</w:t>
            </w:r>
          </w:p>
        </w:tc>
      </w:tr>
      <w:tr w:rsidR="00802F54" w:rsidRPr="006239B3" w14:paraId="3DE3D3C7" w14:textId="77777777" w:rsidTr="00FB2191">
        <w:trPr>
          <w:jc w:val="center"/>
        </w:trPr>
        <w:tc>
          <w:tcPr>
            <w:tcW w:w="1129" w:type="dxa"/>
            <w:vAlign w:val="center"/>
          </w:tcPr>
          <w:p w14:paraId="1467C373" w14:textId="77777777" w:rsidR="00802F54" w:rsidRPr="004B63BE" w:rsidRDefault="00802F54" w:rsidP="00802F54">
            <w:pPr>
              <w:keepNext/>
              <w:keepLines/>
              <w:jc w:val="center"/>
            </w:pPr>
            <w:r w:rsidRPr="004B63BE">
              <w:t>T4</w:t>
            </w:r>
          </w:p>
        </w:tc>
        <w:tc>
          <w:tcPr>
            <w:tcW w:w="4395" w:type="dxa"/>
            <w:vAlign w:val="center"/>
          </w:tcPr>
          <w:p w14:paraId="6BC1CFD7" w14:textId="3F1794BD" w:rsidR="00802F54" w:rsidRPr="004B63BE" w:rsidRDefault="00802F54" w:rsidP="00FE0FA8">
            <w:pPr>
              <w:keepNext/>
              <w:keepLines/>
              <w:jc w:val="left"/>
            </w:pPr>
            <w:r w:rsidRPr="004B63BE">
              <w:t>Develop interoperability test</w:t>
            </w:r>
            <w:r w:rsidR="00FE0FA8" w:rsidRPr="004B63BE">
              <w:t>s</w:t>
            </w:r>
          </w:p>
        </w:tc>
        <w:tc>
          <w:tcPr>
            <w:tcW w:w="1275" w:type="dxa"/>
          </w:tcPr>
          <w:p w14:paraId="054F6CBC" w14:textId="79F849B6" w:rsidR="00802F54" w:rsidRPr="004B63BE" w:rsidRDefault="006A3A6D" w:rsidP="00802F54">
            <w:pPr>
              <w:keepNext/>
              <w:keepLines/>
              <w:tabs>
                <w:tab w:val="clear" w:pos="1418"/>
                <w:tab w:val="clear" w:pos="4678"/>
                <w:tab w:val="clear" w:pos="5954"/>
                <w:tab w:val="clear" w:pos="7088"/>
              </w:tabs>
              <w:jc w:val="center"/>
            </w:pPr>
            <w:r>
              <w:t>Dec</w:t>
            </w:r>
            <w:r w:rsidR="00517F53" w:rsidRPr="004B63BE">
              <w:t>. 2023</w:t>
            </w:r>
          </w:p>
        </w:tc>
        <w:tc>
          <w:tcPr>
            <w:tcW w:w="1276" w:type="dxa"/>
          </w:tcPr>
          <w:p w14:paraId="530B2510" w14:textId="4530D091" w:rsidR="00802F54" w:rsidRPr="004B63BE" w:rsidRDefault="006A3A6D" w:rsidP="00802F54">
            <w:pPr>
              <w:keepNext/>
              <w:keepLines/>
              <w:tabs>
                <w:tab w:val="clear" w:pos="1418"/>
                <w:tab w:val="clear" w:pos="4678"/>
                <w:tab w:val="clear" w:pos="5954"/>
                <w:tab w:val="clear" w:pos="7088"/>
              </w:tabs>
              <w:jc w:val="center"/>
            </w:pPr>
            <w:r>
              <w:t>Mar</w:t>
            </w:r>
            <w:r w:rsidR="00517F53" w:rsidRPr="004B63BE">
              <w:t>. 202</w:t>
            </w:r>
            <w:r w:rsidR="001A624D" w:rsidRPr="00C35066">
              <w:t>4</w:t>
            </w:r>
          </w:p>
        </w:tc>
        <w:tc>
          <w:tcPr>
            <w:tcW w:w="1587" w:type="dxa"/>
          </w:tcPr>
          <w:p w14:paraId="6D99BC90" w14:textId="2B34B1BE" w:rsidR="00802F54" w:rsidRPr="004B63BE" w:rsidRDefault="002E1894" w:rsidP="00802F54">
            <w:pPr>
              <w:keepNext/>
              <w:keepLines/>
              <w:tabs>
                <w:tab w:val="clear" w:pos="1418"/>
                <w:tab w:val="clear" w:pos="4678"/>
                <w:tab w:val="clear" w:pos="5954"/>
                <w:tab w:val="clear" w:pos="7088"/>
              </w:tabs>
              <w:jc w:val="center"/>
            </w:pPr>
            <w:r w:rsidRPr="004B63BE">
              <w:t>15 000 €</w:t>
            </w:r>
          </w:p>
        </w:tc>
      </w:tr>
      <w:tr w:rsidR="00802F54" w:rsidRPr="006239B3" w14:paraId="48963F76" w14:textId="77777777" w:rsidTr="002E2B64">
        <w:trPr>
          <w:jc w:val="center"/>
        </w:trPr>
        <w:tc>
          <w:tcPr>
            <w:tcW w:w="1129" w:type="dxa"/>
            <w:shd w:val="clear" w:color="auto" w:fill="FFF2CC" w:themeFill="accent4" w:themeFillTint="33"/>
            <w:vAlign w:val="center"/>
          </w:tcPr>
          <w:p w14:paraId="68404FAF" w14:textId="77777777" w:rsidR="00802F54" w:rsidRPr="004B63BE" w:rsidRDefault="00802F54" w:rsidP="00802F54">
            <w:pPr>
              <w:keepNext/>
              <w:keepLines/>
              <w:jc w:val="center"/>
            </w:pPr>
            <w:r w:rsidRPr="004B63BE">
              <w:t>Milestone</w:t>
            </w:r>
          </w:p>
          <w:p w14:paraId="063DD6FA" w14:textId="73C5EBC6" w:rsidR="00802F54" w:rsidRPr="004B63BE" w:rsidRDefault="002E1894" w:rsidP="00802F54">
            <w:pPr>
              <w:keepNext/>
              <w:keepLines/>
              <w:jc w:val="center"/>
              <w:rPr>
                <w:i/>
              </w:rPr>
            </w:pPr>
            <w:r w:rsidRPr="004B63BE">
              <w:rPr>
                <w:i/>
              </w:rPr>
              <w:t>C</w:t>
            </w:r>
          </w:p>
        </w:tc>
        <w:tc>
          <w:tcPr>
            <w:tcW w:w="4395" w:type="dxa"/>
            <w:shd w:val="clear" w:color="auto" w:fill="FFF2CC" w:themeFill="accent4" w:themeFillTint="33"/>
            <w:vAlign w:val="center"/>
          </w:tcPr>
          <w:p w14:paraId="1ED0039E" w14:textId="1F4B4CA9" w:rsidR="00652D3A" w:rsidRPr="004B63BE" w:rsidRDefault="00652D3A" w:rsidP="00652D3A">
            <w:pPr>
              <w:keepNext/>
              <w:keepLines/>
              <w:jc w:val="left"/>
            </w:pPr>
            <w:r w:rsidRPr="004B63BE">
              <w:t xml:space="preserve">Final Report approved by ISG CIM </w:t>
            </w:r>
          </w:p>
          <w:p w14:paraId="0D6CE59A" w14:textId="0F2CB70F" w:rsidR="00802F54" w:rsidRPr="004B63BE" w:rsidRDefault="004E157E" w:rsidP="00802F54">
            <w:pPr>
              <w:keepNext/>
              <w:keepLines/>
              <w:jc w:val="left"/>
            </w:pPr>
            <w:r>
              <w:t xml:space="preserve">D1, D2, D3, D4, D5, D7 </w:t>
            </w:r>
            <w:r w:rsidR="00802F54" w:rsidRPr="004B63BE">
              <w:t>Deliverables published, TTF closed</w:t>
            </w:r>
          </w:p>
        </w:tc>
        <w:tc>
          <w:tcPr>
            <w:tcW w:w="2551" w:type="dxa"/>
            <w:gridSpan w:val="2"/>
            <w:shd w:val="clear" w:color="auto" w:fill="FFF2CC" w:themeFill="accent4" w:themeFillTint="33"/>
          </w:tcPr>
          <w:p w14:paraId="12A4287C" w14:textId="7CBE117B" w:rsidR="00802F54" w:rsidRPr="004B63BE" w:rsidRDefault="006A3A6D" w:rsidP="00802F54">
            <w:pPr>
              <w:keepNext/>
              <w:keepLines/>
              <w:tabs>
                <w:tab w:val="clear" w:pos="1418"/>
                <w:tab w:val="clear" w:pos="4678"/>
                <w:tab w:val="clear" w:pos="5954"/>
                <w:tab w:val="clear" w:pos="7088"/>
              </w:tabs>
              <w:jc w:val="center"/>
            </w:pPr>
            <w:r>
              <w:t>Mar</w:t>
            </w:r>
            <w:r w:rsidR="002E1894" w:rsidRPr="004B63BE">
              <w:t>. 202</w:t>
            </w:r>
            <w:r w:rsidR="001A624D" w:rsidRPr="00C35066">
              <w:t>4</w:t>
            </w:r>
          </w:p>
        </w:tc>
        <w:tc>
          <w:tcPr>
            <w:tcW w:w="1587" w:type="dxa"/>
            <w:shd w:val="clear" w:color="auto" w:fill="FFF2CC" w:themeFill="accent4" w:themeFillTint="33"/>
          </w:tcPr>
          <w:p w14:paraId="3EB1DDC9" w14:textId="77777777" w:rsidR="00802F54" w:rsidRPr="004B63BE" w:rsidRDefault="00802F54" w:rsidP="00802F54">
            <w:pPr>
              <w:keepNext/>
              <w:keepLines/>
              <w:tabs>
                <w:tab w:val="clear" w:pos="1418"/>
                <w:tab w:val="clear" w:pos="4678"/>
                <w:tab w:val="clear" w:pos="5954"/>
                <w:tab w:val="clear" w:pos="7088"/>
              </w:tabs>
              <w:jc w:val="center"/>
            </w:pPr>
          </w:p>
        </w:tc>
      </w:tr>
      <w:tr w:rsidR="00802F54" w:rsidRPr="006239B3" w14:paraId="535A5E68" w14:textId="77777777" w:rsidTr="00FB2191">
        <w:trPr>
          <w:jc w:val="center"/>
        </w:trPr>
        <w:tc>
          <w:tcPr>
            <w:tcW w:w="8075" w:type="dxa"/>
            <w:gridSpan w:val="4"/>
            <w:shd w:val="clear" w:color="auto" w:fill="EDEDED" w:themeFill="accent3" w:themeFillTint="33"/>
            <w:vAlign w:val="center"/>
          </w:tcPr>
          <w:p w14:paraId="470D6ABB" w14:textId="77777777" w:rsidR="00802F54" w:rsidRPr="004B63BE" w:rsidRDefault="00802F54" w:rsidP="00802F54">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252D9512" w:rsidR="00802F54" w:rsidRPr="004B63BE" w:rsidRDefault="00905134" w:rsidP="00802F54">
            <w:pPr>
              <w:keepNext/>
              <w:keepLines/>
              <w:tabs>
                <w:tab w:val="clear" w:pos="1418"/>
                <w:tab w:val="clear" w:pos="4678"/>
                <w:tab w:val="clear" w:pos="5954"/>
                <w:tab w:val="clear" w:pos="7088"/>
              </w:tabs>
              <w:jc w:val="center"/>
              <w:rPr>
                <w:b/>
              </w:rPr>
            </w:pPr>
            <w:r w:rsidRPr="004B63BE">
              <w:rPr>
                <w:b/>
                <w:sz w:val="24"/>
              </w:rPr>
              <w:t>85</w:t>
            </w:r>
            <w:r w:rsidR="002E1894" w:rsidRPr="004B63BE">
              <w:rPr>
                <w:b/>
                <w:sz w:val="24"/>
              </w:rPr>
              <w:t> 000 €</w:t>
            </w:r>
          </w:p>
        </w:tc>
      </w:tr>
    </w:tbl>
    <w:p w14:paraId="4CE4AB80" w14:textId="77777777" w:rsidR="004441FF" w:rsidRPr="00C35066" w:rsidRDefault="004441FF" w:rsidP="00606DD1">
      <w:pPr>
        <w:rPr>
          <w:highlight w:val="yellow"/>
        </w:rPr>
      </w:pPr>
    </w:p>
    <w:p w14:paraId="74A0DAFC" w14:textId="77777777" w:rsidR="00606DD1" w:rsidRPr="00C35066" w:rsidRDefault="00606DD1" w:rsidP="00606DD1">
      <w:pPr>
        <w:rPr>
          <w:highlight w:val="yellow"/>
        </w:rPr>
      </w:pPr>
    </w:p>
    <w:tbl>
      <w:tblPr>
        <w:tblW w:w="53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371"/>
      </w:tblGrid>
      <w:tr w:rsidR="006A3A6D" w:rsidRPr="006239B3" w14:paraId="6A73008A" w14:textId="5BC516DE" w:rsidTr="004B382F">
        <w:trPr>
          <w:trHeight w:val="479"/>
        </w:trPr>
        <w:tc>
          <w:tcPr>
            <w:tcW w:w="568" w:type="dxa"/>
            <w:shd w:val="clear" w:color="auto" w:fill="DEEAF6"/>
            <w:tcMar>
              <w:left w:w="0" w:type="dxa"/>
              <w:right w:w="0" w:type="dxa"/>
            </w:tcMar>
            <w:vAlign w:val="center"/>
          </w:tcPr>
          <w:p w14:paraId="59FDF633" w14:textId="38D387F2" w:rsidR="006A3A6D" w:rsidRPr="004B63BE" w:rsidRDefault="006A3A6D" w:rsidP="001034D9">
            <w:pPr>
              <w:keepNext/>
              <w:keepLines/>
              <w:jc w:val="center"/>
              <w:rPr>
                <w:b/>
                <w:sz w:val="18"/>
              </w:rPr>
            </w:pPr>
            <w:r w:rsidRPr="004B63BE">
              <w:rPr>
                <w:b/>
                <w:sz w:val="18"/>
              </w:rPr>
              <w:t>Task/ Mil.</w:t>
            </w:r>
          </w:p>
        </w:tc>
        <w:tc>
          <w:tcPr>
            <w:tcW w:w="313" w:type="dxa"/>
            <w:shd w:val="clear" w:color="auto" w:fill="DEEAF6"/>
            <w:tcMar>
              <w:left w:w="0" w:type="dxa"/>
              <w:right w:w="0" w:type="dxa"/>
            </w:tcMar>
            <w:vAlign w:val="center"/>
          </w:tcPr>
          <w:p w14:paraId="7EDAD7B8" w14:textId="76ACD945" w:rsidR="006A3A6D" w:rsidRPr="004B63BE" w:rsidRDefault="006A3A6D" w:rsidP="001034D9">
            <w:pPr>
              <w:keepNext/>
              <w:keepLines/>
              <w:jc w:val="center"/>
              <w:rPr>
                <w:b/>
              </w:rPr>
            </w:pPr>
            <w:r w:rsidRPr="00C35066">
              <w:rPr>
                <w:b/>
              </w:rPr>
              <w:t>M</w:t>
            </w:r>
          </w:p>
        </w:tc>
        <w:tc>
          <w:tcPr>
            <w:tcW w:w="371" w:type="dxa"/>
            <w:shd w:val="clear" w:color="auto" w:fill="DEEAF6"/>
            <w:tcMar>
              <w:left w:w="0" w:type="dxa"/>
              <w:right w:w="0" w:type="dxa"/>
            </w:tcMar>
            <w:vAlign w:val="center"/>
          </w:tcPr>
          <w:p w14:paraId="2C929BD7" w14:textId="6F2969C1" w:rsidR="006A3A6D" w:rsidRPr="004B63BE" w:rsidRDefault="006A3A6D" w:rsidP="001034D9">
            <w:pPr>
              <w:keepNext/>
              <w:keepLines/>
              <w:jc w:val="center"/>
              <w:rPr>
                <w:b/>
              </w:rPr>
            </w:pPr>
            <w:r w:rsidRPr="00C35066">
              <w:rPr>
                <w:b/>
              </w:rPr>
              <w:t>A</w:t>
            </w:r>
          </w:p>
        </w:tc>
        <w:tc>
          <w:tcPr>
            <w:tcW w:w="371" w:type="dxa"/>
            <w:shd w:val="clear" w:color="auto" w:fill="DEEAF6"/>
            <w:tcMar>
              <w:left w:w="0" w:type="dxa"/>
              <w:right w:w="0" w:type="dxa"/>
            </w:tcMar>
            <w:vAlign w:val="center"/>
          </w:tcPr>
          <w:p w14:paraId="0F715376" w14:textId="2FE1B6AF" w:rsidR="006A3A6D" w:rsidRPr="004B63BE" w:rsidRDefault="006A3A6D" w:rsidP="001034D9">
            <w:pPr>
              <w:keepNext/>
              <w:keepLines/>
              <w:jc w:val="center"/>
              <w:rPr>
                <w:b/>
              </w:rPr>
            </w:pPr>
            <w:r w:rsidRPr="00C35066">
              <w:rPr>
                <w:b/>
              </w:rPr>
              <w:t>M</w:t>
            </w:r>
          </w:p>
        </w:tc>
        <w:tc>
          <w:tcPr>
            <w:tcW w:w="371" w:type="dxa"/>
            <w:shd w:val="clear" w:color="auto" w:fill="DEEAF6"/>
            <w:tcMar>
              <w:left w:w="0" w:type="dxa"/>
              <w:right w:w="0" w:type="dxa"/>
            </w:tcMar>
            <w:vAlign w:val="center"/>
          </w:tcPr>
          <w:p w14:paraId="099B8CDE" w14:textId="4E821AAD" w:rsidR="006A3A6D" w:rsidRPr="004B63BE" w:rsidRDefault="006A3A6D" w:rsidP="001034D9">
            <w:pPr>
              <w:keepNext/>
              <w:keepLines/>
              <w:jc w:val="center"/>
              <w:rPr>
                <w:b/>
              </w:rPr>
            </w:pPr>
            <w:r w:rsidRPr="00C35066">
              <w:rPr>
                <w:b/>
              </w:rPr>
              <w:t>J</w:t>
            </w:r>
          </w:p>
        </w:tc>
        <w:tc>
          <w:tcPr>
            <w:tcW w:w="371" w:type="dxa"/>
            <w:shd w:val="clear" w:color="auto" w:fill="DEEAF6"/>
            <w:tcMar>
              <w:left w:w="0" w:type="dxa"/>
              <w:right w:w="0" w:type="dxa"/>
            </w:tcMar>
            <w:vAlign w:val="center"/>
          </w:tcPr>
          <w:p w14:paraId="2F77E090" w14:textId="0ED3973E" w:rsidR="006A3A6D" w:rsidRPr="004B63BE" w:rsidRDefault="006A3A6D" w:rsidP="001034D9">
            <w:pPr>
              <w:keepNext/>
              <w:keepLines/>
              <w:jc w:val="center"/>
              <w:rPr>
                <w:b/>
              </w:rPr>
            </w:pPr>
            <w:r w:rsidRPr="00C35066">
              <w:rPr>
                <w:b/>
              </w:rPr>
              <w:t>J</w:t>
            </w:r>
          </w:p>
        </w:tc>
        <w:tc>
          <w:tcPr>
            <w:tcW w:w="371" w:type="dxa"/>
            <w:shd w:val="clear" w:color="auto" w:fill="DEEAF6"/>
            <w:tcMar>
              <w:left w:w="0" w:type="dxa"/>
              <w:right w:w="0" w:type="dxa"/>
            </w:tcMar>
            <w:vAlign w:val="center"/>
          </w:tcPr>
          <w:p w14:paraId="24EECBD5" w14:textId="2106B4A0" w:rsidR="006A3A6D" w:rsidRPr="004B63BE" w:rsidRDefault="006A3A6D" w:rsidP="001034D9">
            <w:pPr>
              <w:keepNext/>
              <w:keepLines/>
              <w:jc w:val="center"/>
              <w:rPr>
                <w:b/>
              </w:rPr>
            </w:pPr>
            <w:r w:rsidRPr="00C35066">
              <w:rPr>
                <w:b/>
              </w:rPr>
              <w:t>A</w:t>
            </w:r>
          </w:p>
        </w:tc>
        <w:tc>
          <w:tcPr>
            <w:tcW w:w="371" w:type="dxa"/>
            <w:shd w:val="clear" w:color="auto" w:fill="DEEAF6"/>
            <w:tcMar>
              <w:left w:w="0" w:type="dxa"/>
              <w:right w:w="0" w:type="dxa"/>
            </w:tcMar>
            <w:vAlign w:val="center"/>
          </w:tcPr>
          <w:p w14:paraId="780E63D9" w14:textId="240D292B" w:rsidR="006A3A6D" w:rsidRPr="004B63BE" w:rsidRDefault="006A3A6D" w:rsidP="001034D9">
            <w:pPr>
              <w:keepNext/>
              <w:keepLines/>
              <w:jc w:val="center"/>
              <w:rPr>
                <w:b/>
              </w:rPr>
            </w:pPr>
            <w:r w:rsidRPr="00C35066">
              <w:rPr>
                <w:b/>
              </w:rPr>
              <w:t>S</w:t>
            </w:r>
          </w:p>
        </w:tc>
        <w:tc>
          <w:tcPr>
            <w:tcW w:w="371" w:type="dxa"/>
            <w:shd w:val="clear" w:color="auto" w:fill="DEEAF6"/>
            <w:tcMar>
              <w:left w:w="0" w:type="dxa"/>
              <w:right w:w="0" w:type="dxa"/>
            </w:tcMar>
            <w:vAlign w:val="center"/>
          </w:tcPr>
          <w:p w14:paraId="5B1961E2" w14:textId="083D0577" w:rsidR="006A3A6D" w:rsidRPr="004B63BE" w:rsidRDefault="006A3A6D" w:rsidP="001034D9">
            <w:pPr>
              <w:keepNext/>
              <w:keepLines/>
              <w:jc w:val="center"/>
              <w:rPr>
                <w:b/>
              </w:rPr>
            </w:pPr>
            <w:r w:rsidRPr="00C35066">
              <w:rPr>
                <w:b/>
              </w:rPr>
              <w:t>O</w:t>
            </w:r>
          </w:p>
        </w:tc>
        <w:tc>
          <w:tcPr>
            <w:tcW w:w="371" w:type="dxa"/>
            <w:shd w:val="clear" w:color="auto" w:fill="DEEAF6"/>
            <w:tcMar>
              <w:left w:w="0" w:type="dxa"/>
              <w:right w:w="0" w:type="dxa"/>
            </w:tcMar>
            <w:vAlign w:val="center"/>
          </w:tcPr>
          <w:p w14:paraId="77CD0439" w14:textId="7F1C1FE7" w:rsidR="006A3A6D" w:rsidRPr="004B63BE" w:rsidRDefault="006A3A6D" w:rsidP="001034D9">
            <w:pPr>
              <w:keepNext/>
              <w:keepLines/>
              <w:jc w:val="center"/>
              <w:rPr>
                <w:b/>
              </w:rPr>
            </w:pPr>
            <w:r w:rsidRPr="00C35066">
              <w:rPr>
                <w:b/>
              </w:rPr>
              <w:t>N</w:t>
            </w:r>
          </w:p>
        </w:tc>
        <w:tc>
          <w:tcPr>
            <w:tcW w:w="371" w:type="dxa"/>
            <w:shd w:val="clear" w:color="auto" w:fill="DEEAF6"/>
            <w:tcMar>
              <w:left w:w="0" w:type="dxa"/>
              <w:right w:w="0" w:type="dxa"/>
            </w:tcMar>
            <w:vAlign w:val="center"/>
          </w:tcPr>
          <w:p w14:paraId="0F27F8D8" w14:textId="084D95D6" w:rsidR="006A3A6D" w:rsidRPr="004B63BE" w:rsidRDefault="006A3A6D" w:rsidP="001034D9">
            <w:pPr>
              <w:keepNext/>
              <w:keepLines/>
              <w:jc w:val="center"/>
              <w:rPr>
                <w:b/>
              </w:rPr>
            </w:pPr>
            <w:r w:rsidRPr="00C35066">
              <w:rPr>
                <w:b/>
              </w:rPr>
              <w:t>D</w:t>
            </w:r>
          </w:p>
        </w:tc>
        <w:tc>
          <w:tcPr>
            <w:tcW w:w="371" w:type="dxa"/>
            <w:shd w:val="clear" w:color="auto" w:fill="DEEAF6"/>
            <w:tcMar>
              <w:left w:w="0" w:type="dxa"/>
              <w:right w:w="0" w:type="dxa"/>
            </w:tcMar>
            <w:vAlign w:val="center"/>
          </w:tcPr>
          <w:p w14:paraId="0B822CF2" w14:textId="0057EAD9" w:rsidR="006A3A6D" w:rsidRPr="004B63BE" w:rsidRDefault="006A3A6D" w:rsidP="001034D9">
            <w:pPr>
              <w:keepNext/>
              <w:keepLines/>
              <w:jc w:val="center"/>
              <w:rPr>
                <w:b/>
              </w:rPr>
            </w:pPr>
            <w:r w:rsidRPr="00C35066">
              <w:rPr>
                <w:b/>
              </w:rPr>
              <w:t>J</w:t>
            </w:r>
          </w:p>
        </w:tc>
        <w:tc>
          <w:tcPr>
            <w:tcW w:w="371" w:type="dxa"/>
            <w:shd w:val="clear" w:color="auto" w:fill="DEEAF6"/>
            <w:vAlign w:val="center"/>
          </w:tcPr>
          <w:p w14:paraId="1C02F56A" w14:textId="4F5E4FCF" w:rsidR="006A3A6D" w:rsidRPr="004B63BE" w:rsidRDefault="006A3A6D" w:rsidP="001034D9">
            <w:pPr>
              <w:keepNext/>
              <w:keepLines/>
              <w:jc w:val="center"/>
              <w:rPr>
                <w:b/>
              </w:rPr>
            </w:pPr>
            <w:r w:rsidRPr="00C35066">
              <w:rPr>
                <w:b/>
              </w:rPr>
              <w:t>F</w:t>
            </w:r>
          </w:p>
        </w:tc>
        <w:tc>
          <w:tcPr>
            <w:tcW w:w="371" w:type="dxa"/>
            <w:shd w:val="clear" w:color="auto" w:fill="DEEAF6"/>
            <w:vAlign w:val="center"/>
          </w:tcPr>
          <w:p w14:paraId="330B1AC4" w14:textId="497B77D9" w:rsidR="006A3A6D" w:rsidRPr="00C35066" w:rsidRDefault="006A3A6D" w:rsidP="001034D9">
            <w:pPr>
              <w:keepNext/>
              <w:keepLines/>
              <w:jc w:val="center"/>
              <w:rPr>
                <w:b/>
              </w:rPr>
            </w:pPr>
            <w:r>
              <w:rPr>
                <w:b/>
              </w:rPr>
              <w:t>M</w:t>
            </w:r>
          </w:p>
        </w:tc>
      </w:tr>
      <w:tr w:rsidR="006A3A6D" w:rsidRPr="006239B3" w14:paraId="0F113F30" w14:textId="4C0E9C0E" w:rsidTr="004B382F">
        <w:trPr>
          <w:trHeight w:val="238"/>
        </w:trPr>
        <w:tc>
          <w:tcPr>
            <w:tcW w:w="568" w:type="dxa"/>
            <w:shd w:val="clear" w:color="auto" w:fill="auto"/>
            <w:tcMar>
              <w:left w:w="0" w:type="dxa"/>
              <w:right w:w="0" w:type="dxa"/>
            </w:tcMar>
            <w:vAlign w:val="center"/>
          </w:tcPr>
          <w:p w14:paraId="6D2D6CCD" w14:textId="2E169F13" w:rsidR="006A3A6D" w:rsidRPr="004B63BE" w:rsidRDefault="006A3A6D" w:rsidP="001034D9">
            <w:pPr>
              <w:keepNext/>
              <w:keepLines/>
              <w:jc w:val="center"/>
            </w:pPr>
            <w:r w:rsidRPr="004B63BE">
              <w:t>T0</w:t>
            </w:r>
          </w:p>
        </w:tc>
        <w:tc>
          <w:tcPr>
            <w:tcW w:w="313" w:type="dxa"/>
            <w:shd w:val="clear" w:color="auto" w:fill="808080" w:themeFill="background1" w:themeFillShade="80"/>
            <w:tcMar>
              <w:left w:w="0" w:type="dxa"/>
              <w:right w:w="0" w:type="dxa"/>
            </w:tcMar>
            <w:vAlign w:val="center"/>
          </w:tcPr>
          <w:p w14:paraId="02B3EC49" w14:textId="5F870CD5"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B7C7114"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000AEDD4"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3E52952A"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01313A1D"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588F2115"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05F50577"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23DF5536"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9D4CE2F"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03F6CB8D"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2DEB97F9" w14:textId="77777777" w:rsidR="006A3A6D" w:rsidRPr="004B63BE" w:rsidRDefault="006A3A6D" w:rsidP="001034D9">
            <w:pPr>
              <w:keepNext/>
              <w:keepLines/>
              <w:jc w:val="center"/>
            </w:pPr>
          </w:p>
        </w:tc>
        <w:tc>
          <w:tcPr>
            <w:tcW w:w="371" w:type="dxa"/>
            <w:shd w:val="clear" w:color="auto" w:fill="808080" w:themeFill="background1" w:themeFillShade="80"/>
            <w:vAlign w:val="center"/>
          </w:tcPr>
          <w:p w14:paraId="4231E454" w14:textId="77777777" w:rsidR="006A3A6D" w:rsidRPr="004B63BE" w:rsidRDefault="006A3A6D" w:rsidP="001034D9">
            <w:pPr>
              <w:keepNext/>
              <w:keepLines/>
              <w:jc w:val="center"/>
            </w:pPr>
          </w:p>
        </w:tc>
        <w:tc>
          <w:tcPr>
            <w:tcW w:w="371" w:type="dxa"/>
            <w:shd w:val="clear" w:color="auto" w:fill="808080" w:themeFill="background1" w:themeFillShade="80"/>
          </w:tcPr>
          <w:p w14:paraId="6785B088" w14:textId="77777777" w:rsidR="006A3A6D" w:rsidRPr="004B63BE" w:rsidRDefault="006A3A6D" w:rsidP="001034D9">
            <w:pPr>
              <w:keepNext/>
              <w:keepLines/>
              <w:jc w:val="center"/>
            </w:pPr>
          </w:p>
        </w:tc>
      </w:tr>
      <w:tr w:rsidR="006A3A6D" w:rsidRPr="006239B3" w14:paraId="40CEF8FC" w14:textId="0ED23D62" w:rsidTr="004B382F">
        <w:trPr>
          <w:trHeight w:val="238"/>
        </w:trPr>
        <w:tc>
          <w:tcPr>
            <w:tcW w:w="568" w:type="dxa"/>
            <w:shd w:val="clear" w:color="auto" w:fill="auto"/>
            <w:tcMar>
              <w:left w:w="0" w:type="dxa"/>
              <w:right w:w="0" w:type="dxa"/>
            </w:tcMar>
            <w:vAlign w:val="center"/>
          </w:tcPr>
          <w:p w14:paraId="58E8A68B" w14:textId="77777777" w:rsidR="006A3A6D" w:rsidRPr="004B63BE" w:rsidRDefault="006A3A6D" w:rsidP="001034D9">
            <w:pPr>
              <w:keepNext/>
              <w:keepLines/>
              <w:jc w:val="center"/>
            </w:pPr>
            <w:r w:rsidRPr="004B63BE">
              <w:t>T1</w:t>
            </w:r>
          </w:p>
        </w:tc>
        <w:tc>
          <w:tcPr>
            <w:tcW w:w="313" w:type="dxa"/>
            <w:shd w:val="clear" w:color="auto" w:fill="808080" w:themeFill="background1" w:themeFillShade="80"/>
            <w:tcMar>
              <w:left w:w="0" w:type="dxa"/>
              <w:right w:w="0" w:type="dxa"/>
            </w:tcMar>
            <w:vAlign w:val="center"/>
          </w:tcPr>
          <w:p w14:paraId="7049F85C" w14:textId="482AB6A3"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60C9E7C4" w14:textId="77777777" w:rsidR="006A3A6D" w:rsidRPr="004B382F" w:rsidRDefault="006A3A6D" w:rsidP="001034D9">
            <w:pPr>
              <w:keepNext/>
              <w:keepLines/>
              <w:jc w:val="center"/>
              <w:rPr>
                <w:highlight w:val="darkGray"/>
              </w:rPr>
            </w:pPr>
          </w:p>
        </w:tc>
        <w:tc>
          <w:tcPr>
            <w:tcW w:w="371" w:type="dxa"/>
            <w:shd w:val="clear" w:color="auto" w:fill="auto"/>
            <w:tcMar>
              <w:left w:w="0" w:type="dxa"/>
              <w:right w:w="0" w:type="dxa"/>
            </w:tcMar>
            <w:vAlign w:val="center"/>
          </w:tcPr>
          <w:p w14:paraId="3CCD3E4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8DA9E6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5FBBE3E"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5BE2ECA"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C159BD3"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1407E072"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D3A3362"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CD1F266"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D4CE494" w14:textId="77777777" w:rsidR="006A3A6D" w:rsidRPr="004B63BE" w:rsidRDefault="006A3A6D" w:rsidP="001034D9">
            <w:pPr>
              <w:keepNext/>
              <w:keepLines/>
              <w:jc w:val="center"/>
            </w:pPr>
          </w:p>
        </w:tc>
        <w:tc>
          <w:tcPr>
            <w:tcW w:w="371" w:type="dxa"/>
            <w:shd w:val="clear" w:color="auto" w:fill="auto"/>
            <w:vAlign w:val="center"/>
          </w:tcPr>
          <w:p w14:paraId="39EA0471" w14:textId="77777777" w:rsidR="006A3A6D" w:rsidRPr="004B63BE" w:rsidRDefault="006A3A6D" w:rsidP="001034D9">
            <w:pPr>
              <w:keepNext/>
              <w:keepLines/>
              <w:jc w:val="center"/>
            </w:pPr>
          </w:p>
        </w:tc>
        <w:tc>
          <w:tcPr>
            <w:tcW w:w="371" w:type="dxa"/>
          </w:tcPr>
          <w:p w14:paraId="32898243" w14:textId="77777777" w:rsidR="006A3A6D" w:rsidRPr="004B63BE" w:rsidRDefault="006A3A6D" w:rsidP="001034D9">
            <w:pPr>
              <w:keepNext/>
              <w:keepLines/>
              <w:jc w:val="center"/>
            </w:pPr>
          </w:p>
        </w:tc>
      </w:tr>
      <w:tr w:rsidR="006A3A6D" w:rsidRPr="006239B3" w14:paraId="1454D22F" w14:textId="60571DE1" w:rsidTr="004B382F">
        <w:trPr>
          <w:trHeight w:val="238"/>
        </w:trPr>
        <w:tc>
          <w:tcPr>
            <w:tcW w:w="568" w:type="dxa"/>
            <w:shd w:val="clear" w:color="auto" w:fill="auto"/>
            <w:tcMar>
              <w:left w:w="0" w:type="dxa"/>
              <w:right w:w="0" w:type="dxa"/>
            </w:tcMar>
            <w:vAlign w:val="center"/>
          </w:tcPr>
          <w:p w14:paraId="5F32A2BA" w14:textId="77777777" w:rsidR="006A3A6D" w:rsidRPr="004B63BE" w:rsidRDefault="006A3A6D" w:rsidP="001034D9">
            <w:pPr>
              <w:keepNext/>
              <w:keepLines/>
              <w:jc w:val="center"/>
            </w:pPr>
            <w:r w:rsidRPr="004B63BE">
              <w:t>T2</w:t>
            </w:r>
          </w:p>
        </w:tc>
        <w:tc>
          <w:tcPr>
            <w:tcW w:w="313" w:type="dxa"/>
            <w:shd w:val="clear" w:color="auto" w:fill="auto"/>
            <w:tcMar>
              <w:left w:w="0" w:type="dxa"/>
              <w:right w:w="0" w:type="dxa"/>
            </w:tcMar>
            <w:vAlign w:val="center"/>
          </w:tcPr>
          <w:p w14:paraId="3499A8D7" w14:textId="7C04DC03"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5EF0FD5"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3F3F1C0C"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7323BEA4"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3D5581F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1467488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956498B"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E5045EA"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8971BD7"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813EE4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FA91E90" w14:textId="77777777" w:rsidR="006A3A6D" w:rsidRPr="004B63BE" w:rsidRDefault="006A3A6D" w:rsidP="001034D9">
            <w:pPr>
              <w:keepNext/>
              <w:keepLines/>
              <w:jc w:val="center"/>
            </w:pPr>
          </w:p>
        </w:tc>
        <w:tc>
          <w:tcPr>
            <w:tcW w:w="371" w:type="dxa"/>
            <w:shd w:val="clear" w:color="auto" w:fill="auto"/>
            <w:vAlign w:val="center"/>
          </w:tcPr>
          <w:p w14:paraId="7606756B" w14:textId="77777777" w:rsidR="006A3A6D" w:rsidRPr="004B63BE" w:rsidRDefault="006A3A6D" w:rsidP="001034D9">
            <w:pPr>
              <w:keepNext/>
              <w:keepLines/>
              <w:jc w:val="center"/>
            </w:pPr>
          </w:p>
        </w:tc>
        <w:tc>
          <w:tcPr>
            <w:tcW w:w="371" w:type="dxa"/>
          </w:tcPr>
          <w:p w14:paraId="09221CE7" w14:textId="77777777" w:rsidR="006A3A6D" w:rsidRPr="004B63BE" w:rsidRDefault="006A3A6D" w:rsidP="001034D9">
            <w:pPr>
              <w:keepNext/>
              <w:keepLines/>
              <w:jc w:val="center"/>
            </w:pPr>
          </w:p>
        </w:tc>
      </w:tr>
      <w:tr w:rsidR="006A3A6D" w:rsidRPr="006239B3" w14:paraId="6E86889F" w14:textId="7CBB8D6D" w:rsidTr="004B382F">
        <w:trPr>
          <w:trHeight w:val="238"/>
        </w:trPr>
        <w:tc>
          <w:tcPr>
            <w:tcW w:w="568" w:type="dxa"/>
            <w:shd w:val="clear" w:color="auto" w:fill="auto"/>
            <w:tcMar>
              <w:left w:w="0" w:type="dxa"/>
              <w:right w:w="0" w:type="dxa"/>
            </w:tcMar>
            <w:vAlign w:val="center"/>
          </w:tcPr>
          <w:p w14:paraId="151004BB" w14:textId="79E65B8D" w:rsidR="006A3A6D" w:rsidRPr="004B63BE" w:rsidRDefault="006A3A6D" w:rsidP="001034D9">
            <w:pPr>
              <w:keepNext/>
              <w:keepLines/>
              <w:jc w:val="center"/>
            </w:pPr>
            <w:r w:rsidRPr="004B63BE">
              <w:t>MA</w:t>
            </w:r>
          </w:p>
        </w:tc>
        <w:tc>
          <w:tcPr>
            <w:tcW w:w="313" w:type="dxa"/>
            <w:shd w:val="clear" w:color="auto" w:fill="auto"/>
            <w:tcMar>
              <w:left w:w="0" w:type="dxa"/>
              <w:right w:w="0" w:type="dxa"/>
            </w:tcMar>
            <w:vAlign w:val="center"/>
          </w:tcPr>
          <w:p w14:paraId="2292417E" w14:textId="0974848C"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FE74428" w14:textId="22B18E7A"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62E9403" w14:textId="5B0D8125" w:rsidR="006A3A6D" w:rsidRPr="004B63BE" w:rsidRDefault="006A3A6D" w:rsidP="001034D9">
            <w:pPr>
              <w:keepNext/>
              <w:keepLines/>
              <w:jc w:val="center"/>
            </w:pPr>
            <w:r w:rsidRPr="004B63BE">
              <w:t>X</w:t>
            </w:r>
          </w:p>
        </w:tc>
        <w:tc>
          <w:tcPr>
            <w:tcW w:w="371" w:type="dxa"/>
            <w:shd w:val="clear" w:color="auto" w:fill="auto"/>
            <w:tcMar>
              <w:left w:w="0" w:type="dxa"/>
              <w:right w:w="0" w:type="dxa"/>
            </w:tcMar>
            <w:vAlign w:val="center"/>
          </w:tcPr>
          <w:p w14:paraId="03F11CFF"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3F2174F"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975262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E44F0E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5DA5569"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40B7D4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7D1E85B"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ACBC38C" w14:textId="77777777" w:rsidR="006A3A6D" w:rsidRPr="004B63BE" w:rsidRDefault="006A3A6D" w:rsidP="001034D9">
            <w:pPr>
              <w:keepNext/>
              <w:keepLines/>
              <w:jc w:val="center"/>
            </w:pPr>
          </w:p>
        </w:tc>
        <w:tc>
          <w:tcPr>
            <w:tcW w:w="371" w:type="dxa"/>
            <w:vAlign w:val="center"/>
          </w:tcPr>
          <w:p w14:paraId="5619BF8E" w14:textId="77777777" w:rsidR="006A3A6D" w:rsidRPr="004B63BE" w:rsidRDefault="006A3A6D" w:rsidP="001034D9">
            <w:pPr>
              <w:keepNext/>
              <w:keepLines/>
              <w:jc w:val="center"/>
            </w:pPr>
          </w:p>
        </w:tc>
        <w:tc>
          <w:tcPr>
            <w:tcW w:w="371" w:type="dxa"/>
          </w:tcPr>
          <w:p w14:paraId="422D81B0" w14:textId="77777777" w:rsidR="006A3A6D" w:rsidRPr="004B63BE" w:rsidRDefault="006A3A6D" w:rsidP="001034D9">
            <w:pPr>
              <w:keepNext/>
              <w:keepLines/>
              <w:jc w:val="center"/>
            </w:pPr>
          </w:p>
        </w:tc>
      </w:tr>
      <w:tr w:rsidR="006A3A6D" w:rsidRPr="006239B3" w14:paraId="23782F8B" w14:textId="66D516C6" w:rsidTr="004B382F">
        <w:trPr>
          <w:trHeight w:val="238"/>
        </w:trPr>
        <w:tc>
          <w:tcPr>
            <w:tcW w:w="568" w:type="dxa"/>
            <w:shd w:val="clear" w:color="auto" w:fill="auto"/>
            <w:tcMar>
              <w:left w:w="0" w:type="dxa"/>
              <w:right w:w="0" w:type="dxa"/>
            </w:tcMar>
            <w:vAlign w:val="center"/>
          </w:tcPr>
          <w:p w14:paraId="3A343BF7" w14:textId="77777777" w:rsidR="006A3A6D" w:rsidRPr="004B63BE" w:rsidRDefault="006A3A6D" w:rsidP="001034D9">
            <w:pPr>
              <w:keepNext/>
              <w:keepLines/>
              <w:jc w:val="center"/>
            </w:pPr>
            <w:r w:rsidRPr="004B63BE">
              <w:t>T3</w:t>
            </w:r>
          </w:p>
        </w:tc>
        <w:tc>
          <w:tcPr>
            <w:tcW w:w="313" w:type="dxa"/>
            <w:shd w:val="clear" w:color="auto" w:fill="auto"/>
            <w:tcMar>
              <w:left w:w="0" w:type="dxa"/>
              <w:right w:w="0" w:type="dxa"/>
            </w:tcMar>
            <w:vAlign w:val="center"/>
          </w:tcPr>
          <w:p w14:paraId="00ED447B" w14:textId="6416AF0B"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968DCAE"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36E6C951"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EC6000E"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1CFCF028"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2E95E48E"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76DF400"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60368ABA"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2774DC89"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93D3AE0"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D088BAD" w14:textId="77777777" w:rsidR="006A3A6D" w:rsidRPr="004B63BE" w:rsidRDefault="006A3A6D" w:rsidP="001034D9">
            <w:pPr>
              <w:keepNext/>
              <w:keepLines/>
              <w:jc w:val="center"/>
            </w:pPr>
          </w:p>
        </w:tc>
        <w:tc>
          <w:tcPr>
            <w:tcW w:w="371" w:type="dxa"/>
            <w:shd w:val="clear" w:color="auto" w:fill="auto"/>
            <w:vAlign w:val="center"/>
          </w:tcPr>
          <w:p w14:paraId="5BE33FB1" w14:textId="77777777" w:rsidR="006A3A6D" w:rsidRPr="004B63BE" w:rsidRDefault="006A3A6D" w:rsidP="001034D9">
            <w:pPr>
              <w:keepNext/>
              <w:keepLines/>
              <w:jc w:val="center"/>
            </w:pPr>
          </w:p>
        </w:tc>
        <w:tc>
          <w:tcPr>
            <w:tcW w:w="371" w:type="dxa"/>
          </w:tcPr>
          <w:p w14:paraId="17D7A1F8" w14:textId="77777777" w:rsidR="006A3A6D" w:rsidRPr="004B63BE" w:rsidRDefault="006A3A6D" w:rsidP="001034D9">
            <w:pPr>
              <w:keepNext/>
              <w:keepLines/>
              <w:jc w:val="center"/>
            </w:pPr>
          </w:p>
        </w:tc>
      </w:tr>
      <w:tr w:rsidR="006A3A6D" w:rsidRPr="006239B3" w14:paraId="5D22F11D" w14:textId="466D5A1F" w:rsidTr="004B382F">
        <w:trPr>
          <w:trHeight w:val="238"/>
        </w:trPr>
        <w:tc>
          <w:tcPr>
            <w:tcW w:w="568" w:type="dxa"/>
            <w:shd w:val="clear" w:color="auto" w:fill="auto"/>
            <w:tcMar>
              <w:left w:w="0" w:type="dxa"/>
              <w:right w:w="0" w:type="dxa"/>
            </w:tcMar>
            <w:vAlign w:val="center"/>
          </w:tcPr>
          <w:p w14:paraId="7A0AE310" w14:textId="02C63C6E" w:rsidR="006A3A6D" w:rsidRPr="004B63BE" w:rsidRDefault="006A3A6D" w:rsidP="001034D9">
            <w:pPr>
              <w:keepNext/>
              <w:keepLines/>
              <w:jc w:val="center"/>
            </w:pPr>
            <w:r w:rsidRPr="004B63BE">
              <w:t>MB</w:t>
            </w:r>
          </w:p>
        </w:tc>
        <w:tc>
          <w:tcPr>
            <w:tcW w:w="313" w:type="dxa"/>
            <w:shd w:val="clear" w:color="auto" w:fill="auto"/>
            <w:tcMar>
              <w:left w:w="0" w:type="dxa"/>
              <w:right w:w="0" w:type="dxa"/>
            </w:tcMar>
            <w:vAlign w:val="center"/>
          </w:tcPr>
          <w:p w14:paraId="0EB5CEEE" w14:textId="7CDA4713"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FD04C83"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5142571"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10ED309A"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766E4189" w14:textId="10B39C4A" w:rsidR="006A3A6D" w:rsidRPr="004B63BE" w:rsidRDefault="006A3A6D" w:rsidP="001034D9">
            <w:pPr>
              <w:keepNext/>
              <w:keepLines/>
              <w:jc w:val="center"/>
            </w:pPr>
          </w:p>
        </w:tc>
        <w:tc>
          <w:tcPr>
            <w:tcW w:w="371" w:type="dxa"/>
            <w:shd w:val="clear" w:color="auto" w:fill="auto"/>
            <w:tcMar>
              <w:left w:w="0" w:type="dxa"/>
              <w:right w:w="0" w:type="dxa"/>
            </w:tcMar>
            <w:vAlign w:val="center"/>
          </w:tcPr>
          <w:p w14:paraId="7ED50A72" w14:textId="5E8007F0" w:rsidR="006A3A6D" w:rsidRPr="004B63BE" w:rsidRDefault="006A3A6D" w:rsidP="001034D9">
            <w:pPr>
              <w:keepNext/>
              <w:keepLines/>
              <w:jc w:val="center"/>
            </w:pPr>
            <w:r>
              <w:t>X</w:t>
            </w:r>
          </w:p>
        </w:tc>
        <w:tc>
          <w:tcPr>
            <w:tcW w:w="371" w:type="dxa"/>
            <w:shd w:val="clear" w:color="auto" w:fill="auto"/>
            <w:tcMar>
              <w:left w:w="0" w:type="dxa"/>
              <w:right w:w="0" w:type="dxa"/>
            </w:tcMar>
            <w:vAlign w:val="center"/>
          </w:tcPr>
          <w:p w14:paraId="4DFEA3FC" w14:textId="08902ACD" w:rsidR="006A3A6D" w:rsidRPr="004B63BE" w:rsidRDefault="006A3A6D" w:rsidP="001034D9">
            <w:pPr>
              <w:keepNext/>
              <w:keepLines/>
              <w:jc w:val="center"/>
            </w:pPr>
          </w:p>
        </w:tc>
        <w:tc>
          <w:tcPr>
            <w:tcW w:w="371" w:type="dxa"/>
            <w:shd w:val="clear" w:color="auto" w:fill="auto"/>
            <w:tcMar>
              <w:left w:w="0" w:type="dxa"/>
              <w:right w:w="0" w:type="dxa"/>
            </w:tcMar>
            <w:vAlign w:val="center"/>
          </w:tcPr>
          <w:p w14:paraId="3CE5DC07"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936DE72"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9009674" w14:textId="77777777" w:rsidR="006A3A6D" w:rsidRPr="004B63BE" w:rsidRDefault="006A3A6D" w:rsidP="001034D9">
            <w:pPr>
              <w:keepNext/>
              <w:keepLines/>
              <w:jc w:val="center"/>
            </w:pPr>
          </w:p>
        </w:tc>
        <w:tc>
          <w:tcPr>
            <w:tcW w:w="371" w:type="dxa"/>
            <w:shd w:val="clear" w:color="auto" w:fill="FFFFFF" w:themeFill="background1"/>
            <w:tcMar>
              <w:left w:w="0" w:type="dxa"/>
              <w:right w:w="0" w:type="dxa"/>
            </w:tcMar>
            <w:vAlign w:val="center"/>
          </w:tcPr>
          <w:p w14:paraId="1698AE38" w14:textId="77777777" w:rsidR="006A3A6D" w:rsidRPr="004B63BE" w:rsidRDefault="006A3A6D" w:rsidP="001034D9">
            <w:pPr>
              <w:keepNext/>
              <w:keepLines/>
              <w:jc w:val="center"/>
            </w:pPr>
          </w:p>
        </w:tc>
        <w:tc>
          <w:tcPr>
            <w:tcW w:w="371" w:type="dxa"/>
            <w:shd w:val="clear" w:color="auto" w:fill="FFFFFF" w:themeFill="background1"/>
            <w:vAlign w:val="center"/>
          </w:tcPr>
          <w:p w14:paraId="7A605828" w14:textId="77777777" w:rsidR="006A3A6D" w:rsidRPr="004B63BE" w:rsidRDefault="006A3A6D" w:rsidP="001034D9">
            <w:pPr>
              <w:keepNext/>
              <w:keepLines/>
              <w:jc w:val="center"/>
            </w:pPr>
          </w:p>
        </w:tc>
        <w:tc>
          <w:tcPr>
            <w:tcW w:w="371" w:type="dxa"/>
            <w:shd w:val="clear" w:color="auto" w:fill="FFFFFF" w:themeFill="background1"/>
          </w:tcPr>
          <w:p w14:paraId="6C27257C" w14:textId="77777777" w:rsidR="006A3A6D" w:rsidRPr="004B63BE" w:rsidRDefault="006A3A6D" w:rsidP="001034D9">
            <w:pPr>
              <w:keepNext/>
              <w:keepLines/>
              <w:jc w:val="center"/>
            </w:pPr>
          </w:p>
        </w:tc>
      </w:tr>
      <w:tr w:rsidR="006A3A6D" w:rsidRPr="00802F54" w14:paraId="01646D9F" w14:textId="34D5F82A" w:rsidTr="004B382F">
        <w:trPr>
          <w:trHeight w:val="238"/>
        </w:trPr>
        <w:tc>
          <w:tcPr>
            <w:tcW w:w="568" w:type="dxa"/>
            <w:shd w:val="clear" w:color="auto" w:fill="auto"/>
            <w:tcMar>
              <w:left w:w="0" w:type="dxa"/>
              <w:right w:w="0" w:type="dxa"/>
            </w:tcMar>
            <w:vAlign w:val="center"/>
          </w:tcPr>
          <w:p w14:paraId="54C4A10A" w14:textId="77777777" w:rsidR="006A3A6D" w:rsidRPr="004B63BE" w:rsidRDefault="006A3A6D" w:rsidP="001034D9">
            <w:pPr>
              <w:keepNext/>
              <w:keepLines/>
              <w:jc w:val="center"/>
            </w:pPr>
            <w:r w:rsidRPr="004B63BE">
              <w:t>T4</w:t>
            </w:r>
          </w:p>
        </w:tc>
        <w:tc>
          <w:tcPr>
            <w:tcW w:w="313" w:type="dxa"/>
            <w:shd w:val="clear" w:color="auto" w:fill="auto"/>
            <w:tcMar>
              <w:left w:w="0" w:type="dxa"/>
              <w:right w:w="0" w:type="dxa"/>
            </w:tcMar>
            <w:vAlign w:val="center"/>
          </w:tcPr>
          <w:p w14:paraId="1662E9A8" w14:textId="6F4023DD"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BAA9085"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9772AE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3BB527F2"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FCA54D1"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024B0F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1AA5C1CF"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408E004"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386DC0A"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27B44ED7" w14:textId="77777777" w:rsidR="006A3A6D" w:rsidRPr="004B63BE" w:rsidRDefault="006A3A6D" w:rsidP="001034D9">
            <w:pPr>
              <w:keepNext/>
              <w:keepLines/>
              <w:jc w:val="center"/>
            </w:pPr>
          </w:p>
        </w:tc>
        <w:tc>
          <w:tcPr>
            <w:tcW w:w="371" w:type="dxa"/>
            <w:shd w:val="clear" w:color="auto" w:fill="808080" w:themeFill="background1" w:themeFillShade="80"/>
            <w:tcMar>
              <w:left w:w="0" w:type="dxa"/>
              <w:right w:w="0" w:type="dxa"/>
            </w:tcMar>
            <w:vAlign w:val="center"/>
          </w:tcPr>
          <w:p w14:paraId="4B415476" w14:textId="77777777" w:rsidR="006A3A6D" w:rsidRPr="004B63BE" w:rsidRDefault="006A3A6D" w:rsidP="001034D9">
            <w:pPr>
              <w:keepNext/>
              <w:keepLines/>
              <w:jc w:val="center"/>
            </w:pPr>
          </w:p>
        </w:tc>
        <w:tc>
          <w:tcPr>
            <w:tcW w:w="371" w:type="dxa"/>
            <w:shd w:val="clear" w:color="auto" w:fill="808080" w:themeFill="background1" w:themeFillShade="80"/>
            <w:vAlign w:val="center"/>
          </w:tcPr>
          <w:p w14:paraId="24522236" w14:textId="77777777" w:rsidR="006A3A6D" w:rsidRPr="004B63BE" w:rsidRDefault="006A3A6D" w:rsidP="001034D9">
            <w:pPr>
              <w:keepNext/>
              <w:keepLines/>
              <w:jc w:val="center"/>
            </w:pPr>
          </w:p>
        </w:tc>
        <w:tc>
          <w:tcPr>
            <w:tcW w:w="371" w:type="dxa"/>
            <w:shd w:val="clear" w:color="auto" w:fill="808080" w:themeFill="background1" w:themeFillShade="80"/>
          </w:tcPr>
          <w:p w14:paraId="0F9E2F50" w14:textId="77777777" w:rsidR="006A3A6D" w:rsidRPr="004B63BE" w:rsidRDefault="006A3A6D" w:rsidP="001034D9">
            <w:pPr>
              <w:keepNext/>
              <w:keepLines/>
              <w:jc w:val="center"/>
            </w:pPr>
          </w:p>
        </w:tc>
      </w:tr>
      <w:tr w:rsidR="006A3A6D" w:rsidRPr="00802F54" w14:paraId="31584D52" w14:textId="4289D18D" w:rsidTr="004B382F">
        <w:trPr>
          <w:trHeight w:val="238"/>
        </w:trPr>
        <w:tc>
          <w:tcPr>
            <w:tcW w:w="568" w:type="dxa"/>
            <w:shd w:val="clear" w:color="auto" w:fill="auto"/>
            <w:tcMar>
              <w:left w:w="0" w:type="dxa"/>
              <w:right w:w="0" w:type="dxa"/>
            </w:tcMar>
            <w:vAlign w:val="center"/>
          </w:tcPr>
          <w:p w14:paraId="04CE1DEB" w14:textId="60BCA19D" w:rsidR="006A3A6D" w:rsidRPr="004B63BE" w:rsidRDefault="006A3A6D" w:rsidP="001034D9">
            <w:pPr>
              <w:keepNext/>
              <w:keepLines/>
              <w:jc w:val="center"/>
            </w:pPr>
            <w:r w:rsidRPr="004B63BE">
              <w:t>MC</w:t>
            </w:r>
          </w:p>
        </w:tc>
        <w:tc>
          <w:tcPr>
            <w:tcW w:w="313" w:type="dxa"/>
            <w:shd w:val="clear" w:color="auto" w:fill="auto"/>
            <w:tcMar>
              <w:left w:w="0" w:type="dxa"/>
              <w:right w:w="0" w:type="dxa"/>
            </w:tcMar>
            <w:vAlign w:val="center"/>
          </w:tcPr>
          <w:p w14:paraId="725E79D7" w14:textId="20A42F79"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D751EA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125DCB1"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490149F"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4673D295"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46273A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FFBEE2A"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6EEC9DF1"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06741AD8"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2F368059" w14:textId="77777777" w:rsidR="006A3A6D" w:rsidRPr="004B63BE" w:rsidRDefault="006A3A6D" w:rsidP="001034D9">
            <w:pPr>
              <w:keepNext/>
              <w:keepLines/>
              <w:jc w:val="center"/>
            </w:pPr>
          </w:p>
        </w:tc>
        <w:tc>
          <w:tcPr>
            <w:tcW w:w="371" w:type="dxa"/>
            <w:shd w:val="clear" w:color="auto" w:fill="auto"/>
            <w:tcMar>
              <w:left w:w="0" w:type="dxa"/>
              <w:right w:w="0" w:type="dxa"/>
            </w:tcMar>
            <w:vAlign w:val="center"/>
          </w:tcPr>
          <w:p w14:paraId="58E6B2CB" w14:textId="0BC4497A" w:rsidR="006A3A6D" w:rsidRPr="004B63BE" w:rsidRDefault="006A3A6D" w:rsidP="001034D9">
            <w:pPr>
              <w:keepNext/>
              <w:keepLines/>
              <w:jc w:val="center"/>
            </w:pPr>
          </w:p>
        </w:tc>
        <w:tc>
          <w:tcPr>
            <w:tcW w:w="371" w:type="dxa"/>
            <w:vAlign w:val="center"/>
          </w:tcPr>
          <w:p w14:paraId="2565F522" w14:textId="557F7EAD" w:rsidR="006A3A6D" w:rsidRPr="004B63BE" w:rsidRDefault="006A3A6D" w:rsidP="001034D9">
            <w:pPr>
              <w:keepNext/>
              <w:keepLines/>
              <w:jc w:val="center"/>
            </w:pPr>
          </w:p>
        </w:tc>
        <w:tc>
          <w:tcPr>
            <w:tcW w:w="371" w:type="dxa"/>
          </w:tcPr>
          <w:p w14:paraId="3C38DE9F" w14:textId="4B54F6FD" w:rsidR="006A3A6D" w:rsidRPr="004B63BE" w:rsidRDefault="006A3A6D" w:rsidP="001034D9">
            <w:pPr>
              <w:keepNext/>
              <w:keepLines/>
              <w:jc w:val="center"/>
            </w:pPr>
            <w:r>
              <w:t>X</w:t>
            </w:r>
          </w:p>
        </w:tc>
      </w:tr>
    </w:tbl>
    <w:p w14:paraId="673764B9" w14:textId="77777777" w:rsidR="00403DC4" w:rsidRPr="00802F54" w:rsidRDefault="00403DC4" w:rsidP="00915AB2"/>
    <w:p w14:paraId="29FA160D" w14:textId="0F0E407A" w:rsidR="00B27F1B" w:rsidRPr="00802F54" w:rsidRDefault="00B27F1B">
      <w:pPr>
        <w:tabs>
          <w:tab w:val="clear" w:pos="1418"/>
          <w:tab w:val="clear" w:pos="4678"/>
          <w:tab w:val="clear" w:pos="5954"/>
          <w:tab w:val="clear" w:pos="7088"/>
        </w:tabs>
        <w:overflowPunct/>
        <w:autoSpaceDE/>
        <w:autoSpaceDN/>
        <w:adjustRightInd/>
        <w:jc w:val="left"/>
        <w:textAlignment w:val="auto"/>
      </w:pPr>
      <w:r w:rsidRPr="00802F54">
        <w:br w:type="page"/>
      </w:r>
    </w:p>
    <w:p w14:paraId="339866A6" w14:textId="77777777" w:rsidR="003619E6" w:rsidRPr="00802F54" w:rsidRDefault="003619E6" w:rsidP="003619E6">
      <w:pPr>
        <w:pStyle w:val="Heading1"/>
      </w:pPr>
      <w:r w:rsidRPr="00802F54">
        <w:lastRenderedPageBreak/>
        <w:t>Expertise required</w:t>
      </w:r>
    </w:p>
    <w:p w14:paraId="78A6B34F" w14:textId="77777777" w:rsidR="003619E6" w:rsidRPr="00802F54" w:rsidRDefault="003619E6" w:rsidP="003619E6">
      <w:pPr>
        <w:pStyle w:val="Heading2"/>
      </w:pPr>
      <w:r w:rsidRPr="00802F54">
        <w:t>Team structure</w:t>
      </w:r>
    </w:p>
    <w:p w14:paraId="7F8F9750" w14:textId="38FCBFC6" w:rsidR="00CA5A1A" w:rsidRPr="00CA5A1A" w:rsidRDefault="00CA5A1A" w:rsidP="00FB2191">
      <w:r>
        <w:t>2</w:t>
      </w:r>
      <w:r w:rsidRPr="00CA5A1A">
        <w:t xml:space="preserve"> to 4 participants are required, to ensure the following mix of competences.</w:t>
      </w:r>
    </w:p>
    <w:p w14:paraId="0900575D" w14:textId="172B8ABE" w:rsidR="00CA5A1A" w:rsidRPr="00802F54" w:rsidRDefault="00CA5A1A" w:rsidP="00FB2191">
      <w:r w:rsidRPr="00CA5A1A">
        <w:t>The ISG CIM Chair appoints a TTF Leader, in consultation with ETSI staff.</w:t>
      </w:r>
    </w:p>
    <w:p w14:paraId="7EAF0551" w14:textId="77777777" w:rsidR="002074F3" w:rsidRPr="00802F54" w:rsidRDefault="002074F3" w:rsidP="00FB2191"/>
    <w:p w14:paraId="1B6BF3F5" w14:textId="0D92AB7F" w:rsidR="003619E6" w:rsidRPr="00802F54" w:rsidRDefault="003619E6" w:rsidP="003619E6">
      <w:pPr>
        <w:pStyle w:val="B0"/>
      </w:pPr>
    </w:p>
    <w:tbl>
      <w:tblPr>
        <w:tblStyle w:val="TableGrid"/>
        <w:tblW w:w="0" w:type="auto"/>
        <w:tblInd w:w="567" w:type="dxa"/>
        <w:tblLook w:val="04A0" w:firstRow="1" w:lastRow="0" w:firstColumn="1" w:lastColumn="0" w:noHBand="0" w:noVBand="1"/>
      </w:tblPr>
      <w:tblGrid>
        <w:gridCol w:w="1162"/>
        <w:gridCol w:w="7332"/>
      </w:tblGrid>
      <w:tr w:rsidR="00F958FE" w:rsidRPr="00802F54" w14:paraId="21F7CCB4" w14:textId="77777777" w:rsidTr="00FB2191">
        <w:tc>
          <w:tcPr>
            <w:tcW w:w="1162" w:type="dxa"/>
          </w:tcPr>
          <w:p w14:paraId="177AB77A" w14:textId="77777777" w:rsidR="00F958FE" w:rsidRPr="00802F54" w:rsidRDefault="00F958FE" w:rsidP="00471C0C">
            <w:pPr>
              <w:pStyle w:val="B1"/>
              <w:numPr>
                <w:ilvl w:val="0"/>
                <w:numId w:val="0"/>
              </w:numPr>
              <w:jc w:val="center"/>
              <w:rPr>
                <w:b/>
              </w:rPr>
            </w:pPr>
            <w:r w:rsidRPr="00802F54">
              <w:rPr>
                <w:b/>
              </w:rPr>
              <w:t>Priority</w:t>
            </w:r>
          </w:p>
        </w:tc>
        <w:tc>
          <w:tcPr>
            <w:tcW w:w="7332" w:type="dxa"/>
          </w:tcPr>
          <w:p w14:paraId="59DD8302" w14:textId="77777777" w:rsidR="00F958FE" w:rsidRPr="00802F54" w:rsidRDefault="00F958FE" w:rsidP="00471C0C">
            <w:pPr>
              <w:pStyle w:val="B1"/>
              <w:numPr>
                <w:ilvl w:val="0"/>
                <w:numId w:val="0"/>
              </w:numPr>
              <w:jc w:val="center"/>
              <w:rPr>
                <w:b/>
              </w:rPr>
            </w:pPr>
            <w:r w:rsidRPr="00802F54">
              <w:rPr>
                <w:b/>
              </w:rPr>
              <w:t>Qualifications and competences</w:t>
            </w:r>
          </w:p>
        </w:tc>
      </w:tr>
      <w:tr w:rsidR="00F958FE" w:rsidRPr="00802F54" w14:paraId="30D78064" w14:textId="77777777" w:rsidTr="00FB2191">
        <w:tc>
          <w:tcPr>
            <w:tcW w:w="1162" w:type="dxa"/>
          </w:tcPr>
          <w:p w14:paraId="3A74DB39" w14:textId="33CE4870" w:rsidR="00F958FE" w:rsidRPr="00802F54" w:rsidRDefault="00F958FE" w:rsidP="00F958FE">
            <w:pPr>
              <w:pStyle w:val="B1"/>
              <w:numPr>
                <w:ilvl w:val="0"/>
                <w:numId w:val="0"/>
              </w:numPr>
            </w:pPr>
            <w:r w:rsidRPr="00802F54">
              <w:t>Hig</w:t>
            </w:r>
            <w:r w:rsidR="00CA5A1A">
              <w:t>h</w:t>
            </w:r>
          </w:p>
        </w:tc>
        <w:tc>
          <w:tcPr>
            <w:tcW w:w="7332" w:type="dxa"/>
          </w:tcPr>
          <w:p w14:paraId="300AFEA3" w14:textId="0BBDB82C" w:rsidR="00F958FE" w:rsidRPr="00802F54" w:rsidRDefault="00CA5A1A" w:rsidP="00FE0FA8">
            <w:pPr>
              <w:pStyle w:val="B1"/>
              <w:numPr>
                <w:ilvl w:val="0"/>
                <w:numId w:val="0"/>
              </w:numPr>
            </w:pPr>
            <w:r>
              <w:t xml:space="preserve">Knowledge of the </w:t>
            </w:r>
            <w:r w:rsidR="00FE0FA8">
              <w:t>NG</w:t>
            </w:r>
            <w:r>
              <w:t>SI-LD specification</w:t>
            </w:r>
          </w:p>
        </w:tc>
      </w:tr>
      <w:tr w:rsidR="00390858" w:rsidRPr="00802F54" w14:paraId="6DBEFA9B" w14:textId="77777777" w:rsidTr="00FB2191">
        <w:tc>
          <w:tcPr>
            <w:tcW w:w="1162" w:type="dxa"/>
          </w:tcPr>
          <w:p w14:paraId="5665599D" w14:textId="084F2E67" w:rsidR="00390858" w:rsidRPr="00802F54" w:rsidRDefault="00390858" w:rsidP="00390858">
            <w:pPr>
              <w:pStyle w:val="B1"/>
              <w:numPr>
                <w:ilvl w:val="0"/>
                <w:numId w:val="0"/>
              </w:numPr>
            </w:pPr>
            <w:r w:rsidRPr="00802F54">
              <w:t>High</w:t>
            </w:r>
          </w:p>
        </w:tc>
        <w:tc>
          <w:tcPr>
            <w:tcW w:w="7332" w:type="dxa"/>
          </w:tcPr>
          <w:p w14:paraId="092BBB59" w14:textId="2F4055D8" w:rsidR="00390858" w:rsidRPr="00802F54" w:rsidRDefault="00CA5A1A" w:rsidP="00390858">
            <w:pPr>
              <w:pStyle w:val="B1"/>
              <w:numPr>
                <w:ilvl w:val="0"/>
                <w:numId w:val="0"/>
              </w:numPr>
            </w:pPr>
            <w:r>
              <w:t xml:space="preserve">Knowledge of test suites </w:t>
            </w:r>
            <w:r w:rsidR="008B3589">
              <w:t>development</w:t>
            </w:r>
            <w:r>
              <w:t xml:space="preserve"> with the ETSI formalism based on Robot framework</w:t>
            </w:r>
          </w:p>
        </w:tc>
      </w:tr>
      <w:tr w:rsidR="00390858" w:rsidRPr="00802F54" w14:paraId="43141440" w14:textId="77777777" w:rsidTr="00FB2191">
        <w:tc>
          <w:tcPr>
            <w:tcW w:w="1162" w:type="dxa"/>
          </w:tcPr>
          <w:p w14:paraId="52A0EBC4" w14:textId="60B3E4A8" w:rsidR="00390858" w:rsidRPr="00802F54" w:rsidRDefault="00CA5A1A" w:rsidP="00390858">
            <w:pPr>
              <w:pStyle w:val="B1"/>
              <w:numPr>
                <w:ilvl w:val="0"/>
                <w:numId w:val="0"/>
              </w:numPr>
            </w:pPr>
            <w:r>
              <w:t>Medium</w:t>
            </w:r>
          </w:p>
        </w:tc>
        <w:tc>
          <w:tcPr>
            <w:tcW w:w="7332" w:type="dxa"/>
          </w:tcPr>
          <w:p w14:paraId="0281A7EE" w14:textId="35982729" w:rsidR="00390858" w:rsidRPr="00802F54" w:rsidRDefault="00CA5A1A" w:rsidP="00390858">
            <w:pPr>
              <w:pStyle w:val="B1"/>
              <w:numPr>
                <w:ilvl w:val="0"/>
                <w:numId w:val="0"/>
              </w:numPr>
            </w:pPr>
            <w:r>
              <w:t>Knowledge of interoperability tests development and evaluation</w:t>
            </w:r>
          </w:p>
        </w:tc>
      </w:tr>
    </w:tbl>
    <w:p w14:paraId="71B3213B" w14:textId="77777777" w:rsidR="00F958FE" w:rsidRPr="00802F54" w:rsidRDefault="00F958FE" w:rsidP="00F958FE">
      <w:pPr>
        <w:pStyle w:val="B1"/>
        <w:numPr>
          <w:ilvl w:val="0"/>
          <w:numId w:val="0"/>
        </w:numPr>
        <w:ind w:left="567"/>
      </w:pPr>
    </w:p>
    <w:p w14:paraId="000ECD13" w14:textId="77777777" w:rsidR="00F958FE" w:rsidRPr="00802F54" w:rsidRDefault="00F958FE" w:rsidP="00471C0C">
      <w:pPr>
        <w:pStyle w:val="B1"/>
        <w:numPr>
          <w:ilvl w:val="0"/>
          <w:numId w:val="0"/>
        </w:numPr>
        <w:ind w:left="567"/>
      </w:pPr>
    </w:p>
    <w:bookmarkEnd w:id="5"/>
    <w:p w14:paraId="2717F132" w14:textId="77777777" w:rsidR="00C72DEB" w:rsidRPr="00802F54" w:rsidRDefault="00C72DEB" w:rsidP="00B95033"/>
    <w:p w14:paraId="5C8CD724" w14:textId="22989762" w:rsidR="00942022" w:rsidRPr="00802F54" w:rsidRDefault="00583F1C" w:rsidP="00942022">
      <w:pPr>
        <w:pStyle w:val="Part"/>
      </w:pPr>
      <w:r w:rsidRPr="00802F54">
        <w:t xml:space="preserve">Part </w:t>
      </w:r>
      <w:r w:rsidR="00942022" w:rsidRPr="00802F54">
        <w:t>I</w:t>
      </w:r>
      <w:r w:rsidRPr="00802F54">
        <w:t>V</w:t>
      </w:r>
      <w:r w:rsidR="00942022" w:rsidRPr="00802F54">
        <w:t>:</w:t>
      </w:r>
      <w:r w:rsidR="00942022" w:rsidRPr="00802F54">
        <w:tab/>
      </w:r>
      <w:r w:rsidR="00D258B4" w:rsidRPr="00802F54">
        <w:t>TTF</w:t>
      </w:r>
      <w:r w:rsidR="00942022" w:rsidRPr="00802F54">
        <w:t xml:space="preserve"> performance evaluation</w:t>
      </w:r>
      <w:r w:rsidR="00705310" w:rsidRPr="00802F54">
        <w:t xml:space="preserve"> criteria</w:t>
      </w:r>
      <w:r w:rsidR="00774C83" w:rsidRPr="00802F54">
        <w:t xml:space="preserve"> </w:t>
      </w:r>
    </w:p>
    <w:p w14:paraId="222660F6" w14:textId="3ACE395A" w:rsidR="00942022" w:rsidRPr="00802F54" w:rsidRDefault="00942022" w:rsidP="00AB0CC7">
      <w:pPr>
        <w:pStyle w:val="Heading1"/>
      </w:pPr>
      <w:r w:rsidRPr="00802F54">
        <w:t xml:space="preserve">Performance </w:t>
      </w:r>
      <w:r w:rsidR="00615997" w:rsidRPr="00802F54">
        <w:t>I</w:t>
      </w:r>
      <w:r w:rsidRPr="00802F54">
        <w:t>ndicators</w:t>
      </w:r>
    </w:p>
    <w:p w14:paraId="25169176" w14:textId="4495B3D7" w:rsidR="001C0CBC" w:rsidRPr="00802F54" w:rsidRDefault="001C0CBC" w:rsidP="00FB2191">
      <w:pPr>
        <w:tabs>
          <w:tab w:val="clear" w:pos="1418"/>
          <w:tab w:val="clear" w:pos="4678"/>
          <w:tab w:val="clear" w:pos="5954"/>
          <w:tab w:val="clear" w:pos="7088"/>
        </w:tabs>
        <w:overflowPunct/>
        <w:autoSpaceDE/>
        <w:autoSpaceDN/>
        <w:adjustRightInd/>
        <w:jc w:val="left"/>
        <w:textAlignment w:val="auto"/>
      </w:pPr>
      <w:r w:rsidRPr="00802F54">
        <w:t xml:space="preserve">The performance indicators </w:t>
      </w:r>
      <w:r w:rsidR="004E546F" w:rsidRPr="00802F54">
        <w:t>must</w:t>
      </w:r>
      <w:r w:rsidRPr="00802F54">
        <w:t xml:space="preserve"> include qualitative and quantitative assessment of the following elements, as applicable:</w:t>
      </w:r>
    </w:p>
    <w:p w14:paraId="3E2126CF" w14:textId="18DA95AA" w:rsidR="00846054" w:rsidRPr="00802F54" w:rsidRDefault="00846054" w:rsidP="00615997">
      <w:pPr>
        <w:pStyle w:val="Guideline"/>
      </w:pPr>
    </w:p>
    <w:tbl>
      <w:tblPr>
        <w:tblStyle w:val="TableGrid"/>
        <w:tblW w:w="5000" w:type="pct"/>
        <w:tblLook w:val="04A0" w:firstRow="1" w:lastRow="0" w:firstColumn="1" w:lastColumn="0" w:noHBand="0" w:noVBand="1"/>
      </w:tblPr>
      <w:tblGrid>
        <w:gridCol w:w="4125"/>
        <w:gridCol w:w="4936"/>
      </w:tblGrid>
      <w:tr w:rsidR="00EF771B" w:rsidRPr="00802F54" w14:paraId="5462565A" w14:textId="77777777" w:rsidTr="00FB2191">
        <w:tc>
          <w:tcPr>
            <w:tcW w:w="5000" w:type="pct"/>
            <w:gridSpan w:val="2"/>
          </w:tcPr>
          <w:p w14:paraId="6EA53EAD" w14:textId="49D05113" w:rsidR="00EF771B" w:rsidRPr="00802F54" w:rsidRDefault="00EF771B" w:rsidP="00471C0C">
            <w:pPr>
              <w:pStyle w:val="Guideline"/>
              <w:jc w:val="right"/>
              <w:rPr>
                <w:b/>
                <w:sz w:val="22"/>
              </w:rPr>
            </w:pPr>
            <w:r w:rsidRPr="00802F54">
              <w:rPr>
                <w:b/>
                <w:sz w:val="22"/>
              </w:rPr>
              <w:t xml:space="preserve">Select relevant Performance indicators applicable for these </w:t>
            </w:r>
            <w:proofErr w:type="spellStart"/>
            <w:r w:rsidRPr="00802F54">
              <w:rPr>
                <w:b/>
                <w:sz w:val="22"/>
              </w:rPr>
              <w:t>ToR</w:t>
            </w:r>
            <w:proofErr w:type="spellEnd"/>
            <w:r w:rsidRPr="00802F54">
              <w:rPr>
                <w:b/>
                <w:sz w:val="22"/>
              </w:rPr>
              <w:t xml:space="preserve"> (X)</w:t>
            </w:r>
          </w:p>
        </w:tc>
      </w:tr>
      <w:tr w:rsidR="00846054" w:rsidRPr="00802F54" w14:paraId="6686A531" w14:textId="77777777" w:rsidTr="00FB2191">
        <w:trPr>
          <w:trHeight w:val="156"/>
        </w:trPr>
        <w:tc>
          <w:tcPr>
            <w:tcW w:w="5000" w:type="pct"/>
            <w:gridSpan w:val="2"/>
          </w:tcPr>
          <w:p w14:paraId="626C0EF5" w14:textId="6549D719" w:rsidR="00846054" w:rsidRPr="00802F54" w:rsidRDefault="00846054" w:rsidP="00471C0C">
            <w:pPr>
              <w:pStyle w:val="B0Bold"/>
              <w:spacing w:after="0"/>
            </w:pPr>
            <w:r w:rsidRPr="00802F54">
              <w:t xml:space="preserve">Contribution from ETSI Members to </w:t>
            </w:r>
            <w:r w:rsidR="0093472E" w:rsidRPr="00802F54">
              <w:t>TTF</w:t>
            </w:r>
            <w:r w:rsidRPr="00802F54">
              <w:t xml:space="preserve"> work</w:t>
            </w:r>
          </w:p>
        </w:tc>
      </w:tr>
      <w:tr w:rsidR="00846054" w:rsidRPr="00802F54" w14:paraId="64A0595B" w14:textId="77777777" w:rsidTr="00FB2191">
        <w:tc>
          <w:tcPr>
            <w:tcW w:w="2276" w:type="pct"/>
          </w:tcPr>
          <w:p w14:paraId="79DA0B69" w14:textId="77777777" w:rsidR="00573403" w:rsidRDefault="00573403" w:rsidP="00573403">
            <w:pPr>
              <w:pStyle w:val="Guideline"/>
            </w:pPr>
            <w:r>
              <w:t xml:space="preserve">Steering Group meetings (number of meetings / participants / duration) </w:t>
            </w:r>
          </w:p>
          <w:p w14:paraId="567C40FC" w14:textId="06B070B4" w:rsidR="00846054" w:rsidRPr="00FB2191" w:rsidRDefault="00846054" w:rsidP="00CA5A1A">
            <w:pPr>
              <w:pStyle w:val="Guideline"/>
            </w:pPr>
          </w:p>
        </w:tc>
        <w:tc>
          <w:tcPr>
            <w:tcW w:w="2724" w:type="pct"/>
          </w:tcPr>
          <w:p w14:paraId="3CF4C1CB" w14:textId="77777777" w:rsidR="00573403" w:rsidRDefault="00573403" w:rsidP="00573403">
            <w:pPr>
              <w:pStyle w:val="Guideline"/>
            </w:pPr>
            <w:r>
              <w:t xml:space="preserve">3 meetings with ISG CIM </w:t>
            </w:r>
          </w:p>
          <w:p w14:paraId="77D5EADF" w14:textId="77777777" w:rsidR="00846054" w:rsidRPr="00FB2191" w:rsidRDefault="00846054" w:rsidP="00CA5A1A">
            <w:pPr>
              <w:pStyle w:val="Guideline"/>
            </w:pPr>
          </w:p>
        </w:tc>
      </w:tr>
      <w:tr w:rsidR="00846054" w:rsidRPr="00802F54" w14:paraId="2D8523E0" w14:textId="77777777" w:rsidTr="00FB2191">
        <w:tc>
          <w:tcPr>
            <w:tcW w:w="2276" w:type="pct"/>
          </w:tcPr>
          <w:p w14:paraId="14BB4BF6" w14:textId="77777777" w:rsidR="00573403" w:rsidRDefault="00573403" w:rsidP="00573403">
            <w:pPr>
              <w:pStyle w:val="Guideline"/>
            </w:pPr>
            <w:r>
              <w:t xml:space="preserve">Number of delegates directly involved in the review of the deliverables </w:t>
            </w:r>
          </w:p>
          <w:p w14:paraId="7690EB12" w14:textId="43CC9050" w:rsidR="00846054" w:rsidRPr="00FB2191" w:rsidRDefault="00846054" w:rsidP="00CA5A1A">
            <w:pPr>
              <w:pStyle w:val="Guideline"/>
            </w:pPr>
          </w:p>
        </w:tc>
        <w:tc>
          <w:tcPr>
            <w:tcW w:w="2724" w:type="pct"/>
          </w:tcPr>
          <w:p w14:paraId="705DCD38" w14:textId="77777777" w:rsidR="00573403" w:rsidRDefault="00573403" w:rsidP="00573403">
            <w:pPr>
              <w:pStyle w:val="Guideline"/>
            </w:pPr>
            <w:r>
              <w:t xml:space="preserve">expect minimum 3 delegates on the decision points </w:t>
            </w:r>
          </w:p>
          <w:p w14:paraId="30970AC6" w14:textId="77777777" w:rsidR="00846054" w:rsidRPr="00FB2191" w:rsidRDefault="00846054" w:rsidP="00CA5A1A">
            <w:pPr>
              <w:pStyle w:val="Guideline"/>
            </w:pPr>
          </w:p>
        </w:tc>
      </w:tr>
      <w:tr w:rsidR="00846054" w:rsidRPr="00802F54" w14:paraId="18B79FE8" w14:textId="77777777" w:rsidTr="00FB2191">
        <w:tc>
          <w:tcPr>
            <w:tcW w:w="2276" w:type="pct"/>
          </w:tcPr>
          <w:p w14:paraId="5996C7AA" w14:textId="68A1E703" w:rsidR="00573403" w:rsidRDefault="00573403" w:rsidP="00573403">
            <w:pPr>
              <w:pStyle w:val="Guideline"/>
            </w:pPr>
            <w:r>
              <w:t>Number of NG</w:t>
            </w:r>
            <w:r w:rsidR="001462AC">
              <w:t>S</w:t>
            </w:r>
            <w:r>
              <w:t xml:space="preserve">I-LD implementations (endpoints) made available to TTF for evaluation of the test suite </w:t>
            </w:r>
          </w:p>
          <w:p w14:paraId="67BE08F6" w14:textId="19C9318B" w:rsidR="00846054" w:rsidRPr="00FB2191" w:rsidRDefault="00846054" w:rsidP="00CA5A1A">
            <w:pPr>
              <w:pStyle w:val="Guideline"/>
            </w:pPr>
          </w:p>
        </w:tc>
        <w:tc>
          <w:tcPr>
            <w:tcW w:w="2724" w:type="pct"/>
          </w:tcPr>
          <w:p w14:paraId="0876BB5F" w14:textId="77777777" w:rsidR="00573403" w:rsidRDefault="00573403" w:rsidP="00573403">
            <w:pPr>
              <w:pStyle w:val="Guideline"/>
            </w:pPr>
            <w:r>
              <w:t xml:space="preserve">At least 2 implementations of the NGSI-LD API specification should be tested if available. </w:t>
            </w:r>
          </w:p>
          <w:p w14:paraId="006AB53D" w14:textId="77777777" w:rsidR="00846054" w:rsidRPr="00FB2191" w:rsidRDefault="00846054" w:rsidP="00CA5A1A">
            <w:pPr>
              <w:pStyle w:val="Guideline"/>
            </w:pPr>
          </w:p>
        </w:tc>
      </w:tr>
      <w:tr w:rsidR="00EF771B" w:rsidRPr="00802F54" w14:paraId="5F839D4A" w14:textId="77777777" w:rsidTr="00FB2191">
        <w:tc>
          <w:tcPr>
            <w:tcW w:w="2276" w:type="pct"/>
          </w:tcPr>
          <w:p w14:paraId="345C98B9" w14:textId="77777777" w:rsidR="00EF771B" w:rsidRPr="00802F54" w:rsidRDefault="00EF771B" w:rsidP="00846054">
            <w:pPr>
              <w:pStyle w:val="Guideline"/>
            </w:pPr>
          </w:p>
        </w:tc>
        <w:tc>
          <w:tcPr>
            <w:tcW w:w="2724" w:type="pct"/>
          </w:tcPr>
          <w:p w14:paraId="5F5BCAE5" w14:textId="77777777" w:rsidR="00EF771B" w:rsidRPr="00802F54" w:rsidRDefault="00EF771B" w:rsidP="00846054">
            <w:pPr>
              <w:pStyle w:val="Guideline"/>
            </w:pPr>
          </w:p>
        </w:tc>
      </w:tr>
      <w:tr w:rsidR="00EF771B" w:rsidRPr="00802F54" w14:paraId="7401A9DB" w14:textId="77777777" w:rsidTr="00FB2191">
        <w:tc>
          <w:tcPr>
            <w:tcW w:w="5000" w:type="pct"/>
            <w:gridSpan w:val="2"/>
          </w:tcPr>
          <w:p w14:paraId="64C4FBED" w14:textId="0361C3B1" w:rsidR="00EF771B" w:rsidRPr="00802F54" w:rsidRDefault="00EF771B" w:rsidP="00EF771B">
            <w:pPr>
              <w:pStyle w:val="Guideline"/>
              <w:rPr>
                <w:b/>
                <w:i w:val="0"/>
              </w:rPr>
            </w:pPr>
            <w:r w:rsidRPr="00802F54">
              <w:rPr>
                <w:b/>
                <w:i w:val="0"/>
              </w:rPr>
              <w:t xml:space="preserve">Contribution from the </w:t>
            </w:r>
            <w:r w:rsidR="0093472E" w:rsidRPr="00802F54">
              <w:rPr>
                <w:b/>
                <w:i w:val="0"/>
              </w:rPr>
              <w:t>TTF</w:t>
            </w:r>
            <w:r w:rsidRPr="00802F54">
              <w:rPr>
                <w:b/>
                <w:i w:val="0"/>
              </w:rPr>
              <w:t xml:space="preserve"> to ETSI work</w:t>
            </w:r>
          </w:p>
        </w:tc>
      </w:tr>
      <w:tr w:rsidR="00EF771B" w:rsidRPr="00802F54" w14:paraId="7505428E" w14:textId="77777777" w:rsidTr="00FB2191">
        <w:tc>
          <w:tcPr>
            <w:tcW w:w="2276" w:type="pct"/>
          </w:tcPr>
          <w:p w14:paraId="4DFEF398" w14:textId="77777777" w:rsidR="00A26201" w:rsidRDefault="00A26201" w:rsidP="00A26201">
            <w:pPr>
              <w:pStyle w:val="Guideline"/>
            </w:pPr>
            <w:r>
              <w:t xml:space="preserve">Contributions to ISG CIM meetings (number of documents / meetings / participants) </w:t>
            </w:r>
          </w:p>
          <w:p w14:paraId="27029AD0" w14:textId="3638F2E8" w:rsidR="00EF771B" w:rsidRPr="00FB2191" w:rsidRDefault="00EF771B" w:rsidP="00CA5A1A">
            <w:pPr>
              <w:pStyle w:val="Guideline"/>
            </w:pPr>
          </w:p>
        </w:tc>
        <w:tc>
          <w:tcPr>
            <w:tcW w:w="2724" w:type="pct"/>
          </w:tcPr>
          <w:p w14:paraId="48D3DE04" w14:textId="77777777" w:rsidR="00A26201" w:rsidRDefault="00A26201" w:rsidP="00A26201">
            <w:pPr>
              <w:pStyle w:val="Guideline"/>
            </w:pPr>
            <w:r>
              <w:t xml:space="preserve">Updated draft WIs about every 4 – 6 weeks </w:t>
            </w:r>
          </w:p>
          <w:p w14:paraId="29F9F3A8" w14:textId="77777777" w:rsidR="00EF771B" w:rsidRPr="00FB2191" w:rsidRDefault="00EF771B" w:rsidP="00CA5A1A">
            <w:pPr>
              <w:pStyle w:val="Guideline"/>
            </w:pPr>
          </w:p>
        </w:tc>
      </w:tr>
      <w:tr w:rsidR="00EF771B" w:rsidRPr="00802F54" w14:paraId="4E88F3DC" w14:textId="77777777" w:rsidTr="00FB2191">
        <w:tc>
          <w:tcPr>
            <w:tcW w:w="2276" w:type="pct"/>
          </w:tcPr>
          <w:p w14:paraId="546961F6" w14:textId="77777777" w:rsidR="00EF771B" w:rsidRPr="00802F54" w:rsidRDefault="00EF771B" w:rsidP="00EF771B">
            <w:pPr>
              <w:pStyle w:val="Guideline"/>
            </w:pPr>
          </w:p>
        </w:tc>
        <w:tc>
          <w:tcPr>
            <w:tcW w:w="2724" w:type="pct"/>
          </w:tcPr>
          <w:p w14:paraId="69DFECB6" w14:textId="77777777" w:rsidR="00EF771B" w:rsidRPr="00802F54" w:rsidRDefault="00EF771B" w:rsidP="00EF771B">
            <w:pPr>
              <w:pStyle w:val="Guideline"/>
            </w:pPr>
          </w:p>
        </w:tc>
      </w:tr>
      <w:tr w:rsidR="00EF771B" w:rsidRPr="00802F54" w14:paraId="789051DB" w14:textId="77777777" w:rsidTr="00FB2191">
        <w:tc>
          <w:tcPr>
            <w:tcW w:w="5000" w:type="pct"/>
            <w:gridSpan w:val="2"/>
          </w:tcPr>
          <w:p w14:paraId="1CCCD190" w14:textId="765ABD46" w:rsidR="00EF771B" w:rsidRPr="00802F54" w:rsidRDefault="00EF771B" w:rsidP="00EF771B">
            <w:pPr>
              <w:pStyle w:val="Guideline"/>
              <w:rPr>
                <w:b/>
                <w:i w:val="0"/>
              </w:rPr>
            </w:pPr>
            <w:r w:rsidRPr="00802F54">
              <w:rPr>
                <w:b/>
                <w:i w:val="0"/>
              </w:rPr>
              <w:t>Liaison with other stakeholders</w:t>
            </w:r>
          </w:p>
        </w:tc>
      </w:tr>
      <w:tr w:rsidR="00EF771B" w:rsidRPr="00802F54" w14:paraId="34AEDE79" w14:textId="77777777" w:rsidTr="00FB2191">
        <w:tc>
          <w:tcPr>
            <w:tcW w:w="2276" w:type="pct"/>
          </w:tcPr>
          <w:p w14:paraId="2E1DA177" w14:textId="102831A3" w:rsidR="00EF771B" w:rsidRPr="00802F54" w:rsidRDefault="00EF771B" w:rsidP="00EF771B">
            <w:pPr>
              <w:pStyle w:val="Guideline"/>
            </w:pPr>
            <w:r w:rsidRPr="00802F54">
              <w:t>Stakeholder participation in the project (category, business area)</w:t>
            </w:r>
          </w:p>
        </w:tc>
        <w:tc>
          <w:tcPr>
            <w:tcW w:w="2724" w:type="pct"/>
          </w:tcPr>
          <w:p w14:paraId="41C81A89" w14:textId="046A82D8" w:rsidR="00EF771B" w:rsidRPr="00802F54" w:rsidRDefault="00D66D52" w:rsidP="00EF771B">
            <w:pPr>
              <w:pStyle w:val="Guideline"/>
            </w:pPr>
            <w:r>
              <w:t>Min 3 Authorities dealing with compliance testing and having interest in certification framework deployment contacted to identify priority areas of interest</w:t>
            </w:r>
          </w:p>
        </w:tc>
      </w:tr>
      <w:tr w:rsidR="00EF771B" w:rsidRPr="00802F54" w14:paraId="7F7ABE71" w14:textId="77777777" w:rsidTr="00FB2191">
        <w:tc>
          <w:tcPr>
            <w:tcW w:w="2276" w:type="pct"/>
          </w:tcPr>
          <w:p w14:paraId="27F7FA1F" w14:textId="4B2B824E" w:rsidR="00EF771B" w:rsidRPr="00802F54" w:rsidRDefault="00EF771B" w:rsidP="00EF771B">
            <w:pPr>
              <w:pStyle w:val="Guideline"/>
            </w:pPr>
            <w:r w:rsidRPr="00802F54">
              <w:t>Comments received on drafts (e.g. on WEB site, mailing lists, etc.)</w:t>
            </w:r>
          </w:p>
        </w:tc>
        <w:tc>
          <w:tcPr>
            <w:tcW w:w="2724" w:type="pct"/>
          </w:tcPr>
          <w:p w14:paraId="2D69FEA7" w14:textId="77777777" w:rsidR="00EF771B" w:rsidRDefault="00D66D52" w:rsidP="00EF771B">
            <w:pPr>
              <w:pStyle w:val="Guideline"/>
            </w:pPr>
            <w:r>
              <w:t>One webinar organised with feedback survey.</w:t>
            </w:r>
          </w:p>
          <w:p w14:paraId="6F432F4E" w14:textId="4ABC075D" w:rsidR="00D66D52" w:rsidRPr="00802F54" w:rsidRDefault="00D66D52" w:rsidP="00EF771B">
            <w:pPr>
              <w:pStyle w:val="Guideline"/>
            </w:pPr>
            <w:r>
              <w:t xml:space="preserve">Min. 3 progress presentations made to </w:t>
            </w:r>
            <w:proofErr w:type="gramStart"/>
            <w:r>
              <w:t>developers</w:t>
            </w:r>
            <w:proofErr w:type="gramEnd"/>
            <w:r>
              <w:t xml:space="preserve"> community (e.g. </w:t>
            </w:r>
            <w:proofErr w:type="spellStart"/>
            <w:r>
              <w:t>Fiware</w:t>
            </w:r>
            <w:proofErr w:type="spellEnd"/>
            <w:r>
              <w:t xml:space="preserve"> Technical Steering Committee) to gather feedback </w:t>
            </w:r>
          </w:p>
        </w:tc>
      </w:tr>
      <w:tr w:rsidR="00EF771B" w:rsidRPr="00802F54" w14:paraId="05599BEA" w14:textId="77777777" w:rsidTr="00FB2191">
        <w:tc>
          <w:tcPr>
            <w:tcW w:w="2276" w:type="pct"/>
          </w:tcPr>
          <w:p w14:paraId="0A621863" w14:textId="77777777" w:rsidR="00EF771B" w:rsidRPr="00802F54" w:rsidRDefault="00EF771B" w:rsidP="00EF771B">
            <w:pPr>
              <w:pStyle w:val="Guideline"/>
            </w:pPr>
          </w:p>
        </w:tc>
        <w:tc>
          <w:tcPr>
            <w:tcW w:w="2724" w:type="pct"/>
          </w:tcPr>
          <w:p w14:paraId="704E427D" w14:textId="77777777" w:rsidR="00EF771B" w:rsidRPr="00802F54" w:rsidRDefault="00EF771B" w:rsidP="00EF771B">
            <w:pPr>
              <w:pStyle w:val="Guideline"/>
            </w:pPr>
          </w:p>
        </w:tc>
      </w:tr>
      <w:tr w:rsidR="00EF771B" w:rsidRPr="00802F54" w14:paraId="161DBDEB" w14:textId="77777777" w:rsidTr="00FB2191">
        <w:tc>
          <w:tcPr>
            <w:tcW w:w="5000" w:type="pct"/>
            <w:gridSpan w:val="2"/>
          </w:tcPr>
          <w:p w14:paraId="20E541E5" w14:textId="543F7BA0" w:rsidR="00EF771B" w:rsidRPr="00802F54" w:rsidRDefault="00EF771B" w:rsidP="00EF771B">
            <w:pPr>
              <w:pStyle w:val="Guideline"/>
              <w:rPr>
                <w:b/>
                <w:i w:val="0"/>
              </w:rPr>
            </w:pPr>
            <w:r w:rsidRPr="00802F54">
              <w:rPr>
                <w:b/>
                <w:i w:val="0"/>
              </w:rPr>
              <w:t>Quality of deliverables</w:t>
            </w:r>
          </w:p>
        </w:tc>
      </w:tr>
      <w:tr w:rsidR="00EF771B" w:rsidRPr="00802F54" w14:paraId="6F0CCFA1" w14:textId="77777777" w:rsidTr="00FB2191">
        <w:tc>
          <w:tcPr>
            <w:tcW w:w="2276" w:type="pct"/>
          </w:tcPr>
          <w:p w14:paraId="02F92A74" w14:textId="77777777" w:rsidR="00261CD8" w:rsidRDefault="00261CD8" w:rsidP="00261CD8">
            <w:pPr>
              <w:pStyle w:val="Guideline"/>
            </w:pPr>
            <w:r>
              <w:t xml:space="preserve">Respect of time scale. Earlier delivery of results is highly appreciated. </w:t>
            </w:r>
          </w:p>
          <w:p w14:paraId="5E81304B" w14:textId="41CB78AF" w:rsidR="00EF771B" w:rsidRPr="00802F54" w:rsidRDefault="00EF771B" w:rsidP="00CA5A1A">
            <w:pPr>
              <w:pStyle w:val="Guideline"/>
            </w:pPr>
          </w:p>
        </w:tc>
        <w:tc>
          <w:tcPr>
            <w:tcW w:w="2724" w:type="pct"/>
          </w:tcPr>
          <w:p w14:paraId="7AD45E6D" w14:textId="0D03923B" w:rsidR="00CA5A1A" w:rsidRDefault="00261CD8" w:rsidP="00FB2191">
            <w:pPr>
              <w:pStyle w:val="Guideline"/>
            </w:pPr>
            <w:r>
              <w:t>Baseline is</w:t>
            </w:r>
            <w:r w:rsidR="00CA5A1A" w:rsidRPr="00CA5A1A">
              <w:t xml:space="preserve"> start/end dates in the approved </w:t>
            </w:r>
            <w:proofErr w:type="spellStart"/>
            <w:r w:rsidR="00CA5A1A" w:rsidRPr="00CA5A1A">
              <w:t>ToR</w:t>
            </w:r>
            <w:proofErr w:type="spellEnd"/>
            <w:r w:rsidR="00CA5A1A" w:rsidRPr="00CA5A1A">
              <w:t xml:space="preserve"> </w:t>
            </w:r>
          </w:p>
          <w:p w14:paraId="1D26A822" w14:textId="77777777" w:rsidR="00EF771B" w:rsidRPr="00802F54" w:rsidRDefault="00EF771B" w:rsidP="00CA5A1A">
            <w:pPr>
              <w:pStyle w:val="Guideline"/>
            </w:pPr>
          </w:p>
        </w:tc>
      </w:tr>
      <w:tr w:rsidR="00EF771B" w:rsidRPr="00802F54" w14:paraId="199A4203" w14:textId="77777777" w:rsidTr="00FB2191">
        <w:tc>
          <w:tcPr>
            <w:tcW w:w="2276" w:type="pct"/>
          </w:tcPr>
          <w:p w14:paraId="0E0780BA" w14:textId="77777777" w:rsidR="00261CD8" w:rsidRDefault="00261CD8" w:rsidP="00261CD8">
            <w:pPr>
              <w:pStyle w:val="Guideline"/>
            </w:pPr>
            <w:r>
              <w:t xml:space="preserve">Approval of deliverables according to schedule </w:t>
            </w:r>
          </w:p>
          <w:p w14:paraId="01C50083" w14:textId="35E1B993" w:rsidR="00EF771B" w:rsidRPr="00FB2191" w:rsidRDefault="00EF771B" w:rsidP="00CA5A1A">
            <w:pPr>
              <w:pStyle w:val="Guideline"/>
            </w:pPr>
          </w:p>
        </w:tc>
        <w:tc>
          <w:tcPr>
            <w:tcW w:w="2724" w:type="pct"/>
          </w:tcPr>
          <w:p w14:paraId="50E22780" w14:textId="77777777" w:rsidR="00261CD8" w:rsidRDefault="00261CD8" w:rsidP="00261CD8">
            <w:pPr>
              <w:pStyle w:val="Guideline"/>
            </w:pPr>
            <w:r>
              <w:t xml:space="preserve">Baseline is to get agreement of Drafts V1.0.1 by ISG CIM within 4 weeks after deliverable schedule </w:t>
            </w:r>
          </w:p>
          <w:p w14:paraId="7DB165C5" w14:textId="77777777" w:rsidR="00EF771B" w:rsidRPr="00FB2191" w:rsidRDefault="00EF771B" w:rsidP="00CA5A1A">
            <w:pPr>
              <w:pStyle w:val="Guideline"/>
            </w:pPr>
          </w:p>
        </w:tc>
      </w:tr>
      <w:tr w:rsidR="00EF771B" w:rsidRPr="00802F54" w14:paraId="27811943" w14:textId="77777777" w:rsidTr="00FB2191">
        <w:tc>
          <w:tcPr>
            <w:tcW w:w="2276" w:type="pct"/>
          </w:tcPr>
          <w:p w14:paraId="3D0827A8" w14:textId="1FA39270" w:rsidR="00EF771B" w:rsidRPr="00802F54" w:rsidRDefault="00CA5A1A" w:rsidP="00CA5A1A">
            <w:pPr>
              <w:pStyle w:val="Guideline"/>
            </w:pPr>
            <w:r w:rsidRPr="00FB2191">
              <w:t xml:space="preserve">Comments from Quality review by ISG CIM </w:t>
            </w:r>
          </w:p>
        </w:tc>
        <w:tc>
          <w:tcPr>
            <w:tcW w:w="2724" w:type="pct"/>
          </w:tcPr>
          <w:p w14:paraId="62811D30" w14:textId="7253C88C" w:rsidR="00CA5A1A" w:rsidRDefault="00261CD8" w:rsidP="00FB2191">
            <w:pPr>
              <w:pStyle w:val="Guideline"/>
            </w:pPr>
            <w:r>
              <w:t>Note the decisions of CIM on each WI and the handling of any requests</w:t>
            </w:r>
            <w:r w:rsidR="00CA5A1A" w:rsidRPr="00CA5A1A">
              <w:t xml:space="preserve"> for changes. </w:t>
            </w:r>
          </w:p>
          <w:p w14:paraId="7CE63B62" w14:textId="77777777" w:rsidR="00EF771B" w:rsidRPr="00802F54" w:rsidRDefault="00EF771B" w:rsidP="00CA5A1A">
            <w:pPr>
              <w:pStyle w:val="Guideline"/>
            </w:pPr>
          </w:p>
        </w:tc>
      </w:tr>
      <w:tr w:rsidR="00EF771B" w:rsidRPr="00802F54" w14:paraId="659A35C9" w14:textId="77777777" w:rsidTr="00FB2191">
        <w:tc>
          <w:tcPr>
            <w:tcW w:w="2276" w:type="pct"/>
          </w:tcPr>
          <w:p w14:paraId="1C4BC9F2" w14:textId="1B26F4A5" w:rsidR="00EF771B" w:rsidRPr="00802F54" w:rsidRDefault="00EF771B" w:rsidP="00EF771B">
            <w:pPr>
              <w:pStyle w:val="Guideline"/>
            </w:pPr>
            <w:r w:rsidRPr="00802F54">
              <w:lastRenderedPageBreak/>
              <w:t>Comments from Quality review by ETSI Secretariat</w:t>
            </w:r>
          </w:p>
        </w:tc>
        <w:tc>
          <w:tcPr>
            <w:tcW w:w="2724" w:type="pct"/>
          </w:tcPr>
          <w:p w14:paraId="4A704972" w14:textId="77777777" w:rsidR="00261CD8" w:rsidRDefault="00261CD8" w:rsidP="00261CD8">
            <w:pPr>
              <w:pStyle w:val="Default"/>
              <w:rPr>
                <w:rFonts w:ascii="Arial" w:hAnsi="Arial" w:cs="Times New Roman"/>
                <w:i/>
                <w:color w:val="auto"/>
                <w:sz w:val="20"/>
                <w:szCs w:val="20"/>
                <w:lang w:val="en-GB" w:eastAsia="en-US"/>
              </w:rPr>
            </w:pPr>
            <w:r>
              <w:rPr>
                <w:rFonts w:ascii="Arial" w:hAnsi="Arial" w:cs="Times New Roman"/>
                <w:i/>
                <w:color w:val="auto"/>
                <w:sz w:val="20"/>
                <w:szCs w:val="20"/>
                <w:lang w:val="en-GB" w:eastAsia="en-US"/>
              </w:rPr>
              <w:t xml:space="preserve">Stability of decision processes </w:t>
            </w:r>
          </w:p>
          <w:p w14:paraId="228F115F" w14:textId="77777777" w:rsidR="00EF771B" w:rsidRPr="00802F54" w:rsidRDefault="00EF771B" w:rsidP="00EF771B">
            <w:pPr>
              <w:pStyle w:val="Guideline"/>
            </w:pPr>
          </w:p>
        </w:tc>
      </w:tr>
      <w:tr w:rsidR="00EF771B" w:rsidRPr="00802F54" w14:paraId="2ADDB58F" w14:textId="77777777" w:rsidTr="00FB2191">
        <w:tc>
          <w:tcPr>
            <w:tcW w:w="2276" w:type="pct"/>
          </w:tcPr>
          <w:p w14:paraId="50BE8230" w14:textId="77777777" w:rsidR="00261CD8" w:rsidRDefault="00261CD8" w:rsidP="00261CD8">
            <w:pPr>
              <w:pStyle w:val="Guideline"/>
            </w:pPr>
            <w:r>
              <w:t xml:space="preserve">Deliverables approved by ISG CIM accepted by the ETSI Secretariat for publication </w:t>
            </w:r>
          </w:p>
          <w:p w14:paraId="149C5C04" w14:textId="77777777" w:rsidR="00EF771B" w:rsidRPr="00FB2191" w:rsidRDefault="00EF771B" w:rsidP="00CA5A1A">
            <w:pPr>
              <w:pStyle w:val="Guideline"/>
            </w:pPr>
          </w:p>
        </w:tc>
        <w:tc>
          <w:tcPr>
            <w:tcW w:w="2724" w:type="pct"/>
          </w:tcPr>
          <w:p w14:paraId="37955B3B" w14:textId="77777777" w:rsidR="00261CD8" w:rsidRDefault="00261CD8" w:rsidP="00261CD8">
            <w:pPr>
              <w:pStyle w:val="Guideline"/>
            </w:pPr>
            <w:r>
              <w:t xml:space="preserve">All deliverables published </w:t>
            </w:r>
          </w:p>
          <w:p w14:paraId="4D82B81B" w14:textId="77777777" w:rsidR="00EF771B" w:rsidRPr="00B16E3A" w:rsidRDefault="00EF771B" w:rsidP="00CA5A1A">
            <w:pPr>
              <w:pStyle w:val="Guideline"/>
            </w:pPr>
          </w:p>
        </w:tc>
      </w:tr>
    </w:tbl>
    <w:p w14:paraId="14AC52A8" w14:textId="77777777" w:rsidR="00846054" w:rsidRPr="00802F54" w:rsidRDefault="00846054" w:rsidP="00615997">
      <w:pPr>
        <w:pStyle w:val="Guideline"/>
      </w:pPr>
    </w:p>
    <w:p w14:paraId="19631EC7" w14:textId="77777777" w:rsidR="001C0CBC" w:rsidRPr="00802F54" w:rsidRDefault="001C0CBC" w:rsidP="00166269"/>
    <w:p w14:paraId="3C0096B4" w14:textId="77777777" w:rsidR="00936838" w:rsidRPr="00802F54" w:rsidRDefault="00936838" w:rsidP="001C0CBC"/>
    <w:p w14:paraId="7DA255A6" w14:textId="77777777" w:rsidR="0007181A" w:rsidRPr="00802F54" w:rsidRDefault="0007181A" w:rsidP="00AB0CC7">
      <w:pPr>
        <w:pStyle w:val="Heading1"/>
      </w:pPr>
      <w:r w:rsidRPr="00802F54">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rsidRPr="00802F54" w14:paraId="6EBD077D" w14:textId="77777777" w:rsidTr="004B382F">
        <w:tc>
          <w:tcPr>
            <w:tcW w:w="606" w:type="dxa"/>
            <w:vAlign w:val="center"/>
          </w:tcPr>
          <w:p w14:paraId="57BCAE79" w14:textId="77777777" w:rsidR="0007181A" w:rsidRPr="00802F54" w:rsidRDefault="0007181A" w:rsidP="00B95033">
            <w:pPr>
              <w:keepNext/>
              <w:rPr>
                <w:b/>
                <w:bCs/>
                <w:lang w:val="fr-FR"/>
              </w:rPr>
            </w:pPr>
          </w:p>
        </w:tc>
        <w:tc>
          <w:tcPr>
            <w:tcW w:w="1629" w:type="dxa"/>
            <w:vAlign w:val="center"/>
          </w:tcPr>
          <w:p w14:paraId="7C7E4AD2" w14:textId="77777777" w:rsidR="0007181A" w:rsidRPr="00802F54" w:rsidRDefault="0007181A" w:rsidP="00B95033">
            <w:pPr>
              <w:keepNext/>
              <w:keepLines/>
              <w:jc w:val="center"/>
              <w:rPr>
                <w:b/>
                <w:bCs/>
              </w:rPr>
            </w:pPr>
            <w:r w:rsidRPr="00802F54">
              <w:rPr>
                <w:b/>
                <w:bCs/>
              </w:rPr>
              <w:t>Date</w:t>
            </w:r>
          </w:p>
        </w:tc>
        <w:tc>
          <w:tcPr>
            <w:tcW w:w="1304" w:type="dxa"/>
            <w:vAlign w:val="center"/>
          </w:tcPr>
          <w:p w14:paraId="14094597" w14:textId="77777777" w:rsidR="0007181A" w:rsidRPr="00802F54" w:rsidRDefault="0007181A" w:rsidP="00B95033">
            <w:pPr>
              <w:keepNext/>
              <w:keepLines/>
              <w:jc w:val="center"/>
              <w:rPr>
                <w:b/>
                <w:bCs/>
              </w:rPr>
            </w:pPr>
            <w:r w:rsidRPr="00802F54">
              <w:rPr>
                <w:b/>
                <w:bCs/>
              </w:rPr>
              <w:t>Author</w:t>
            </w:r>
          </w:p>
        </w:tc>
        <w:tc>
          <w:tcPr>
            <w:tcW w:w="822" w:type="dxa"/>
            <w:vAlign w:val="center"/>
          </w:tcPr>
          <w:p w14:paraId="42BF6987" w14:textId="77777777" w:rsidR="0007181A" w:rsidRPr="00802F54" w:rsidRDefault="0007181A" w:rsidP="00B95033">
            <w:pPr>
              <w:keepNext/>
              <w:keepLines/>
              <w:jc w:val="center"/>
              <w:rPr>
                <w:b/>
                <w:bCs/>
              </w:rPr>
            </w:pPr>
            <w:r w:rsidRPr="00802F54">
              <w:rPr>
                <w:b/>
                <w:bCs/>
              </w:rPr>
              <w:t>Status</w:t>
            </w:r>
          </w:p>
        </w:tc>
        <w:tc>
          <w:tcPr>
            <w:tcW w:w="4819" w:type="dxa"/>
          </w:tcPr>
          <w:p w14:paraId="4440384F" w14:textId="77777777" w:rsidR="0007181A" w:rsidRPr="00802F54" w:rsidRDefault="0007181A" w:rsidP="00B95033">
            <w:pPr>
              <w:keepNext/>
              <w:keepLines/>
              <w:rPr>
                <w:b/>
                <w:bCs/>
              </w:rPr>
            </w:pPr>
            <w:r w:rsidRPr="00802F54">
              <w:rPr>
                <w:b/>
                <w:bCs/>
              </w:rPr>
              <w:t>Comments</w:t>
            </w:r>
          </w:p>
        </w:tc>
      </w:tr>
      <w:tr w:rsidR="000C5B6B" w14:paraId="3FC8928F" w14:textId="77777777" w:rsidTr="004B382F">
        <w:tc>
          <w:tcPr>
            <w:tcW w:w="606" w:type="dxa"/>
          </w:tcPr>
          <w:p w14:paraId="64D5299D" w14:textId="77777777" w:rsidR="000C5B6B" w:rsidRPr="00802F54" w:rsidRDefault="000C5B6B" w:rsidP="00211930">
            <w:pPr>
              <w:jc w:val="center"/>
            </w:pPr>
            <w:r w:rsidRPr="00802F54">
              <w:t>0.0</w:t>
            </w:r>
          </w:p>
        </w:tc>
        <w:tc>
          <w:tcPr>
            <w:tcW w:w="1629" w:type="dxa"/>
          </w:tcPr>
          <w:p w14:paraId="60AA58C1" w14:textId="58B4E374" w:rsidR="000C5B6B" w:rsidRPr="00DE6347" w:rsidRDefault="00FE0FA8" w:rsidP="00FE0FA8">
            <w:pPr>
              <w:jc w:val="center"/>
            </w:pPr>
            <w:r w:rsidRPr="00802F54">
              <w:t>20</w:t>
            </w:r>
            <w:r>
              <w:t>22</w:t>
            </w:r>
            <w:r w:rsidR="003F7DE2" w:rsidRPr="00802F54">
              <w:t>-</w:t>
            </w:r>
            <w:r>
              <w:t>07</w:t>
            </w:r>
            <w:r w:rsidR="003F7DE2" w:rsidRPr="00802F54">
              <w:t>-</w:t>
            </w:r>
            <w:r>
              <w:t>06</w:t>
            </w:r>
          </w:p>
        </w:tc>
        <w:tc>
          <w:tcPr>
            <w:tcW w:w="1304" w:type="dxa"/>
          </w:tcPr>
          <w:p w14:paraId="021BD376" w14:textId="1E75FF24" w:rsidR="000C5B6B" w:rsidRDefault="00FE0FA8" w:rsidP="0032165A">
            <w:pPr>
              <w:keepNext/>
              <w:keepLines/>
              <w:jc w:val="center"/>
            </w:pPr>
            <w:r>
              <w:t>Plenary</w:t>
            </w:r>
          </w:p>
        </w:tc>
        <w:tc>
          <w:tcPr>
            <w:tcW w:w="822"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r w:rsidR="00425DCD" w14:paraId="2F19CB83" w14:textId="77777777" w:rsidTr="004B382F">
        <w:tc>
          <w:tcPr>
            <w:tcW w:w="606" w:type="dxa"/>
          </w:tcPr>
          <w:p w14:paraId="32B2D093" w14:textId="167580E9" w:rsidR="00425DCD" w:rsidRPr="00802F54" w:rsidRDefault="00425DCD" w:rsidP="00211930">
            <w:pPr>
              <w:jc w:val="center"/>
            </w:pPr>
            <w:r>
              <w:t>1.0</w:t>
            </w:r>
          </w:p>
        </w:tc>
        <w:tc>
          <w:tcPr>
            <w:tcW w:w="1629" w:type="dxa"/>
          </w:tcPr>
          <w:p w14:paraId="10F85A8B" w14:textId="66D33EAD" w:rsidR="00425DCD" w:rsidRPr="00802F54" w:rsidDel="00FE0FA8" w:rsidRDefault="00425DCD" w:rsidP="00FE0FA8">
            <w:pPr>
              <w:jc w:val="center"/>
            </w:pPr>
            <w:r>
              <w:t>2022-07-20</w:t>
            </w:r>
          </w:p>
        </w:tc>
        <w:tc>
          <w:tcPr>
            <w:tcW w:w="1304" w:type="dxa"/>
          </w:tcPr>
          <w:p w14:paraId="22B63062" w14:textId="04139323" w:rsidR="00425DCD" w:rsidRDefault="00425DCD" w:rsidP="0032165A">
            <w:pPr>
              <w:keepNext/>
              <w:keepLines/>
              <w:jc w:val="center"/>
            </w:pPr>
            <w:r>
              <w:t>T.O.</w:t>
            </w:r>
          </w:p>
        </w:tc>
        <w:tc>
          <w:tcPr>
            <w:tcW w:w="822" w:type="dxa"/>
          </w:tcPr>
          <w:p w14:paraId="426AE7AF" w14:textId="56CF5644" w:rsidR="00425DCD" w:rsidRDefault="001129F4" w:rsidP="0032165A">
            <w:pPr>
              <w:keepNext/>
              <w:keepLines/>
              <w:jc w:val="center"/>
            </w:pPr>
            <w:r>
              <w:t>Final draft</w:t>
            </w:r>
          </w:p>
        </w:tc>
        <w:tc>
          <w:tcPr>
            <w:tcW w:w="4819" w:type="dxa"/>
          </w:tcPr>
          <w:p w14:paraId="1A46F460" w14:textId="1A2256AF" w:rsidR="00425DCD" w:rsidRDefault="00425DCD" w:rsidP="000C5B6B">
            <w:pPr>
              <w:keepNext/>
              <w:keepLines/>
            </w:pPr>
            <w:r>
              <w:t xml:space="preserve">Created work items and </w:t>
            </w:r>
            <w:r w:rsidRPr="00B16E3A">
              <w:t>spotted missing pa</w:t>
            </w:r>
            <w:r w:rsidR="006A1143" w:rsidRPr="00B16E3A">
              <w:t>rts</w:t>
            </w:r>
          </w:p>
        </w:tc>
      </w:tr>
      <w:tr w:rsidR="00425DCD" w14:paraId="18CADD39" w14:textId="77777777" w:rsidTr="004B382F">
        <w:tc>
          <w:tcPr>
            <w:tcW w:w="606" w:type="dxa"/>
          </w:tcPr>
          <w:p w14:paraId="11C62CDE" w14:textId="1456B613" w:rsidR="00425DCD" w:rsidRDefault="00970760" w:rsidP="00211930">
            <w:pPr>
              <w:jc w:val="center"/>
            </w:pPr>
            <w:r>
              <w:t>1.1</w:t>
            </w:r>
          </w:p>
        </w:tc>
        <w:tc>
          <w:tcPr>
            <w:tcW w:w="1629" w:type="dxa"/>
          </w:tcPr>
          <w:p w14:paraId="7AB40296" w14:textId="14FD328A" w:rsidR="00425DCD" w:rsidRDefault="00970760" w:rsidP="00FE0FA8">
            <w:pPr>
              <w:jc w:val="center"/>
            </w:pPr>
            <w:r>
              <w:t>2022-07-22</w:t>
            </w:r>
          </w:p>
        </w:tc>
        <w:tc>
          <w:tcPr>
            <w:tcW w:w="1304" w:type="dxa"/>
          </w:tcPr>
          <w:p w14:paraId="66D41F57" w14:textId="561E6D6C" w:rsidR="00425DCD" w:rsidRDefault="00602282" w:rsidP="0032165A">
            <w:pPr>
              <w:keepNext/>
              <w:keepLines/>
              <w:jc w:val="center"/>
            </w:pPr>
            <w:r>
              <w:t>F. Le Gall</w:t>
            </w:r>
          </w:p>
        </w:tc>
        <w:tc>
          <w:tcPr>
            <w:tcW w:w="822" w:type="dxa"/>
          </w:tcPr>
          <w:p w14:paraId="72C32757" w14:textId="478848E1" w:rsidR="00425DCD" w:rsidRDefault="00602282" w:rsidP="0032165A">
            <w:pPr>
              <w:keepNext/>
              <w:keepLines/>
              <w:jc w:val="center"/>
            </w:pPr>
            <w:r>
              <w:t>Revised Final draft</w:t>
            </w:r>
          </w:p>
        </w:tc>
        <w:tc>
          <w:tcPr>
            <w:tcW w:w="4819" w:type="dxa"/>
          </w:tcPr>
          <w:p w14:paraId="43C93389" w14:textId="7DB4C02D" w:rsidR="00425DCD" w:rsidRDefault="00602282" w:rsidP="000C5B6B">
            <w:pPr>
              <w:keepNext/>
              <w:keepLines/>
            </w:pPr>
            <w:r>
              <w:t xml:space="preserve">Corrected deliverables presentation to align with ETSI CTI methodology </w:t>
            </w:r>
          </w:p>
        </w:tc>
      </w:tr>
      <w:tr w:rsidR="007A0924" w14:paraId="0C1C5D4A" w14:textId="77777777" w:rsidTr="004B382F">
        <w:tc>
          <w:tcPr>
            <w:tcW w:w="606" w:type="dxa"/>
          </w:tcPr>
          <w:p w14:paraId="51CD5D23" w14:textId="608984B8" w:rsidR="007A0924" w:rsidRDefault="007A0924" w:rsidP="00211930">
            <w:pPr>
              <w:jc w:val="center"/>
            </w:pPr>
            <w:r>
              <w:t>1.2</w:t>
            </w:r>
          </w:p>
        </w:tc>
        <w:tc>
          <w:tcPr>
            <w:tcW w:w="1629" w:type="dxa"/>
          </w:tcPr>
          <w:p w14:paraId="4E7AEC0B" w14:textId="019C16DF" w:rsidR="007A0924" w:rsidRDefault="007A0924" w:rsidP="00FE0FA8">
            <w:pPr>
              <w:jc w:val="center"/>
            </w:pPr>
            <w:r>
              <w:t>2022-08-25</w:t>
            </w:r>
          </w:p>
        </w:tc>
        <w:tc>
          <w:tcPr>
            <w:tcW w:w="1304" w:type="dxa"/>
          </w:tcPr>
          <w:p w14:paraId="5CBE4427" w14:textId="0DF93877" w:rsidR="007A0924" w:rsidRDefault="007A0924" w:rsidP="0032165A">
            <w:pPr>
              <w:keepNext/>
              <w:keepLines/>
              <w:jc w:val="center"/>
            </w:pPr>
            <w:r>
              <w:t>U Mulligan</w:t>
            </w:r>
          </w:p>
        </w:tc>
        <w:tc>
          <w:tcPr>
            <w:tcW w:w="822" w:type="dxa"/>
          </w:tcPr>
          <w:p w14:paraId="0A496410" w14:textId="4E250B8E" w:rsidR="007A0924" w:rsidRDefault="007A0924" w:rsidP="0032165A">
            <w:pPr>
              <w:keepNext/>
              <w:keepLines/>
              <w:jc w:val="center"/>
            </w:pPr>
            <w:r>
              <w:t>Editorial changes</w:t>
            </w:r>
          </w:p>
        </w:tc>
        <w:tc>
          <w:tcPr>
            <w:tcW w:w="4819" w:type="dxa"/>
          </w:tcPr>
          <w:p w14:paraId="3C906FC3" w14:textId="77777777" w:rsidR="007A0924" w:rsidRDefault="007A0924" w:rsidP="000C5B6B">
            <w:pPr>
              <w:keepNext/>
              <w:keepLines/>
            </w:pPr>
          </w:p>
        </w:tc>
      </w:tr>
      <w:tr w:rsidR="00F43553" w14:paraId="03E0BBA5" w14:textId="77777777" w:rsidTr="004B382F">
        <w:tc>
          <w:tcPr>
            <w:tcW w:w="606" w:type="dxa"/>
          </w:tcPr>
          <w:p w14:paraId="7722698A" w14:textId="4F4351B8" w:rsidR="00F43553" w:rsidRDefault="00F43553" w:rsidP="00211930">
            <w:pPr>
              <w:jc w:val="center"/>
            </w:pPr>
            <w:r>
              <w:t>1.3</w:t>
            </w:r>
          </w:p>
        </w:tc>
        <w:tc>
          <w:tcPr>
            <w:tcW w:w="1629" w:type="dxa"/>
          </w:tcPr>
          <w:p w14:paraId="7E37DA00" w14:textId="504DF05B" w:rsidR="00F43553" w:rsidRDefault="00F43553" w:rsidP="00FE0FA8">
            <w:pPr>
              <w:jc w:val="center"/>
            </w:pPr>
            <w:r>
              <w:t>2022-11-07</w:t>
            </w:r>
          </w:p>
        </w:tc>
        <w:tc>
          <w:tcPr>
            <w:tcW w:w="1304" w:type="dxa"/>
          </w:tcPr>
          <w:p w14:paraId="3FB33068" w14:textId="70BD68E6" w:rsidR="00F43553" w:rsidRDefault="00F43553" w:rsidP="0032165A">
            <w:pPr>
              <w:keepNext/>
              <w:keepLines/>
              <w:jc w:val="center"/>
            </w:pPr>
            <w:r>
              <w:t>ETSI Secretariat</w:t>
            </w:r>
          </w:p>
        </w:tc>
        <w:tc>
          <w:tcPr>
            <w:tcW w:w="822" w:type="dxa"/>
          </w:tcPr>
          <w:p w14:paraId="5854C9BD" w14:textId="16C7CC78" w:rsidR="00F43553" w:rsidRDefault="00F43553" w:rsidP="0032165A">
            <w:pPr>
              <w:keepNext/>
              <w:keepLines/>
              <w:jc w:val="center"/>
            </w:pPr>
            <w:r>
              <w:t>Final</w:t>
            </w:r>
          </w:p>
        </w:tc>
        <w:tc>
          <w:tcPr>
            <w:tcW w:w="4819" w:type="dxa"/>
          </w:tcPr>
          <w:p w14:paraId="47CC4E32" w14:textId="26285F31" w:rsidR="00F43553" w:rsidRDefault="00F43553" w:rsidP="000C5B6B">
            <w:pPr>
              <w:keepNext/>
              <w:keepLines/>
            </w:pPr>
            <w:r>
              <w:t xml:space="preserve">Updates before </w:t>
            </w:r>
            <w:r w:rsidR="006A3A6D">
              <w:t xml:space="preserve"> IKOM</w:t>
            </w:r>
          </w:p>
        </w:tc>
      </w:tr>
      <w:tr w:rsidR="006A3A6D" w14:paraId="172B5734" w14:textId="77777777" w:rsidTr="004B382F">
        <w:tc>
          <w:tcPr>
            <w:tcW w:w="606" w:type="dxa"/>
          </w:tcPr>
          <w:p w14:paraId="5978AEDE" w14:textId="2A3B62DB" w:rsidR="006A3A6D" w:rsidRDefault="006A3A6D" w:rsidP="00211930">
            <w:pPr>
              <w:jc w:val="center"/>
            </w:pPr>
            <w:r>
              <w:t>1.4</w:t>
            </w:r>
          </w:p>
        </w:tc>
        <w:tc>
          <w:tcPr>
            <w:tcW w:w="1629" w:type="dxa"/>
          </w:tcPr>
          <w:p w14:paraId="05D96965" w14:textId="02AA1E93" w:rsidR="006A3A6D" w:rsidRDefault="006A3A6D" w:rsidP="00FE0FA8">
            <w:pPr>
              <w:jc w:val="center"/>
            </w:pPr>
            <w:r>
              <w:t>2023-01-03</w:t>
            </w:r>
          </w:p>
        </w:tc>
        <w:tc>
          <w:tcPr>
            <w:tcW w:w="1304" w:type="dxa"/>
          </w:tcPr>
          <w:p w14:paraId="00AD0D01" w14:textId="65EB45DE" w:rsidR="006A3A6D" w:rsidRDefault="006A3A6D" w:rsidP="0032165A">
            <w:pPr>
              <w:keepNext/>
              <w:keepLines/>
              <w:jc w:val="center"/>
            </w:pPr>
            <w:r>
              <w:t>ETSI Secretariat</w:t>
            </w:r>
          </w:p>
        </w:tc>
        <w:tc>
          <w:tcPr>
            <w:tcW w:w="822" w:type="dxa"/>
          </w:tcPr>
          <w:p w14:paraId="09D89384" w14:textId="2E5AFBFF" w:rsidR="006A3A6D" w:rsidRDefault="006A3A6D" w:rsidP="0032165A">
            <w:pPr>
              <w:keepNext/>
              <w:keepLines/>
              <w:jc w:val="center"/>
            </w:pPr>
            <w:r>
              <w:t xml:space="preserve">Final </w:t>
            </w:r>
          </w:p>
        </w:tc>
        <w:tc>
          <w:tcPr>
            <w:tcW w:w="4819" w:type="dxa"/>
          </w:tcPr>
          <w:p w14:paraId="549FF29D" w14:textId="473DA331" w:rsidR="006A3A6D" w:rsidRDefault="006A3A6D" w:rsidP="000C5B6B">
            <w:pPr>
              <w:keepNext/>
              <w:keepLines/>
            </w:pPr>
            <w:r>
              <w:t>Updates before CL publication</w:t>
            </w:r>
          </w:p>
        </w:tc>
      </w:tr>
    </w:tbl>
    <w:p w14:paraId="1ADC35A8" w14:textId="0757E09F" w:rsidR="00A5086A" w:rsidRDefault="00A5086A" w:rsidP="00A5086A">
      <w:pPr>
        <w:tabs>
          <w:tab w:val="left" w:pos="720"/>
        </w:tabs>
        <w:overflowPunct/>
        <w:autoSpaceDE/>
        <w:adjustRightInd/>
        <w:jc w:val="left"/>
        <w:rPr>
          <w:b/>
          <w:bCs/>
          <w:sz w:val="28"/>
          <w:szCs w:val="28"/>
        </w:rPr>
      </w:pPr>
    </w:p>
    <w:p w14:paraId="5150DB2C" w14:textId="77777777" w:rsidR="00A5086A" w:rsidRDefault="00A5086A">
      <w:pPr>
        <w:tabs>
          <w:tab w:val="clear" w:pos="1418"/>
          <w:tab w:val="clear" w:pos="4678"/>
          <w:tab w:val="clear" w:pos="5954"/>
          <w:tab w:val="clear" w:pos="7088"/>
        </w:tabs>
        <w:overflowPunct/>
        <w:autoSpaceDE/>
        <w:autoSpaceDN/>
        <w:adjustRightInd/>
        <w:jc w:val="left"/>
        <w:textAlignment w:val="auto"/>
        <w:rPr>
          <w:b/>
          <w:bCs/>
          <w:sz w:val="28"/>
          <w:szCs w:val="28"/>
        </w:rPr>
      </w:pPr>
      <w:r>
        <w:rPr>
          <w:b/>
          <w:bCs/>
          <w:sz w:val="28"/>
          <w:szCs w:val="28"/>
        </w:rPr>
        <w:br w:type="page"/>
      </w:r>
    </w:p>
    <w:p w14:paraId="3E0956E8" w14:textId="77777777" w:rsidR="00A5086A" w:rsidRDefault="00A5086A" w:rsidP="00A5086A">
      <w:pPr>
        <w:tabs>
          <w:tab w:val="left" w:pos="720"/>
        </w:tabs>
        <w:overflowPunct/>
        <w:autoSpaceDE/>
        <w:adjustRightInd/>
        <w:jc w:val="left"/>
        <w:rPr>
          <w:b/>
          <w:bCs/>
          <w:sz w:val="28"/>
          <w:szCs w:val="28"/>
        </w:rPr>
      </w:pPr>
    </w:p>
    <w:p w14:paraId="0D034135" w14:textId="77777777" w:rsidR="00A5086A" w:rsidRDefault="00A5086A" w:rsidP="00A5086A">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textAlignment w:val="baseline"/>
      </w:pPr>
      <w:bookmarkStart w:id="6" w:name="Annex_1"/>
      <w:bookmarkEnd w:id="6"/>
      <w:r>
        <w:t>Annex I</w:t>
      </w:r>
      <w:r>
        <w:tab/>
        <w:t>Response to the Request for Proposals</w:t>
      </w:r>
      <w:r>
        <w:br/>
      </w:r>
      <w:proofErr w:type="spellStart"/>
      <w:r>
        <w:t>CfE</w:t>
      </w:r>
      <w:proofErr w:type="spellEnd"/>
      <w:r>
        <w:t xml:space="preserve"> –  T026 (REFERENCE BODY ISG CIM) Deadline: 03/02/2023</w:t>
      </w:r>
    </w:p>
    <w:p w14:paraId="50E93331" w14:textId="77777777" w:rsidR="00A5086A" w:rsidRDefault="00A5086A" w:rsidP="00A5086A">
      <w:bookmarkStart w:id="7" w:name="ETSI_MEMBER"/>
      <w:bookmarkEnd w:id="7"/>
    </w:p>
    <w:tbl>
      <w:tblPr>
        <w:tblStyle w:val="TableGrid"/>
        <w:tblW w:w="9129" w:type="dxa"/>
        <w:tblLook w:val="04A0" w:firstRow="1" w:lastRow="0" w:firstColumn="1" w:lastColumn="0" w:noHBand="0" w:noVBand="1"/>
      </w:tblPr>
      <w:tblGrid>
        <w:gridCol w:w="1317"/>
        <w:gridCol w:w="2931"/>
        <w:gridCol w:w="1276"/>
        <w:gridCol w:w="1424"/>
        <w:gridCol w:w="2181"/>
      </w:tblGrid>
      <w:tr w:rsidR="00A5086A" w14:paraId="32A8F8E9" w14:textId="77777777" w:rsidTr="00A5086A">
        <w:trPr>
          <w:trHeight w:val="550"/>
        </w:trPr>
        <w:tc>
          <w:tcPr>
            <w:tcW w:w="91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DCDB2" w14:textId="77777777" w:rsidR="00A5086A" w:rsidRDefault="00A5086A">
            <w:pPr>
              <w:jc w:val="center"/>
              <w:rPr>
                <w:b/>
                <w:color w:val="FF0000"/>
                <w:lang w:val="en-US"/>
              </w:rPr>
            </w:pPr>
            <w:r>
              <w:rPr>
                <w:b/>
                <w:lang w:val="en-US"/>
              </w:rPr>
              <w:t>Contractor information *</w:t>
            </w:r>
          </w:p>
        </w:tc>
      </w:tr>
      <w:tr w:rsidR="00A5086A" w14:paraId="1F31FFC8" w14:textId="77777777" w:rsidTr="00A5086A">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1761D4EB" w14:textId="77777777" w:rsidR="00A5086A" w:rsidRDefault="00A5086A">
            <w:pPr>
              <w:jc w:val="center"/>
              <w:rPr>
                <w:b/>
                <w:lang w:val="en-US"/>
              </w:rPr>
            </w:pPr>
          </w:p>
        </w:tc>
      </w:tr>
      <w:tr w:rsidR="00A5086A" w14:paraId="28CFBE67" w14:textId="77777777" w:rsidTr="00A5086A">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2E6F46" w14:textId="77777777" w:rsidR="00A5086A" w:rsidRDefault="00A5086A">
            <w:pPr>
              <w:rPr>
                <w:i/>
                <w:lang w:val="en-US"/>
              </w:rPr>
            </w:pPr>
            <w:r>
              <w:rPr>
                <w:b/>
                <w:lang w:val="en-US"/>
              </w:rPr>
              <w:t>Contractor name *:</w:t>
            </w:r>
          </w:p>
          <w:p w14:paraId="7C6FC58A" w14:textId="77777777" w:rsidR="00A5086A" w:rsidRDefault="00A5086A">
            <w:pPr>
              <w:pStyle w:val="ListParagraph"/>
              <w:ind w:left="0"/>
              <w:rPr>
                <w:b/>
                <w:lang w:val="en-US"/>
              </w:rPr>
            </w:pPr>
            <w:r>
              <w:rPr>
                <w:i/>
                <w:lang w:val="en-US"/>
              </w:rPr>
              <w:t>Indicate the Company/Organization Name</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FA3BA9" w14:textId="77777777" w:rsidR="00A5086A" w:rsidRDefault="00A5086A" w:rsidP="00A5086A">
            <w:pPr>
              <w:pStyle w:val="ListParagraph"/>
              <w:numPr>
                <w:ilvl w:val="0"/>
                <w:numId w:val="40"/>
              </w:numPr>
              <w:tabs>
                <w:tab w:val="left" w:pos="567"/>
                <w:tab w:val="left" w:pos="1418"/>
                <w:tab w:val="left" w:pos="4678"/>
                <w:tab w:val="left" w:pos="5954"/>
                <w:tab w:val="left" w:pos="7088"/>
              </w:tabs>
              <w:overflowPunct w:val="0"/>
              <w:autoSpaceDE w:val="0"/>
              <w:autoSpaceDN w:val="0"/>
              <w:adjustRightInd w:val="0"/>
              <w:jc w:val="both"/>
              <w:rPr>
                <w:b/>
                <w:lang w:val="en-US"/>
              </w:rPr>
            </w:pPr>
          </w:p>
        </w:tc>
      </w:tr>
      <w:tr w:rsidR="00A5086A" w14:paraId="515F2220" w14:textId="77777777" w:rsidTr="00A5086A">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44C8407F" w14:textId="77777777" w:rsidR="00A5086A" w:rsidRDefault="00A5086A">
            <w:pPr>
              <w:jc w:val="center"/>
              <w:rPr>
                <w:b/>
                <w:lang w:val="en-US"/>
              </w:rPr>
            </w:pPr>
          </w:p>
        </w:tc>
      </w:tr>
      <w:tr w:rsidR="00A5086A" w14:paraId="7F3AD5E3" w14:textId="77777777" w:rsidTr="00A5086A">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AD053C" w14:textId="77777777" w:rsidR="00A5086A" w:rsidRDefault="00A5086A">
            <w:pPr>
              <w:pStyle w:val="ListParagraph"/>
              <w:ind w:left="0"/>
              <w:rPr>
                <w:b/>
                <w:u w:val="single"/>
                <w:lang w:val="en-US"/>
              </w:rPr>
            </w:pPr>
            <w:r>
              <w:rPr>
                <w:b/>
                <w:lang w:val="en-US"/>
              </w:rPr>
              <w:t>Contact person for the technical aspects</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AE9FF3" w14:textId="77777777" w:rsidR="00A5086A" w:rsidRDefault="00A5086A">
            <w:pPr>
              <w:rPr>
                <w:lang w:val="en-US"/>
              </w:rPr>
            </w:pPr>
            <w:r>
              <w:rPr>
                <w:b/>
                <w:lang w:val="en-US"/>
              </w:rPr>
              <w:t>Contact person for Decision on ETSI financial offer to this project (if any)</w:t>
            </w:r>
          </w:p>
        </w:tc>
      </w:tr>
      <w:tr w:rsidR="00A5086A" w14:paraId="297A2E73" w14:textId="77777777" w:rsidTr="00A5086A">
        <w:trPr>
          <w:trHeight w:val="424"/>
        </w:trPr>
        <w:tc>
          <w:tcPr>
            <w:tcW w:w="1317" w:type="dxa"/>
            <w:tcBorders>
              <w:top w:val="single" w:sz="4" w:space="0" w:color="auto"/>
              <w:left w:val="single" w:sz="4" w:space="0" w:color="auto"/>
              <w:bottom w:val="single" w:sz="4" w:space="0" w:color="auto"/>
              <w:right w:val="single" w:sz="4" w:space="0" w:color="auto"/>
            </w:tcBorders>
            <w:vAlign w:val="center"/>
            <w:hideMark/>
          </w:tcPr>
          <w:p w14:paraId="0F2C508A" w14:textId="77777777" w:rsidR="00A5086A" w:rsidRDefault="00A5086A">
            <w:pPr>
              <w:pStyle w:val="ListParagraph"/>
              <w:ind w:left="0"/>
              <w:rPr>
                <w:lang w:val="en-US"/>
              </w:rPr>
            </w:pPr>
            <w:r>
              <w:rPr>
                <w:lang w:val="en-US"/>
              </w:rPr>
              <w:t>Title</w:t>
            </w:r>
          </w:p>
        </w:tc>
        <w:tc>
          <w:tcPr>
            <w:tcW w:w="2931" w:type="dxa"/>
            <w:tcBorders>
              <w:top w:val="single" w:sz="4" w:space="0" w:color="auto"/>
              <w:left w:val="single" w:sz="4" w:space="0" w:color="auto"/>
              <w:bottom w:val="single" w:sz="4" w:space="0" w:color="auto"/>
              <w:right w:val="single" w:sz="4" w:space="0" w:color="auto"/>
            </w:tcBorders>
            <w:vAlign w:val="center"/>
          </w:tcPr>
          <w:p w14:paraId="321A8757" w14:textId="77777777" w:rsidR="00A5086A" w:rsidRDefault="00A5086A">
            <w:pPr>
              <w:pStyle w:val="ListParagraph"/>
              <w:ind w:left="0"/>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EC6D9D7" w14:textId="77777777" w:rsidR="00A5086A" w:rsidRDefault="00A5086A">
            <w:pPr>
              <w:pStyle w:val="ListParagraph"/>
              <w:ind w:left="0"/>
              <w:rPr>
                <w:lang w:val="en-US"/>
              </w:rPr>
            </w:pPr>
            <w:r>
              <w:rPr>
                <w:lang w:val="en-US"/>
              </w:rPr>
              <w:t>Title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D9FE0A6" w14:textId="77777777" w:rsidR="00A5086A" w:rsidRDefault="00A5086A">
            <w:pPr>
              <w:pStyle w:val="ListParagraph"/>
              <w:rPr>
                <w:lang w:val="en-US"/>
              </w:rPr>
            </w:pPr>
          </w:p>
        </w:tc>
      </w:tr>
      <w:tr w:rsidR="00A5086A" w14:paraId="4A41EEA5" w14:textId="77777777" w:rsidTr="00A5086A">
        <w:trPr>
          <w:trHeight w:val="416"/>
        </w:trPr>
        <w:tc>
          <w:tcPr>
            <w:tcW w:w="1317" w:type="dxa"/>
            <w:tcBorders>
              <w:top w:val="single" w:sz="4" w:space="0" w:color="auto"/>
              <w:left w:val="single" w:sz="4" w:space="0" w:color="auto"/>
              <w:bottom w:val="single" w:sz="4" w:space="0" w:color="auto"/>
              <w:right w:val="single" w:sz="4" w:space="0" w:color="auto"/>
            </w:tcBorders>
            <w:vAlign w:val="center"/>
            <w:hideMark/>
          </w:tcPr>
          <w:p w14:paraId="4F54CC37" w14:textId="77777777" w:rsidR="00A5086A" w:rsidRDefault="00A5086A">
            <w:pPr>
              <w:tabs>
                <w:tab w:val="clear" w:pos="1418"/>
                <w:tab w:val="clear" w:pos="4678"/>
                <w:tab w:val="clear" w:pos="5954"/>
                <w:tab w:val="left" w:pos="5103"/>
              </w:tabs>
              <w:rPr>
                <w:lang w:val="en-US"/>
              </w:rPr>
            </w:pPr>
            <w:r>
              <w:rPr>
                <w:lang w:val="en-US"/>
              </w:rPr>
              <w:t>First name</w:t>
            </w:r>
          </w:p>
        </w:tc>
        <w:tc>
          <w:tcPr>
            <w:tcW w:w="2931" w:type="dxa"/>
            <w:tcBorders>
              <w:top w:val="single" w:sz="4" w:space="0" w:color="auto"/>
              <w:left w:val="single" w:sz="4" w:space="0" w:color="auto"/>
              <w:bottom w:val="single" w:sz="4" w:space="0" w:color="auto"/>
              <w:right w:val="single" w:sz="4" w:space="0" w:color="auto"/>
            </w:tcBorders>
            <w:vAlign w:val="center"/>
          </w:tcPr>
          <w:p w14:paraId="032B3D0A" w14:textId="77777777" w:rsidR="00A5086A" w:rsidRDefault="00A5086A">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D1610E" w14:textId="77777777" w:rsidR="00A5086A" w:rsidRDefault="00A5086A">
            <w:pPr>
              <w:tabs>
                <w:tab w:val="clear" w:pos="1418"/>
                <w:tab w:val="clear" w:pos="4678"/>
                <w:tab w:val="clear" w:pos="5954"/>
                <w:tab w:val="left" w:pos="5103"/>
              </w:tabs>
              <w:rPr>
                <w:lang w:val="en-US"/>
              </w:rPr>
            </w:pPr>
            <w:r>
              <w:rPr>
                <w:lang w:val="en-US"/>
              </w:rPr>
              <w:t>First name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7785274F" w14:textId="77777777" w:rsidR="00A5086A" w:rsidRDefault="00A5086A">
            <w:pPr>
              <w:pStyle w:val="ListParagraph"/>
              <w:rPr>
                <w:lang w:val="en-US"/>
              </w:rPr>
            </w:pPr>
          </w:p>
        </w:tc>
      </w:tr>
      <w:tr w:rsidR="00A5086A" w14:paraId="6677DFA4" w14:textId="77777777" w:rsidTr="00A5086A">
        <w:trPr>
          <w:trHeight w:val="409"/>
        </w:trPr>
        <w:tc>
          <w:tcPr>
            <w:tcW w:w="1317" w:type="dxa"/>
            <w:tcBorders>
              <w:top w:val="single" w:sz="4" w:space="0" w:color="auto"/>
              <w:left w:val="single" w:sz="4" w:space="0" w:color="auto"/>
              <w:bottom w:val="single" w:sz="4" w:space="0" w:color="auto"/>
              <w:right w:val="single" w:sz="4" w:space="0" w:color="auto"/>
            </w:tcBorders>
            <w:vAlign w:val="center"/>
            <w:hideMark/>
          </w:tcPr>
          <w:p w14:paraId="5E6D0DFA" w14:textId="77777777" w:rsidR="00A5086A" w:rsidRDefault="00A5086A">
            <w:pPr>
              <w:tabs>
                <w:tab w:val="clear" w:pos="1418"/>
                <w:tab w:val="clear" w:pos="4678"/>
                <w:tab w:val="clear" w:pos="5954"/>
                <w:tab w:val="left" w:pos="5103"/>
              </w:tabs>
              <w:rPr>
                <w:lang w:val="en-US"/>
              </w:rPr>
            </w:pPr>
            <w:r>
              <w:rPr>
                <w:lang w:val="en-US"/>
              </w:rPr>
              <w:t xml:space="preserve">Last name </w:t>
            </w:r>
          </w:p>
        </w:tc>
        <w:tc>
          <w:tcPr>
            <w:tcW w:w="2931" w:type="dxa"/>
            <w:tcBorders>
              <w:top w:val="single" w:sz="4" w:space="0" w:color="auto"/>
              <w:left w:val="single" w:sz="4" w:space="0" w:color="auto"/>
              <w:bottom w:val="single" w:sz="4" w:space="0" w:color="auto"/>
              <w:right w:val="single" w:sz="4" w:space="0" w:color="auto"/>
            </w:tcBorders>
            <w:vAlign w:val="center"/>
          </w:tcPr>
          <w:p w14:paraId="18BE0817" w14:textId="77777777" w:rsidR="00A5086A" w:rsidRDefault="00A5086A">
            <w:pPr>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490CC8" w14:textId="77777777" w:rsidR="00A5086A" w:rsidRDefault="00A5086A">
            <w:pPr>
              <w:tabs>
                <w:tab w:val="clear" w:pos="1418"/>
                <w:tab w:val="clear" w:pos="4678"/>
                <w:tab w:val="clear" w:pos="5954"/>
                <w:tab w:val="left" w:pos="5103"/>
              </w:tabs>
              <w:rPr>
                <w:lang w:val="en-US"/>
              </w:rPr>
            </w:pPr>
            <w:r>
              <w:rPr>
                <w:lang w:val="en-US"/>
              </w:rPr>
              <w:t xml:space="preserve">Last name </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67C37DD" w14:textId="77777777" w:rsidR="00A5086A" w:rsidRDefault="00A5086A">
            <w:pPr>
              <w:rPr>
                <w:lang w:val="en-US"/>
              </w:rPr>
            </w:pPr>
          </w:p>
        </w:tc>
      </w:tr>
      <w:tr w:rsidR="00A5086A" w14:paraId="28D795F5" w14:textId="77777777" w:rsidTr="00A5086A">
        <w:trPr>
          <w:trHeight w:val="415"/>
        </w:trPr>
        <w:tc>
          <w:tcPr>
            <w:tcW w:w="1317" w:type="dxa"/>
            <w:tcBorders>
              <w:top w:val="single" w:sz="4" w:space="0" w:color="auto"/>
              <w:left w:val="single" w:sz="4" w:space="0" w:color="auto"/>
              <w:bottom w:val="single" w:sz="4" w:space="0" w:color="auto"/>
              <w:right w:val="single" w:sz="4" w:space="0" w:color="auto"/>
            </w:tcBorders>
            <w:vAlign w:val="center"/>
            <w:hideMark/>
          </w:tcPr>
          <w:p w14:paraId="1FCB85ED" w14:textId="77777777" w:rsidR="00A5086A" w:rsidRDefault="00A5086A">
            <w:pPr>
              <w:tabs>
                <w:tab w:val="clear" w:pos="1418"/>
                <w:tab w:val="clear" w:pos="4678"/>
                <w:tab w:val="clear" w:pos="5954"/>
                <w:tab w:val="left" w:pos="5103"/>
              </w:tabs>
              <w:rPr>
                <w:lang w:val="en-US"/>
              </w:rPr>
            </w:pPr>
            <w:r>
              <w:rPr>
                <w:lang w:val="en-US"/>
              </w:rPr>
              <w:t>Role</w:t>
            </w:r>
          </w:p>
        </w:tc>
        <w:tc>
          <w:tcPr>
            <w:tcW w:w="2931" w:type="dxa"/>
            <w:tcBorders>
              <w:top w:val="single" w:sz="4" w:space="0" w:color="auto"/>
              <w:left w:val="single" w:sz="4" w:space="0" w:color="auto"/>
              <w:bottom w:val="single" w:sz="4" w:space="0" w:color="auto"/>
              <w:right w:val="single" w:sz="4" w:space="0" w:color="auto"/>
            </w:tcBorders>
            <w:vAlign w:val="center"/>
          </w:tcPr>
          <w:p w14:paraId="5DDD856D" w14:textId="77777777" w:rsidR="00A5086A" w:rsidRDefault="00A5086A">
            <w:pPr>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548682" w14:textId="77777777" w:rsidR="00A5086A" w:rsidRDefault="00A5086A">
            <w:pPr>
              <w:tabs>
                <w:tab w:val="clear" w:pos="1418"/>
                <w:tab w:val="clear" w:pos="4678"/>
                <w:tab w:val="clear" w:pos="5954"/>
                <w:tab w:val="left" w:pos="5103"/>
              </w:tabs>
              <w:rPr>
                <w:lang w:val="en-US"/>
              </w:rPr>
            </w:pPr>
            <w:r>
              <w:rPr>
                <w:lang w:val="en-US"/>
              </w:rPr>
              <w:t>Role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43B8EFE2" w14:textId="77777777" w:rsidR="00A5086A" w:rsidRDefault="00A5086A">
            <w:pPr>
              <w:rPr>
                <w:lang w:val="en-US"/>
              </w:rPr>
            </w:pPr>
          </w:p>
        </w:tc>
      </w:tr>
      <w:tr w:rsidR="00A5086A" w14:paraId="2A76FD5E" w14:textId="77777777" w:rsidTr="00A5086A">
        <w:trPr>
          <w:trHeight w:val="406"/>
        </w:trPr>
        <w:tc>
          <w:tcPr>
            <w:tcW w:w="1317" w:type="dxa"/>
            <w:tcBorders>
              <w:top w:val="single" w:sz="4" w:space="0" w:color="auto"/>
              <w:left w:val="single" w:sz="4" w:space="0" w:color="auto"/>
              <w:bottom w:val="single" w:sz="4" w:space="0" w:color="auto"/>
              <w:right w:val="single" w:sz="4" w:space="0" w:color="auto"/>
            </w:tcBorders>
            <w:vAlign w:val="center"/>
            <w:hideMark/>
          </w:tcPr>
          <w:p w14:paraId="71A09E36" w14:textId="77777777" w:rsidR="00A5086A" w:rsidRDefault="00A5086A">
            <w:pPr>
              <w:tabs>
                <w:tab w:val="clear" w:pos="1418"/>
                <w:tab w:val="clear" w:pos="4678"/>
                <w:tab w:val="clear" w:pos="5954"/>
                <w:tab w:val="left" w:pos="5103"/>
              </w:tabs>
              <w:rPr>
                <w:lang w:val="en-US"/>
              </w:rPr>
            </w:pPr>
            <w:r>
              <w:rPr>
                <w:lang w:val="en-US"/>
              </w:rPr>
              <w:t>e-mail</w:t>
            </w:r>
          </w:p>
        </w:tc>
        <w:tc>
          <w:tcPr>
            <w:tcW w:w="2931" w:type="dxa"/>
            <w:tcBorders>
              <w:top w:val="single" w:sz="4" w:space="0" w:color="auto"/>
              <w:left w:val="single" w:sz="4" w:space="0" w:color="auto"/>
              <w:bottom w:val="single" w:sz="4" w:space="0" w:color="auto"/>
              <w:right w:val="single" w:sz="4" w:space="0" w:color="auto"/>
            </w:tcBorders>
            <w:vAlign w:val="center"/>
          </w:tcPr>
          <w:p w14:paraId="39E25F06" w14:textId="77777777" w:rsidR="00A5086A" w:rsidRDefault="00A5086A">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C64481D" w14:textId="77777777" w:rsidR="00A5086A" w:rsidRDefault="00A5086A">
            <w:pPr>
              <w:tabs>
                <w:tab w:val="clear" w:pos="1418"/>
                <w:tab w:val="clear" w:pos="4678"/>
                <w:tab w:val="clear" w:pos="5954"/>
                <w:tab w:val="left" w:pos="5103"/>
              </w:tabs>
              <w:rPr>
                <w:lang w:val="en-US"/>
              </w:rPr>
            </w:pPr>
            <w:r>
              <w:rPr>
                <w:lang w:val="en-US"/>
              </w:rPr>
              <w:t>e-mail</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E2F5FB1" w14:textId="77777777" w:rsidR="00A5086A" w:rsidRDefault="00A5086A">
            <w:pPr>
              <w:pStyle w:val="ListParagraph"/>
              <w:rPr>
                <w:lang w:val="en-US"/>
              </w:rPr>
            </w:pPr>
          </w:p>
        </w:tc>
      </w:tr>
      <w:tr w:rsidR="00A5086A" w14:paraId="0522FDF6" w14:textId="77777777" w:rsidTr="00A5086A">
        <w:trPr>
          <w:trHeight w:val="427"/>
        </w:trPr>
        <w:tc>
          <w:tcPr>
            <w:tcW w:w="1317" w:type="dxa"/>
            <w:tcBorders>
              <w:top w:val="single" w:sz="4" w:space="0" w:color="auto"/>
              <w:left w:val="single" w:sz="4" w:space="0" w:color="auto"/>
              <w:bottom w:val="single" w:sz="4" w:space="0" w:color="auto"/>
              <w:right w:val="single" w:sz="4" w:space="0" w:color="auto"/>
            </w:tcBorders>
            <w:vAlign w:val="center"/>
            <w:hideMark/>
          </w:tcPr>
          <w:p w14:paraId="31E2C090" w14:textId="77777777" w:rsidR="00A5086A" w:rsidRDefault="00A5086A">
            <w:pPr>
              <w:tabs>
                <w:tab w:val="clear" w:pos="1418"/>
                <w:tab w:val="clear" w:pos="4678"/>
                <w:tab w:val="clear" w:pos="5954"/>
                <w:tab w:val="left" w:pos="5103"/>
              </w:tabs>
              <w:rPr>
                <w:lang w:val="en-US"/>
              </w:rPr>
            </w:pPr>
            <w:r>
              <w:rPr>
                <w:lang w:val="en-US"/>
              </w:rPr>
              <w:t>Phone</w:t>
            </w:r>
          </w:p>
        </w:tc>
        <w:tc>
          <w:tcPr>
            <w:tcW w:w="2931" w:type="dxa"/>
            <w:tcBorders>
              <w:top w:val="single" w:sz="4" w:space="0" w:color="auto"/>
              <w:left w:val="single" w:sz="4" w:space="0" w:color="auto"/>
              <w:bottom w:val="single" w:sz="4" w:space="0" w:color="auto"/>
              <w:right w:val="single" w:sz="4" w:space="0" w:color="auto"/>
            </w:tcBorders>
            <w:vAlign w:val="center"/>
          </w:tcPr>
          <w:p w14:paraId="63021DBE" w14:textId="77777777" w:rsidR="00A5086A" w:rsidRDefault="00A5086A">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33BDC29" w14:textId="77777777" w:rsidR="00A5086A" w:rsidRDefault="00A5086A">
            <w:pPr>
              <w:tabs>
                <w:tab w:val="clear" w:pos="1418"/>
                <w:tab w:val="clear" w:pos="4678"/>
                <w:tab w:val="clear" w:pos="5954"/>
                <w:tab w:val="left" w:pos="5103"/>
              </w:tabs>
              <w:rPr>
                <w:lang w:val="en-US"/>
              </w:rPr>
            </w:pPr>
            <w:r>
              <w:rPr>
                <w:lang w:val="en-US"/>
              </w:rPr>
              <w:t>Phone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A79FE71" w14:textId="77777777" w:rsidR="00A5086A" w:rsidRDefault="00A5086A">
            <w:pPr>
              <w:pStyle w:val="ListParagraph"/>
              <w:rPr>
                <w:lang w:val="en-US"/>
              </w:rPr>
            </w:pPr>
          </w:p>
        </w:tc>
      </w:tr>
      <w:tr w:rsidR="00A5086A" w14:paraId="764C1699" w14:textId="77777777" w:rsidTr="00A5086A">
        <w:trPr>
          <w:trHeight w:val="77"/>
        </w:trPr>
        <w:tc>
          <w:tcPr>
            <w:tcW w:w="9129" w:type="dxa"/>
            <w:gridSpan w:val="5"/>
            <w:tcBorders>
              <w:top w:val="single" w:sz="4" w:space="0" w:color="auto"/>
              <w:left w:val="nil"/>
              <w:bottom w:val="nil"/>
              <w:right w:val="nil"/>
            </w:tcBorders>
            <w:vAlign w:val="center"/>
          </w:tcPr>
          <w:p w14:paraId="2A756FBB" w14:textId="77777777" w:rsidR="00A5086A" w:rsidRDefault="00A5086A">
            <w:pPr>
              <w:rPr>
                <w:lang w:val="en-US"/>
              </w:rPr>
            </w:pPr>
          </w:p>
        </w:tc>
      </w:tr>
      <w:tr w:rsidR="00A5086A" w14:paraId="4907ED63" w14:textId="77777777" w:rsidTr="00A5086A">
        <w:trPr>
          <w:trHeight w:val="299"/>
        </w:trPr>
        <w:tc>
          <w:tcPr>
            <w:tcW w:w="4248" w:type="dxa"/>
            <w:gridSpan w:val="2"/>
            <w:tcBorders>
              <w:top w:val="nil"/>
              <w:left w:val="nil"/>
              <w:bottom w:val="single" w:sz="4" w:space="0" w:color="auto"/>
              <w:right w:val="single" w:sz="4" w:space="0" w:color="auto"/>
            </w:tcBorders>
            <w:vAlign w:val="center"/>
          </w:tcPr>
          <w:p w14:paraId="600BD83A" w14:textId="77777777" w:rsidR="00A5086A" w:rsidRDefault="00A5086A">
            <w:pPr>
              <w:pStyle w:val="ListParagraph"/>
              <w:rPr>
                <w:b/>
                <w:u w:val="single"/>
                <w:lang w:val="en-US"/>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1731198" w14:textId="77777777" w:rsidR="00A5086A" w:rsidRDefault="00A5086A">
            <w:pPr>
              <w:tabs>
                <w:tab w:val="clear" w:pos="1418"/>
                <w:tab w:val="clear" w:pos="4678"/>
                <w:tab w:val="clear" w:pos="5954"/>
                <w:tab w:val="left" w:pos="5103"/>
              </w:tabs>
              <w:jc w:val="center"/>
              <w:rPr>
                <w:b/>
                <w:sz w:val="14"/>
                <w:szCs w:val="18"/>
                <w:lang w:val="en-US"/>
              </w:rPr>
            </w:pPr>
            <w:r>
              <w:rPr>
                <w:b/>
                <w:sz w:val="18"/>
                <w:szCs w:val="18"/>
                <w:lang w:val="en-US"/>
              </w:rPr>
              <w:t>Yes</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676DCF7" w14:textId="77777777" w:rsidR="00A5086A" w:rsidRDefault="00A5086A">
            <w:pPr>
              <w:tabs>
                <w:tab w:val="clear" w:pos="1418"/>
                <w:tab w:val="clear" w:pos="4678"/>
                <w:tab w:val="clear" w:pos="5954"/>
                <w:tab w:val="left" w:pos="5103"/>
              </w:tabs>
              <w:jc w:val="center"/>
              <w:rPr>
                <w:b/>
                <w:lang w:val="en-US"/>
              </w:rPr>
            </w:pPr>
            <w:r>
              <w:rPr>
                <w:b/>
                <w:lang w:val="en-US"/>
              </w:rPr>
              <w:t>No</w:t>
            </w:r>
          </w:p>
        </w:tc>
      </w:tr>
      <w:tr w:rsidR="00A5086A" w:rsidRPr="00A5086A" w14:paraId="6F44BBE5" w14:textId="77777777" w:rsidTr="00A5086A">
        <w:trPr>
          <w:trHeight w:val="550"/>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502AB9F8" w14:textId="77777777" w:rsidR="00A5086A" w:rsidRPr="00A5086A" w:rsidRDefault="00A5086A">
            <w:pPr>
              <w:pStyle w:val="ListParagraph"/>
              <w:ind w:left="0"/>
              <w:rPr>
                <w:rFonts w:ascii="Arial" w:hAnsi="Arial" w:cs="Arial"/>
                <w:b/>
                <w:sz w:val="20"/>
                <w:u w:val="single"/>
                <w:lang w:val="en-US"/>
              </w:rPr>
            </w:pPr>
            <w:r w:rsidRPr="00A5086A">
              <w:rPr>
                <w:rFonts w:ascii="Arial" w:hAnsi="Arial" w:cs="Arial"/>
                <w:sz w:val="20"/>
                <w:lang w:val="en-US"/>
              </w:rPr>
              <w:t xml:space="preserve">Do you or any employee of your Company/Organization hold an elected or appointed position in the Reference Body requesting the </w:t>
            </w:r>
            <w:bookmarkStart w:id="8" w:name="ProjectInInfo"/>
            <w:bookmarkEnd w:id="8"/>
            <w:r w:rsidRPr="00A5086A">
              <w:rPr>
                <w:rFonts w:ascii="Arial" w:hAnsi="Arial" w:cs="Arial"/>
                <w:sz w:val="20"/>
                <w:lang w:val="en-US"/>
              </w:rPr>
              <w:t xml:space="preserve"> T026 creation?</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22D321E" w14:textId="77777777" w:rsidR="00A5086A" w:rsidRPr="00A5086A" w:rsidRDefault="00A5086A">
            <w:pPr>
              <w:tabs>
                <w:tab w:val="clear" w:pos="1418"/>
                <w:tab w:val="clear" w:pos="4678"/>
                <w:tab w:val="clear" w:pos="5954"/>
                <w:tab w:val="left" w:pos="5103"/>
              </w:tabs>
              <w:jc w:val="center"/>
              <w:rPr>
                <w:rFonts w:cs="Arial"/>
                <w:lang w:val="en-US"/>
              </w:rPr>
            </w:pPr>
          </w:p>
          <w:p w14:paraId="6AE86643" w14:textId="77777777" w:rsidR="00A5086A" w:rsidRPr="00A5086A" w:rsidRDefault="00A5086A">
            <w:pPr>
              <w:tabs>
                <w:tab w:val="clear" w:pos="1418"/>
                <w:tab w:val="clear" w:pos="4678"/>
                <w:tab w:val="clear" w:pos="5954"/>
                <w:tab w:val="left" w:pos="5103"/>
              </w:tabs>
              <w:jc w:val="center"/>
              <w:rPr>
                <w:rFonts w:cs="Arial"/>
                <w:lang w:val="en-US"/>
              </w:rPr>
            </w:pPr>
          </w:p>
          <w:p w14:paraId="70A80F79" w14:textId="77777777" w:rsidR="00A5086A" w:rsidRPr="00A5086A" w:rsidRDefault="00A5086A">
            <w:pPr>
              <w:tabs>
                <w:tab w:val="clear" w:pos="1418"/>
                <w:tab w:val="clear" w:pos="4678"/>
                <w:tab w:val="clear" w:pos="5954"/>
                <w:tab w:val="left" w:pos="5103"/>
              </w:tabs>
              <w:jc w:val="center"/>
              <w:rPr>
                <w:rFonts w:cs="Arial"/>
                <w:lang w:val="en-US"/>
              </w:rPr>
            </w:pPr>
            <w:r w:rsidRPr="00A5086A">
              <w:rPr>
                <w:rFonts w:eastAsia="Wingdings" w:cs="Arial"/>
                <w:lang w:val="en-US"/>
              </w:rPr>
              <w:t>o</w:t>
            </w:r>
          </w:p>
          <w:p w14:paraId="7A668DF7" w14:textId="77777777" w:rsidR="00A5086A" w:rsidRPr="00A5086A" w:rsidRDefault="00A5086A">
            <w:pPr>
              <w:tabs>
                <w:tab w:val="clear" w:pos="1418"/>
                <w:tab w:val="clear" w:pos="4678"/>
                <w:tab w:val="clear" w:pos="5954"/>
                <w:tab w:val="left" w:pos="5103"/>
              </w:tabs>
              <w:jc w:val="center"/>
              <w:rPr>
                <w:rFonts w:cs="Arial"/>
                <w:lang w:val="en-US"/>
              </w:rPr>
            </w:pPr>
          </w:p>
          <w:p w14:paraId="4B61240E" w14:textId="77777777" w:rsidR="00A5086A" w:rsidRPr="00A5086A" w:rsidRDefault="00A5086A">
            <w:pPr>
              <w:tabs>
                <w:tab w:val="clear" w:pos="1418"/>
                <w:tab w:val="clear" w:pos="4678"/>
                <w:tab w:val="clear" w:pos="5954"/>
                <w:tab w:val="left" w:pos="5103"/>
              </w:tabs>
              <w:rPr>
                <w:rFonts w:cs="Arial"/>
                <w:lang w:val="en-US"/>
              </w:rPr>
            </w:pPr>
            <w:r w:rsidRPr="00A5086A">
              <w:rPr>
                <w:rFonts w:cs="Arial"/>
                <w:lang w:val="en-US"/>
              </w:rPr>
              <w:t>Indicate in which position:</w:t>
            </w:r>
          </w:p>
          <w:p w14:paraId="68B11981" w14:textId="77777777" w:rsidR="00A5086A" w:rsidRPr="00A5086A" w:rsidRDefault="00A5086A">
            <w:pPr>
              <w:tabs>
                <w:tab w:val="clear" w:pos="1418"/>
                <w:tab w:val="clear" w:pos="4678"/>
                <w:tab w:val="clear" w:pos="5954"/>
                <w:tab w:val="left" w:pos="5103"/>
              </w:tabs>
              <w:rPr>
                <w:rFonts w:cs="Arial"/>
                <w:lang w:val="en-US"/>
              </w:rPr>
            </w:pPr>
          </w:p>
          <w:p w14:paraId="6D2C63B2" w14:textId="77777777" w:rsidR="00A5086A" w:rsidRPr="00A5086A" w:rsidRDefault="00A5086A">
            <w:pPr>
              <w:rPr>
                <w:rFonts w:cs="Arial"/>
                <w:lang w:val="en-US"/>
              </w:rPr>
            </w:pPr>
            <w:r w:rsidRPr="00A5086A">
              <w:rPr>
                <w:rFonts w:cs="Arial"/>
                <w:lang w:val="en-US"/>
              </w:rPr>
              <w:t>-----------------------------------</w:t>
            </w:r>
          </w:p>
          <w:p w14:paraId="5AF98AD7" w14:textId="77777777" w:rsidR="00A5086A" w:rsidRPr="00A5086A" w:rsidRDefault="00A5086A">
            <w:pPr>
              <w:rPr>
                <w:rFonts w:cs="Arial"/>
                <w:lang w:val="en-US"/>
              </w:rPr>
            </w:pPr>
          </w:p>
        </w:tc>
        <w:tc>
          <w:tcPr>
            <w:tcW w:w="2181" w:type="dxa"/>
            <w:tcBorders>
              <w:top w:val="single" w:sz="4" w:space="0" w:color="auto"/>
              <w:left w:val="single" w:sz="4" w:space="0" w:color="auto"/>
              <w:bottom w:val="single" w:sz="4" w:space="0" w:color="auto"/>
              <w:right w:val="single" w:sz="4" w:space="0" w:color="auto"/>
            </w:tcBorders>
          </w:tcPr>
          <w:p w14:paraId="32503897" w14:textId="77777777" w:rsidR="00A5086A" w:rsidRPr="00A5086A" w:rsidRDefault="00A5086A">
            <w:pPr>
              <w:tabs>
                <w:tab w:val="clear" w:pos="1418"/>
                <w:tab w:val="clear" w:pos="4678"/>
                <w:tab w:val="clear" w:pos="5954"/>
                <w:tab w:val="left" w:pos="5103"/>
              </w:tabs>
              <w:jc w:val="center"/>
              <w:rPr>
                <w:rFonts w:cs="Arial"/>
                <w:lang w:val="en-US"/>
              </w:rPr>
            </w:pPr>
          </w:p>
          <w:p w14:paraId="4A97D491" w14:textId="77777777" w:rsidR="00A5086A" w:rsidRPr="00A5086A" w:rsidRDefault="00A5086A">
            <w:pPr>
              <w:tabs>
                <w:tab w:val="clear" w:pos="1418"/>
                <w:tab w:val="clear" w:pos="4678"/>
                <w:tab w:val="clear" w:pos="5954"/>
                <w:tab w:val="left" w:pos="5103"/>
              </w:tabs>
              <w:jc w:val="center"/>
              <w:rPr>
                <w:rFonts w:cs="Arial"/>
                <w:lang w:val="en-US"/>
              </w:rPr>
            </w:pPr>
          </w:p>
          <w:p w14:paraId="3DC2A51A" w14:textId="77777777" w:rsidR="00A5086A" w:rsidRPr="00A5086A" w:rsidRDefault="00A5086A">
            <w:pPr>
              <w:tabs>
                <w:tab w:val="clear" w:pos="1418"/>
                <w:tab w:val="clear" w:pos="4678"/>
                <w:tab w:val="clear" w:pos="5954"/>
                <w:tab w:val="left" w:pos="5103"/>
              </w:tabs>
              <w:jc w:val="center"/>
              <w:rPr>
                <w:rFonts w:cs="Arial"/>
                <w:lang w:val="en-US"/>
              </w:rPr>
            </w:pPr>
            <w:r w:rsidRPr="00A5086A">
              <w:rPr>
                <w:rFonts w:eastAsia="Wingdings" w:cs="Arial"/>
                <w:lang w:val="en-US"/>
              </w:rPr>
              <w:t>o</w:t>
            </w:r>
          </w:p>
        </w:tc>
      </w:tr>
      <w:tr w:rsidR="00A5086A" w14:paraId="3D5D2062" w14:textId="77777777" w:rsidTr="00A5086A">
        <w:trPr>
          <w:trHeight w:val="550"/>
        </w:trPr>
        <w:tc>
          <w:tcPr>
            <w:tcW w:w="4248" w:type="dxa"/>
            <w:gridSpan w:val="2"/>
            <w:tcBorders>
              <w:top w:val="single" w:sz="4" w:space="0" w:color="auto"/>
              <w:left w:val="single" w:sz="4" w:space="0" w:color="auto"/>
              <w:bottom w:val="single" w:sz="4" w:space="0" w:color="auto"/>
              <w:right w:val="single" w:sz="4" w:space="0" w:color="auto"/>
            </w:tcBorders>
            <w:vAlign w:val="center"/>
          </w:tcPr>
          <w:p w14:paraId="3AE93E26" w14:textId="77777777" w:rsidR="00A5086A" w:rsidRDefault="00A5086A">
            <w:pPr>
              <w:tabs>
                <w:tab w:val="clear" w:pos="1418"/>
                <w:tab w:val="clear" w:pos="4678"/>
                <w:tab w:val="clear" w:pos="5954"/>
                <w:tab w:val="left" w:pos="5103"/>
              </w:tabs>
              <w:rPr>
                <w:b/>
                <w:u w:val="single"/>
                <w:lang w:val="en-US"/>
              </w:rPr>
            </w:pPr>
          </w:p>
          <w:p w14:paraId="2101F852" w14:textId="77777777" w:rsidR="00A5086A" w:rsidRDefault="00A5086A">
            <w:pPr>
              <w:tabs>
                <w:tab w:val="clear" w:pos="1418"/>
                <w:tab w:val="clear" w:pos="4678"/>
                <w:tab w:val="clear" w:pos="5954"/>
                <w:tab w:val="left" w:pos="5103"/>
              </w:tabs>
              <w:rPr>
                <w:b/>
                <w:u w:val="single"/>
                <w:lang w:val="en-US"/>
              </w:rPr>
            </w:pPr>
            <w:r>
              <w:rPr>
                <w:b/>
                <w:u w:val="single"/>
                <w:lang w:val="en-US"/>
              </w:rPr>
              <w:t>If you are self-employed candidate:</w:t>
            </w:r>
          </w:p>
          <w:p w14:paraId="63A02453" w14:textId="77777777" w:rsidR="00A5086A" w:rsidRDefault="00A5086A">
            <w:pPr>
              <w:tabs>
                <w:tab w:val="clear" w:pos="1418"/>
                <w:tab w:val="clear" w:pos="4678"/>
                <w:tab w:val="clear" w:pos="5954"/>
                <w:tab w:val="left" w:pos="5103"/>
              </w:tabs>
              <w:rPr>
                <w:lang w:val="en-US"/>
              </w:rPr>
            </w:pPr>
            <w:r>
              <w:rPr>
                <w:lang w:val="en-US"/>
              </w:rPr>
              <w:t>Do you currently have other contracts in progress with ETSI?</w:t>
            </w:r>
          </w:p>
          <w:p w14:paraId="119E6962" w14:textId="77777777" w:rsidR="00A5086A" w:rsidRDefault="00A5086A">
            <w:pPr>
              <w:tabs>
                <w:tab w:val="clear" w:pos="1418"/>
                <w:tab w:val="clear" w:pos="4678"/>
                <w:tab w:val="clear" w:pos="5954"/>
                <w:tab w:val="left" w:pos="5103"/>
              </w:tabs>
              <w:rPr>
                <w:lang w:val="en-US"/>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053D974B" w14:textId="77777777" w:rsidR="00A5086A" w:rsidRDefault="00A5086A">
            <w:pPr>
              <w:jc w:val="center"/>
              <w:rPr>
                <w:lang w:val="en-US"/>
              </w:rPr>
            </w:pPr>
            <w:r>
              <w:rPr>
                <w:rFonts w:ascii="Wingdings" w:eastAsia="Wingdings" w:hAnsi="Wingdings" w:cs="Wingdings"/>
                <w:lang w:val="en-US"/>
              </w:rPr>
              <w:t>o</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6E1BEB0" w14:textId="77777777" w:rsidR="00A5086A" w:rsidRDefault="00A5086A">
            <w:pPr>
              <w:tabs>
                <w:tab w:val="clear" w:pos="1418"/>
                <w:tab w:val="clear" w:pos="4678"/>
                <w:tab w:val="clear" w:pos="5954"/>
                <w:tab w:val="left" w:pos="5103"/>
              </w:tabs>
              <w:jc w:val="center"/>
              <w:rPr>
                <w:lang w:val="en-US"/>
              </w:rPr>
            </w:pPr>
            <w:r>
              <w:rPr>
                <w:rFonts w:ascii="Wingdings" w:eastAsia="Wingdings" w:hAnsi="Wingdings" w:cs="Wingdings"/>
                <w:lang w:val="en-US"/>
              </w:rPr>
              <w:t>o</w:t>
            </w:r>
            <w:r>
              <w:rPr>
                <w:lang w:val="en-US"/>
              </w:rPr>
              <w:t xml:space="preserve"> </w:t>
            </w:r>
          </w:p>
        </w:tc>
      </w:tr>
    </w:tbl>
    <w:p w14:paraId="38B01D27" w14:textId="77777777" w:rsidR="00A5086A" w:rsidRDefault="00A5086A" w:rsidP="00A5086A"/>
    <w:p w14:paraId="575B3AEE" w14:textId="77777777" w:rsidR="00A5086A" w:rsidRDefault="00A5086A" w:rsidP="00A5086A">
      <w:r>
        <w:rPr>
          <w:color w:val="FF0000"/>
        </w:rPr>
        <w:t xml:space="preserve">All fields marked with an </w:t>
      </w:r>
      <w:proofErr w:type="spellStart"/>
      <w:r>
        <w:rPr>
          <w:color w:val="FF0000"/>
        </w:rPr>
        <w:t>asterix</w:t>
      </w:r>
      <w:proofErr w:type="spellEnd"/>
      <w:r>
        <w:rPr>
          <w:color w:val="FF0000"/>
        </w:rPr>
        <w:t xml:space="preserve"> (</w:t>
      </w:r>
      <w:r>
        <w:t>*</w:t>
      </w:r>
      <w:r>
        <w:rPr>
          <w:color w:val="FF0000"/>
        </w:rPr>
        <w:t>) are mandatory</w:t>
      </w:r>
    </w:p>
    <w:p w14:paraId="61F0AD87" w14:textId="77777777" w:rsidR="00A5086A" w:rsidRDefault="00A5086A" w:rsidP="00A5086A"/>
    <w:p w14:paraId="693DF18D" w14:textId="77777777" w:rsidR="00A5086A" w:rsidRDefault="00A5086A" w:rsidP="00A5086A">
      <w:pPr>
        <w:rPr>
          <w:b/>
          <w:sz w:val="24"/>
          <w:szCs w:val="24"/>
        </w:rPr>
      </w:pPr>
      <w:r>
        <w:rPr>
          <w:b/>
          <w:sz w:val="24"/>
          <w:szCs w:val="24"/>
        </w:rPr>
        <w:t>1.1</w:t>
      </w:r>
      <w:r>
        <w:rPr>
          <w:b/>
          <w:sz w:val="24"/>
          <w:szCs w:val="24"/>
        </w:rPr>
        <w:tab/>
        <w:t>Introduction</w:t>
      </w:r>
    </w:p>
    <w:p w14:paraId="0868A271" w14:textId="77777777" w:rsidR="00A5086A" w:rsidRDefault="00A5086A" w:rsidP="00A5086A">
      <w:pPr>
        <w:rPr>
          <w:b/>
          <w:sz w:val="24"/>
          <w:szCs w:val="24"/>
        </w:rPr>
      </w:pPr>
    </w:p>
    <w:p w14:paraId="312C71F6" w14:textId="77777777" w:rsidR="00A5086A" w:rsidRPr="00A5086A" w:rsidRDefault="00A5086A" w:rsidP="00A5086A">
      <w:pPr>
        <w:rPr>
          <w:rFonts w:cs="Arial"/>
        </w:rPr>
      </w:pPr>
      <w:r w:rsidRPr="00A5086A">
        <w:rPr>
          <w:rFonts w:cs="Arial"/>
        </w:rPr>
        <w:t>A short presentation of the technical structure responsible for this activity, e.g.:</w:t>
      </w:r>
    </w:p>
    <w:p w14:paraId="111CCAF4" w14:textId="77777777" w:rsidR="00A5086A" w:rsidRPr="00A5086A" w:rsidRDefault="00A5086A" w:rsidP="00A5086A">
      <w:pPr>
        <w:pStyle w:val="ListParagraph"/>
        <w:numPr>
          <w:ilvl w:val="0"/>
          <w:numId w:val="41"/>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Business area, number of employees, link to WEB site,</w:t>
      </w:r>
    </w:p>
    <w:p w14:paraId="18A2AB4A" w14:textId="77777777" w:rsidR="00A5086A" w:rsidRPr="00A5086A" w:rsidRDefault="00A5086A" w:rsidP="00A5086A">
      <w:pPr>
        <w:pStyle w:val="ListParagraph"/>
        <w:numPr>
          <w:ilvl w:val="0"/>
          <w:numId w:val="41"/>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Department(s)/team(s)/experts in charge of the technical activities related to this Project,</w:t>
      </w:r>
    </w:p>
    <w:p w14:paraId="3391F5A6" w14:textId="77777777" w:rsidR="00A5086A" w:rsidRPr="00A5086A" w:rsidRDefault="00A5086A" w:rsidP="00A5086A">
      <w:pPr>
        <w:pStyle w:val="ListParagraph"/>
        <w:numPr>
          <w:ilvl w:val="0"/>
          <w:numId w:val="41"/>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Reference to products/services of your Company/Organization or supporting Member to which the standards developed by this Project will apply,</w:t>
      </w:r>
    </w:p>
    <w:p w14:paraId="0189AAE3" w14:textId="77777777" w:rsidR="00A5086A" w:rsidRPr="00A5086A" w:rsidRDefault="00A5086A" w:rsidP="00A5086A">
      <w:pPr>
        <w:pStyle w:val="ListParagraph"/>
        <w:numPr>
          <w:ilvl w:val="0"/>
          <w:numId w:val="41"/>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Motivation for your Company/Organization or supporting Member to participate in this Project.</w:t>
      </w:r>
    </w:p>
    <w:p w14:paraId="196D882E" w14:textId="77777777" w:rsidR="00A5086A" w:rsidRPr="00A5086A" w:rsidRDefault="00A5086A" w:rsidP="00A5086A">
      <w:pPr>
        <w:rPr>
          <w:rFonts w:cs="Arial"/>
        </w:rPr>
      </w:pPr>
    </w:p>
    <w:p w14:paraId="27E1DAD3" w14:textId="375D905D" w:rsidR="00A5086A" w:rsidRDefault="00A5086A" w:rsidP="00A5086A">
      <w:pPr>
        <w:keepNext/>
        <w:keepLines/>
        <w:rPr>
          <w:b/>
          <w:sz w:val="24"/>
          <w:szCs w:val="24"/>
        </w:rPr>
      </w:pPr>
      <w:r w:rsidRPr="00A5086A">
        <w:rPr>
          <w:b/>
          <w:sz w:val="24"/>
          <w:szCs w:val="24"/>
        </w:rPr>
        <w:lastRenderedPageBreak/>
        <w:t>1.2</w:t>
      </w:r>
      <w:r w:rsidRPr="00A5086A">
        <w:rPr>
          <w:b/>
          <w:sz w:val="24"/>
          <w:szCs w:val="24"/>
        </w:rPr>
        <w:tab/>
        <w:t xml:space="preserve">Proposed approach </w:t>
      </w:r>
    </w:p>
    <w:p w14:paraId="1B780EB0" w14:textId="77777777" w:rsidR="00A5086A" w:rsidRPr="00A5086A" w:rsidRDefault="00A5086A" w:rsidP="00A5086A">
      <w:pPr>
        <w:keepNext/>
        <w:keepLines/>
        <w:rPr>
          <w:b/>
          <w:sz w:val="24"/>
          <w:szCs w:val="24"/>
        </w:rPr>
      </w:pPr>
    </w:p>
    <w:p w14:paraId="1E94A7FC" w14:textId="77777777" w:rsidR="00A5086A" w:rsidRPr="00A5086A" w:rsidRDefault="00A5086A" w:rsidP="00A5086A">
      <w:pPr>
        <w:keepNext/>
        <w:rPr>
          <w:rFonts w:cs="Arial"/>
          <w:b/>
        </w:rPr>
      </w:pPr>
      <w:bookmarkStart w:id="9" w:name="_Ref434825982"/>
      <w:r w:rsidRPr="00A5086A">
        <w:rPr>
          <w:rFonts w:cs="Arial"/>
          <w:b/>
        </w:rPr>
        <w:t>Proposed contribution to tasks</w:t>
      </w:r>
      <w:bookmarkEnd w:id="9"/>
      <w:r w:rsidRPr="00A5086A">
        <w:rPr>
          <w:rFonts w:cs="Arial"/>
          <w:b/>
        </w:rPr>
        <w:t xml:space="preserve"> &amp; related cost</w:t>
      </w:r>
    </w:p>
    <w:p w14:paraId="47FD29C7" w14:textId="77777777" w:rsidR="00A5086A" w:rsidRPr="00A5086A" w:rsidRDefault="00A5086A" w:rsidP="00A5086A">
      <w:pPr>
        <w:rPr>
          <w:rFonts w:cs="Arial"/>
        </w:rPr>
      </w:pPr>
      <w:r w:rsidRPr="00A5086A">
        <w:rPr>
          <w:rFonts w:cs="Arial"/>
        </w:rPr>
        <w:t>Identify the tasks to which your Company/Organization is proposing to contribute by filling-in the table below:</w:t>
      </w:r>
    </w:p>
    <w:tbl>
      <w:tblPr>
        <w:tblW w:w="5470" w:type="pct"/>
        <w:tblLook w:val="04A0" w:firstRow="1" w:lastRow="0" w:firstColumn="1" w:lastColumn="0" w:noHBand="0" w:noVBand="1"/>
      </w:tblPr>
      <w:tblGrid>
        <w:gridCol w:w="896"/>
        <w:gridCol w:w="3072"/>
        <w:gridCol w:w="1973"/>
        <w:gridCol w:w="1828"/>
        <w:gridCol w:w="2155"/>
      </w:tblGrid>
      <w:tr w:rsidR="00A5086A" w:rsidRPr="00A5086A" w14:paraId="4CD719FC" w14:textId="77777777" w:rsidTr="00A5086A">
        <w:trPr>
          <w:trHeight w:val="276"/>
        </w:trPr>
        <w:tc>
          <w:tcPr>
            <w:tcW w:w="451" w:type="pct"/>
            <w:tcBorders>
              <w:top w:val="nil"/>
              <w:left w:val="nil"/>
              <w:bottom w:val="single" w:sz="12" w:space="0" w:color="FFFFFF"/>
              <w:right w:val="single" w:sz="4" w:space="0" w:color="FFFFFF"/>
            </w:tcBorders>
            <w:shd w:val="clear" w:color="auto" w:fill="000000"/>
            <w:noWrap/>
            <w:vAlign w:val="bottom"/>
            <w:hideMark/>
          </w:tcPr>
          <w:p w14:paraId="56389477" w14:textId="77777777" w:rsidR="00A5086A" w:rsidRPr="00A5086A" w:rsidRDefault="00A5086A">
            <w:pPr>
              <w:tabs>
                <w:tab w:val="left" w:pos="720"/>
              </w:tabs>
              <w:overflowPunct/>
              <w:autoSpaceDE/>
              <w:adjustRightInd/>
              <w:jc w:val="left"/>
              <w:rPr>
                <w:rFonts w:cs="Arial"/>
                <w:b/>
                <w:bCs/>
                <w:color w:val="FFFFFF"/>
                <w:lang w:val="en-US"/>
              </w:rPr>
            </w:pPr>
            <w:bookmarkStart w:id="10" w:name="Table_Tasks_Proposal"/>
            <w:bookmarkEnd w:id="10"/>
            <w:r w:rsidRPr="00A5086A">
              <w:rPr>
                <w:rFonts w:cs="Arial"/>
                <w:b/>
                <w:bCs/>
                <w:color w:val="FFFFFF"/>
                <w:lang w:val="en-US"/>
              </w:rPr>
              <w:t>Tasks_</w:t>
            </w:r>
          </w:p>
          <w:p w14:paraId="53A4813B" w14:textId="77777777" w:rsidR="00A5086A" w:rsidRPr="00A5086A" w:rsidRDefault="00A5086A">
            <w:pPr>
              <w:tabs>
                <w:tab w:val="left" w:pos="720"/>
              </w:tabs>
              <w:overflowPunct/>
              <w:autoSpaceDE/>
              <w:adjustRightInd/>
              <w:jc w:val="left"/>
              <w:rPr>
                <w:rFonts w:cs="Arial"/>
                <w:b/>
                <w:bCs/>
                <w:color w:val="FFFFFF"/>
                <w:lang w:val="en-US"/>
              </w:rPr>
            </w:pPr>
            <w:r w:rsidRPr="00A5086A">
              <w:rPr>
                <w:rFonts w:cs="Arial"/>
                <w:b/>
                <w:bCs/>
                <w:color w:val="FFFFFF"/>
                <w:lang w:val="en-US"/>
              </w:rPr>
              <w:t>No</w:t>
            </w:r>
          </w:p>
        </w:tc>
        <w:tc>
          <w:tcPr>
            <w:tcW w:w="1548" w:type="pct"/>
            <w:tcBorders>
              <w:top w:val="nil"/>
              <w:left w:val="single" w:sz="4" w:space="0" w:color="FFFFFF"/>
              <w:bottom w:val="single" w:sz="12" w:space="0" w:color="FFFFFF"/>
              <w:right w:val="single" w:sz="4" w:space="0" w:color="FFFFFF"/>
            </w:tcBorders>
            <w:shd w:val="clear" w:color="auto" w:fill="000000"/>
            <w:noWrap/>
            <w:vAlign w:val="bottom"/>
            <w:hideMark/>
          </w:tcPr>
          <w:p w14:paraId="68FE92C4" w14:textId="77777777" w:rsidR="00A5086A" w:rsidRPr="00A5086A" w:rsidRDefault="00A5086A">
            <w:pPr>
              <w:rPr>
                <w:rFonts w:cs="Arial"/>
                <w:b/>
                <w:bCs/>
                <w:color w:val="FFFFFF"/>
                <w:lang w:val="en-US"/>
              </w:rPr>
            </w:pPr>
            <w:proofErr w:type="spellStart"/>
            <w:r w:rsidRPr="00A5086A">
              <w:rPr>
                <w:rFonts w:cs="Arial"/>
                <w:b/>
                <w:bCs/>
                <w:color w:val="FFFFFF"/>
                <w:lang w:val="en-US"/>
              </w:rPr>
              <w:t>Tasks_Description</w:t>
            </w:r>
            <w:proofErr w:type="spellEnd"/>
          </w:p>
        </w:tc>
        <w:tc>
          <w:tcPr>
            <w:tcW w:w="994" w:type="pct"/>
            <w:tcBorders>
              <w:top w:val="nil"/>
              <w:left w:val="single" w:sz="4" w:space="0" w:color="FFFFFF"/>
              <w:bottom w:val="single" w:sz="12" w:space="0" w:color="FFFFFF"/>
              <w:right w:val="single" w:sz="4" w:space="0" w:color="FFFFFF"/>
            </w:tcBorders>
            <w:shd w:val="clear" w:color="auto" w:fill="000000"/>
            <w:noWrap/>
            <w:vAlign w:val="bottom"/>
            <w:hideMark/>
          </w:tcPr>
          <w:p w14:paraId="6658768B" w14:textId="77777777" w:rsidR="00A5086A" w:rsidRDefault="00A5086A">
            <w:pPr>
              <w:rPr>
                <w:rFonts w:cs="Arial"/>
                <w:b/>
                <w:bCs/>
                <w:color w:val="FFFFFF"/>
                <w:lang w:val="en-US"/>
              </w:rPr>
            </w:pPr>
            <w:proofErr w:type="spellStart"/>
            <w:r w:rsidRPr="00A5086A">
              <w:rPr>
                <w:rFonts w:cs="Arial"/>
                <w:b/>
                <w:bCs/>
                <w:color w:val="FFFFFF"/>
                <w:lang w:val="en-US"/>
              </w:rPr>
              <w:t>Max_Budget</w:t>
            </w:r>
            <w:proofErr w:type="spellEnd"/>
            <w:r w:rsidRPr="00A5086A">
              <w:rPr>
                <w:rFonts w:cs="Arial"/>
                <w:b/>
                <w:bCs/>
                <w:color w:val="FFFFFF"/>
                <w:lang w:val="en-US"/>
              </w:rPr>
              <w:t>_</w:t>
            </w:r>
          </w:p>
          <w:p w14:paraId="09515D58" w14:textId="3BA93B65" w:rsidR="00A5086A" w:rsidRPr="00A5086A" w:rsidRDefault="00A5086A">
            <w:pPr>
              <w:rPr>
                <w:rFonts w:cs="Arial"/>
                <w:b/>
                <w:bCs/>
                <w:color w:val="FFFFFF"/>
                <w:lang w:val="en-US"/>
              </w:rPr>
            </w:pPr>
            <w:proofErr w:type="spellStart"/>
            <w:r w:rsidRPr="00A5086A">
              <w:rPr>
                <w:rFonts w:cs="Arial"/>
                <w:b/>
                <w:bCs/>
                <w:color w:val="FFFFFF"/>
                <w:lang w:val="en-US"/>
              </w:rPr>
              <w:t>Allocated_in_Euro</w:t>
            </w:r>
            <w:proofErr w:type="spellEnd"/>
          </w:p>
        </w:tc>
        <w:tc>
          <w:tcPr>
            <w:tcW w:w="921" w:type="pct"/>
            <w:tcBorders>
              <w:top w:val="nil"/>
              <w:left w:val="single" w:sz="4" w:space="0" w:color="FFFFFF"/>
              <w:bottom w:val="single" w:sz="12" w:space="0" w:color="FFFFFF"/>
              <w:right w:val="single" w:sz="4" w:space="0" w:color="FFFFFF"/>
            </w:tcBorders>
            <w:shd w:val="clear" w:color="auto" w:fill="000000"/>
            <w:noWrap/>
            <w:vAlign w:val="bottom"/>
            <w:hideMark/>
          </w:tcPr>
          <w:p w14:paraId="03133D66" w14:textId="77777777" w:rsidR="00A5086A" w:rsidRDefault="00A5086A">
            <w:pPr>
              <w:rPr>
                <w:rFonts w:cs="Arial"/>
                <w:b/>
                <w:bCs/>
                <w:color w:val="FFFFFF"/>
                <w:lang w:val="en-US"/>
              </w:rPr>
            </w:pPr>
            <w:proofErr w:type="spellStart"/>
            <w:r w:rsidRPr="00A5086A">
              <w:rPr>
                <w:rFonts w:cs="Arial"/>
                <w:b/>
                <w:bCs/>
                <w:color w:val="FFFFFF"/>
                <w:lang w:val="en-US"/>
              </w:rPr>
              <w:t>Amount_in_Euro</w:t>
            </w:r>
            <w:proofErr w:type="spellEnd"/>
          </w:p>
          <w:p w14:paraId="1176C147" w14:textId="4FEE467E" w:rsidR="00A5086A" w:rsidRPr="00A5086A" w:rsidRDefault="00A5086A">
            <w:pPr>
              <w:rPr>
                <w:rFonts w:cs="Arial"/>
                <w:b/>
                <w:bCs/>
                <w:color w:val="FFFFFF"/>
                <w:lang w:val="en-US"/>
              </w:rPr>
            </w:pPr>
            <w:r w:rsidRPr="00A5086A">
              <w:rPr>
                <w:rFonts w:cs="Arial"/>
                <w:b/>
                <w:bCs/>
                <w:color w:val="FFFFFF"/>
                <w:lang w:val="en-US"/>
              </w:rPr>
              <w:t>_(mandatory)</w:t>
            </w:r>
          </w:p>
        </w:tc>
        <w:tc>
          <w:tcPr>
            <w:tcW w:w="1086" w:type="pct"/>
            <w:tcBorders>
              <w:top w:val="nil"/>
              <w:left w:val="single" w:sz="4" w:space="0" w:color="FFFFFF"/>
              <w:bottom w:val="single" w:sz="12" w:space="0" w:color="FFFFFF"/>
              <w:right w:val="nil"/>
            </w:tcBorders>
            <w:shd w:val="clear" w:color="auto" w:fill="000000"/>
            <w:noWrap/>
            <w:vAlign w:val="bottom"/>
            <w:hideMark/>
          </w:tcPr>
          <w:p w14:paraId="551EE8D1" w14:textId="77777777" w:rsidR="00A5086A" w:rsidRDefault="00A5086A">
            <w:pPr>
              <w:rPr>
                <w:rFonts w:cs="Arial"/>
                <w:b/>
                <w:bCs/>
                <w:color w:val="FFFFFF"/>
                <w:lang w:val="en-US"/>
              </w:rPr>
            </w:pPr>
            <w:r w:rsidRPr="00A5086A">
              <w:rPr>
                <w:rFonts w:cs="Arial"/>
                <w:b/>
                <w:bCs/>
                <w:color w:val="FFFFFF"/>
                <w:lang w:val="en-US"/>
              </w:rPr>
              <w:t>%_</w:t>
            </w:r>
            <w:proofErr w:type="spellStart"/>
            <w:r w:rsidRPr="00A5086A">
              <w:rPr>
                <w:rFonts w:cs="Arial"/>
                <w:b/>
                <w:bCs/>
                <w:color w:val="FFFFFF"/>
                <w:lang w:val="en-US"/>
              </w:rPr>
              <w:t>of_whole_Task</w:t>
            </w:r>
            <w:proofErr w:type="spellEnd"/>
            <w:r w:rsidRPr="00A5086A">
              <w:rPr>
                <w:rFonts w:cs="Arial"/>
                <w:b/>
                <w:bCs/>
                <w:color w:val="FFFFFF"/>
                <w:lang w:val="en-US"/>
              </w:rPr>
              <w:t>_</w:t>
            </w:r>
          </w:p>
          <w:p w14:paraId="13E17F23" w14:textId="255F53CF" w:rsidR="00A5086A" w:rsidRPr="00A5086A" w:rsidRDefault="00A5086A">
            <w:pPr>
              <w:rPr>
                <w:rFonts w:cs="Arial"/>
                <w:b/>
                <w:bCs/>
                <w:color w:val="FFFFFF"/>
                <w:lang w:val="en-US"/>
              </w:rPr>
            </w:pPr>
            <w:r w:rsidRPr="00A5086A">
              <w:rPr>
                <w:rFonts w:cs="Arial"/>
                <w:b/>
                <w:bCs/>
                <w:color w:val="FFFFFF"/>
                <w:lang w:val="en-US"/>
              </w:rPr>
              <w:t>(mandatory)</w:t>
            </w:r>
          </w:p>
        </w:tc>
      </w:tr>
      <w:tr w:rsidR="00A5086A" w:rsidRPr="00A5086A" w14:paraId="44FD441E" w14:textId="77777777" w:rsidTr="00A5086A">
        <w:trPr>
          <w:trHeight w:val="276"/>
        </w:trPr>
        <w:tc>
          <w:tcPr>
            <w:tcW w:w="451" w:type="pct"/>
            <w:tcBorders>
              <w:top w:val="single" w:sz="4" w:space="0" w:color="FFFFFF"/>
              <w:left w:val="nil"/>
              <w:bottom w:val="single" w:sz="4" w:space="0" w:color="FFFFFF"/>
              <w:right w:val="single" w:sz="4" w:space="0" w:color="FFFFFF"/>
            </w:tcBorders>
            <w:shd w:val="clear" w:color="auto" w:fill="A6A6A6"/>
            <w:noWrap/>
            <w:vAlign w:val="bottom"/>
            <w:hideMark/>
          </w:tcPr>
          <w:p w14:paraId="730CC231" w14:textId="77777777" w:rsidR="00A5086A" w:rsidRPr="00A5086A" w:rsidRDefault="00A5086A">
            <w:pPr>
              <w:rPr>
                <w:rFonts w:cs="Arial"/>
                <w:color w:val="000000"/>
                <w:lang w:val="en-US"/>
              </w:rPr>
            </w:pPr>
            <w:r w:rsidRPr="00A5086A">
              <w:rPr>
                <w:rFonts w:cs="Arial"/>
                <w:color w:val="000000"/>
                <w:lang w:val="en-US"/>
              </w:rPr>
              <w:t>00</w:t>
            </w:r>
          </w:p>
        </w:tc>
        <w:tc>
          <w:tcPr>
            <w:tcW w:w="1548"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4B82D659" w14:textId="77777777" w:rsidR="00A5086A" w:rsidRPr="00A5086A" w:rsidRDefault="00A5086A">
            <w:pPr>
              <w:rPr>
                <w:rFonts w:cs="Arial"/>
                <w:color w:val="000000"/>
                <w:lang w:val="en-US"/>
              </w:rPr>
            </w:pPr>
            <w:r w:rsidRPr="00A5086A">
              <w:rPr>
                <w:rFonts w:cs="Arial"/>
                <w:color w:val="000000"/>
                <w:lang w:val="en-US"/>
              </w:rPr>
              <w:t>Project management</w:t>
            </w:r>
          </w:p>
        </w:tc>
        <w:tc>
          <w:tcPr>
            <w:tcW w:w="994"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7565FA9B" w14:textId="77777777" w:rsidR="00A5086A" w:rsidRPr="00A5086A" w:rsidRDefault="00A5086A">
            <w:pPr>
              <w:jc w:val="right"/>
              <w:rPr>
                <w:rFonts w:cs="Arial"/>
                <w:color w:val="000000"/>
                <w:lang w:val="en-US"/>
              </w:rPr>
            </w:pPr>
            <w:r w:rsidRPr="00A5086A">
              <w:rPr>
                <w:rFonts w:cs="Arial"/>
                <w:color w:val="000000"/>
                <w:lang w:val="en-US"/>
              </w:rPr>
              <w:t>5000</w:t>
            </w:r>
          </w:p>
        </w:tc>
        <w:tc>
          <w:tcPr>
            <w:tcW w:w="921"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644C0A30" w14:textId="77777777" w:rsidR="00A5086A" w:rsidRPr="00A5086A" w:rsidRDefault="00A5086A">
            <w:pPr>
              <w:jc w:val="left"/>
              <w:rPr>
                <w:rFonts w:cs="Arial"/>
                <w:color w:val="000000"/>
                <w:lang w:val="en-US"/>
              </w:rPr>
            </w:pPr>
            <w:r w:rsidRPr="00A5086A">
              <w:rPr>
                <w:rFonts w:cs="Arial"/>
                <w:color w:val="000000"/>
                <w:lang w:val="en-US"/>
              </w:rPr>
              <w:t>.</w:t>
            </w:r>
          </w:p>
        </w:tc>
        <w:tc>
          <w:tcPr>
            <w:tcW w:w="1086" w:type="pct"/>
            <w:tcBorders>
              <w:top w:val="single" w:sz="4" w:space="0" w:color="FFFFFF"/>
              <w:left w:val="single" w:sz="4" w:space="0" w:color="FFFFFF"/>
              <w:bottom w:val="single" w:sz="4" w:space="0" w:color="FFFFFF"/>
              <w:right w:val="nil"/>
            </w:tcBorders>
            <w:shd w:val="clear" w:color="auto" w:fill="A6A6A6"/>
            <w:noWrap/>
            <w:vAlign w:val="bottom"/>
            <w:hideMark/>
          </w:tcPr>
          <w:p w14:paraId="542FB345" w14:textId="77777777" w:rsidR="00A5086A" w:rsidRPr="00A5086A" w:rsidRDefault="00A5086A">
            <w:pPr>
              <w:rPr>
                <w:rFonts w:cs="Arial"/>
                <w:color w:val="000000"/>
                <w:lang w:val="en-US"/>
              </w:rPr>
            </w:pPr>
            <w:r w:rsidRPr="00A5086A">
              <w:rPr>
                <w:rFonts w:cs="Arial"/>
                <w:color w:val="000000"/>
                <w:lang w:val="en-US"/>
              </w:rPr>
              <w:t>.</w:t>
            </w:r>
          </w:p>
        </w:tc>
      </w:tr>
      <w:tr w:rsidR="00A5086A" w:rsidRPr="00A5086A" w14:paraId="6FB85713" w14:textId="77777777" w:rsidTr="00A5086A">
        <w:trPr>
          <w:trHeight w:val="276"/>
        </w:trPr>
        <w:tc>
          <w:tcPr>
            <w:tcW w:w="451" w:type="pct"/>
            <w:tcBorders>
              <w:top w:val="single" w:sz="4" w:space="0" w:color="FFFFFF"/>
              <w:left w:val="nil"/>
              <w:bottom w:val="single" w:sz="4" w:space="0" w:color="FFFFFF"/>
              <w:right w:val="single" w:sz="4" w:space="0" w:color="FFFFFF"/>
            </w:tcBorders>
            <w:shd w:val="clear" w:color="auto" w:fill="D9D9D9"/>
            <w:noWrap/>
            <w:vAlign w:val="bottom"/>
            <w:hideMark/>
          </w:tcPr>
          <w:p w14:paraId="432B1BE0" w14:textId="77777777" w:rsidR="00A5086A" w:rsidRPr="00A5086A" w:rsidRDefault="00A5086A">
            <w:pPr>
              <w:rPr>
                <w:rFonts w:cs="Arial"/>
                <w:color w:val="000000"/>
                <w:lang w:val="en-US"/>
              </w:rPr>
            </w:pPr>
            <w:r w:rsidRPr="00A5086A">
              <w:rPr>
                <w:rFonts w:cs="Arial"/>
                <w:color w:val="000000"/>
                <w:lang w:val="en-US"/>
              </w:rPr>
              <w:t>01</w:t>
            </w:r>
          </w:p>
        </w:tc>
        <w:tc>
          <w:tcPr>
            <w:tcW w:w="1548"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67D92635" w14:textId="77777777" w:rsidR="00A5086A" w:rsidRPr="00A5086A" w:rsidRDefault="00A5086A">
            <w:pPr>
              <w:rPr>
                <w:rFonts w:cs="Arial"/>
                <w:color w:val="000000"/>
                <w:lang w:val="en-US"/>
              </w:rPr>
            </w:pPr>
            <w:r w:rsidRPr="00A5086A">
              <w:rPr>
                <w:rFonts w:cs="Arial"/>
                <w:color w:val="000000"/>
                <w:lang w:val="en-US"/>
              </w:rPr>
              <w:t>Test suites contribution process</w:t>
            </w:r>
          </w:p>
        </w:tc>
        <w:tc>
          <w:tcPr>
            <w:tcW w:w="994"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109BA42F" w14:textId="77777777" w:rsidR="00A5086A" w:rsidRPr="00A5086A" w:rsidRDefault="00A5086A">
            <w:pPr>
              <w:jc w:val="right"/>
              <w:rPr>
                <w:rFonts w:cs="Arial"/>
                <w:color w:val="000000"/>
                <w:lang w:val="en-US"/>
              </w:rPr>
            </w:pPr>
            <w:r w:rsidRPr="00A5086A">
              <w:rPr>
                <w:rFonts w:cs="Arial"/>
                <w:color w:val="000000"/>
                <w:lang w:val="en-US"/>
              </w:rPr>
              <w:t>5000</w:t>
            </w:r>
          </w:p>
        </w:tc>
        <w:tc>
          <w:tcPr>
            <w:tcW w:w="921"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3DF66C40" w14:textId="77777777" w:rsidR="00A5086A" w:rsidRPr="00A5086A" w:rsidRDefault="00A5086A">
            <w:pPr>
              <w:jc w:val="left"/>
              <w:rPr>
                <w:rFonts w:cs="Arial"/>
                <w:color w:val="000000"/>
                <w:lang w:val="en-US"/>
              </w:rPr>
            </w:pPr>
            <w:r w:rsidRPr="00A5086A">
              <w:rPr>
                <w:rFonts w:cs="Arial"/>
                <w:color w:val="000000"/>
                <w:lang w:val="en-US"/>
              </w:rPr>
              <w:t>.</w:t>
            </w:r>
          </w:p>
        </w:tc>
        <w:tc>
          <w:tcPr>
            <w:tcW w:w="1086" w:type="pct"/>
            <w:tcBorders>
              <w:top w:val="single" w:sz="4" w:space="0" w:color="FFFFFF"/>
              <w:left w:val="single" w:sz="4" w:space="0" w:color="FFFFFF"/>
              <w:bottom w:val="single" w:sz="4" w:space="0" w:color="FFFFFF"/>
              <w:right w:val="nil"/>
            </w:tcBorders>
            <w:shd w:val="clear" w:color="auto" w:fill="D9D9D9"/>
            <w:noWrap/>
            <w:vAlign w:val="bottom"/>
            <w:hideMark/>
          </w:tcPr>
          <w:p w14:paraId="31A3B089" w14:textId="77777777" w:rsidR="00A5086A" w:rsidRPr="00A5086A" w:rsidRDefault="00A5086A">
            <w:pPr>
              <w:rPr>
                <w:rFonts w:cs="Arial"/>
                <w:color w:val="000000"/>
                <w:lang w:val="en-US"/>
              </w:rPr>
            </w:pPr>
            <w:r w:rsidRPr="00A5086A">
              <w:rPr>
                <w:rFonts w:cs="Arial"/>
                <w:color w:val="000000"/>
                <w:lang w:val="en-US"/>
              </w:rPr>
              <w:t>.</w:t>
            </w:r>
          </w:p>
        </w:tc>
      </w:tr>
      <w:tr w:rsidR="00A5086A" w:rsidRPr="00A5086A" w14:paraId="302B7F7C" w14:textId="77777777" w:rsidTr="00A5086A">
        <w:trPr>
          <w:trHeight w:val="276"/>
        </w:trPr>
        <w:tc>
          <w:tcPr>
            <w:tcW w:w="451" w:type="pct"/>
            <w:tcBorders>
              <w:top w:val="single" w:sz="4" w:space="0" w:color="FFFFFF"/>
              <w:left w:val="nil"/>
              <w:bottom w:val="single" w:sz="4" w:space="0" w:color="FFFFFF"/>
              <w:right w:val="single" w:sz="4" w:space="0" w:color="FFFFFF"/>
            </w:tcBorders>
            <w:shd w:val="clear" w:color="auto" w:fill="A6A6A6"/>
            <w:noWrap/>
            <w:vAlign w:val="bottom"/>
            <w:hideMark/>
          </w:tcPr>
          <w:p w14:paraId="0DF175E8" w14:textId="77777777" w:rsidR="00A5086A" w:rsidRPr="00A5086A" w:rsidRDefault="00A5086A">
            <w:pPr>
              <w:rPr>
                <w:rFonts w:cs="Arial"/>
                <w:color w:val="000000"/>
                <w:lang w:val="en-US"/>
              </w:rPr>
            </w:pPr>
            <w:r w:rsidRPr="00A5086A">
              <w:rPr>
                <w:rFonts w:cs="Arial"/>
                <w:color w:val="000000"/>
                <w:lang w:val="en-US"/>
              </w:rPr>
              <w:t>02</w:t>
            </w:r>
          </w:p>
        </w:tc>
        <w:tc>
          <w:tcPr>
            <w:tcW w:w="1548"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58425850" w14:textId="77777777" w:rsidR="00A5086A" w:rsidRDefault="00A5086A">
            <w:pPr>
              <w:rPr>
                <w:rFonts w:cs="Arial"/>
                <w:color w:val="000000"/>
                <w:lang w:val="en-US"/>
              </w:rPr>
            </w:pPr>
            <w:r w:rsidRPr="00A5086A">
              <w:rPr>
                <w:rFonts w:cs="Arial"/>
                <w:color w:val="000000"/>
                <w:lang w:val="en-US"/>
              </w:rPr>
              <w:t xml:space="preserve">Improve the current Test Suite </w:t>
            </w:r>
          </w:p>
          <w:p w14:paraId="0344FE75" w14:textId="53A4118E" w:rsidR="00A5086A" w:rsidRPr="00A5086A" w:rsidRDefault="00A5086A">
            <w:pPr>
              <w:rPr>
                <w:rFonts w:cs="Arial"/>
                <w:color w:val="000000"/>
                <w:lang w:val="en-US"/>
              </w:rPr>
            </w:pPr>
            <w:r w:rsidRPr="00A5086A">
              <w:rPr>
                <w:rFonts w:cs="Arial"/>
                <w:color w:val="000000"/>
                <w:lang w:val="en-US"/>
              </w:rPr>
              <w:t>and testing environment</w:t>
            </w:r>
          </w:p>
        </w:tc>
        <w:tc>
          <w:tcPr>
            <w:tcW w:w="994"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08E27253" w14:textId="77777777" w:rsidR="00A5086A" w:rsidRPr="00A5086A" w:rsidRDefault="00A5086A">
            <w:pPr>
              <w:jc w:val="right"/>
              <w:rPr>
                <w:rFonts w:cs="Arial"/>
                <w:color w:val="000000"/>
                <w:lang w:val="en-US"/>
              </w:rPr>
            </w:pPr>
            <w:r w:rsidRPr="00A5086A">
              <w:rPr>
                <w:rFonts w:cs="Arial"/>
                <w:color w:val="000000"/>
                <w:lang w:val="en-US"/>
              </w:rPr>
              <w:t>20000</w:t>
            </w:r>
          </w:p>
        </w:tc>
        <w:tc>
          <w:tcPr>
            <w:tcW w:w="921"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724886E2" w14:textId="77777777" w:rsidR="00A5086A" w:rsidRPr="00A5086A" w:rsidRDefault="00A5086A">
            <w:pPr>
              <w:jc w:val="left"/>
              <w:rPr>
                <w:rFonts w:cs="Arial"/>
                <w:color w:val="000000"/>
                <w:lang w:val="en-US"/>
              </w:rPr>
            </w:pPr>
            <w:r w:rsidRPr="00A5086A">
              <w:rPr>
                <w:rFonts w:cs="Arial"/>
                <w:color w:val="000000"/>
                <w:lang w:val="en-US"/>
              </w:rPr>
              <w:t>.</w:t>
            </w:r>
          </w:p>
        </w:tc>
        <w:tc>
          <w:tcPr>
            <w:tcW w:w="1086" w:type="pct"/>
            <w:tcBorders>
              <w:top w:val="single" w:sz="4" w:space="0" w:color="FFFFFF"/>
              <w:left w:val="single" w:sz="4" w:space="0" w:color="FFFFFF"/>
              <w:bottom w:val="single" w:sz="4" w:space="0" w:color="FFFFFF"/>
              <w:right w:val="nil"/>
            </w:tcBorders>
            <w:shd w:val="clear" w:color="auto" w:fill="A6A6A6"/>
            <w:noWrap/>
            <w:vAlign w:val="bottom"/>
            <w:hideMark/>
          </w:tcPr>
          <w:p w14:paraId="636B8DCB" w14:textId="77777777" w:rsidR="00A5086A" w:rsidRPr="00A5086A" w:rsidRDefault="00A5086A">
            <w:pPr>
              <w:rPr>
                <w:rFonts w:cs="Arial"/>
                <w:color w:val="000000"/>
                <w:lang w:val="en-US"/>
              </w:rPr>
            </w:pPr>
            <w:r w:rsidRPr="00A5086A">
              <w:rPr>
                <w:rFonts w:cs="Arial"/>
                <w:color w:val="000000"/>
                <w:lang w:val="en-US"/>
              </w:rPr>
              <w:t>.</w:t>
            </w:r>
          </w:p>
        </w:tc>
      </w:tr>
      <w:tr w:rsidR="00A5086A" w:rsidRPr="00A5086A" w14:paraId="47D346E6" w14:textId="77777777" w:rsidTr="00A5086A">
        <w:trPr>
          <w:trHeight w:val="276"/>
        </w:trPr>
        <w:tc>
          <w:tcPr>
            <w:tcW w:w="451" w:type="pct"/>
            <w:tcBorders>
              <w:top w:val="single" w:sz="4" w:space="0" w:color="FFFFFF"/>
              <w:left w:val="nil"/>
              <w:bottom w:val="single" w:sz="4" w:space="0" w:color="FFFFFF"/>
              <w:right w:val="single" w:sz="4" w:space="0" w:color="FFFFFF"/>
            </w:tcBorders>
            <w:shd w:val="clear" w:color="auto" w:fill="D9D9D9"/>
            <w:noWrap/>
            <w:vAlign w:val="bottom"/>
            <w:hideMark/>
          </w:tcPr>
          <w:p w14:paraId="0FC6909E" w14:textId="77777777" w:rsidR="00A5086A" w:rsidRPr="00A5086A" w:rsidRDefault="00A5086A">
            <w:pPr>
              <w:rPr>
                <w:rFonts w:cs="Arial"/>
                <w:color w:val="000000"/>
                <w:lang w:val="en-US"/>
              </w:rPr>
            </w:pPr>
            <w:r w:rsidRPr="00A5086A">
              <w:rPr>
                <w:rFonts w:cs="Arial"/>
                <w:color w:val="000000"/>
                <w:lang w:val="en-US"/>
              </w:rPr>
              <w:t>03</w:t>
            </w:r>
          </w:p>
        </w:tc>
        <w:tc>
          <w:tcPr>
            <w:tcW w:w="1548"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166C3307" w14:textId="77777777" w:rsidR="00A5086A" w:rsidRDefault="00A5086A">
            <w:pPr>
              <w:rPr>
                <w:rFonts w:cs="Arial"/>
                <w:color w:val="000000"/>
                <w:lang w:val="en-US"/>
              </w:rPr>
            </w:pPr>
            <w:r w:rsidRPr="00A5086A">
              <w:rPr>
                <w:rFonts w:cs="Arial"/>
                <w:color w:val="000000"/>
                <w:lang w:val="en-US"/>
              </w:rPr>
              <w:t xml:space="preserve">Extending test suites </w:t>
            </w:r>
          </w:p>
          <w:p w14:paraId="4FA6A556" w14:textId="0442EC34" w:rsidR="00A5086A" w:rsidRPr="00A5086A" w:rsidRDefault="00A5086A">
            <w:pPr>
              <w:rPr>
                <w:rFonts w:cs="Arial"/>
                <w:color w:val="000000"/>
                <w:lang w:val="en-US"/>
              </w:rPr>
            </w:pPr>
            <w:r w:rsidRPr="00A5086A">
              <w:rPr>
                <w:rFonts w:cs="Arial"/>
                <w:color w:val="000000"/>
                <w:lang w:val="en-US"/>
              </w:rPr>
              <w:t>up to latest specification version</w:t>
            </w:r>
          </w:p>
        </w:tc>
        <w:tc>
          <w:tcPr>
            <w:tcW w:w="994"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4721A6F7" w14:textId="77777777" w:rsidR="00A5086A" w:rsidRPr="00A5086A" w:rsidRDefault="00A5086A">
            <w:pPr>
              <w:jc w:val="right"/>
              <w:rPr>
                <w:rFonts w:cs="Arial"/>
                <w:color w:val="000000"/>
                <w:lang w:val="en-US"/>
              </w:rPr>
            </w:pPr>
            <w:r w:rsidRPr="00A5086A">
              <w:rPr>
                <w:rFonts w:cs="Arial"/>
                <w:color w:val="000000"/>
                <w:lang w:val="en-US"/>
              </w:rPr>
              <w:t>40000</w:t>
            </w:r>
          </w:p>
        </w:tc>
        <w:tc>
          <w:tcPr>
            <w:tcW w:w="921" w:type="pct"/>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710F1996" w14:textId="77777777" w:rsidR="00A5086A" w:rsidRPr="00A5086A" w:rsidRDefault="00A5086A">
            <w:pPr>
              <w:jc w:val="left"/>
              <w:rPr>
                <w:rFonts w:cs="Arial"/>
                <w:color w:val="000000"/>
                <w:lang w:val="en-US"/>
              </w:rPr>
            </w:pPr>
            <w:r w:rsidRPr="00A5086A">
              <w:rPr>
                <w:rFonts w:cs="Arial"/>
                <w:color w:val="000000"/>
                <w:lang w:val="en-US"/>
              </w:rPr>
              <w:t>.</w:t>
            </w:r>
          </w:p>
        </w:tc>
        <w:tc>
          <w:tcPr>
            <w:tcW w:w="1086" w:type="pct"/>
            <w:tcBorders>
              <w:top w:val="single" w:sz="4" w:space="0" w:color="FFFFFF"/>
              <w:left w:val="single" w:sz="4" w:space="0" w:color="FFFFFF"/>
              <w:bottom w:val="single" w:sz="4" w:space="0" w:color="FFFFFF"/>
              <w:right w:val="nil"/>
            </w:tcBorders>
            <w:shd w:val="clear" w:color="auto" w:fill="D9D9D9"/>
            <w:noWrap/>
            <w:vAlign w:val="bottom"/>
            <w:hideMark/>
          </w:tcPr>
          <w:p w14:paraId="6B5570BF" w14:textId="77777777" w:rsidR="00A5086A" w:rsidRPr="00A5086A" w:rsidRDefault="00A5086A">
            <w:pPr>
              <w:rPr>
                <w:rFonts w:cs="Arial"/>
                <w:color w:val="000000"/>
                <w:lang w:val="en-US"/>
              </w:rPr>
            </w:pPr>
            <w:r w:rsidRPr="00A5086A">
              <w:rPr>
                <w:rFonts w:cs="Arial"/>
                <w:color w:val="000000"/>
                <w:lang w:val="en-US"/>
              </w:rPr>
              <w:t>.</w:t>
            </w:r>
          </w:p>
        </w:tc>
      </w:tr>
      <w:tr w:rsidR="00A5086A" w:rsidRPr="00A5086A" w14:paraId="1092AEFC" w14:textId="77777777" w:rsidTr="00A5086A">
        <w:trPr>
          <w:trHeight w:val="276"/>
        </w:trPr>
        <w:tc>
          <w:tcPr>
            <w:tcW w:w="451" w:type="pct"/>
            <w:tcBorders>
              <w:top w:val="single" w:sz="4" w:space="0" w:color="FFFFFF"/>
              <w:left w:val="nil"/>
              <w:bottom w:val="nil"/>
              <w:right w:val="single" w:sz="4" w:space="0" w:color="FFFFFF"/>
            </w:tcBorders>
            <w:shd w:val="clear" w:color="auto" w:fill="A6A6A6"/>
            <w:noWrap/>
            <w:vAlign w:val="bottom"/>
            <w:hideMark/>
          </w:tcPr>
          <w:p w14:paraId="0F53B49B" w14:textId="77777777" w:rsidR="00A5086A" w:rsidRPr="00A5086A" w:rsidRDefault="00A5086A">
            <w:pPr>
              <w:rPr>
                <w:rFonts w:cs="Arial"/>
                <w:color w:val="000000"/>
                <w:lang w:val="en-US"/>
              </w:rPr>
            </w:pPr>
            <w:r w:rsidRPr="00A5086A">
              <w:rPr>
                <w:rFonts w:cs="Arial"/>
                <w:color w:val="000000"/>
                <w:lang w:val="en-US"/>
              </w:rPr>
              <w:t>04</w:t>
            </w:r>
          </w:p>
        </w:tc>
        <w:tc>
          <w:tcPr>
            <w:tcW w:w="1548" w:type="pct"/>
            <w:tcBorders>
              <w:top w:val="single" w:sz="4" w:space="0" w:color="FFFFFF"/>
              <w:left w:val="single" w:sz="4" w:space="0" w:color="FFFFFF"/>
              <w:bottom w:val="nil"/>
              <w:right w:val="single" w:sz="4" w:space="0" w:color="FFFFFF"/>
            </w:tcBorders>
            <w:shd w:val="clear" w:color="auto" w:fill="A6A6A6"/>
            <w:noWrap/>
            <w:vAlign w:val="bottom"/>
            <w:hideMark/>
          </w:tcPr>
          <w:p w14:paraId="194469FD" w14:textId="77777777" w:rsidR="00A5086A" w:rsidRPr="00A5086A" w:rsidRDefault="00A5086A">
            <w:pPr>
              <w:rPr>
                <w:rFonts w:cs="Arial"/>
                <w:color w:val="000000"/>
                <w:lang w:val="en-US"/>
              </w:rPr>
            </w:pPr>
            <w:r w:rsidRPr="00A5086A">
              <w:rPr>
                <w:rFonts w:cs="Arial"/>
                <w:color w:val="000000"/>
                <w:lang w:val="en-US"/>
              </w:rPr>
              <w:t>Develop interoperability tests</w:t>
            </w:r>
          </w:p>
        </w:tc>
        <w:tc>
          <w:tcPr>
            <w:tcW w:w="994" w:type="pct"/>
            <w:tcBorders>
              <w:top w:val="single" w:sz="4" w:space="0" w:color="FFFFFF"/>
              <w:left w:val="single" w:sz="4" w:space="0" w:color="FFFFFF"/>
              <w:bottom w:val="nil"/>
              <w:right w:val="single" w:sz="4" w:space="0" w:color="FFFFFF"/>
            </w:tcBorders>
            <w:shd w:val="clear" w:color="auto" w:fill="A6A6A6"/>
            <w:noWrap/>
            <w:vAlign w:val="bottom"/>
            <w:hideMark/>
          </w:tcPr>
          <w:p w14:paraId="70A2D3EB" w14:textId="77777777" w:rsidR="00A5086A" w:rsidRPr="00A5086A" w:rsidRDefault="00A5086A">
            <w:pPr>
              <w:jc w:val="right"/>
              <w:rPr>
                <w:rFonts w:cs="Arial"/>
                <w:color w:val="000000"/>
                <w:lang w:val="en-US"/>
              </w:rPr>
            </w:pPr>
            <w:r w:rsidRPr="00A5086A">
              <w:rPr>
                <w:rFonts w:cs="Arial"/>
                <w:color w:val="000000"/>
                <w:lang w:val="en-US"/>
              </w:rPr>
              <w:t>15000</w:t>
            </w:r>
          </w:p>
        </w:tc>
        <w:tc>
          <w:tcPr>
            <w:tcW w:w="921" w:type="pct"/>
            <w:tcBorders>
              <w:top w:val="single" w:sz="4" w:space="0" w:color="FFFFFF"/>
              <w:left w:val="single" w:sz="4" w:space="0" w:color="FFFFFF"/>
              <w:bottom w:val="nil"/>
              <w:right w:val="single" w:sz="4" w:space="0" w:color="FFFFFF"/>
            </w:tcBorders>
            <w:shd w:val="clear" w:color="auto" w:fill="A6A6A6"/>
            <w:noWrap/>
            <w:vAlign w:val="bottom"/>
            <w:hideMark/>
          </w:tcPr>
          <w:p w14:paraId="31A8C360" w14:textId="77777777" w:rsidR="00A5086A" w:rsidRPr="00A5086A" w:rsidRDefault="00A5086A">
            <w:pPr>
              <w:jc w:val="left"/>
              <w:rPr>
                <w:rFonts w:cs="Arial"/>
                <w:color w:val="000000"/>
                <w:lang w:val="en-US"/>
              </w:rPr>
            </w:pPr>
            <w:r w:rsidRPr="00A5086A">
              <w:rPr>
                <w:rFonts w:cs="Arial"/>
                <w:color w:val="000000"/>
                <w:lang w:val="en-US"/>
              </w:rPr>
              <w:t>.</w:t>
            </w:r>
          </w:p>
        </w:tc>
        <w:tc>
          <w:tcPr>
            <w:tcW w:w="1086" w:type="pct"/>
            <w:tcBorders>
              <w:top w:val="single" w:sz="4" w:space="0" w:color="FFFFFF"/>
              <w:left w:val="single" w:sz="4" w:space="0" w:color="FFFFFF"/>
              <w:bottom w:val="nil"/>
              <w:right w:val="nil"/>
            </w:tcBorders>
            <w:shd w:val="clear" w:color="auto" w:fill="A6A6A6"/>
            <w:noWrap/>
            <w:vAlign w:val="bottom"/>
            <w:hideMark/>
          </w:tcPr>
          <w:p w14:paraId="325C0E05" w14:textId="77777777" w:rsidR="00A5086A" w:rsidRPr="00A5086A" w:rsidRDefault="00A5086A">
            <w:pPr>
              <w:rPr>
                <w:rFonts w:cs="Arial"/>
                <w:color w:val="000000"/>
                <w:lang w:val="en-US"/>
              </w:rPr>
            </w:pPr>
            <w:r w:rsidRPr="00A5086A">
              <w:rPr>
                <w:rFonts w:cs="Arial"/>
                <w:color w:val="000000"/>
                <w:lang w:val="en-US"/>
              </w:rPr>
              <w:t>.</w:t>
            </w:r>
          </w:p>
        </w:tc>
      </w:tr>
    </w:tbl>
    <w:p w14:paraId="664FB2DD" w14:textId="77777777" w:rsidR="00A5086A" w:rsidRPr="00A5086A" w:rsidRDefault="00A5086A" w:rsidP="00A5086A">
      <w:pPr>
        <w:rPr>
          <w:rFonts w:cs="Arial"/>
        </w:rPr>
      </w:pPr>
    </w:p>
    <w:p w14:paraId="1A8DC6C4" w14:textId="77777777" w:rsidR="00A5086A" w:rsidRPr="00A5086A" w:rsidRDefault="00A5086A" w:rsidP="00A5086A">
      <w:pPr>
        <w:pStyle w:val="GuidelineB0"/>
        <w:rPr>
          <w:rFonts w:cs="Arial"/>
        </w:rPr>
      </w:pPr>
      <w:r w:rsidRPr="00A5086A">
        <w:rPr>
          <w:rFonts w:cs="Arial"/>
          <w:b/>
        </w:rPr>
        <w:t>Amount in Euro (mandatory)</w:t>
      </w:r>
      <w:r w:rsidRPr="00A5086A">
        <w:rPr>
          <w:rFonts w:cs="Arial"/>
          <w:i w:val="0"/>
        </w:rPr>
        <w:t xml:space="preserve">: </w:t>
      </w:r>
      <w:r w:rsidRPr="00A5086A">
        <w:rPr>
          <w:rFonts w:cs="Arial"/>
        </w:rPr>
        <w:t>Indicate the price offered for your contribution to the task(s)</w:t>
      </w:r>
    </w:p>
    <w:p w14:paraId="4C0F180E" w14:textId="77777777" w:rsidR="00A5086A" w:rsidRPr="00A5086A" w:rsidRDefault="00A5086A" w:rsidP="00A5086A">
      <w:pPr>
        <w:pStyle w:val="GuidelineB0"/>
        <w:rPr>
          <w:rFonts w:cs="Arial"/>
        </w:rPr>
      </w:pPr>
      <w:r w:rsidRPr="00A5086A">
        <w:rPr>
          <w:rFonts w:cs="Arial"/>
          <w:b/>
        </w:rPr>
        <w:t>% of whole task (mandatory)</w:t>
      </w:r>
      <w:r w:rsidRPr="00A5086A">
        <w:rPr>
          <w:rFonts w:cs="Arial"/>
          <w:i w:val="0"/>
        </w:rPr>
        <w:t xml:space="preserve">: </w:t>
      </w:r>
      <w:r w:rsidRPr="00A5086A">
        <w:rPr>
          <w:rFonts w:cs="Arial"/>
        </w:rPr>
        <w:t xml:space="preserve"> Indicate to which percentage of the execution of the whole task your offer corresponds</w:t>
      </w:r>
    </w:p>
    <w:p w14:paraId="7A1ABC88" w14:textId="77777777" w:rsidR="00A5086A" w:rsidRPr="00A5086A" w:rsidRDefault="00A5086A" w:rsidP="00A5086A">
      <w:pPr>
        <w:rPr>
          <w:rFonts w:cs="Arial"/>
        </w:rPr>
      </w:pPr>
      <w:r w:rsidRPr="00A5086A">
        <w:rPr>
          <w:rFonts w:cs="Arial"/>
        </w:rPr>
        <w:t>Provide a description of the proposed approach, competences, reference to related activities:</w:t>
      </w:r>
    </w:p>
    <w:p w14:paraId="6EBF9960" w14:textId="77777777" w:rsidR="00A5086A" w:rsidRPr="00A5086A" w:rsidRDefault="00A5086A" w:rsidP="00A5086A">
      <w:pPr>
        <w:pStyle w:val="ListParagraph"/>
        <w:numPr>
          <w:ilvl w:val="0"/>
          <w:numId w:val="42"/>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Explain which part of the task is corresponding to the requested percentage that your Company/Organization will handle,</w:t>
      </w:r>
    </w:p>
    <w:p w14:paraId="476BEE56" w14:textId="77777777" w:rsidR="00A5086A" w:rsidRPr="00A5086A" w:rsidRDefault="00A5086A" w:rsidP="00A5086A">
      <w:pPr>
        <w:pStyle w:val="ListParagraph"/>
        <w:numPr>
          <w:ilvl w:val="0"/>
          <w:numId w:val="42"/>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Explain the scope that your Company/Organization will cover,</w:t>
      </w:r>
    </w:p>
    <w:p w14:paraId="12A339D4" w14:textId="77777777" w:rsidR="00A5086A" w:rsidRPr="00A5086A" w:rsidRDefault="00A5086A" w:rsidP="00A5086A">
      <w:pPr>
        <w:pStyle w:val="ListParagraph"/>
        <w:numPr>
          <w:ilvl w:val="0"/>
          <w:numId w:val="42"/>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Explain your approach to the management of the quality and,</w:t>
      </w:r>
    </w:p>
    <w:p w14:paraId="1AEE32AA" w14:textId="77777777" w:rsidR="00A5086A" w:rsidRPr="00A5086A" w:rsidRDefault="00A5086A" w:rsidP="00A5086A">
      <w:pPr>
        <w:pStyle w:val="ListParagraph"/>
        <w:numPr>
          <w:ilvl w:val="0"/>
          <w:numId w:val="42"/>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Explain your approach to the management of the risks and their mitigation,</w:t>
      </w:r>
    </w:p>
    <w:p w14:paraId="3F1A6386" w14:textId="77777777" w:rsidR="00A5086A" w:rsidRPr="00A5086A" w:rsidRDefault="00A5086A" w:rsidP="00A5086A">
      <w:pPr>
        <w:pStyle w:val="ListParagraph"/>
        <w:numPr>
          <w:ilvl w:val="0"/>
          <w:numId w:val="42"/>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rPr>
      </w:pPr>
      <w:r w:rsidRPr="00A5086A">
        <w:rPr>
          <w:rFonts w:ascii="Arial" w:hAnsi="Arial" w:cs="Arial"/>
          <w:sz w:val="20"/>
        </w:rPr>
        <w:t>Describe and justify the proposed costs to achieve this project objectives.</w:t>
      </w:r>
    </w:p>
    <w:p w14:paraId="7268D542" w14:textId="77777777" w:rsidR="00A5086A" w:rsidRPr="00A5086A" w:rsidRDefault="00A5086A" w:rsidP="00A5086A"/>
    <w:p w14:paraId="3ACA2D0D" w14:textId="77777777" w:rsidR="00A5086A" w:rsidRDefault="00A5086A" w:rsidP="00A5086A">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textAlignment w:val="baseline"/>
      </w:pPr>
      <w:r>
        <w:rPr>
          <w:b w:val="0"/>
          <w:bCs w:val="0"/>
        </w:rPr>
        <w:br w:type="page"/>
      </w:r>
      <w:r>
        <w:lastRenderedPageBreak/>
        <w:t>Annex II</w:t>
      </w:r>
      <w:r>
        <w:tab/>
        <w:t xml:space="preserve"> Terms and Conditions</w:t>
      </w:r>
      <w:r>
        <w:br/>
      </w:r>
      <w:proofErr w:type="spellStart"/>
      <w:r>
        <w:t>CfE</w:t>
      </w:r>
      <w:proofErr w:type="spellEnd"/>
      <w:r>
        <w:t xml:space="preserve"> –  T026 (REFERENCE BODY ISG CIM) Deadline: 03/02/2023</w:t>
      </w:r>
    </w:p>
    <w:p w14:paraId="792F3119" w14:textId="77777777" w:rsidR="00A5086A" w:rsidRDefault="00A5086A" w:rsidP="00A5086A">
      <w:pPr>
        <w:rPr>
          <w:b/>
          <w:sz w:val="24"/>
          <w:szCs w:val="24"/>
        </w:rPr>
      </w:pPr>
      <w:r>
        <w:rPr>
          <w:b/>
          <w:sz w:val="24"/>
          <w:szCs w:val="24"/>
        </w:rPr>
        <w:t>2.1</w:t>
      </w:r>
      <w:r>
        <w:rPr>
          <w:b/>
          <w:sz w:val="24"/>
          <w:szCs w:val="24"/>
        </w:rPr>
        <w:tab/>
        <w:t>Submission of Proposals</w:t>
      </w:r>
    </w:p>
    <w:p w14:paraId="227B8312" w14:textId="77777777" w:rsidR="00A5086A" w:rsidRDefault="00A5086A" w:rsidP="00A5086A"/>
    <w:p w14:paraId="77600E18" w14:textId="77777777" w:rsidR="00A5086A" w:rsidRDefault="00A5086A" w:rsidP="00A5086A">
      <w:r>
        <w:t xml:space="preserve">All proposals in response to this </w:t>
      </w:r>
      <w:proofErr w:type="spellStart"/>
      <w:r>
        <w:t>CfE</w:t>
      </w:r>
      <w:proofErr w:type="spellEnd"/>
      <w:r>
        <w:t xml:space="preserve"> shall be submitted before the deadline indicated in this</w:t>
      </w:r>
      <w:r>
        <w:rPr>
          <w:b/>
        </w:rPr>
        <w:t xml:space="preserve"> </w:t>
      </w:r>
      <w:r>
        <w:t xml:space="preserve">Collective Letter, using exclusively the WEB application on the ETSI Portal at the following address: </w:t>
      </w:r>
      <w:hyperlink r:id="rId26" w:history="1">
        <w:r>
          <w:rPr>
            <w:rStyle w:val="Hyperlink"/>
          </w:rPr>
          <w:t>https://portal.etsi.org/cfe</w:t>
        </w:r>
      </w:hyperlink>
      <w:r>
        <w:t>.</w:t>
      </w:r>
    </w:p>
    <w:p w14:paraId="3B09B6A4" w14:textId="77777777" w:rsidR="00A5086A" w:rsidRDefault="00A5086A" w:rsidP="00A5086A"/>
    <w:p w14:paraId="7EB0783B" w14:textId="77777777" w:rsidR="00A5086A" w:rsidRDefault="00A5086A" w:rsidP="00A5086A">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53017AA6" w14:textId="77777777" w:rsidR="00A5086A" w:rsidRDefault="00A5086A" w:rsidP="00A5086A">
      <w:r>
        <w:t xml:space="preserve">Proposals that will be partial or incomplete at the deadline will not be accepted.  </w:t>
      </w:r>
    </w:p>
    <w:p w14:paraId="7ACB1F06" w14:textId="77777777" w:rsidR="00A5086A" w:rsidRDefault="00A5086A" w:rsidP="00A5086A"/>
    <w:p w14:paraId="5D721886" w14:textId="77777777" w:rsidR="00A5086A" w:rsidRDefault="00A5086A" w:rsidP="00A5086A">
      <w:r>
        <w:t>The Terms and Conditions in this Annex will apply.</w:t>
      </w:r>
    </w:p>
    <w:p w14:paraId="7D23A385" w14:textId="77777777" w:rsidR="00A5086A" w:rsidRDefault="00A5086A" w:rsidP="00A5086A"/>
    <w:p w14:paraId="5B451329" w14:textId="77777777" w:rsidR="00A5086A" w:rsidRDefault="00A5086A" w:rsidP="00A5086A"/>
    <w:p w14:paraId="03FCF0D4" w14:textId="77777777" w:rsidR="00A5086A" w:rsidRDefault="00A5086A" w:rsidP="00A5086A">
      <w:pPr>
        <w:rPr>
          <w:b/>
          <w:sz w:val="24"/>
          <w:szCs w:val="24"/>
        </w:rPr>
      </w:pPr>
      <w:r>
        <w:rPr>
          <w:b/>
          <w:sz w:val="24"/>
          <w:szCs w:val="24"/>
        </w:rPr>
        <w:t>2.2</w:t>
      </w:r>
      <w:r>
        <w:rPr>
          <w:b/>
          <w:sz w:val="24"/>
          <w:szCs w:val="24"/>
        </w:rPr>
        <w:tab/>
        <w:t>Modification and Withdrawal of Proposals</w:t>
      </w:r>
    </w:p>
    <w:p w14:paraId="19AF9BD5" w14:textId="77777777" w:rsidR="00A5086A" w:rsidRDefault="00A5086A" w:rsidP="00A5086A"/>
    <w:p w14:paraId="00F9F14E" w14:textId="77777777" w:rsidR="00A5086A" w:rsidRDefault="00A5086A" w:rsidP="00A5086A">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FAAF649" w14:textId="77777777" w:rsidR="00A5086A" w:rsidRDefault="00A5086A" w:rsidP="00A5086A"/>
    <w:p w14:paraId="2CB703CC" w14:textId="77777777" w:rsidR="00A5086A" w:rsidRDefault="00A5086A" w:rsidP="00A5086A"/>
    <w:p w14:paraId="04196DB6" w14:textId="77777777" w:rsidR="00A5086A" w:rsidRDefault="00A5086A" w:rsidP="00A5086A">
      <w:pPr>
        <w:rPr>
          <w:b/>
          <w:sz w:val="24"/>
          <w:szCs w:val="24"/>
        </w:rPr>
      </w:pPr>
      <w:bookmarkStart w:id="11" w:name="_Ref434831705"/>
      <w:r>
        <w:rPr>
          <w:b/>
          <w:sz w:val="24"/>
          <w:szCs w:val="24"/>
        </w:rPr>
        <w:t>2.3</w:t>
      </w:r>
      <w:r>
        <w:rPr>
          <w:b/>
          <w:sz w:val="24"/>
          <w:szCs w:val="24"/>
        </w:rPr>
        <w:tab/>
        <w:t xml:space="preserve">Assessment of </w:t>
      </w:r>
      <w:bookmarkEnd w:id="11"/>
      <w:r>
        <w:rPr>
          <w:b/>
          <w:sz w:val="24"/>
          <w:szCs w:val="24"/>
        </w:rPr>
        <w:t>Proposals</w:t>
      </w:r>
    </w:p>
    <w:p w14:paraId="5E928A9D" w14:textId="77777777" w:rsidR="00A5086A" w:rsidRDefault="00A5086A" w:rsidP="00A5086A"/>
    <w:p w14:paraId="36DC80AA" w14:textId="77777777" w:rsidR="00A5086A" w:rsidRDefault="00A5086A" w:rsidP="00A5086A">
      <w: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4440D0D3" w14:textId="77777777" w:rsidR="00A5086A" w:rsidRDefault="00A5086A" w:rsidP="00A5086A"/>
    <w:p w14:paraId="05980B0B" w14:textId="77777777" w:rsidR="00A5086A" w:rsidRDefault="00A5086A" w:rsidP="00A5086A">
      <w:r>
        <w:t>As per article 1.10.4 of the ETSI Directives, the Director-General may discard proposals that could be identified as creating potential conflict of interest.</w:t>
      </w:r>
    </w:p>
    <w:p w14:paraId="34EC570D" w14:textId="77777777" w:rsidR="00A5086A" w:rsidRDefault="00A5086A" w:rsidP="00A5086A"/>
    <w:p w14:paraId="69D44E15" w14:textId="77777777" w:rsidR="00A5086A" w:rsidRDefault="00A5086A" w:rsidP="00A5086A">
      <w:r>
        <w:t>The ETSI Secretariat will only communicate to the applicants the result of the selection (accepted or not accepted). Should applicants need more information on the rationale for the selection, they must address a formal request to the ETSI Director-General.</w:t>
      </w:r>
    </w:p>
    <w:p w14:paraId="10C47CF5" w14:textId="77777777" w:rsidR="00A5086A" w:rsidRDefault="00A5086A" w:rsidP="00A5086A"/>
    <w:p w14:paraId="5CFA8A1C" w14:textId="77777777" w:rsidR="00A5086A" w:rsidRDefault="00A5086A" w:rsidP="00A5086A">
      <w:pPr>
        <w:pStyle w:val="B0"/>
      </w:pPr>
      <w:r>
        <w:t>The following evaluation criteria will be applied to all proposals, in order of priority:</w:t>
      </w:r>
    </w:p>
    <w:p w14:paraId="12913C7A" w14:textId="77777777" w:rsidR="00A5086A" w:rsidRDefault="00A5086A" w:rsidP="00A5086A">
      <w:pPr>
        <w:pStyle w:val="B1"/>
        <w:numPr>
          <w:ilvl w:val="0"/>
          <w:numId w:val="43"/>
        </w:numPr>
        <w:tabs>
          <w:tab w:val="clear" w:pos="567"/>
          <w:tab w:val="left" w:pos="720"/>
          <w:tab w:val="left" w:pos="3402"/>
        </w:tabs>
        <w:textAlignment w:val="auto"/>
      </w:pPr>
      <w:r>
        <w:t xml:space="preserve">Evidence that the applicant has the necessary structure and expertise to ensure delivery </w:t>
      </w:r>
    </w:p>
    <w:p w14:paraId="68C9C1CD" w14:textId="77777777" w:rsidR="00A5086A" w:rsidRDefault="00A5086A" w:rsidP="00A5086A">
      <w:pPr>
        <w:pStyle w:val="B1"/>
        <w:numPr>
          <w:ilvl w:val="0"/>
          <w:numId w:val="43"/>
        </w:numPr>
        <w:tabs>
          <w:tab w:val="clear" w:pos="567"/>
          <w:tab w:val="left" w:pos="720"/>
          <w:tab w:val="left" w:pos="3402"/>
        </w:tabs>
        <w:textAlignment w:val="auto"/>
      </w:pPr>
      <w:r>
        <w:t>Reference to current or previous activities in the specific technical domain of this project</w:t>
      </w:r>
    </w:p>
    <w:p w14:paraId="1F1CB921" w14:textId="77777777" w:rsidR="00A5086A" w:rsidRDefault="00A5086A" w:rsidP="00A5086A">
      <w:pPr>
        <w:pStyle w:val="B1"/>
        <w:numPr>
          <w:ilvl w:val="0"/>
          <w:numId w:val="43"/>
        </w:numPr>
        <w:tabs>
          <w:tab w:val="clear" w:pos="567"/>
          <w:tab w:val="left" w:pos="720"/>
          <w:tab w:val="left" w:pos="3402"/>
        </w:tabs>
        <w:textAlignment w:val="auto"/>
      </w:pPr>
      <w:r>
        <w:t xml:space="preserve">Critical review of the most efficient way to achieve the objectives in this Project </w:t>
      </w:r>
      <w:proofErr w:type="spellStart"/>
      <w:r>
        <w:t>ToR</w:t>
      </w:r>
      <w:proofErr w:type="spellEnd"/>
      <w:r>
        <w:t xml:space="preserve"> </w:t>
      </w:r>
    </w:p>
    <w:p w14:paraId="2BF6F0CB" w14:textId="77777777" w:rsidR="00A5086A" w:rsidRDefault="00A5086A" w:rsidP="00A5086A">
      <w:pPr>
        <w:pStyle w:val="B1"/>
        <w:numPr>
          <w:ilvl w:val="0"/>
          <w:numId w:val="43"/>
        </w:numPr>
        <w:tabs>
          <w:tab w:val="clear" w:pos="567"/>
          <w:tab w:val="left" w:pos="720"/>
          <w:tab w:val="left" w:pos="3402"/>
        </w:tabs>
        <w:textAlignment w:val="auto"/>
      </w:pPr>
      <w:r>
        <w:t>Effective proposed approach/methodology for the execution of the tasks</w:t>
      </w:r>
    </w:p>
    <w:p w14:paraId="3B80725D" w14:textId="77777777" w:rsidR="00A5086A" w:rsidRDefault="00A5086A" w:rsidP="00A5086A">
      <w:pPr>
        <w:pStyle w:val="B1"/>
        <w:numPr>
          <w:ilvl w:val="0"/>
          <w:numId w:val="43"/>
        </w:numPr>
        <w:tabs>
          <w:tab w:val="clear" w:pos="567"/>
          <w:tab w:val="left" w:pos="720"/>
          <w:tab w:val="left" w:pos="3402"/>
        </w:tabs>
        <w:textAlignment w:val="auto"/>
      </w:pPr>
      <w:r>
        <w:t>Implementation schedule</w:t>
      </w:r>
    </w:p>
    <w:p w14:paraId="49B032BA" w14:textId="77777777" w:rsidR="00A5086A" w:rsidRDefault="00A5086A" w:rsidP="00A5086A">
      <w:pPr>
        <w:pStyle w:val="B1"/>
        <w:numPr>
          <w:ilvl w:val="0"/>
          <w:numId w:val="43"/>
        </w:numPr>
        <w:tabs>
          <w:tab w:val="clear" w:pos="567"/>
          <w:tab w:val="left" w:pos="720"/>
          <w:tab w:val="left" w:pos="3402"/>
        </w:tabs>
        <w:textAlignment w:val="auto"/>
      </w:pPr>
      <w:r>
        <w:t>Clear pricing policy</w:t>
      </w:r>
    </w:p>
    <w:p w14:paraId="0796D45A" w14:textId="77777777" w:rsidR="00A5086A" w:rsidRDefault="00A5086A" w:rsidP="00A5086A"/>
    <w:p w14:paraId="405D3ED0" w14:textId="77777777" w:rsidR="00A5086A" w:rsidRDefault="00A5086A" w:rsidP="00A5086A">
      <w:r>
        <w:t>Compliance with the first two (2) criteria is mandatory.</w:t>
      </w:r>
    </w:p>
    <w:p w14:paraId="543F7B4B" w14:textId="77777777" w:rsidR="00A5086A" w:rsidRDefault="00A5086A" w:rsidP="00A5086A">
      <w:r>
        <w:t>Proposals that are not considered compliant with these criteria will be discarded.</w:t>
      </w:r>
    </w:p>
    <w:p w14:paraId="2269BBE6" w14:textId="77777777" w:rsidR="00A5086A" w:rsidRDefault="00A5086A" w:rsidP="00A5086A"/>
    <w:p w14:paraId="4D5A1D40" w14:textId="77777777" w:rsidR="00A5086A" w:rsidRDefault="00A5086A" w:rsidP="00A5086A">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15211105" w14:textId="77777777" w:rsidR="00A5086A" w:rsidRDefault="00A5086A" w:rsidP="00A5086A"/>
    <w:p w14:paraId="3096AE74" w14:textId="77777777" w:rsidR="00A5086A" w:rsidRDefault="00A5086A" w:rsidP="00A5086A">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1FAF767A" w14:textId="77777777" w:rsidR="00A5086A" w:rsidRDefault="00A5086A" w:rsidP="00A5086A"/>
    <w:p w14:paraId="2960F419" w14:textId="77777777" w:rsidR="00A5086A" w:rsidRDefault="00A5086A" w:rsidP="00A5086A"/>
    <w:p w14:paraId="07812B64" w14:textId="77777777" w:rsidR="00A5086A" w:rsidRDefault="00A5086A" w:rsidP="00A5086A">
      <w:pPr>
        <w:rPr>
          <w:b/>
          <w:sz w:val="24"/>
          <w:szCs w:val="24"/>
        </w:rPr>
      </w:pPr>
      <w:r>
        <w:rPr>
          <w:b/>
          <w:sz w:val="24"/>
          <w:szCs w:val="24"/>
        </w:rPr>
        <w:t>2.4</w:t>
      </w:r>
      <w:r>
        <w:rPr>
          <w:b/>
          <w:sz w:val="24"/>
          <w:szCs w:val="24"/>
        </w:rPr>
        <w:tab/>
        <w:t>IPR and confidentiality Agreements</w:t>
      </w:r>
    </w:p>
    <w:p w14:paraId="016A59AC" w14:textId="77777777" w:rsidR="00A5086A" w:rsidRDefault="00A5086A" w:rsidP="00A5086A"/>
    <w:p w14:paraId="67FED3C1" w14:textId="77777777" w:rsidR="00A5086A" w:rsidRDefault="00A5086A" w:rsidP="00A5086A">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60E7CC4" w14:textId="77777777" w:rsidR="00A5086A" w:rsidRDefault="00A5086A" w:rsidP="00A5086A"/>
    <w:p w14:paraId="64D52E7D" w14:textId="77777777" w:rsidR="00A5086A" w:rsidRDefault="00A5086A" w:rsidP="00A5086A">
      <w:r>
        <w:t>ETSI will not disclose the content of any proposals to other applicants or any other party, with the exception of the persons involved in the assessment process described in §2.3 above.</w:t>
      </w:r>
    </w:p>
    <w:p w14:paraId="61654F98" w14:textId="77777777" w:rsidR="00A5086A" w:rsidRDefault="00A5086A" w:rsidP="00A5086A"/>
    <w:p w14:paraId="06AB606D" w14:textId="77777777" w:rsidR="00A5086A" w:rsidRDefault="00A5086A" w:rsidP="00A5086A">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779EDFC7" w14:textId="77777777" w:rsidR="00A5086A" w:rsidRDefault="00A5086A" w:rsidP="00A5086A"/>
    <w:p w14:paraId="24FBDF9D" w14:textId="77777777" w:rsidR="00A5086A" w:rsidRDefault="00A5086A" w:rsidP="00A5086A">
      <w:r>
        <w:t>If successful, the applicant will be required to sign a Service Contract, which includes IPR and Confidentiality clauses aligned with the relevant policies in the ETSI Directives.</w:t>
      </w:r>
    </w:p>
    <w:p w14:paraId="6DBE497F" w14:textId="77777777" w:rsidR="00A5086A" w:rsidRDefault="00A5086A" w:rsidP="00A5086A"/>
    <w:p w14:paraId="38168792" w14:textId="77777777" w:rsidR="00A5086A" w:rsidRDefault="00A5086A" w:rsidP="00A5086A"/>
    <w:p w14:paraId="535BBE62" w14:textId="77777777" w:rsidR="00A5086A" w:rsidRDefault="00A5086A" w:rsidP="00A5086A">
      <w:pPr>
        <w:rPr>
          <w:b/>
          <w:sz w:val="24"/>
          <w:szCs w:val="24"/>
        </w:rPr>
      </w:pPr>
      <w:r>
        <w:rPr>
          <w:b/>
          <w:sz w:val="24"/>
          <w:szCs w:val="24"/>
        </w:rPr>
        <w:t>2.5</w:t>
      </w:r>
      <w:r>
        <w:rPr>
          <w:b/>
          <w:sz w:val="24"/>
          <w:szCs w:val="24"/>
        </w:rPr>
        <w:tab/>
        <w:t>Preparation cost</w:t>
      </w:r>
    </w:p>
    <w:p w14:paraId="01A3A759" w14:textId="77777777" w:rsidR="00A5086A" w:rsidRDefault="00A5086A" w:rsidP="00A5086A"/>
    <w:p w14:paraId="7E57AA77" w14:textId="77777777" w:rsidR="00A5086A" w:rsidRDefault="00A5086A" w:rsidP="00A5086A">
      <w:r>
        <w:t>ETSI will not be responsible for any costs or expenses that the applicant may incur in preparing and/or submitting the proposal.</w:t>
      </w:r>
    </w:p>
    <w:p w14:paraId="04338CB9" w14:textId="77777777" w:rsidR="00A5086A" w:rsidRDefault="00A5086A" w:rsidP="00A5086A"/>
    <w:p w14:paraId="48AA4D07" w14:textId="77777777" w:rsidR="00A5086A" w:rsidRDefault="00A5086A" w:rsidP="00A5086A"/>
    <w:p w14:paraId="4859EBBF" w14:textId="77777777" w:rsidR="00A5086A" w:rsidRDefault="00A5086A" w:rsidP="00A5086A">
      <w:pPr>
        <w:rPr>
          <w:b/>
          <w:sz w:val="24"/>
          <w:szCs w:val="24"/>
        </w:rPr>
      </w:pPr>
      <w:r>
        <w:rPr>
          <w:b/>
          <w:sz w:val="24"/>
          <w:szCs w:val="24"/>
        </w:rPr>
        <w:t>2.6</w:t>
      </w:r>
      <w:r>
        <w:rPr>
          <w:b/>
          <w:sz w:val="24"/>
          <w:szCs w:val="24"/>
        </w:rPr>
        <w:tab/>
        <w:t>Service Contract</w:t>
      </w:r>
    </w:p>
    <w:p w14:paraId="3CB5CEEF" w14:textId="77777777" w:rsidR="00A5086A" w:rsidRDefault="00A5086A" w:rsidP="00A5086A"/>
    <w:p w14:paraId="25D08AC8" w14:textId="77777777" w:rsidR="00A5086A" w:rsidRDefault="00A5086A" w:rsidP="00A5086A">
      <w:r>
        <w:t>A Service Contract will be proposed to the applicants that will be selected to perform the work.</w:t>
      </w:r>
    </w:p>
    <w:p w14:paraId="4C68D9F8" w14:textId="77777777" w:rsidR="00A5086A" w:rsidRDefault="00A5086A" w:rsidP="00A5086A">
      <w:r>
        <w:t xml:space="preserve">Details on the Terms and Conditions of this contract can be found on the ETSI Portal, at the following address: </w:t>
      </w:r>
      <w:hyperlink r:id="rId27" w:history="1">
        <w:r>
          <w:rPr>
            <w:rStyle w:val="Hyperlink"/>
          </w:rPr>
          <w:t>https://portal.etsi.org/STF/STFs/Contracts.aspx</w:t>
        </w:r>
      </w:hyperlink>
      <w:r>
        <w:t xml:space="preserve"> </w:t>
      </w:r>
    </w:p>
    <w:p w14:paraId="6D7EEB96" w14:textId="77777777" w:rsidR="00A5086A" w:rsidRDefault="00A5086A" w:rsidP="00A5086A"/>
    <w:p w14:paraId="3920DA4B" w14:textId="77777777" w:rsidR="00A5086A" w:rsidRDefault="00A5086A" w:rsidP="00A5086A"/>
    <w:p w14:paraId="3C635260" w14:textId="77777777" w:rsidR="00A5086A" w:rsidRDefault="00A5086A" w:rsidP="00A5086A"/>
    <w:p w14:paraId="0CAB409D" w14:textId="18E34B6F" w:rsidR="00645150" w:rsidRPr="0007181A" w:rsidRDefault="00645150" w:rsidP="00A65393"/>
    <w:sectPr w:rsidR="00645150" w:rsidRPr="0007181A" w:rsidSect="00C501C8">
      <w:headerReference w:type="default" r:id="rId28"/>
      <w:headerReference w:type="first" r:id="rId2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BA6F" w14:textId="77777777" w:rsidR="000163E8" w:rsidRDefault="000163E8">
      <w:r>
        <w:separator/>
      </w:r>
    </w:p>
  </w:endnote>
  <w:endnote w:type="continuationSeparator" w:id="0">
    <w:p w14:paraId="26186D0A" w14:textId="77777777" w:rsidR="000163E8" w:rsidRDefault="000163E8">
      <w:r>
        <w:continuationSeparator/>
      </w:r>
    </w:p>
  </w:endnote>
  <w:endnote w:type="continuationNotice" w:id="1">
    <w:p w14:paraId="52661DD5" w14:textId="77777777" w:rsidR="000163E8" w:rsidRDefault="0001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038F" w14:textId="77777777" w:rsidR="000163E8" w:rsidRDefault="000163E8">
      <w:r>
        <w:separator/>
      </w:r>
    </w:p>
  </w:footnote>
  <w:footnote w:type="continuationSeparator" w:id="0">
    <w:p w14:paraId="7D8A51EA" w14:textId="77777777" w:rsidR="000163E8" w:rsidRDefault="000163E8">
      <w:r>
        <w:continuationSeparator/>
      </w:r>
    </w:p>
  </w:footnote>
  <w:footnote w:type="continuationNotice" w:id="1">
    <w:p w14:paraId="3A07EB81" w14:textId="77777777" w:rsidR="000163E8" w:rsidRDefault="000163E8"/>
  </w:footnote>
  <w:footnote w:id="2">
    <w:p w14:paraId="28064263" w14:textId="4CB3A614" w:rsidR="00C35066" w:rsidRPr="00FB2191" w:rsidRDefault="00C35066">
      <w:pPr>
        <w:pStyle w:val="FootnoteText"/>
        <w:rPr>
          <w:lang w:val="en-US"/>
        </w:rPr>
      </w:pPr>
      <w:r>
        <w:rPr>
          <w:rStyle w:val="FootnoteReference"/>
        </w:rPr>
        <w:footnoteRef/>
      </w:r>
      <w:r>
        <w:t xml:space="preserve"> </w:t>
      </w:r>
      <w:r>
        <w:rPr>
          <w:lang w:val="en-US"/>
        </w:rPr>
        <w:t>Indian Standard IS 18003 (Part 2): 2021, “Unified Data Exchange - Part 2 API Specifications “, https://iudx.org.in/wp-content/uploads/2021/07/18003-2.pdf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066" w14:paraId="01A29D6A" w14:textId="77777777">
      <w:trPr>
        <w:jc w:val="right"/>
      </w:trPr>
      <w:tc>
        <w:tcPr>
          <w:tcW w:w="5039" w:type="dxa"/>
        </w:tcPr>
        <w:p w14:paraId="46E606E0" w14:textId="3319C6C8" w:rsidR="00C35066" w:rsidRDefault="00C35066" w:rsidP="00094E3E">
          <w:pPr>
            <w:pStyle w:val="Header"/>
          </w:pPr>
          <w:proofErr w:type="spellStart"/>
          <w:r>
            <w:t>ToR</w:t>
          </w:r>
          <w:proofErr w:type="spellEnd"/>
          <w:r>
            <w:t xml:space="preserve"> TTF</w:t>
          </w:r>
          <w:r w:rsidR="00F43553">
            <w:t xml:space="preserve"> T026</w:t>
          </w:r>
        </w:p>
      </w:tc>
    </w:tr>
    <w:tr w:rsidR="00C35066" w14:paraId="2C0C9DF0" w14:textId="77777777">
      <w:trPr>
        <w:jc w:val="right"/>
      </w:trPr>
      <w:tc>
        <w:tcPr>
          <w:tcW w:w="5039" w:type="dxa"/>
        </w:tcPr>
        <w:p w14:paraId="567D9D69" w14:textId="35810571" w:rsidR="00C35066" w:rsidRPr="001B5122" w:rsidRDefault="00C35066"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C2351">
            <w:rPr>
              <w:noProof/>
            </w:rPr>
            <w:t>16</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BC2351">
            <w:rPr>
              <w:noProof/>
            </w:rPr>
            <w:t>16</w:t>
          </w:r>
          <w:r>
            <w:rPr>
              <w:noProof/>
            </w:rPr>
            <w:fldChar w:fldCharType="end"/>
          </w:r>
        </w:p>
      </w:tc>
    </w:tr>
  </w:tbl>
  <w:p w14:paraId="7B13C87D" w14:textId="77777777" w:rsidR="00C35066" w:rsidRPr="001B5122" w:rsidRDefault="00C35066"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066" w:rsidRPr="009F2D55" w:rsidRDefault="00C35066"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2" w:name="_Hlk10042329"/>
  </w:p>
  <w:bookmarkEnd w:id="12"/>
  <w:p w14:paraId="759D4311" w14:textId="77777777" w:rsidR="00C35066" w:rsidRDefault="00C35066"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31.8pt" o:bullet="t">
        <v:imagedata r:id="rId1" o:title="art23"/>
      </v:shape>
    </w:pict>
  </w:numPicBullet>
  <w:abstractNum w:abstractNumId="0" w15:restartNumberingAfterBreak="0">
    <w:nsid w:val="07CA08F9"/>
    <w:multiLevelType w:val="hybridMultilevel"/>
    <w:tmpl w:val="8E5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30D3"/>
    <w:multiLevelType w:val="hybridMultilevel"/>
    <w:tmpl w:val="85C0B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6683821"/>
    <w:multiLevelType w:val="hybridMultilevel"/>
    <w:tmpl w:val="275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40E34"/>
    <w:multiLevelType w:val="hybridMultilevel"/>
    <w:tmpl w:val="17E04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B73F71"/>
    <w:multiLevelType w:val="hybridMultilevel"/>
    <w:tmpl w:val="347E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03668F"/>
    <w:multiLevelType w:val="hybridMultilevel"/>
    <w:tmpl w:val="763E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40709A7"/>
    <w:multiLevelType w:val="hybridMultilevel"/>
    <w:tmpl w:val="EF34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A87122"/>
    <w:multiLevelType w:val="hybridMultilevel"/>
    <w:tmpl w:val="0D40D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3C321C"/>
    <w:multiLevelType w:val="hybridMultilevel"/>
    <w:tmpl w:val="4EC44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5163DC"/>
    <w:multiLevelType w:val="hybridMultilevel"/>
    <w:tmpl w:val="9240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230896"/>
    <w:multiLevelType w:val="hybridMultilevel"/>
    <w:tmpl w:val="6BACF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4CC67E0"/>
    <w:multiLevelType w:val="hybridMultilevel"/>
    <w:tmpl w:val="7C60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0E4AB1"/>
    <w:multiLevelType w:val="hybridMultilevel"/>
    <w:tmpl w:val="3C12C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07DAA"/>
    <w:multiLevelType w:val="hybridMultilevel"/>
    <w:tmpl w:val="70E20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552BF"/>
    <w:multiLevelType w:val="hybridMultilevel"/>
    <w:tmpl w:val="847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291337"/>
    <w:multiLevelType w:val="hybridMultilevel"/>
    <w:tmpl w:val="B3F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846153"/>
    <w:multiLevelType w:val="hybridMultilevel"/>
    <w:tmpl w:val="282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199674">
    <w:abstractNumId w:val="8"/>
  </w:num>
  <w:num w:numId="2" w16cid:durableId="661742995">
    <w:abstractNumId w:val="4"/>
  </w:num>
  <w:num w:numId="3" w16cid:durableId="680744107">
    <w:abstractNumId w:val="28"/>
  </w:num>
  <w:num w:numId="4" w16cid:durableId="1742285703">
    <w:abstractNumId w:val="2"/>
    <w:lvlOverride w:ilvl="0">
      <w:startOverride w:val="1"/>
    </w:lvlOverride>
  </w:num>
  <w:num w:numId="5" w16cid:durableId="1249997790">
    <w:abstractNumId w:val="17"/>
  </w:num>
  <w:num w:numId="6" w16cid:durableId="520357283">
    <w:abstractNumId w:val="12"/>
  </w:num>
  <w:num w:numId="7" w16cid:durableId="860749863">
    <w:abstractNumId w:val="20"/>
  </w:num>
  <w:num w:numId="8" w16cid:durableId="1138184610">
    <w:abstractNumId w:val="30"/>
  </w:num>
  <w:num w:numId="9" w16cid:durableId="2085179935">
    <w:abstractNumId w:val="19"/>
  </w:num>
  <w:num w:numId="10" w16cid:durableId="1738160825">
    <w:abstractNumId w:val="4"/>
  </w:num>
  <w:num w:numId="11" w16cid:durableId="1303998998">
    <w:abstractNumId w:val="4"/>
  </w:num>
  <w:num w:numId="12" w16cid:durableId="634263372">
    <w:abstractNumId w:val="2"/>
  </w:num>
  <w:num w:numId="13" w16cid:durableId="758602555">
    <w:abstractNumId w:val="7"/>
  </w:num>
  <w:num w:numId="14" w16cid:durableId="1741709930">
    <w:abstractNumId w:val="29"/>
  </w:num>
  <w:num w:numId="15" w16cid:durableId="553663274">
    <w:abstractNumId w:val="8"/>
  </w:num>
  <w:num w:numId="16" w16cid:durableId="1262181783">
    <w:abstractNumId w:val="28"/>
  </w:num>
  <w:num w:numId="17" w16cid:durableId="236018323">
    <w:abstractNumId w:val="24"/>
  </w:num>
  <w:num w:numId="18" w16cid:durableId="507864300">
    <w:abstractNumId w:val="25"/>
  </w:num>
  <w:num w:numId="19" w16cid:durableId="454257472">
    <w:abstractNumId w:val="28"/>
  </w:num>
  <w:num w:numId="20" w16cid:durableId="906841664">
    <w:abstractNumId w:val="28"/>
  </w:num>
  <w:num w:numId="21" w16cid:durableId="1416170444">
    <w:abstractNumId w:val="28"/>
  </w:num>
  <w:num w:numId="22" w16cid:durableId="4133540">
    <w:abstractNumId w:val="1"/>
  </w:num>
  <w:num w:numId="23" w16cid:durableId="2088577557">
    <w:abstractNumId w:val="31"/>
  </w:num>
  <w:num w:numId="24" w16cid:durableId="1371495447">
    <w:abstractNumId w:val="3"/>
  </w:num>
  <w:num w:numId="25" w16cid:durableId="926959807">
    <w:abstractNumId w:val="33"/>
  </w:num>
  <w:num w:numId="26" w16cid:durableId="350231485">
    <w:abstractNumId w:val="16"/>
  </w:num>
  <w:num w:numId="27" w16cid:durableId="483015389">
    <w:abstractNumId w:val="14"/>
  </w:num>
  <w:num w:numId="28" w16cid:durableId="2008244501">
    <w:abstractNumId w:val="13"/>
  </w:num>
  <w:num w:numId="29" w16cid:durableId="1045763495">
    <w:abstractNumId w:val="18"/>
  </w:num>
  <w:num w:numId="30" w16cid:durableId="446967465">
    <w:abstractNumId w:val="23"/>
  </w:num>
  <w:num w:numId="31" w16cid:durableId="851643697">
    <w:abstractNumId w:val="0"/>
  </w:num>
  <w:num w:numId="32" w16cid:durableId="1198619865">
    <w:abstractNumId w:val="11"/>
  </w:num>
  <w:num w:numId="33" w16cid:durableId="157575836">
    <w:abstractNumId w:val="32"/>
  </w:num>
  <w:num w:numId="34" w16cid:durableId="788203434">
    <w:abstractNumId w:val="26"/>
  </w:num>
  <w:num w:numId="35" w16cid:durableId="1447772662">
    <w:abstractNumId w:val="15"/>
  </w:num>
  <w:num w:numId="36" w16cid:durableId="1852137894">
    <w:abstractNumId w:val="10"/>
  </w:num>
  <w:num w:numId="37" w16cid:durableId="212278847">
    <w:abstractNumId w:val="5"/>
  </w:num>
  <w:num w:numId="38" w16cid:durableId="1473596371">
    <w:abstractNumId w:val="21"/>
  </w:num>
  <w:num w:numId="39" w16cid:durableId="579801152">
    <w:abstractNumId w:val="8"/>
    <w:lvlOverride w:ilvl="0"/>
    <w:lvlOverride w:ilvl="1"/>
    <w:lvlOverride w:ilvl="2"/>
    <w:lvlOverride w:ilvl="3"/>
    <w:lvlOverride w:ilvl="4"/>
    <w:lvlOverride w:ilvl="5"/>
    <w:lvlOverride w:ilvl="6"/>
    <w:lvlOverride w:ilvl="7"/>
    <w:lvlOverride w:ilvl="8"/>
  </w:num>
  <w:num w:numId="40" w16cid:durableId="388725442">
    <w:abstractNumId w:val="22"/>
    <w:lvlOverride w:ilvl="0"/>
    <w:lvlOverride w:ilvl="1"/>
    <w:lvlOverride w:ilvl="2"/>
    <w:lvlOverride w:ilvl="3"/>
    <w:lvlOverride w:ilvl="4"/>
    <w:lvlOverride w:ilvl="5"/>
    <w:lvlOverride w:ilvl="6"/>
    <w:lvlOverride w:ilvl="7"/>
    <w:lvlOverride w:ilvl="8"/>
  </w:num>
  <w:num w:numId="41" w16cid:durableId="674066170">
    <w:abstractNumId w:val="9"/>
    <w:lvlOverride w:ilvl="0"/>
    <w:lvlOverride w:ilvl="1"/>
    <w:lvlOverride w:ilvl="2"/>
    <w:lvlOverride w:ilvl="3"/>
    <w:lvlOverride w:ilvl="4"/>
    <w:lvlOverride w:ilvl="5"/>
    <w:lvlOverride w:ilvl="6"/>
    <w:lvlOverride w:ilvl="7"/>
    <w:lvlOverride w:ilvl="8"/>
  </w:num>
  <w:num w:numId="42" w16cid:durableId="1622147773">
    <w:abstractNumId w:val="27"/>
    <w:lvlOverride w:ilvl="0"/>
    <w:lvlOverride w:ilvl="1"/>
    <w:lvlOverride w:ilvl="2"/>
    <w:lvlOverride w:ilvl="3"/>
    <w:lvlOverride w:ilvl="4"/>
    <w:lvlOverride w:ilvl="5"/>
    <w:lvlOverride w:ilvl="6"/>
    <w:lvlOverride w:ilvl="7"/>
    <w:lvlOverride w:ilvl="8"/>
  </w:num>
  <w:num w:numId="43" w16cid:durableId="10615565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NzAwNTCzNDAyMzVU0lEKTi0uzszPAykwrQUAWviC+SwAAAA="/>
  </w:docVars>
  <w:rsids>
    <w:rsidRoot w:val="00AE0BDF"/>
    <w:rsid w:val="00001DCC"/>
    <w:rsid w:val="0000378B"/>
    <w:rsid w:val="000037AD"/>
    <w:rsid w:val="0000653B"/>
    <w:rsid w:val="00007B38"/>
    <w:rsid w:val="0001165D"/>
    <w:rsid w:val="000163E8"/>
    <w:rsid w:val="00021E2C"/>
    <w:rsid w:val="00023970"/>
    <w:rsid w:val="00026605"/>
    <w:rsid w:val="000271EF"/>
    <w:rsid w:val="000353B6"/>
    <w:rsid w:val="00037530"/>
    <w:rsid w:val="000454EE"/>
    <w:rsid w:val="0004591F"/>
    <w:rsid w:val="00050CD7"/>
    <w:rsid w:val="00052A6F"/>
    <w:rsid w:val="00052E20"/>
    <w:rsid w:val="00056F5A"/>
    <w:rsid w:val="00061EB1"/>
    <w:rsid w:val="000633C1"/>
    <w:rsid w:val="0006406F"/>
    <w:rsid w:val="0006411F"/>
    <w:rsid w:val="00064399"/>
    <w:rsid w:val="00064D0E"/>
    <w:rsid w:val="00067A31"/>
    <w:rsid w:val="000711C2"/>
    <w:rsid w:val="0007181A"/>
    <w:rsid w:val="00071C49"/>
    <w:rsid w:val="000734C4"/>
    <w:rsid w:val="00077FA0"/>
    <w:rsid w:val="000830DC"/>
    <w:rsid w:val="00083600"/>
    <w:rsid w:val="00083911"/>
    <w:rsid w:val="00094E3E"/>
    <w:rsid w:val="0009792B"/>
    <w:rsid w:val="000A1222"/>
    <w:rsid w:val="000A1304"/>
    <w:rsid w:val="000A52DE"/>
    <w:rsid w:val="000A5E70"/>
    <w:rsid w:val="000A68F5"/>
    <w:rsid w:val="000B331A"/>
    <w:rsid w:val="000C0904"/>
    <w:rsid w:val="000C5B6B"/>
    <w:rsid w:val="000C5F76"/>
    <w:rsid w:val="000C6889"/>
    <w:rsid w:val="000D0026"/>
    <w:rsid w:val="000D27FC"/>
    <w:rsid w:val="000D3C43"/>
    <w:rsid w:val="000D4549"/>
    <w:rsid w:val="000D568A"/>
    <w:rsid w:val="000D6CA9"/>
    <w:rsid w:val="000D709D"/>
    <w:rsid w:val="000E1F4E"/>
    <w:rsid w:val="000E3C88"/>
    <w:rsid w:val="000E4CBC"/>
    <w:rsid w:val="000E78C8"/>
    <w:rsid w:val="000F2D9E"/>
    <w:rsid w:val="00101434"/>
    <w:rsid w:val="001034D9"/>
    <w:rsid w:val="00104A3F"/>
    <w:rsid w:val="001129F4"/>
    <w:rsid w:val="00132601"/>
    <w:rsid w:val="001332F8"/>
    <w:rsid w:val="00133C8A"/>
    <w:rsid w:val="001350FA"/>
    <w:rsid w:val="00135C40"/>
    <w:rsid w:val="001462AC"/>
    <w:rsid w:val="00146CA7"/>
    <w:rsid w:val="0014707A"/>
    <w:rsid w:val="00151113"/>
    <w:rsid w:val="001531A8"/>
    <w:rsid w:val="00153BC5"/>
    <w:rsid w:val="00154FD9"/>
    <w:rsid w:val="00155F43"/>
    <w:rsid w:val="00165767"/>
    <w:rsid w:val="00166269"/>
    <w:rsid w:val="001711F0"/>
    <w:rsid w:val="0017159C"/>
    <w:rsid w:val="00175E4B"/>
    <w:rsid w:val="001812F1"/>
    <w:rsid w:val="00181E48"/>
    <w:rsid w:val="001828A0"/>
    <w:rsid w:val="001864E7"/>
    <w:rsid w:val="0018698A"/>
    <w:rsid w:val="00190E0B"/>
    <w:rsid w:val="00190FCC"/>
    <w:rsid w:val="00191B16"/>
    <w:rsid w:val="00192C34"/>
    <w:rsid w:val="001961FA"/>
    <w:rsid w:val="001968B1"/>
    <w:rsid w:val="001A0490"/>
    <w:rsid w:val="001A3BE6"/>
    <w:rsid w:val="001A577A"/>
    <w:rsid w:val="001A624D"/>
    <w:rsid w:val="001B0FB3"/>
    <w:rsid w:val="001B5122"/>
    <w:rsid w:val="001C0CBC"/>
    <w:rsid w:val="001C797F"/>
    <w:rsid w:val="001D044E"/>
    <w:rsid w:val="001D5293"/>
    <w:rsid w:val="001D531B"/>
    <w:rsid w:val="001D7882"/>
    <w:rsid w:val="001D7FD2"/>
    <w:rsid w:val="001E1B2C"/>
    <w:rsid w:val="001E2D5F"/>
    <w:rsid w:val="001E39E6"/>
    <w:rsid w:val="001E70D8"/>
    <w:rsid w:val="001F363B"/>
    <w:rsid w:val="001F6978"/>
    <w:rsid w:val="00203E1D"/>
    <w:rsid w:val="002062A8"/>
    <w:rsid w:val="002063C9"/>
    <w:rsid w:val="002067E4"/>
    <w:rsid w:val="002074F3"/>
    <w:rsid w:val="00207D29"/>
    <w:rsid w:val="0021101A"/>
    <w:rsid w:val="00211930"/>
    <w:rsid w:val="00213878"/>
    <w:rsid w:val="002146B2"/>
    <w:rsid w:val="00214DC1"/>
    <w:rsid w:val="002214FF"/>
    <w:rsid w:val="002257F3"/>
    <w:rsid w:val="00225FBC"/>
    <w:rsid w:val="00226C19"/>
    <w:rsid w:val="00230372"/>
    <w:rsid w:val="002309AA"/>
    <w:rsid w:val="00231372"/>
    <w:rsid w:val="00232234"/>
    <w:rsid w:val="00235703"/>
    <w:rsid w:val="002364F9"/>
    <w:rsid w:val="00240D44"/>
    <w:rsid w:val="00240DFC"/>
    <w:rsid w:val="00245DEF"/>
    <w:rsid w:val="002465C1"/>
    <w:rsid w:val="00255D75"/>
    <w:rsid w:val="00260BF9"/>
    <w:rsid w:val="00261AFB"/>
    <w:rsid w:val="00261CD8"/>
    <w:rsid w:val="002636D6"/>
    <w:rsid w:val="00264D52"/>
    <w:rsid w:val="002706C4"/>
    <w:rsid w:val="002708E7"/>
    <w:rsid w:val="002915A4"/>
    <w:rsid w:val="002940C9"/>
    <w:rsid w:val="002967EE"/>
    <w:rsid w:val="002A3509"/>
    <w:rsid w:val="002A42BF"/>
    <w:rsid w:val="002A5ADD"/>
    <w:rsid w:val="002B30AC"/>
    <w:rsid w:val="002B3C3B"/>
    <w:rsid w:val="002B53F4"/>
    <w:rsid w:val="002C0D22"/>
    <w:rsid w:val="002C520E"/>
    <w:rsid w:val="002C617C"/>
    <w:rsid w:val="002D0E5E"/>
    <w:rsid w:val="002D1D76"/>
    <w:rsid w:val="002D365F"/>
    <w:rsid w:val="002D5BE1"/>
    <w:rsid w:val="002D7F7F"/>
    <w:rsid w:val="002E0501"/>
    <w:rsid w:val="002E1894"/>
    <w:rsid w:val="002E2B64"/>
    <w:rsid w:val="002E2C46"/>
    <w:rsid w:val="002E313B"/>
    <w:rsid w:val="002F183F"/>
    <w:rsid w:val="002F2159"/>
    <w:rsid w:val="00301EAE"/>
    <w:rsid w:val="003036F7"/>
    <w:rsid w:val="00303FDE"/>
    <w:rsid w:val="00307450"/>
    <w:rsid w:val="00317D80"/>
    <w:rsid w:val="0032165A"/>
    <w:rsid w:val="00322AE3"/>
    <w:rsid w:val="00326B5F"/>
    <w:rsid w:val="00334B5B"/>
    <w:rsid w:val="0033517F"/>
    <w:rsid w:val="00336631"/>
    <w:rsid w:val="00342C1C"/>
    <w:rsid w:val="00346D37"/>
    <w:rsid w:val="00353577"/>
    <w:rsid w:val="00353D73"/>
    <w:rsid w:val="0035400A"/>
    <w:rsid w:val="003559B9"/>
    <w:rsid w:val="00356B16"/>
    <w:rsid w:val="003619E6"/>
    <w:rsid w:val="00362313"/>
    <w:rsid w:val="0036682D"/>
    <w:rsid w:val="003712C2"/>
    <w:rsid w:val="00390285"/>
    <w:rsid w:val="00390858"/>
    <w:rsid w:val="003930E3"/>
    <w:rsid w:val="00394791"/>
    <w:rsid w:val="003A1AC2"/>
    <w:rsid w:val="003A1BBA"/>
    <w:rsid w:val="003A361E"/>
    <w:rsid w:val="003A7099"/>
    <w:rsid w:val="003B01DE"/>
    <w:rsid w:val="003C10D0"/>
    <w:rsid w:val="003C3959"/>
    <w:rsid w:val="003D00B7"/>
    <w:rsid w:val="003D0A69"/>
    <w:rsid w:val="003D0D50"/>
    <w:rsid w:val="003D31AA"/>
    <w:rsid w:val="003E26C4"/>
    <w:rsid w:val="003E364C"/>
    <w:rsid w:val="003F0E01"/>
    <w:rsid w:val="003F17C4"/>
    <w:rsid w:val="003F600F"/>
    <w:rsid w:val="003F7DE2"/>
    <w:rsid w:val="004004CA"/>
    <w:rsid w:val="00403DC4"/>
    <w:rsid w:val="00404200"/>
    <w:rsid w:val="004044D7"/>
    <w:rsid w:val="00405DEE"/>
    <w:rsid w:val="004126CE"/>
    <w:rsid w:val="00413CCE"/>
    <w:rsid w:val="00414254"/>
    <w:rsid w:val="0041473D"/>
    <w:rsid w:val="004176AE"/>
    <w:rsid w:val="00421597"/>
    <w:rsid w:val="00423B6E"/>
    <w:rsid w:val="00423D28"/>
    <w:rsid w:val="00425455"/>
    <w:rsid w:val="00425DCD"/>
    <w:rsid w:val="0042612C"/>
    <w:rsid w:val="004261DA"/>
    <w:rsid w:val="00431490"/>
    <w:rsid w:val="00431BF6"/>
    <w:rsid w:val="00431D49"/>
    <w:rsid w:val="004321E3"/>
    <w:rsid w:val="00435565"/>
    <w:rsid w:val="00436647"/>
    <w:rsid w:val="004424CA"/>
    <w:rsid w:val="004424FD"/>
    <w:rsid w:val="004441FF"/>
    <w:rsid w:val="004442F3"/>
    <w:rsid w:val="00445B21"/>
    <w:rsid w:val="0045603E"/>
    <w:rsid w:val="004624A6"/>
    <w:rsid w:val="00466814"/>
    <w:rsid w:val="004673D4"/>
    <w:rsid w:val="00471C0C"/>
    <w:rsid w:val="0047464C"/>
    <w:rsid w:val="004765E8"/>
    <w:rsid w:val="0048227B"/>
    <w:rsid w:val="00484061"/>
    <w:rsid w:val="0048429F"/>
    <w:rsid w:val="00494408"/>
    <w:rsid w:val="004A45D0"/>
    <w:rsid w:val="004A4C54"/>
    <w:rsid w:val="004B0855"/>
    <w:rsid w:val="004B382F"/>
    <w:rsid w:val="004B63BE"/>
    <w:rsid w:val="004D48F3"/>
    <w:rsid w:val="004E1419"/>
    <w:rsid w:val="004E157E"/>
    <w:rsid w:val="004E31EA"/>
    <w:rsid w:val="004E546F"/>
    <w:rsid w:val="004E59A2"/>
    <w:rsid w:val="004E7E2D"/>
    <w:rsid w:val="004F0134"/>
    <w:rsid w:val="004F1CA6"/>
    <w:rsid w:val="004F33E5"/>
    <w:rsid w:val="004F3503"/>
    <w:rsid w:val="004F5337"/>
    <w:rsid w:val="0050099A"/>
    <w:rsid w:val="005035BA"/>
    <w:rsid w:val="005177EB"/>
    <w:rsid w:val="00517F53"/>
    <w:rsid w:val="005203E7"/>
    <w:rsid w:val="00520A7D"/>
    <w:rsid w:val="005225F6"/>
    <w:rsid w:val="0052429C"/>
    <w:rsid w:val="00533A6B"/>
    <w:rsid w:val="0053799E"/>
    <w:rsid w:val="00543A30"/>
    <w:rsid w:val="00550501"/>
    <w:rsid w:val="005510D7"/>
    <w:rsid w:val="00553764"/>
    <w:rsid w:val="00554D15"/>
    <w:rsid w:val="00571192"/>
    <w:rsid w:val="005712CF"/>
    <w:rsid w:val="00572CC5"/>
    <w:rsid w:val="00573403"/>
    <w:rsid w:val="00575C53"/>
    <w:rsid w:val="00576932"/>
    <w:rsid w:val="00581AE7"/>
    <w:rsid w:val="00583470"/>
    <w:rsid w:val="00583F1C"/>
    <w:rsid w:val="0058650D"/>
    <w:rsid w:val="00590D14"/>
    <w:rsid w:val="005A05B2"/>
    <w:rsid w:val="005A0607"/>
    <w:rsid w:val="005B2629"/>
    <w:rsid w:val="005B58E9"/>
    <w:rsid w:val="005B5C28"/>
    <w:rsid w:val="005C1A49"/>
    <w:rsid w:val="005C5AC0"/>
    <w:rsid w:val="005D07FE"/>
    <w:rsid w:val="005D0FB6"/>
    <w:rsid w:val="005D33AE"/>
    <w:rsid w:val="005D43C6"/>
    <w:rsid w:val="005E0C03"/>
    <w:rsid w:val="005E47D0"/>
    <w:rsid w:val="005E5520"/>
    <w:rsid w:val="005E567D"/>
    <w:rsid w:val="005F1768"/>
    <w:rsid w:val="005F7BFB"/>
    <w:rsid w:val="00602282"/>
    <w:rsid w:val="00603D2D"/>
    <w:rsid w:val="00606DD1"/>
    <w:rsid w:val="00607BC3"/>
    <w:rsid w:val="0061504A"/>
    <w:rsid w:val="00615997"/>
    <w:rsid w:val="00616732"/>
    <w:rsid w:val="006239B3"/>
    <w:rsid w:val="00626E24"/>
    <w:rsid w:val="0062724E"/>
    <w:rsid w:val="006315C1"/>
    <w:rsid w:val="00631CBF"/>
    <w:rsid w:val="0063448F"/>
    <w:rsid w:val="0063646D"/>
    <w:rsid w:val="00640DB1"/>
    <w:rsid w:val="00645150"/>
    <w:rsid w:val="0064605C"/>
    <w:rsid w:val="00652D3A"/>
    <w:rsid w:val="00652D4E"/>
    <w:rsid w:val="006616AF"/>
    <w:rsid w:val="006718C2"/>
    <w:rsid w:val="006739A1"/>
    <w:rsid w:val="006846BF"/>
    <w:rsid w:val="00691BA1"/>
    <w:rsid w:val="0069497A"/>
    <w:rsid w:val="006A1143"/>
    <w:rsid w:val="006A3347"/>
    <w:rsid w:val="006A3A6D"/>
    <w:rsid w:val="006A58EA"/>
    <w:rsid w:val="006B4452"/>
    <w:rsid w:val="006C0941"/>
    <w:rsid w:val="006C2B23"/>
    <w:rsid w:val="006C40F3"/>
    <w:rsid w:val="006D7A6A"/>
    <w:rsid w:val="006E0DD4"/>
    <w:rsid w:val="006E13A0"/>
    <w:rsid w:val="006E1FD6"/>
    <w:rsid w:val="006E78A6"/>
    <w:rsid w:val="006F0340"/>
    <w:rsid w:val="006F04F5"/>
    <w:rsid w:val="006F232F"/>
    <w:rsid w:val="006F582B"/>
    <w:rsid w:val="00705310"/>
    <w:rsid w:val="00707D3E"/>
    <w:rsid w:val="007109FA"/>
    <w:rsid w:val="0071112F"/>
    <w:rsid w:val="00712FB8"/>
    <w:rsid w:val="00714F05"/>
    <w:rsid w:val="0072089F"/>
    <w:rsid w:val="00723850"/>
    <w:rsid w:val="00731126"/>
    <w:rsid w:val="00736DFB"/>
    <w:rsid w:val="00737527"/>
    <w:rsid w:val="00740D1C"/>
    <w:rsid w:val="00741AEF"/>
    <w:rsid w:val="00747CE0"/>
    <w:rsid w:val="00757985"/>
    <w:rsid w:val="00766AD0"/>
    <w:rsid w:val="00767A4B"/>
    <w:rsid w:val="00771071"/>
    <w:rsid w:val="00771F98"/>
    <w:rsid w:val="00771FF4"/>
    <w:rsid w:val="007728E7"/>
    <w:rsid w:val="00773364"/>
    <w:rsid w:val="007734B6"/>
    <w:rsid w:val="00773BE4"/>
    <w:rsid w:val="00774C83"/>
    <w:rsid w:val="00780BF7"/>
    <w:rsid w:val="007837E0"/>
    <w:rsid w:val="007863A7"/>
    <w:rsid w:val="00786693"/>
    <w:rsid w:val="00792472"/>
    <w:rsid w:val="0079329C"/>
    <w:rsid w:val="00797AD4"/>
    <w:rsid w:val="007A0924"/>
    <w:rsid w:val="007A31AC"/>
    <w:rsid w:val="007A7100"/>
    <w:rsid w:val="007B0BBD"/>
    <w:rsid w:val="007B123E"/>
    <w:rsid w:val="007B563E"/>
    <w:rsid w:val="007B7098"/>
    <w:rsid w:val="007D0E61"/>
    <w:rsid w:val="007D5EA6"/>
    <w:rsid w:val="007D5EAB"/>
    <w:rsid w:val="007E2B68"/>
    <w:rsid w:val="007E467E"/>
    <w:rsid w:val="007E74F1"/>
    <w:rsid w:val="007F3679"/>
    <w:rsid w:val="007F6E95"/>
    <w:rsid w:val="00802F54"/>
    <w:rsid w:val="008119FD"/>
    <w:rsid w:val="00822DC3"/>
    <w:rsid w:val="00837024"/>
    <w:rsid w:val="00837791"/>
    <w:rsid w:val="00841C06"/>
    <w:rsid w:val="00846054"/>
    <w:rsid w:val="00847B2F"/>
    <w:rsid w:val="00865F1D"/>
    <w:rsid w:val="00873FA3"/>
    <w:rsid w:val="00875563"/>
    <w:rsid w:val="00876F48"/>
    <w:rsid w:val="00883E7C"/>
    <w:rsid w:val="00887DE2"/>
    <w:rsid w:val="00894284"/>
    <w:rsid w:val="008945DE"/>
    <w:rsid w:val="00897CF4"/>
    <w:rsid w:val="008A1BDE"/>
    <w:rsid w:val="008B3589"/>
    <w:rsid w:val="008B79DC"/>
    <w:rsid w:val="008C1309"/>
    <w:rsid w:val="008C56E5"/>
    <w:rsid w:val="008D0C54"/>
    <w:rsid w:val="008D5CDB"/>
    <w:rsid w:val="008E26DA"/>
    <w:rsid w:val="008E435B"/>
    <w:rsid w:val="008F606C"/>
    <w:rsid w:val="00903472"/>
    <w:rsid w:val="00905134"/>
    <w:rsid w:val="00913632"/>
    <w:rsid w:val="00914116"/>
    <w:rsid w:val="00915AB2"/>
    <w:rsid w:val="00920014"/>
    <w:rsid w:val="0092163F"/>
    <w:rsid w:val="00923E9E"/>
    <w:rsid w:val="00926C7F"/>
    <w:rsid w:val="00932977"/>
    <w:rsid w:val="0093472E"/>
    <w:rsid w:val="00934D81"/>
    <w:rsid w:val="00936838"/>
    <w:rsid w:val="009374BF"/>
    <w:rsid w:val="00942022"/>
    <w:rsid w:val="009422D6"/>
    <w:rsid w:val="0094632F"/>
    <w:rsid w:val="009463C0"/>
    <w:rsid w:val="00953573"/>
    <w:rsid w:val="009606D9"/>
    <w:rsid w:val="00970760"/>
    <w:rsid w:val="0097355E"/>
    <w:rsid w:val="009774C5"/>
    <w:rsid w:val="00981281"/>
    <w:rsid w:val="0098361C"/>
    <w:rsid w:val="00985359"/>
    <w:rsid w:val="00985720"/>
    <w:rsid w:val="009A201A"/>
    <w:rsid w:val="009A5114"/>
    <w:rsid w:val="009B069B"/>
    <w:rsid w:val="009B67B6"/>
    <w:rsid w:val="009C11F9"/>
    <w:rsid w:val="009C1A3D"/>
    <w:rsid w:val="009C28E6"/>
    <w:rsid w:val="009C296A"/>
    <w:rsid w:val="009C4C48"/>
    <w:rsid w:val="009C6A84"/>
    <w:rsid w:val="009D5DCE"/>
    <w:rsid w:val="009D77B7"/>
    <w:rsid w:val="009E7A23"/>
    <w:rsid w:val="009F2C86"/>
    <w:rsid w:val="009F2D55"/>
    <w:rsid w:val="009F551F"/>
    <w:rsid w:val="00A066A1"/>
    <w:rsid w:val="00A11BB6"/>
    <w:rsid w:val="00A26201"/>
    <w:rsid w:val="00A31CA2"/>
    <w:rsid w:val="00A34D22"/>
    <w:rsid w:val="00A36459"/>
    <w:rsid w:val="00A36BA1"/>
    <w:rsid w:val="00A373A4"/>
    <w:rsid w:val="00A4262E"/>
    <w:rsid w:val="00A5086A"/>
    <w:rsid w:val="00A512CA"/>
    <w:rsid w:val="00A513F7"/>
    <w:rsid w:val="00A526B3"/>
    <w:rsid w:val="00A52D5D"/>
    <w:rsid w:val="00A54C52"/>
    <w:rsid w:val="00A550AA"/>
    <w:rsid w:val="00A5599B"/>
    <w:rsid w:val="00A63AE0"/>
    <w:rsid w:val="00A65393"/>
    <w:rsid w:val="00A672C6"/>
    <w:rsid w:val="00A73D99"/>
    <w:rsid w:val="00A74E11"/>
    <w:rsid w:val="00A815C6"/>
    <w:rsid w:val="00A82F9A"/>
    <w:rsid w:val="00A83798"/>
    <w:rsid w:val="00A83FE4"/>
    <w:rsid w:val="00A86BF7"/>
    <w:rsid w:val="00A906B1"/>
    <w:rsid w:val="00AA15CB"/>
    <w:rsid w:val="00AA3326"/>
    <w:rsid w:val="00AA70DC"/>
    <w:rsid w:val="00AB0CC7"/>
    <w:rsid w:val="00AB2879"/>
    <w:rsid w:val="00AC01B0"/>
    <w:rsid w:val="00AC06D0"/>
    <w:rsid w:val="00AC34E8"/>
    <w:rsid w:val="00AC6370"/>
    <w:rsid w:val="00AE0BDF"/>
    <w:rsid w:val="00AE199C"/>
    <w:rsid w:val="00AE23BD"/>
    <w:rsid w:val="00AE3A88"/>
    <w:rsid w:val="00AE4172"/>
    <w:rsid w:val="00AE7BDC"/>
    <w:rsid w:val="00AF1CF3"/>
    <w:rsid w:val="00AF2ACE"/>
    <w:rsid w:val="00B0264B"/>
    <w:rsid w:val="00B02BE6"/>
    <w:rsid w:val="00B04BA1"/>
    <w:rsid w:val="00B076D5"/>
    <w:rsid w:val="00B14C4B"/>
    <w:rsid w:val="00B16261"/>
    <w:rsid w:val="00B16E3A"/>
    <w:rsid w:val="00B22B40"/>
    <w:rsid w:val="00B24A95"/>
    <w:rsid w:val="00B27F1B"/>
    <w:rsid w:val="00B32E6E"/>
    <w:rsid w:val="00B37FA6"/>
    <w:rsid w:val="00B446F0"/>
    <w:rsid w:val="00B46D56"/>
    <w:rsid w:val="00B55D2A"/>
    <w:rsid w:val="00B568F8"/>
    <w:rsid w:val="00B60480"/>
    <w:rsid w:val="00B61B12"/>
    <w:rsid w:val="00B66DF4"/>
    <w:rsid w:val="00B7194C"/>
    <w:rsid w:val="00B72E68"/>
    <w:rsid w:val="00B75AB1"/>
    <w:rsid w:val="00B81DF9"/>
    <w:rsid w:val="00B8591A"/>
    <w:rsid w:val="00B92934"/>
    <w:rsid w:val="00B92A1C"/>
    <w:rsid w:val="00B95033"/>
    <w:rsid w:val="00B95AAB"/>
    <w:rsid w:val="00B96703"/>
    <w:rsid w:val="00BA0F61"/>
    <w:rsid w:val="00BB185E"/>
    <w:rsid w:val="00BB3969"/>
    <w:rsid w:val="00BB5875"/>
    <w:rsid w:val="00BC2351"/>
    <w:rsid w:val="00BC2BA6"/>
    <w:rsid w:val="00BC7275"/>
    <w:rsid w:val="00BC76E2"/>
    <w:rsid w:val="00BD1A50"/>
    <w:rsid w:val="00BD5E6F"/>
    <w:rsid w:val="00BE1646"/>
    <w:rsid w:val="00BE4F97"/>
    <w:rsid w:val="00BE5671"/>
    <w:rsid w:val="00BE7956"/>
    <w:rsid w:val="00BE7F16"/>
    <w:rsid w:val="00BF2334"/>
    <w:rsid w:val="00BF4C60"/>
    <w:rsid w:val="00BF4DB3"/>
    <w:rsid w:val="00C11E5E"/>
    <w:rsid w:val="00C123DB"/>
    <w:rsid w:val="00C21866"/>
    <w:rsid w:val="00C309ED"/>
    <w:rsid w:val="00C31D6C"/>
    <w:rsid w:val="00C34E96"/>
    <w:rsid w:val="00C35066"/>
    <w:rsid w:val="00C35B8E"/>
    <w:rsid w:val="00C36FBE"/>
    <w:rsid w:val="00C374FE"/>
    <w:rsid w:val="00C435B8"/>
    <w:rsid w:val="00C43A8E"/>
    <w:rsid w:val="00C45E35"/>
    <w:rsid w:val="00C501C8"/>
    <w:rsid w:val="00C6214C"/>
    <w:rsid w:val="00C66329"/>
    <w:rsid w:val="00C67757"/>
    <w:rsid w:val="00C70A46"/>
    <w:rsid w:val="00C72DEB"/>
    <w:rsid w:val="00C72E73"/>
    <w:rsid w:val="00C83CC4"/>
    <w:rsid w:val="00C85B9D"/>
    <w:rsid w:val="00C92054"/>
    <w:rsid w:val="00C93DDE"/>
    <w:rsid w:val="00CA1D99"/>
    <w:rsid w:val="00CA5A1A"/>
    <w:rsid w:val="00CC2455"/>
    <w:rsid w:val="00CC7898"/>
    <w:rsid w:val="00CD02DA"/>
    <w:rsid w:val="00CD5B52"/>
    <w:rsid w:val="00CD6DAD"/>
    <w:rsid w:val="00CD7B8B"/>
    <w:rsid w:val="00CD7F46"/>
    <w:rsid w:val="00CE0FC9"/>
    <w:rsid w:val="00CE22ED"/>
    <w:rsid w:val="00CE45A9"/>
    <w:rsid w:val="00D13D86"/>
    <w:rsid w:val="00D258B4"/>
    <w:rsid w:val="00D371D7"/>
    <w:rsid w:val="00D3731A"/>
    <w:rsid w:val="00D37F1A"/>
    <w:rsid w:val="00D40B0C"/>
    <w:rsid w:val="00D43029"/>
    <w:rsid w:val="00D50FFB"/>
    <w:rsid w:val="00D517C9"/>
    <w:rsid w:val="00D527FB"/>
    <w:rsid w:val="00D66D52"/>
    <w:rsid w:val="00D72654"/>
    <w:rsid w:val="00D72800"/>
    <w:rsid w:val="00D73124"/>
    <w:rsid w:val="00D737A8"/>
    <w:rsid w:val="00D741A6"/>
    <w:rsid w:val="00D762C8"/>
    <w:rsid w:val="00D77C75"/>
    <w:rsid w:val="00D83A13"/>
    <w:rsid w:val="00D863CC"/>
    <w:rsid w:val="00D8666A"/>
    <w:rsid w:val="00D95287"/>
    <w:rsid w:val="00DA05C5"/>
    <w:rsid w:val="00DA156A"/>
    <w:rsid w:val="00DB0074"/>
    <w:rsid w:val="00DB05B5"/>
    <w:rsid w:val="00DB4630"/>
    <w:rsid w:val="00DB7A01"/>
    <w:rsid w:val="00DC098B"/>
    <w:rsid w:val="00DC0C4F"/>
    <w:rsid w:val="00DC227C"/>
    <w:rsid w:val="00DC2DB1"/>
    <w:rsid w:val="00DC38FD"/>
    <w:rsid w:val="00DD231E"/>
    <w:rsid w:val="00DD2743"/>
    <w:rsid w:val="00DD532F"/>
    <w:rsid w:val="00DD580B"/>
    <w:rsid w:val="00DE6347"/>
    <w:rsid w:val="00DE70C3"/>
    <w:rsid w:val="00DE7CB2"/>
    <w:rsid w:val="00DF3DD4"/>
    <w:rsid w:val="00DF4C6F"/>
    <w:rsid w:val="00E0398A"/>
    <w:rsid w:val="00E06897"/>
    <w:rsid w:val="00E13026"/>
    <w:rsid w:val="00E21FF3"/>
    <w:rsid w:val="00E240A4"/>
    <w:rsid w:val="00E24B0C"/>
    <w:rsid w:val="00E26141"/>
    <w:rsid w:val="00E26A18"/>
    <w:rsid w:val="00E33BB4"/>
    <w:rsid w:val="00E34629"/>
    <w:rsid w:val="00E3559D"/>
    <w:rsid w:val="00E41D46"/>
    <w:rsid w:val="00E45EBC"/>
    <w:rsid w:val="00E5059F"/>
    <w:rsid w:val="00E531F9"/>
    <w:rsid w:val="00E63973"/>
    <w:rsid w:val="00E643BE"/>
    <w:rsid w:val="00E64D4E"/>
    <w:rsid w:val="00E73F1D"/>
    <w:rsid w:val="00E74DD0"/>
    <w:rsid w:val="00E753B7"/>
    <w:rsid w:val="00E919A8"/>
    <w:rsid w:val="00E94D2F"/>
    <w:rsid w:val="00E97A91"/>
    <w:rsid w:val="00EA2F68"/>
    <w:rsid w:val="00EA34C9"/>
    <w:rsid w:val="00EA5C90"/>
    <w:rsid w:val="00EB03C8"/>
    <w:rsid w:val="00EB731F"/>
    <w:rsid w:val="00EB737E"/>
    <w:rsid w:val="00EC1FBF"/>
    <w:rsid w:val="00EC3AB4"/>
    <w:rsid w:val="00EC4A04"/>
    <w:rsid w:val="00EC62F0"/>
    <w:rsid w:val="00ED1965"/>
    <w:rsid w:val="00ED1D60"/>
    <w:rsid w:val="00EE03FC"/>
    <w:rsid w:val="00EE696D"/>
    <w:rsid w:val="00EF4F09"/>
    <w:rsid w:val="00EF771B"/>
    <w:rsid w:val="00F002AE"/>
    <w:rsid w:val="00F028FD"/>
    <w:rsid w:val="00F12F49"/>
    <w:rsid w:val="00F14966"/>
    <w:rsid w:val="00F1596D"/>
    <w:rsid w:val="00F20B43"/>
    <w:rsid w:val="00F237B6"/>
    <w:rsid w:val="00F27814"/>
    <w:rsid w:val="00F2785A"/>
    <w:rsid w:val="00F32120"/>
    <w:rsid w:val="00F4050E"/>
    <w:rsid w:val="00F413B9"/>
    <w:rsid w:val="00F41BD4"/>
    <w:rsid w:val="00F41C52"/>
    <w:rsid w:val="00F42756"/>
    <w:rsid w:val="00F43553"/>
    <w:rsid w:val="00F43F24"/>
    <w:rsid w:val="00F44B4E"/>
    <w:rsid w:val="00F544FA"/>
    <w:rsid w:val="00F555A5"/>
    <w:rsid w:val="00F57DCA"/>
    <w:rsid w:val="00F63F13"/>
    <w:rsid w:val="00F6584A"/>
    <w:rsid w:val="00F720A5"/>
    <w:rsid w:val="00F728BA"/>
    <w:rsid w:val="00F72B63"/>
    <w:rsid w:val="00F731F5"/>
    <w:rsid w:val="00F74754"/>
    <w:rsid w:val="00F800F9"/>
    <w:rsid w:val="00F817B3"/>
    <w:rsid w:val="00F82665"/>
    <w:rsid w:val="00F830B6"/>
    <w:rsid w:val="00F8740E"/>
    <w:rsid w:val="00F918AD"/>
    <w:rsid w:val="00F91E41"/>
    <w:rsid w:val="00F958FE"/>
    <w:rsid w:val="00FA0F82"/>
    <w:rsid w:val="00FA41C1"/>
    <w:rsid w:val="00FA42AE"/>
    <w:rsid w:val="00FB152C"/>
    <w:rsid w:val="00FB2191"/>
    <w:rsid w:val="00FB67EF"/>
    <w:rsid w:val="00FC2EA9"/>
    <w:rsid w:val="00FC2EE2"/>
    <w:rsid w:val="00FC655A"/>
    <w:rsid w:val="00FC754E"/>
    <w:rsid w:val="00FD3546"/>
    <w:rsid w:val="00FD35D7"/>
    <w:rsid w:val="00FD5785"/>
    <w:rsid w:val="00FE0FA8"/>
    <w:rsid w:val="00FE177D"/>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Mentionnonrsolue1">
    <w:name w:val="Mention non résolue1"/>
    <w:basedOn w:val="DefaultParagraphFont"/>
    <w:uiPriority w:val="99"/>
    <w:semiHidden/>
    <w:unhideWhenUsed/>
    <w:rsid w:val="006C0941"/>
    <w:rPr>
      <w:color w:val="605E5C"/>
      <w:shd w:val="clear" w:color="auto" w:fill="E1DFDD"/>
    </w:rPr>
  </w:style>
  <w:style w:type="character" w:customStyle="1" w:styleId="apple-converted-space">
    <w:name w:val="apple-converted-space"/>
    <w:basedOn w:val="DefaultParagraphFont"/>
    <w:rsid w:val="00E34629"/>
  </w:style>
  <w:style w:type="character" w:customStyle="1" w:styleId="cf01">
    <w:name w:val="cf01"/>
    <w:basedOn w:val="DefaultParagraphFont"/>
    <w:rsid w:val="00EA5C90"/>
    <w:rPr>
      <w:rFonts w:ascii="Segoe UI" w:hAnsi="Segoe UI" w:cs="Segoe UI" w:hint="default"/>
      <w:sz w:val="18"/>
      <w:szCs w:val="18"/>
    </w:rPr>
  </w:style>
  <w:style w:type="paragraph" w:customStyle="1" w:styleId="pf0">
    <w:name w:val="pf0"/>
    <w:basedOn w:val="Normal"/>
    <w:rsid w:val="00EA5C90"/>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normaltextrun">
    <w:name w:val="normaltextrun"/>
    <w:basedOn w:val="DefaultParagraphFont"/>
    <w:rsid w:val="00A513F7"/>
  </w:style>
  <w:style w:type="paragraph" w:customStyle="1" w:styleId="Default">
    <w:name w:val="Default"/>
    <w:rsid w:val="00BB185E"/>
    <w:pPr>
      <w:autoSpaceDE w:val="0"/>
      <w:autoSpaceDN w:val="0"/>
      <w:adjustRightInd w:val="0"/>
    </w:pPr>
    <w:rPr>
      <w:rFonts w:ascii="Symbol" w:hAnsi="Symbol" w:cs="Symbol"/>
      <w:color w:val="000000"/>
      <w:sz w:val="24"/>
      <w:szCs w:val="24"/>
      <w:lang w:val="fr-FR"/>
    </w:rPr>
  </w:style>
  <w:style w:type="character" w:customStyle="1" w:styleId="UnresolvedMention1">
    <w:name w:val="Unresolved Mention1"/>
    <w:basedOn w:val="DefaultParagraphFont"/>
    <w:uiPriority w:val="99"/>
    <w:semiHidden/>
    <w:unhideWhenUsed/>
    <w:rsid w:val="00E26141"/>
    <w:rPr>
      <w:color w:val="605E5C"/>
      <w:shd w:val="clear" w:color="auto" w:fill="E1DFDD"/>
    </w:rPr>
  </w:style>
  <w:style w:type="character" w:styleId="FollowedHyperlink">
    <w:name w:val="FollowedHyperlink"/>
    <w:basedOn w:val="DefaultParagraphFont"/>
    <w:rsid w:val="001B0FB3"/>
    <w:rPr>
      <w:color w:val="954F72" w:themeColor="followedHyperlink"/>
      <w:u w:val="single"/>
    </w:rPr>
  </w:style>
  <w:style w:type="paragraph" w:customStyle="1" w:styleId="Annex">
    <w:name w:val="Annex"/>
    <w:basedOn w:val="Normal"/>
    <w:next w:val="Normal"/>
    <w:qFormat/>
    <w:rsid w:val="00A5086A"/>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815">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2856117">
      <w:bodyDiv w:val="1"/>
      <w:marLeft w:val="0"/>
      <w:marRight w:val="0"/>
      <w:marTop w:val="0"/>
      <w:marBottom w:val="0"/>
      <w:divBdr>
        <w:top w:val="none" w:sz="0" w:space="0" w:color="auto"/>
        <w:left w:val="none" w:sz="0" w:space="0" w:color="auto"/>
        <w:bottom w:val="none" w:sz="0" w:space="0" w:color="auto"/>
        <w:right w:val="none" w:sz="0" w:space="0" w:color="auto"/>
      </w:divBdr>
    </w:div>
    <w:div w:id="339351388">
      <w:bodyDiv w:val="1"/>
      <w:marLeft w:val="0"/>
      <w:marRight w:val="0"/>
      <w:marTop w:val="0"/>
      <w:marBottom w:val="0"/>
      <w:divBdr>
        <w:top w:val="none" w:sz="0" w:space="0" w:color="auto"/>
        <w:left w:val="none" w:sz="0" w:space="0" w:color="auto"/>
        <w:bottom w:val="none" w:sz="0" w:space="0" w:color="auto"/>
        <w:right w:val="none" w:sz="0" w:space="0" w:color="auto"/>
      </w:divBdr>
    </w:div>
    <w:div w:id="42384431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68601424">
      <w:bodyDiv w:val="1"/>
      <w:marLeft w:val="0"/>
      <w:marRight w:val="0"/>
      <w:marTop w:val="0"/>
      <w:marBottom w:val="0"/>
      <w:divBdr>
        <w:top w:val="none" w:sz="0" w:space="0" w:color="auto"/>
        <w:left w:val="none" w:sz="0" w:space="0" w:color="auto"/>
        <w:bottom w:val="none" w:sz="0" w:space="0" w:color="auto"/>
        <w:right w:val="none" w:sz="0" w:space="0" w:color="auto"/>
      </w:divBdr>
    </w:div>
    <w:div w:id="689530410">
      <w:bodyDiv w:val="1"/>
      <w:marLeft w:val="0"/>
      <w:marRight w:val="0"/>
      <w:marTop w:val="0"/>
      <w:marBottom w:val="0"/>
      <w:divBdr>
        <w:top w:val="none" w:sz="0" w:space="0" w:color="auto"/>
        <w:left w:val="none" w:sz="0" w:space="0" w:color="auto"/>
        <w:bottom w:val="none" w:sz="0" w:space="0" w:color="auto"/>
        <w:right w:val="none" w:sz="0" w:space="0" w:color="auto"/>
      </w:divBdr>
    </w:div>
    <w:div w:id="126388160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5588931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87752032">
      <w:bodyDiv w:val="1"/>
      <w:marLeft w:val="0"/>
      <w:marRight w:val="0"/>
      <w:marTop w:val="0"/>
      <w:marBottom w:val="0"/>
      <w:divBdr>
        <w:top w:val="none" w:sz="0" w:space="0" w:color="auto"/>
        <w:left w:val="none" w:sz="0" w:space="0" w:color="auto"/>
        <w:bottom w:val="none" w:sz="0" w:space="0" w:color="auto"/>
        <w:right w:val="none" w:sz="0" w:space="0" w:color="auto"/>
      </w:divBdr>
    </w:div>
    <w:div w:id="1729844281">
      <w:bodyDiv w:val="1"/>
      <w:marLeft w:val="0"/>
      <w:marRight w:val="0"/>
      <w:marTop w:val="0"/>
      <w:marBottom w:val="0"/>
      <w:divBdr>
        <w:top w:val="none" w:sz="0" w:space="0" w:color="auto"/>
        <w:left w:val="none" w:sz="0" w:space="0" w:color="auto"/>
        <w:bottom w:val="none" w:sz="0" w:space="0" w:color="auto"/>
        <w:right w:val="none" w:sz="0" w:space="0" w:color="auto"/>
      </w:divBdr>
    </w:div>
    <w:div w:id="1908954372">
      <w:bodyDiv w:val="1"/>
      <w:marLeft w:val="0"/>
      <w:marRight w:val="0"/>
      <w:marTop w:val="0"/>
      <w:marBottom w:val="0"/>
      <w:divBdr>
        <w:top w:val="none" w:sz="0" w:space="0" w:color="auto"/>
        <w:left w:val="none" w:sz="0" w:space="0" w:color="auto"/>
        <w:bottom w:val="none" w:sz="0" w:space="0" w:color="auto"/>
        <w:right w:val="none" w:sz="0" w:space="0" w:color="auto"/>
      </w:divBdr>
    </w:div>
    <w:div w:id="1998462130">
      <w:bodyDiv w:val="1"/>
      <w:marLeft w:val="0"/>
      <w:marRight w:val="0"/>
      <w:marTop w:val="0"/>
      <w:marBottom w:val="0"/>
      <w:divBdr>
        <w:top w:val="none" w:sz="0" w:space="0" w:color="auto"/>
        <w:left w:val="none" w:sz="0" w:space="0" w:color="auto"/>
        <w:bottom w:val="none" w:sz="0" w:space="0" w:color="auto"/>
        <w:right w:val="none" w:sz="0" w:space="0" w:color="auto"/>
      </w:divBdr>
    </w:div>
    <w:div w:id="2089031793">
      <w:bodyDiv w:val="1"/>
      <w:marLeft w:val="0"/>
      <w:marRight w:val="0"/>
      <w:marTop w:val="0"/>
      <w:marBottom w:val="0"/>
      <w:divBdr>
        <w:top w:val="none" w:sz="0" w:space="0" w:color="auto"/>
        <w:left w:val="none" w:sz="0" w:space="0" w:color="auto"/>
        <w:bottom w:val="none" w:sz="0" w:space="0" w:color="auto"/>
        <w:right w:val="none" w:sz="0" w:space="0" w:color="auto"/>
      </w:divBdr>
    </w:div>
    <w:div w:id="2091389722">
      <w:bodyDiv w:val="1"/>
      <w:marLeft w:val="0"/>
      <w:marRight w:val="0"/>
      <w:marTop w:val="0"/>
      <w:marBottom w:val="0"/>
      <w:divBdr>
        <w:top w:val="none" w:sz="0" w:space="0" w:color="auto"/>
        <w:left w:val="none" w:sz="0" w:space="0" w:color="auto"/>
        <w:bottom w:val="none" w:sz="0" w:space="0" w:color="auto"/>
        <w:right w:val="none" w:sz="0" w:space="0" w:color="auto"/>
      </w:divBdr>
    </w:div>
    <w:div w:id="21430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webapp/WorkProgram/Report_WorkItem.asp?WKI_ID=66894" TargetMode="External"/><Relationship Id="rId18" Type="http://schemas.openxmlformats.org/officeDocument/2006/relationships/hyperlink" Target="https://portal.etsi.org/webapp/WorkProgram/Report_WorkItem.asp?WKI_ID=66899" TargetMode="External"/><Relationship Id="rId26" Type="http://schemas.openxmlformats.org/officeDocument/2006/relationships/hyperlink" Target="https://portal.etsi.org/cfe" TargetMode="External"/><Relationship Id="rId3" Type="http://schemas.openxmlformats.org/officeDocument/2006/relationships/customXml" Target="../customXml/item3.xml"/><Relationship Id="rId21" Type="http://schemas.openxmlformats.org/officeDocument/2006/relationships/hyperlink" Target="https://portal.etsi.org/webapp/WorkProgram/Report_WorkItem.asp?WKI_ID=58942" TargetMode="External"/><Relationship Id="rId7" Type="http://schemas.openxmlformats.org/officeDocument/2006/relationships/styles" Target="styles.xml"/><Relationship Id="rId12" Type="http://schemas.openxmlformats.org/officeDocument/2006/relationships/hyperlink" Target="https://docbox.etsi.org/ISG/CIM/05-CONTRIBUTIONS/2022/CIM(22)000145r1_TTF2_ToR_submission..docx" TargetMode="External"/><Relationship Id="rId17" Type="http://schemas.openxmlformats.org/officeDocument/2006/relationships/hyperlink" Target="https://portal.etsi.org/webapp/WorkProgram/Report_WorkItem.asp?WKI_ID=66898" TargetMode="External"/><Relationship Id="rId25" Type="http://schemas.openxmlformats.org/officeDocument/2006/relationships/hyperlink" Target="https://portal.etsi.org/webapp/WorkProgram/Report_WorkItem.asp?WKI_ID=58948" TargetMode="External"/><Relationship Id="rId2" Type="http://schemas.openxmlformats.org/officeDocument/2006/relationships/customXml" Target="../customXml/item2.xml"/><Relationship Id="rId16" Type="http://schemas.openxmlformats.org/officeDocument/2006/relationships/hyperlink" Target="https://portal.etsi.org/webapp/WorkProgram/Report_WorkItem.asp?WKI_ID=66897" TargetMode="External"/><Relationship Id="rId20" Type="http://schemas.openxmlformats.org/officeDocument/2006/relationships/hyperlink" Target="https://portal.etsi.org/webapp/WorkProgram/Report_WorkItem.asp?WKI_ID=5934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etsi.org/webapp/WorkProgram/Report_WorkItem.asp?WKI_ID=58947" TargetMode="External"/><Relationship Id="rId5" Type="http://schemas.openxmlformats.org/officeDocument/2006/relationships/customXml" Target="../customXml/item5.xml"/><Relationship Id="rId15" Type="http://schemas.openxmlformats.org/officeDocument/2006/relationships/hyperlink" Target="https://portal.etsi.org/webapp/WorkProgram/Report_WorkItem.asp?WKI_ID=66896" TargetMode="External"/><Relationship Id="rId23" Type="http://schemas.openxmlformats.org/officeDocument/2006/relationships/hyperlink" Target="https://portal.etsi.org/webapp/WorkProgram/Report_WorkItem.asp?WKI_ID=58946"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etsi.org/webapp/WorkProgram/Report_WorkItem.asp?WKI_ID=6691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webapp/WorkProgram/Report_WorkItem.asp?WKI_ID=66895" TargetMode="External"/><Relationship Id="rId22" Type="http://schemas.openxmlformats.org/officeDocument/2006/relationships/hyperlink" Target="https://portal.etsi.org/webapp/WorkProgram/Report_WorkItem.asp?WKI_ID=58944" TargetMode="External"/><Relationship Id="rId27" Type="http://schemas.openxmlformats.org/officeDocument/2006/relationships/hyperlink" Target="https://portal.etsi.org/STF/STFs/Contracts.aspx"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2022-11-01T23:00:00+00:00</Reception>
    <akpw xmlns="cc2060c4-1d5f-4078-8d04-2211c109c2d8">88000</akpw>
    <FundingSource xmlns="cc2060c4-1d5f-4078-8d04-2211c109c2d8">ETSI FWP 2023</FundingSource>
    <ProjectNo xmlns="cc2060c4-1d5f-4078-8d04-2211c109c2d8">T026</ProjectNo>
    <GA_x002f_BOARDNumber xmlns="cc2060c4-1d5f-4078-8d04-2211c109c2d8">Board#139</GA_x002f_BOARDNumber>
    <ProposalStatus xmlns="cc2060c4-1d5f-4078-8d04-2211c109c2d8">Pending</ProposalStatus>
    <b2a3 xmlns="cc2060c4-1d5f-4078-8d04-2211c109c2d8">ISG CIM</b2a3>
    <Comment xmlns="cc2060c4-1d5f-4078-8d04-2211c109c2d8" xsi:nil="true"/>
    <Sent_x0020_by xmlns="cc2060c4-1d5f-4078-8d04-2211c109c2d8">
      <UserInfo>
        <DisplayName>Ultan Mulligan</DisplayName>
        <AccountId>70</AccountId>
        <AccountType/>
      </UserInfo>
    </Sent_x0020_by>
    <Year xmlns="cc2060c4-1d5f-4078-8d04-2211c109c2d8">2023</Year>
    <Document_x0020_Status xmlns="cc2060c4-1d5f-4078-8d04-2211c109c2d8">Draft</Document_x0020_Status>
    <_dlc_DocId xmlns="9069a6be-6d50-495c-b8b5-a075e1fb0980">ETSIFA-2016766168-931</_dlc_DocId>
    <_dlc_DocIdUrl xmlns="9069a6be-6d50-495c-b8b5-a075e1fb0980">
      <Url>https://etsihq.sharepoint.com/teams/FA/_layouts/15/DocIdRedir.aspx?ID=ETSIFA-2016766168-931</Url>
      <Description>ETSIFA-2016766168-931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088D23-8422-4E82-BBB5-2697BAE3B778}">
  <ds:schemaRefs>
    <ds:schemaRef ds:uri="http://schemas.microsoft.com/sharepoint/v3/contenttype/forms"/>
  </ds:schemaRefs>
</ds:datastoreItem>
</file>

<file path=customXml/itemProps2.xml><?xml version="1.0" encoding="utf-8"?>
<ds:datastoreItem xmlns:ds="http://schemas.openxmlformats.org/officeDocument/2006/customXml" ds:itemID="{6C9E36BE-4964-462C-AA2A-C69640F54780}">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FAF0ECC2-E5F1-4EBB-A2E0-A9D59C0D6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6F242-CA42-4912-A30E-9B460D4D2402}">
  <ds:schemaRefs>
    <ds:schemaRef ds:uri="http://schemas.openxmlformats.org/officeDocument/2006/bibliography"/>
  </ds:schemaRefs>
</ds:datastoreItem>
</file>

<file path=customXml/itemProps5.xml><?xml version="1.0" encoding="utf-8"?>
<ds:datastoreItem xmlns:ds="http://schemas.openxmlformats.org/officeDocument/2006/customXml" ds:itemID="{471EF25C-0F3E-4999-8779-62204FB20B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Template>
  <TotalTime>52</TotalTime>
  <Pages>20</Pages>
  <Words>4906</Words>
  <Characters>29587</Characters>
  <Application>Microsoft Office Word</Application>
  <DocSecurity>0</DocSecurity>
  <Lines>246</Lines>
  <Paragraphs>68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34425</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6</cp:revision>
  <cp:lastPrinted>2012-05-11T08:51:00Z</cp:lastPrinted>
  <dcterms:created xsi:type="dcterms:W3CDTF">2023-01-03T13:28:00Z</dcterms:created>
  <dcterms:modified xsi:type="dcterms:W3CDTF">2023-01-06T10:10:00Z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4f0e7af1-983f-4be5-a80d-b1884608c05d</vt:lpwstr>
  </property>
</Properties>
</file>