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4379217F" w14:textId="494FFC0B"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B01E86" w14:paraId="0658BB9F" w14:textId="77777777" w:rsidTr="0093472E">
        <w:trPr>
          <w:trHeight w:val="367"/>
          <w:jc w:val="right"/>
        </w:trPr>
        <w:tc>
          <w:tcPr>
            <w:tcW w:w="6237" w:type="dxa"/>
            <w:vAlign w:val="center"/>
          </w:tcPr>
          <w:p w14:paraId="386B4592" w14:textId="5777B0EA" w:rsidR="005C5AC0" w:rsidRPr="00495778" w:rsidRDefault="005C5AC0" w:rsidP="0078140E">
            <w:pPr>
              <w:pStyle w:val="Header"/>
              <w:ind w:right="-568"/>
              <w:jc w:val="center"/>
              <w:rPr>
                <w:lang w:val="fr-FR"/>
              </w:rPr>
            </w:pPr>
            <w:proofErr w:type="spellStart"/>
            <w:r w:rsidRPr="00495778">
              <w:rPr>
                <w:lang w:val="fr-FR"/>
              </w:rPr>
              <w:t>ToR</w:t>
            </w:r>
            <w:proofErr w:type="spellEnd"/>
            <w:r w:rsidRPr="00495778">
              <w:rPr>
                <w:lang w:val="fr-FR"/>
              </w:rPr>
              <w:t xml:space="preserve"> </w:t>
            </w:r>
            <w:r w:rsidR="0093472E" w:rsidRPr="00495778">
              <w:rPr>
                <w:lang w:val="fr-FR"/>
              </w:rPr>
              <w:t>T</w:t>
            </w:r>
            <w:r w:rsidRPr="00495778">
              <w:rPr>
                <w:lang w:val="fr-FR"/>
              </w:rPr>
              <w:t xml:space="preserve">TF </w:t>
            </w:r>
            <w:r w:rsidR="00CD326C">
              <w:rPr>
                <w:lang w:val="fr-FR"/>
              </w:rPr>
              <w:t>T</w:t>
            </w:r>
            <w:r w:rsidR="00CD326C" w:rsidRPr="00495778">
              <w:rPr>
                <w:lang w:val="fr-FR"/>
              </w:rPr>
              <w:t xml:space="preserve">010 </w:t>
            </w:r>
            <w:r w:rsidRPr="00495778">
              <w:rPr>
                <w:lang w:val="fr-FR"/>
              </w:rPr>
              <w:t>(</w:t>
            </w:r>
            <w:r w:rsidR="0078140E" w:rsidRPr="00495778">
              <w:rPr>
                <w:lang w:val="fr-FR"/>
              </w:rPr>
              <w:t>TC INT</w:t>
            </w:r>
            <w:r w:rsidR="0093472E" w:rsidRPr="00495778">
              <w:rPr>
                <w:lang w:val="fr-FR"/>
              </w:rPr>
              <w:t>)</w:t>
            </w:r>
          </w:p>
        </w:tc>
      </w:tr>
      <w:tr w:rsidR="005C5AC0" w:rsidRPr="00094E3E" w14:paraId="6840FB42" w14:textId="77777777" w:rsidTr="0093472E">
        <w:trPr>
          <w:trHeight w:val="217"/>
          <w:jc w:val="right"/>
        </w:trPr>
        <w:tc>
          <w:tcPr>
            <w:tcW w:w="6237" w:type="dxa"/>
            <w:vAlign w:val="center"/>
          </w:tcPr>
          <w:p w14:paraId="1522847A" w14:textId="25CAF560" w:rsidR="005C5AC0" w:rsidRPr="009F2D55" w:rsidRDefault="005C5AC0" w:rsidP="005C5AC0">
            <w:pPr>
              <w:jc w:val="right"/>
            </w:pPr>
            <w:r w:rsidRPr="009F2D55">
              <w:t>Version: 0.</w:t>
            </w:r>
            <w:r w:rsidR="00CD326C">
              <w:t>6</w:t>
            </w:r>
          </w:p>
        </w:tc>
      </w:tr>
      <w:tr w:rsidR="005C5AC0" w:rsidRPr="00CE6C5A" w14:paraId="6F23B951" w14:textId="77777777" w:rsidTr="0093472E">
        <w:trPr>
          <w:trHeight w:val="231"/>
          <w:jc w:val="right"/>
        </w:trPr>
        <w:tc>
          <w:tcPr>
            <w:tcW w:w="6237" w:type="dxa"/>
            <w:vAlign w:val="center"/>
          </w:tcPr>
          <w:p w14:paraId="1FF402FF" w14:textId="331EEDA4" w:rsidR="005C5AC0" w:rsidRPr="009F2D55" w:rsidRDefault="005C5AC0" w:rsidP="0078140E">
            <w:pPr>
              <w:jc w:val="right"/>
            </w:pPr>
            <w:r w:rsidRPr="009F2D55">
              <w:t xml:space="preserve">Author: </w:t>
            </w:r>
            <w:r w:rsidR="0078140E">
              <w:t>TC INT</w:t>
            </w:r>
            <w:r w:rsidRPr="009F2D55">
              <w:t xml:space="preserve"> – Date:</w:t>
            </w:r>
            <w:r w:rsidR="005035BA">
              <w:t xml:space="preserve"> 20</w:t>
            </w:r>
            <w:r w:rsidR="0078140E">
              <w:t>20</w:t>
            </w:r>
            <w:r w:rsidR="005035BA">
              <w:t>-</w:t>
            </w:r>
            <w:r w:rsidR="0078140E">
              <w:t>07</w:t>
            </w:r>
            <w:r w:rsidR="005035BA">
              <w:t>-</w:t>
            </w:r>
            <w:r w:rsidR="0078140E">
              <w:t>13</w:t>
            </w:r>
          </w:p>
        </w:tc>
      </w:tr>
      <w:tr w:rsidR="005C5AC0" w14:paraId="5373DFC6" w14:textId="77777777" w:rsidTr="0093472E">
        <w:trPr>
          <w:trHeight w:val="231"/>
          <w:jc w:val="right"/>
        </w:trPr>
        <w:tc>
          <w:tcPr>
            <w:tcW w:w="6237" w:type="dxa"/>
            <w:vAlign w:val="center"/>
          </w:tcPr>
          <w:p w14:paraId="4889399C" w14:textId="34B766C8" w:rsidR="005C5AC0" w:rsidRPr="009F2D55" w:rsidRDefault="005C5AC0" w:rsidP="006C2799">
            <w:pPr>
              <w:jc w:val="right"/>
            </w:pPr>
            <w:r w:rsidRPr="009F2D55">
              <w:t xml:space="preserve">Last updated by: </w:t>
            </w:r>
            <w:r w:rsidR="00CD326C">
              <w:t>ETSI Secretariat</w:t>
            </w:r>
            <w:r w:rsidRPr="009F2D55">
              <w:t xml:space="preserve"> – Date:</w:t>
            </w:r>
            <w:r w:rsidR="005035BA">
              <w:t xml:space="preserve"> 20</w:t>
            </w:r>
            <w:r w:rsidR="0078140E">
              <w:t>2</w:t>
            </w:r>
            <w:r w:rsidR="00CD326C">
              <w:t>2</w:t>
            </w:r>
            <w:r w:rsidR="005035BA">
              <w:t>-</w:t>
            </w:r>
            <w:r w:rsidR="0035555C">
              <w:t>05-19</w:t>
            </w:r>
          </w:p>
        </w:tc>
      </w:tr>
      <w:tr w:rsidR="005C5AC0" w:rsidRPr="00CE6C5A" w14:paraId="3FA974B1" w14:textId="77777777" w:rsidTr="0093472E">
        <w:trPr>
          <w:trHeight w:val="217"/>
          <w:jc w:val="right"/>
        </w:trPr>
        <w:tc>
          <w:tcPr>
            <w:tcW w:w="6237" w:type="dxa"/>
            <w:vAlign w:val="center"/>
          </w:tcPr>
          <w:p w14:paraId="1F5CA16C" w14:textId="075FC4AC"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F7816">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F7816">
              <w:rPr>
                <w:noProof/>
              </w:rPr>
              <w:t>15</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370CDAAC" w:rsidR="005C5AC0" w:rsidRPr="00A5599B" w:rsidRDefault="00846054" w:rsidP="005C5AC0">
      <w:pPr>
        <w:pStyle w:val="ZT"/>
      </w:pPr>
      <w:r>
        <w:t>TTF</w:t>
      </w:r>
      <w:r w:rsidR="005C5AC0" w:rsidRPr="00A5599B">
        <w:t xml:space="preserve"> </w:t>
      </w:r>
      <w:r w:rsidR="00CD326C">
        <w:t>T010</w:t>
      </w:r>
      <w:r w:rsidR="005C5AC0" w:rsidRPr="00A5599B">
        <w:t>(</w:t>
      </w:r>
      <w:r w:rsidR="0093472E" w:rsidRPr="0093472E">
        <w:t xml:space="preserve">Ref. Body </w:t>
      </w:r>
      <w:r w:rsidR="00BC0332">
        <w:t>TC INT</w:t>
      </w:r>
      <w:r w:rsidR="0093472E" w:rsidRPr="0093472E">
        <w:t>)</w:t>
      </w:r>
    </w:p>
    <w:p w14:paraId="597F2D7B" w14:textId="2CEA6707" w:rsidR="005C5AC0" w:rsidRDefault="0078140E" w:rsidP="005C5AC0">
      <w:pPr>
        <w:pStyle w:val="ZT"/>
      </w:pPr>
      <w:r>
        <w:t>“</w:t>
      </w:r>
      <w:r w:rsidR="005B369C">
        <w:t>Network Interoperability Test Description for emergency services over VoLTE</w:t>
      </w:r>
      <w:r>
        <w: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2A8A2C77" w:rsidR="00FA42AE" w:rsidRDefault="00FA42AE" w:rsidP="0078140E">
            <w:pPr>
              <w:jc w:val="center"/>
            </w:pPr>
            <w:r>
              <w:t xml:space="preserve">Approved by </w:t>
            </w:r>
            <w:r w:rsidR="0078140E">
              <w:t>TC INT</w:t>
            </w:r>
            <w:r w:rsidR="00AE10C2">
              <w:t>#</w:t>
            </w:r>
            <w:r w:rsidR="005B369C">
              <w:t>49</w:t>
            </w:r>
          </w:p>
        </w:tc>
        <w:tc>
          <w:tcPr>
            <w:tcW w:w="1261" w:type="dxa"/>
            <w:vAlign w:val="center"/>
          </w:tcPr>
          <w:p w14:paraId="7AFF5E69" w14:textId="11D8974B" w:rsidR="00FA42AE" w:rsidRPr="00471C0C" w:rsidRDefault="00AE10C2" w:rsidP="00FA42AE">
            <w:pPr>
              <w:jc w:val="center"/>
              <w:rPr>
                <w:b/>
              </w:rPr>
            </w:pPr>
            <w:r w:rsidRPr="00240B8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CF12D07" w:rsidR="00DD231E" w:rsidRDefault="0093472E" w:rsidP="0078140E">
            <w:r>
              <w:t>Ref. Body</w:t>
            </w:r>
            <w:r w:rsidR="00DD231E">
              <w:t xml:space="preserve"> </w:t>
            </w:r>
            <w:r w:rsidR="0078140E">
              <w:t>TC INT</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E000E64" w14:textId="77777777" w:rsidR="00DC1AC3" w:rsidRPr="007A7231" w:rsidRDefault="00DD231E" w:rsidP="0078140E">
            <w:pPr>
              <w:tabs>
                <w:tab w:val="clear" w:pos="1418"/>
                <w:tab w:val="clear" w:pos="4678"/>
                <w:tab w:val="clear" w:pos="5954"/>
                <w:tab w:val="clear" w:pos="7088"/>
                <w:tab w:val="left" w:pos="3435"/>
                <w:tab w:val="left" w:pos="4995"/>
              </w:tabs>
              <w:jc w:val="left"/>
              <w:rPr>
                <w:b/>
              </w:rPr>
            </w:pPr>
            <w:r w:rsidRPr="007A7231">
              <w:rPr>
                <w:b/>
              </w:rPr>
              <w:t xml:space="preserve">Maximum </w:t>
            </w:r>
            <w:proofErr w:type="gramStart"/>
            <w:r w:rsidRPr="007A7231">
              <w:rPr>
                <w:b/>
              </w:rPr>
              <w:t>budget :</w:t>
            </w:r>
            <w:r w:rsidR="00DC1AC3" w:rsidRPr="007A7231">
              <w:rPr>
                <w:b/>
              </w:rPr>
              <w:t>ETSI</w:t>
            </w:r>
            <w:proofErr w:type="gramEnd"/>
            <w:r w:rsidR="00DC1AC3" w:rsidRPr="007A7231">
              <w:rPr>
                <w:b/>
              </w:rPr>
              <w:t xml:space="preserve"> FWP :</w:t>
            </w:r>
          </w:p>
          <w:p w14:paraId="11D317BC" w14:textId="64BDE805" w:rsidR="00DD231E" w:rsidRPr="007A7231" w:rsidRDefault="0078140E" w:rsidP="0078140E">
            <w:pPr>
              <w:tabs>
                <w:tab w:val="clear" w:pos="1418"/>
                <w:tab w:val="clear" w:pos="4678"/>
                <w:tab w:val="clear" w:pos="5954"/>
                <w:tab w:val="clear" w:pos="7088"/>
                <w:tab w:val="left" w:pos="3435"/>
                <w:tab w:val="left" w:pos="4995"/>
              </w:tabs>
              <w:jc w:val="left"/>
              <w:rPr>
                <w:rFonts w:cs="Arial"/>
              </w:rPr>
            </w:pPr>
            <w:r w:rsidRPr="007A7231">
              <w:rPr>
                <w:b/>
              </w:rPr>
              <w:t>87</w:t>
            </w:r>
            <w:r w:rsidR="00DD231E" w:rsidRPr="007A7231">
              <w:rPr>
                <w:b/>
              </w:rPr>
              <w:t> </w:t>
            </w:r>
            <w:r w:rsidRPr="007A7231">
              <w:rPr>
                <w:b/>
              </w:rPr>
              <w:t>000</w:t>
            </w:r>
            <w:r w:rsidR="00DD231E" w:rsidRPr="007A7231">
              <w:rPr>
                <w:b/>
              </w:rPr>
              <w:t> EUR</w:t>
            </w:r>
            <w:r w:rsidRPr="007A7231">
              <w:rPr>
                <w:b/>
              </w:rPr>
              <w:t xml:space="preserve"> </w:t>
            </w:r>
            <w:r>
              <w:rPr>
                <w:b/>
              </w:rPr>
              <w:t>manpower cost</w:t>
            </w:r>
            <w:r>
              <w:rPr>
                <w:b/>
              </w:rPr>
              <w:tab/>
              <w:t>2 500€ travel cost</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4C0044A" w:rsidR="00DD231E" w:rsidRPr="00471C0C" w:rsidRDefault="0078140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30FF4E0" w:rsidR="00DD231E" w:rsidRDefault="00DD231E" w:rsidP="0078140E">
            <w:r>
              <w:t>20</w:t>
            </w:r>
            <w:r w:rsidR="00EC74C5">
              <w:t>2</w:t>
            </w:r>
            <w:r w:rsidR="00AE10C2">
              <w:t>2</w:t>
            </w:r>
            <w:r>
              <w:t>-</w:t>
            </w:r>
            <w:r w:rsidR="0078140E">
              <w:t>0</w:t>
            </w:r>
            <w:r w:rsidR="0051715A">
              <w:t>9</w:t>
            </w:r>
            <w:r>
              <w:t>-</w:t>
            </w:r>
            <w:r w:rsidR="0078140E">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3BFF7A2" w:rsidR="00DD231E" w:rsidDel="005D0FB6" w:rsidRDefault="00DD231E" w:rsidP="0051715A">
            <w:r>
              <w:t>20</w:t>
            </w:r>
            <w:r w:rsidR="00EC74C5">
              <w:t>2</w:t>
            </w:r>
            <w:r w:rsidR="00126B03">
              <w:t>4-01-15</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BFD8462" w14:textId="7F1A901D" w:rsidR="006170E5" w:rsidRDefault="006170E5" w:rsidP="00240B8C">
            <w:pPr>
              <w:jc w:val="left"/>
            </w:pPr>
            <w:r w:rsidRPr="00240B8C">
              <w:rPr>
                <w:rFonts w:cs="Arial"/>
                <w:color w:val="000000" w:themeColor="text1"/>
                <w:lang w:val="en-US"/>
              </w:rPr>
              <w:t>PWI_INT_2101_v1</w:t>
            </w:r>
            <w:r w:rsidR="0078140E">
              <w:t xml:space="preserve"> </w:t>
            </w:r>
            <w:r>
              <w:t>Network Interoperability Test Description for emergency services over VoLTE; Part 1: Test Purposes</w:t>
            </w:r>
          </w:p>
          <w:p w14:paraId="4FA520A3" w14:textId="77777777" w:rsidR="006170E5" w:rsidRDefault="006170E5" w:rsidP="00240B8C">
            <w:pPr>
              <w:jc w:val="left"/>
            </w:pPr>
            <w:r w:rsidRPr="00240B8C">
              <w:rPr>
                <w:rFonts w:cs="Arial"/>
                <w:color w:val="000000" w:themeColor="text1"/>
                <w:lang w:val="en-US"/>
              </w:rPr>
              <w:t xml:space="preserve">PWI_INT_2102_v1 </w:t>
            </w:r>
            <w:r>
              <w:t>Network Interoperability Test Description for emergency services over VoLTE; Part 2: Test Descriptions</w:t>
            </w:r>
          </w:p>
          <w:p w14:paraId="0B2BDCDB" w14:textId="002D1BFA" w:rsidR="0078140E" w:rsidRPr="0093472E" w:rsidRDefault="006170E5" w:rsidP="00240B8C">
            <w:pPr>
              <w:jc w:val="left"/>
              <w:rPr>
                <w:rFonts w:cs="Arial"/>
                <w:i/>
              </w:rPr>
            </w:pPr>
            <w:r w:rsidRPr="00240B8C">
              <w:rPr>
                <w:rFonts w:cs="Arial"/>
                <w:color w:val="000000" w:themeColor="text1"/>
                <w:lang w:val="en-US"/>
              </w:rPr>
              <w:t xml:space="preserve">PWI_INT_2103_v1 </w:t>
            </w:r>
            <w:r>
              <w:t>Network Interoperability Test Description for emergency services over VoLTE; Part 3: ATS&amp;PIXIT</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3D93AF3F" w:rsidR="00DD231E" w:rsidRDefault="00BA644F" w:rsidP="00AE10C2">
            <w:pPr>
              <w:jc w:val="left"/>
              <w:rPr>
                <w:rFonts w:cs="Arial"/>
              </w:rPr>
            </w:pPr>
            <w:r>
              <w:rPr>
                <w:rFonts w:cs="Arial"/>
              </w:rPr>
              <w:t>TTF2020</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4EBEC65E" w14:textId="77777777" w:rsidR="00DF18CF" w:rsidRPr="006E1445" w:rsidRDefault="00DF18CF" w:rsidP="00DF18CF">
      <w:pPr>
        <w:rPr>
          <w:rFonts w:eastAsia="Arial" w:cs="Arial"/>
        </w:rPr>
      </w:pPr>
      <w:r>
        <w:t xml:space="preserve">As </w:t>
      </w:r>
      <w:r>
        <w:rPr>
          <w:rFonts w:eastAsia="Arial" w:cs="Arial"/>
        </w:rPr>
        <w:t>4G/5G</w:t>
      </w:r>
      <w:r w:rsidRPr="00D33D93">
        <w:rPr>
          <w:rFonts w:eastAsia="Arial" w:cs="Arial"/>
        </w:rPr>
        <w:t xml:space="preserve"> networks can deliver mobile broadband with greater data capacity and lower latency</w:t>
      </w:r>
      <w:r>
        <w:rPr>
          <w:rFonts w:eastAsia="Arial" w:cs="Arial"/>
        </w:rPr>
        <w:t>,</w:t>
      </w:r>
      <w:r w:rsidRPr="00D33D93">
        <w:rPr>
          <w:rFonts w:eastAsia="Arial" w:cs="Arial"/>
        </w:rPr>
        <w:t xml:space="preserve"> the mobile industry has adopted a globally interoperable IP-based voice and video calling solution for LTE, known as VoLTE, which also enables development of new innovative communication services.</w:t>
      </w:r>
      <w:r>
        <w:rPr>
          <w:rFonts w:eastAsia="Arial" w:cs="Arial"/>
        </w:rPr>
        <w:t xml:space="preserve"> </w:t>
      </w:r>
      <w:r w:rsidRPr="00D33D93">
        <w:rPr>
          <w:rFonts w:eastAsia="Arial" w:cs="Arial"/>
        </w:rPr>
        <w:t xml:space="preserve">VoLTE can leverage the world’s largest mobile user community (the Mobile Subscriber Integrated Services Digital Network, or MSISDN), as well as traditional telecommunication principles like guaranteed end-to-end QoS, </w:t>
      </w:r>
      <w:r w:rsidRPr="006E1445">
        <w:rPr>
          <w:rFonts w:eastAsia="Arial" w:cs="Arial"/>
          <w:b/>
        </w:rPr>
        <w:t>support for emergency and regulatory services</w:t>
      </w:r>
      <w:r w:rsidRPr="00D33D93">
        <w:rPr>
          <w:rFonts w:eastAsia="Arial" w:cs="Arial"/>
        </w:rPr>
        <w:t>, global interoperability and mobility, intercon</w:t>
      </w:r>
      <w:r>
        <w:rPr>
          <w:rFonts w:eastAsia="Arial" w:cs="Arial"/>
        </w:rPr>
        <w:t>nect, and international roaming.</w:t>
      </w:r>
    </w:p>
    <w:p w14:paraId="07CCDD64" w14:textId="77777777" w:rsidR="00DF18CF" w:rsidRDefault="00DF18CF" w:rsidP="00DF18CF">
      <w:pPr>
        <w:rPr>
          <w:rFonts w:eastAsia="Arial" w:cs="Arial"/>
          <w:highlight w:val="yellow"/>
        </w:rPr>
      </w:pPr>
    </w:p>
    <w:p w14:paraId="5956059E" w14:textId="77777777" w:rsidR="00DF18CF" w:rsidRDefault="00DF18CF" w:rsidP="00DF18CF">
      <w:pPr>
        <w:rPr>
          <w:rFonts w:eastAsia="Arial" w:cs="Arial"/>
        </w:rPr>
      </w:pPr>
      <w:r w:rsidRPr="006E1445">
        <w:rPr>
          <w:rFonts w:eastAsia="Arial" w:cs="Arial"/>
        </w:rPr>
        <w:t xml:space="preserve">In early implementations, </w:t>
      </w:r>
      <w:r w:rsidRPr="00B16870">
        <w:rPr>
          <w:rFonts w:eastAsia="Arial" w:cs="Arial"/>
        </w:rPr>
        <w:t>emergency</w:t>
      </w:r>
      <w:r w:rsidRPr="00D33D93">
        <w:rPr>
          <w:rFonts w:eastAsia="Arial" w:cs="Arial"/>
        </w:rPr>
        <w:t xml:space="preserve"> calls for VoLTE were handled by circuit switch fallback (CSFB), in which the devices fa</w:t>
      </w:r>
      <w:r>
        <w:rPr>
          <w:rFonts w:eastAsia="Arial" w:cs="Arial"/>
        </w:rPr>
        <w:t>ll back to overlapping 2G/3G</w:t>
      </w:r>
      <w:r w:rsidRPr="00D33D93">
        <w:rPr>
          <w:rFonts w:eastAsia="Arial" w:cs="Arial"/>
        </w:rPr>
        <w:t xml:space="preserve"> access</w:t>
      </w:r>
      <w:r>
        <w:rPr>
          <w:rFonts w:eastAsia="Arial" w:cs="Arial"/>
        </w:rPr>
        <w:t>.</w:t>
      </w:r>
      <w:r w:rsidRPr="000C7303">
        <w:rPr>
          <w:rFonts w:eastAsia="Arial" w:cs="Arial"/>
        </w:rPr>
        <w:t xml:space="preserve"> </w:t>
      </w:r>
      <w:r w:rsidRPr="00F64FB4">
        <w:rPr>
          <w:rFonts w:eastAsia="Arial" w:cs="Arial"/>
        </w:rPr>
        <w:t xml:space="preserve">3GPP standardized SRVCC </w:t>
      </w:r>
      <w:r>
        <w:rPr>
          <w:rFonts w:eastAsia="Arial" w:cs="Arial"/>
        </w:rPr>
        <w:t>(</w:t>
      </w:r>
      <w:r w:rsidRPr="00F64FB4">
        <w:rPr>
          <w:rFonts w:eastAsia="Arial" w:cs="Arial"/>
        </w:rPr>
        <w:t>Single Radio Voice Call Continuity</w:t>
      </w:r>
      <w:r>
        <w:rPr>
          <w:rFonts w:eastAsia="Arial" w:cs="Arial"/>
        </w:rPr>
        <w:t xml:space="preserve">) </w:t>
      </w:r>
      <w:r w:rsidRPr="00F64FB4">
        <w:rPr>
          <w:rFonts w:eastAsia="Arial" w:cs="Arial"/>
        </w:rPr>
        <w:t xml:space="preserve">to provide easy handovers from LTE network to </w:t>
      </w:r>
      <w:r>
        <w:rPr>
          <w:rFonts w:eastAsia="Arial" w:cs="Arial"/>
        </w:rPr>
        <w:t>2G/3G</w:t>
      </w:r>
      <w:r w:rsidRPr="00F64FB4">
        <w:rPr>
          <w:rFonts w:eastAsia="Arial" w:cs="Arial"/>
        </w:rPr>
        <w:t xml:space="preserve"> network.</w:t>
      </w:r>
      <w:r>
        <w:rPr>
          <w:rFonts w:eastAsia="Arial" w:cs="Arial"/>
        </w:rPr>
        <w:t xml:space="preserve"> </w:t>
      </w:r>
      <w:r w:rsidRPr="00F64FB4">
        <w:rPr>
          <w:rFonts w:eastAsia="Arial" w:cs="Arial"/>
        </w:rPr>
        <w:t>SRVCC is also defined for emergency calls over LTE (enhanced SRVCC) so that both SIM- and SIM-less VoLTE calls can be tran</w:t>
      </w:r>
      <w:r>
        <w:rPr>
          <w:rFonts w:eastAsia="Arial" w:cs="Arial"/>
        </w:rPr>
        <w:t>sferred to overlapping 2G/3G</w:t>
      </w:r>
      <w:r w:rsidRPr="00F64FB4">
        <w:rPr>
          <w:rFonts w:eastAsia="Arial" w:cs="Arial"/>
        </w:rPr>
        <w:t xml:space="preserve"> coverage in case users move out of LTE coverage.</w:t>
      </w:r>
    </w:p>
    <w:p w14:paraId="54225264" w14:textId="77777777" w:rsidR="00DF18CF" w:rsidRDefault="00DF18CF" w:rsidP="00DF18CF">
      <w:pPr>
        <w:rPr>
          <w:rFonts w:eastAsia="Arial" w:cs="Arial"/>
        </w:rPr>
      </w:pPr>
    </w:p>
    <w:p w14:paraId="43BFB7EB" w14:textId="5AD71ACE" w:rsidR="00DF18CF" w:rsidRDefault="00DF18CF" w:rsidP="00DF18CF">
      <w:pPr>
        <w:rPr>
          <w:rFonts w:eastAsia="Arial" w:cs="Arial"/>
        </w:rPr>
      </w:pPr>
      <w:r w:rsidRPr="00D33D93">
        <w:rPr>
          <w:rFonts w:eastAsia="Arial" w:cs="Arial"/>
        </w:rPr>
        <w:t>The best alternative</w:t>
      </w:r>
      <w:r>
        <w:rPr>
          <w:rFonts w:eastAsia="Arial" w:cs="Arial"/>
        </w:rPr>
        <w:t xml:space="preserve"> to deliver emergency call over LTE</w:t>
      </w:r>
      <w:r w:rsidRPr="00D33D93">
        <w:rPr>
          <w:rFonts w:eastAsia="Arial" w:cs="Arial"/>
        </w:rPr>
        <w:t xml:space="preserve"> depends on the radio coverage of the LTE netwo</w:t>
      </w:r>
      <w:r>
        <w:rPr>
          <w:rFonts w:eastAsia="Arial" w:cs="Arial"/>
        </w:rPr>
        <w:t>rk and the overlapping 2G/3G</w:t>
      </w:r>
      <w:r w:rsidRPr="00D33D93">
        <w:rPr>
          <w:rFonts w:eastAsia="Arial" w:cs="Arial"/>
        </w:rPr>
        <w:t xml:space="preserve"> accesses.</w:t>
      </w:r>
      <w:r>
        <w:rPr>
          <w:rFonts w:eastAsia="Arial" w:cs="Arial"/>
        </w:rPr>
        <w:t xml:space="preserve"> A</w:t>
      </w:r>
      <w:r w:rsidRPr="009061A3">
        <w:rPr>
          <w:rFonts w:eastAsia="Arial" w:cs="Arial"/>
        </w:rPr>
        <w:t xml:space="preserve">s the </w:t>
      </w:r>
      <w:r>
        <w:rPr>
          <w:rFonts w:eastAsia="Arial" w:cs="Arial"/>
        </w:rPr>
        <w:t>4G/5G</w:t>
      </w:r>
      <w:r w:rsidRPr="009061A3">
        <w:rPr>
          <w:rFonts w:eastAsia="Arial" w:cs="Arial"/>
        </w:rPr>
        <w:t xml:space="preserve"> network is gradually built out </w:t>
      </w:r>
      <w:r>
        <w:rPr>
          <w:rFonts w:eastAsia="Arial" w:cs="Arial"/>
        </w:rPr>
        <w:t>and it provides equal coverage as 2G/3G</w:t>
      </w:r>
      <w:r w:rsidRPr="00D33D93">
        <w:rPr>
          <w:rFonts w:eastAsia="Arial" w:cs="Arial"/>
        </w:rPr>
        <w:t xml:space="preserve"> </w:t>
      </w:r>
      <w:r>
        <w:rPr>
          <w:rFonts w:eastAsia="Arial" w:cs="Arial"/>
        </w:rPr>
        <w:t xml:space="preserve">networks, </w:t>
      </w:r>
      <w:r w:rsidRPr="009061A3">
        <w:rPr>
          <w:rFonts w:eastAsia="Arial" w:cs="Arial"/>
        </w:rPr>
        <w:t xml:space="preserve">it will be better to handle the emergency calls in the </w:t>
      </w:r>
      <w:r>
        <w:rPr>
          <w:rFonts w:eastAsia="Arial" w:cs="Arial"/>
        </w:rPr>
        <w:t>4G/5G</w:t>
      </w:r>
      <w:r w:rsidRPr="009061A3">
        <w:rPr>
          <w:rFonts w:eastAsia="Arial" w:cs="Arial"/>
        </w:rPr>
        <w:t xml:space="preserve"> network, as the VoLTE service will be more reliable and faster than the CSFB service.</w:t>
      </w:r>
      <w:r w:rsidR="00D0770C">
        <w:rPr>
          <w:rFonts w:eastAsia="Arial" w:cs="Arial"/>
        </w:rPr>
        <w:t xml:space="preserve"> It should also be noted that mobile network operators are currently starting to take 3G networks out of service which may weaken the reliability of the CSFB service.</w:t>
      </w:r>
    </w:p>
    <w:p w14:paraId="2CFF9A4C" w14:textId="77777777" w:rsidR="00DF18CF" w:rsidRDefault="00DF18CF" w:rsidP="00DF18CF">
      <w:pPr>
        <w:rPr>
          <w:rFonts w:eastAsia="Arial" w:cs="Arial"/>
        </w:rPr>
      </w:pPr>
    </w:p>
    <w:p w14:paraId="64CF2CF9" w14:textId="7C3B77D6" w:rsidR="00DF18CF" w:rsidRDefault="00DF18CF" w:rsidP="00DF18CF">
      <w:pPr>
        <w:rPr>
          <w:rFonts w:eastAsia="Arial" w:cs="Arial"/>
        </w:rPr>
      </w:pPr>
      <w:r>
        <w:rPr>
          <w:rFonts w:eastAsia="Arial" w:cs="Arial"/>
        </w:rPr>
        <w:t xml:space="preserve">Latest 3GPP standards define that </w:t>
      </w:r>
      <w:r w:rsidRPr="00843619">
        <w:rPr>
          <w:rFonts w:eastAsia="Arial" w:cs="Arial"/>
        </w:rPr>
        <w:t>a dedicated and default bearer is established for IMS signalling and VoLTE calls. Any UE can make an emergency call, provided the network supports it, and no subscription authorization is required for the UE in a home subscriber server (HSS). A mobility management entity (MME) for the emergency configuration data, defined by 3GPP, allows an emergency APN to be defined. This ensures the call is prioritized and enables the call to be routed to the correct PSAP.</w:t>
      </w:r>
    </w:p>
    <w:p w14:paraId="7AFD44B7" w14:textId="77777777" w:rsidR="00DF18CF" w:rsidRDefault="00DF18CF" w:rsidP="00DF18CF">
      <w:pPr>
        <w:rPr>
          <w:rFonts w:eastAsia="Arial" w:cs="Arial"/>
        </w:rPr>
      </w:pPr>
    </w:p>
    <w:p w14:paraId="61420EC6" w14:textId="77777777" w:rsidR="00DF18CF" w:rsidRDefault="00DF18CF" w:rsidP="00DF18CF">
      <w:pPr>
        <w:keepNext/>
        <w:jc w:val="center"/>
      </w:pPr>
      <w:r>
        <w:object w:dxaOrig="8793" w:dyaOrig="5584" w14:anchorId="7681058C">
          <v:shape id="_x0000_i1026" type="#_x0000_t75" style="width:440.25pt;height:279pt" o:ole="">
            <v:imagedata r:id="rId12" o:title=""/>
          </v:shape>
          <o:OLEObject Type="Embed" ProgID="Visio.Drawing.11" ShapeID="_x0000_i1026" DrawAspect="Content" ObjectID="_1716190353" r:id="rId13"/>
        </w:object>
      </w:r>
    </w:p>
    <w:p w14:paraId="3E3DAA28" w14:textId="49CDEA6F" w:rsidR="00DF18CF" w:rsidRPr="006E1445" w:rsidRDefault="00DF18CF" w:rsidP="00DF18CF">
      <w:pPr>
        <w:pStyle w:val="Caption"/>
        <w:jc w:val="center"/>
        <w:rPr>
          <w:rFonts w:eastAsia="Arial" w:cs="Arial"/>
          <w:b/>
        </w:rPr>
      </w:pPr>
      <w:r w:rsidRPr="006E1445">
        <w:rPr>
          <w:b/>
        </w:rPr>
        <w:t xml:space="preserve">Figure </w:t>
      </w:r>
      <w:r w:rsidRPr="006E1445">
        <w:rPr>
          <w:b/>
        </w:rPr>
        <w:fldChar w:fldCharType="begin"/>
      </w:r>
      <w:r w:rsidRPr="006E1445">
        <w:rPr>
          <w:b/>
        </w:rPr>
        <w:instrText xml:space="preserve"> SEQ Figure \* ARABIC </w:instrText>
      </w:r>
      <w:r w:rsidRPr="006E1445">
        <w:rPr>
          <w:b/>
        </w:rPr>
        <w:fldChar w:fldCharType="separate"/>
      </w:r>
      <w:r w:rsidR="009F7816">
        <w:rPr>
          <w:b/>
          <w:noProof/>
        </w:rPr>
        <w:t>1</w:t>
      </w:r>
      <w:r w:rsidRPr="006E1445">
        <w:rPr>
          <w:b/>
        </w:rPr>
        <w:fldChar w:fldCharType="end"/>
      </w:r>
      <w:r w:rsidRPr="006E1445">
        <w:rPr>
          <w:b/>
        </w:rPr>
        <w:t xml:space="preserve">: Reference 3GPP architecture for </w:t>
      </w:r>
      <w:r w:rsidRPr="006E1445">
        <w:rPr>
          <w:b/>
          <w:noProof/>
        </w:rPr>
        <w:t>emergency services.</w:t>
      </w:r>
    </w:p>
    <w:p w14:paraId="4C791C28" w14:textId="1FF2AF6E" w:rsidR="003F7DE2" w:rsidRDefault="00DF18CF" w:rsidP="00DF18CF">
      <w:pPr>
        <w:rPr>
          <w:rFonts w:eastAsia="Arial" w:cs="Arial"/>
        </w:rPr>
      </w:pPr>
      <w:r w:rsidRPr="00843619">
        <w:rPr>
          <w:rFonts w:eastAsia="Arial" w:cs="Arial"/>
        </w:rPr>
        <w:lastRenderedPageBreak/>
        <w:t xml:space="preserve">Test procedures must ensure that VoLTE </w:t>
      </w:r>
      <w:r>
        <w:rPr>
          <w:rFonts w:eastAsia="Arial" w:cs="Arial"/>
        </w:rPr>
        <w:t xml:space="preserve">emergency </w:t>
      </w:r>
      <w:r w:rsidRPr="00843619">
        <w:rPr>
          <w:rFonts w:eastAsia="Arial" w:cs="Arial"/>
        </w:rPr>
        <w:t xml:space="preserve">calls are maintained with sufficient quality while concurrently enabling testing of call routing to the PSAP, re-bid by PSAP for precise location after call routing, updating precise position requests, PSAP call back, and more. </w:t>
      </w:r>
      <w:r>
        <w:rPr>
          <w:rFonts w:eastAsia="Arial" w:cs="Arial"/>
        </w:rPr>
        <w:t xml:space="preserve">Therefore, end-to-end VoLTE interoperability testing which validates successful/failed end-2-end test scenarios for regular VoLTE services, may not be sufficient, as they do not involve dedicated emergency services network entities such as E-CSCF, LRF, EATF, and PSAP, and features specific for emergency services. </w:t>
      </w:r>
      <w:r w:rsidRPr="00843619">
        <w:rPr>
          <w:rFonts w:eastAsia="Arial" w:cs="Arial"/>
        </w:rPr>
        <w:t xml:space="preserve">Testing </w:t>
      </w:r>
      <w:r>
        <w:rPr>
          <w:rFonts w:eastAsia="Arial" w:cs="Arial"/>
        </w:rPr>
        <w:t xml:space="preserve">the </w:t>
      </w:r>
      <w:r w:rsidRPr="00843619">
        <w:rPr>
          <w:rFonts w:eastAsia="Arial" w:cs="Arial"/>
        </w:rPr>
        <w:t xml:space="preserve">VoLTE </w:t>
      </w:r>
      <w:r>
        <w:rPr>
          <w:rFonts w:eastAsia="Arial" w:cs="Arial"/>
        </w:rPr>
        <w:t>NG112</w:t>
      </w:r>
      <w:r w:rsidRPr="00843619">
        <w:rPr>
          <w:rFonts w:eastAsia="Arial" w:cs="Arial"/>
        </w:rPr>
        <w:t xml:space="preserve"> over IMS requires extensive</w:t>
      </w:r>
      <w:r>
        <w:rPr>
          <w:rFonts w:eastAsia="Arial" w:cs="Arial"/>
        </w:rPr>
        <w:t xml:space="preserve"> validation of behaviour of dedicated emergency services network entities, as well as </w:t>
      </w:r>
      <w:r w:rsidRPr="00843619">
        <w:rPr>
          <w:rFonts w:eastAsia="Arial" w:cs="Arial"/>
        </w:rPr>
        <w:t xml:space="preserve">the SIP protocol profile </w:t>
      </w:r>
      <w:r>
        <w:rPr>
          <w:rFonts w:eastAsia="Arial" w:cs="Arial"/>
        </w:rPr>
        <w:t xml:space="preserve">at multiple reference points within the network architecture, </w:t>
      </w:r>
      <w:proofErr w:type="gramStart"/>
      <w:r>
        <w:rPr>
          <w:rFonts w:eastAsia="Arial" w:cs="Arial"/>
        </w:rPr>
        <w:t>e.g.</w:t>
      </w:r>
      <w:proofErr w:type="gramEnd"/>
      <w:r>
        <w:rPr>
          <w:rFonts w:eastAsia="Arial" w:cs="Arial"/>
        </w:rPr>
        <w:t xml:space="preserve"> </w:t>
      </w:r>
      <w:r w:rsidRPr="00843619">
        <w:rPr>
          <w:rFonts w:eastAsia="Arial" w:cs="Arial"/>
        </w:rPr>
        <w:t xml:space="preserve">for the Gm, Mw, </w:t>
      </w:r>
      <w:proofErr w:type="spellStart"/>
      <w:r w:rsidRPr="00843619">
        <w:rPr>
          <w:rFonts w:eastAsia="Arial" w:cs="Arial"/>
        </w:rPr>
        <w:t>Ic</w:t>
      </w:r>
      <w:proofErr w:type="spellEnd"/>
      <w:r w:rsidRPr="00843619">
        <w:rPr>
          <w:rFonts w:eastAsia="Arial" w:cs="Arial"/>
        </w:rPr>
        <w:t xml:space="preserve"> and ISC reference points </w:t>
      </w:r>
      <w:r>
        <w:rPr>
          <w:rFonts w:eastAsia="Arial" w:cs="Arial"/>
        </w:rPr>
        <w:t xml:space="preserve">and the </w:t>
      </w:r>
      <w:r w:rsidRPr="00843619">
        <w:rPr>
          <w:rFonts w:eastAsia="Arial" w:cs="Arial"/>
        </w:rPr>
        <w:t xml:space="preserve">Diameter protocol profile for </w:t>
      </w:r>
      <w:proofErr w:type="spellStart"/>
      <w:r w:rsidRPr="00843619">
        <w:rPr>
          <w:rFonts w:eastAsia="Arial" w:cs="Arial"/>
        </w:rPr>
        <w:t>Cx</w:t>
      </w:r>
      <w:proofErr w:type="spellEnd"/>
      <w:r w:rsidRPr="00843619">
        <w:rPr>
          <w:rFonts w:eastAsia="Arial" w:cs="Arial"/>
        </w:rPr>
        <w:t xml:space="preserve">/Dx, S6a, S9, </w:t>
      </w:r>
      <w:proofErr w:type="spellStart"/>
      <w:r w:rsidRPr="00843619">
        <w:rPr>
          <w:rFonts w:eastAsia="Arial" w:cs="Arial"/>
        </w:rPr>
        <w:t>Sh</w:t>
      </w:r>
      <w:proofErr w:type="spellEnd"/>
      <w:r w:rsidRPr="00843619">
        <w:rPr>
          <w:rFonts w:eastAsia="Arial" w:cs="Arial"/>
        </w:rPr>
        <w:t>/Dh, Rf/Ro,</w:t>
      </w:r>
      <w:r>
        <w:rPr>
          <w:rFonts w:eastAsia="Arial" w:cs="Arial"/>
        </w:rPr>
        <w:t xml:space="preserve"> Gx, and Rx</w:t>
      </w:r>
      <w:r w:rsidRPr="00843619">
        <w:rPr>
          <w:rFonts w:eastAsia="Arial" w:cs="Arial"/>
        </w:rPr>
        <w:t>.</w:t>
      </w:r>
      <w:r>
        <w:rPr>
          <w:rFonts w:eastAsia="Arial" w:cs="Arial"/>
        </w:rPr>
        <w:t xml:space="preserve"> For majority of reference points, the conformance test specifications have been developed. </w:t>
      </w:r>
      <w:r w:rsidRPr="00A502F6">
        <w:rPr>
          <w:rFonts w:eastAsia="Arial" w:cs="Arial"/>
        </w:rPr>
        <w:t xml:space="preserve">TB INT has developed test specification ETSI TS 103 397 which defines the VoLTE and </w:t>
      </w:r>
      <w:proofErr w:type="spellStart"/>
      <w:r w:rsidRPr="00A502F6">
        <w:rPr>
          <w:rFonts w:eastAsia="Arial" w:cs="Arial"/>
        </w:rPr>
        <w:t>ViLTE</w:t>
      </w:r>
      <w:proofErr w:type="spellEnd"/>
      <w:r w:rsidRPr="00A502F6">
        <w:rPr>
          <w:rFonts w:eastAsia="Arial" w:cs="Arial"/>
        </w:rPr>
        <w:t xml:space="preserve"> interconnect, interworking and roaming test specification with QoS/</w:t>
      </w:r>
      <w:proofErr w:type="spellStart"/>
      <w:r w:rsidRPr="00A502F6">
        <w:rPr>
          <w:rFonts w:eastAsia="Arial" w:cs="Arial"/>
        </w:rPr>
        <w:t>QoE</w:t>
      </w:r>
      <w:proofErr w:type="spellEnd"/>
      <w:r w:rsidRPr="00A502F6">
        <w:rPr>
          <w:rFonts w:eastAsia="Arial" w:cs="Arial"/>
        </w:rPr>
        <w:t xml:space="preserve"> for basic </w:t>
      </w:r>
      <w:r>
        <w:rPr>
          <w:rFonts w:eastAsia="Arial" w:cs="Arial"/>
        </w:rPr>
        <w:t xml:space="preserve">call and supplementary services. In addition, under the supervision of the TB INT, the ETSI STF574 </w:t>
      </w:r>
      <w:r w:rsidR="008E1354">
        <w:rPr>
          <w:rFonts w:eastAsia="Arial" w:cs="Arial"/>
        </w:rPr>
        <w:t xml:space="preserve">and TTF T006 have </w:t>
      </w:r>
      <w:r>
        <w:rPr>
          <w:rFonts w:eastAsia="Arial" w:cs="Arial"/>
        </w:rPr>
        <w:t>developed and validat</w:t>
      </w:r>
      <w:r w:rsidR="008E1354">
        <w:rPr>
          <w:rFonts w:eastAsia="Arial" w:cs="Arial"/>
        </w:rPr>
        <w:t>ed</w:t>
      </w:r>
      <w:r>
        <w:rPr>
          <w:rFonts w:eastAsia="Arial" w:cs="Arial"/>
        </w:rPr>
        <w:t xml:space="preserve"> </w:t>
      </w:r>
      <w:r w:rsidRPr="00A502F6">
        <w:rPr>
          <w:rFonts w:eastAsia="Arial" w:cs="Arial"/>
        </w:rPr>
        <w:t>VoLTE/</w:t>
      </w:r>
      <w:proofErr w:type="spellStart"/>
      <w:r w:rsidRPr="00A502F6">
        <w:rPr>
          <w:rFonts w:eastAsia="Arial" w:cs="Arial"/>
        </w:rPr>
        <w:t>ViLTE</w:t>
      </w:r>
      <w:proofErr w:type="spellEnd"/>
      <w:r w:rsidRPr="00A502F6">
        <w:rPr>
          <w:rFonts w:eastAsia="Arial" w:cs="Arial"/>
        </w:rPr>
        <w:t xml:space="preserve"> interoperability test descriptions over 4G/early 5G in physical/virtual environments</w:t>
      </w:r>
      <w:r>
        <w:rPr>
          <w:rFonts w:eastAsia="Arial" w:cs="Arial"/>
        </w:rPr>
        <w:t xml:space="preserve">. Based on expressed interests of ETSI members, it seems reasonable </w:t>
      </w:r>
      <w:r w:rsidRPr="00A502F6">
        <w:rPr>
          <w:rFonts w:eastAsia="Arial" w:cs="Arial"/>
        </w:rPr>
        <w:t xml:space="preserve">to extend the interoperability test specifications to cover interworking test specifications </w:t>
      </w:r>
      <w:r>
        <w:rPr>
          <w:rFonts w:eastAsia="Arial" w:cs="Arial"/>
        </w:rPr>
        <w:t>for</w:t>
      </w:r>
      <w:r w:rsidRPr="00A502F6">
        <w:rPr>
          <w:rFonts w:eastAsia="Arial" w:cs="Arial"/>
        </w:rPr>
        <w:t xml:space="preserve"> support </w:t>
      </w:r>
      <w:r>
        <w:rPr>
          <w:rFonts w:eastAsia="Arial" w:cs="Arial"/>
        </w:rPr>
        <w:t>of e</w:t>
      </w:r>
      <w:r w:rsidRPr="00A502F6">
        <w:rPr>
          <w:rFonts w:eastAsia="Arial" w:cs="Arial"/>
        </w:rPr>
        <w:t>mergency services over VoLTE interconnect between different network domains and</w:t>
      </w:r>
      <w:r>
        <w:rPr>
          <w:rFonts w:eastAsia="Arial" w:cs="Arial"/>
        </w:rPr>
        <w:t xml:space="preserve"> to</w:t>
      </w:r>
      <w:r w:rsidRPr="00A502F6">
        <w:rPr>
          <w:rFonts w:eastAsia="Arial" w:cs="Arial"/>
        </w:rPr>
        <w:t xml:space="preserve"> check correctness of internal behaviour</w:t>
      </w:r>
      <w:r>
        <w:rPr>
          <w:rFonts w:eastAsia="Arial" w:cs="Arial"/>
        </w:rPr>
        <w:t xml:space="preserve"> of dedicated emergency services entities through multiple reference points.</w:t>
      </w:r>
    </w:p>
    <w:p w14:paraId="6F26ED87" w14:textId="77777777" w:rsidR="00DF18CF" w:rsidRPr="00471C0C" w:rsidRDefault="00DF18CF" w:rsidP="00DF18CF"/>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76D859B1" w14:textId="3BE1E586" w:rsidR="00DC1AC3" w:rsidRDefault="00DC1AC3" w:rsidP="00DC1AC3">
      <w:pPr>
        <w:rPr>
          <w:rFonts w:eastAsia="Arial" w:cs="Arial"/>
        </w:rPr>
      </w:pPr>
      <w:r>
        <w:rPr>
          <w:rFonts w:eastAsia="Arial" w:cs="Arial"/>
        </w:rPr>
        <w:t xml:space="preserve">VoLTE and </w:t>
      </w:r>
      <w:proofErr w:type="spellStart"/>
      <w:r>
        <w:rPr>
          <w:rFonts w:eastAsia="Arial" w:cs="Arial"/>
        </w:rPr>
        <w:t>ViLTE</w:t>
      </w:r>
      <w:proofErr w:type="spellEnd"/>
      <w:r>
        <w:rPr>
          <w:rFonts w:eastAsia="Arial" w:cs="Arial"/>
        </w:rPr>
        <w:t xml:space="preserve"> multipart interoperability test specification</w:t>
      </w:r>
      <w:r w:rsidR="009A7A9F">
        <w:rPr>
          <w:rFonts w:eastAsia="Arial" w:cs="Arial"/>
        </w:rPr>
        <w:t>s</w:t>
      </w:r>
      <w:r>
        <w:rPr>
          <w:rFonts w:eastAsia="Arial" w:cs="Arial"/>
        </w:rPr>
        <w:t xml:space="preserve"> TS 103 653 (-1, -2 and -3) are available. It seems reasonable to extend the interoperability test specifications to </w:t>
      </w:r>
      <w:r w:rsidR="00A14EDF">
        <w:rPr>
          <w:rFonts w:eastAsia="Arial" w:cs="Arial"/>
        </w:rPr>
        <w:t xml:space="preserve">cover </w:t>
      </w:r>
      <w:r>
        <w:rPr>
          <w:rFonts w:eastAsia="Arial" w:cs="Arial"/>
        </w:rPr>
        <w:t>Emergency services</w:t>
      </w:r>
      <w:r w:rsidR="009A7A9F">
        <w:rPr>
          <w:rFonts w:eastAsia="Arial" w:cs="Arial"/>
        </w:rPr>
        <w:t xml:space="preserve"> (</w:t>
      </w:r>
      <w:proofErr w:type="gramStart"/>
      <w:r w:rsidR="009A7A9F">
        <w:rPr>
          <w:rFonts w:eastAsia="Arial" w:cs="Arial"/>
        </w:rPr>
        <w:t>i.e.</w:t>
      </w:r>
      <w:proofErr w:type="gramEnd"/>
      <w:r w:rsidR="009A7A9F">
        <w:rPr>
          <w:rFonts w:eastAsia="Arial" w:cs="Arial"/>
        </w:rPr>
        <w:t xml:space="preserve"> Emergency call, NG </w:t>
      </w:r>
      <w:proofErr w:type="spellStart"/>
      <w:r w:rsidR="009A7A9F">
        <w:rPr>
          <w:rFonts w:eastAsia="Arial" w:cs="Arial"/>
        </w:rPr>
        <w:t>eCall</w:t>
      </w:r>
      <w:proofErr w:type="spellEnd"/>
      <w:r w:rsidR="009A7A9F">
        <w:rPr>
          <w:rFonts w:eastAsia="Arial" w:cs="Arial"/>
        </w:rPr>
        <w:t>)</w:t>
      </w:r>
      <w:r>
        <w:rPr>
          <w:rFonts w:eastAsia="Arial" w:cs="Arial"/>
        </w:rPr>
        <w:t xml:space="preserve"> over VoLTE between different network domains and check correctness of internal behaviour. </w:t>
      </w:r>
    </w:p>
    <w:p w14:paraId="64F5C10D" w14:textId="6C66348A" w:rsidR="00DC1AC3" w:rsidRDefault="00DC1AC3" w:rsidP="00DC1AC3">
      <w:pPr>
        <w:rPr>
          <w:rFonts w:eastAsia="Arial" w:cs="Arial"/>
        </w:rPr>
      </w:pPr>
      <w:r>
        <w:rPr>
          <w:rFonts w:eastAsia="Arial" w:cs="Arial"/>
        </w:rPr>
        <w:t>Following the methodologies developed and used by ETSI this means the production of a document covering the dynamic interworking review (Abstract Test Suite from existing Test Descriptions and Test purposes). The result would be a complete set of monitoring test suite for</w:t>
      </w:r>
      <w:r w:rsidR="00283CE1">
        <w:rPr>
          <w:rFonts w:eastAsia="Arial" w:cs="Arial"/>
        </w:rPr>
        <w:t xml:space="preserve"> emergency</w:t>
      </w:r>
      <w:r>
        <w:rPr>
          <w:rFonts w:eastAsia="Arial" w:cs="Arial"/>
        </w:rPr>
        <w:t xml:space="preserve"> interworking over all relevant interfaces.</w:t>
      </w:r>
    </w:p>
    <w:p w14:paraId="42FC0356" w14:textId="76D2820A" w:rsidR="00DC1AC3" w:rsidRDefault="00DC1AC3" w:rsidP="00DC1AC3">
      <w:pPr>
        <w:rPr>
          <w:rFonts w:eastAsia="Arial" w:cs="Arial"/>
        </w:rPr>
      </w:pPr>
      <w:r>
        <w:rPr>
          <w:rFonts w:eastAsia="Arial" w:cs="Arial"/>
        </w:rPr>
        <w:t xml:space="preserve">ETSI members of the </w:t>
      </w:r>
      <w:proofErr w:type="gramStart"/>
      <w:r>
        <w:rPr>
          <w:rFonts w:eastAsia="Arial" w:cs="Arial"/>
        </w:rPr>
        <w:t>above mentioned</w:t>
      </w:r>
      <w:proofErr w:type="gramEnd"/>
      <w:r>
        <w:rPr>
          <w:rFonts w:eastAsia="Arial" w:cs="Arial"/>
        </w:rPr>
        <w:t xml:space="preserve"> trials have expressed their interest in test specifications related to the SIP protocol profile for different reference points as defined in ETSI TS 124 229 and also declared their willingness to review the outputs of this TTF and the possibility to validate the outputs of this TTF against their interworking components. </w:t>
      </w:r>
    </w:p>
    <w:p w14:paraId="448EE671" w14:textId="77777777" w:rsidR="00283CE1" w:rsidRPr="0036160E" w:rsidRDefault="00283CE1" w:rsidP="00283CE1">
      <w:pPr>
        <w:keepNext/>
        <w:keepLines/>
        <w:tabs>
          <w:tab w:val="clear" w:pos="1418"/>
          <w:tab w:val="left" w:pos="2268"/>
        </w:tabs>
        <w:spacing w:after="120"/>
        <w:outlineLvl w:val="0"/>
      </w:pPr>
      <w:r w:rsidRPr="0036160E">
        <w:t>TC INT will follow and manage/monitor all the TTF activities and will inform all identified interested bodies via liaison statements at regular intervals.</w:t>
      </w:r>
    </w:p>
    <w:p w14:paraId="392B5C6F" w14:textId="77777777" w:rsidR="00283CE1" w:rsidRPr="0036160E" w:rsidRDefault="00283CE1" w:rsidP="00283CE1">
      <w:pPr>
        <w:keepNext/>
        <w:keepLines/>
        <w:tabs>
          <w:tab w:val="clear" w:pos="1418"/>
          <w:tab w:val="left" w:pos="2268"/>
        </w:tabs>
        <w:spacing w:after="120"/>
        <w:outlineLvl w:val="0"/>
      </w:pPr>
      <w:r w:rsidRPr="0036160E">
        <w:t>An administration task will be maintained handling the progress reports of the TTF and the representation at the TC INT meetings during the lifetime of the TTF.</w:t>
      </w:r>
    </w:p>
    <w:p w14:paraId="75D00F82" w14:textId="38DCA287" w:rsidR="002F183F" w:rsidRDefault="002F183F" w:rsidP="00471C0C">
      <w:pPr>
        <w:pStyle w:val="Heading2"/>
        <w:numPr>
          <w:ilvl w:val="0"/>
          <w:numId w:val="0"/>
        </w:numPr>
      </w:pPr>
    </w:p>
    <w:p w14:paraId="6B228A97" w14:textId="5B30E326" w:rsidR="00132601" w:rsidRDefault="00132601" w:rsidP="00132601">
      <w:pPr>
        <w:pStyle w:val="Heading2"/>
      </w:pPr>
      <w:r>
        <w:t>P</w:t>
      </w:r>
      <w:r w:rsidRPr="009C296A">
        <w:t>revious funded activities</w:t>
      </w:r>
      <w:r>
        <w:t xml:space="preserve"> in the same domain</w:t>
      </w:r>
    </w:p>
    <w:p w14:paraId="5282D5F9" w14:textId="77777777" w:rsidR="00DC1AC3" w:rsidRDefault="00DC1AC3" w:rsidP="00DC1AC3">
      <w:pPr>
        <w:pStyle w:val="Guideline"/>
        <w:rPr>
          <w:rFonts w:eastAsia="Arial" w:cs="Arial"/>
          <w:i w:val="0"/>
        </w:rPr>
      </w:pPr>
      <w:bookmarkStart w:id="0" w:name="_Toc229392234"/>
      <w:bookmarkStart w:id="1" w:name="_Ref325990203"/>
      <w:r>
        <w:rPr>
          <w:i w:val="0"/>
        </w:rPr>
        <w:t>STF394</w:t>
      </w:r>
    </w:p>
    <w:p w14:paraId="00579FFB" w14:textId="77777777" w:rsidR="00DC1AC3" w:rsidRDefault="00DC1AC3" w:rsidP="00DC1AC3">
      <w:pPr>
        <w:pStyle w:val="Guideline"/>
        <w:rPr>
          <w:rFonts w:eastAsia="Arial" w:cs="Arial"/>
          <w:i w:val="0"/>
        </w:rPr>
      </w:pPr>
      <w:r>
        <w:rPr>
          <w:i w:val="0"/>
        </w:rPr>
        <w:t>Revision of TS 186 011-1/-2 to 3GPP Rel.8 and production of TS 102 901 for RCS Rel.2, 45 000€</w:t>
      </w:r>
    </w:p>
    <w:p w14:paraId="3CA11096" w14:textId="77777777" w:rsidR="00DC1AC3" w:rsidRDefault="00DC1AC3" w:rsidP="00DC1AC3">
      <w:pPr>
        <w:pStyle w:val="Guideline"/>
        <w:rPr>
          <w:rFonts w:cs="Arial"/>
          <w:i w:val="0"/>
        </w:rPr>
      </w:pPr>
    </w:p>
    <w:p w14:paraId="0A063160" w14:textId="77777777" w:rsidR="00DC1AC3" w:rsidRDefault="00DC1AC3" w:rsidP="00DC1AC3">
      <w:pPr>
        <w:pStyle w:val="Guideline"/>
        <w:rPr>
          <w:rFonts w:eastAsia="Arial" w:cs="Arial"/>
          <w:i w:val="0"/>
        </w:rPr>
      </w:pPr>
      <w:r>
        <w:rPr>
          <w:i w:val="0"/>
        </w:rPr>
        <w:t>STF414</w:t>
      </w:r>
    </w:p>
    <w:p w14:paraId="2AA0DA70" w14:textId="77777777" w:rsidR="00DC1AC3" w:rsidRDefault="00DC1AC3" w:rsidP="00DC1AC3">
      <w:pPr>
        <w:pStyle w:val="Guideline"/>
        <w:rPr>
          <w:rFonts w:eastAsia="Arial" w:cs="Arial"/>
        </w:rPr>
      </w:pPr>
      <w:r>
        <w:rPr>
          <w:i w:val="0"/>
        </w:rPr>
        <w:t>Revision of TS 186 011-1/-2 to 3GPP Rel.9 and of TS 102 901 to RCS-e and production TS 103 029 (IMS-EPC interworking)</w:t>
      </w:r>
      <w:r>
        <w:rPr>
          <w:rFonts w:eastAsia="Arial" w:cs="Arial"/>
        </w:rPr>
        <w:t xml:space="preserve">, </w:t>
      </w:r>
      <w:r>
        <w:rPr>
          <w:rFonts w:eastAsia="Arial" w:cs="Arial"/>
          <w:i w:val="0"/>
        </w:rPr>
        <w:t>48 000€</w:t>
      </w:r>
    </w:p>
    <w:p w14:paraId="77E8B4C1" w14:textId="77777777" w:rsidR="00DC1AC3" w:rsidRDefault="00DC1AC3" w:rsidP="00DC1AC3">
      <w:pPr>
        <w:rPr>
          <w:rFonts w:eastAsia="Arial" w:cs="Arial"/>
        </w:rPr>
      </w:pPr>
    </w:p>
    <w:p w14:paraId="356B478D" w14:textId="77777777" w:rsidR="00DC1AC3" w:rsidRDefault="00DC1AC3" w:rsidP="00DC1AC3">
      <w:pPr>
        <w:rPr>
          <w:rFonts w:eastAsia="Arial" w:cs="Arial"/>
          <w:noProof/>
        </w:rPr>
      </w:pPr>
      <w:r>
        <w:rPr>
          <w:rFonts w:eastAsia="Arial" w:cs="Arial"/>
        </w:rPr>
        <w:t xml:space="preserve">STF453 - </w:t>
      </w:r>
      <w:r>
        <w:rPr>
          <w:rFonts w:eastAsia="Arial" w:cs="Arial"/>
          <w:noProof/>
        </w:rPr>
        <w:t>update of IMS NNI Test Specifications for 3GPP R9  RCS 5.1 and IMS&amp;EPC</w:t>
      </w:r>
    </w:p>
    <w:p w14:paraId="6FA4B460" w14:textId="77777777" w:rsidR="00DC1AC3" w:rsidRDefault="00DC1AC3" w:rsidP="00DC1AC3">
      <w:pPr>
        <w:rPr>
          <w:rFonts w:eastAsia="Arial" w:cs="Arial"/>
          <w:noProof/>
        </w:rPr>
      </w:pPr>
    </w:p>
    <w:p w14:paraId="1CA8C402" w14:textId="77777777" w:rsidR="00DC1AC3" w:rsidRDefault="00DC1AC3" w:rsidP="00DC1AC3">
      <w:pPr>
        <w:rPr>
          <w:rFonts w:eastAsia="Arial" w:cs="Arial"/>
        </w:rPr>
      </w:pPr>
      <w:r>
        <w:rPr>
          <w:rFonts w:eastAsia="Arial" w:cs="Arial"/>
          <w:noProof/>
        </w:rPr>
        <w:t xml:space="preserve">STF574 – </w:t>
      </w:r>
      <w:r>
        <w:t>VoLTE/</w:t>
      </w:r>
      <w:proofErr w:type="spellStart"/>
      <w:r>
        <w:t>ViLTE</w:t>
      </w:r>
      <w:proofErr w:type="spellEnd"/>
      <w:r>
        <w:t xml:space="preserve"> interoperability test description over 4G/early 5G in physical/virtual environments, 159</w:t>
      </w:r>
      <w:r>
        <w:rPr>
          <w:rFonts w:eastAsia="Arial" w:cs="Arial"/>
        </w:rPr>
        <w:t> 000€</w:t>
      </w:r>
    </w:p>
    <w:p w14:paraId="11744165" w14:textId="77777777" w:rsidR="00DC1AC3" w:rsidRDefault="00DC1AC3" w:rsidP="00DC1AC3"/>
    <w:p w14:paraId="33FD69CD" w14:textId="77777777" w:rsidR="00DC1AC3" w:rsidRDefault="00DC1AC3" w:rsidP="00DC1AC3">
      <w:pPr>
        <w:rPr>
          <w:rFonts w:eastAsia="Arial" w:cs="Arial"/>
        </w:rPr>
      </w:pPr>
      <w:r>
        <w:rPr>
          <w:rFonts w:eastAsia="Arial" w:cs="Arial"/>
          <w:noProof/>
        </w:rPr>
        <w:t xml:space="preserve">TTF006 – Validation of </w:t>
      </w:r>
      <w:r>
        <w:t>VoLTE/</w:t>
      </w:r>
      <w:proofErr w:type="spellStart"/>
      <w:r>
        <w:t>ViLTE</w:t>
      </w:r>
      <w:proofErr w:type="spellEnd"/>
      <w:r>
        <w:t xml:space="preserve"> interoperability test description over 4G/early 5G in physical/virtual environments, 91</w:t>
      </w:r>
      <w:r>
        <w:rPr>
          <w:rFonts w:eastAsia="Arial" w:cs="Arial"/>
        </w:rPr>
        <w:t> 000€</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Consequences if not agreed</w:t>
      </w:r>
    </w:p>
    <w:p w14:paraId="78922FD3" w14:textId="5331438D" w:rsidR="007E467E" w:rsidRDefault="00DC1AC3" w:rsidP="006338B5">
      <w:r>
        <w:rPr>
          <w:rFonts w:eastAsia="Arial" w:cs="Arial"/>
        </w:rPr>
        <w:t>VoLTE/</w:t>
      </w:r>
      <w:proofErr w:type="spellStart"/>
      <w:r>
        <w:rPr>
          <w:rFonts w:eastAsia="Arial" w:cs="Arial"/>
        </w:rPr>
        <w:t>ViLTE</w:t>
      </w:r>
      <w:proofErr w:type="spellEnd"/>
      <w:r>
        <w:rPr>
          <w:rFonts w:eastAsia="Arial" w:cs="Arial"/>
        </w:rPr>
        <w:t xml:space="preserve"> networks are currently being deployed in telecoms networks during the progression towards fully VoLTE/</w:t>
      </w:r>
      <w:proofErr w:type="spellStart"/>
      <w:r>
        <w:rPr>
          <w:rFonts w:eastAsia="Arial" w:cs="Arial"/>
        </w:rPr>
        <w:t>ViLTE</w:t>
      </w:r>
      <w:proofErr w:type="spellEnd"/>
      <w:r>
        <w:rPr>
          <w:rFonts w:eastAsia="Arial" w:cs="Arial"/>
        </w:rPr>
        <w:t xml:space="preserve"> compliant network architectures. </w:t>
      </w:r>
      <w:r w:rsidR="006338B5">
        <w:t xml:space="preserve">The interoperability of the vendors </w:t>
      </w:r>
      <w:proofErr w:type="gramStart"/>
      <w:r w:rsidR="006338B5">
        <w:t>have</w:t>
      </w:r>
      <w:proofErr w:type="gramEnd"/>
      <w:r w:rsidR="006338B5">
        <w:t xml:space="preserve"> been resolved at the home network before the emergency service launching. Most fails of the Emergency service happen in the visiting networks. </w:t>
      </w:r>
      <w:r w:rsidR="006338B5">
        <w:rPr>
          <w:rFonts w:eastAsia="Arial" w:cs="Arial"/>
        </w:rPr>
        <w:t xml:space="preserve">Thorough emergency interoperability testing will fill the gap between various </w:t>
      </w:r>
      <w:r w:rsidR="00F93D1E">
        <w:rPr>
          <w:rFonts w:eastAsia="Arial" w:cs="Arial"/>
        </w:rPr>
        <w:t>device</w:t>
      </w:r>
      <w:r w:rsidR="00587F94">
        <w:rPr>
          <w:rFonts w:eastAsia="Arial" w:cs="Arial"/>
        </w:rPr>
        <w:t>s</w:t>
      </w:r>
      <w:r w:rsidR="00F93D1E">
        <w:rPr>
          <w:rFonts w:eastAsia="Arial" w:cs="Arial"/>
        </w:rPr>
        <w:t xml:space="preserve"> </w:t>
      </w:r>
      <w:r w:rsidR="006338B5">
        <w:rPr>
          <w:rFonts w:eastAsia="Arial" w:cs="Arial"/>
        </w:rPr>
        <w:t>to</w:t>
      </w:r>
      <w:r w:rsidR="00F93D1E">
        <w:rPr>
          <w:rFonts w:eastAsia="Arial" w:cs="Arial"/>
        </w:rPr>
        <w:t>wards visiting networks</w:t>
      </w:r>
      <w:r w:rsidR="00B26BDF">
        <w:rPr>
          <w:rFonts w:eastAsia="Arial" w:cs="Arial"/>
        </w:rPr>
        <w:t xml:space="preserve"> in case of emergency services in roaming</w:t>
      </w:r>
      <w:r w:rsidR="006338B5">
        <w:rPr>
          <w:rFonts w:eastAsia="Arial" w:cs="Arial"/>
        </w:rPr>
        <w:t>.</w:t>
      </w:r>
    </w:p>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7A7231">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102"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DC1AC3" w14:paraId="17651674" w14:textId="77777777" w:rsidTr="007A7231">
        <w:tc>
          <w:tcPr>
            <w:tcW w:w="439" w:type="dxa"/>
          </w:tcPr>
          <w:p w14:paraId="58DDE8D5" w14:textId="17A33264" w:rsidR="00DC1AC3" w:rsidRDefault="00DC1AC3" w:rsidP="00DC1AC3">
            <w:r>
              <w:t>1</w:t>
            </w:r>
          </w:p>
        </w:tc>
        <w:tc>
          <w:tcPr>
            <w:tcW w:w="4102" w:type="dxa"/>
          </w:tcPr>
          <w:p w14:paraId="479715D6" w14:textId="15277CC5" w:rsidR="00DC1AC3" w:rsidRDefault="00DC1AC3" w:rsidP="00DC1AC3">
            <w:r>
              <w:rPr>
                <w:rFonts w:eastAsia="Arial" w:cs="Arial"/>
              </w:rPr>
              <w:t>Telecom Italia</w:t>
            </w:r>
          </w:p>
        </w:tc>
        <w:tc>
          <w:tcPr>
            <w:tcW w:w="4526" w:type="dxa"/>
          </w:tcPr>
          <w:p w14:paraId="0A2D84A4" w14:textId="26EA4558" w:rsidR="00DC1AC3" w:rsidRDefault="00DC1AC3" w:rsidP="00DC1AC3">
            <w:r>
              <w:rPr>
                <w:rFonts w:eastAsia="Arial" w:cs="Arial"/>
              </w:rPr>
              <w:t>Giulio Maggiore</w:t>
            </w:r>
          </w:p>
        </w:tc>
      </w:tr>
      <w:tr w:rsidR="00DC1AC3" w14:paraId="7B50426C" w14:textId="77777777" w:rsidTr="007A7231">
        <w:tc>
          <w:tcPr>
            <w:tcW w:w="439" w:type="dxa"/>
          </w:tcPr>
          <w:p w14:paraId="535BE088" w14:textId="6AD0DDFF" w:rsidR="00DC1AC3" w:rsidRDefault="00DC1AC3" w:rsidP="00DC1AC3">
            <w:r>
              <w:t>2</w:t>
            </w:r>
          </w:p>
        </w:tc>
        <w:tc>
          <w:tcPr>
            <w:tcW w:w="4102" w:type="dxa"/>
          </w:tcPr>
          <w:p w14:paraId="1C1B2D05" w14:textId="04730828" w:rsidR="00DC1AC3" w:rsidRDefault="00DC1AC3" w:rsidP="00DC1AC3">
            <w:r>
              <w:rPr>
                <w:rFonts w:eastAsia="Arial" w:cs="Arial"/>
              </w:rPr>
              <w:t>Orange France</w:t>
            </w:r>
          </w:p>
        </w:tc>
        <w:tc>
          <w:tcPr>
            <w:tcW w:w="4526" w:type="dxa"/>
          </w:tcPr>
          <w:p w14:paraId="599ADA3A" w14:textId="4C0C8913" w:rsidR="00DC1AC3" w:rsidRDefault="00DC1AC3" w:rsidP="00DC1AC3">
            <w:r>
              <w:rPr>
                <w:rFonts w:eastAsia="Arial" w:cs="Arial"/>
              </w:rPr>
              <w:t xml:space="preserve">Tayeb </w:t>
            </w:r>
            <w:proofErr w:type="spellStart"/>
            <w:r>
              <w:rPr>
                <w:rFonts w:eastAsia="Arial" w:cs="Arial"/>
              </w:rPr>
              <w:t>Benmeriem</w:t>
            </w:r>
            <w:proofErr w:type="spellEnd"/>
          </w:p>
        </w:tc>
      </w:tr>
      <w:tr w:rsidR="00DC1AC3" w14:paraId="62855C14" w14:textId="77777777" w:rsidTr="007A7231">
        <w:tc>
          <w:tcPr>
            <w:tcW w:w="439" w:type="dxa"/>
          </w:tcPr>
          <w:p w14:paraId="4C2E5467" w14:textId="69E17E43" w:rsidR="00DC1AC3" w:rsidRDefault="00DC1AC3" w:rsidP="00DC1AC3">
            <w:r>
              <w:t>3</w:t>
            </w:r>
          </w:p>
        </w:tc>
        <w:tc>
          <w:tcPr>
            <w:tcW w:w="4102" w:type="dxa"/>
          </w:tcPr>
          <w:p w14:paraId="511116C7" w14:textId="17F36DA1" w:rsidR="00DC1AC3" w:rsidRDefault="00DC1AC3" w:rsidP="00DC1AC3">
            <w:proofErr w:type="spellStart"/>
            <w:r>
              <w:rPr>
                <w:rFonts w:eastAsia="Arial" w:cs="Arial"/>
              </w:rPr>
              <w:t>Iskratel</w:t>
            </w:r>
            <w:proofErr w:type="spellEnd"/>
          </w:p>
        </w:tc>
        <w:tc>
          <w:tcPr>
            <w:tcW w:w="4526" w:type="dxa"/>
          </w:tcPr>
          <w:p w14:paraId="17A3BFB7" w14:textId="3C40E4E7" w:rsidR="00DC1AC3" w:rsidRDefault="005B369C" w:rsidP="00DC1AC3">
            <w:proofErr w:type="spellStart"/>
            <w:r>
              <w:rPr>
                <w:rFonts w:eastAsia="Arial" w:cs="Arial"/>
              </w:rPr>
              <w:t>Tadej</w:t>
            </w:r>
            <w:proofErr w:type="spellEnd"/>
            <w:r>
              <w:rPr>
                <w:rFonts w:eastAsia="Arial" w:cs="Arial"/>
              </w:rPr>
              <w:t xml:space="preserve"> </w:t>
            </w:r>
            <w:proofErr w:type="spellStart"/>
            <w:r>
              <w:rPr>
                <w:rFonts w:eastAsia="Arial" w:cs="Arial"/>
              </w:rPr>
              <w:t>Dragaš</w:t>
            </w:r>
            <w:proofErr w:type="spellEnd"/>
          </w:p>
        </w:tc>
      </w:tr>
      <w:tr w:rsidR="00DC1AC3" w14:paraId="6B58C240" w14:textId="77777777" w:rsidTr="007A7231">
        <w:tc>
          <w:tcPr>
            <w:tcW w:w="439" w:type="dxa"/>
          </w:tcPr>
          <w:p w14:paraId="599C975E" w14:textId="0AB5CFA6" w:rsidR="00DC1AC3" w:rsidRDefault="00DC1AC3" w:rsidP="00DC1AC3">
            <w:r>
              <w:t>4</w:t>
            </w:r>
          </w:p>
        </w:tc>
        <w:tc>
          <w:tcPr>
            <w:tcW w:w="4102" w:type="dxa"/>
          </w:tcPr>
          <w:p w14:paraId="312A58BD" w14:textId="4904FFD0" w:rsidR="00DC1AC3" w:rsidRDefault="00DC1AC3" w:rsidP="00DC1AC3">
            <w:r>
              <w:rPr>
                <w:rFonts w:eastAsia="Arial" w:cs="Arial"/>
              </w:rPr>
              <w:t xml:space="preserve">Fraunhofer </w:t>
            </w:r>
            <w:proofErr w:type="spellStart"/>
            <w:r>
              <w:rPr>
                <w:rFonts w:eastAsia="Arial" w:cs="Arial"/>
              </w:rPr>
              <w:t>Fokus</w:t>
            </w:r>
            <w:proofErr w:type="spellEnd"/>
          </w:p>
        </w:tc>
        <w:tc>
          <w:tcPr>
            <w:tcW w:w="4526" w:type="dxa"/>
          </w:tcPr>
          <w:p w14:paraId="409B0C99" w14:textId="5FD6B716" w:rsidR="00DC1AC3" w:rsidRDefault="00DC1AC3" w:rsidP="00DC1AC3">
            <w:r>
              <w:rPr>
                <w:rFonts w:eastAsia="Arial" w:cs="Arial"/>
              </w:rPr>
              <w:t xml:space="preserve">Axel Rennoch/Marius </w:t>
            </w:r>
            <w:proofErr w:type="spellStart"/>
            <w:r>
              <w:rPr>
                <w:rFonts w:eastAsia="Arial" w:cs="Arial"/>
              </w:rPr>
              <w:t>Corici</w:t>
            </w:r>
            <w:proofErr w:type="spellEnd"/>
          </w:p>
        </w:tc>
      </w:tr>
      <w:tr w:rsidR="00DC1AC3" w14:paraId="5C52DF56" w14:textId="77777777" w:rsidTr="007A7231">
        <w:tc>
          <w:tcPr>
            <w:tcW w:w="439" w:type="dxa"/>
          </w:tcPr>
          <w:p w14:paraId="1B5FE080" w14:textId="7011209B" w:rsidR="00DC1AC3" w:rsidRDefault="00DC1AC3" w:rsidP="00DC1AC3">
            <w:r>
              <w:t>5</w:t>
            </w:r>
          </w:p>
        </w:tc>
        <w:tc>
          <w:tcPr>
            <w:tcW w:w="4102" w:type="dxa"/>
          </w:tcPr>
          <w:p w14:paraId="48344965" w14:textId="4B3AAFBE" w:rsidR="00DC1AC3" w:rsidRDefault="00DC1AC3" w:rsidP="00DC1AC3">
            <w:r>
              <w:rPr>
                <w:rFonts w:eastAsia="Arial" w:cs="Arial"/>
              </w:rPr>
              <w:t>University of Gottingen</w:t>
            </w:r>
          </w:p>
        </w:tc>
        <w:tc>
          <w:tcPr>
            <w:tcW w:w="4526" w:type="dxa"/>
          </w:tcPr>
          <w:p w14:paraId="18F078B1" w14:textId="2574E351" w:rsidR="00DC1AC3" w:rsidRDefault="00DC1AC3" w:rsidP="00DC1AC3">
            <w:r>
              <w:rPr>
                <w:rFonts w:eastAsia="Arial" w:cs="Arial"/>
              </w:rPr>
              <w:t xml:space="preserve">Dieter </w:t>
            </w:r>
            <w:proofErr w:type="spellStart"/>
            <w:r>
              <w:rPr>
                <w:rFonts w:eastAsia="Arial" w:cs="Arial"/>
              </w:rPr>
              <w:t>Hogrefe</w:t>
            </w:r>
            <w:proofErr w:type="spellEnd"/>
          </w:p>
        </w:tc>
      </w:tr>
      <w:tr w:rsidR="00DC1AC3" w14:paraId="49401B23" w14:textId="77777777" w:rsidTr="007A7231">
        <w:tc>
          <w:tcPr>
            <w:tcW w:w="439" w:type="dxa"/>
          </w:tcPr>
          <w:p w14:paraId="5D842EBD" w14:textId="6A1D5928" w:rsidR="00DC1AC3" w:rsidRDefault="00EC74C5" w:rsidP="00DC1AC3">
            <w:r>
              <w:t>6</w:t>
            </w:r>
          </w:p>
        </w:tc>
        <w:tc>
          <w:tcPr>
            <w:tcW w:w="4102" w:type="dxa"/>
          </w:tcPr>
          <w:p w14:paraId="3301FE13" w14:textId="460EBA06" w:rsidR="00DC1AC3" w:rsidRDefault="00DC1AC3" w:rsidP="00DC1AC3">
            <w:r>
              <w:rPr>
                <w:rFonts w:eastAsia="Arial" w:cs="Arial"/>
              </w:rPr>
              <w:t xml:space="preserve">Spirent Communications </w:t>
            </w:r>
          </w:p>
        </w:tc>
        <w:tc>
          <w:tcPr>
            <w:tcW w:w="4526" w:type="dxa"/>
          </w:tcPr>
          <w:p w14:paraId="6E7CEA94" w14:textId="3E034894" w:rsidR="00DC1AC3" w:rsidRDefault="00DC1AC3" w:rsidP="00DC1AC3">
            <w:r>
              <w:rPr>
                <w:rFonts w:eastAsia="Arial" w:cs="Arial"/>
              </w:rPr>
              <w:t>Dirk Tepelmann</w:t>
            </w:r>
          </w:p>
        </w:tc>
      </w:tr>
      <w:tr w:rsidR="00DC1AC3" w14:paraId="26A4330D" w14:textId="77777777" w:rsidTr="007A7231">
        <w:tc>
          <w:tcPr>
            <w:tcW w:w="439" w:type="dxa"/>
          </w:tcPr>
          <w:p w14:paraId="2F3ACFB8" w14:textId="02F233AB" w:rsidR="00DC1AC3" w:rsidRDefault="00EC74C5" w:rsidP="00DC1AC3">
            <w:r>
              <w:t>7</w:t>
            </w:r>
          </w:p>
        </w:tc>
        <w:tc>
          <w:tcPr>
            <w:tcW w:w="4102" w:type="dxa"/>
          </w:tcPr>
          <w:p w14:paraId="7E3F9DE2" w14:textId="1F042BC9" w:rsidR="00DC1AC3" w:rsidRDefault="00DC1AC3" w:rsidP="00DC1AC3">
            <w:r>
              <w:rPr>
                <w:rFonts w:eastAsia="Arial" w:cs="Arial"/>
              </w:rPr>
              <w:t>Huawei</w:t>
            </w:r>
          </w:p>
        </w:tc>
        <w:tc>
          <w:tcPr>
            <w:tcW w:w="4526" w:type="dxa"/>
          </w:tcPr>
          <w:p w14:paraId="6998D159" w14:textId="7E108593" w:rsidR="00DC1AC3" w:rsidRDefault="00DC1AC3" w:rsidP="00DC1AC3">
            <w:r>
              <w:rPr>
                <w:rFonts w:eastAsia="Arial" w:cs="Arial"/>
              </w:rPr>
              <w:t xml:space="preserve">Fabio </w:t>
            </w:r>
            <w:proofErr w:type="spellStart"/>
            <w:r>
              <w:rPr>
                <w:rFonts w:eastAsia="Arial" w:cs="Arial"/>
              </w:rPr>
              <w:t>Faoro</w:t>
            </w:r>
            <w:proofErr w:type="spellEnd"/>
          </w:p>
        </w:tc>
      </w:tr>
    </w:tbl>
    <w:p w14:paraId="4721016B" w14:textId="77777777" w:rsidR="007D5EAB" w:rsidRDefault="007D5EAB" w:rsidP="00A526B3"/>
    <w:p w14:paraId="58403C90" w14:textId="77777777" w:rsidR="00FC2EE2" w:rsidRDefault="00FC2EE2" w:rsidP="00FC2EE2">
      <w:pPr>
        <w:pStyle w:val="Heading1"/>
      </w:pPr>
      <w:r>
        <w:t>Deliverables</w:t>
      </w:r>
    </w:p>
    <w:p w14:paraId="43C84CBF" w14:textId="6CCCE07F" w:rsidR="00DC1AC3" w:rsidRDefault="009422D6" w:rsidP="00DC1AC3">
      <w:pPr>
        <w:pStyle w:val="Heading2"/>
        <w:rPr>
          <w:lang w:val="fr-FR"/>
        </w:rPr>
      </w:pPr>
      <w:r w:rsidRPr="006616AF">
        <w:t>Base</w:t>
      </w:r>
      <w:r w:rsidR="002F183F">
        <w:rPr>
          <w:lang w:val="fr-FR"/>
        </w:rPr>
        <w:t xml:space="preserve"> documents</w:t>
      </w:r>
      <w:r w:rsidR="00DC1AC3" w:rsidRPr="00DC1AC3">
        <w:rPr>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4"/>
        <w:gridCol w:w="989"/>
      </w:tblGrid>
      <w:tr w:rsidR="00DC1AC3" w14:paraId="3EF24CBD" w14:textId="77777777" w:rsidTr="00DC1AC3">
        <w:tc>
          <w:tcPr>
            <w:tcW w:w="1014"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76350C02" w14:textId="77777777" w:rsidR="00DC1AC3" w:rsidRDefault="00DC1AC3">
            <w:pPr>
              <w:keepNext/>
              <w:keepLines/>
              <w:rPr>
                <w:rFonts w:eastAsia="Arial" w:cs="Arial"/>
                <w:b/>
                <w:bCs/>
              </w:rPr>
            </w:pPr>
            <w:r>
              <w:rPr>
                <w:rFonts w:eastAsia="Arial" w:cs="Arial"/>
                <w:b/>
                <w:bCs/>
              </w:rPr>
              <w:t>Document</w:t>
            </w:r>
          </w:p>
        </w:tc>
        <w:tc>
          <w:tcPr>
            <w:tcW w:w="344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C1A93A6" w14:textId="77777777" w:rsidR="00DC1AC3" w:rsidRDefault="00DC1AC3">
            <w:pPr>
              <w:keepNext/>
              <w:keepLines/>
              <w:rPr>
                <w:rFonts w:eastAsia="Arial" w:cs="Arial"/>
                <w:b/>
                <w:bCs/>
              </w:rPr>
            </w:pPr>
            <w:r>
              <w:rPr>
                <w:rFonts w:eastAsia="Arial" w:cs="Arial"/>
                <w:b/>
                <w:bCs/>
              </w:rPr>
              <w:t>Title</w:t>
            </w:r>
          </w:p>
        </w:tc>
        <w:tc>
          <w:tcPr>
            <w:tcW w:w="546" w:type="pct"/>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529F28EF" w14:textId="77777777" w:rsidR="00DC1AC3" w:rsidRDefault="00DC1AC3">
            <w:pPr>
              <w:keepNext/>
              <w:keepLines/>
              <w:jc w:val="center"/>
              <w:rPr>
                <w:rFonts w:eastAsia="Arial" w:cs="Arial"/>
                <w:b/>
                <w:bCs/>
              </w:rPr>
            </w:pPr>
            <w:r>
              <w:rPr>
                <w:rFonts w:eastAsia="Arial" w:cs="Arial"/>
                <w:b/>
                <w:bCs/>
              </w:rPr>
              <w:t>Current Status</w:t>
            </w:r>
          </w:p>
        </w:tc>
      </w:tr>
      <w:tr w:rsidR="00DC1AC3" w14:paraId="1359B5C5"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7076C86C" w14:textId="77777777" w:rsidR="00DC1AC3" w:rsidRDefault="00DC1AC3">
            <w:pPr>
              <w:keepNext/>
              <w:keepLines/>
              <w:rPr>
                <w:rFonts w:eastAsia="Arial" w:cs="Arial"/>
              </w:rPr>
            </w:pPr>
            <w:r>
              <w:rPr>
                <w:rFonts w:cs="Arial"/>
              </w:rPr>
              <w:t>ETSI TS 124 229 (V15.4.0)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17F3C84E" w14:textId="77777777" w:rsidR="00DC1AC3" w:rsidRDefault="00DC1AC3">
            <w:pPr>
              <w:keepNext/>
              <w:keepLines/>
              <w:rPr>
                <w:rFonts w:eastAsia="Arial" w:cs="Arial"/>
              </w:rPr>
            </w:pPr>
            <w:r>
              <w:rPr>
                <w:rFonts w:cs="Arial"/>
              </w:rPr>
              <w:t>IP multimedia call control protocol based on Session Initiation Protocol (SIP) and Session Description Protocol (SDP); Stage 3</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580F8E" w14:textId="77777777" w:rsidR="00DC1AC3" w:rsidRDefault="00DC1AC3">
            <w:pPr>
              <w:keepNext/>
              <w:keepLines/>
              <w:jc w:val="center"/>
              <w:rPr>
                <w:rFonts w:eastAsia="Arial" w:cs="Arial"/>
              </w:rPr>
            </w:pPr>
            <w:r>
              <w:rPr>
                <w:rFonts w:eastAsia="Arial" w:cs="Arial"/>
              </w:rPr>
              <w:t>Published</w:t>
            </w:r>
          </w:p>
        </w:tc>
      </w:tr>
      <w:tr w:rsidR="00DC1AC3" w14:paraId="55AF8B10"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739F11B7" w14:textId="77777777" w:rsidR="00DC1AC3" w:rsidRDefault="00DC1AC3">
            <w:pPr>
              <w:keepNext/>
              <w:keepLines/>
              <w:rPr>
                <w:rFonts w:cs="Arial"/>
              </w:rPr>
            </w:pPr>
            <w:r>
              <w:rPr>
                <w:rFonts w:cs="Arial"/>
              </w:rPr>
              <w:t>ETSI TS 123 167</w:t>
            </w:r>
          </w:p>
          <w:p w14:paraId="3877A0CD" w14:textId="77777777" w:rsidR="00DC1AC3" w:rsidRDefault="00DC1AC3">
            <w:pPr>
              <w:keepNext/>
              <w:keepLines/>
              <w:rPr>
                <w:rFonts w:cs="Arial"/>
              </w:rPr>
            </w:pPr>
            <w:r>
              <w:rPr>
                <w:rFonts w:cs="Arial"/>
              </w:rPr>
              <w:t>(V15.6.0)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6060B41C" w14:textId="77777777" w:rsidR="00DC1AC3" w:rsidRDefault="00DC1AC3">
            <w:pPr>
              <w:keepNext/>
              <w:keepLines/>
              <w:rPr>
                <w:rFonts w:cs="Arial"/>
              </w:rPr>
            </w:pPr>
            <w:r>
              <w:rPr>
                <w:rFonts w:cs="Arial"/>
              </w:rPr>
              <w:t>IP Multimedia Subsystem (IMS) emergency sessions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EA75A1" w14:textId="77777777" w:rsidR="00DC1AC3" w:rsidRDefault="00DC1AC3">
            <w:pPr>
              <w:keepNext/>
              <w:keepLines/>
              <w:jc w:val="center"/>
              <w:rPr>
                <w:rFonts w:eastAsia="Arial" w:cs="Arial"/>
              </w:rPr>
            </w:pPr>
            <w:r>
              <w:rPr>
                <w:rFonts w:eastAsia="Arial" w:cs="Arial"/>
              </w:rPr>
              <w:t>Published</w:t>
            </w:r>
          </w:p>
        </w:tc>
      </w:tr>
      <w:tr w:rsidR="00DC1AC3" w14:paraId="16F3C5F8"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4A76BC1B" w14:textId="77777777" w:rsidR="00DC1AC3" w:rsidRDefault="00DC1AC3">
            <w:pPr>
              <w:keepNext/>
              <w:keepLines/>
              <w:rPr>
                <w:rFonts w:eastAsia="Arial" w:cs="Arial"/>
              </w:rPr>
            </w:pPr>
            <w:r>
              <w:rPr>
                <w:rFonts w:eastAsia="Arial" w:cs="Arial"/>
              </w:rPr>
              <w:t>ETSI TS 129 165 (V15.5.0)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481B22BD" w14:textId="77777777" w:rsidR="00DC1AC3" w:rsidRDefault="00DC1AC3">
            <w:pPr>
              <w:keepNext/>
              <w:keepLines/>
              <w:rPr>
                <w:rFonts w:eastAsia="Arial" w:cs="Arial"/>
              </w:rPr>
            </w:pPr>
            <w:r>
              <w:rPr>
                <w:rFonts w:eastAsia="Arial" w:cs="Arial"/>
              </w:rPr>
              <w:t>Inter-IMS Network to Network Interface (NNI)</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1078B6" w14:textId="77777777" w:rsidR="00DC1AC3" w:rsidRDefault="00DC1AC3">
            <w:pPr>
              <w:keepNext/>
              <w:keepLines/>
              <w:jc w:val="center"/>
              <w:rPr>
                <w:rFonts w:eastAsia="Arial" w:cs="Arial"/>
              </w:rPr>
            </w:pPr>
            <w:r>
              <w:rPr>
                <w:rFonts w:eastAsia="Arial" w:cs="Arial"/>
              </w:rPr>
              <w:t>Published</w:t>
            </w:r>
          </w:p>
        </w:tc>
      </w:tr>
      <w:tr w:rsidR="00DC1AC3" w14:paraId="34EE62B8"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20FE8B7E" w14:textId="77777777" w:rsidR="00DC1AC3" w:rsidRDefault="00DC1AC3">
            <w:pPr>
              <w:keepNext/>
              <w:keepLines/>
              <w:rPr>
                <w:rFonts w:eastAsia="Arial" w:cs="Arial"/>
              </w:rPr>
            </w:pPr>
            <w:r>
              <w:rPr>
                <w:rFonts w:eastAsia="Arial" w:cs="Arial"/>
              </w:rPr>
              <w:t>ETSI TS 129 228 (V15.1.0)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603A36CA" w14:textId="77777777" w:rsidR="00DC1AC3" w:rsidRDefault="00DC1AC3">
            <w:pPr>
              <w:keepNext/>
              <w:keepLines/>
              <w:rPr>
                <w:rFonts w:eastAsia="Arial" w:cs="Arial"/>
              </w:rPr>
            </w:pPr>
            <w:r>
              <w:rPr>
                <w:rFonts w:eastAsia="Arial" w:cs="Arial"/>
              </w:rPr>
              <w:t xml:space="preserve">Multimedia (IM) Subsystem </w:t>
            </w:r>
            <w:proofErr w:type="spellStart"/>
            <w:r>
              <w:rPr>
                <w:rFonts w:eastAsia="Arial" w:cs="Arial"/>
              </w:rPr>
              <w:t>Cx</w:t>
            </w:r>
            <w:proofErr w:type="spellEnd"/>
            <w:r>
              <w:rPr>
                <w:rFonts w:eastAsia="Arial" w:cs="Arial"/>
              </w:rPr>
              <w:t xml:space="preserve"> and Dx Interfaces; Signalling flows and message contents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54D14E" w14:textId="77777777" w:rsidR="00DC1AC3" w:rsidRDefault="00DC1AC3">
            <w:pPr>
              <w:keepNext/>
              <w:keepLines/>
              <w:jc w:val="center"/>
              <w:rPr>
                <w:rFonts w:eastAsia="Arial" w:cs="Arial"/>
              </w:rPr>
            </w:pPr>
            <w:r>
              <w:rPr>
                <w:rFonts w:eastAsia="Arial" w:cs="Arial"/>
              </w:rPr>
              <w:t>Published</w:t>
            </w:r>
          </w:p>
        </w:tc>
      </w:tr>
      <w:tr w:rsidR="00DC1AC3" w14:paraId="6B9109B3"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384E0E54" w14:textId="77777777" w:rsidR="00DC1AC3" w:rsidRDefault="00DC1AC3">
            <w:pPr>
              <w:keepNext/>
              <w:keepLines/>
              <w:rPr>
                <w:rFonts w:eastAsia="Arial" w:cs="Arial"/>
              </w:rPr>
            </w:pPr>
            <w:r>
              <w:rPr>
                <w:rFonts w:eastAsia="Arial" w:cs="Arial"/>
              </w:rPr>
              <w:t>ETSI TS 129 229 (V15.0.0)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25886C0F" w14:textId="77777777" w:rsidR="00DC1AC3" w:rsidRDefault="00DC1AC3">
            <w:pPr>
              <w:keepNext/>
              <w:keepLines/>
              <w:rPr>
                <w:rFonts w:eastAsia="Arial" w:cs="Arial"/>
              </w:rPr>
            </w:pPr>
            <w:proofErr w:type="spellStart"/>
            <w:r>
              <w:rPr>
                <w:rFonts w:eastAsia="Arial" w:cs="Arial"/>
              </w:rPr>
              <w:t>Cx</w:t>
            </w:r>
            <w:proofErr w:type="spellEnd"/>
            <w:r>
              <w:rPr>
                <w:rFonts w:eastAsia="Arial" w:cs="Arial"/>
              </w:rPr>
              <w:t xml:space="preserve"> and Dx interfaces based on the Diameter protocol; Protocol details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A6301F" w14:textId="77777777" w:rsidR="00DC1AC3" w:rsidRDefault="00DC1AC3">
            <w:pPr>
              <w:keepNext/>
              <w:keepLines/>
              <w:jc w:val="center"/>
              <w:rPr>
                <w:rFonts w:eastAsia="Arial" w:cs="Arial"/>
              </w:rPr>
            </w:pPr>
            <w:r>
              <w:rPr>
                <w:rFonts w:eastAsia="Arial" w:cs="Arial"/>
              </w:rPr>
              <w:t>Published</w:t>
            </w:r>
          </w:p>
        </w:tc>
      </w:tr>
      <w:tr w:rsidR="00DC1AC3" w14:paraId="4804AB37"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362DFC5B" w14:textId="77777777" w:rsidR="00DC1AC3" w:rsidRDefault="00DC1AC3">
            <w:pPr>
              <w:keepNext/>
              <w:keepLines/>
              <w:rPr>
                <w:rFonts w:eastAsia="Arial" w:cs="Arial"/>
              </w:rPr>
            </w:pPr>
            <w:r>
              <w:rPr>
                <w:rFonts w:eastAsia="Arial" w:cs="Arial"/>
              </w:rPr>
              <w:t>ETSI TS 132 260 (V15.0.0)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1D37114B" w14:textId="77777777" w:rsidR="00DC1AC3" w:rsidRDefault="00DC1AC3">
            <w:pPr>
              <w:keepNext/>
              <w:keepLines/>
              <w:rPr>
                <w:rFonts w:eastAsia="Arial" w:cs="Arial"/>
              </w:rPr>
            </w:pPr>
            <w:r>
              <w:rPr>
                <w:rFonts w:eastAsia="Arial" w:cs="Arial"/>
              </w:rPr>
              <w:t xml:space="preserve">Telecommunication </w:t>
            </w:r>
            <w:proofErr w:type="spellStart"/>
            <w:proofErr w:type="gramStart"/>
            <w:r>
              <w:rPr>
                <w:rFonts w:eastAsia="Arial" w:cs="Arial"/>
              </w:rPr>
              <w:t>management;Charging</w:t>
            </w:r>
            <w:proofErr w:type="spellEnd"/>
            <w:proofErr w:type="gramEnd"/>
            <w:r>
              <w:rPr>
                <w:rFonts w:eastAsia="Arial" w:cs="Arial"/>
              </w:rPr>
              <w:t xml:space="preserve"> </w:t>
            </w:r>
            <w:proofErr w:type="spellStart"/>
            <w:r>
              <w:rPr>
                <w:rFonts w:eastAsia="Arial" w:cs="Arial"/>
              </w:rPr>
              <w:t>management;IP</w:t>
            </w:r>
            <w:proofErr w:type="spellEnd"/>
            <w:r>
              <w:rPr>
                <w:rFonts w:eastAsia="Arial" w:cs="Arial"/>
              </w:rPr>
              <w:t xml:space="preserve"> Multimedia Subsystem (IMS) charging</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9F22BD" w14:textId="77777777" w:rsidR="00DC1AC3" w:rsidRDefault="00DC1AC3">
            <w:pPr>
              <w:keepNext/>
              <w:keepLines/>
              <w:jc w:val="center"/>
              <w:rPr>
                <w:rFonts w:eastAsia="Arial" w:cs="Arial"/>
              </w:rPr>
            </w:pPr>
            <w:r>
              <w:rPr>
                <w:rFonts w:eastAsia="Arial" w:cs="Arial"/>
              </w:rPr>
              <w:t>Published</w:t>
            </w:r>
          </w:p>
        </w:tc>
      </w:tr>
      <w:tr w:rsidR="00DC1AC3" w14:paraId="7E02B7DF"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76292ECD" w14:textId="77777777" w:rsidR="00DC1AC3" w:rsidRDefault="00DC1AC3">
            <w:pPr>
              <w:keepNext/>
              <w:keepLines/>
              <w:rPr>
                <w:rFonts w:eastAsia="Arial" w:cs="Arial"/>
              </w:rPr>
            </w:pPr>
            <w:r>
              <w:rPr>
                <w:rFonts w:eastAsia="Arial" w:cs="Arial"/>
              </w:rPr>
              <w:t>ETSI TS 132 299 (V15.4.0)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24F555CD" w14:textId="77777777" w:rsidR="00DC1AC3" w:rsidRDefault="00DC1AC3">
            <w:pPr>
              <w:keepNext/>
              <w:keepLines/>
              <w:rPr>
                <w:rFonts w:eastAsia="Arial" w:cs="Arial"/>
              </w:rPr>
            </w:pPr>
            <w:r>
              <w:rPr>
                <w:rFonts w:eastAsia="Arial" w:cs="Arial"/>
              </w:rPr>
              <w:t>Telecommunication management; Charging management; Diameter charging applications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E95F87" w14:textId="77777777" w:rsidR="00DC1AC3" w:rsidRDefault="00DC1AC3">
            <w:pPr>
              <w:keepNext/>
              <w:keepLines/>
              <w:jc w:val="center"/>
              <w:rPr>
                <w:rFonts w:eastAsia="Arial" w:cs="Arial"/>
              </w:rPr>
            </w:pPr>
            <w:r>
              <w:rPr>
                <w:rFonts w:eastAsia="Arial" w:cs="Arial"/>
              </w:rPr>
              <w:t>Published</w:t>
            </w:r>
          </w:p>
        </w:tc>
      </w:tr>
      <w:tr w:rsidR="00DC1AC3" w14:paraId="2BF48111"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4954F3B3" w14:textId="77777777" w:rsidR="00DC1AC3" w:rsidRDefault="00DC1AC3">
            <w:pPr>
              <w:keepNext/>
              <w:keepLines/>
              <w:rPr>
                <w:rFonts w:eastAsia="Arial" w:cs="Arial"/>
              </w:rPr>
            </w:pPr>
            <w:r>
              <w:rPr>
                <w:rFonts w:eastAsia="Arial" w:cs="Arial"/>
              </w:rPr>
              <w:t>ETSI TS 129 214 (V15.4.0)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5B160672" w14:textId="77777777" w:rsidR="00DC1AC3" w:rsidRDefault="00DC1AC3">
            <w:pPr>
              <w:keepNext/>
              <w:keepLines/>
              <w:rPr>
                <w:rFonts w:eastAsia="Arial" w:cs="Arial"/>
              </w:rPr>
            </w:pPr>
            <w:r>
              <w:rPr>
                <w:rFonts w:eastAsia="Arial" w:cs="Arial"/>
              </w:rPr>
              <w:t>Policy and charging control over Rx reference point</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023D3F" w14:textId="77777777" w:rsidR="00DC1AC3" w:rsidRDefault="00DC1AC3">
            <w:pPr>
              <w:keepNext/>
              <w:keepLines/>
              <w:jc w:val="center"/>
              <w:rPr>
                <w:rFonts w:eastAsia="Arial" w:cs="Arial"/>
              </w:rPr>
            </w:pPr>
            <w:r>
              <w:rPr>
                <w:rFonts w:eastAsia="Arial" w:cs="Arial"/>
              </w:rPr>
              <w:t>Published</w:t>
            </w:r>
          </w:p>
        </w:tc>
      </w:tr>
      <w:tr w:rsidR="00DC1AC3" w14:paraId="40D8AF82"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5E08214C" w14:textId="77777777" w:rsidR="00DC1AC3" w:rsidRDefault="00DC1AC3">
            <w:pPr>
              <w:keepNext/>
              <w:keepLines/>
              <w:rPr>
                <w:rFonts w:eastAsia="Arial" w:cs="Arial"/>
              </w:rPr>
            </w:pPr>
            <w:r>
              <w:rPr>
                <w:rFonts w:eastAsia="Arial" w:cs="Arial"/>
              </w:rPr>
              <w:t>ETSI TS 129 212 (V15.4.0)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78F23C52" w14:textId="77777777" w:rsidR="00DC1AC3" w:rsidRDefault="00DC1AC3">
            <w:pPr>
              <w:keepNext/>
              <w:keepLines/>
              <w:rPr>
                <w:rFonts w:eastAsia="Arial" w:cs="Arial"/>
              </w:rPr>
            </w:pPr>
            <w:r>
              <w:rPr>
                <w:rFonts w:eastAsia="Arial" w:cs="Arial"/>
              </w:rPr>
              <w:t>Policy and Charging Control (PCC); Reference points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00FC38" w14:textId="77777777" w:rsidR="00DC1AC3" w:rsidRDefault="00DC1AC3">
            <w:pPr>
              <w:keepNext/>
              <w:keepLines/>
              <w:jc w:val="center"/>
              <w:rPr>
                <w:rFonts w:eastAsia="Arial" w:cs="Arial"/>
              </w:rPr>
            </w:pPr>
            <w:r>
              <w:rPr>
                <w:rFonts w:eastAsia="Arial" w:cs="Arial"/>
              </w:rPr>
              <w:t>Published</w:t>
            </w:r>
          </w:p>
        </w:tc>
      </w:tr>
      <w:tr w:rsidR="00DC1AC3" w14:paraId="09414E7C"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53D1ECC9" w14:textId="77777777" w:rsidR="00DC1AC3" w:rsidRDefault="00DC1AC3">
            <w:pPr>
              <w:keepNext/>
              <w:keepLines/>
              <w:rPr>
                <w:rFonts w:eastAsia="Arial" w:cs="Arial"/>
              </w:rPr>
            </w:pPr>
            <w:r>
              <w:rPr>
                <w:rFonts w:eastAsia="Arial" w:cs="Arial"/>
              </w:rPr>
              <w:t>ETSI TS 129 272 (V15.5.0)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3775CB90" w14:textId="77777777" w:rsidR="00DC1AC3" w:rsidRDefault="00DC1AC3">
            <w:pPr>
              <w:keepNext/>
              <w:keepLines/>
              <w:rPr>
                <w:rFonts w:eastAsia="Arial" w:cs="Arial"/>
              </w:rPr>
            </w:pPr>
            <w:r>
              <w:rPr>
                <w:rFonts w:eastAsia="Arial" w:cs="Arial"/>
              </w:rPr>
              <w:t>Mobility Management Entity (MME) and Serving GPRS Support Node (SGSN) related interfaces based on Diameter protocol</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0F2669" w14:textId="77777777" w:rsidR="00DC1AC3" w:rsidRDefault="00DC1AC3">
            <w:pPr>
              <w:keepNext/>
              <w:keepLines/>
              <w:jc w:val="center"/>
              <w:rPr>
                <w:rFonts w:eastAsia="Arial" w:cs="Arial"/>
              </w:rPr>
            </w:pPr>
            <w:r>
              <w:rPr>
                <w:rFonts w:eastAsia="Arial" w:cs="Arial"/>
              </w:rPr>
              <w:t>Published</w:t>
            </w:r>
          </w:p>
        </w:tc>
      </w:tr>
      <w:tr w:rsidR="00DC1AC3" w14:paraId="2D1FE088"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296C9156" w14:textId="77777777" w:rsidR="00DC1AC3" w:rsidRDefault="00DC1AC3">
            <w:pPr>
              <w:keepNext/>
              <w:keepLines/>
              <w:rPr>
                <w:rFonts w:eastAsia="Arial" w:cs="Arial"/>
              </w:rPr>
            </w:pPr>
            <w:r>
              <w:rPr>
                <w:rFonts w:eastAsia="Arial" w:cs="Arial"/>
              </w:rPr>
              <w:t>ETSI TS 129 215 (V15.1.0)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4510631D" w14:textId="77777777" w:rsidR="00DC1AC3" w:rsidRDefault="00DC1AC3">
            <w:pPr>
              <w:keepNext/>
              <w:keepLines/>
              <w:rPr>
                <w:rFonts w:eastAsia="Arial" w:cs="Arial"/>
              </w:rPr>
            </w:pPr>
            <w:r>
              <w:rPr>
                <w:rFonts w:eastAsia="Arial" w:cs="Arial"/>
              </w:rPr>
              <w:t>Policy and Charging Control (PCC) over S9 reference point; Stage 3</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B72555" w14:textId="77777777" w:rsidR="00DC1AC3" w:rsidRDefault="00DC1AC3">
            <w:pPr>
              <w:keepNext/>
              <w:keepLines/>
              <w:jc w:val="center"/>
              <w:rPr>
                <w:rFonts w:eastAsia="Arial" w:cs="Arial"/>
              </w:rPr>
            </w:pPr>
            <w:r>
              <w:rPr>
                <w:rFonts w:eastAsia="Arial" w:cs="Arial"/>
              </w:rPr>
              <w:t>Published</w:t>
            </w:r>
          </w:p>
        </w:tc>
      </w:tr>
      <w:tr w:rsidR="00DC1AC3" w14:paraId="62FDA601"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3AF59327" w14:textId="77777777" w:rsidR="00DC1AC3" w:rsidRDefault="00DC1AC3">
            <w:pPr>
              <w:keepNext/>
              <w:keepLines/>
              <w:rPr>
                <w:rFonts w:eastAsia="Arial" w:cs="Arial"/>
              </w:rPr>
            </w:pPr>
            <w:r>
              <w:rPr>
                <w:rFonts w:eastAsia="Arial" w:cs="Arial"/>
              </w:rPr>
              <w:t>ETSI TS 129 328 (V15.4.0)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7A1B1F86" w14:textId="77777777" w:rsidR="00DC1AC3" w:rsidRDefault="00DC1AC3">
            <w:pPr>
              <w:keepNext/>
              <w:keepLines/>
              <w:rPr>
                <w:rFonts w:eastAsia="Arial" w:cs="Arial"/>
              </w:rPr>
            </w:pPr>
            <w:r>
              <w:rPr>
                <w:rFonts w:eastAsia="Arial" w:cs="Arial"/>
              </w:rPr>
              <w:t xml:space="preserve">IP Multimedia (IM) Subsystem </w:t>
            </w:r>
            <w:proofErr w:type="spellStart"/>
            <w:r>
              <w:rPr>
                <w:rFonts w:eastAsia="Arial" w:cs="Arial"/>
              </w:rPr>
              <w:t>Sh</w:t>
            </w:r>
            <w:proofErr w:type="spellEnd"/>
            <w:r>
              <w:rPr>
                <w:rFonts w:eastAsia="Arial" w:cs="Arial"/>
              </w:rPr>
              <w:t xml:space="preserve"> interface; Signalling flows and message contents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954825" w14:textId="77777777" w:rsidR="00DC1AC3" w:rsidRDefault="00DC1AC3">
            <w:pPr>
              <w:keepNext/>
              <w:keepLines/>
              <w:jc w:val="center"/>
              <w:rPr>
                <w:rFonts w:eastAsia="Arial" w:cs="Arial"/>
              </w:rPr>
            </w:pPr>
            <w:r>
              <w:rPr>
                <w:rFonts w:eastAsia="Arial" w:cs="Arial"/>
              </w:rPr>
              <w:t>Published</w:t>
            </w:r>
          </w:p>
        </w:tc>
      </w:tr>
      <w:tr w:rsidR="00DC1AC3" w14:paraId="10CE8E74"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37D66A3A" w14:textId="77777777" w:rsidR="00DC1AC3" w:rsidRDefault="00DC1AC3">
            <w:pPr>
              <w:keepNext/>
              <w:keepLines/>
              <w:rPr>
                <w:rFonts w:eastAsia="Arial" w:cs="Arial"/>
              </w:rPr>
            </w:pPr>
            <w:r>
              <w:rPr>
                <w:rFonts w:eastAsia="Arial" w:cs="Arial"/>
              </w:rPr>
              <w:t>ETSI TS 129 329 (V15.1.0)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37B60232" w14:textId="77777777" w:rsidR="00DC1AC3" w:rsidRDefault="00DC1AC3">
            <w:pPr>
              <w:keepNext/>
              <w:keepLines/>
              <w:rPr>
                <w:rFonts w:eastAsia="Arial" w:cs="Arial"/>
              </w:rPr>
            </w:pPr>
            <w:proofErr w:type="spellStart"/>
            <w:r>
              <w:rPr>
                <w:rFonts w:eastAsia="Arial" w:cs="Arial"/>
              </w:rPr>
              <w:t>Sh</w:t>
            </w:r>
            <w:proofErr w:type="spellEnd"/>
            <w:r>
              <w:rPr>
                <w:rFonts w:eastAsia="Arial" w:cs="Arial"/>
              </w:rPr>
              <w:t xml:space="preserve"> interface based on the Diameter protocol; Protocol details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7F0ACF" w14:textId="77777777" w:rsidR="00DC1AC3" w:rsidRDefault="00DC1AC3">
            <w:pPr>
              <w:keepNext/>
              <w:keepLines/>
              <w:jc w:val="center"/>
              <w:rPr>
                <w:rFonts w:eastAsia="Arial" w:cs="Arial"/>
              </w:rPr>
            </w:pPr>
            <w:r>
              <w:rPr>
                <w:rFonts w:eastAsia="Arial" w:cs="Arial"/>
              </w:rPr>
              <w:t>Published</w:t>
            </w:r>
          </w:p>
        </w:tc>
      </w:tr>
      <w:tr w:rsidR="00DC1AC3" w14:paraId="278D44EA"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5F3BB727" w14:textId="77777777" w:rsidR="00DC1AC3" w:rsidRDefault="00DC1AC3">
            <w:pPr>
              <w:keepNext/>
              <w:keepLines/>
              <w:rPr>
                <w:rFonts w:eastAsia="Arial" w:cs="Arial"/>
              </w:rPr>
            </w:pPr>
            <w:r>
              <w:rPr>
                <w:rFonts w:eastAsia="Arial" w:cs="Arial"/>
              </w:rPr>
              <w:t>IETF RFC 8147</w:t>
            </w:r>
          </w:p>
        </w:tc>
        <w:tc>
          <w:tcPr>
            <w:tcW w:w="3440" w:type="pct"/>
            <w:tcBorders>
              <w:top w:val="single" w:sz="4" w:space="0" w:color="auto"/>
              <w:left w:val="single" w:sz="4" w:space="0" w:color="auto"/>
              <w:bottom w:val="single" w:sz="4" w:space="0" w:color="auto"/>
              <w:right w:val="single" w:sz="4" w:space="0" w:color="auto"/>
            </w:tcBorders>
            <w:vAlign w:val="center"/>
            <w:hideMark/>
          </w:tcPr>
          <w:p w14:paraId="10EE4A28" w14:textId="77777777" w:rsidR="00DC1AC3" w:rsidRDefault="00DC1AC3">
            <w:pPr>
              <w:keepNext/>
              <w:keepLines/>
              <w:rPr>
                <w:rFonts w:eastAsia="Arial" w:cs="Arial"/>
              </w:rPr>
            </w:pPr>
            <w:r>
              <w:rPr>
                <w:rFonts w:eastAsia="Arial" w:cs="Arial"/>
              </w:rPr>
              <w:t xml:space="preserve">Next-Generation Pan-European </w:t>
            </w:r>
            <w:proofErr w:type="spellStart"/>
            <w:r>
              <w:rPr>
                <w:rFonts w:eastAsia="Arial" w:cs="Arial"/>
              </w:rPr>
              <w:t>eCall</w:t>
            </w:r>
            <w:proofErr w:type="spellEnd"/>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9FA518" w14:textId="77777777" w:rsidR="00DC1AC3" w:rsidRDefault="00DC1AC3">
            <w:pPr>
              <w:keepNext/>
              <w:keepLines/>
              <w:jc w:val="center"/>
              <w:rPr>
                <w:rFonts w:eastAsia="Arial" w:cs="Arial"/>
              </w:rPr>
            </w:pPr>
            <w:r>
              <w:rPr>
                <w:rFonts w:eastAsia="Arial" w:cs="Arial"/>
              </w:rPr>
              <w:t>Published</w:t>
            </w:r>
          </w:p>
        </w:tc>
      </w:tr>
      <w:tr w:rsidR="002473EE" w14:paraId="42CC0C17" w14:textId="77777777" w:rsidTr="00DC1AC3">
        <w:tc>
          <w:tcPr>
            <w:tcW w:w="1014" w:type="pct"/>
            <w:tcBorders>
              <w:top w:val="single" w:sz="4" w:space="0" w:color="auto"/>
              <w:left w:val="single" w:sz="4" w:space="0" w:color="auto"/>
              <w:bottom w:val="single" w:sz="4" w:space="0" w:color="auto"/>
              <w:right w:val="single" w:sz="4" w:space="0" w:color="auto"/>
            </w:tcBorders>
            <w:vAlign w:val="center"/>
          </w:tcPr>
          <w:p w14:paraId="1EE66E33" w14:textId="0E8AA07F" w:rsidR="002473EE" w:rsidRPr="007A7231" w:rsidRDefault="002473EE" w:rsidP="007A7231">
            <w:pPr>
              <w:pStyle w:val="NormalIndent"/>
              <w:ind w:left="0"/>
              <w:rPr>
                <w:lang w:val="fr-FR"/>
              </w:rPr>
            </w:pPr>
            <w:r w:rsidRPr="002473EE">
              <w:rPr>
                <w:lang w:val="fr-FR"/>
              </w:rPr>
              <w:t>GSMA IR.88</w:t>
            </w:r>
          </w:p>
        </w:tc>
        <w:tc>
          <w:tcPr>
            <w:tcW w:w="3440" w:type="pct"/>
            <w:tcBorders>
              <w:top w:val="single" w:sz="4" w:space="0" w:color="auto"/>
              <w:left w:val="single" w:sz="4" w:space="0" w:color="auto"/>
              <w:bottom w:val="single" w:sz="4" w:space="0" w:color="auto"/>
              <w:right w:val="single" w:sz="4" w:space="0" w:color="auto"/>
            </w:tcBorders>
            <w:vAlign w:val="center"/>
          </w:tcPr>
          <w:p w14:paraId="091E6037" w14:textId="495239E2" w:rsidR="002473EE" w:rsidRDefault="002473EE">
            <w:pPr>
              <w:keepNext/>
              <w:keepLines/>
              <w:rPr>
                <w:rFonts w:eastAsia="Arial" w:cs="Arial"/>
              </w:rPr>
            </w:pPr>
            <w:r w:rsidRPr="002473EE">
              <w:rPr>
                <w:rFonts w:eastAsia="Arial" w:cs="Arial"/>
              </w:rPr>
              <w:t>LTE and EPC Roaming Guidelines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5DCE9B" w14:textId="1A548D59" w:rsidR="002473EE" w:rsidRDefault="00060B1B">
            <w:pPr>
              <w:keepNext/>
              <w:keepLines/>
              <w:jc w:val="center"/>
              <w:rPr>
                <w:rFonts w:eastAsia="Arial" w:cs="Arial"/>
              </w:rPr>
            </w:pPr>
            <w:r>
              <w:rPr>
                <w:rFonts w:eastAsia="Arial" w:cs="Arial"/>
              </w:rPr>
              <w:t>Published</w:t>
            </w:r>
          </w:p>
        </w:tc>
      </w:tr>
      <w:tr w:rsidR="002473EE" w14:paraId="63DEB3EA" w14:textId="77777777" w:rsidTr="00DC1AC3">
        <w:tc>
          <w:tcPr>
            <w:tcW w:w="1014" w:type="pct"/>
            <w:tcBorders>
              <w:top w:val="single" w:sz="4" w:space="0" w:color="auto"/>
              <w:left w:val="single" w:sz="4" w:space="0" w:color="auto"/>
              <w:bottom w:val="single" w:sz="4" w:space="0" w:color="auto"/>
              <w:right w:val="single" w:sz="4" w:space="0" w:color="auto"/>
            </w:tcBorders>
            <w:vAlign w:val="center"/>
          </w:tcPr>
          <w:p w14:paraId="3802EE27" w14:textId="652925D2" w:rsidR="002473EE" w:rsidRPr="002473EE" w:rsidRDefault="002473EE" w:rsidP="002473EE">
            <w:pPr>
              <w:pStyle w:val="NormalIndent"/>
              <w:ind w:left="0"/>
              <w:rPr>
                <w:lang w:val="fr-FR"/>
              </w:rPr>
            </w:pPr>
            <w:r w:rsidRPr="007A7231">
              <w:rPr>
                <w:iCs/>
                <w:lang w:val="fr-FR"/>
              </w:rPr>
              <w:t>GSMA IR.92</w:t>
            </w:r>
          </w:p>
        </w:tc>
        <w:tc>
          <w:tcPr>
            <w:tcW w:w="3440" w:type="pct"/>
            <w:tcBorders>
              <w:top w:val="single" w:sz="4" w:space="0" w:color="auto"/>
              <w:left w:val="single" w:sz="4" w:space="0" w:color="auto"/>
              <w:bottom w:val="single" w:sz="4" w:space="0" w:color="auto"/>
              <w:right w:val="single" w:sz="4" w:space="0" w:color="auto"/>
            </w:tcBorders>
            <w:vAlign w:val="center"/>
          </w:tcPr>
          <w:p w14:paraId="63772DD9" w14:textId="36B461F9" w:rsidR="002473EE" w:rsidRDefault="00060B1B">
            <w:pPr>
              <w:keepNext/>
              <w:keepLines/>
              <w:rPr>
                <w:rFonts w:eastAsia="Arial" w:cs="Arial"/>
              </w:rPr>
            </w:pPr>
            <w:r w:rsidRPr="00060B1B">
              <w:rPr>
                <w:rFonts w:eastAsia="Arial" w:cs="Arial"/>
              </w:rPr>
              <w:t>IMS Profile for Voice and SMS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26DC4F" w14:textId="666B5678" w:rsidR="002473EE" w:rsidRDefault="00060B1B">
            <w:pPr>
              <w:keepNext/>
              <w:keepLines/>
              <w:jc w:val="center"/>
              <w:rPr>
                <w:rFonts w:eastAsia="Arial" w:cs="Arial"/>
              </w:rPr>
            </w:pPr>
            <w:r>
              <w:rPr>
                <w:rFonts w:eastAsia="Arial" w:cs="Arial"/>
              </w:rPr>
              <w:t>Published</w:t>
            </w:r>
          </w:p>
        </w:tc>
      </w:tr>
    </w:tbl>
    <w:p w14:paraId="71998B83" w14:textId="5ECEC707" w:rsidR="00DC1AC3" w:rsidRDefault="00DC1AC3" w:rsidP="00DC1AC3">
      <w:pPr>
        <w:pStyle w:val="Caption"/>
        <w:jc w:val="center"/>
        <w:rPr>
          <w:rFonts w:ascii="Arial" w:eastAsia="Arial" w:hAnsi="Arial" w:cs="Arial"/>
          <w:sz w:val="20"/>
          <w:szCs w:val="20"/>
          <w:lang w:val="en-GB"/>
        </w:rPr>
      </w:pPr>
      <w:r>
        <w:rPr>
          <w:rFonts w:ascii="Arial" w:hAnsi="Arial" w:cs="Arial"/>
          <w:sz w:val="20"/>
          <w:szCs w:val="20"/>
          <w:lang w:val="en-GB"/>
        </w:rPr>
        <w:t xml:space="preserve">Table </w:t>
      </w:r>
      <w:r>
        <w:rPr>
          <w:rFonts w:ascii="Arial" w:hAnsi="Arial" w:cs="Arial"/>
          <w:sz w:val="20"/>
          <w:szCs w:val="20"/>
          <w:lang w:val="en-GB"/>
        </w:rPr>
        <w:fldChar w:fldCharType="begin"/>
      </w:r>
      <w:r>
        <w:rPr>
          <w:rFonts w:ascii="Arial" w:hAnsi="Arial" w:cs="Arial"/>
          <w:sz w:val="20"/>
          <w:szCs w:val="20"/>
          <w:lang w:val="en-GB"/>
        </w:rPr>
        <w:instrText xml:space="preserve"> SEQ Table \* ARABIC </w:instrText>
      </w:r>
      <w:r>
        <w:rPr>
          <w:rFonts w:ascii="Arial" w:hAnsi="Arial" w:cs="Arial"/>
          <w:sz w:val="20"/>
          <w:szCs w:val="20"/>
          <w:lang w:val="en-GB"/>
        </w:rPr>
        <w:fldChar w:fldCharType="separate"/>
      </w:r>
      <w:r w:rsidR="009F7816">
        <w:rPr>
          <w:rFonts w:ascii="Arial" w:hAnsi="Arial" w:cs="Arial"/>
          <w:noProof/>
          <w:sz w:val="20"/>
          <w:szCs w:val="20"/>
          <w:lang w:val="en-GB"/>
        </w:rPr>
        <w:t>1</w:t>
      </w:r>
      <w:r>
        <w:rPr>
          <w:rFonts w:ascii="Arial" w:hAnsi="Arial" w:cs="Arial"/>
          <w:sz w:val="20"/>
          <w:szCs w:val="20"/>
          <w:lang w:val="en-GB"/>
        </w:rPr>
        <w:fldChar w:fldCharType="end"/>
      </w:r>
      <w:r>
        <w:rPr>
          <w:rFonts w:ascii="Arial" w:hAnsi="Arial" w:cs="Arial"/>
          <w:sz w:val="20"/>
          <w:szCs w:val="20"/>
          <w:lang w:val="en-GB"/>
        </w:rPr>
        <w:t>: Base documents</w:t>
      </w:r>
    </w:p>
    <w:p w14:paraId="2A8A1DDF" w14:textId="77777777" w:rsidR="00DC1AC3" w:rsidRDefault="00DC1AC3" w:rsidP="00DC1AC3">
      <w:pPr>
        <w:rPr>
          <w:rFonts w:cs="Arial"/>
        </w:rPr>
      </w:pPr>
    </w:p>
    <w:p w14:paraId="58390986" w14:textId="081EF2F0" w:rsidR="00DC1AC3" w:rsidRDefault="00DC1AC3" w:rsidP="00DC1AC3">
      <w:pPr>
        <w:rPr>
          <w:rFonts w:cs="Arial"/>
        </w:rPr>
      </w:pPr>
      <w:r>
        <w:rPr>
          <w:rFonts w:cs="Arial"/>
        </w:rPr>
        <w:t>Following table contains test specifications which are useful as input for th</w:t>
      </w:r>
      <w:r w:rsidR="00CD5B28">
        <w:rPr>
          <w:rFonts w:cs="Arial"/>
        </w:rPr>
        <w:t>e preparation of new documents.</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879"/>
        <w:gridCol w:w="1542"/>
      </w:tblGrid>
      <w:tr w:rsidR="00DC1AC3" w14:paraId="1B42E620" w14:textId="77777777" w:rsidTr="00DC1AC3">
        <w:tc>
          <w:tcPr>
            <w:tcW w:w="27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2F3FA9" w14:textId="77777777" w:rsidR="00DC1AC3" w:rsidRDefault="00DC1AC3">
            <w:pPr>
              <w:keepNext/>
              <w:keepLines/>
              <w:rPr>
                <w:rFonts w:eastAsia="Arial" w:cs="Arial"/>
                <w:b/>
                <w:bCs/>
              </w:rPr>
            </w:pPr>
            <w:r>
              <w:rPr>
                <w:rFonts w:eastAsia="Arial" w:cs="Arial"/>
                <w:b/>
                <w:bCs/>
              </w:rPr>
              <w:t>Document</w:t>
            </w:r>
          </w:p>
        </w:tc>
        <w:tc>
          <w:tcPr>
            <w:tcW w:w="487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A9F209" w14:textId="77777777" w:rsidR="00DC1AC3" w:rsidRDefault="00DC1AC3">
            <w:pPr>
              <w:keepNext/>
              <w:keepLines/>
              <w:rPr>
                <w:rFonts w:eastAsia="Arial" w:cs="Arial"/>
                <w:b/>
                <w:bCs/>
              </w:rPr>
            </w:pPr>
            <w:r>
              <w:rPr>
                <w:rFonts w:eastAsia="Arial" w:cs="Arial"/>
                <w:b/>
                <w:bCs/>
              </w:rPr>
              <w:t>Title</w:t>
            </w:r>
          </w:p>
        </w:tc>
        <w:tc>
          <w:tcPr>
            <w:tcW w:w="1542"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7CB73395" w14:textId="77777777" w:rsidR="00DC1AC3" w:rsidRDefault="00DC1AC3">
            <w:pPr>
              <w:keepNext/>
              <w:keepLines/>
              <w:jc w:val="center"/>
              <w:rPr>
                <w:rFonts w:eastAsia="Arial" w:cs="Arial"/>
                <w:b/>
                <w:bCs/>
              </w:rPr>
            </w:pPr>
            <w:r>
              <w:rPr>
                <w:rFonts w:eastAsia="Arial" w:cs="Arial"/>
                <w:b/>
                <w:bCs/>
              </w:rPr>
              <w:t>Current Status</w:t>
            </w:r>
          </w:p>
        </w:tc>
      </w:tr>
      <w:tr w:rsidR="00DC1AC3" w14:paraId="78CF9C3E" w14:textId="77777777" w:rsidTr="00DC1AC3">
        <w:tc>
          <w:tcPr>
            <w:tcW w:w="2771" w:type="dxa"/>
            <w:tcBorders>
              <w:top w:val="single" w:sz="4" w:space="0" w:color="auto"/>
              <w:left w:val="single" w:sz="4" w:space="0" w:color="auto"/>
              <w:bottom w:val="single" w:sz="4" w:space="0" w:color="auto"/>
              <w:right w:val="single" w:sz="4" w:space="0" w:color="auto"/>
            </w:tcBorders>
            <w:vAlign w:val="center"/>
            <w:hideMark/>
          </w:tcPr>
          <w:p w14:paraId="70830B00" w14:textId="77777777" w:rsidR="00DC1AC3" w:rsidRPr="007A7231" w:rsidRDefault="00DC1AC3">
            <w:pPr>
              <w:keepNext/>
              <w:keepLines/>
              <w:rPr>
                <w:rFonts w:eastAsia="Arial" w:cs="Arial"/>
              </w:rPr>
            </w:pPr>
            <w:r w:rsidRPr="007A7231">
              <w:rPr>
                <w:rFonts w:eastAsia="Arial" w:cs="Arial"/>
              </w:rPr>
              <w:t>ETSI TS 103 653-1</w:t>
            </w:r>
          </w:p>
          <w:p w14:paraId="6E49F3BC" w14:textId="77777777" w:rsidR="00DC1AC3" w:rsidRDefault="00DC1AC3">
            <w:pPr>
              <w:keepNext/>
              <w:keepLines/>
              <w:rPr>
                <w:rFonts w:eastAsia="Arial" w:cs="Arial"/>
                <w:b/>
                <w:bCs/>
              </w:rPr>
            </w:pPr>
            <w:r>
              <w:rPr>
                <w:rFonts w:eastAsia="Arial" w:cs="Arial"/>
              </w:rPr>
              <w:t>(</w:t>
            </w:r>
            <w:proofErr w:type="gramStart"/>
            <w:r>
              <w:rPr>
                <w:rFonts w:eastAsia="Arial" w:cs="Arial"/>
              </w:rPr>
              <w:t>based</w:t>
            </w:r>
            <w:proofErr w:type="gramEnd"/>
            <w:r>
              <w:rPr>
                <w:rFonts w:eastAsia="Arial" w:cs="Arial"/>
              </w:rPr>
              <w:t xml:space="preserve"> on 3GPP</w:t>
            </w:r>
            <w:r>
              <w:rPr>
                <w:rFonts w:eastAsia="Arial" w:cs="Arial"/>
                <w:vertAlign w:val="superscript"/>
              </w:rPr>
              <w:t>TM</w:t>
            </w:r>
            <w:r>
              <w:rPr>
                <w:rFonts w:eastAsia="Arial" w:cs="Arial"/>
              </w:rPr>
              <w:t xml:space="preserve"> </w:t>
            </w:r>
            <w:proofErr w:type="spellStart"/>
            <w:r>
              <w:rPr>
                <w:rFonts w:eastAsia="Arial" w:cs="Arial"/>
              </w:rPr>
              <w:t>Rel</w:t>
            </w:r>
            <w:proofErr w:type="spellEnd"/>
            <w:r>
              <w:rPr>
                <w:rFonts w:eastAsia="Arial" w:cs="Arial"/>
              </w:rPr>
              <w:t xml:space="preserve"> 15)</w:t>
            </w:r>
          </w:p>
        </w:tc>
        <w:tc>
          <w:tcPr>
            <w:tcW w:w="4879" w:type="dxa"/>
            <w:tcBorders>
              <w:top w:val="single" w:sz="4" w:space="0" w:color="auto"/>
              <w:left w:val="single" w:sz="4" w:space="0" w:color="auto"/>
              <w:bottom w:val="single" w:sz="4" w:space="0" w:color="auto"/>
              <w:right w:val="single" w:sz="4" w:space="0" w:color="auto"/>
            </w:tcBorders>
            <w:vAlign w:val="center"/>
            <w:hideMark/>
          </w:tcPr>
          <w:p w14:paraId="26187380" w14:textId="77777777" w:rsidR="00DC1AC3" w:rsidRDefault="00DC1AC3">
            <w:pPr>
              <w:keepNext/>
              <w:keepLines/>
              <w:rPr>
                <w:rFonts w:eastAsia="Arial" w:cs="Arial"/>
                <w:bCs/>
              </w:rPr>
            </w:pPr>
            <w:r>
              <w:rPr>
                <w:rFonts w:eastAsia="Arial" w:cs="Arial"/>
                <w:bCs/>
              </w:rPr>
              <w:t>VoLTE/</w:t>
            </w:r>
            <w:proofErr w:type="spellStart"/>
            <w:r>
              <w:rPr>
                <w:rFonts w:eastAsia="Arial" w:cs="Arial"/>
                <w:bCs/>
              </w:rPr>
              <w:t>ViLTE</w:t>
            </w:r>
            <w:proofErr w:type="spellEnd"/>
            <w:r>
              <w:rPr>
                <w:rFonts w:eastAsia="Arial" w:cs="Arial"/>
                <w:bCs/>
              </w:rPr>
              <w:t xml:space="preserve"> interoperability test description over 4G/early 5G in physical/virtual environments; Part 1: Test Purposes &amp; PICS </w:t>
            </w:r>
          </w:p>
        </w:tc>
        <w:tc>
          <w:tcPr>
            <w:tcW w:w="15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14:paraId="1313C740" w14:textId="77777777" w:rsidR="00DC1AC3" w:rsidRDefault="00DC1AC3">
            <w:pPr>
              <w:keepNext/>
              <w:keepLines/>
              <w:jc w:val="center"/>
              <w:rPr>
                <w:rFonts w:eastAsia="Arial" w:cs="Arial"/>
                <w:b/>
                <w:bCs/>
              </w:rPr>
            </w:pPr>
            <w:r>
              <w:rPr>
                <w:rFonts w:eastAsia="Arial" w:cs="Arial"/>
              </w:rPr>
              <w:t>Published</w:t>
            </w:r>
          </w:p>
        </w:tc>
      </w:tr>
      <w:tr w:rsidR="00DC1AC3" w14:paraId="43F73743" w14:textId="77777777" w:rsidTr="00DC1AC3">
        <w:tc>
          <w:tcPr>
            <w:tcW w:w="2771" w:type="dxa"/>
            <w:tcBorders>
              <w:top w:val="single" w:sz="4" w:space="0" w:color="auto"/>
              <w:left w:val="single" w:sz="4" w:space="0" w:color="auto"/>
              <w:bottom w:val="single" w:sz="4" w:space="0" w:color="auto"/>
              <w:right w:val="single" w:sz="4" w:space="0" w:color="auto"/>
            </w:tcBorders>
            <w:vAlign w:val="center"/>
            <w:hideMark/>
          </w:tcPr>
          <w:p w14:paraId="4FA9E6FD" w14:textId="77777777" w:rsidR="00DC1AC3" w:rsidRPr="007A7231" w:rsidRDefault="00DC1AC3">
            <w:pPr>
              <w:keepNext/>
              <w:keepLines/>
              <w:rPr>
                <w:rFonts w:eastAsia="Arial" w:cs="Arial"/>
              </w:rPr>
            </w:pPr>
            <w:r w:rsidRPr="007A7231">
              <w:rPr>
                <w:rFonts w:eastAsia="Arial" w:cs="Arial"/>
              </w:rPr>
              <w:t>ETSI TS 103 653-2</w:t>
            </w:r>
          </w:p>
          <w:p w14:paraId="440F6A7A" w14:textId="77777777" w:rsidR="00DC1AC3" w:rsidRPr="007A7231" w:rsidRDefault="00DC1AC3">
            <w:pPr>
              <w:keepNext/>
              <w:keepLines/>
              <w:rPr>
                <w:rFonts w:eastAsia="Arial" w:cs="Arial"/>
              </w:rPr>
            </w:pPr>
            <w:r>
              <w:rPr>
                <w:rFonts w:eastAsia="Arial" w:cs="Arial"/>
              </w:rPr>
              <w:t>(</w:t>
            </w:r>
            <w:proofErr w:type="gramStart"/>
            <w:r>
              <w:rPr>
                <w:rFonts w:eastAsia="Arial" w:cs="Arial"/>
              </w:rPr>
              <w:t>based</w:t>
            </w:r>
            <w:proofErr w:type="gramEnd"/>
            <w:r>
              <w:rPr>
                <w:rFonts w:eastAsia="Arial" w:cs="Arial"/>
              </w:rPr>
              <w:t xml:space="preserve"> on 3GPP</w:t>
            </w:r>
            <w:r>
              <w:rPr>
                <w:rFonts w:eastAsia="Arial" w:cs="Arial"/>
                <w:vertAlign w:val="superscript"/>
              </w:rPr>
              <w:t>TM</w:t>
            </w:r>
            <w:r>
              <w:rPr>
                <w:rFonts w:eastAsia="Arial" w:cs="Arial"/>
              </w:rPr>
              <w:t xml:space="preserve"> </w:t>
            </w:r>
            <w:proofErr w:type="spellStart"/>
            <w:r>
              <w:rPr>
                <w:rFonts w:eastAsia="Arial" w:cs="Arial"/>
              </w:rPr>
              <w:t>Rel</w:t>
            </w:r>
            <w:proofErr w:type="spellEnd"/>
            <w:r>
              <w:rPr>
                <w:rFonts w:eastAsia="Arial" w:cs="Arial"/>
              </w:rPr>
              <w:t xml:space="preserve"> 15)</w:t>
            </w:r>
          </w:p>
        </w:tc>
        <w:tc>
          <w:tcPr>
            <w:tcW w:w="4879" w:type="dxa"/>
            <w:tcBorders>
              <w:top w:val="single" w:sz="4" w:space="0" w:color="auto"/>
              <w:left w:val="single" w:sz="4" w:space="0" w:color="auto"/>
              <w:bottom w:val="single" w:sz="4" w:space="0" w:color="auto"/>
              <w:right w:val="single" w:sz="4" w:space="0" w:color="auto"/>
            </w:tcBorders>
            <w:vAlign w:val="center"/>
            <w:hideMark/>
          </w:tcPr>
          <w:p w14:paraId="1E7499BF" w14:textId="77777777" w:rsidR="00DC1AC3" w:rsidRDefault="00DC1AC3">
            <w:pPr>
              <w:keepNext/>
              <w:keepLines/>
              <w:rPr>
                <w:rFonts w:eastAsia="Arial" w:cs="Arial"/>
                <w:bCs/>
              </w:rPr>
            </w:pPr>
            <w:r>
              <w:rPr>
                <w:rFonts w:eastAsia="Arial" w:cs="Arial"/>
                <w:bCs/>
              </w:rPr>
              <w:t>VoLTE/</w:t>
            </w:r>
            <w:proofErr w:type="spellStart"/>
            <w:r>
              <w:rPr>
                <w:rFonts w:eastAsia="Arial" w:cs="Arial"/>
                <w:bCs/>
              </w:rPr>
              <w:t>ViLTE</w:t>
            </w:r>
            <w:proofErr w:type="spellEnd"/>
            <w:r>
              <w:rPr>
                <w:rFonts w:eastAsia="Arial" w:cs="Arial"/>
                <w:bCs/>
              </w:rPr>
              <w:t xml:space="preserve"> interoperability test description over 4G/early 5G in physical/virtual environments; Part 2: Test Descriptions</w:t>
            </w:r>
          </w:p>
        </w:tc>
        <w:tc>
          <w:tcPr>
            <w:tcW w:w="15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14:paraId="7A3AFC8A" w14:textId="77777777" w:rsidR="00DC1AC3" w:rsidRDefault="00DC1AC3">
            <w:pPr>
              <w:keepNext/>
              <w:keepLines/>
              <w:jc w:val="center"/>
              <w:rPr>
                <w:rFonts w:eastAsia="Arial" w:cs="Arial"/>
                <w:b/>
                <w:bCs/>
              </w:rPr>
            </w:pPr>
            <w:r>
              <w:rPr>
                <w:rFonts w:eastAsia="Arial" w:cs="Arial"/>
              </w:rPr>
              <w:t>Published</w:t>
            </w:r>
          </w:p>
        </w:tc>
      </w:tr>
      <w:tr w:rsidR="00DC1AC3" w14:paraId="25F5E9FB" w14:textId="77777777" w:rsidTr="00DC1AC3">
        <w:tc>
          <w:tcPr>
            <w:tcW w:w="2771" w:type="dxa"/>
            <w:tcBorders>
              <w:top w:val="single" w:sz="4" w:space="0" w:color="auto"/>
              <w:left w:val="single" w:sz="4" w:space="0" w:color="auto"/>
              <w:bottom w:val="single" w:sz="4" w:space="0" w:color="auto"/>
              <w:right w:val="single" w:sz="4" w:space="0" w:color="auto"/>
            </w:tcBorders>
            <w:vAlign w:val="center"/>
            <w:hideMark/>
          </w:tcPr>
          <w:p w14:paraId="7E0FEC5D" w14:textId="77777777" w:rsidR="00DC1AC3" w:rsidRPr="007A7231" w:rsidRDefault="00DC1AC3">
            <w:pPr>
              <w:keepNext/>
              <w:keepLines/>
              <w:rPr>
                <w:rFonts w:eastAsia="Arial" w:cs="Arial"/>
              </w:rPr>
            </w:pPr>
            <w:r w:rsidRPr="007A7231">
              <w:rPr>
                <w:rFonts w:eastAsia="Arial" w:cs="Arial"/>
              </w:rPr>
              <w:t>ETSI TS 103 653-3</w:t>
            </w:r>
          </w:p>
          <w:p w14:paraId="43EBA29F" w14:textId="77777777" w:rsidR="00DC1AC3" w:rsidRPr="007A7231" w:rsidRDefault="00DC1AC3">
            <w:pPr>
              <w:keepNext/>
              <w:keepLines/>
              <w:rPr>
                <w:rFonts w:eastAsia="Arial" w:cs="Arial"/>
              </w:rPr>
            </w:pPr>
            <w:r>
              <w:rPr>
                <w:rFonts w:eastAsia="Arial" w:cs="Arial"/>
              </w:rPr>
              <w:t>(</w:t>
            </w:r>
            <w:proofErr w:type="gramStart"/>
            <w:r>
              <w:rPr>
                <w:rFonts w:eastAsia="Arial" w:cs="Arial"/>
              </w:rPr>
              <w:t>based</w:t>
            </w:r>
            <w:proofErr w:type="gramEnd"/>
            <w:r>
              <w:rPr>
                <w:rFonts w:eastAsia="Arial" w:cs="Arial"/>
              </w:rPr>
              <w:t xml:space="preserve"> on 3GPP</w:t>
            </w:r>
            <w:r>
              <w:rPr>
                <w:rFonts w:eastAsia="Arial" w:cs="Arial"/>
                <w:vertAlign w:val="superscript"/>
              </w:rPr>
              <w:t>TM</w:t>
            </w:r>
            <w:r>
              <w:rPr>
                <w:rFonts w:eastAsia="Arial" w:cs="Arial"/>
              </w:rPr>
              <w:t xml:space="preserve"> </w:t>
            </w:r>
            <w:proofErr w:type="spellStart"/>
            <w:r>
              <w:rPr>
                <w:rFonts w:eastAsia="Arial" w:cs="Arial"/>
              </w:rPr>
              <w:t>Rel</w:t>
            </w:r>
            <w:proofErr w:type="spellEnd"/>
            <w:r>
              <w:rPr>
                <w:rFonts w:eastAsia="Arial" w:cs="Arial"/>
              </w:rPr>
              <w:t xml:space="preserve"> 15)</w:t>
            </w:r>
          </w:p>
        </w:tc>
        <w:tc>
          <w:tcPr>
            <w:tcW w:w="4879" w:type="dxa"/>
            <w:tcBorders>
              <w:top w:val="single" w:sz="4" w:space="0" w:color="auto"/>
              <w:left w:val="single" w:sz="4" w:space="0" w:color="auto"/>
              <w:bottom w:val="single" w:sz="4" w:space="0" w:color="auto"/>
              <w:right w:val="single" w:sz="4" w:space="0" w:color="auto"/>
            </w:tcBorders>
            <w:vAlign w:val="center"/>
            <w:hideMark/>
          </w:tcPr>
          <w:p w14:paraId="41CA8AE6" w14:textId="77777777" w:rsidR="00DC1AC3" w:rsidRDefault="00DC1AC3">
            <w:pPr>
              <w:keepNext/>
              <w:keepLines/>
              <w:rPr>
                <w:rFonts w:eastAsia="Arial" w:cs="Arial"/>
                <w:bCs/>
              </w:rPr>
            </w:pPr>
            <w:r>
              <w:rPr>
                <w:rFonts w:eastAsia="Arial" w:cs="Arial"/>
                <w:bCs/>
              </w:rPr>
              <w:t>VoLTE/</w:t>
            </w:r>
            <w:proofErr w:type="spellStart"/>
            <w:r>
              <w:rPr>
                <w:rFonts w:eastAsia="Arial" w:cs="Arial"/>
                <w:bCs/>
              </w:rPr>
              <w:t>ViLTE</w:t>
            </w:r>
            <w:proofErr w:type="spellEnd"/>
            <w:r>
              <w:rPr>
                <w:rFonts w:eastAsia="Arial" w:cs="Arial"/>
                <w:bCs/>
              </w:rPr>
              <w:t xml:space="preserve"> interoperability test description over 4G/early 5G in physical/virtual environments; Part 3: Abstract Test Suite</w:t>
            </w:r>
          </w:p>
        </w:tc>
        <w:tc>
          <w:tcPr>
            <w:tcW w:w="15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14:paraId="123F6AEE" w14:textId="77777777" w:rsidR="00DC1AC3" w:rsidRDefault="00DC1AC3">
            <w:pPr>
              <w:keepNext/>
              <w:keepLines/>
              <w:jc w:val="center"/>
              <w:rPr>
                <w:rFonts w:eastAsia="Arial" w:cs="Arial"/>
                <w:b/>
                <w:bCs/>
              </w:rPr>
            </w:pPr>
            <w:r>
              <w:rPr>
                <w:rFonts w:eastAsia="Arial" w:cs="Arial"/>
              </w:rPr>
              <w:t>Published</w:t>
            </w:r>
          </w:p>
        </w:tc>
      </w:tr>
      <w:tr w:rsidR="00DC1AC3" w14:paraId="77709C4E" w14:textId="77777777" w:rsidTr="00DC1AC3">
        <w:tc>
          <w:tcPr>
            <w:tcW w:w="2771" w:type="dxa"/>
            <w:tcBorders>
              <w:top w:val="single" w:sz="4" w:space="0" w:color="auto"/>
              <w:left w:val="single" w:sz="4" w:space="0" w:color="auto"/>
              <w:bottom w:val="single" w:sz="4" w:space="0" w:color="auto"/>
              <w:right w:val="single" w:sz="4" w:space="0" w:color="auto"/>
            </w:tcBorders>
            <w:vAlign w:val="center"/>
            <w:hideMark/>
          </w:tcPr>
          <w:p w14:paraId="4273EE30" w14:textId="77777777" w:rsidR="00DC1AC3" w:rsidRDefault="00DC1AC3">
            <w:pPr>
              <w:keepNext/>
              <w:keepLines/>
              <w:rPr>
                <w:rFonts w:eastAsia="Arial" w:cs="Arial"/>
              </w:rPr>
            </w:pPr>
            <w:r>
              <w:rPr>
                <w:rFonts w:eastAsia="Arial" w:cs="Arial"/>
              </w:rPr>
              <w:t>ETSI TS 103 683</w:t>
            </w:r>
          </w:p>
          <w:p w14:paraId="74858818" w14:textId="77777777" w:rsidR="00DC1AC3" w:rsidRDefault="00DC1AC3">
            <w:pPr>
              <w:keepNext/>
              <w:keepLines/>
              <w:rPr>
                <w:rFonts w:eastAsia="Arial" w:cs="Arial"/>
              </w:rPr>
            </w:pPr>
            <w:r>
              <w:rPr>
                <w:rFonts w:eastAsia="Arial" w:cs="Arial"/>
              </w:rPr>
              <w:t>(</w:t>
            </w:r>
            <w:proofErr w:type="gramStart"/>
            <w:r>
              <w:rPr>
                <w:rFonts w:eastAsia="Arial" w:cs="Arial"/>
              </w:rPr>
              <w:t>based</w:t>
            </w:r>
            <w:proofErr w:type="gramEnd"/>
            <w:r>
              <w:rPr>
                <w:rFonts w:eastAsia="Arial" w:cs="Arial"/>
              </w:rPr>
              <w:t xml:space="preserve"> on 3GPP</w:t>
            </w:r>
            <w:r>
              <w:rPr>
                <w:rFonts w:eastAsia="Arial" w:cs="Arial"/>
                <w:vertAlign w:val="superscript"/>
              </w:rPr>
              <w:t>TM</w:t>
            </w:r>
            <w:r>
              <w:rPr>
                <w:rFonts w:eastAsia="Arial" w:cs="Arial"/>
              </w:rPr>
              <w:t xml:space="preserve"> </w:t>
            </w:r>
            <w:proofErr w:type="spellStart"/>
            <w:r>
              <w:rPr>
                <w:rFonts w:eastAsia="Arial" w:cs="Arial"/>
              </w:rPr>
              <w:t>Rel</w:t>
            </w:r>
            <w:proofErr w:type="spellEnd"/>
            <w:r>
              <w:rPr>
                <w:rFonts w:eastAsia="Arial" w:cs="Arial"/>
              </w:rPr>
              <w:t xml:space="preserve"> 14)</w:t>
            </w:r>
          </w:p>
        </w:tc>
        <w:tc>
          <w:tcPr>
            <w:tcW w:w="4879" w:type="dxa"/>
            <w:tcBorders>
              <w:top w:val="single" w:sz="4" w:space="0" w:color="auto"/>
              <w:left w:val="single" w:sz="4" w:space="0" w:color="auto"/>
              <w:bottom w:val="single" w:sz="4" w:space="0" w:color="auto"/>
              <w:right w:val="single" w:sz="4" w:space="0" w:color="auto"/>
            </w:tcBorders>
            <w:vAlign w:val="center"/>
            <w:hideMark/>
          </w:tcPr>
          <w:p w14:paraId="41C2E6B2" w14:textId="77777777" w:rsidR="00DC1AC3" w:rsidRDefault="00DC1AC3">
            <w:pPr>
              <w:keepNext/>
              <w:keepLines/>
              <w:rPr>
                <w:rFonts w:eastAsia="Arial" w:cs="Arial"/>
              </w:rPr>
            </w:pPr>
            <w:r>
              <w:rPr>
                <w:rFonts w:eastAsia="Arial" w:cs="Arial"/>
              </w:rPr>
              <w:t xml:space="preserve">Next Generation </w:t>
            </w:r>
            <w:proofErr w:type="spellStart"/>
            <w:r>
              <w:rPr>
                <w:rFonts w:eastAsia="Arial" w:cs="Arial"/>
              </w:rPr>
              <w:t>eCall</w:t>
            </w:r>
            <w:proofErr w:type="spellEnd"/>
            <w:r>
              <w:rPr>
                <w:rFonts w:eastAsia="Arial" w:cs="Arial"/>
              </w:rPr>
              <w:t xml:space="preserve"> High Level Application Protocol (HLAP) Interoperability Testing</w:t>
            </w:r>
          </w:p>
        </w:tc>
        <w:tc>
          <w:tcPr>
            <w:tcW w:w="1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191CBE" w14:textId="77777777" w:rsidR="00DC1AC3" w:rsidRDefault="00DC1AC3">
            <w:pPr>
              <w:keepNext/>
              <w:keepLines/>
              <w:jc w:val="center"/>
              <w:rPr>
                <w:rFonts w:eastAsia="Arial" w:cs="Arial"/>
              </w:rPr>
            </w:pPr>
            <w:r>
              <w:rPr>
                <w:rFonts w:eastAsia="Arial" w:cs="Arial"/>
              </w:rPr>
              <w:t>Published</w:t>
            </w:r>
          </w:p>
        </w:tc>
      </w:tr>
    </w:tbl>
    <w:p w14:paraId="36296322" w14:textId="17E138D2" w:rsidR="00DC1AC3" w:rsidRDefault="00DC1AC3" w:rsidP="00DC1AC3">
      <w:pPr>
        <w:pStyle w:val="Caption"/>
        <w:jc w:val="center"/>
        <w:rPr>
          <w:rFonts w:ascii="Arial" w:eastAsia="Arial" w:hAnsi="Arial" w:cs="Arial"/>
          <w:sz w:val="22"/>
          <w:szCs w:val="20"/>
          <w:lang w:val="en-GB"/>
        </w:rPr>
      </w:pPr>
      <w:r>
        <w:rPr>
          <w:rFonts w:ascii="Arial" w:hAnsi="Arial" w:cs="Arial"/>
          <w:sz w:val="20"/>
          <w:lang w:val="en-GB"/>
        </w:rPr>
        <w:t xml:space="preserve">Table </w:t>
      </w:r>
      <w:r>
        <w:rPr>
          <w:rFonts w:ascii="Arial" w:hAnsi="Arial" w:cs="Arial"/>
          <w:sz w:val="20"/>
          <w:lang w:val="en-GB"/>
        </w:rPr>
        <w:fldChar w:fldCharType="begin"/>
      </w:r>
      <w:r>
        <w:rPr>
          <w:rFonts w:ascii="Arial" w:hAnsi="Arial" w:cs="Arial"/>
          <w:sz w:val="20"/>
          <w:lang w:val="en-GB"/>
        </w:rPr>
        <w:instrText xml:space="preserve"> SEQ Table \* ARABIC </w:instrText>
      </w:r>
      <w:r>
        <w:rPr>
          <w:rFonts w:ascii="Arial" w:hAnsi="Arial" w:cs="Arial"/>
          <w:sz w:val="20"/>
          <w:lang w:val="en-GB"/>
        </w:rPr>
        <w:fldChar w:fldCharType="separate"/>
      </w:r>
      <w:r w:rsidR="009F7816">
        <w:rPr>
          <w:rFonts w:ascii="Arial" w:hAnsi="Arial" w:cs="Arial"/>
          <w:noProof/>
          <w:sz w:val="20"/>
          <w:lang w:val="en-GB"/>
        </w:rPr>
        <w:t>2</w:t>
      </w:r>
      <w:r>
        <w:rPr>
          <w:rFonts w:ascii="Arial" w:hAnsi="Arial" w:cs="Arial"/>
          <w:sz w:val="20"/>
          <w:lang w:val="en-GB"/>
        </w:rPr>
        <w:fldChar w:fldCharType="end"/>
      </w:r>
      <w:r>
        <w:rPr>
          <w:rFonts w:ascii="Arial" w:hAnsi="Arial" w:cs="Arial"/>
          <w:sz w:val="20"/>
          <w:lang w:val="en-GB"/>
        </w:rPr>
        <w:t>: Test specifications</w:t>
      </w:r>
    </w:p>
    <w:p w14:paraId="36E73CDC" w14:textId="7F969BDB" w:rsidR="002F183F" w:rsidRDefault="002F183F" w:rsidP="00471C0C">
      <w:pPr>
        <w:pStyle w:val="Heading2"/>
      </w:pPr>
      <w:r>
        <w:t xml:space="preserve">New </w:t>
      </w:r>
      <w:r w:rsidRPr="00471C0C">
        <w:t>deliverables</w:t>
      </w:r>
    </w:p>
    <w:p w14:paraId="4FE61D8A" w14:textId="1E3DB189" w:rsidR="006C0941" w:rsidRPr="006C0941" w:rsidRDefault="006C0941" w:rsidP="006C0941">
      <w:pPr>
        <w:rPr>
          <w:i/>
        </w:rPr>
      </w:pPr>
      <w:r w:rsidRPr="006C0941">
        <w:rPr>
          <w:i/>
        </w:rPr>
        <w:t>Working titles sufficient for part I</w:t>
      </w:r>
      <w:r>
        <w:rPr>
          <w:i/>
        </w:rPr>
        <w:t xml:space="preserve">. Complete with full WI reference when final </w:t>
      </w:r>
      <w:proofErr w:type="spellStart"/>
      <w:r>
        <w:rPr>
          <w:i/>
        </w:rPr>
        <w:t>ToR</w:t>
      </w:r>
      <w:proofErr w:type="spellEnd"/>
      <w:r>
        <w:rPr>
          <w:i/>
        </w:rPr>
        <w:t xml:space="preserve"> are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2"/>
        <w:gridCol w:w="4978"/>
        <w:gridCol w:w="1371"/>
      </w:tblGrid>
      <w:tr w:rsidR="00FC2EE2" w:rsidRPr="000037AD" w14:paraId="2B36252F" w14:textId="77777777" w:rsidTr="006170E5">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96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4978"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1"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6170E5" w14:paraId="1F784BD8" w14:textId="77777777" w:rsidTr="00240B8C">
        <w:tc>
          <w:tcPr>
            <w:tcW w:w="750" w:type="dxa"/>
          </w:tcPr>
          <w:p w14:paraId="573D36BE" w14:textId="77777777" w:rsidR="006170E5" w:rsidRDefault="006170E5" w:rsidP="006170E5">
            <w:pPr>
              <w:keepNext/>
              <w:keepLines/>
            </w:pPr>
            <w:r>
              <w:t>D1</w:t>
            </w:r>
          </w:p>
        </w:tc>
        <w:tc>
          <w:tcPr>
            <w:tcW w:w="1962" w:type="dxa"/>
          </w:tcPr>
          <w:p w14:paraId="18D712B9" w14:textId="77777777" w:rsidR="003B4ABD" w:rsidRPr="00CE6D13" w:rsidRDefault="003B4ABD" w:rsidP="00CE6D13">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sidRPr="00CE6D13">
              <w:rPr>
                <w:rFonts w:cs="Arial"/>
                <w:color w:val="000000"/>
                <w:szCs w:val="24"/>
                <w:lang w:val="sl-SI" w:eastAsia="sl-SI"/>
              </w:rPr>
              <w:t>DTS/INT-00182</w:t>
            </w:r>
          </w:p>
          <w:p w14:paraId="1694B116" w14:textId="2D57422B" w:rsidR="006170E5" w:rsidRPr="00240B8C" w:rsidRDefault="006170E5" w:rsidP="00CE6D13">
            <w:pPr>
              <w:keepNext/>
              <w:keepLines/>
              <w:rPr>
                <w:lang w:val="fr-FR"/>
              </w:rPr>
            </w:pPr>
            <w:r w:rsidRPr="02E55CEB">
              <w:rPr>
                <w:lang w:val="fr-FR"/>
              </w:rPr>
              <w:t>ETSI TS 103 795-1</w:t>
            </w:r>
          </w:p>
        </w:tc>
        <w:tc>
          <w:tcPr>
            <w:tcW w:w="4978" w:type="dxa"/>
            <w:vAlign w:val="center"/>
          </w:tcPr>
          <w:p w14:paraId="63DA9F3C" w14:textId="63FA6FA7" w:rsidR="006170E5" w:rsidRDefault="006170E5" w:rsidP="006170E5">
            <w:pPr>
              <w:keepNext/>
              <w:keepLines/>
            </w:pPr>
            <w:bookmarkStart w:id="4" w:name="OLE_LINK111"/>
            <w:bookmarkStart w:id="5" w:name="OLE_LINK112"/>
            <w:bookmarkStart w:id="6" w:name="OLE_LINK103"/>
            <w:bookmarkStart w:id="7" w:name="OLE_LINK104"/>
            <w:r>
              <w:t>Network Interoperability Test Description for emergency services over VoLTE; Part 1: Test Purposes</w:t>
            </w:r>
            <w:bookmarkEnd w:id="4"/>
            <w:bookmarkEnd w:id="5"/>
            <w:bookmarkEnd w:id="6"/>
            <w:bookmarkEnd w:id="7"/>
          </w:p>
        </w:tc>
        <w:tc>
          <w:tcPr>
            <w:tcW w:w="1371" w:type="dxa"/>
          </w:tcPr>
          <w:p w14:paraId="551B9D8F" w14:textId="4F6B6938" w:rsidR="006170E5" w:rsidRDefault="006170E5" w:rsidP="006170E5">
            <w:pPr>
              <w:keepNext/>
              <w:keepLines/>
            </w:pPr>
            <w:r>
              <w:t>15.</w:t>
            </w:r>
            <w:r w:rsidR="005B369C">
              <w:t>01</w:t>
            </w:r>
            <w:r>
              <w:t>.202</w:t>
            </w:r>
            <w:r w:rsidR="005B369C">
              <w:t>4</w:t>
            </w:r>
          </w:p>
        </w:tc>
      </w:tr>
      <w:tr w:rsidR="006170E5" w14:paraId="74B28F0C" w14:textId="77777777" w:rsidTr="00240B8C">
        <w:tc>
          <w:tcPr>
            <w:tcW w:w="750" w:type="dxa"/>
          </w:tcPr>
          <w:p w14:paraId="65026F97" w14:textId="77777777" w:rsidR="006170E5" w:rsidRDefault="006170E5" w:rsidP="006170E5">
            <w:pPr>
              <w:keepNext/>
              <w:keepLines/>
            </w:pPr>
            <w:r>
              <w:t>D2</w:t>
            </w:r>
          </w:p>
        </w:tc>
        <w:tc>
          <w:tcPr>
            <w:tcW w:w="1962" w:type="dxa"/>
          </w:tcPr>
          <w:p w14:paraId="470B43B7" w14:textId="3672BA69" w:rsidR="006170E5" w:rsidRPr="00CE6D13"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Pr>
                <w:rFonts w:cs="Arial"/>
                <w:color w:val="000000"/>
                <w:szCs w:val="24"/>
                <w:lang w:val="sl-SI" w:eastAsia="sl-SI"/>
              </w:rPr>
              <w:t>DTS/INT-00183</w:t>
            </w:r>
          </w:p>
          <w:p w14:paraId="2775F22A" w14:textId="7E874999" w:rsidR="006170E5" w:rsidRPr="00240B8C" w:rsidRDefault="006170E5" w:rsidP="00CE6D13">
            <w:pPr>
              <w:tabs>
                <w:tab w:val="clear" w:pos="1418"/>
                <w:tab w:val="clear" w:pos="4678"/>
                <w:tab w:val="clear" w:pos="5954"/>
                <w:tab w:val="clear" w:pos="7088"/>
              </w:tabs>
              <w:overflowPunct/>
              <w:autoSpaceDE/>
              <w:autoSpaceDN/>
              <w:adjustRightInd/>
              <w:spacing w:line="75" w:lineRule="atLeast"/>
              <w:jc w:val="left"/>
              <w:textAlignment w:val="auto"/>
              <w:rPr>
                <w:lang w:val="fr-FR"/>
              </w:rPr>
            </w:pPr>
            <w:r w:rsidRPr="00CE6D13">
              <w:rPr>
                <w:rFonts w:cs="Arial"/>
                <w:color w:val="000000"/>
                <w:szCs w:val="24"/>
                <w:lang w:val="sl-SI" w:eastAsia="sl-SI"/>
              </w:rPr>
              <w:t>ETSI TS 103 795-2</w:t>
            </w:r>
          </w:p>
        </w:tc>
        <w:tc>
          <w:tcPr>
            <w:tcW w:w="4978" w:type="dxa"/>
            <w:vAlign w:val="center"/>
          </w:tcPr>
          <w:p w14:paraId="6401D82F" w14:textId="5EB06DB1" w:rsidR="006170E5" w:rsidRDefault="006170E5" w:rsidP="006170E5">
            <w:pPr>
              <w:keepNext/>
              <w:keepLines/>
            </w:pPr>
            <w:r>
              <w:t>Network Interoperability Test Description for emergency services over VoLTE; Part 2: Test Descriptions</w:t>
            </w:r>
          </w:p>
        </w:tc>
        <w:tc>
          <w:tcPr>
            <w:tcW w:w="1371" w:type="dxa"/>
          </w:tcPr>
          <w:p w14:paraId="35CF81C7" w14:textId="406FFFC8" w:rsidR="006170E5" w:rsidRDefault="006170E5" w:rsidP="006170E5">
            <w:pPr>
              <w:keepNext/>
              <w:keepLines/>
            </w:pPr>
            <w:r>
              <w:t>15.</w:t>
            </w:r>
            <w:r w:rsidR="005B369C">
              <w:t>01</w:t>
            </w:r>
            <w:r>
              <w:t>.202</w:t>
            </w:r>
            <w:r w:rsidR="005B369C">
              <w:t>4</w:t>
            </w:r>
          </w:p>
        </w:tc>
      </w:tr>
      <w:tr w:rsidR="006170E5" w14:paraId="3708A382" w14:textId="77777777" w:rsidTr="00240B8C">
        <w:tc>
          <w:tcPr>
            <w:tcW w:w="750" w:type="dxa"/>
          </w:tcPr>
          <w:p w14:paraId="0126C4D0" w14:textId="77777777" w:rsidR="006170E5" w:rsidRDefault="006170E5" w:rsidP="006170E5">
            <w:pPr>
              <w:keepNext/>
              <w:keepLines/>
            </w:pPr>
            <w:r>
              <w:t>D3</w:t>
            </w:r>
          </w:p>
        </w:tc>
        <w:tc>
          <w:tcPr>
            <w:tcW w:w="1962" w:type="dxa"/>
          </w:tcPr>
          <w:p w14:paraId="0DB16231" w14:textId="682D8D5A" w:rsidR="006170E5" w:rsidRPr="00CE6D13"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Pr>
                <w:rFonts w:cs="Arial"/>
                <w:color w:val="000000"/>
                <w:szCs w:val="24"/>
                <w:lang w:val="sl-SI" w:eastAsia="sl-SI"/>
              </w:rPr>
              <w:t>DTS/INT-00184</w:t>
            </w:r>
          </w:p>
          <w:p w14:paraId="47590002" w14:textId="36A73A8C" w:rsidR="006170E5" w:rsidRPr="00240B8C" w:rsidRDefault="006170E5" w:rsidP="00CE6D13">
            <w:pPr>
              <w:tabs>
                <w:tab w:val="clear" w:pos="1418"/>
                <w:tab w:val="clear" w:pos="4678"/>
                <w:tab w:val="clear" w:pos="5954"/>
                <w:tab w:val="clear" w:pos="7088"/>
              </w:tabs>
              <w:overflowPunct/>
              <w:autoSpaceDE/>
              <w:autoSpaceDN/>
              <w:adjustRightInd/>
              <w:spacing w:line="75" w:lineRule="atLeast"/>
              <w:jc w:val="left"/>
              <w:textAlignment w:val="auto"/>
              <w:rPr>
                <w:lang w:val="fr-FR"/>
              </w:rPr>
            </w:pPr>
            <w:r w:rsidRPr="00CE6D13">
              <w:rPr>
                <w:rFonts w:cs="Arial"/>
                <w:color w:val="000000"/>
                <w:szCs w:val="24"/>
                <w:lang w:val="sl-SI" w:eastAsia="sl-SI"/>
              </w:rPr>
              <w:t>ETSI TS 103 795-3</w:t>
            </w:r>
          </w:p>
        </w:tc>
        <w:tc>
          <w:tcPr>
            <w:tcW w:w="4978" w:type="dxa"/>
            <w:vAlign w:val="center"/>
          </w:tcPr>
          <w:p w14:paraId="3C621928" w14:textId="0F946338" w:rsidR="006170E5" w:rsidRDefault="006170E5" w:rsidP="006170E5">
            <w:pPr>
              <w:keepNext/>
              <w:keepLines/>
            </w:pPr>
            <w:r>
              <w:t>Network Interoperability Test Description for emergency services over VoLTE; Part 3: ATS&amp;PIXIT</w:t>
            </w:r>
          </w:p>
        </w:tc>
        <w:tc>
          <w:tcPr>
            <w:tcW w:w="1371" w:type="dxa"/>
          </w:tcPr>
          <w:p w14:paraId="1A6BDCF7" w14:textId="37B8ECE5" w:rsidR="006170E5" w:rsidRDefault="006170E5" w:rsidP="006170E5">
            <w:pPr>
              <w:keepNext/>
              <w:keepLines/>
            </w:pPr>
            <w:r>
              <w:t>15.</w:t>
            </w:r>
            <w:r w:rsidR="005B369C">
              <w:t>01</w:t>
            </w:r>
            <w:r>
              <w:t>.202</w:t>
            </w:r>
            <w:r w:rsidR="005B369C">
              <w:t>4</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DC1AC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DC1AC3">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DC1AC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DC1AC3">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6623347A" w:rsidR="00356B16" w:rsidRDefault="00560B85" w:rsidP="00DC1AC3">
            <w:pPr>
              <w:keepNext/>
              <w:keepLines/>
              <w:jc w:val="left"/>
            </w:pPr>
            <w:r w:rsidRPr="0036160E">
              <w:rPr>
                <w:rFonts w:eastAsia="Arial" w:cs="Arial"/>
              </w:rPr>
              <w:t>Project Management</w:t>
            </w:r>
          </w:p>
        </w:tc>
        <w:tc>
          <w:tcPr>
            <w:tcW w:w="1842" w:type="dxa"/>
            <w:shd w:val="clear" w:color="auto" w:fill="auto"/>
          </w:tcPr>
          <w:p w14:paraId="27B35426" w14:textId="6DFFCB08" w:rsidR="00356B16" w:rsidRDefault="00560B85" w:rsidP="00DC1AC3">
            <w:pPr>
              <w:keepNext/>
              <w:keepLines/>
              <w:tabs>
                <w:tab w:val="clear" w:pos="1418"/>
                <w:tab w:val="clear" w:pos="4678"/>
                <w:tab w:val="clear" w:pos="5954"/>
                <w:tab w:val="clear" w:pos="7088"/>
              </w:tabs>
              <w:jc w:val="center"/>
            </w:pPr>
            <w:r>
              <w:t>6 0</w:t>
            </w:r>
            <w:r w:rsidRPr="0036160E">
              <w:t>00</w:t>
            </w:r>
          </w:p>
        </w:tc>
      </w:tr>
      <w:tr w:rsidR="00356B16" w14:paraId="574BD259" w14:textId="77777777" w:rsidTr="00471C0C">
        <w:trPr>
          <w:jc w:val="center"/>
        </w:trPr>
        <w:tc>
          <w:tcPr>
            <w:tcW w:w="4649" w:type="dxa"/>
            <w:shd w:val="clear" w:color="auto" w:fill="auto"/>
            <w:vAlign w:val="center"/>
          </w:tcPr>
          <w:p w14:paraId="0958913C" w14:textId="61F57857" w:rsidR="00560B85" w:rsidRDefault="006170E5" w:rsidP="00DC1AC3">
            <w:pPr>
              <w:keepNext/>
              <w:keepLines/>
              <w:jc w:val="left"/>
            </w:pPr>
            <w:r>
              <w:t xml:space="preserve">VoLTE </w:t>
            </w:r>
            <w:r w:rsidR="00560B85">
              <w:t>Test Purposes</w:t>
            </w:r>
          </w:p>
          <w:p w14:paraId="365DD3A9" w14:textId="1DA427D1" w:rsidR="00560B85" w:rsidRDefault="00560B85" w:rsidP="00560B85">
            <w:pPr>
              <w:pStyle w:val="ListParagraph"/>
              <w:keepNext/>
              <w:keepLines/>
              <w:numPr>
                <w:ilvl w:val="0"/>
                <w:numId w:val="25"/>
              </w:numPr>
              <w:rPr>
                <w:rFonts w:ascii="Arial" w:hAnsi="Arial" w:cs="Arial"/>
                <w:sz w:val="20"/>
              </w:rPr>
            </w:pPr>
            <w:r w:rsidRPr="00560B85">
              <w:rPr>
                <w:rFonts w:ascii="Arial" w:hAnsi="Arial" w:cs="Arial"/>
                <w:sz w:val="20"/>
              </w:rPr>
              <w:t>De</w:t>
            </w:r>
            <w:r>
              <w:rPr>
                <w:rFonts w:ascii="Arial" w:hAnsi="Arial" w:cs="Arial"/>
                <w:sz w:val="20"/>
              </w:rPr>
              <w:t>finition of test configurations</w:t>
            </w:r>
          </w:p>
          <w:p w14:paraId="6E61E373" w14:textId="77777777" w:rsidR="00560B85" w:rsidRDefault="00560B85" w:rsidP="00560B85">
            <w:pPr>
              <w:pStyle w:val="ListParagraph"/>
              <w:keepNext/>
              <w:keepLines/>
              <w:numPr>
                <w:ilvl w:val="0"/>
                <w:numId w:val="25"/>
              </w:numPr>
              <w:rPr>
                <w:rFonts w:ascii="Arial" w:hAnsi="Arial" w:cs="Arial"/>
                <w:sz w:val="20"/>
              </w:rPr>
            </w:pPr>
            <w:r>
              <w:rPr>
                <w:rFonts w:ascii="Arial" w:hAnsi="Arial" w:cs="Arial"/>
                <w:sz w:val="20"/>
              </w:rPr>
              <w:t>Definition of TSS</w:t>
            </w:r>
          </w:p>
          <w:p w14:paraId="7D119F73" w14:textId="3721F404" w:rsidR="00560B85" w:rsidRPr="00560B85" w:rsidRDefault="00560B85" w:rsidP="00560B85">
            <w:pPr>
              <w:pStyle w:val="ListParagraph"/>
              <w:keepNext/>
              <w:keepLines/>
              <w:numPr>
                <w:ilvl w:val="0"/>
                <w:numId w:val="25"/>
              </w:numPr>
              <w:rPr>
                <w:rFonts w:ascii="Arial" w:hAnsi="Arial" w:cs="Arial"/>
                <w:sz w:val="20"/>
              </w:rPr>
            </w:pPr>
            <w:r w:rsidRPr="00560B85">
              <w:rPr>
                <w:rFonts w:ascii="Arial" w:hAnsi="Arial" w:cs="Arial"/>
                <w:sz w:val="20"/>
              </w:rPr>
              <w:t>De</w:t>
            </w:r>
            <w:r>
              <w:rPr>
                <w:rFonts w:ascii="Arial" w:hAnsi="Arial" w:cs="Arial"/>
                <w:sz w:val="20"/>
              </w:rPr>
              <w:t>finition of TPs in TDL-TO</w:t>
            </w:r>
          </w:p>
        </w:tc>
        <w:tc>
          <w:tcPr>
            <w:tcW w:w="1842" w:type="dxa"/>
            <w:shd w:val="clear" w:color="auto" w:fill="auto"/>
          </w:tcPr>
          <w:p w14:paraId="63084844" w14:textId="77777777" w:rsidR="00356B16" w:rsidRDefault="00356B16" w:rsidP="00DC1AC3">
            <w:pPr>
              <w:keepNext/>
              <w:keepLines/>
              <w:tabs>
                <w:tab w:val="clear" w:pos="1418"/>
                <w:tab w:val="clear" w:pos="4678"/>
                <w:tab w:val="clear" w:pos="5954"/>
                <w:tab w:val="clear" w:pos="7088"/>
              </w:tabs>
              <w:jc w:val="center"/>
            </w:pPr>
          </w:p>
          <w:p w14:paraId="57E3FDED" w14:textId="3A3963B3" w:rsidR="00560B85" w:rsidRDefault="00A14EDF" w:rsidP="00DC1AC3">
            <w:pPr>
              <w:keepNext/>
              <w:keepLines/>
              <w:tabs>
                <w:tab w:val="clear" w:pos="1418"/>
                <w:tab w:val="clear" w:pos="4678"/>
                <w:tab w:val="clear" w:pos="5954"/>
                <w:tab w:val="clear" w:pos="7088"/>
              </w:tabs>
              <w:jc w:val="center"/>
            </w:pPr>
            <w:r>
              <w:t>3</w:t>
            </w:r>
            <w:r w:rsidR="00560B85">
              <w:t xml:space="preserve"> 000</w:t>
            </w:r>
          </w:p>
          <w:p w14:paraId="4B1EB615" w14:textId="77777777" w:rsidR="00560B85" w:rsidRDefault="00560B85" w:rsidP="00DC1AC3">
            <w:pPr>
              <w:keepNext/>
              <w:keepLines/>
              <w:tabs>
                <w:tab w:val="clear" w:pos="1418"/>
                <w:tab w:val="clear" w:pos="4678"/>
                <w:tab w:val="clear" w:pos="5954"/>
                <w:tab w:val="clear" w:pos="7088"/>
              </w:tabs>
              <w:jc w:val="center"/>
            </w:pPr>
            <w:r>
              <w:t>3 000</w:t>
            </w:r>
          </w:p>
          <w:p w14:paraId="7FE6E0D2" w14:textId="224F8E75" w:rsidR="00560B85" w:rsidRDefault="00A14EDF" w:rsidP="00DC1AC3">
            <w:pPr>
              <w:keepNext/>
              <w:keepLines/>
              <w:tabs>
                <w:tab w:val="clear" w:pos="1418"/>
                <w:tab w:val="clear" w:pos="4678"/>
                <w:tab w:val="clear" w:pos="5954"/>
                <w:tab w:val="clear" w:pos="7088"/>
              </w:tabs>
              <w:jc w:val="center"/>
            </w:pPr>
            <w:r>
              <w:t>12</w:t>
            </w:r>
            <w:r w:rsidR="00560B85">
              <w:t xml:space="preserve"> 000</w:t>
            </w:r>
          </w:p>
        </w:tc>
      </w:tr>
      <w:tr w:rsidR="00356B16" w14:paraId="0F5842DF" w14:textId="77777777" w:rsidTr="00471C0C">
        <w:trPr>
          <w:jc w:val="center"/>
        </w:trPr>
        <w:tc>
          <w:tcPr>
            <w:tcW w:w="4649" w:type="dxa"/>
            <w:shd w:val="clear" w:color="auto" w:fill="auto"/>
            <w:vAlign w:val="center"/>
          </w:tcPr>
          <w:p w14:paraId="20D10777" w14:textId="7FC3D05C" w:rsidR="00356B16" w:rsidRDefault="006170E5" w:rsidP="00DC1AC3">
            <w:pPr>
              <w:keepNext/>
              <w:keepLines/>
              <w:jc w:val="left"/>
            </w:pPr>
            <w:r>
              <w:t xml:space="preserve">VoLTE </w:t>
            </w:r>
            <w:r w:rsidR="00560B85">
              <w:t>Test Descriptions</w:t>
            </w:r>
          </w:p>
          <w:p w14:paraId="4984BB1D" w14:textId="77777777" w:rsidR="00560B85" w:rsidRPr="00E97A80" w:rsidRDefault="00560B85" w:rsidP="00560B85">
            <w:pPr>
              <w:pStyle w:val="ListParagraph"/>
              <w:keepNext/>
              <w:keepLines/>
              <w:numPr>
                <w:ilvl w:val="0"/>
                <w:numId w:val="25"/>
              </w:numPr>
              <w:rPr>
                <w:rFonts w:ascii="Arial" w:hAnsi="Arial" w:cs="Arial"/>
                <w:sz w:val="20"/>
              </w:rPr>
            </w:pPr>
            <w:r w:rsidRPr="00E97A80">
              <w:rPr>
                <w:rFonts w:ascii="Arial" w:hAnsi="Arial" w:cs="Arial"/>
                <w:sz w:val="20"/>
                <w:lang w:val="en-US"/>
              </w:rPr>
              <w:t>Definition of TD</w:t>
            </w:r>
            <w:r w:rsidR="00E97A80" w:rsidRPr="00E97A80">
              <w:rPr>
                <w:rFonts w:ascii="Arial" w:hAnsi="Arial" w:cs="Arial"/>
                <w:sz w:val="20"/>
                <w:lang w:val="en-US"/>
              </w:rPr>
              <w:t>s</w:t>
            </w:r>
          </w:p>
          <w:p w14:paraId="50D70468" w14:textId="728A7331" w:rsidR="00E97A80" w:rsidRPr="00E97A80" w:rsidRDefault="00E97A80" w:rsidP="00560B85">
            <w:pPr>
              <w:pStyle w:val="ListParagraph"/>
              <w:keepNext/>
              <w:keepLines/>
              <w:numPr>
                <w:ilvl w:val="0"/>
                <w:numId w:val="25"/>
              </w:numPr>
              <w:rPr>
                <w:rFonts w:ascii="Arial" w:hAnsi="Arial" w:cs="Arial"/>
                <w:sz w:val="20"/>
              </w:rPr>
            </w:pPr>
            <w:r w:rsidRPr="00E97A80">
              <w:rPr>
                <w:rFonts w:ascii="Arial" w:hAnsi="Arial" w:cs="Arial"/>
                <w:sz w:val="20"/>
                <w:lang w:val="en-US"/>
              </w:rPr>
              <w:t>Step-by-step test execution procedures</w:t>
            </w:r>
          </w:p>
          <w:p w14:paraId="08AD82A5" w14:textId="09EED64A" w:rsidR="00E97A80" w:rsidRPr="00E97A80" w:rsidRDefault="00E97A80" w:rsidP="00E97A80">
            <w:pPr>
              <w:pStyle w:val="ListParagraph"/>
              <w:keepNext/>
              <w:keepLines/>
              <w:numPr>
                <w:ilvl w:val="0"/>
                <w:numId w:val="25"/>
              </w:numPr>
              <w:rPr>
                <w:rFonts w:ascii="Arial" w:hAnsi="Arial" w:cs="Arial"/>
                <w:sz w:val="20"/>
              </w:rPr>
            </w:pPr>
            <w:r>
              <w:rPr>
                <w:rFonts w:ascii="Arial" w:hAnsi="Arial" w:cs="Arial"/>
                <w:sz w:val="20"/>
              </w:rPr>
              <w:t>Definition of expected message flows</w:t>
            </w:r>
          </w:p>
        </w:tc>
        <w:tc>
          <w:tcPr>
            <w:tcW w:w="1842" w:type="dxa"/>
            <w:shd w:val="clear" w:color="auto" w:fill="auto"/>
          </w:tcPr>
          <w:p w14:paraId="32762E6B" w14:textId="77777777" w:rsidR="00356B16" w:rsidRDefault="00356B16" w:rsidP="00DC1AC3">
            <w:pPr>
              <w:keepNext/>
              <w:keepLines/>
              <w:tabs>
                <w:tab w:val="clear" w:pos="1418"/>
                <w:tab w:val="clear" w:pos="4678"/>
                <w:tab w:val="clear" w:pos="5954"/>
                <w:tab w:val="clear" w:pos="7088"/>
              </w:tabs>
              <w:jc w:val="center"/>
            </w:pPr>
          </w:p>
          <w:p w14:paraId="73E7099B" w14:textId="77777777" w:rsidR="00E97A80" w:rsidRDefault="00E97A80" w:rsidP="00DC1AC3">
            <w:pPr>
              <w:keepNext/>
              <w:keepLines/>
              <w:tabs>
                <w:tab w:val="clear" w:pos="1418"/>
                <w:tab w:val="clear" w:pos="4678"/>
                <w:tab w:val="clear" w:pos="5954"/>
                <w:tab w:val="clear" w:pos="7088"/>
              </w:tabs>
              <w:jc w:val="center"/>
            </w:pPr>
            <w:r>
              <w:t>6 000</w:t>
            </w:r>
          </w:p>
          <w:p w14:paraId="281DDC15" w14:textId="77777777" w:rsidR="00E97A80" w:rsidRDefault="00E97A80" w:rsidP="00DC1AC3">
            <w:pPr>
              <w:keepNext/>
              <w:keepLines/>
              <w:tabs>
                <w:tab w:val="clear" w:pos="1418"/>
                <w:tab w:val="clear" w:pos="4678"/>
                <w:tab w:val="clear" w:pos="5954"/>
                <w:tab w:val="clear" w:pos="7088"/>
              </w:tabs>
              <w:jc w:val="center"/>
            </w:pPr>
            <w:r>
              <w:t>12 000</w:t>
            </w:r>
          </w:p>
          <w:p w14:paraId="5B1352B1" w14:textId="3F7A7009" w:rsidR="00E97A80" w:rsidRDefault="00E97A80" w:rsidP="00DC1AC3">
            <w:pPr>
              <w:keepNext/>
              <w:keepLines/>
              <w:tabs>
                <w:tab w:val="clear" w:pos="1418"/>
                <w:tab w:val="clear" w:pos="4678"/>
                <w:tab w:val="clear" w:pos="5954"/>
                <w:tab w:val="clear" w:pos="7088"/>
              </w:tabs>
              <w:jc w:val="center"/>
            </w:pPr>
            <w:r>
              <w:t>18 000</w:t>
            </w:r>
          </w:p>
        </w:tc>
      </w:tr>
      <w:tr w:rsidR="00356B16" w14:paraId="0B2018BC" w14:textId="77777777" w:rsidTr="00471C0C">
        <w:trPr>
          <w:jc w:val="center"/>
        </w:trPr>
        <w:tc>
          <w:tcPr>
            <w:tcW w:w="4649" w:type="dxa"/>
            <w:shd w:val="clear" w:color="auto" w:fill="auto"/>
            <w:vAlign w:val="center"/>
          </w:tcPr>
          <w:p w14:paraId="143E7E48" w14:textId="52EA09B3" w:rsidR="00356B16" w:rsidRDefault="006170E5" w:rsidP="00DC1AC3">
            <w:pPr>
              <w:keepNext/>
              <w:keepLines/>
              <w:jc w:val="left"/>
            </w:pPr>
            <w:r>
              <w:t xml:space="preserve">VoLTE </w:t>
            </w:r>
            <w:r w:rsidR="00E97A80">
              <w:t>ATS&amp;PIXITS</w:t>
            </w:r>
          </w:p>
          <w:p w14:paraId="5F0C13A2" w14:textId="01B0A928" w:rsidR="00644D2C" w:rsidRPr="00644D2C" w:rsidRDefault="00644D2C" w:rsidP="00644D2C">
            <w:pPr>
              <w:pStyle w:val="ListParagraph"/>
              <w:keepNext/>
              <w:keepLines/>
              <w:numPr>
                <w:ilvl w:val="0"/>
                <w:numId w:val="25"/>
              </w:numPr>
              <w:rPr>
                <w:rFonts w:ascii="Arial" w:hAnsi="Arial" w:cs="Arial"/>
                <w:sz w:val="20"/>
              </w:rPr>
            </w:pPr>
            <w:r w:rsidRPr="00644D2C">
              <w:rPr>
                <w:rFonts w:ascii="Arial" w:hAnsi="Arial" w:cs="Arial"/>
                <w:sz w:val="20"/>
              </w:rPr>
              <w:t>Definition of specific test configurations</w:t>
            </w:r>
          </w:p>
          <w:p w14:paraId="6D5A0477" w14:textId="77777777" w:rsidR="00644D2C" w:rsidRPr="00644D2C" w:rsidRDefault="00644D2C" w:rsidP="00644D2C">
            <w:pPr>
              <w:pStyle w:val="ListParagraph"/>
              <w:keepNext/>
              <w:keepLines/>
              <w:numPr>
                <w:ilvl w:val="0"/>
                <w:numId w:val="25"/>
              </w:numPr>
              <w:rPr>
                <w:rFonts w:ascii="Arial" w:hAnsi="Arial" w:cs="Arial"/>
                <w:sz w:val="20"/>
              </w:rPr>
            </w:pPr>
            <w:r w:rsidRPr="00644D2C">
              <w:rPr>
                <w:rFonts w:ascii="Arial" w:hAnsi="Arial" w:cs="Arial"/>
                <w:sz w:val="20"/>
              </w:rPr>
              <w:t>Templates: New templates development</w:t>
            </w:r>
          </w:p>
          <w:p w14:paraId="316A4889" w14:textId="77777777" w:rsidR="00644D2C" w:rsidRPr="00644D2C" w:rsidRDefault="00644D2C" w:rsidP="00644D2C">
            <w:pPr>
              <w:pStyle w:val="ListParagraph"/>
              <w:keepNext/>
              <w:keepLines/>
              <w:numPr>
                <w:ilvl w:val="0"/>
                <w:numId w:val="25"/>
              </w:numPr>
              <w:rPr>
                <w:rFonts w:ascii="Arial" w:hAnsi="Arial" w:cs="Arial"/>
                <w:sz w:val="20"/>
              </w:rPr>
            </w:pPr>
            <w:r w:rsidRPr="00644D2C">
              <w:rPr>
                <w:rFonts w:ascii="Arial" w:hAnsi="Arial" w:cs="Arial"/>
                <w:sz w:val="20"/>
              </w:rPr>
              <w:t>Development of end-to-end test functions</w:t>
            </w:r>
          </w:p>
          <w:p w14:paraId="556D7A9F" w14:textId="5EA70AD4" w:rsidR="00644D2C" w:rsidRPr="00644D2C" w:rsidRDefault="00644D2C" w:rsidP="00644D2C">
            <w:pPr>
              <w:pStyle w:val="ListParagraph"/>
              <w:keepNext/>
              <w:keepLines/>
              <w:numPr>
                <w:ilvl w:val="0"/>
                <w:numId w:val="25"/>
              </w:numPr>
              <w:rPr>
                <w:rFonts w:ascii="Arial" w:hAnsi="Arial" w:cs="Arial"/>
                <w:sz w:val="20"/>
              </w:rPr>
            </w:pPr>
            <w:r w:rsidRPr="00644D2C">
              <w:rPr>
                <w:rFonts w:ascii="Arial" w:hAnsi="Arial" w:cs="Arial"/>
                <w:sz w:val="20"/>
              </w:rPr>
              <w:t xml:space="preserve">Implementation of test cases based on </w:t>
            </w:r>
            <w:r w:rsidR="00B75103">
              <w:rPr>
                <w:rFonts w:ascii="Arial" w:hAnsi="Arial" w:cs="Arial"/>
                <w:sz w:val="20"/>
              </w:rPr>
              <w:t>Test Purposes and Test Descriptions</w:t>
            </w:r>
          </w:p>
          <w:p w14:paraId="44CAB70F" w14:textId="6CA85440" w:rsidR="00E97A80" w:rsidRDefault="00644D2C" w:rsidP="00644D2C">
            <w:pPr>
              <w:pStyle w:val="ListParagraph"/>
              <w:keepNext/>
              <w:keepLines/>
              <w:numPr>
                <w:ilvl w:val="0"/>
                <w:numId w:val="25"/>
              </w:numPr>
            </w:pPr>
            <w:r w:rsidRPr="00644D2C">
              <w:rPr>
                <w:rFonts w:ascii="Arial" w:hAnsi="Arial" w:cs="Arial"/>
                <w:sz w:val="20"/>
              </w:rPr>
              <w:t>Production of PIX</w:t>
            </w:r>
            <w:r w:rsidR="00B75103">
              <w:rPr>
                <w:rFonts w:ascii="Arial" w:hAnsi="Arial" w:cs="Arial"/>
                <w:sz w:val="20"/>
              </w:rPr>
              <w:t>I</w:t>
            </w:r>
            <w:r w:rsidRPr="00644D2C">
              <w:rPr>
                <w:rFonts w:ascii="Arial" w:hAnsi="Arial" w:cs="Arial"/>
                <w:sz w:val="20"/>
              </w:rPr>
              <w:t>T tables</w:t>
            </w:r>
          </w:p>
        </w:tc>
        <w:tc>
          <w:tcPr>
            <w:tcW w:w="1842" w:type="dxa"/>
            <w:shd w:val="clear" w:color="auto" w:fill="auto"/>
          </w:tcPr>
          <w:p w14:paraId="19C79E17" w14:textId="77777777" w:rsidR="00356B16" w:rsidRDefault="00356B16" w:rsidP="00DC1AC3">
            <w:pPr>
              <w:keepNext/>
              <w:keepLines/>
              <w:tabs>
                <w:tab w:val="clear" w:pos="1418"/>
                <w:tab w:val="clear" w:pos="4678"/>
                <w:tab w:val="clear" w:pos="5954"/>
                <w:tab w:val="clear" w:pos="7088"/>
              </w:tabs>
              <w:jc w:val="center"/>
            </w:pPr>
          </w:p>
          <w:p w14:paraId="48C90D15" w14:textId="77777777" w:rsidR="00644D2C" w:rsidRDefault="00B75103" w:rsidP="00DC1AC3">
            <w:pPr>
              <w:keepNext/>
              <w:keepLines/>
              <w:tabs>
                <w:tab w:val="clear" w:pos="1418"/>
                <w:tab w:val="clear" w:pos="4678"/>
                <w:tab w:val="clear" w:pos="5954"/>
                <w:tab w:val="clear" w:pos="7088"/>
              </w:tabs>
              <w:jc w:val="center"/>
            </w:pPr>
            <w:r>
              <w:t>3 000</w:t>
            </w:r>
          </w:p>
          <w:p w14:paraId="4D80FAA3" w14:textId="77777777" w:rsidR="00B75103" w:rsidRDefault="00B75103" w:rsidP="00DC1AC3">
            <w:pPr>
              <w:keepNext/>
              <w:keepLines/>
              <w:tabs>
                <w:tab w:val="clear" w:pos="1418"/>
                <w:tab w:val="clear" w:pos="4678"/>
                <w:tab w:val="clear" w:pos="5954"/>
                <w:tab w:val="clear" w:pos="7088"/>
              </w:tabs>
              <w:jc w:val="center"/>
            </w:pPr>
            <w:r>
              <w:t>6 000</w:t>
            </w:r>
          </w:p>
          <w:p w14:paraId="2901121E" w14:textId="73BFD8F6" w:rsidR="00B75103" w:rsidRDefault="00A14EDF" w:rsidP="00DC1AC3">
            <w:pPr>
              <w:keepNext/>
              <w:keepLines/>
              <w:tabs>
                <w:tab w:val="clear" w:pos="1418"/>
                <w:tab w:val="clear" w:pos="4678"/>
                <w:tab w:val="clear" w:pos="5954"/>
                <w:tab w:val="clear" w:pos="7088"/>
              </w:tabs>
              <w:jc w:val="center"/>
            </w:pPr>
            <w:r>
              <w:t>3</w:t>
            </w:r>
            <w:r w:rsidR="00B75103">
              <w:t xml:space="preserve"> 000</w:t>
            </w:r>
          </w:p>
          <w:p w14:paraId="7CD6540E" w14:textId="67A60A1D" w:rsidR="00B75103" w:rsidRDefault="00A14EDF" w:rsidP="00DC1AC3">
            <w:pPr>
              <w:keepNext/>
              <w:keepLines/>
              <w:tabs>
                <w:tab w:val="clear" w:pos="1418"/>
                <w:tab w:val="clear" w:pos="4678"/>
                <w:tab w:val="clear" w:pos="5954"/>
                <w:tab w:val="clear" w:pos="7088"/>
              </w:tabs>
              <w:jc w:val="center"/>
            </w:pPr>
            <w:r>
              <w:t>12</w:t>
            </w:r>
            <w:r w:rsidR="00B75103">
              <w:t xml:space="preserve"> 000</w:t>
            </w:r>
          </w:p>
          <w:p w14:paraId="65932778" w14:textId="77777777" w:rsidR="00B75103" w:rsidRDefault="00B75103" w:rsidP="00DC1AC3">
            <w:pPr>
              <w:keepNext/>
              <w:keepLines/>
              <w:tabs>
                <w:tab w:val="clear" w:pos="1418"/>
                <w:tab w:val="clear" w:pos="4678"/>
                <w:tab w:val="clear" w:pos="5954"/>
                <w:tab w:val="clear" w:pos="7088"/>
              </w:tabs>
              <w:jc w:val="center"/>
            </w:pPr>
          </w:p>
          <w:p w14:paraId="6D37A775" w14:textId="338B01DE" w:rsidR="00B75103" w:rsidRDefault="00B75103" w:rsidP="00DC1AC3">
            <w:pPr>
              <w:keepNext/>
              <w:keepLines/>
              <w:tabs>
                <w:tab w:val="clear" w:pos="1418"/>
                <w:tab w:val="clear" w:pos="4678"/>
                <w:tab w:val="clear" w:pos="5954"/>
                <w:tab w:val="clear" w:pos="7088"/>
              </w:tabs>
              <w:jc w:val="center"/>
            </w:pPr>
            <w:r>
              <w:t>3 000</w:t>
            </w:r>
          </w:p>
        </w:tc>
      </w:tr>
      <w:tr w:rsidR="006170E5" w14:paraId="540810B2" w14:textId="77777777" w:rsidTr="00471C0C">
        <w:trPr>
          <w:jc w:val="center"/>
        </w:trPr>
        <w:tc>
          <w:tcPr>
            <w:tcW w:w="4649" w:type="dxa"/>
            <w:shd w:val="clear" w:color="auto" w:fill="E7E6E6" w:themeFill="background2"/>
            <w:vAlign w:val="center"/>
          </w:tcPr>
          <w:p w14:paraId="38BEFD83" w14:textId="2802CB6D" w:rsidR="006170E5" w:rsidRPr="00471C0C" w:rsidRDefault="006170E5" w:rsidP="006170E5">
            <w:pPr>
              <w:keepNext/>
              <w:keepLines/>
              <w:jc w:val="left"/>
              <w:rPr>
                <w:b/>
                <w:sz w:val="22"/>
              </w:rPr>
            </w:pPr>
            <w:r w:rsidRPr="00471C0C">
              <w:rPr>
                <w:b/>
                <w:sz w:val="22"/>
              </w:rPr>
              <w:t>TOTAL</w:t>
            </w:r>
          </w:p>
        </w:tc>
        <w:tc>
          <w:tcPr>
            <w:tcW w:w="1842" w:type="dxa"/>
            <w:shd w:val="clear" w:color="auto" w:fill="E7E6E6" w:themeFill="background2"/>
          </w:tcPr>
          <w:p w14:paraId="7C15310F" w14:textId="05787C92" w:rsidR="006170E5" w:rsidRPr="00471C0C" w:rsidRDefault="006170E5" w:rsidP="006170E5">
            <w:pPr>
              <w:keepNext/>
              <w:keepLines/>
              <w:tabs>
                <w:tab w:val="clear" w:pos="1418"/>
                <w:tab w:val="clear" w:pos="4678"/>
                <w:tab w:val="clear" w:pos="5954"/>
                <w:tab w:val="clear" w:pos="7088"/>
              </w:tabs>
              <w:jc w:val="center"/>
              <w:rPr>
                <w:sz w:val="22"/>
              </w:rPr>
            </w:pPr>
            <w:r>
              <w:rPr>
                <w:sz w:val="22"/>
              </w:rPr>
              <w:t>87 000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560B85" w:rsidRPr="0036160E" w14:paraId="4BF857F7" w14:textId="77777777" w:rsidTr="00CD5B28">
        <w:trPr>
          <w:trHeight w:val="255"/>
        </w:trPr>
        <w:tc>
          <w:tcPr>
            <w:tcW w:w="7479" w:type="dxa"/>
            <w:shd w:val="clear" w:color="auto" w:fill="B8CCE4"/>
            <w:noWrap/>
            <w:tcMar>
              <w:top w:w="57" w:type="dxa"/>
              <w:bottom w:w="57" w:type="dxa"/>
            </w:tcMar>
            <w:vAlign w:val="center"/>
          </w:tcPr>
          <w:p w14:paraId="5E5D740E" w14:textId="77777777" w:rsidR="00560B85" w:rsidRPr="0036160E" w:rsidRDefault="00560B85" w:rsidP="00CD5B28">
            <w:pPr>
              <w:keepNext/>
              <w:rPr>
                <w:b/>
                <w:bCs/>
              </w:rPr>
            </w:pPr>
            <w:r w:rsidRPr="0036160E">
              <w:rPr>
                <w:b/>
                <w:bCs/>
              </w:rPr>
              <w:t>Expected travels</w:t>
            </w:r>
          </w:p>
        </w:tc>
        <w:tc>
          <w:tcPr>
            <w:tcW w:w="1418" w:type="dxa"/>
            <w:shd w:val="clear" w:color="auto" w:fill="B8CCE4"/>
            <w:noWrap/>
            <w:tcMar>
              <w:top w:w="57" w:type="dxa"/>
              <w:bottom w:w="57" w:type="dxa"/>
            </w:tcMar>
            <w:vAlign w:val="center"/>
          </w:tcPr>
          <w:p w14:paraId="423A2709" w14:textId="77777777" w:rsidR="00560B85" w:rsidRPr="0036160E" w:rsidRDefault="00560B85" w:rsidP="00CD5B28">
            <w:pPr>
              <w:keepNext/>
              <w:jc w:val="center"/>
              <w:rPr>
                <w:b/>
                <w:bCs/>
              </w:rPr>
            </w:pPr>
            <w:r w:rsidRPr="0036160E">
              <w:rPr>
                <w:b/>
                <w:bCs/>
              </w:rPr>
              <w:t>Cost estimate</w:t>
            </w:r>
          </w:p>
        </w:tc>
      </w:tr>
      <w:tr w:rsidR="00560B85" w:rsidRPr="0036160E" w14:paraId="2E2F4186" w14:textId="77777777" w:rsidTr="00CD5B28">
        <w:trPr>
          <w:trHeight w:val="255"/>
        </w:trPr>
        <w:tc>
          <w:tcPr>
            <w:tcW w:w="7479" w:type="dxa"/>
            <w:noWrap/>
            <w:vAlign w:val="center"/>
          </w:tcPr>
          <w:p w14:paraId="11537474" w14:textId="22257DF7" w:rsidR="00560B85" w:rsidRPr="0036160E" w:rsidRDefault="00560B85" w:rsidP="00CD5B28">
            <w:pPr>
              <w:keepNext/>
            </w:pPr>
            <w:r w:rsidRPr="0036160E">
              <w:t>Travel to three INT meetings</w:t>
            </w:r>
          </w:p>
        </w:tc>
        <w:tc>
          <w:tcPr>
            <w:tcW w:w="1418" w:type="dxa"/>
            <w:noWrap/>
            <w:vAlign w:val="center"/>
          </w:tcPr>
          <w:p w14:paraId="49A731D3" w14:textId="747A1984" w:rsidR="00560B85" w:rsidRPr="0036160E" w:rsidRDefault="00560B85" w:rsidP="00560B85">
            <w:pPr>
              <w:keepNext/>
              <w:jc w:val="right"/>
            </w:pPr>
            <w:r>
              <w:t>2</w:t>
            </w:r>
            <w:r w:rsidRPr="0036160E">
              <w:t> </w:t>
            </w:r>
            <w:r>
              <w:t>5</w:t>
            </w:r>
            <w:r w:rsidRPr="0036160E">
              <w:t>00€</w:t>
            </w:r>
          </w:p>
        </w:tc>
      </w:tr>
      <w:tr w:rsidR="00560B85" w:rsidRPr="0036160E" w14:paraId="2B716C51" w14:textId="77777777" w:rsidTr="00CD5B28">
        <w:trPr>
          <w:trHeight w:val="255"/>
        </w:trPr>
        <w:tc>
          <w:tcPr>
            <w:tcW w:w="7479" w:type="dxa"/>
            <w:shd w:val="clear" w:color="auto" w:fill="B8CCE4"/>
            <w:noWrap/>
            <w:tcMar>
              <w:top w:w="57" w:type="dxa"/>
              <w:bottom w:w="57" w:type="dxa"/>
            </w:tcMar>
            <w:vAlign w:val="center"/>
          </w:tcPr>
          <w:p w14:paraId="65F16B4C" w14:textId="77777777" w:rsidR="00560B85" w:rsidRPr="0036160E" w:rsidRDefault="00560B85" w:rsidP="00CD5B28">
            <w:pPr>
              <w:keepNext/>
              <w:rPr>
                <w:b/>
                <w:bCs/>
              </w:rPr>
            </w:pPr>
            <w:r w:rsidRPr="0036160E">
              <w:rPr>
                <w:b/>
                <w:bCs/>
              </w:rPr>
              <w:t>Total cost</w:t>
            </w:r>
          </w:p>
        </w:tc>
        <w:tc>
          <w:tcPr>
            <w:tcW w:w="1418" w:type="dxa"/>
            <w:shd w:val="clear" w:color="auto" w:fill="B8CCE4"/>
            <w:noWrap/>
            <w:tcMar>
              <w:top w:w="57" w:type="dxa"/>
              <w:bottom w:w="57" w:type="dxa"/>
            </w:tcMar>
            <w:vAlign w:val="center"/>
          </w:tcPr>
          <w:p w14:paraId="79AE3698" w14:textId="73BC3596" w:rsidR="00560B85" w:rsidRPr="0036160E" w:rsidRDefault="00560B85" w:rsidP="00560B85">
            <w:pPr>
              <w:keepNext/>
              <w:jc w:val="right"/>
              <w:rPr>
                <w:b/>
                <w:bCs/>
              </w:rPr>
            </w:pPr>
            <w:r>
              <w:rPr>
                <w:b/>
              </w:rPr>
              <w:t>2</w:t>
            </w:r>
            <w:r w:rsidRPr="0036160E">
              <w:rPr>
                <w:b/>
              </w:rPr>
              <w:t> </w:t>
            </w:r>
            <w:r>
              <w:rPr>
                <w:b/>
              </w:rPr>
              <w:t>5</w:t>
            </w:r>
            <w:r w:rsidRPr="0036160E">
              <w:rPr>
                <w:b/>
                <w:bCs/>
              </w:rPr>
              <w:t>00</w:t>
            </w:r>
            <w:r w:rsidRPr="0036160E">
              <w:t>€</w:t>
            </w:r>
          </w:p>
        </w:tc>
      </w:tr>
    </w:tbl>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5622C810" w14:textId="278F9678" w:rsidR="002F183F" w:rsidRDefault="00560B85" w:rsidP="002F183F">
      <w:pPr>
        <w:pStyle w:val="Guideline"/>
      </w:pPr>
      <w:r>
        <w:t>None</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8" w:name="_Toc64817083"/>
    </w:p>
    <w:p w14:paraId="73E858FE" w14:textId="77777777" w:rsidR="00B92934" w:rsidRPr="004044D7" w:rsidRDefault="00B92934" w:rsidP="00B92934">
      <w:pPr>
        <w:pStyle w:val="Heading2"/>
      </w:pPr>
      <w:r>
        <w:t xml:space="preserve">Organization of the work </w:t>
      </w:r>
    </w:p>
    <w:p w14:paraId="141ED603" w14:textId="0D4F68A2" w:rsidR="00B75103" w:rsidRDefault="00B75103" w:rsidP="00B75103">
      <w:pPr>
        <w:pStyle w:val="B0"/>
      </w:pPr>
      <w:r>
        <w:t xml:space="preserve">The work of the TTF starts with the analysis of the emergency session scenarios over VoLTE. Requirements, test purposes and test descriptions </w:t>
      </w:r>
      <w:proofErr w:type="gramStart"/>
      <w:r>
        <w:t>have to</w:t>
      </w:r>
      <w:proofErr w:type="gramEnd"/>
      <w:r>
        <w:t xml:space="preserve"> be defined based on stand</w:t>
      </w:r>
      <w:r w:rsidR="00A14EDF">
        <w:t>ards from Table 1 under clause 3</w:t>
      </w:r>
      <w:r>
        <w:t xml:space="preserve">.1. Test descriptions will be produced from the E2E VoLTE Emergency sessions over 4G/early 5G view perspective </w:t>
      </w:r>
      <w:r w:rsidR="00A14EDF">
        <w:t>and</w:t>
      </w:r>
      <w:r>
        <w:t xml:space="preserve"> references to test purposes will be </w:t>
      </w:r>
      <w:r w:rsidR="00A14EDF">
        <w:t>identified</w:t>
      </w:r>
      <w:r>
        <w:t xml:space="preserve">. The test description document will </w:t>
      </w:r>
      <w:proofErr w:type="gramStart"/>
      <w:r>
        <w:t>later on</w:t>
      </w:r>
      <w:proofErr w:type="gramEnd"/>
      <w:r>
        <w:t xml:space="preserve"> serve as a base document for the coding of the dynamic behaviour into test cases using the formal notation TTCN-3 and the production of the PIXIT proforma, which contains questions related to the practical aspects of testing. TTCN-3 coding shall re-use already existing libraries (IoT, SIP, IMS, DIAMETER) and based on new test requirements develop new additional functionality thereby capitalizing on previously made investments made into TTFs.</w:t>
      </w:r>
    </w:p>
    <w:p w14:paraId="7E04DDE5" w14:textId="77777777" w:rsidR="00B75103" w:rsidRDefault="00B75103" w:rsidP="00B75103">
      <w:pPr>
        <w:tabs>
          <w:tab w:val="left" w:pos="709"/>
        </w:tabs>
        <w:rPr>
          <w:rFonts w:eastAsia="Arial" w:cs="Arial"/>
        </w:rPr>
      </w:pPr>
      <w:r>
        <w:rPr>
          <w:rFonts w:eastAsia="Arial" w:cs="Arial"/>
        </w:rPr>
        <w:t xml:space="preserve">A feedback loop will be installed to process findings of the later steps into the outputs of the earlier steps. </w:t>
      </w:r>
    </w:p>
    <w:p w14:paraId="1BC18BDC" w14:textId="77777777" w:rsidR="00B75103" w:rsidRDefault="00B75103" w:rsidP="00B75103">
      <w:pPr>
        <w:pStyle w:val="GuidelineB0"/>
        <w:rPr>
          <w:i w:val="0"/>
          <w:iCs w:val="0"/>
        </w:rPr>
      </w:pPr>
      <w:r>
        <w:rPr>
          <w:i w:val="0"/>
          <w:iCs w:val="0"/>
        </w:rPr>
        <w:t>TC INT will follow and manage/monitor all the TTF activities and will inform all identified interested bodies via liaison statements at regular intervals.</w:t>
      </w:r>
    </w:p>
    <w:p w14:paraId="6B1F3F86" w14:textId="77777777" w:rsidR="00B75103" w:rsidRDefault="00B75103" w:rsidP="00B75103">
      <w:pPr>
        <w:pStyle w:val="GuidelineB0"/>
        <w:rPr>
          <w:i w:val="0"/>
          <w:iCs w:val="0"/>
        </w:rPr>
      </w:pPr>
      <w:r>
        <w:rPr>
          <w:i w:val="0"/>
          <w:iCs w:val="0"/>
        </w:rPr>
        <w:t>An administration task will be maintained handling the progress reports of the TTF and the representation at the TC INT meetings during the lifetime of the TTF.</w:t>
      </w:r>
    </w:p>
    <w:p w14:paraId="34B1C036" w14:textId="36F946D3" w:rsidR="00B92934" w:rsidRDefault="00B92934" w:rsidP="00B92934">
      <w:pPr>
        <w:pStyle w:val="GuidelineB0"/>
      </w:pP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43F05CBA"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CT1</w:t>
      </w:r>
    </w:p>
    <w:p w14:paraId="77222601"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CT3</w:t>
      </w:r>
    </w:p>
    <w:p w14:paraId="7418FDC7"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SA3</w:t>
      </w:r>
    </w:p>
    <w:p w14:paraId="7DCCC096" w14:textId="77777777" w:rsidR="00B75103" w:rsidRDefault="00B75103" w:rsidP="00B75103">
      <w:pPr>
        <w:pStyle w:val="B1"/>
        <w:numPr>
          <w:ilvl w:val="0"/>
          <w:numId w:val="22"/>
        </w:numPr>
        <w:tabs>
          <w:tab w:val="left" w:pos="2552"/>
          <w:tab w:val="left" w:pos="5103"/>
        </w:tabs>
        <w:ind w:left="567"/>
        <w:textAlignment w:val="auto"/>
        <w:rPr>
          <w:rFonts w:eastAsia="Arial" w:cs="Arial"/>
        </w:rPr>
      </w:pPr>
      <w:r>
        <w:t>ETSI TC MTS</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4B5D8A18" w14:textId="77777777" w:rsidR="00B75103" w:rsidRDefault="00B75103" w:rsidP="00B75103">
      <w:pPr>
        <w:pStyle w:val="B1"/>
        <w:numPr>
          <w:ilvl w:val="0"/>
          <w:numId w:val="22"/>
        </w:numPr>
        <w:tabs>
          <w:tab w:val="left" w:pos="2552"/>
          <w:tab w:val="left" w:pos="5103"/>
        </w:tabs>
        <w:ind w:left="567"/>
        <w:textAlignment w:val="auto"/>
        <w:rPr>
          <w:rFonts w:eastAsia="Arial" w:cs="Arial"/>
        </w:rPr>
      </w:pPr>
      <w:r>
        <w:t>GSMA NG</w:t>
      </w:r>
    </w:p>
    <w:p w14:paraId="3AC28EBA" w14:textId="77777777" w:rsidR="00B92934" w:rsidRDefault="00B92934" w:rsidP="00AB2879"/>
    <w:p w14:paraId="08A78BC7" w14:textId="77777777" w:rsidR="00CC2455" w:rsidRDefault="00CC2455" w:rsidP="00AB2879"/>
    <w:bookmarkEnd w:id="3"/>
    <w:bookmarkEnd w:id="8"/>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p w14:paraId="046FE894" w14:textId="3BC8BF2C" w:rsidR="004F3503" w:rsidRPr="00EA0D45" w:rsidRDefault="004F3503"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2B275F80"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EA0D45">
              <w:rPr>
                <w:b/>
                <w:i w:val="0"/>
                <w:sz w:val="22"/>
              </w:rPr>
              <w:t>1</w:t>
            </w:r>
          </w:p>
        </w:tc>
        <w:tc>
          <w:tcPr>
            <w:tcW w:w="8109" w:type="dxa"/>
            <w:shd w:val="clear" w:color="auto" w:fill="EDEDED" w:themeFill="accent3" w:themeFillTint="33"/>
          </w:tcPr>
          <w:p w14:paraId="643BE4CB" w14:textId="1FF97B65" w:rsidR="00F958FE" w:rsidRPr="00471C0C" w:rsidRDefault="00EA0D45" w:rsidP="00F958FE">
            <w:pPr>
              <w:pStyle w:val="GuidelineB0"/>
              <w:rPr>
                <w:b/>
                <w:sz w:val="22"/>
              </w:rPr>
            </w:pPr>
            <w:r w:rsidRPr="0036160E">
              <w:rPr>
                <w:b/>
                <w:u w:val="single"/>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65142C1F" w14:textId="2D18C2C7" w:rsidR="00EA0D45" w:rsidRDefault="00EA0D45" w:rsidP="00EA0D45">
            <w:pPr>
              <w:pStyle w:val="GuidelineIndent"/>
              <w:ind w:left="0"/>
              <w:rPr>
                <w:i w:val="0"/>
                <w:iCs w:val="0"/>
              </w:rPr>
            </w:pPr>
            <w:r>
              <w:rPr>
                <w:i w:val="0"/>
                <w:iCs w:val="0"/>
              </w:rPr>
              <w:t>Provision of progress reports for the TC INT meetings #</w:t>
            </w:r>
            <w:r w:rsidR="0051715A">
              <w:rPr>
                <w:i w:val="0"/>
                <w:iCs w:val="0"/>
              </w:rPr>
              <w:t>53</w:t>
            </w:r>
            <w:r>
              <w:rPr>
                <w:i w:val="0"/>
                <w:iCs w:val="0"/>
              </w:rPr>
              <w:t xml:space="preserve"> through to #5</w:t>
            </w:r>
            <w:r w:rsidR="0051715A">
              <w:rPr>
                <w:i w:val="0"/>
                <w:iCs w:val="0"/>
              </w:rPr>
              <w:t>6</w:t>
            </w:r>
            <w:r>
              <w:rPr>
                <w:i w:val="0"/>
                <w:iCs w:val="0"/>
              </w:rPr>
              <w:t>. Presentation of reports and TTF outputs during said meetings. Scheduling of common sessions, administration of TTF resources.</w:t>
            </w:r>
          </w:p>
          <w:p w14:paraId="51ED98D9" w14:textId="77777777" w:rsidR="00EA0D45" w:rsidRDefault="00EA0D45" w:rsidP="00EA0D45">
            <w:pPr>
              <w:pStyle w:val="GuidelineIndent"/>
              <w:ind w:left="0"/>
              <w:rPr>
                <w:i w:val="0"/>
                <w:iCs w:val="0"/>
              </w:rPr>
            </w:pPr>
            <w:r>
              <w:rPr>
                <w:i w:val="0"/>
                <w:iCs w:val="0"/>
              </w:rPr>
              <w:t>Processing of feedback comments received from the stakeholders.</w:t>
            </w:r>
          </w:p>
          <w:p w14:paraId="230D92C7" w14:textId="77777777" w:rsidR="00EA0D45" w:rsidRDefault="00EA0D45" w:rsidP="00EA0D45">
            <w:pPr>
              <w:pStyle w:val="GuidelineIndent"/>
              <w:ind w:left="0"/>
              <w:rPr>
                <w:rFonts w:cs="Arial"/>
                <w:i w:val="0"/>
              </w:rPr>
            </w:pPr>
          </w:p>
          <w:p w14:paraId="12507479" w14:textId="5AC49CE1" w:rsidR="00F958FE" w:rsidRDefault="00EA0D45" w:rsidP="00EA0D45">
            <w:pPr>
              <w:pStyle w:val="GuidelineB0"/>
            </w:pPr>
            <w:r>
              <w:rPr>
                <w:rFonts w:eastAsia="Arial" w:cs="Arial"/>
              </w:rPr>
              <w:t>The TTF leader will perform all actions required by this task.</w:t>
            </w: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2688A641" w14:textId="7A065A6C" w:rsidR="00F958FE" w:rsidRPr="00EA0D45" w:rsidRDefault="00EA0D45" w:rsidP="00EA0D45">
            <w:pPr>
              <w:pStyle w:val="GuidelineIndent"/>
              <w:ind w:left="0"/>
              <w:rPr>
                <w:i w:val="0"/>
                <w:iCs w:val="0"/>
              </w:rPr>
            </w:pPr>
            <w:r>
              <w:rPr>
                <w:i w:val="0"/>
                <w:iCs w:val="0"/>
              </w:rPr>
              <w:t>None</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6ED83D80" w14:textId="77777777" w:rsidR="00EA0D45" w:rsidRDefault="00EA0D45" w:rsidP="00EA0D45">
            <w:pPr>
              <w:pStyle w:val="GuidelineIndent"/>
              <w:ind w:left="0"/>
              <w:rPr>
                <w:i w:val="0"/>
                <w:iCs w:val="0"/>
              </w:rPr>
            </w:pPr>
            <w:r>
              <w:rPr>
                <w:i w:val="0"/>
                <w:iCs w:val="0"/>
              </w:rPr>
              <w:t>Three TTF progress reports and one final report.</w:t>
            </w:r>
          </w:p>
          <w:p w14:paraId="5E76167D" w14:textId="77777777" w:rsidR="00F958FE" w:rsidRDefault="00F958FE" w:rsidP="00F958FE">
            <w:pPr>
              <w:pStyle w:val="GuidelineB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64E1F355" w14:textId="0BE2886F" w:rsidR="00F958FE" w:rsidRPr="00EA0D45" w:rsidRDefault="00EA0D45" w:rsidP="00EA0D45">
            <w:pPr>
              <w:pStyle w:val="GuidelineIndent"/>
              <w:ind w:left="0"/>
              <w:rPr>
                <w:i w:val="0"/>
                <w:iCs w:val="0"/>
              </w:rPr>
            </w:pPr>
            <w:r>
              <w:rPr>
                <w:i w:val="0"/>
                <w:iCs w:val="0"/>
              </w:rPr>
              <w:t>Presence at all TC INT meetings during the TTF’s lifetime.</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22A61573" w:rsidR="00F958FE" w:rsidRDefault="00EA0D45" w:rsidP="00F958FE">
            <w:pPr>
              <w:pStyle w:val="GuidelineIndent"/>
              <w:ind w:left="0"/>
            </w:pPr>
            <w:r>
              <w:t>Costs: 6</w:t>
            </w:r>
            <w:r w:rsidRPr="0036160E">
              <w:t xml:space="preserve"> 000 EUR</w:t>
            </w:r>
          </w:p>
        </w:tc>
      </w:tr>
    </w:tbl>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A0D45" w:rsidRPr="00F958FE" w14:paraId="59EFDA30" w14:textId="77777777" w:rsidTr="003E7D69">
        <w:trPr>
          <w:trHeight w:val="687"/>
        </w:trPr>
        <w:tc>
          <w:tcPr>
            <w:tcW w:w="1389" w:type="dxa"/>
            <w:shd w:val="clear" w:color="auto" w:fill="EDEDED" w:themeFill="accent3" w:themeFillTint="33"/>
          </w:tcPr>
          <w:p w14:paraId="232AAE73" w14:textId="067EEFA7" w:rsidR="00EA0D45" w:rsidRPr="00471C0C" w:rsidRDefault="00EA0D45" w:rsidP="003E7D69">
            <w:pPr>
              <w:pStyle w:val="GuidelineB0"/>
              <w:rPr>
                <w:b/>
                <w:i w:val="0"/>
                <w:sz w:val="22"/>
              </w:rPr>
            </w:pPr>
            <w:r w:rsidRPr="00471C0C">
              <w:rPr>
                <w:b/>
                <w:i w:val="0"/>
                <w:sz w:val="22"/>
              </w:rPr>
              <w:lastRenderedPageBreak/>
              <w:t xml:space="preserve">Task </w:t>
            </w:r>
            <w:r>
              <w:rPr>
                <w:b/>
                <w:i w:val="0"/>
                <w:sz w:val="22"/>
              </w:rPr>
              <w:t>#2</w:t>
            </w:r>
          </w:p>
        </w:tc>
        <w:tc>
          <w:tcPr>
            <w:tcW w:w="8109" w:type="dxa"/>
            <w:shd w:val="clear" w:color="auto" w:fill="EDEDED" w:themeFill="accent3" w:themeFillTint="33"/>
          </w:tcPr>
          <w:p w14:paraId="3773361D" w14:textId="6120453D" w:rsidR="00EA0D45" w:rsidRPr="00471C0C" w:rsidRDefault="00DC0D14" w:rsidP="003E7D69">
            <w:pPr>
              <w:pStyle w:val="GuidelineB0"/>
              <w:rPr>
                <w:b/>
                <w:sz w:val="22"/>
              </w:rPr>
            </w:pPr>
            <w:r>
              <w:rPr>
                <w:b/>
                <w:u w:val="single"/>
              </w:rPr>
              <w:t xml:space="preserve">VoLTE </w:t>
            </w:r>
            <w:r w:rsidR="00EA0D45">
              <w:rPr>
                <w:b/>
                <w:u w:val="single"/>
              </w:rPr>
              <w:t>Test purposes</w:t>
            </w:r>
          </w:p>
        </w:tc>
      </w:tr>
      <w:tr w:rsidR="00EA0D45" w14:paraId="0B0AB5DC" w14:textId="77777777" w:rsidTr="003E7D69">
        <w:trPr>
          <w:trHeight w:val="687"/>
        </w:trPr>
        <w:tc>
          <w:tcPr>
            <w:tcW w:w="1389" w:type="dxa"/>
            <w:shd w:val="clear" w:color="auto" w:fill="auto"/>
          </w:tcPr>
          <w:p w14:paraId="6192539A" w14:textId="77777777" w:rsidR="00EA0D45" w:rsidRPr="006A58EA" w:rsidRDefault="00EA0D45" w:rsidP="003E7D69">
            <w:pPr>
              <w:pStyle w:val="GuidelineB0"/>
              <w:rPr>
                <w:b/>
                <w:i w:val="0"/>
              </w:rPr>
            </w:pPr>
            <w:r w:rsidRPr="006A58EA">
              <w:rPr>
                <w:b/>
                <w:i w:val="0"/>
              </w:rPr>
              <w:t>Objectives</w:t>
            </w:r>
          </w:p>
        </w:tc>
        <w:tc>
          <w:tcPr>
            <w:tcW w:w="8109" w:type="dxa"/>
            <w:shd w:val="clear" w:color="auto" w:fill="auto"/>
          </w:tcPr>
          <w:p w14:paraId="6ABF360C" w14:textId="6BE5B58C" w:rsidR="00EA0D45" w:rsidRDefault="00EA0D45" w:rsidP="00EA0D45">
            <w:pPr>
              <w:pStyle w:val="NormalIndent"/>
              <w:ind w:left="0"/>
              <w:rPr>
                <w:rFonts w:eastAsia="Arial" w:cs="Arial"/>
              </w:rPr>
            </w:pPr>
            <w:r>
              <w:rPr>
                <w:rFonts w:eastAsia="Arial" w:cs="Arial"/>
              </w:rPr>
              <w:t xml:space="preserve">Creation of the Test purpose document for VoLTE emergency interworking based on </w:t>
            </w:r>
            <w:r>
              <w:t xml:space="preserve">ETSI TS 124 229 and ETSI TS 123 167 Rel15 </w:t>
            </w:r>
            <w:r>
              <w:rPr>
                <w:rFonts w:eastAsia="Arial" w:cs="Arial"/>
              </w:rPr>
              <w:t>and other documents under clause 3.1.</w:t>
            </w:r>
          </w:p>
          <w:p w14:paraId="44894985" w14:textId="77777777" w:rsidR="00EA0D45" w:rsidRDefault="00EA0D45" w:rsidP="00EA0D45">
            <w:pPr>
              <w:pStyle w:val="NormalIndent"/>
              <w:ind w:left="0"/>
              <w:rPr>
                <w:rFonts w:eastAsia="Arial" w:cs="Arial"/>
              </w:rPr>
            </w:pPr>
            <w:r>
              <w:rPr>
                <w:rFonts w:eastAsia="Arial" w:cs="Arial"/>
              </w:rPr>
              <w:t>Task will be split in following subtasks:</w:t>
            </w:r>
          </w:p>
          <w:p w14:paraId="61D64104" w14:textId="77777777" w:rsidR="00EA0D45" w:rsidRDefault="00EA0D45" w:rsidP="00EA0D45">
            <w:pPr>
              <w:pStyle w:val="NormalIndent"/>
              <w:ind w:left="0"/>
              <w:rPr>
                <w:rFonts w:eastAsia="Arial" w:cs="Arial"/>
              </w:rPr>
            </w:pPr>
          </w:p>
          <w:p w14:paraId="73891E27" w14:textId="77777777" w:rsidR="00EA0D45" w:rsidRDefault="00EA0D45" w:rsidP="00EA0D45">
            <w:pPr>
              <w:tabs>
                <w:tab w:val="left" w:pos="768"/>
              </w:tabs>
              <w:overflowPunct/>
              <w:autoSpaceDE/>
              <w:adjustRightInd/>
              <w:ind w:left="284"/>
              <w:jc w:val="left"/>
              <w:rPr>
                <w:rFonts w:ascii="Calibri" w:hAnsi="Calibri"/>
                <w:lang w:val="en-US" w:eastAsia="sl-SI"/>
              </w:rPr>
            </w:pPr>
            <w:bookmarkStart w:id="9" w:name="_Hlk535857461"/>
            <w:r>
              <w:rPr>
                <w:lang w:val="en-US"/>
              </w:rPr>
              <w:t>2.1.</w:t>
            </w:r>
            <w:r>
              <w:rPr>
                <w:lang w:val="en-US"/>
              </w:rPr>
              <w:tab/>
              <w:t>Definition of TPs in TDL-TO</w:t>
            </w:r>
          </w:p>
          <w:p w14:paraId="6E56A6FD" w14:textId="77777777" w:rsidR="00EA0D45" w:rsidRDefault="00EA0D45" w:rsidP="00EA0D45">
            <w:pPr>
              <w:tabs>
                <w:tab w:val="left" w:pos="768"/>
              </w:tabs>
              <w:overflowPunct/>
              <w:autoSpaceDE/>
              <w:adjustRightInd/>
              <w:ind w:left="284"/>
              <w:jc w:val="left"/>
              <w:rPr>
                <w:lang w:val="en-US"/>
              </w:rPr>
            </w:pPr>
            <w:r>
              <w:rPr>
                <w:lang w:val="en-US"/>
              </w:rPr>
              <w:t>2.2.</w:t>
            </w:r>
            <w:r>
              <w:rPr>
                <w:lang w:val="en-US"/>
              </w:rPr>
              <w:tab/>
              <w:t>Definition of TSS</w:t>
            </w:r>
          </w:p>
          <w:p w14:paraId="0D513C9D" w14:textId="77777777" w:rsidR="00EA0D45" w:rsidRDefault="00EA0D45" w:rsidP="00EA0D45">
            <w:pPr>
              <w:pStyle w:val="NormalIndent"/>
              <w:tabs>
                <w:tab w:val="clear" w:pos="1418"/>
                <w:tab w:val="left" w:pos="768"/>
              </w:tabs>
              <w:ind w:left="284"/>
              <w:rPr>
                <w:rFonts w:eastAsia="Arial" w:cs="Arial"/>
              </w:rPr>
            </w:pPr>
            <w:r>
              <w:rPr>
                <w:lang w:val="en-US"/>
              </w:rPr>
              <w:t>2.3.</w:t>
            </w:r>
            <w:r>
              <w:rPr>
                <w:lang w:val="en-US"/>
              </w:rPr>
              <w:tab/>
              <w:t>Definition generic test configurations</w:t>
            </w:r>
            <w:bookmarkEnd w:id="9"/>
          </w:p>
          <w:p w14:paraId="4AFA9A9F" w14:textId="325E67C1" w:rsidR="00EA0D45" w:rsidRDefault="00EA0D45" w:rsidP="003E7D69">
            <w:pPr>
              <w:pStyle w:val="GuidelineB0"/>
            </w:pPr>
          </w:p>
        </w:tc>
      </w:tr>
      <w:tr w:rsidR="00EA0D45" w14:paraId="7189B5D4" w14:textId="77777777" w:rsidTr="003E7D69">
        <w:trPr>
          <w:trHeight w:val="1282"/>
        </w:trPr>
        <w:tc>
          <w:tcPr>
            <w:tcW w:w="1389" w:type="dxa"/>
            <w:shd w:val="clear" w:color="auto" w:fill="auto"/>
          </w:tcPr>
          <w:p w14:paraId="34EF6235" w14:textId="77777777" w:rsidR="00EA0D45" w:rsidRPr="006A58EA" w:rsidRDefault="00EA0D45" w:rsidP="003E7D69">
            <w:pPr>
              <w:pStyle w:val="GuidelineB0"/>
              <w:rPr>
                <w:b/>
                <w:i w:val="0"/>
              </w:rPr>
            </w:pPr>
            <w:r w:rsidRPr="006A58EA">
              <w:rPr>
                <w:b/>
                <w:i w:val="0"/>
              </w:rPr>
              <w:t>Input</w:t>
            </w:r>
          </w:p>
        </w:tc>
        <w:tc>
          <w:tcPr>
            <w:tcW w:w="8109" w:type="dxa"/>
            <w:shd w:val="clear" w:color="auto" w:fill="auto"/>
          </w:tcPr>
          <w:p w14:paraId="0D8C9B1B" w14:textId="77777777" w:rsidR="00EA0D45" w:rsidRPr="007A7231" w:rsidRDefault="00EA0D45" w:rsidP="00EA0D45">
            <w:pPr>
              <w:pStyle w:val="NormalIndent"/>
              <w:ind w:left="0"/>
              <w:rPr>
                <w:lang w:val="fr-FR"/>
              </w:rPr>
            </w:pPr>
            <w:r w:rsidRPr="007A7231">
              <w:rPr>
                <w:lang w:val="fr-FR"/>
              </w:rPr>
              <w:t>ETSI TS 124 229</w:t>
            </w:r>
          </w:p>
          <w:p w14:paraId="662716D3" w14:textId="77777777" w:rsidR="00EA0D45" w:rsidRPr="007A7231" w:rsidRDefault="00EA0D45" w:rsidP="00EA0D45">
            <w:pPr>
              <w:pStyle w:val="NormalIndent"/>
              <w:ind w:left="0"/>
              <w:rPr>
                <w:lang w:val="fr-FR"/>
              </w:rPr>
            </w:pPr>
            <w:r w:rsidRPr="007A7231">
              <w:rPr>
                <w:lang w:val="fr-FR"/>
              </w:rPr>
              <w:t>ETSI TS 123 167</w:t>
            </w:r>
          </w:p>
          <w:p w14:paraId="04A38974" w14:textId="77777777" w:rsidR="00EA0D45" w:rsidRDefault="00EA0D45" w:rsidP="00EA0D45">
            <w:pPr>
              <w:pStyle w:val="NormalIndent"/>
              <w:ind w:left="0"/>
              <w:rPr>
                <w:rFonts w:eastAsia="Arial" w:cs="Arial"/>
                <w:lang w:val="fr-FR"/>
              </w:rPr>
            </w:pPr>
            <w:r>
              <w:rPr>
                <w:lang w:val="fr-FR"/>
              </w:rPr>
              <w:t>ETSI TS 129 165</w:t>
            </w:r>
          </w:p>
          <w:p w14:paraId="10DCD0BB" w14:textId="77777777" w:rsidR="00EA0D45" w:rsidRDefault="00EA0D45" w:rsidP="00EA0D45">
            <w:pPr>
              <w:pStyle w:val="NormalIndent"/>
              <w:ind w:left="0"/>
              <w:rPr>
                <w:lang w:val="fr-FR"/>
              </w:rPr>
            </w:pPr>
            <w:r>
              <w:rPr>
                <w:lang w:val="fr-FR"/>
              </w:rPr>
              <w:t>ETSI TS 129 228</w:t>
            </w:r>
          </w:p>
          <w:p w14:paraId="02404225" w14:textId="77777777" w:rsidR="00EA0D45" w:rsidRDefault="00EA0D45" w:rsidP="00EA0D45">
            <w:pPr>
              <w:pStyle w:val="NormalIndent"/>
              <w:ind w:left="0"/>
              <w:rPr>
                <w:lang w:val="fr-FR"/>
              </w:rPr>
            </w:pPr>
            <w:r>
              <w:rPr>
                <w:lang w:val="fr-FR"/>
              </w:rPr>
              <w:t>ETSI TS 129 229</w:t>
            </w:r>
          </w:p>
          <w:p w14:paraId="76363F5C" w14:textId="77777777" w:rsidR="00EA0D45" w:rsidRDefault="00EA0D45" w:rsidP="00EA0D45">
            <w:pPr>
              <w:pStyle w:val="NormalIndent"/>
              <w:ind w:left="0"/>
              <w:rPr>
                <w:lang w:val="fr-FR"/>
              </w:rPr>
            </w:pPr>
            <w:r>
              <w:rPr>
                <w:lang w:val="fr-FR"/>
              </w:rPr>
              <w:t>ETSI TS 132 260</w:t>
            </w:r>
          </w:p>
          <w:p w14:paraId="1A2995ED" w14:textId="77777777" w:rsidR="00EA0D45" w:rsidRDefault="00EA0D45" w:rsidP="00EA0D45">
            <w:pPr>
              <w:pStyle w:val="NormalIndent"/>
              <w:ind w:left="0"/>
              <w:rPr>
                <w:lang w:val="fr-FR"/>
              </w:rPr>
            </w:pPr>
            <w:r>
              <w:rPr>
                <w:lang w:val="fr-FR"/>
              </w:rPr>
              <w:t>ETSI TS 132 299</w:t>
            </w:r>
          </w:p>
          <w:p w14:paraId="4869660F" w14:textId="77777777" w:rsidR="00EA0D45" w:rsidRDefault="00EA0D45" w:rsidP="00EA0D45">
            <w:pPr>
              <w:pStyle w:val="NormalIndent"/>
              <w:ind w:left="0"/>
              <w:rPr>
                <w:lang w:val="fr-FR"/>
              </w:rPr>
            </w:pPr>
            <w:r>
              <w:rPr>
                <w:lang w:val="fr-FR"/>
              </w:rPr>
              <w:t>ETSI TS 129 214</w:t>
            </w:r>
          </w:p>
          <w:p w14:paraId="0E7D39CD" w14:textId="77777777" w:rsidR="00EA0D45" w:rsidRDefault="00EA0D45" w:rsidP="00EA0D45">
            <w:pPr>
              <w:pStyle w:val="NormalIndent"/>
              <w:ind w:left="0"/>
              <w:rPr>
                <w:lang w:val="fr-FR"/>
              </w:rPr>
            </w:pPr>
            <w:r>
              <w:rPr>
                <w:lang w:val="fr-FR"/>
              </w:rPr>
              <w:t>ETSI TS 129 212</w:t>
            </w:r>
          </w:p>
          <w:p w14:paraId="751F139C" w14:textId="77777777" w:rsidR="00EA0D45" w:rsidRDefault="00EA0D45" w:rsidP="00EA0D45">
            <w:pPr>
              <w:pStyle w:val="NormalIndent"/>
              <w:ind w:left="0"/>
              <w:rPr>
                <w:lang w:val="fr-FR"/>
              </w:rPr>
            </w:pPr>
            <w:r>
              <w:rPr>
                <w:lang w:val="fr-FR"/>
              </w:rPr>
              <w:t>ETSI TS 129 272</w:t>
            </w:r>
          </w:p>
          <w:p w14:paraId="444032F8" w14:textId="77777777" w:rsidR="00EA0D45" w:rsidRDefault="00EA0D45" w:rsidP="00EA0D45">
            <w:pPr>
              <w:pStyle w:val="NormalIndent"/>
              <w:ind w:left="0"/>
              <w:rPr>
                <w:lang w:val="fr-FR"/>
              </w:rPr>
            </w:pPr>
            <w:r>
              <w:rPr>
                <w:lang w:val="fr-FR"/>
              </w:rPr>
              <w:t>ETSI TS 129 215</w:t>
            </w:r>
          </w:p>
          <w:p w14:paraId="6DF03220" w14:textId="77777777" w:rsidR="00EA0D45" w:rsidRDefault="00EA0D45" w:rsidP="00EA0D45">
            <w:pPr>
              <w:pStyle w:val="NormalIndent"/>
              <w:ind w:left="0"/>
              <w:rPr>
                <w:lang w:val="fr-FR"/>
              </w:rPr>
            </w:pPr>
            <w:r>
              <w:rPr>
                <w:lang w:val="fr-FR"/>
              </w:rPr>
              <w:t>ETSI TS 129 328</w:t>
            </w:r>
          </w:p>
          <w:p w14:paraId="32BFF441" w14:textId="77777777" w:rsidR="00EA0D45" w:rsidRDefault="00EA0D45" w:rsidP="00EA0D45">
            <w:pPr>
              <w:pStyle w:val="NormalIndent"/>
              <w:ind w:left="0"/>
              <w:rPr>
                <w:lang w:val="fr-FR"/>
              </w:rPr>
            </w:pPr>
            <w:r>
              <w:rPr>
                <w:lang w:val="fr-FR"/>
              </w:rPr>
              <w:t>ETSI TS 129 329</w:t>
            </w:r>
          </w:p>
          <w:p w14:paraId="090A3A8F" w14:textId="77777777" w:rsidR="00EA0D45" w:rsidRDefault="00EA0D45" w:rsidP="00EA0D45">
            <w:pPr>
              <w:pStyle w:val="NormalIndent"/>
              <w:ind w:left="0"/>
              <w:rPr>
                <w:lang w:val="fr-FR"/>
              </w:rPr>
            </w:pPr>
            <w:r>
              <w:rPr>
                <w:lang w:val="fr-FR"/>
              </w:rPr>
              <w:t xml:space="preserve">IETF RFC </w:t>
            </w:r>
            <w:r>
              <w:rPr>
                <w:rFonts w:eastAsia="Arial" w:cs="Arial"/>
              </w:rPr>
              <w:t>8147</w:t>
            </w:r>
          </w:p>
          <w:p w14:paraId="5E976850" w14:textId="715CBB5C" w:rsidR="00EA0D45" w:rsidRPr="00EA0D45" w:rsidRDefault="00EA0D45" w:rsidP="003E7D69">
            <w:pPr>
              <w:pStyle w:val="GuidelineIndent"/>
              <w:ind w:left="0"/>
              <w:rPr>
                <w:i w:val="0"/>
                <w:iCs w:val="0"/>
              </w:rPr>
            </w:pPr>
          </w:p>
        </w:tc>
      </w:tr>
      <w:tr w:rsidR="00EA0D45" w14:paraId="153F695A" w14:textId="77777777" w:rsidTr="003E7D69">
        <w:trPr>
          <w:trHeight w:val="892"/>
        </w:trPr>
        <w:tc>
          <w:tcPr>
            <w:tcW w:w="1389" w:type="dxa"/>
            <w:shd w:val="clear" w:color="auto" w:fill="auto"/>
          </w:tcPr>
          <w:p w14:paraId="4B116E04" w14:textId="77777777" w:rsidR="00EA0D45" w:rsidRPr="006A58EA" w:rsidRDefault="00EA0D45" w:rsidP="003E7D69">
            <w:pPr>
              <w:pStyle w:val="GuidelineB0"/>
              <w:rPr>
                <w:b/>
                <w:i w:val="0"/>
              </w:rPr>
            </w:pPr>
            <w:r w:rsidRPr="006A58EA">
              <w:rPr>
                <w:b/>
                <w:i w:val="0"/>
              </w:rPr>
              <w:t>Output</w:t>
            </w:r>
          </w:p>
        </w:tc>
        <w:tc>
          <w:tcPr>
            <w:tcW w:w="8109" w:type="dxa"/>
            <w:shd w:val="clear" w:color="auto" w:fill="auto"/>
          </w:tcPr>
          <w:p w14:paraId="4F9EAC28" w14:textId="2C0BBBA7" w:rsidR="00EA0D45"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pPr>
            <w:r w:rsidRPr="00186E37">
              <w:rPr>
                <w:rFonts w:cs="Arial"/>
                <w:color w:val="000000"/>
                <w:szCs w:val="24"/>
                <w:lang w:val="sl-SI" w:eastAsia="sl-SI"/>
              </w:rPr>
              <w:t>DTS/INT-00182</w:t>
            </w:r>
          </w:p>
        </w:tc>
      </w:tr>
      <w:tr w:rsidR="00EA0D45" w14:paraId="5418D23B" w14:textId="77777777" w:rsidTr="003E7D69">
        <w:trPr>
          <w:trHeight w:val="882"/>
        </w:trPr>
        <w:tc>
          <w:tcPr>
            <w:tcW w:w="1389" w:type="dxa"/>
            <w:shd w:val="clear" w:color="auto" w:fill="auto"/>
          </w:tcPr>
          <w:p w14:paraId="3CB96DF9" w14:textId="77777777" w:rsidR="00EA0D45" w:rsidRPr="006A58EA" w:rsidRDefault="00EA0D45" w:rsidP="003E7D69">
            <w:pPr>
              <w:pStyle w:val="GuidelineB0"/>
              <w:rPr>
                <w:b/>
                <w:i w:val="0"/>
              </w:rPr>
            </w:pPr>
            <w:r w:rsidRPr="006A58EA">
              <w:rPr>
                <w:b/>
                <w:i w:val="0"/>
              </w:rPr>
              <w:t>Interactions</w:t>
            </w:r>
          </w:p>
        </w:tc>
        <w:tc>
          <w:tcPr>
            <w:tcW w:w="8109" w:type="dxa"/>
            <w:shd w:val="clear" w:color="auto" w:fill="auto"/>
          </w:tcPr>
          <w:p w14:paraId="30BCBFDA" w14:textId="1E23FAFF" w:rsidR="00EA0D45" w:rsidRPr="00EA0D45" w:rsidRDefault="00EA0D45" w:rsidP="0051715A">
            <w:pPr>
              <w:rPr>
                <w:rFonts w:eastAsia="Arial" w:cs="Arial"/>
                <w:highlight w:val="yellow"/>
              </w:rPr>
            </w:pPr>
            <w:r>
              <w:rPr>
                <w:rFonts w:eastAsia="Arial" w:cs="Arial"/>
              </w:rPr>
              <w:t>Presentation of a skeleton draft at INT#</w:t>
            </w:r>
            <w:r w:rsidR="0051715A">
              <w:rPr>
                <w:rFonts w:eastAsia="Arial" w:cs="Arial"/>
              </w:rPr>
              <w:t>53</w:t>
            </w:r>
            <w:r>
              <w:rPr>
                <w:rFonts w:eastAsia="Arial" w:cs="Arial"/>
              </w:rPr>
              <w:t xml:space="preserve"> (</w:t>
            </w:r>
            <w:r w:rsidR="0051715A">
              <w:rPr>
                <w:rFonts w:eastAsia="Arial" w:cs="Arial"/>
              </w:rPr>
              <w:t xml:space="preserve">Nov </w:t>
            </w:r>
            <w:r>
              <w:rPr>
                <w:rFonts w:eastAsia="Arial" w:cs="Arial"/>
              </w:rPr>
              <w:t>202</w:t>
            </w:r>
            <w:r w:rsidR="00036DCA">
              <w:rPr>
                <w:rFonts w:eastAsia="Arial" w:cs="Arial"/>
              </w:rPr>
              <w:t>2</w:t>
            </w:r>
            <w:r>
              <w:rPr>
                <w:rFonts w:eastAsia="Arial" w:cs="Arial"/>
              </w:rPr>
              <w:t>), an early draft at INT#5</w:t>
            </w:r>
            <w:r w:rsidR="0051715A">
              <w:rPr>
                <w:rFonts w:eastAsia="Arial" w:cs="Arial"/>
              </w:rPr>
              <w:t>4</w:t>
            </w:r>
            <w:r>
              <w:rPr>
                <w:rFonts w:eastAsia="Arial" w:cs="Arial"/>
              </w:rPr>
              <w:t xml:space="preserve"> (</w:t>
            </w:r>
            <w:r w:rsidR="0051715A">
              <w:rPr>
                <w:rFonts w:eastAsia="Arial" w:cs="Arial"/>
              </w:rPr>
              <w:t xml:space="preserve">Mar </w:t>
            </w:r>
            <w:r>
              <w:rPr>
                <w:rFonts w:eastAsia="Arial" w:cs="Arial"/>
              </w:rPr>
              <w:t>202</w:t>
            </w:r>
            <w:r w:rsidR="0051715A">
              <w:rPr>
                <w:rFonts w:eastAsia="Arial" w:cs="Arial"/>
              </w:rPr>
              <w:t>3</w:t>
            </w:r>
            <w:r>
              <w:rPr>
                <w:rFonts w:eastAsia="Arial" w:cs="Arial"/>
              </w:rPr>
              <w:t>), a stable draft at INT#5</w:t>
            </w:r>
            <w:r w:rsidR="0051715A">
              <w:rPr>
                <w:rFonts w:eastAsia="Arial" w:cs="Arial"/>
              </w:rPr>
              <w:t>5</w:t>
            </w:r>
            <w:r>
              <w:rPr>
                <w:rFonts w:eastAsia="Arial" w:cs="Arial"/>
              </w:rPr>
              <w:t>(</w:t>
            </w:r>
            <w:r w:rsidR="0051715A">
              <w:rPr>
                <w:rFonts w:eastAsia="Arial" w:cs="Arial"/>
              </w:rPr>
              <w:t xml:space="preserve">Jun </w:t>
            </w:r>
            <w:r>
              <w:rPr>
                <w:rFonts w:eastAsia="Arial" w:cs="Arial"/>
              </w:rPr>
              <w:t>202</w:t>
            </w:r>
            <w:r w:rsidR="00036DCA">
              <w:rPr>
                <w:rFonts w:eastAsia="Arial" w:cs="Arial"/>
              </w:rPr>
              <w:t>3</w:t>
            </w:r>
            <w:r>
              <w:rPr>
                <w:rFonts w:eastAsia="Arial" w:cs="Arial"/>
              </w:rPr>
              <w:t>) and a final draft for approval at INT#5</w:t>
            </w:r>
            <w:r w:rsidR="0051715A">
              <w:rPr>
                <w:rFonts w:eastAsia="Arial" w:cs="Arial"/>
              </w:rPr>
              <w:t>6</w:t>
            </w:r>
            <w:r>
              <w:rPr>
                <w:rFonts w:eastAsia="Arial" w:cs="Arial"/>
              </w:rPr>
              <w:t xml:space="preserve"> (</w:t>
            </w:r>
            <w:r w:rsidR="0051715A">
              <w:rPr>
                <w:rFonts w:eastAsia="Arial" w:cs="Arial"/>
              </w:rPr>
              <w:t xml:space="preserve">Nov </w:t>
            </w:r>
            <w:r>
              <w:rPr>
                <w:rFonts w:eastAsia="Arial" w:cs="Arial"/>
              </w:rPr>
              <w:t>202</w:t>
            </w:r>
            <w:r w:rsidR="00036DCA">
              <w:rPr>
                <w:rFonts w:eastAsia="Arial" w:cs="Arial"/>
              </w:rPr>
              <w:t>3</w:t>
            </w:r>
            <w:r>
              <w:rPr>
                <w:rFonts w:eastAsia="Arial" w:cs="Arial"/>
              </w:rPr>
              <w:t>).</w:t>
            </w:r>
          </w:p>
        </w:tc>
      </w:tr>
      <w:tr w:rsidR="00EA0D45" w14:paraId="5B9CA0C5" w14:textId="77777777" w:rsidTr="003E7D69">
        <w:trPr>
          <w:trHeight w:val="779"/>
        </w:trPr>
        <w:tc>
          <w:tcPr>
            <w:tcW w:w="1389" w:type="dxa"/>
            <w:shd w:val="clear" w:color="auto" w:fill="auto"/>
          </w:tcPr>
          <w:p w14:paraId="5745F893" w14:textId="77777777" w:rsidR="00EA0D45" w:rsidRPr="006A58EA" w:rsidRDefault="00EA0D45" w:rsidP="003E7D69">
            <w:pPr>
              <w:pStyle w:val="GuidelineB0"/>
              <w:rPr>
                <w:b/>
                <w:i w:val="0"/>
              </w:rPr>
            </w:pPr>
            <w:r w:rsidRPr="006A58EA">
              <w:rPr>
                <w:b/>
                <w:i w:val="0"/>
              </w:rPr>
              <w:t>Resources required</w:t>
            </w:r>
          </w:p>
        </w:tc>
        <w:tc>
          <w:tcPr>
            <w:tcW w:w="8109" w:type="dxa"/>
            <w:shd w:val="clear" w:color="auto" w:fill="auto"/>
          </w:tcPr>
          <w:p w14:paraId="325E02C2" w14:textId="2B0E3077" w:rsidR="00EA0D45" w:rsidRDefault="00EA0D45" w:rsidP="003E7D69">
            <w:pPr>
              <w:pStyle w:val="GuidelineIndent"/>
              <w:ind w:left="0"/>
            </w:pPr>
            <w:r>
              <w:t>Costs: 18</w:t>
            </w:r>
            <w:r w:rsidRPr="0036160E">
              <w:t xml:space="preserve"> 000 EUR</w:t>
            </w:r>
          </w:p>
        </w:tc>
      </w:tr>
    </w:tbl>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A0D45" w:rsidRPr="00F958FE" w14:paraId="64B8C57F" w14:textId="77777777" w:rsidTr="003E7D69">
        <w:trPr>
          <w:trHeight w:val="687"/>
        </w:trPr>
        <w:tc>
          <w:tcPr>
            <w:tcW w:w="1389" w:type="dxa"/>
            <w:shd w:val="clear" w:color="auto" w:fill="EDEDED" w:themeFill="accent3" w:themeFillTint="33"/>
          </w:tcPr>
          <w:p w14:paraId="67FD9717" w14:textId="7E7FF299" w:rsidR="00EA0D45" w:rsidRPr="00471C0C" w:rsidRDefault="00EA0D45" w:rsidP="003E7D69">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069A3390" w14:textId="2E848B2B" w:rsidR="00EA0D45" w:rsidRPr="00471C0C" w:rsidRDefault="00EA0D45" w:rsidP="00EA0D45">
            <w:pPr>
              <w:pStyle w:val="GuidelineB0"/>
              <w:rPr>
                <w:b/>
                <w:sz w:val="22"/>
              </w:rPr>
            </w:pPr>
            <w:r>
              <w:rPr>
                <w:b/>
                <w:u w:val="single"/>
              </w:rPr>
              <w:t>Test descriptions</w:t>
            </w:r>
          </w:p>
        </w:tc>
      </w:tr>
      <w:tr w:rsidR="00EA0D45" w14:paraId="337DE9AC" w14:textId="77777777" w:rsidTr="003E7D69">
        <w:trPr>
          <w:trHeight w:val="687"/>
        </w:trPr>
        <w:tc>
          <w:tcPr>
            <w:tcW w:w="1389" w:type="dxa"/>
            <w:shd w:val="clear" w:color="auto" w:fill="auto"/>
          </w:tcPr>
          <w:p w14:paraId="1F7D7D18" w14:textId="77777777" w:rsidR="00EA0D45" w:rsidRPr="006A58EA" w:rsidRDefault="00EA0D45" w:rsidP="003E7D69">
            <w:pPr>
              <w:pStyle w:val="GuidelineB0"/>
              <w:rPr>
                <w:b/>
                <w:i w:val="0"/>
              </w:rPr>
            </w:pPr>
            <w:r w:rsidRPr="006A58EA">
              <w:rPr>
                <w:b/>
                <w:i w:val="0"/>
              </w:rPr>
              <w:t>Objectives</w:t>
            </w:r>
          </w:p>
        </w:tc>
        <w:tc>
          <w:tcPr>
            <w:tcW w:w="8109" w:type="dxa"/>
            <w:shd w:val="clear" w:color="auto" w:fill="auto"/>
          </w:tcPr>
          <w:p w14:paraId="34A77E6B" w14:textId="592AD31A" w:rsidR="00EA0D45" w:rsidRDefault="00EA0D45" w:rsidP="00CE6D13">
            <w:pPr>
              <w:tabs>
                <w:tab w:val="clear" w:pos="1418"/>
                <w:tab w:val="clear" w:pos="4678"/>
                <w:tab w:val="clear" w:pos="5954"/>
                <w:tab w:val="clear" w:pos="7088"/>
              </w:tabs>
              <w:overflowPunct/>
              <w:autoSpaceDE/>
              <w:autoSpaceDN/>
              <w:adjustRightInd/>
              <w:spacing w:line="75" w:lineRule="atLeast"/>
              <w:jc w:val="left"/>
              <w:textAlignment w:val="auto"/>
              <w:rPr>
                <w:rFonts w:eastAsia="Arial" w:cs="Arial"/>
              </w:rPr>
            </w:pPr>
            <w:r>
              <w:rPr>
                <w:rFonts w:eastAsia="Arial" w:cs="Arial"/>
              </w:rPr>
              <w:t xml:space="preserve">Creation of human readable test description document for VoLTE emergency interworking based on </w:t>
            </w:r>
            <w:r w:rsidR="005679A8" w:rsidRPr="00186E37">
              <w:rPr>
                <w:rFonts w:cs="Arial"/>
                <w:color w:val="000000"/>
                <w:szCs w:val="24"/>
                <w:lang w:val="sl-SI" w:eastAsia="sl-SI"/>
              </w:rPr>
              <w:t>DTS/INT-00182</w:t>
            </w:r>
            <w:r>
              <w:rPr>
                <w:rFonts w:eastAsia="Arial" w:cs="Arial"/>
              </w:rPr>
              <w:t>, ETSI TS 124 229 and</w:t>
            </w:r>
            <w:r>
              <w:t xml:space="preserve"> ETSI TS 123 167 (3GPP Rel15) </w:t>
            </w:r>
            <w:r>
              <w:rPr>
                <w:rFonts w:eastAsia="Arial" w:cs="Arial"/>
              </w:rPr>
              <w:t>and other documents under clause 3.1. Task will be split in following subtasks:</w:t>
            </w:r>
          </w:p>
          <w:p w14:paraId="18A99515" w14:textId="77777777" w:rsidR="00EA0D45" w:rsidRDefault="00EA0D45" w:rsidP="00EA0D45">
            <w:pPr>
              <w:pStyle w:val="NormalIndent"/>
              <w:ind w:left="0"/>
              <w:rPr>
                <w:rFonts w:eastAsia="Arial" w:cs="Arial"/>
              </w:rPr>
            </w:pPr>
          </w:p>
          <w:p w14:paraId="3CC901AC" w14:textId="77777777" w:rsidR="00EA0D45" w:rsidRDefault="00EA0D45" w:rsidP="00EA0D45">
            <w:pPr>
              <w:tabs>
                <w:tab w:val="left" w:pos="708"/>
              </w:tabs>
              <w:overflowPunct/>
              <w:autoSpaceDE/>
              <w:adjustRightInd/>
              <w:ind w:left="284"/>
              <w:jc w:val="left"/>
              <w:rPr>
                <w:rFonts w:ascii="Calibri" w:hAnsi="Calibri"/>
                <w:lang w:val="en-US" w:eastAsia="sl-SI"/>
              </w:rPr>
            </w:pPr>
            <w:r>
              <w:rPr>
                <w:lang w:val="en-US"/>
              </w:rPr>
              <w:t>3.1.</w:t>
            </w:r>
            <w:r>
              <w:rPr>
                <w:lang w:val="en-US"/>
              </w:rPr>
              <w:tab/>
              <w:t>Definition of TD templates</w:t>
            </w:r>
          </w:p>
          <w:p w14:paraId="0652026C" w14:textId="77777777" w:rsidR="00EA0D45" w:rsidRDefault="00EA0D45" w:rsidP="00EA0D45">
            <w:pPr>
              <w:tabs>
                <w:tab w:val="left" w:pos="708"/>
              </w:tabs>
              <w:overflowPunct/>
              <w:autoSpaceDE/>
              <w:adjustRightInd/>
              <w:ind w:left="284"/>
              <w:jc w:val="left"/>
              <w:rPr>
                <w:lang w:val="en-US"/>
              </w:rPr>
            </w:pPr>
            <w:r>
              <w:rPr>
                <w:lang w:val="en-US"/>
              </w:rPr>
              <w:t>3.2.</w:t>
            </w:r>
            <w:r>
              <w:rPr>
                <w:lang w:val="en-US"/>
              </w:rPr>
              <w:tab/>
              <w:t>Step-by-step test execution procedures</w:t>
            </w:r>
          </w:p>
          <w:p w14:paraId="1333A208" w14:textId="77777777" w:rsidR="00EA0D45" w:rsidRDefault="00EA0D45" w:rsidP="00EA0D45">
            <w:pPr>
              <w:pStyle w:val="NormalIndent"/>
              <w:tabs>
                <w:tab w:val="clear" w:pos="1418"/>
                <w:tab w:val="left" w:pos="708"/>
                <w:tab w:val="left" w:pos="1134"/>
              </w:tabs>
              <w:ind w:left="284"/>
              <w:rPr>
                <w:lang w:val="en-US"/>
              </w:rPr>
            </w:pPr>
            <w:r>
              <w:rPr>
                <w:lang w:val="en-US"/>
              </w:rPr>
              <w:t>3.3.</w:t>
            </w:r>
            <w:r>
              <w:rPr>
                <w:lang w:val="en-US"/>
              </w:rPr>
              <w:tab/>
              <w:t>Definition of expected message flows</w:t>
            </w:r>
          </w:p>
          <w:p w14:paraId="3EDBDA9B" w14:textId="77777777" w:rsidR="00EA0D45" w:rsidRDefault="00EA0D45" w:rsidP="00EA0D45">
            <w:pPr>
              <w:pStyle w:val="NormalIndent"/>
              <w:tabs>
                <w:tab w:val="clear" w:pos="1418"/>
                <w:tab w:val="left" w:pos="768"/>
              </w:tabs>
              <w:ind w:left="284"/>
              <w:rPr>
                <w:lang w:val="en-US"/>
              </w:rPr>
            </w:pPr>
            <w:r>
              <w:rPr>
                <w:lang w:val="en-US"/>
              </w:rPr>
              <w:tab/>
              <w:t>a) Data</w:t>
            </w:r>
          </w:p>
          <w:p w14:paraId="135E5403" w14:textId="77777777" w:rsidR="00EA0D45" w:rsidRDefault="00EA0D45" w:rsidP="00EA0D45">
            <w:pPr>
              <w:pStyle w:val="NormalIndent"/>
              <w:tabs>
                <w:tab w:val="clear" w:pos="1418"/>
                <w:tab w:val="left" w:pos="768"/>
              </w:tabs>
              <w:ind w:left="284"/>
              <w:rPr>
                <w:rFonts w:eastAsia="Arial" w:cs="Arial"/>
              </w:rPr>
            </w:pPr>
            <w:r>
              <w:rPr>
                <w:lang w:val="en-US"/>
              </w:rPr>
              <w:tab/>
              <w:t xml:space="preserve">b) Graphic - </w:t>
            </w:r>
            <w:r>
              <w:t>Message Sequence Chart (</w:t>
            </w:r>
            <w:r>
              <w:rPr>
                <w:lang w:val="en-US"/>
              </w:rPr>
              <w:t>MSC)</w:t>
            </w:r>
          </w:p>
          <w:p w14:paraId="454642CF" w14:textId="77777777" w:rsidR="00EA0D45" w:rsidRDefault="00EA0D45" w:rsidP="003E7D69">
            <w:pPr>
              <w:pStyle w:val="GuidelineB0"/>
            </w:pPr>
          </w:p>
        </w:tc>
      </w:tr>
      <w:tr w:rsidR="00EA0D45" w:rsidRPr="00F93D1E" w14:paraId="1134C2BB" w14:textId="77777777" w:rsidTr="003E7D69">
        <w:trPr>
          <w:trHeight w:val="1282"/>
        </w:trPr>
        <w:tc>
          <w:tcPr>
            <w:tcW w:w="1389" w:type="dxa"/>
            <w:shd w:val="clear" w:color="auto" w:fill="auto"/>
          </w:tcPr>
          <w:p w14:paraId="007A4999" w14:textId="77777777" w:rsidR="00EA0D45" w:rsidRPr="006A58EA" w:rsidRDefault="00EA0D45" w:rsidP="003E7D69">
            <w:pPr>
              <w:pStyle w:val="GuidelineB0"/>
              <w:rPr>
                <w:b/>
                <w:i w:val="0"/>
              </w:rPr>
            </w:pPr>
            <w:r w:rsidRPr="006A58EA">
              <w:rPr>
                <w:b/>
                <w:i w:val="0"/>
              </w:rPr>
              <w:t>Input</w:t>
            </w:r>
          </w:p>
        </w:tc>
        <w:tc>
          <w:tcPr>
            <w:tcW w:w="8109" w:type="dxa"/>
            <w:shd w:val="clear" w:color="auto" w:fill="auto"/>
          </w:tcPr>
          <w:p w14:paraId="11149712" w14:textId="5AF179B0" w:rsidR="00EA0D45"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pPr>
            <w:r w:rsidRPr="00186E37">
              <w:rPr>
                <w:rFonts w:cs="Arial"/>
                <w:color w:val="000000"/>
                <w:szCs w:val="24"/>
                <w:lang w:val="sl-SI" w:eastAsia="sl-SI"/>
              </w:rPr>
              <w:t>DTS/INT-00182</w:t>
            </w:r>
            <w:r w:rsidR="00EA0D45">
              <w:t xml:space="preserve"> (Test purposes)</w:t>
            </w:r>
          </w:p>
          <w:p w14:paraId="5BA4604B" w14:textId="77777777" w:rsidR="00484797" w:rsidRPr="00CD326C" w:rsidRDefault="00484797" w:rsidP="00484797">
            <w:pPr>
              <w:keepNext/>
              <w:keepLines/>
              <w:rPr>
                <w:rFonts w:eastAsia="Arial" w:cs="Arial"/>
              </w:rPr>
            </w:pPr>
            <w:r w:rsidRPr="00CD326C">
              <w:rPr>
                <w:rFonts w:eastAsia="Arial" w:cs="Arial"/>
              </w:rPr>
              <w:t>ETSI TS 103 653-1</w:t>
            </w:r>
          </w:p>
          <w:p w14:paraId="5DF44B0E" w14:textId="77777777" w:rsidR="00EA0D45" w:rsidRDefault="00EA0D45" w:rsidP="00EA0D45">
            <w:pPr>
              <w:pStyle w:val="NormalIndent"/>
              <w:ind w:left="0"/>
              <w:rPr>
                <w:lang w:val="fr-FR"/>
              </w:rPr>
            </w:pPr>
            <w:r>
              <w:rPr>
                <w:lang w:val="fr-FR"/>
              </w:rPr>
              <w:t>ETSI TS 124 229</w:t>
            </w:r>
          </w:p>
          <w:p w14:paraId="7FF036CB" w14:textId="77777777" w:rsidR="00EA0D45" w:rsidRDefault="00EA0D45" w:rsidP="00EA0D45">
            <w:pPr>
              <w:pStyle w:val="NormalIndent"/>
              <w:ind w:left="0"/>
              <w:rPr>
                <w:lang w:val="fr-FR"/>
              </w:rPr>
            </w:pPr>
            <w:r>
              <w:rPr>
                <w:lang w:val="fr-FR"/>
              </w:rPr>
              <w:t>ETSI TS 123 167</w:t>
            </w:r>
          </w:p>
          <w:p w14:paraId="3D72FA5D" w14:textId="77777777" w:rsidR="00EA0D45" w:rsidRDefault="00EA0D45" w:rsidP="00EA0D45">
            <w:pPr>
              <w:pStyle w:val="NormalIndent"/>
              <w:ind w:left="0"/>
              <w:rPr>
                <w:rFonts w:eastAsia="Arial" w:cs="Arial"/>
                <w:lang w:val="fr-FR"/>
              </w:rPr>
            </w:pPr>
            <w:r>
              <w:rPr>
                <w:lang w:val="fr-FR"/>
              </w:rPr>
              <w:t>ETSI TS 129 165</w:t>
            </w:r>
          </w:p>
          <w:p w14:paraId="7EFB9BEC" w14:textId="77777777" w:rsidR="00EA0D45" w:rsidRDefault="00EA0D45" w:rsidP="00EA0D45">
            <w:pPr>
              <w:pStyle w:val="NormalIndent"/>
              <w:ind w:left="0"/>
              <w:rPr>
                <w:lang w:val="fr-FR"/>
              </w:rPr>
            </w:pPr>
            <w:r>
              <w:rPr>
                <w:lang w:val="fr-FR"/>
              </w:rPr>
              <w:t>ETSI TS 129 228</w:t>
            </w:r>
          </w:p>
          <w:p w14:paraId="15999A48" w14:textId="77777777" w:rsidR="00EA0D45" w:rsidRDefault="00EA0D45" w:rsidP="00EA0D45">
            <w:pPr>
              <w:pStyle w:val="NormalIndent"/>
              <w:ind w:left="0"/>
              <w:rPr>
                <w:lang w:val="fr-FR"/>
              </w:rPr>
            </w:pPr>
            <w:r>
              <w:rPr>
                <w:lang w:val="fr-FR"/>
              </w:rPr>
              <w:t>ETSI TS 129 229</w:t>
            </w:r>
          </w:p>
          <w:p w14:paraId="40C08536" w14:textId="77777777" w:rsidR="00EA0D45" w:rsidRDefault="00EA0D45" w:rsidP="00EA0D45">
            <w:pPr>
              <w:pStyle w:val="NormalIndent"/>
              <w:ind w:left="0"/>
              <w:rPr>
                <w:lang w:val="fr-FR"/>
              </w:rPr>
            </w:pPr>
            <w:r>
              <w:rPr>
                <w:lang w:val="fr-FR"/>
              </w:rPr>
              <w:t>ETSI TS 132 260</w:t>
            </w:r>
          </w:p>
          <w:p w14:paraId="34C34647" w14:textId="77777777" w:rsidR="00EA0D45" w:rsidRDefault="00EA0D45" w:rsidP="00EA0D45">
            <w:pPr>
              <w:pStyle w:val="NormalIndent"/>
              <w:ind w:left="0"/>
              <w:rPr>
                <w:lang w:val="fr-FR"/>
              </w:rPr>
            </w:pPr>
            <w:r>
              <w:rPr>
                <w:lang w:val="fr-FR"/>
              </w:rPr>
              <w:t>ETSI TS 132 299</w:t>
            </w:r>
          </w:p>
          <w:p w14:paraId="426BED95" w14:textId="77777777" w:rsidR="00EA0D45" w:rsidRDefault="00EA0D45" w:rsidP="00EA0D45">
            <w:pPr>
              <w:pStyle w:val="NormalIndent"/>
              <w:ind w:left="0"/>
              <w:rPr>
                <w:lang w:val="fr-FR"/>
              </w:rPr>
            </w:pPr>
            <w:r>
              <w:rPr>
                <w:lang w:val="fr-FR"/>
              </w:rPr>
              <w:t>ETSI TS 129 214</w:t>
            </w:r>
          </w:p>
          <w:p w14:paraId="41863429" w14:textId="77777777" w:rsidR="00EA0D45" w:rsidRDefault="00EA0D45" w:rsidP="00EA0D45">
            <w:pPr>
              <w:pStyle w:val="NormalIndent"/>
              <w:ind w:left="0"/>
              <w:rPr>
                <w:lang w:val="fr-FR"/>
              </w:rPr>
            </w:pPr>
            <w:r>
              <w:rPr>
                <w:lang w:val="fr-FR"/>
              </w:rPr>
              <w:t>ETSI TS 129 212</w:t>
            </w:r>
          </w:p>
          <w:p w14:paraId="548BEA3A" w14:textId="77777777" w:rsidR="00EA0D45" w:rsidRDefault="00EA0D45" w:rsidP="00EA0D45">
            <w:pPr>
              <w:pStyle w:val="NormalIndent"/>
              <w:ind w:left="0"/>
              <w:rPr>
                <w:lang w:val="fr-FR"/>
              </w:rPr>
            </w:pPr>
            <w:r>
              <w:rPr>
                <w:lang w:val="fr-FR"/>
              </w:rPr>
              <w:t>ETSI TS 129 272</w:t>
            </w:r>
          </w:p>
          <w:p w14:paraId="16A58B0A" w14:textId="77777777" w:rsidR="00EA0D45" w:rsidRDefault="00EA0D45" w:rsidP="00EA0D45">
            <w:pPr>
              <w:pStyle w:val="NormalIndent"/>
              <w:ind w:left="0"/>
              <w:rPr>
                <w:lang w:val="fr-FR"/>
              </w:rPr>
            </w:pPr>
            <w:r>
              <w:rPr>
                <w:lang w:val="fr-FR"/>
              </w:rPr>
              <w:t>ETSI TS 129 215</w:t>
            </w:r>
          </w:p>
          <w:p w14:paraId="67D3BB8C" w14:textId="77777777" w:rsidR="00EA0D45" w:rsidRDefault="00EA0D45" w:rsidP="00EA0D45">
            <w:pPr>
              <w:pStyle w:val="NormalIndent"/>
              <w:ind w:left="0"/>
              <w:rPr>
                <w:lang w:val="fr-FR"/>
              </w:rPr>
            </w:pPr>
            <w:r>
              <w:rPr>
                <w:lang w:val="fr-FR"/>
              </w:rPr>
              <w:t>ETSI TS 129 328</w:t>
            </w:r>
          </w:p>
          <w:p w14:paraId="40CEDD8D" w14:textId="77777777" w:rsidR="00EA0D45" w:rsidRPr="00B01E86" w:rsidRDefault="00EA0D45" w:rsidP="00EA0D45">
            <w:pPr>
              <w:pStyle w:val="NormalIndent"/>
              <w:ind w:left="0"/>
              <w:rPr>
                <w:lang w:val="fr-FR"/>
              </w:rPr>
            </w:pPr>
            <w:r w:rsidRPr="00B01E86">
              <w:rPr>
                <w:lang w:val="fr-FR"/>
              </w:rPr>
              <w:t>ETSI TS 129 329</w:t>
            </w:r>
          </w:p>
          <w:p w14:paraId="5B162F15" w14:textId="77777777" w:rsidR="00EA0D45" w:rsidRPr="00B01E86" w:rsidRDefault="00EA0D45" w:rsidP="00EA0D45">
            <w:pPr>
              <w:pStyle w:val="NormalIndent"/>
              <w:ind w:left="0"/>
              <w:rPr>
                <w:lang w:val="fr-FR"/>
              </w:rPr>
            </w:pPr>
            <w:r w:rsidRPr="00B01E86">
              <w:rPr>
                <w:lang w:val="fr-FR"/>
              </w:rPr>
              <w:t xml:space="preserve">IETF RFC </w:t>
            </w:r>
            <w:r w:rsidRPr="00B01E86">
              <w:rPr>
                <w:rFonts w:eastAsia="Arial" w:cs="Arial"/>
                <w:lang w:val="fr-FR"/>
              </w:rPr>
              <w:t>8147</w:t>
            </w:r>
          </w:p>
          <w:p w14:paraId="7D190FB1" w14:textId="5AE544A5" w:rsidR="00EA0D45" w:rsidRPr="00B01E86" w:rsidRDefault="00A06877" w:rsidP="00EA0D45">
            <w:pPr>
              <w:pStyle w:val="NormalIndent"/>
              <w:ind w:left="0"/>
              <w:rPr>
                <w:lang w:val="fr-FR"/>
              </w:rPr>
            </w:pPr>
            <w:r w:rsidRPr="00B01E86">
              <w:rPr>
                <w:lang w:val="fr-FR"/>
              </w:rPr>
              <w:t>GSMA IR.88</w:t>
            </w:r>
          </w:p>
          <w:p w14:paraId="03027AFC" w14:textId="21609D12" w:rsidR="00EA0D45" w:rsidRPr="007A7231" w:rsidRDefault="00A06877" w:rsidP="003E7D69">
            <w:pPr>
              <w:pStyle w:val="GuidelineIndent"/>
              <w:ind w:left="0"/>
              <w:rPr>
                <w:i w:val="0"/>
                <w:iCs w:val="0"/>
                <w:lang w:val="fr-FR"/>
              </w:rPr>
            </w:pPr>
            <w:r>
              <w:rPr>
                <w:i w:val="0"/>
                <w:iCs w:val="0"/>
                <w:lang w:val="fr-FR"/>
              </w:rPr>
              <w:t>GSMA IR.92</w:t>
            </w:r>
          </w:p>
        </w:tc>
      </w:tr>
      <w:tr w:rsidR="00EA0D45" w14:paraId="2EB82809" w14:textId="77777777" w:rsidTr="003E7D69">
        <w:trPr>
          <w:trHeight w:val="892"/>
        </w:trPr>
        <w:tc>
          <w:tcPr>
            <w:tcW w:w="1389" w:type="dxa"/>
            <w:shd w:val="clear" w:color="auto" w:fill="auto"/>
          </w:tcPr>
          <w:p w14:paraId="301F47B8" w14:textId="77777777" w:rsidR="00EA0D45" w:rsidRPr="006A58EA" w:rsidRDefault="00EA0D45" w:rsidP="003E7D69">
            <w:pPr>
              <w:pStyle w:val="GuidelineB0"/>
              <w:rPr>
                <w:b/>
                <w:i w:val="0"/>
              </w:rPr>
            </w:pPr>
            <w:r w:rsidRPr="006A58EA">
              <w:rPr>
                <w:b/>
                <w:i w:val="0"/>
              </w:rPr>
              <w:t>Output</w:t>
            </w:r>
          </w:p>
        </w:tc>
        <w:tc>
          <w:tcPr>
            <w:tcW w:w="8109" w:type="dxa"/>
            <w:shd w:val="clear" w:color="auto" w:fill="auto"/>
          </w:tcPr>
          <w:p w14:paraId="2DE4BF0D" w14:textId="0978E5C8" w:rsidR="005679A8" w:rsidRPr="00186E37" w:rsidRDefault="005679A8" w:rsidP="005679A8">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Pr>
                <w:rFonts w:cs="Arial"/>
                <w:color w:val="000000"/>
                <w:szCs w:val="24"/>
                <w:lang w:val="sl-SI" w:eastAsia="sl-SI"/>
              </w:rPr>
              <w:t>DTS/INT-00183</w:t>
            </w:r>
          </w:p>
          <w:p w14:paraId="4F9BFFFB" w14:textId="4495E2DF" w:rsidR="00EA0D45" w:rsidRPr="00240B8C" w:rsidRDefault="00EA0D45" w:rsidP="003E7D69">
            <w:pPr>
              <w:pStyle w:val="GuidelineB0"/>
              <w:rPr>
                <w:i w:val="0"/>
              </w:rPr>
            </w:pPr>
          </w:p>
        </w:tc>
      </w:tr>
      <w:tr w:rsidR="00EA0D45" w14:paraId="37CB03A3" w14:textId="77777777" w:rsidTr="003E7D69">
        <w:trPr>
          <w:trHeight w:val="882"/>
        </w:trPr>
        <w:tc>
          <w:tcPr>
            <w:tcW w:w="1389" w:type="dxa"/>
            <w:shd w:val="clear" w:color="auto" w:fill="auto"/>
          </w:tcPr>
          <w:p w14:paraId="69E4B1AA" w14:textId="77777777" w:rsidR="00EA0D45" w:rsidRPr="006A58EA" w:rsidRDefault="00EA0D45" w:rsidP="003E7D69">
            <w:pPr>
              <w:pStyle w:val="GuidelineB0"/>
              <w:rPr>
                <w:b/>
                <w:i w:val="0"/>
              </w:rPr>
            </w:pPr>
            <w:r w:rsidRPr="006A58EA">
              <w:rPr>
                <w:b/>
                <w:i w:val="0"/>
              </w:rPr>
              <w:t>Interactions</w:t>
            </w:r>
          </w:p>
        </w:tc>
        <w:tc>
          <w:tcPr>
            <w:tcW w:w="8109" w:type="dxa"/>
            <w:shd w:val="clear" w:color="auto" w:fill="auto"/>
          </w:tcPr>
          <w:p w14:paraId="0580C325" w14:textId="76BC52B5" w:rsidR="00EA0D45" w:rsidRPr="00EA0D45" w:rsidRDefault="00EA0D45" w:rsidP="0051715A">
            <w:pPr>
              <w:rPr>
                <w:rFonts w:eastAsia="Arial" w:cs="Arial"/>
                <w:highlight w:val="yellow"/>
              </w:rPr>
            </w:pPr>
            <w:r>
              <w:rPr>
                <w:rFonts w:eastAsia="Arial" w:cs="Arial"/>
              </w:rPr>
              <w:t>Presentation of a skeleton draft at INT#</w:t>
            </w:r>
            <w:r w:rsidR="00036DCA">
              <w:rPr>
                <w:rFonts w:eastAsia="Arial" w:cs="Arial"/>
              </w:rPr>
              <w:t>5</w:t>
            </w:r>
            <w:r w:rsidR="0051715A">
              <w:rPr>
                <w:rFonts w:eastAsia="Arial" w:cs="Arial"/>
              </w:rPr>
              <w:t>3</w:t>
            </w:r>
            <w:r>
              <w:rPr>
                <w:rFonts w:eastAsia="Arial" w:cs="Arial"/>
              </w:rPr>
              <w:t xml:space="preserve"> (</w:t>
            </w:r>
            <w:r w:rsidR="0051715A">
              <w:rPr>
                <w:rFonts w:eastAsia="Arial" w:cs="Arial"/>
              </w:rPr>
              <w:t xml:space="preserve">Nov </w:t>
            </w:r>
            <w:r>
              <w:rPr>
                <w:rFonts w:eastAsia="Arial" w:cs="Arial"/>
              </w:rPr>
              <w:t>202</w:t>
            </w:r>
            <w:r w:rsidR="00036DCA">
              <w:rPr>
                <w:rFonts w:eastAsia="Arial" w:cs="Arial"/>
              </w:rPr>
              <w:t>2</w:t>
            </w:r>
            <w:r>
              <w:rPr>
                <w:rFonts w:eastAsia="Arial" w:cs="Arial"/>
              </w:rPr>
              <w:t>), an early draft at INT#5</w:t>
            </w:r>
            <w:r w:rsidR="0051715A">
              <w:rPr>
                <w:rFonts w:eastAsia="Arial" w:cs="Arial"/>
              </w:rPr>
              <w:t>4</w:t>
            </w:r>
            <w:r>
              <w:rPr>
                <w:rFonts w:eastAsia="Arial" w:cs="Arial"/>
              </w:rPr>
              <w:t xml:space="preserve"> (</w:t>
            </w:r>
            <w:r w:rsidR="0051715A">
              <w:rPr>
                <w:rFonts w:eastAsia="Arial" w:cs="Arial"/>
              </w:rPr>
              <w:t xml:space="preserve">Mar </w:t>
            </w:r>
            <w:r>
              <w:rPr>
                <w:rFonts w:eastAsia="Arial" w:cs="Arial"/>
              </w:rPr>
              <w:t>202</w:t>
            </w:r>
            <w:r w:rsidR="0051715A">
              <w:rPr>
                <w:rFonts w:eastAsia="Arial" w:cs="Arial"/>
              </w:rPr>
              <w:t>3</w:t>
            </w:r>
            <w:r>
              <w:rPr>
                <w:rFonts w:eastAsia="Arial" w:cs="Arial"/>
              </w:rPr>
              <w:t>), a stable draft at INT#5</w:t>
            </w:r>
            <w:r w:rsidR="0051715A">
              <w:rPr>
                <w:rFonts w:eastAsia="Arial" w:cs="Arial"/>
              </w:rPr>
              <w:t>5</w:t>
            </w:r>
            <w:r>
              <w:rPr>
                <w:rFonts w:eastAsia="Arial" w:cs="Arial"/>
              </w:rPr>
              <w:t xml:space="preserve"> (</w:t>
            </w:r>
            <w:r w:rsidR="0051715A">
              <w:rPr>
                <w:rFonts w:eastAsia="Arial" w:cs="Arial"/>
              </w:rPr>
              <w:t xml:space="preserve">Jun </w:t>
            </w:r>
            <w:r>
              <w:rPr>
                <w:rFonts w:eastAsia="Arial" w:cs="Arial"/>
              </w:rPr>
              <w:t>202</w:t>
            </w:r>
            <w:r w:rsidR="00036DCA">
              <w:rPr>
                <w:rFonts w:eastAsia="Arial" w:cs="Arial"/>
              </w:rPr>
              <w:t>3</w:t>
            </w:r>
            <w:r>
              <w:rPr>
                <w:rFonts w:eastAsia="Arial" w:cs="Arial"/>
              </w:rPr>
              <w:t>) and a final draft for approval at INT#5</w:t>
            </w:r>
            <w:r w:rsidR="0051715A">
              <w:rPr>
                <w:rFonts w:eastAsia="Arial" w:cs="Arial"/>
              </w:rPr>
              <w:t>6</w:t>
            </w:r>
            <w:r>
              <w:rPr>
                <w:rFonts w:eastAsia="Arial" w:cs="Arial"/>
              </w:rPr>
              <w:t xml:space="preserve"> (</w:t>
            </w:r>
            <w:r w:rsidR="0051715A">
              <w:rPr>
                <w:rFonts w:eastAsia="Arial" w:cs="Arial"/>
              </w:rPr>
              <w:t xml:space="preserve">Nov </w:t>
            </w:r>
            <w:r>
              <w:rPr>
                <w:rFonts w:eastAsia="Arial" w:cs="Arial"/>
              </w:rPr>
              <w:t>202</w:t>
            </w:r>
            <w:r w:rsidR="00036DCA">
              <w:rPr>
                <w:rFonts w:eastAsia="Arial" w:cs="Arial"/>
              </w:rPr>
              <w:t>3</w:t>
            </w:r>
            <w:r>
              <w:rPr>
                <w:rFonts w:eastAsia="Arial" w:cs="Arial"/>
              </w:rPr>
              <w:t>).</w:t>
            </w:r>
          </w:p>
        </w:tc>
      </w:tr>
      <w:tr w:rsidR="00EA0D45" w14:paraId="0638CFB9" w14:textId="77777777" w:rsidTr="003E7D69">
        <w:trPr>
          <w:trHeight w:val="779"/>
        </w:trPr>
        <w:tc>
          <w:tcPr>
            <w:tcW w:w="1389" w:type="dxa"/>
            <w:shd w:val="clear" w:color="auto" w:fill="auto"/>
          </w:tcPr>
          <w:p w14:paraId="0257499A" w14:textId="77777777" w:rsidR="00EA0D45" w:rsidRPr="006A58EA" w:rsidRDefault="00EA0D45" w:rsidP="003E7D69">
            <w:pPr>
              <w:pStyle w:val="GuidelineB0"/>
              <w:rPr>
                <w:b/>
                <w:i w:val="0"/>
              </w:rPr>
            </w:pPr>
            <w:r w:rsidRPr="006A58EA">
              <w:rPr>
                <w:b/>
                <w:i w:val="0"/>
              </w:rPr>
              <w:t>Resources required</w:t>
            </w:r>
          </w:p>
        </w:tc>
        <w:tc>
          <w:tcPr>
            <w:tcW w:w="8109" w:type="dxa"/>
            <w:shd w:val="clear" w:color="auto" w:fill="auto"/>
          </w:tcPr>
          <w:p w14:paraId="69AF5410" w14:textId="3F8B90B2" w:rsidR="00EA0D45" w:rsidRDefault="00EA0D45" w:rsidP="003E7D69">
            <w:pPr>
              <w:pStyle w:val="GuidelineIndent"/>
              <w:ind w:left="0"/>
            </w:pPr>
            <w:r>
              <w:t>Costs: 36</w:t>
            </w:r>
            <w:r w:rsidRPr="0036160E">
              <w:t xml:space="preserve"> 000 EUR</w:t>
            </w:r>
          </w:p>
        </w:tc>
      </w:tr>
    </w:tbl>
    <w:p w14:paraId="6586AFA5"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A0D45" w:rsidRPr="00F958FE" w14:paraId="03C17CEC" w14:textId="77777777" w:rsidTr="003E7D69">
        <w:trPr>
          <w:trHeight w:val="687"/>
        </w:trPr>
        <w:tc>
          <w:tcPr>
            <w:tcW w:w="1389" w:type="dxa"/>
            <w:shd w:val="clear" w:color="auto" w:fill="EDEDED" w:themeFill="accent3" w:themeFillTint="33"/>
          </w:tcPr>
          <w:p w14:paraId="35E5403D" w14:textId="529A944F" w:rsidR="00EA0D45" w:rsidRPr="00471C0C" w:rsidRDefault="00EA0D45" w:rsidP="003E7D69">
            <w:pPr>
              <w:pStyle w:val="GuidelineB0"/>
              <w:rPr>
                <w:b/>
                <w:i w:val="0"/>
                <w:sz w:val="22"/>
              </w:rPr>
            </w:pPr>
            <w:r w:rsidRPr="00471C0C">
              <w:rPr>
                <w:b/>
                <w:i w:val="0"/>
                <w:sz w:val="22"/>
              </w:rPr>
              <w:lastRenderedPageBreak/>
              <w:t xml:space="preserve">Task </w:t>
            </w:r>
            <w:r>
              <w:rPr>
                <w:b/>
                <w:i w:val="0"/>
                <w:sz w:val="22"/>
              </w:rPr>
              <w:t>#4</w:t>
            </w:r>
          </w:p>
        </w:tc>
        <w:tc>
          <w:tcPr>
            <w:tcW w:w="8109" w:type="dxa"/>
            <w:shd w:val="clear" w:color="auto" w:fill="EDEDED" w:themeFill="accent3" w:themeFillTint="33"/>
          </w:tcPr>
          <w:p w14:paraId="36DE286C" w14:textId="571F1B71" w:rsidR="00EA0D45" w:rsidRPr="00EA0D45" w:rsidRDefault="00EA0D45" w:rsidP="003E7D69">
            <w:pPr>
              <w:pStyle w:val="GuidelineB0"/>
              <w:rPr>
                <w:b/>
                <w:sz w:val="22"/>
              </w:rPr>
            </w:pPr>
            <w:r w:rsidRPr="00EA0D45">
              <w:rPr>
                <w:b/>
                <w:u w:val="single"/>
              </w:rPr>
              <w:t>ATS&amp;PIXIT</w:t>
            </w:r>
          </w:p>
        </w:tc>
      </w:tr>
      <w:tr w:rsidR="00EA0D45" w14:paraId="26250E22" w14:textId="77777777" w:rsidTr="003E7D69">
        <w:trPr>
          <w:trHeight w:val="687"/>
        </w:trPr>
        <w:tc>
          <w:tcPr>
            <w:tcW w:w="1389" w:type="dxa"/>
            <w:shd w:val="clear" w:color="auto" w:fill="auto"/>
          </w:tcPr>
          <w:p w14:paraId="30E21A5D" w14:textId="77777777" w:rsidR="00EA0D45" w:rsidRPr="006A58EA" w:rsidRDefault="00EA0D45" w:rsidP="003E7D69">
            <w:pPr>
              <w:pStyle w:val="GuidelineB0"/>
              <w:rPr>
                <w:b/>
                <w:i w:val="0"/>
              </w:rPr>
            </w:pPr>
            <w:r w:rsidRPr="006A58EA">
              <w:rPr>
                <w:b/>
                <w:i w:val="0"/>
              </w:rPr>
              <w:t>Objectives</w:t>
            </w:r>
          </w:p>
        </w:tc>
        <w:tc>
          <w:tcPr>
            <w:tcW w:w="8109" w:type="dxa"/>
            <w:shd w:val="clear" w:color="auto" w:fill="auto"/>
          </w:tcPr>
          <w:p w14:paraId="774DFB5F" w14:textId="452D678B" w:rsidR="00EA0D45" w:rsidRDefault="00EA0D45" w:rsidP="00CE6D13">
            <w:pPr>
              <w:tabs>
                <w:tab w:val="clear" w:pos="1418"/>
                <w:tab w:val="clear" w:pos="4678"/>
                <w:tab w:val="clear" w:pos="5954"/>
                <w:tab w:val="clear" w:pos="7088"/>
              </w:tabs>
              <w:overflowPunct/>
              <w:autoSpaceDE/>
              <w:autoSpaceDN/>
              <w:adjustRightInd/>
              <w:spacing w:line="75" w:lineRule="atLeast"/>
              <w:jc w:val="left"/>
              <w:textAlignment w:val="auto"/>
              <w:rPr>
                <w:rFonts w:eastAsia="Arial" w:cs="Arial"/>
              </w:rPr>
            </w:pPr>
            <w:r>
              <w:rPr>
                <w:rFonts w:eastAsia="Arial" w:cs="Arial"/>
              </w:rPr>
              <w:t xml:space="preserve">Implementation of all test descriptions defined in </w:t>
            </w:r>
            <w:r w:rsidR="005679A8" w:rsidRPr="00186E37">
              <w:rPr>
                <w:rFonts w:cs="Arial"/>
                <w:color w:val="000000"/>
                <w:szCs w:val="24"/>
                <w:lang w:val="sl-SI" w:eastAsia="sl-SI"/>
              </w:rPr>
              <w:t>DTS/INT-0018</w:t>
            </w:r>
            <w:r w:rsidR="005679A8">
              <w:rPr>
                <w:rFonts w:cs="Arial"/>
                <w:color w:val="000000"/>
                <w:szCs w:val="24"/>
                <w:lang w:val="sl-SI" w:eastAsia="sl-SI"/>
              </w:rPr>
              <w:t>3</w:t>
            </w:r>
            <w:r w:rsidR="00C51F3E">
              <w:rPr>
                <w:rFonts w:eastAsia="Arial" w:cs="Arial"/>
              </w:rPr>
              <w:t xml:space="preserve"> </w:t>
            </w:r>
            <w:r>
              <w:rPr>
                <w:rFonts w:eastAsia="Arial" w:cs="Arial"/>
              </w:rPr>
              <w:t>into TTCN-3 code and production of PIXIT proforma for each observation point. Task will be split in following subtasks:</w:t>
            </w:r>
          </w:p>
          <w:p w14:paraId="05B15C6F" w14:textId="77777777" w:rsidR="00EA0D45" w:rsidRDefault="00EA0D45" w:rsidP="00EA0D45">
            <w:pPr>
              <w:pStyle w:val="NormalIndent"/>
              <w:ind w:left="0"/>
              <w:rPr>
                <w:rFonts w:eastAsia="Arial" w:cs="Arial"/>
              </w:rPr>
            </w:pPr>
          </w:p>
          <w:p w14:paraId="0033B79D" w14:textId="77777777" w:rsidR="00EA0D45" w:rsidRDefault="00EA0D45" w:rsidP="00974C1D">
            <w:pPr>
              <w:tabs>
                <w:tab w:val="left" w:pos="768"/>
              </w:tabs>
              <w:overflowPunct/>
              <w:autoSpaceDE/>
              <w:adjustRightInd/>
              <w:ind w:left="284"/>
              <w:jc w:val="left"/>
              <w:rPr>
                <w:lang w:val="en-US"/>
              </w:rPr>
            </w:pPr>
            <w:r>
              <w:rPr>
                <w:lang w:val="en-US"/>
              </w:rPr>
              <w:t>4.1.</w:t>
            </w:r>
            <w:r>
              <w:rPr>
                <w:lang w:val="en-US"/>
              </w:rPr>
              <w:tab/>
              <w:t>Definition of specific test configurations</w:t>
            </w:r>
          </w:p>
          <w:p w14:paraId="5B17B8BB" w14:textId="77777777" w:rsidR="00EA0D45" w:rsidRDefault="00EA0D45" w:rsidP="00EA0D45">
            <w:pPr>
              <w:pStyle w:val="NormalIndent"/>
              <w:tabs>
                <w:tab w:val="clear" w:pos="1418"/>
                <w:tab w:val="left" w:pos="1134"/>
              </w:tabs>
              <w:ind w:left="284"/>
              <w:rPr>
                <w:lang w:val="en-US"/>
              </w:rPr>
            </w:pPr>
            <w:r>
              <w:rPr>
                <w:lang w:val="en-US"/>
              </w:rPr>
              <w:tab/>
              <w:t>a) Schematic</w:t>
            </w:r>
          </w:p>
          <w:p w14:paraId="3816CEB4" w14:textId="77777777" w:rsidR="00EA0D45" w:rsidRDefault="00EA0D45" w:rsidP="00EA0D45">
            <w:pPr>
              <w:pStyle w:val="NormalIndent"/>
              <w:tabs>
                <w:tab w:val="clear" w:pos="1418"/>
                <w:tab w:val="left" w:pos="1134"/>
              </w:tabs>
              <w:ind w:left="284"/>
              <w:rPr>
                <w:lang w:val="en-US"/>
              </w:rPr>
            </w:pPr>
            <w:r>
              <w:rPr>
                <w:lang w:val="en-US"/>
              </w:rPr>
              <w:tab/>
              <w:t>b) In TTCN-3</w:t>
            </w:r>
          </w:p>
          <w:p w14:paraId="5E049F6A" w14:textId="77777777" w:rsidR="00EA0D45" w:rsidRDefault="00EA0D45" w:rsidP="00974C1D">
            <w:pPr>
              <w:pStyle w:val="NormalIndent"/>
              <w:tabs>
                <w:tab w:val="clear" w:pos="1418"/>
                <w:tab w:val="left" w:pos="768"/>
              </w:tabs>
              <w:ind w:left="284"/>
              <w:rPr>
                <w:lang w:val="en-US"/>
              </w:rPr>
            </w:pPr>
            <w:r>
              <w:rPr>
                <w:lang w:val="en-US"/>
              </w:rPr>
              <w:t>4.2.</w:t>
            </w:r>
            <w:r>
              <w:rPr>
                <w:lang w:val="en-US"/>
              </w:rPr>
              <w:tab/>
              <w:t>Templates: Analysis and conversion of exiting templates</w:t>
            </w:r>
          </w:p>
          <w:p w14:paraId="72647F0B" w14:textId="77777777" w:rsidR="00EA0D45" w:rsidRDefault="00EA0D45" w:rsidP="00974C1D">
            <w:pPr>
              <w:pStyle w:val="NormalIndent"/>
              <w:tabs>
                <w:tab w:val="clear" w:pos="1418"/>
                <w:tab w:val="left" w:pos="768"/>
              </w:tabs>
              <w:ind w:left="284"/>
              <w:rPr>
                <w:lang w:val="en-US"/>
              </w:rPr>
            </w:pPr>
            <w:r>
              <w:rPr>
                <w:lang w:val="en-US"/>
              </w:rPr>
              <w:t>4.3.</w:t>
            </w:r>
            <w:r>
              <w:rPr>
                <w:lang w:val="en-US"/>
              </w:rPr>
              <w:tab/>
              <w:t>Development of end-to-end test functions</w:t>
            </w:r>
          </w:p>
          <w:p w14:paraId="146ACB86" w14:textId="77777777" w:rsidR="00EA0D45" w:rsidRDefault="00EA0D45" w:rsidP="00974C1D">
            <w:pPr>
              <w:pStyle w:val="NormalIndent"/>
              <w:tabs>
                <w:tab w:val="clear" w:pos="1418"/>
                <w:tab w:val="left" w:pos="768"/>
              </w:tabs>
              <w:ind w:left="284"/>
              <w:rPr>
                <w:lang w:val="en-US"/>
              </w:rPr>
            </w:pPr>
            <w:r>
              <w:rPr>
                <w:lang w:val="en-US"/>
              </w:rPr>
              <w:t>4.4.</w:t>
            </w:r>
            <w:r>
              <w:rPr>
                <w:lang w:val="en-US"/>
              </w:rPr>
              <w:tab/>
              <w:t>Implementation of test cases based on Task 2 and 3</w:t>
            </w:r>
          </w:p>
          <w:p w14:paraId="600E9757" w14:textId="77777777" w:rsidR="00EA0D45" w:rsidRDefault="00EA0D45" w:rsidP="00974C1D">
            <w:pPr>
              <w:pStyle w:val="NormalIndent"/>
              <w:tabs>
                <w:tab w:val="clear" w:pos="1418"/>
                <w:tab w:val="left" w:pos="768"/>
              </w:tabs>
              <w:ind w:left="284"/>
              <w:rPr>
                <w:lang w:val="en-US"/>
              </w:rPr>
            </w:pPr>
            <w:r>
              <w:rPr>
                <w:lang w:val="en-US"/>
              </w:rPr>
              <w:t>4.5.</w:t>
            </w:r>
            <w:r>
              <w:rPr>
                <w:lang w:val="en-US"/>
              </w:rPr>
              <w:tab/>
              <w:t>Production of PIXIT tables</w:t>
            </w:r>
          </w:p>
          <w:p w14:paraId="5146D9F9" w14:textId="77777777" w:rsidR="00EA0D45" w:rsidRDefault="00EA0D45" w:rsidP="003E7D69">
            <w:pPr>
              <w:pStyle w:val="GuidelineB0"/>
            </w:pPr>
          </w:p>
        </w:tc>
      </w:tr>
      <w:tr w:rsidR="00EA0D45" w:rsidRPr="00D0770C" w14:paraId="15DEAAC9" w14:textId="77777777" w:rsidTr="003E7D69">
        <w:trPr>
          <w:trHeight w:val="1282"/>
        </w:trPr>
        <w:tc>
          <w:tcPr>
            <w:tcW w:w="1389" w:type="dxa"/>
            <w:shd w:val="clear" w:color="auto" w:fill="auto"/>
          </w:tcPr>
          <w:p w14:paraId="769BFEAC" w14:textId="77777777" w:rsidR="00EA0D45" w:rsidRPr="006A58EA" w:rsidRDefault="00EA0D45" w:rsidP="003E7D69">
            <w:pPr>
              <w:pStyle w:val="GuidelineB0"/>
              <w:rPr>
                <w:b/>
                <w:i w:val="0"/>
              </w:rPr>
            </w:pPr>
            <w:r w:rsidRPr="006A58EA">
              <w:rPr>
                <w:b/>
                <w:i w:val="0"/>
              </w:rPr>
              <w:t>Input</w:t>
            </w:r>
          </w:p>
        </w:tc>
        <w:tc>
          <w:tcPr>
            <w:tcW w:w="8109" w:type="dxa"/>
            <w:shd w:val="clear" w:color="auto" w:fill="auto"/>
          </w:tcPr>
          <w:p w14:paraId="50509C6A" w14:textId="2408F35B" w:rsidR="00974C1D" w:rsidRPr="00CE6D13"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sidRPr="00186E37">
              <w:rPr>
                <w:rFonts w:cs="Arial"/>
                <w:color w:val="000000"/>
                <w:szCs w:val="24"/>
                <w:lang w:val="sl-SI" w:eastAsia="sl-SI"/>
              </w:rPr>
              <w:t>DTS/INT-00182</w:t>
            </w:r>
            <w:r w:rsidRPr="00240B8C" w:rsidDel="005679A8">
              <w:rPr>
                <w:rFonts w:cs="Arial"/>
                <w:color w:val="000000" w:themeColor="text1"/>
                <w:lang w:val="en-US"/>
              </w:rPr>
              <w:t xml:space="preserve"> </w:t>
            </w:r>
            <w:r w:rsidR="00974C1D">
              <w:t>(Test purpose)</w:t>
            </w:r>
          </w:p>
          <w:p w14:paraId="3F8D5EAE" w14:textId="48CD97DD" w:rsidR="00974C1D" w:rsidRPr="00CD326C" w:rsidRDefault="005679A8" w:rsidP="00CE6D13">
            <w:pPr>
              <w:tabs>
                <w:tab w:val="clear" w:pos="1418"/>
                <w:tab w:val="clear" w:pos="4678"/>
                <w:tab w:val="clear" w:pos="5954"/>
                <w:tab w:val="clear" w:pos="7088"/>
              </w:tabs>
              <w:overflowPunct/>
              <w:autoSpaceDE/>
              <w:autoSpaceDN/>
              <w:adjustRightInd/>
              <w:spacing w:line="75" w:lineRule="atLeast"/>
              <w:jc w:val="left"/>
              <w:textAlignment w:val="auto"/>
            </w:pPr>
            <w:r w:rsidRPr="00186E37">
              <w:rPr>
                <w:rFonts w:cs="Arial"/>
                <w:color w:val="000000"/>
                <w:szCs w:val="24"/>
                <w:lang w:val="sl-SI" w:eastAsia="sl-SI"/>
              </w:rPr>
              <w:t>DTS/INT-0018</w:t>
            </w:r>
            <w:r>
              <w:rPr>
                <w:rFonts w:cs="Arial"/>
                <w:color w:val="000000"/>
                <w:szCs w:val="24"/>
                <w:lang w:val="sl-SI" w:eastAsia="sl-SI"/>
              </w:rPr>
              <w:t>3</w:t>
            </w:r>
            <w:r w:rsidR="00974C1D" w:rsidRPr="00CD326C">
              <w:t xml:space="preserve"> (Test description)</w:t>
            </w:r>
          </w:p>
          <w:p w14:paraId="755696A8" w14:textId="6897AD63" w:rsidR="00EA0D45" w:rsidRPr="00974C1D" w:rsidRDefault="00974C1D" w:rsidP="00974C1D">
            <w:pPr>
              <w:pStyle w:val="NormalIndent"/>
              <w:ind w:left="0"/>
              <w:rPr>
                <w:lang w:val="fr-FR"/>
              </w:rPr>
            </w:pPr>
            <w:r>
              <w:rPr>
                <w:lang w:val="fr-FR"/>
              </w:rPr>
              <w:t>ETSI TR 102 788 V.1.1.1</w:t>
            </w:r>
          </w:p>
        </w:tc>
      </w:tr>
      <w:tr w:rsidR="00EA0D45" w14:paraId="130A82AD" w14:textId="77777777" w:rsidTr="003E7D69">
        <w:trPr>
          <w:trHeight w:val="892"/>
        </w:trPr>
        <w:tc>
          <w:tcPr>
            <w:tcW w:w="1389" w:type="dxa"/>
            <w:shd w:val="clear" w:color="auto" w:fill="auto"/>
          </w:tcPr>
          <w:p w14:paraId="1A4AAF52" w14:textId="77777777" w:rsidR="00EA0D45" w:rsidRPr="006A58EA" w:rsidRDefault="00EA0D45" w:rsidP="003E7D69">
            <w:pPr>
              <w:pStyle w:val="GuidelineB0"/>
              <w:rPr>
                <w:b/>
                <w:i w:val="0"/>
              </w:rPr>
            </w:pPr>
            <w:r w:rsidRPr="006A58EA">
              <w:rPr>
                <w:b/>
                <w:i w:val="0"/>
              </w:rPr>
              <w:t>Output</w:t>
            </w:r>
          </w:p>
        </w:tc>
        <w:tc>
          <w:tcPr>
            <w:tcW w:w="8109" w:type="dxa"/>
            <w:shd w:val="clear" w:color="auto" w:fill="auto"/>
          </w:tcPr>
          <w:p w14:paraId="797EA16C" w14:textId="7E542307" w:rsidR="005679A8" w:rsidRPr="00186E37" w:rsidRDefault="005679A8" w:rsidP="005679A8">
            <w:pPr>
              <w:tabs>
                <w:tab w:val="clear" w:pos="1418"/>
                <w:tab w:val="clear" w:pos="4678"/>
                <w:tab w:val="clear" w:pos="5954"/>
                <w:tab w:val="clear" w:pos="7088"/>
              </w:tabs>
              <w:overflowPunct/>
              <w:autoSpaceDE/>
              <w:autoSpaceDN/>
              <w:adjustRightInd/>
              <w:spacing w:line="75" w:lineRule="atLeast"/>
              <w:jc w:val="left"/>
              <w:textAlignment w:val="auto"/>
              <w:rPr>
                <w:rFonts w:cs="Arial"/>
                <w:color w:val="000000"/>
                <w:szCs w:val="24"/>
                <w:lang w:val="sl-SI" w:eastAsia="sl-SI"/>
              </w:rPr>
            </w:pPr>
            <w:r>
              <w:rPr>
                <w:rFonts w:cs="Arial"/>
                <w:color w:val="000000"/>
                <w:szCs w:val="24"/>
                <w:lang w:val="sl-SI" w:eastAsia="sl-SI"/>
              </w:rPr>
              <w:t>DTS/INT-00184</w:t>
            </w:r>
          </w:p>
          <w:p w14:paraId="063DFC73" w14:textId="67A96DBC" w:rsidR="00EA0D45" w:rsidRDefault="00EA0D45" w:rsidP="003E7D69">
            <w:pPr>
              <w:pStyle w:val="GuidelineB0"/>
            </w:pPr>
          </w:p>
        </w:tc>
      </w:tr>
      <w:tr w:rsidR="00EA0D45" w14:paraId="4EC26FF1" w14:textId="77777777" w:rsidTr="003E7D69">
        <w:trPr>
          <w:trHeight w:val="882"/>
        </w:trPr>
        <w:tc>
          <w:tcPr>
            <w:tcW w:w="1389" w:type="dxa"/>
            <w:shd w:val="clear" w:color="auto" w:fill="auto"/>
          </w:tcPr>
          <w:p w14:paraId="1543D17C" w14:textId="77777777" w:rsidR="00EA0D45" w:rsidRPr="006A58EA" w:rsidRDefault="00EA0D45" w:rsidP="003E7D69">
            <w:pPr>
              <w:pStyle w:val="GuidelineB0"/>
              <w:rPr>
                <w:b/>
                <w:i w:val="0"/>
              </w:rPr>
            </w:pPr>
            <w:r w:rsidRPr="006A58EA">
              <w:rPr>
                <w:b/>
                <w:i w:val="0"/>
              </w:rPr>
              <w:t>Interactions</w:t>
            </w:r>
          </w:p>
        </w:tc>
        <w:tc>
          <w:tcPr>
            <w:tcW w:w="8109" w:type="dxa"/>
            <w:shd w:val="clear" w:color="auto" w:fill="auto"/>
          </w:tcPr>
          <w:p w14:paraId="39EA7083" w14:textId="4215FA58" w:rsidR="00974C1D" w:rsidRDefault="000C159B" w:rsidP="00974C1D">
            <w:pPr>
              <w:rPr>
                <w:rFonts w:eastAsia="Arial" w:cs="Arial"/>
              </w:rPr>
            </w:pPr>
            <w:r>
              <w:rPr>
                <w:rFonts w:eastAsia="Arial" w:cs="Arial"/>
              </w:rPr>
              <w:t>Presentation of a</w:t>
            </w:r>
            <w:r w:rsidR="00974C1D">
              <w:rPr>
                <w:rFonts w:eastAsia="Arial" w:cs="Arial"/>
              </w:rPr>
              <w:t xml:space="preserve"> </w:t>
            </w:r>
            <w:r>
              <w:rPr>
                <w:rFonts w:eastAsia="Arial" w:cs="Arial"/>
              </w:rPr>
              <w:t>skeleton</w:t>
            </w:r>
            <w:r w:rsidR="00974C1D">
              <w:rPr>
                <w:rFonts w:eastAsia="Arial" w:cs="Arial"/>
              </w:rPr>
              <w:t xml:space="preserve"> draft at INT#5</w:t>
            </w:r>
            <w:r w:rsidR="0051715A">
              <w:rPr>
                <w:rFonts w:eastAsia="Arial" w:cs="Arial"/>
              </w:rPr>
              <w:t>4</w:t>
            </w:r>
            <w:r w:rsidR="00974C1D">
              <w:rPr>
                <w:rFonts w:eastAsia="Arial" w:cs="Arial"/>
              </w:rPr>
              <w:t xml:space="preserve"> (</w:t>
            </w:r>
            <w:r w:rsidR="0051715A">
              <w:rPr>
                <w:rFonts w:eastAsia="Arial" w:cs="Arial"/>
              </w:rPr>
              <w:t xml:space="preserve">Mar </w:t>
            </w:r>
            <w:r w:rsidR="00974C1D">
              <w:rPr>
                <w:rFonts w:eastAsia="Arial" w:cs="Arial"/>
              </w:rPr>
              <w:t>202</w:t>
            </w:r>
            <w:r w:rsidR="0051715A">
              <w:rPr>
                <w:rFonts w:eastAsia="Arial" w:cs="Arial"/>
              </w:rPr>
              <w:t>3</w:t>
            </w:r>
            <w:r w:rsidR="00974C1D">
              <w:rPr>
                <w:rFonts w:eastAsia="Arial" w:cs="Arial"/>
              </w:rPr>
              <w:t>), a</w:t>
            </w:r>
            <w:r>
              <w:rPr>
                <w:rFonts w:eastAsia="Arial" w:cs="Arial"/>
              </w:rPr>
              <w:t>n</w:t>
            </w:r>
            <w:r w:rsidR="00974C1D">
              <w:rPr>
                <w:rFonts w:eastAsia="Arial" w:cs="Arial"/>
              </w:rPr>
              <w:t xml:space="preserve"> </w:t>
            </w:r>
            <w:r>
              <w:rPr>
                <w:rFonts w:eastAsia="Arial" w:cs="Arial"/>
              </w:rPr>
              <w:t>early</w:t>
            </w:r>
            <w:r w:rsidR="00974C1D">
              <w:rPr>
                <w:rFonts w:eastAsia="Arial" w:cs="Arial"/>
              </w:rPr>
              <w:t xml:space="preserve"> draft at INT#5</w:t>
            </w:r>
            <w:r w:rsidR="0051715A">
              <w:rPr>
                <w:rFonts w:eastAsia="Arial" w:cs="Arial"/>
              </w:rPr>
              <w:t>5</w:t>
            </w:r>
            <w:r w:rsidR="00974C1D">
              <w:rPr>
                <w:rFonts w:eastAsia="Arial" w:cs="Arial"/>
              </w:rPr>
              <w:t>(</w:t>
            </w:r>
            <w:r w:rsidR="0051715A">
              <w:rPr>
                <w:rFonts w:eastAsia="Arial" w:cs="Arial"/>
              </w:rPr>
              <w:t xml:space="preserve">Jun </w:t>
            </w:r>
            <w:r w:rsidR="00974C1D">
              <w:rPr>
                <w:rFonts w:eastAsia="Arial" w:cs="Arial"/>
              </w:rPr>
              <w:t>202</w:t>
            </w:r>
            <w:r w:rsidR="00036DCA">
              <w:rPr>
                <w:rFonts w:eastAsia="Arial" w:cs="Arial"/>
              </w:rPr>
              <w:t>3</w:t>
            </w:r>
            <w:r w:rsidR="00974C1D">
              <w:rPr>
                <w:rFonts w:eastAsia="Arial" w:cs="Arial"/>
              </w:rPr>
              <w:t>) and a final draft for approval at INT#5</w:t>
            </w:r>
            <w:r w:rsidR="0051715A">
              <w:rPr>
                <w:rFonts w:eastAsia="Arial" w:cs="Arial"/>
              </w:rPr>
              <w:t>6</w:t>
            </w:r>
            <w:r w:rsidR="00974C1D">
              <w:rPr>
                <w:rFonts w:eastAsia="Arial" w:cs="Arial"/>
              </w:rPr>
              <w:t xml:space="preserve"> (</w:t>
            </w:r>
            <w:r w:rsidR="0051715A">
              <w:rPr>
                <w:rFonts w:eastAsia="Arial" w:cs="Arial"/>
              </w:rPr>
              <w:t xml:space="preserve">Nov </w:t>
            </w:r>
            <w:r w:rsidR="00974C1D">
              <w:rPr>
                <w:rFonts w:eastAsia="Arial" w:cs="Arial"/>
              </w:rPr>
              <w:t>202</w:t>
            </w:r>
            <w:r w:rsidR="00036DCA">
              <w:rPr>
                <w:rFonts w:eastAsia="Arial" w:cs="Arial"/>
              </w:rPr>
              <w:t>3</w:t>
            </w:r>
            <w:r w:rsidR="00974C1D">
              <w:rPr>
                <w:rFonts w:eastAsia="Arial" w:cs="Arial"/>
              </w:rPr>
              <w:t>).</w:t>
            </w:r>
          </w:p>
          <w:p w14:paraId="65C84315" w14:textId="73C7252F" w:rsidR="00EA0D45" w:rsidRPr="00EA0D45" w:rsidRDefault="00EA0D45" w:rsidP="003E7D69">
            <w:pPr>
              <w:rPr>
                <w:rFonts w:eastAsia="Arial" w:cs="Arial"/>
                <w:highlight w:val="yellow"/>
              </w:rPr>
            </w:pPr>
          </w:p>
        </w:tc>
      </w:tr>
      <w:tr w:rsidR="00EA0D45" w14:paraId="79C930E2" w14:textId="77777777" w:rsidTr="003E7D69">
        <w:trPr>
          <w:trHeight w:val="779"/>
        </w:trPr>
        <w:tc>
          <w:tcPr>
            <w:tcW w:w="1389" w:type="dxa"/>
            <w:shd w:val="clear" w:color="auto" w:fill="auto"/>
          </w:tcPr>
          <w:p w14:paraId="144D5F4C" w14:textId="77777777" w:rsidR="00EA0D45" w:rsidRPr="006A58EA" w:rsidRDefault="00EA0D45" w:rsidP="003E7D69">
            <w:pPr>
              <w:pStyle w:val="GuidelineB0"/>
              <w:rPr>
                <w:b/>
                <w:i w:val="0"/>
              </w:rPr>
            </w:pPr>
            <w:r w:rsidRPr="006A58EA">
              <w:rPr>
                <w:b/>
                <w:i w:val="0"/>
              </w:rPr>
              <w:t>Resources required</w:t>
            </w:r>
          </w:p>
        </w:tc>
        <w:tc>
          <w:tcPr>
            <w:tcW w:w="8109" w:type="dxa"/>
            <w:shd w:val="clear" w:color="auto" w:fill="auto"/>
          </w:tcPr>
          <w:p w14:paraId="774DABEA" w14:textId="478E741E" w:rsidR="00EA0D45" w:rsidRDefault="00974C1D" w:rsidP="003E7D69">
            <w:pPr>
              <w:pStyle w:val="GuidelineIndent"/>
              <w:ind w:left="0"/>
            </w:pPr>
            <w:r>
              <w:t>Costs: 24</w:t>
            </w:r>
            <w:r w:rsidR="00EA0D45" w:rsidRPr="0036160E">
              <w:t xml:space="preserve"> 000 EUR</w:t>
            </w:r>
          </w:p>
        </w:tc>
      </w:tr>
    </w:tbl>
    <w:p w14:paraId="122DCEF3" w14:textId="627D556B" w:rsidR="00DE70C3" w:rsidRDefault="00DE70C3" w:rsidP="00BC7275"/>
    <w:p w14:paraId="7D42DC22" w14:textId="77777777" w:rsidR="00EA0D45" w:rsidRDefault="00EA0D45" w:rsidP="00BC7275"/>
    <w:p w14:paraId="0268FF25" w14:textId="77777777" w:rsidR="00DE70C3" w:rsidRDefault="00DE70C3" w:rsidP="00DE70C3">
      <w:pPr>
        <w:pStyle w:val="Heading2"/>
      </w:pPr>
      <w:r>
        <w:t>Milestones</w:t>
      </w:r>
    </w:p>
    <w:p w14:paraId="530CCB75" w14:textId="77777777" w:rsidR="00974C1D" w:rsidRPr="0036160E" w:rsidRDefault="00974C1D" w:rsidP="00974C1D">
      <w:pPr>
        <w:keepNext/>
        <w:keepLines/>
        <w:tabs>
          <w:tab w:val="clear" w:pos="1418"/>
          <w:tab w:val="left" w:pos="2268"/>
        </w:tabs>
        <w:spacing w:after="120"/>
        <w:rPr>
          <w:b/>
          <w:bCs/>
          <w:u w:val="single"/>
        </w:rPr>
      </w:pPr>
      <w:r w:rsidRPr="0036160E">
        <w:rPr>
          <w:b/>
          <w:bCs/>
          <w:u w:val="single"/>
        </w:rPr>
        <w:t xml:space="preserve">Milestone A – </w:t>
      </w:r>
      <w:r w:rsidRPr="0036160E">
        <w:rPr>
          <w:b/>
          <w:bCs/>
          <w:iCs/>
        </w:rPr>
        <w:t>Approval of progress report A</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74C1D" w:rsidRPr="0036160E" w14:paraId="7DC65FEB" w14:textId="77777777" w:rsidTr="003E7D69">
        <w:tc>
          <w:tcPr>
            <w:tcW w:w="1377" w:type="dxa"/>
            <w:shd w:val="clear" w:color="auto" w:fill="auto"/>
          </w:tcPr>
          <w:p w14:paraId="2CE62C49"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153DABC3"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79F31700"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Cut-Off Date</w:t>
            </w:r>
          </w:p>
        </w:tc>
      </w:tr>
      <w:tr w:rsidR="00974C1D" w:rsidRPr="0036160E" w14:paraId="14EABAB2" w14:textId="77777777" w:rsidTr="003E7D69">
        <w:tc>
          <w:tcPr>
            <w:tcW w:w="1377" w:type="dxa"/>
            <w:shd w:val="clear" w:color="auto" w:fill="auto"/>
          </w:tcPr>
          <w:p w14:paraId="3E5AC391"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A</w:t>
            </w:r>
          </w:p>
        </w:tc>
        <w:tc>
          <w:tcPr>
            <w:tcW w:w="6131" w:type="dxa"/>
            <w:shd w:val="clear" w:color="auto" w:fill="auto"/>
          </w:tcPr>
          <w:p w14:paraId="3B0D5BA1" w14:textId="77777777" w:rsidR="00974C1D" w:rsidRPr="0036160E" w:rsidRDefault="00974C1D" w:rsidP="003E7D69">
            <w:pPr>
              <w:keepNext/>
              <w:keepLines/>
              <w:tabs>
                <w:tab w:val="clear" w:pos="1418"/>
                <w:tab w:val="left" w:pos="2268"/>
              </w:tabs>
              <w:spacing w:after="120"/>
              <w:jc w:val="left"/>
              <w:outlineLvl w:val="0"/>
              <w:rPr>
                <w:iCs/>
              </w:rPr>
            </w:pPr>
            <w:r w:rsidRPr="0036160E">
              <w:rPr>
                <w:iCs/>
              </w:rPr>
              <w:t>Approval of progress report A</w:t>
            </w:r>
          </w:p>
        </w:tc>
        <w:tc>
          <w:tcPr>
            <w:tcW w:w="1553" w:type="dxa"/>
            <w:vMerge w:val="restart"/>
            <w:shd w:val="clear" w:color="auto" w:fill="auto"/>
            <w:vAlign w:val="center"/>
          </w:tcPr>
          <w:p w14:paraId="0A81140C" w14:textId="71F8BAD2" w:rsidR="00974C1D" w:rsidRPr="0036160E" w:rsidRDefault="00974C1D" w:rsidP="00974C1D">
            <w:pPr>
              <w:keepNext/>
              <w:keepLines/>
              <w:tabs>
                <w:tab w:val="clear" w:pos="1418"/>
                <w:tab w:val="left" w:pos="2268"/>
              </w:tabs>
              <w:spacing w:after="120"/>
              <w:jc w:val="center"/>
              <w:outlineLvl w:val="0"/>
              <w:rPr>
                <w:b/>
                <w:iCs/>
              </w:rPr>
            </w:pPr>
            <w:r>
              <w:rPr>
                <w:i/>
                <w:iCs/>
              </w:rPr>
              <w:t>202</w:t>
            </w:r>
            <w:r w:rsidR="00036DCA">
              <w:rPr>
                <w:i/>
                <w:iCs/>
              </w:rPr>
              <w:t>2</w:t>
            </w:r>
            <w:r w:rsidRPr="0036160E">
              <w:rPr>
                <w:i/>
                <w:iCs/>
              </w:rPr>
              <w:t>-</w:t>
            </w:r>
            <w:r w:rsidR="0051715A">
              <w:rPr>
                <w:i/>
                <w:iCs/>
              </w:rPr>
              <w:t>11</w:t>
            </w:r>
            <w:r w:rsidRPr="0036160E">
              <w:rPr>
                <w:i/>
                <w:iCs/>
              </w:rPr>
              <w:t>-</w:t>
            </w:r>
            <w:r>
              <w:rPr>
                <w:i/>
                <w:iCs/>
              </w:rPr>
              <w:t>30</w:t>
            </w:r>
          </w:p>
        </w:tc>
      </w:tr>
      <w:tr w:rsidR="00974C1D" w:rsidRPr="0036160E" w14:paraId="133C878A" w14:textId="77777777" w:rsidTr="003E7D69">
        <w:tc>
          <w:tcPr>
            <w:tcW w:w="1377" w:type="dxa"/>
            <w:shd w:val="clear" w:color="auto" w:fill="auto"/>
          </w:tcPr>
          <w:p w14:paraId="0C090A32" w14:textId="77777777" w:rsidR="00974C1D" w:rsidRPr="0036160E" w:rsidRDefault="00974C1D" w:rsidP="003E7D6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06C6060C" w14:textId="547BB568" w:rsidR="00974C1D" w:rsidRPr="0036160E" w:rsidRDefault="00974C1D" w:rsidP="00DF18CF">
            <w:pPr>
              <w:keepNext/>
              <w:keepLines/>
              <w:tabs>
                <w:tab w:val="clear" w:pos="1418"/>
                <w:tab w:val="left" w:pos="2268"/>
              </w:tabs>
              <w:spacing w:after="120"/>
              <w:outlineLvl w:val="0"/>
              <w:rPr>
                <w:i/>
                <w:iCs/>
              </w:rPr>
            </w:pPr>
            <w:r>
              <w:rPr>
                <w:rFonts w:eastAsia="Arial" w:cs="Arial"/>
              </w:rPr>
              <w:t xml:space="preserve">Presentation of </w:t>
            </w:r>
            <w:proofErr w:type="gramStart"/>
            <w:r>
              <w:rPr>
                <w:rFonts w:eastAsia="Arial" w:cs="Arial"/>
              </w:rPr>
              <w:t>an</w:t>
            </w:r>
            <w:proofErr w:type="gramEnd"/>
            <w:r>
              <w:rPr>
                <w:rFonts w:eastAsia="Arial" w:cs="Arial"/>
              </w:rPr>
              <w:t xml:space="preserve"> skeleton draft</w:t>
            </w:r>
            <w:r w:rsidR="00DF18CF">
              <w:rPr>
                <w:rFonts w:eastAsia="Arial" w:cs="Arial"/>
              </w:rPr>
              <w:t>s</w:t>
            </w:r>
            <w:r>
              <w:rPr>
                <w:rFonts w:eastAsia="Arial" w:cs="Arial"/>
              </w:rPr>
              <w:t xml:space="preserve"> of </w:t>
            </w:r>
            <w:r w:rsidR="00DF18CF">
              <w:rPr>
                <w:rFonts w:eastAsia="Arial" w:cs="Arial"/>
              </w:rPr>
              <w:t>D1 and D2.</w:t>
            </w:r>
          </w:p>
        </w:tc>
        <w:tc>
          <w:tcPr>
            <w:tcW w:w="1553" w:type="dxa"/>
            <w:vMerge/>
            <w:shd w:val="clear" w:color="auto" w:fill="auto"/>
            <w:vAlign w:val="center"/>
          </w:tcPr>
          <w:p w14:paraId="75E2A763" w14:textId="77777777" w:rsidR="00974C1D" w:rsidRPr="0036160E" w:rsidRDefault="00974C1D" w:rsidP="003E7D69">
            <w:pPr>
              <w:keepNext/>
              <w:keepLines/>
              <w:tabs>
                <w:tab w:val="clear" w:pos="1418"/>
                <w:tab w:val="left" w:pos="2268"/>
              </w:tabs>
              <w:spacing w:after="120"/>
              <w:jc w:val="center"/>
              <w:outlineLvl w:val="0"/>
              <w:rPr>
                <w:i/>
                <w:iCs/>
              </w:rPr>
            </w:pPr>
          </w:p>
        </w:tc>
      </w:tr>
      <w:tr w:rsidR="00974C1D" w:rsidRPr="0036160E" w14:paraId="5B6C34BB" w14:textId="77777777" w:rsidTr="003E7D69">
        <w:tc>
          <w:tcPr>
            <w:tcW w:w="1377" w:type="dxa"/>
            <w:shd w:val="clear" w:color="auto" w:fill="auto"/>
          </w:tcPr>
          <w:p w14:paraId="1428754E" w14:textId="77777777" w:rsidR="00974C1D" w:rsidRPr="0036160E" w:rsidRDefault="00974C1D" w:rsidP="003E7D6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6F28DF57" w14:textId="1C356AA3" w:rsidR="00974C1D" w:rsidRPr="0036160E" w:rsidRDefault="00974C1D" w:rsidP="003E7D69">
            <w:pPr>
              <w:keepNext/>
              <w:keepLines/>
              <w:tabs>
                <w:tab w:val="clear" w:pos="1418"/>
                <w:tab w:val="left" w:pos="2268"/>
              </w:tabs>
              <w:spacing w:after="120"/>
              <w:outlineLvl w:val="0"/>
              <w:rPr>
                <w:iCs/>
              </w:rPr>
            </w:pPr>
            <w:r w:rsidRPr="0036160E">
              <w:rPr>
                <w:rFonts w:eastAsia="Arial"/>
                <w:iCs/>
              </w:rPr>
              <w:t>Presentation of progress</w:t>
            </w:r>
            <w:r>
              <w:rPr>
                <w:rFonts w:eastAsia="Arial"/>
                <w:iCs/>
              </w:rPr>
              <w:t xml:space="preserve"> report A for approval at INT#</w:t>
            </w:r>
            <w:r w:rsidR="00036DCA">
              <w:rPr>
                <w:rFonts w:eastAsia="Arial"/>
                <w:iCs/>
              </w:rPr>
              <w:t>5</w:t>
            </w:r>
            <w:r w:rsidR="0051715A">
              <w:rPr>
                <w:rFonts w:eastAsia="Arial"/>
                <w:iCs/>
              </w:rPr>
              <w:t>3</w:t>
            </w:r>
            <w:r w:rsidRPr="0036160E">
              <w:rPr>
                <w:rFonts w:eastAsia="Arial"/>
                <w:i/>
                <w:iCs/>
              </w:rPr>
              <w:t>(</w:t>
            </w:r>
            <w:r w:rsidR="0051715A">
              <w:rPr>
                <w:rFonts w:eastAsia="Arial"/>
                <w:i/>
                <w:iCs/>
              </w:rPr>
              <w:t>Nov</w:t>
            </w:r>
            <w:r w:rsidR="0051715A" w:rsidRPr="0036160E">
              <w:rPr>
                <w:rFonts w:eastAsia="Arial"/>
                <w:i/>
                <w:iCs/>
              </w:rPr>
              <w:t xml:space="preserve"> </w:t>
            </w:r>
            <w:r w:rsidRPr="0036160E">
              <w:rPr>
                <w:rFonts w:eastAsia="Arial"/>
                <w:i/>
                <w:iCs/>
              </w:rPr>
              <w:t>202</w:t>
            </w:r>
            <w:r w:rsidR="0051715A">
              <w:rPr>
                <w:rFonts w:eastAsia="Arial"/>
                <w:i/>
                <w:iCs/>
              </w:rPr>
              <w:t>2</w:t>
            </w:r>
            <w:r w:rsidRPr="0036160E">
              <w:rPr>
                <w:rFonts w:eastAsia="Arial"/>
                <w:i/>
                <w:iCs/>
              </w:rPr>
              <w:t>).</w:t>
            </w:r>
          </w:p>
          <w:p w14:paraId="0E0CFAAE" w14:textId="77777777" w:rsidR="00974C1D" w:rsidRPr="0036160E" w:rsidRDefault="00974C1D" w:rsidP="003E7D69">
            <w:pPr>
              <w:keepNext/>
              <w:keepLines/>
              <w:tabs>
                <w:tab w:val="clear" w:pos="1418"/>
                <w:tab w:val="left" w:pos="2268"/>
              </w:tabs>
              <w:spacing w:after="120"/>
              <w:outlineLvl w:val="0"/>
              <w:rPr>
                <w:i/>
                <w:iCs/>
              </w:rPr>
            </w:pPr>
          </w:p>
        </w:tc>
        <w:tc>
          <w:tcPr>
            <w:tcW w:w="1553" w:type="dxa"/>
            <w:vMerge/>
            <w:shd w:val="clear" w:color="auto" w:fill="auto"/>
          </w:tcPr>
          <w:p w14:paraId="22F9923F" w14:textId="77777777" w:rsidR="00974C1D" w:rsidRPr="0036160E" w:rsidRDefault="00974C1D" w:rsidP="003E7D69">
            <w:pPr>
              <w:keepNext/>
              <w:keepLines/>
              <w:tabs>
                <w:tab w:val="clear" w:pos="1418"/>
                <w:tab w:val="left" w:pos="2268"/>
              </w:tabs>
              <w:spacing w:after="120"/>
              <w:outlineLvl w:val="0"/>
              <w:rPr>
                <w:i/>
                <w:iCs/>
              </w:rPr>
            </w:pPr>
          </w:p>
        </w:tc>
      </w:tr>
    </w:tbl>
    <w:p w14:paraId="612FCC76" w14:textId="77777777" w:rsidR="00974C1D" w:rsidRPr="0036160E" w:rsidRDefault="00974C1D" w:rsidP="00974C1D"/>
    <w:p w14:paraId="01C3C59B" w14:textId="77777777" w:rsidR="00974C1D" w:rsidRPr="0036160E" w:rsidRDefault="00974C1D" w:rsidP="00974C1D">
      <w:pPr>
        <w:keepNext/>
        <w:keepLines/>
        <w:tabs>
          <w:tab w:val="clear" w:pos="1418"/>
          <w:tab w:val="left" w:pos="2268"/>
        </w:tabs>
        <w:spacing w:after="120"/>
        <w:rPr>
          <w:b/>
          <w:bCs/>
          <w:u w:val="single"/>
        </w:rPr>
      </w:pPr>
      <w:r w:rsidRPr="0036160E">
        <w:rPr>
          <w:b/>
          <w:bCs/>
          <w:u w:val="single"/>
        </w:rPr>
        <w:lastRenderedPageBreak/>
        <w:t xml:space="preserve">Milestone B – </w:t>
      </w:r>
      <w:r w:rsidRPr="0036160E">
        <w:rPr>
          <w:b/>
          <w:bCs/>
          <w:iCs/>
        </w:rPr>
        <w:t>Approval of progress report B</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74C1D" w:rsidRPr="0036160E" w14:paraId="12B664C2" w14:textId="77777777" w:rsidTr="003E7D69">
        <w:tc>
          <w:tcPr>
            <w:tcW w:w="1377" w:type="dxa"/>
            <w:shd w:val="clear" w:color="auto" w:fill="auto"/>
          </w:tcPr>
          <w:p w14:paraId="4E806CA7"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2FD515FE"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1CB97B28"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Cut-Off Date</w:t>
            </w:r>
          </w:p>
        </w:tc>
      </w:tr>
      <w:tr w:rsidR="00974C1D" w:rsidRPr="0036160E" w14:paraId="64EE3FA6" w14:textId="77777777" w:rsidTr="003E7D69">
        <w:tc>
          <w:tcPr>
            <w:tcW w:w="1377" w:type="dxa"/>
            <w:shd w:val="clear" w:color="auto" w:fill="auto"/>
          </w:tcPr>
          <w:p w14:paraId="7A4414EE"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B</w:t>
            </w:r>
          </w:p>
        </w:tc>
        <w:tc>
          <w:tcPr>
            <w:tcW w:w="6131" w:type="dxa"/>
            <w:shd w:val="clear" w:color="auto" w:fill="auto"/>
          </w:tcPr>
          <w:p w14:paraId="20E3DFFB" w14:textId="77777777" w:rsidR="00974C1D" w:rsidRPr="0036160E" w:rsidRDefault="00974C1D" w:rsidP="003E7D69">
            <w:pPr>
              <w:keepNext/>
              <w:keepLines/>
              <w:tabs>
                <w:tab w:val="clear" w:pos="1418"/>
                <w:tab w:val="left" w:pos="2268"/>
              </w:tabs>
              <w:spacing w:after="120"/>
              <w:jc w:val="left"/>
              <w:outlineLvl w:val="0"/>
              <w:rPr>
                <w:iCs/>
              </w:rPr>
            </w:pPr>
            <w:r w:rsidRPr="0036160E">
              <w:rPr>
                <w:iCs/>
              </w:rPr>
              <w:t>Approval of progress report B</w:t>
            </w:r>
          </w:p>
        </w:tc>
        <w:tc>
          <w:tcPr>
            <w:tcW w:w="1553" w:type="dxa"/>
            <w:vMerge w:val="restart"/>
            <w:shd w:val="clear" w:color="auto" w:fill="auto"/>
            <w:vAlign w:val="center"/>
          </w:tcPr>
          <w:p w14:paraId="61145ADA" w14:textId="27A43A4F" w:rsidR="00974C1D" w:rsidRPr="0036160E" w:rsidRDefault="00974C1D" w:rsidP="00832BAA">
            <w:pPr>
              <w:keepNext/>
              <w:keepLines/>
              <w:tabs>
                <w:tab w:val="clear" w:pos="1418"/>
                <w:tab w:val="left" w:pos="2268"/>
              </w:tabs>
              <w:spacing w:after="120"/>
              <w:jc w:val="center"/>
              <w:outlineLvl w:val="0"/>
              <w:rPr>
                <w:b/>
                <w:iCs/>
              </w:rPr>
            </w:pPr>
            <w:r>
              <w:rPr>
                <w:i/>
                <w:iCs/>
              </w:rPr>
              <w:t>202</w:t>
            </w:r>
            <w:r w:rsidR="0051715A">
              <w:rPr>
                <w:i/>
                <w:iCs/>
              </w:rPr>
              <w:t>3</w:t>
            </w:r>
            <w:r>
              <w:rPr>
                <w:i/>
                <w:iCs/>
              </w:rPr>
              <w:t>-</w:t>
            </w:r>
            <w:r w:rsidR="0051715A">
              <w:rPr>
                <w:i/>
                <w:iCs/>
              </w:rPr>
              <w:t>03</w:t>
            </w:r>
          </w:p>
        </w:tc>
      </w:tr>
      <w:tr w:rsidR="00974C1D" w:rsidRPr="0036160E" w14:paraId="16D49B7C" w14:textId="77777777" w:rsidTr="003E7D69">
        <w:tc>
          <w:tcPr>
            <w:tcW w:w="1377" w:type="dxa"/>
            <w:shd w:val="clear" w:color="auto" w:fill="auto"/>
          </w:tcPr>
          <w:p w14:paraId="230CB712" w14:textId="77777777" w:rsidR="00974C1D" w:rsidRPr="0036160E" w:rsidRDefault="00974C1D" w:rsidP="003E7D6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39D7F95E" w14:textId="32B5D05C" w:rsidR="00974C1D" w:rsidRPr="0036160E" w:rsidRDefault="00974C1D" w:rsidP="00DF18CF">
            <w:pPr>
              <w:keepNext/>
              <w:keepLines/>
              <w:tabs>
                <w:tab w:val="clear" w:pos="1418"/>
                <w:tab w:val="left" w:pos="2268"/>
              </w:tabs>
              <w:spacing w:after="120"/>
              <w:outlineLvl w:val="0"/>
              <w:rPr>
                <w:i/>
                <w:iCs/>
              </w:rPr>
            </w:pPr>
            <w:r>
              <w:rPr>
                <w:rFonts w:eastAsia="Arial" w:cs="Arial"/>
              </w:rPr>
              <w:t xml:space="preserve">Presentation of </w:t>
            </w:r>
            <w:proofErr w:type="spellStart"/>
            <w:proofErr w:type="gramStart"/>
            <w:r>
              <w:rPr>
                <w:rFonts w:eastAsia="Arial" w:cs="Arial"/>
              </w:rPr>
              <w:t>a</w:t>
            </w:r>
            <w:proofErr w:type="spellEnd"/>
            <w:proofErr w:type="gramEnd"/>
            <w:r>
              <w:rPr>
                <w:rFonts w:eastAsia="Arial" w:cs="Arial"/>
              </w:rPr>
              <w:t xml:space="preserve"> early draft of </w:t>
            </w:r>
            <w:r w:rsidR="00DF18CF">
              <w:rPr>
                <w:rFonts w:eastAsia="Arial" w:cs="Arial"/>
              </w:rPr>
              <w:t>D1 and D2</w:t>
            </w:r>
            <w:r>
              <w:rPr>
                <w:rFonts w:eastAsia="Arial" w:cs="Arial"/>
              </w:rPr>
              <w:t xml:space="preserve"> and skeleton draft of D3.</w:t>
            </w:r>
          </w:p>
        </w:tc>
        <w:tc>
          <w:tcPr>
            <w:tcW w:w="1553" w:type="dxa"/>
            <w:vMerge/>
            <w:shd w:val="clear" w:color="auto" w:fill="auto"/>
            <w:vAlign w:val="center"/>
          </w:tcPr>
          <w:p w14:paraId="2D865E18" w14:textId="77777777" w:rsidR="00974C1D" w:rsidRPr="0036160E" w:rsidRDefault="00974C1D" w:rsidP="003E7D69">
            <w:pPr>
              <w:keepNext/>
              <w:keepLines/>
              <w:tabs>
                <w:tab w:val="clear" w:pos="1418"/>
                <w:tab w:val="left" w:pos="2268"/>
              </w:tabs>
              <w:spacing w:after="120"/>
              <w:jc w:val="center"/>
              <w:outlineLvl w:val="0"/>
              <w:rPr>
                <w:i/>
                <w:iCs/>
              </w:rPr>
            </w:pPr>
          </w:p>
        </w:tc>
      </w:tr>
      <w:tr w:rsidR="00974C1D" w:rsidRPr="0036160E" w14:paraId="27FC66BF" w14:textId="77777777" w:rsidTr="003E7D69">
        <w:tc>
          <w:tcPr>
            <w:tcW w:w="1377" w:type="dxa"/>
            <w:shd w:val="clear" w:color="auto" w:fill="auto"/>
          </w:tcPr>
          <w:p w14:paraId="755D9293" w14:textId="77777777" w:rsidR="00974C1D" w:rsidRPr="0036160E" w:rsidRDefault="00974C1D" w:rsidP="003E7D6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21CD09E4" w14:textId="667C62BF" w:rsidR="00974C1D" w:rsidRPr="0036160E" w:rsidRDefault="00974C1D" w:rsidP="003E7D69">
            <w:pPr>
              <w:keepNext/>
              <w:keepLines/>
              <w:tabs>
                <w:tab w:val="clear" w:pos="1418"/>
                <w:tab w:val="clear" w:pos="4678"/>
                <w:tab w:val="clear" w:pos="5954"/>
                <w:tab w:val="clear" w:pos="7088"/>
              </w:tabs>
              <w:jc w:val="left"/>
              <w:rPr>
                <w:rFonts w:eastAsia="Arial"/>
              </w:rPr>
            </w:pPr>
            <w:r w:rsidRPr="0036160E">
              <w:rPr>
                <w:rFonts w:eastAsia="Arial"/>
              </w:rPr>
              <w:t>Presentation of progress</w:t>
            </w:r>
            <w:r>
              <w:rPr>
                <w:rFonts w:eastAsia="Arial"/>
              </w:rPr>
              <w:t xml:space="preserve"> report B for approval at INT#5</w:t>
            </w:r>
            <w:r w:rsidR="0051715A">
              <w:rPr>
                <w:rFonts w:eastAsia="Arial"/>
              </w:rPr>
              <w:t>4</w:t>
            </w:r>
            <w:r>
              <w:rPr>
                <w:rFonts w:eastAsia="Arial"/>
              </w:rPr>
              <w:t xml:space="preserve"> (</w:t>
            </w:r>
            <w:r w:rsidR="0051715A">
              <w:rPr>
                <w:rFonts w:eastAsia="Arial"/>
              </w:rPr>
              <w:t>Mar</w:t>
            </w:r>
            <w:r w:rsidR="0051715A" w:rsidRPr="0036160E">
              <w:rPr>
                <w:rFonts w:eastAsia="Arial"/>
              </w:rPr>
              <w:t xml:space="preserve"> </w:t>
            </w:r>
            <w:r w:rsidRPr="0036160E">
              <w:rPr>
                <w:rFonts w:eastAsia="Arial"/>
              </w:rPr>
              <w:t>202</w:t>
            </w:r>
            <w:r w:rsidR="0051715A">
              <w:rPr>
                <w:rFonts w:eastAsia="Arial"/>
              </w:rPr>
              <w:t>3</w:t>
            </w:r>
            <w:r w:rsidRPr="0036160E">
              <w:rPr>
                <w:rFonts w:eastAsia="Arial"/>
              </w:rPr>
              <w:t xml:space="preserve">). </w:t>
            </w:r>
          </w:p>
          <w:p w14:paraId="5201264D" w14:textId="77777777" w:rsidR="00974C1D" w:rsidRPr="0036160E" w:rsidRDefault="00974C1D" w:rsidP="003E7D69">
            <w:pPr>
              <w:keepNext/>
              <w:keepLines/>
              <w:tabs>
                <w:tab w:val="clear" w:pos="1418"/>
                <w:tab w:val="left" w:pos="2268"/>
              </w:tabs>
              <w:spacing w:after="120"/>
              <w:outlineLvl w:val="0"/>
              <w:rPr>
                <w:i/>
                <w:iCs/>
              </w:rPr>
            </w:pPr>
          </w:p>
        </w:tc>
        <w:tc>
          <w:tcPr>
            <w:tcW w:w="1553" w:type="dxa"/>
            <w:vMerge/>
            <w:shd w:val="clear" w:color="auto" w:fill="auto"/>
          </w:tcPr>
          <w:p w14:paraId="112733D7" w14:textId="77777777" w:rsidR="00974C1D" w:rsidRPr="0036160E" w:rsidRDefault="00974C1D" w:rsidP="003E7D69">
            <w:pPr>
              <w:keepNext/>
              <w:keepLines/>
              <w:tabs>
                <w:tab w:val="clear" w:pos="1418"/>
                <w:tab w:val="left" w:pos="2268"/>
              </w:tabs>
              <w:spacing w:after="120"/>
              <w:outlineLvl w:val="0"/>
              <w:rPr>
                <w:i/>
                <w:iCs/>
              </w:rPr>
            </w:pPr>
          </w:p>
        </w:tc>
      </w:tr>
    </w:tbl>
    <w:p w14:paraId="18FE643D" w14:textId="77777777" w:rsidR="00974C1D" w:rsidRPr="0036160E" w:rsidRDefault="00974C1D" w:rsidP="00974C1D"/>
    <w:p w14:paraId="72582A22" w14:textId="7B1A7DE9" w:rsidR="00974C1D" w:rsidRPr="0036160E" w:rsidRDefault="00974C1D" w:rsidP="00974C1D">
      <w:pPr>
        <w:keepNext/>
        <w:keepLines/>
        <w:tabs>
          <w:tab w:val="clear" w:pos="1418"/>
          <w:tab w:val="left" w:pos="2268"/>
        </w:tabs>
        <w:spacing w:after="120"/>
        <w:rPr>
          <w:b/>
          <w:bCs/>
          <w:u w:val="single"/>
        </w:rPr>
      </w:pPr>
      <w:r w:rsidRPr="0036160E">
        <w:rPr>
          <w:b/>
          <w:bCs/>
          <w:u w:val="single"/>
        </w:rPr>
        <w:t xml:space="preserve">Milestone C – </w:t>
      </w:r>
      <w:r w:rsidR="00DF18CF" w:rsidRPr="0036160E">
        <w:rPr>
          <w:b/>
          <w:bCs/>
          <w:iCs/>
        </w:rPr>
        <w:t xml:space="preserve">Approval of progress report </w:t>
      </w:r>
      <w:r w:rsidR="00DF18CF">
        <w:rPr>
          <w:b/>
          <w:bCs/>
          <w:iCs/>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74C1D" w:rsidRPr="0036160E" w14:paraId="59BA842C" w14:textId="77777777" w:rsidTr="003E7D69">
        <w:tc>
          <w:tcPr>
            <w:tcW w:w="1377" w:type="dxa"/>
            <w:shd w:val="clear" w:color="auto" w:fill="auto"/>
          </w:tcPr>
          <w:p w14:paraId="3B556079"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5562E131"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4D65E978"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Cut-Off Date</w:t>
            </w:r>
          </w:p>
        </w:tc>
      </w:tr>
      <w:tr w:rsidR="00974C1D" w:rsidRPr="0036160E" w14:paraId="33E24A70" w14:textId="77777777" w:rsidTr="003E7D69">
        <w:tc>
          <w:tcPr>
            <w:tcW w:w="1377" w:type="dxa"/>
            <w:shd w:val="clear" w:color="auto" w:fill="auto"/>
          </w:tcPr>
          <w:p w14:paraId="636D752F"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C</w:t>
            </w:r>
          </w:p>
        </w:tc>
        <w:tc>
          <w:tcPr>
            <w:tcW w:w="6131" w:type="dxa"/>
            <w:shd w:val="clear" w:color="auto" w:fill="auto"/>
          </w:tcPr>
          <w:p w14:paraId="793566CF" w14:textId="678730B8" w:rsidR="00974C1D" w:rsidRPr="0036160E" w:rsidRDefault="00974C1D" w:rsidP="00DF18CF">
            <w:pPr>
              <w:keepNext/>
              <w:keepLines/>
              <w:tabs>
                <w:tab w:val="clear" w:pos="1418"/>
                <w:tab w:val="left" w:pos="2268"/>
              </w:tabs>
              <w:spacing w:after="120"/>
              <w:jc w:val="left"/>
              <w:outlineLvl w:val="0"/>
              <w:rPr>
                <w:iCs/>
              </w:rPr>
            </w:pPr>
            <w:r w:rsidRPr="0036160E">
              <w:rPr>
                <w:rFonts w:eastAsia="Arial"/>
                <w:iCs/>
              </w:rPr>
              <w:t xml:space="preserve">Approval of </w:t>
            </w:r>
            <w:r w:rsidR="00DF18CF">
              <w:rPr>
                <w:rFonts w:eastAsia="Arial"/>
                <w:iCs/>
              </w:rPr>
              <w:t>progress report C</w:t>
            </w:r>
            <w:r w:rsidRPr="0036160E">
              <w:rPr>
                <w:rFonts w:eastAsia="Arial"/>
                <w:iCs/>
              </w:rPr>
              <w:t>.</w:t>
            </w:r>
          </w:p>
        </w:tc>
        <w:tc>
          <w:tcPr>
            <w:tcW w:w="1553" w:type="dxa"/>
            <w:vMerge w:val="restart"/>
            <w:shd w:val="clear" w:color="auto" w:fill="auto"/>
            <w:vAlign w:val="center"/>
          </w:tcPr>
          <w:p w14:paraId="10B61222" w14:textId="0BCEC1DB" w:rsidR="00974C1D" w:rsidRPr="0036160E" w:rsidRDefault="00DF18CF" w:rsidP="003E7D69">
            <w:pPr>
              <w:keepNext/>
              <w:keepLines/>
              <w:tabs>
                <w:tab w:val="clear" w:pos="1418"/>
                <w:tab w:val="left" w:pos="2268"/>
              </w:tabs>
              <w:spacing w:after="120"/>
              <w:jc w:val="center"/>
              <w:outlineLvl w:val="0"/>
              <w:rPr>
                <w:b/>
                <w:iCs/>
              </w:rPr>
            </w:pPr>
            <w:r>
              <w:rPr>
                <w:i/>
                <w:iCs/>
              </w:rPr>
              <w:t>202</w:t>
            </w:r>
            <w:r w:rsidR="00036DCA">
              <w:rPr>
                <w:i/>
                <w:iCs/>
              </w:rPr>
              <w:t>3</w:t>
            </w:r>
            <w:r w:rsidR="00974C1D" w:rsidRPr="0036160E">
              <w:rPr>
                <w:i/>
                <w:iCs/>
              </w:rPr>
              <w:t>-0</w:t>
            </w:r>
            <w:r w:rsidR="0051715A">
              <w:rPr>
                <w:i/>
                <w:iCs/>
              </w:rPr>
              <w:t>6</w:t>
            </w:r>
          </w:p>
        </w:tc>
      </w:tr>
      <w:tr w:rsidR="00974C1D" w:rsidRPr="0036160E" w14:paraId="4A4D607E" w14:textId="77777777" w:rsidTr="003E7D69">
        <w:tc>
          <w:tcPr>
            <w:tcW w:w="1377" w:type="dxa"/>
            <w:shd w:val="clear" w:color="auto" w:fill="auto"/>
          </w:tcPr>
          <w:p w14:paraId="0B4E8B59" w14:textId="77777777" w:rsidR="00974C1D" w:rsidRPr="0036160E" w:rsidRDefault="00974C1D" w:rsidP="003E7D6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6512E9EB" w14:textId="22026438" w:rsidR="00974C1D" w:rsidRPr="0036160E" w:rsidRDefault="00DF18CF" w:rsidP="00DF18CF">
            <w:pPr>
              <w:keepNext/>
              <w:keepLines/>
              <w:tabs>
                <w:tab w:val="clear" w:pos="1418"/>
                <w:tab w:val="left" w:pos="2268"/>
              </w:tabs>
              <w:spacing w:after="120"/>
              <w:outlineLvl w:val="0"/>
              <w:rPr>
                <w:i/>
                <w:iCs/>
              </w:rPr>
            </w:pPr>
            <w:r>
              <w:rPr>
                <w:rFonts w:eastAsia="Arial" w:cs="Arial"/>
              </w:rPr>
              <w:t>Presentation of a stable draft of D1 and D2 and early draft of D3.</w:t>
            </w:r>
          </w:p>
        </w:tc>
        <w:tc>
          <w:tcPr>
            <w:tcW w:w="1553" w:type="dxa"/>
            <w:vMerge/>
            <w:shd w:val="clear" w:color="auto" w:fill="auto"/>
            <w:vAlign w:val="center"/>
          </w:tcPr>
          <w:p w14:paraId="21A4CCB1" w14:textId="77777777" w:rsidR="00974C1D" w:rsidRPr="0036160E" w:rsidRDefault="00974C1D" w:rsidP="003E7D69">
            <w:pPr>
              <w:keepNext/>
              <w:keepLines/>
              <w:tabs>
                <w:tab w:val="clear" w:pos="1418"/>
                <w:tab w:val="left" w:pos="2268"/>
              </w:tabs>
              <w:spacing w:after="120"/>
              <w:jc w:val="center"/>
              <w:outlineLvl w:val="0"/>
              <w:rPr>
                <w:i/>
                <w:iCs/>
              </w:rPr>
            </w:pPr>
          </w:p>
        </w:tc>
      </w:tr>
      <w:tr w:rsidR="00974C1D" w:rsidRPr="0036160E" w14:paraId="5F32B4ED" w14:textId="77777777" w:rsidTr="003E7D69">
        <w:tc>
          <w:tcPr>
            <w:tcW w:w="1377" w:type="dxa"/>
            <w:shd w:val="clear" w:color="auto" w:fill="auto"/>
          </w:tcPr>
          <w:p w14:paraId="157B9279" w14:textId="77777777" w:rsidR="00974C1D" w:rsidRPr="0036160E" w:rsidRDefault="00974C1D" w:rsidP="003E7D6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40AEF77C" w14:textId="1AA8A890" w:rsidR="00974C1D" w:rsidRPr="0036160E" w:rsidRDefault="00974C1D" w:rsidP="003E7D69">
            <w:pPr>
              <w:keepNext/>
              <w:keepLines/>
              <w:tabs>
                <w:tab w:val="clear" w:pos="1418"/>
                <w:tab w:val="clear" w:pos="4678"/>
                <w:tab w:val="clear" w:pos="5954"/>
                <w:tab w:val="clear" w:pos="7088"/>
              </w:tabs>
              <w:jc w:val="left"/>
            </w:pPr>
            <w:r w:rsidRPr="0036160E">
              <w:rPr>
                <w:rFonts w:eastAsia="Arial"/>
              </w:rPr>
              <w:t>Presentation of final re</w:t>
            </w:r>
            <w:r w:rsidR="00DF18CF">
              <w:rPr>
                <w:rFonts w:eastAsia="Arial"/>
              </w:rPr>
              <w:t>port for approval at INT#5</w:t>
            </w:r>
            <w:r w:rsidR="0051715A">
              <w:rPr>
                <w:rFonts w:eastAsia="Arial"/>
              </w:rPr>
              <w:t>5</w:t>
            </w:r>
            <w:r w:rsidR="00DF18CF">
              <w:rPr>
                <w:rFonts w:eastAsia="Arial"/>
              </w:rPr>
              <w:t xml:space="preserve"> (</w:t>
            </w:r>
            <w:r w:rsidR="0051715A">
              <w:rPr>
                <w:rFonts w:eastAsia="Arial"/>
              </w:rPr>
              <w:t>Jun</w:t>
            </w:r>
            <w:r w:rsidR="00DF18CF">
              <w:rPr>
                <w:rFonts w:eastAsia="Arial"/>
              </w:rPr>
              <w:t xml:space="preserve"> 202</w:t>
            </w:r>
            <w:r w:rsidR="00036DCA">
              <w:rPr>
                <w:rFonts w:eastAsia="Arial"/>
              </w:rPr>
              <w:t>3</w:t>
            </w:r>
            <w:r w:rsidRPr="0036160E">
              <w:rPr>
                <w:rFonts w:eastAsia="Arial"/>
              </w:rPr>
              <w:t xml:space="preserve">). </w:t>
            </w:r>
          </w:p>
        </w:tc>
        <w:tc>
          <w:tcPr>
            <w:tcW w:w="1553" w:type="dxa"/>
            <w:vMerge/>
            <w:shd w:val="clear" w:color="auto" w:fill="auto"/>
          </w:tcPr>
          <w:p w14:paraId="13592D7C" w14:textId="77777777" w:rsidR="00974C1D" w:rsidRPr="0036160E" w:rsidRDefault="00974C1D" w:rsidP="003E7D69">
            <w:pPr>
              <w:keepNext/>
              <w:keepLines/>
              <w:tabs>
                <w:tab w:val="clear" w:pos="1418"/>
                <w:tab w:val="left" w:pos="2268"/>
              </w:tabs>
              <w:spacing w:after="120"/>
              <w:outlineLvl w:val="0"/>
              <w:rPr>
                <w:i/>
                <w:iCs/>
              </w:rPr>
            </w:pPr>
          </w:p>
        </w:tc>
      </w:tr>
    </w:tbl>
    <w:p w14:paraId="40296256" w14:textId="77777777" w:rsidR="00DF18CF" w:rsidRPr="0036160E" w:rsidRDefault="00DF18CF" w:rsidP="00DF18CF"/>
    <w:p w14:paraId="0EAE464D" w14:textId="07BEF37E" w:rsidR="00DF18CF" w:rsidRPr="0036160E" w:rsidRDefault="00DF18CF" w:rsidP="00DF18CF">
      <w:pPr>
        <w:keepNext/>
        <w:keepLines/>
        <w:tabs>
          <w:tab w:val="clear" w:pos="1418"/>
          <w:tab w:val="left" w:pos="2268"/>
        </w:tabs>
        <w:spacing w:after="120"/>
        <w:rPr>
          <w:b/>
          <w:bCs/>
          <w:u w:val="single"/>
        </w:rPr>
      </w:pPr>
      <w:r>
        <w:rPr>
          <w:b/>
          <w:bCs/>
          <w:u w:val="single"/>
        </w:rPr>
        <w:t>Milestone D</w:t>
      </w:r>
      <w:r w:rsidRPr="0036160E">
        <w:rPr>
          <w:b/>
          <w:bCs/>
          <w:u w:val="single"/>
        </w:rPr>
        <w:t xml:space="preserve"> – </w:t>
      </w:r>
      <w:r w:rsidRPr="0036160E">
        <w:rPr>
          <w:b/>
          <w:bCs/>
          <w:iCs/>
        </w:rPr>
        <w:t>Approval of Deliverables D1, D2 and D3, and Final Report</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F18CF" w:rsidRPr="0036160E" w14:paraId="5A166730" w14:textId="77777777" w:rsidTr="003E7D69">
        <w:tc>
          <w:tcPr>
            <w:tcW w:w="1377" w:type="dxa"/>
            <w:shd w:val="clear" w:color="auto" w:fill="auto"/>
          </w:tcPr>
          <w:p w14:paraId="4ECBAF45" w14:textId="77777777" w:rsidR="00DF18CF" w:rsidRPr="0036160E" w:rsidRDefault="00DF18CF" w:rsidP="003E7D6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770FC5DA" w14:textId="77777777" w:rsidR="00DF18CF" w:rsidRPr="0036160E" w:rsidRDefault="00DF18CF" w:rsidP="003E7D6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33262997" w14:textId="77777777" w:rsidR="00DF18CF" w:rsidRPr="0036160E" w:rsidRDefault="00DF18CF" w:rsidP="003E7D69">
            <w:pPr>
              <w:keepNext/>
              <w:keepLines/>
              <w:tabs>
                <w:tab w:val="clear" w:pos="1418"/>
                <w:tab w:val="left" w:pos="2268"/>
              </w:tabs>
              <w:spacing w:after="120"/>
              <w:jc w:val="center"/>
              <w:outlineLvl w:val="0"/>
              <w:rPr>
                <w:b/>
                <w:iCs/>
              </w:rPr>
            </w:pPr>
            <w:r w:rsidRPr="0036160E">
              <w:rPr>
                <w:b/>
                <w:iCs/>
              </w:rPr>
              <w:t>Cut-Off Date</w:t>
            </w:r>
          </w:p>
        </w:tc>
      </w:tr>
      <w:tr w:rsidR="00DF18CF" w:rsidRPr="0036160E" w14:paraId="432D2DEB" w14:textId="77777777" w:rsidTr="003E7D69">
        <w:tc>
          <w:tcPr>
            <w:tcW w:w="1377" w:type="dxa"/>
            <w:shd w:val="clear" w:color="auto" w:fill="auto"/>
          </w:tcPr>
          <w:p w14:paraId="28817468" w14:textId="46E34299" w:rsidR="00DF18CF" w:rsidRPr="0036160E" w:rsidRDefault="00DF18CF" w:rsidP="003E7D69">
            <w:pPr>
              <w:keepNext/>
              <w:keepLines/>
              <w:tabs>
                <w:tab w:val="clear" w:pos="1418"/>
                <w:tab w:val="left" w:pos="2268"/>
              </w:tabs>
              <w:spacing w:after="120"/>
              <w:jc w:val="center"/>
              <w:outlineLvl w:val="0"/>
              <w:rPr>
                <w:b/>
                <w:iCs/>
              </w:rPr>
            </w:pPr>
            <w:r>
              <w:rPr>
                <w:b/>
                <w:iCs/>
              </w:rPr>
              <w:t>D</w:t>
            </w:r>
          </w:p>
        </w:tc>
        <w:tc>
          <w:tcPr>
            <w:tcW w:w="6131" w:type="dxa"/>
            <w:shd w:val="clear" w:color="auto" w:fill="auto"/>
          </w:tcPr>
          <w:p w14:paraId="095B76B4" w14:textId="6328FA1D" w:rsidR="00DF18CF" w:rsidRPr="0036160E" w:rsidRDefault="00DF18CF" w:rsidP="003E7D69">
            <w:pPr>
              <w:keepNext/>
              <w:keepLines/>
              <w:tabs>
                <w:tab w:val="clear" w:pos="1418"/>
                <w:tab w:val="left" w:pos="2268"/>
              </w:tabs>
              <w:spacing w:after="120"/>
              <w:jc w:val="left"/>
              <w:outlineLvl w:val="0"/>
              <w:rPr>
                <w:iCs/>
              </w:rPr>
            </w:pPr>
            <w:r w:rsidRPr="0036160E">
              <w:rPr>
                <w:rFonts w:eastAsia="Arial"/>
                <w:iCs/>
              </w:rPr>
              <w:t xml:space="preserve">Approval of </w:t>
            </w:r>
            <w:r>
              <w:rPr>
                <w:rFonts w:eastAsia="Arial"/>
                <w:iCs/>
              </w:rPr>
              <w:t>progress report D</w:t>
            </w:r>
            <w:r w:rsidRPr="0036160E">
              <w:rPr>
                <w:rFonts w:eastAsia="Arial"/>
                <w:iCs/>
              </w:rPr>
              <w:t>.</w:t>
            </w:r>
          </w:p>
        </w:tc>
        <w:tc>
          <w:tcPr>
            <w:tcW w:w="1553" w:type="dxa"/>
            <w:vMerge w:val="restart"/>
            <w:shd w:val="clear" w:color="auto" w:fill="auto"/>
            <w:vAlign w:val="center"/>
          </w:tcPr>
          <w:p w14:paraId="14E57E5B" w14:textId="56E4D255" w:rsidR="00DF18CF" w:rsidRPr="0036160E" w:rsidRDefault="00DF18CF" w:rsidP="003E7D69">
            <w:pPr>
              <w:keepNext/>
              <w:keepLines/>
              <w:tabs>
                <w:tab w:val="clear" w:pos="1418"/>
                <w:tab w:val="left" w:pos="2268"/>
              </w:tabs>
              <w:spacing w:after="120"/>
              <w:jc w:val="center"/>
              <w:outlineLvl w:val="0"/>
              <w:rPr>
                <w:b/>
                <w:iCs/>
              </w:rPr>
            </w:pPr>
            <w:r>
              <w:rPr>
                <w:i/>
                <w:iCs/>
              </w:rPr>
              <w:t>202</w:t>
            </w:r>
            <w:r w:rsidR="00036DCA">
              <w:rPr>
                <w:i/>
                <w:iCs/>
              </w:rPr>
              <w:t>3</w:t>
            </w:r>
            <w:r w:rsidRPr="0036160E">
              <w:rPr>
                <w:i/>
                <w:iCs/>
              </w:rPr>
              <w:t>-</w:t>
            </w:r>
            <w:r w:rsidR="0051715A">
              <w:rPr>
                <w:i/>
                <w:iCs/>
              </w:rPr>
              <w:t>11</w:t>
            </w:r>
          </w:p>
        </w:tc>
      </w:tr>
      <w:tr w:rsidR="00DF18CF" w:rsidRPr="0036160E" w14:paraId="79DE9E21" w14:textId="77777777" w:rsidTr="003E7D69">
        <w:tc>
          <w:tcPr>
            <w:tcW w:w="1377" w:type="dxa"/>
            <w:shd w:val="clear" w:color="auto" w:fill="auto"/>
          </w:tcPr>
          <w:p w14:paraId="37476770" w14:textId="77777777" w:rsidR="00DF18CF" w:rsidRPr="0036160E" w:rsidRDefault="00DF18CF" w:rsidP="003E7D6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49581013" w14:textId="1F4BED83" w:rsidR="00DF18CF" w:rsidRPr="0036160E" w:rsidRDefault="00DF18CF" w:rsidP="003E7D69">
            <w:pPr>
              <w:keepNext/>
              <w:keepLines/>
              <w:tabs>
                <w:tab w:val="clear" w:pos="1418"/>
                <w:tab w:val="clear" w:pos="4678"/>
                <w:tab w:val="clear" w:pos="5954"/>
                <w:tab w:val="clear" w:pos="7088"/>
              </w:tabs>
              <w:jc w:val="left"/>
              <w:rPr>
                <w:rFonts w:eastAsia="Arial"/>
              </w:rPr>
            </w:pPr>
            <w:r w:rsidRPr="0036160E">
              <w:rPr>
                <w:rFonts w:eastAsia="Arial"/>
              </w:rPr>
              <w:t xml:space="preserve">Final Draft for approval of D1, D2 and D3. Final Drafts </w:t>
            </w:r>
            <w:proofErr w:type="gramStart"/>
            <w:r w:rsidRPr="0036160E">
              <w:rPr>
                <w:rFonts w:eastAsia="Arial"/>
              </w:rPr>
              <w:t>have to</w:t>
            </w:r>
            <w:proofErr w:type="gramEnd"/>
            <w:r w:rsidRPr="0036160E">
              <w:rPr>
                <w:rFonts w:eastAsia="Arial"/>
              </w:rPr>
              <w:t xml:space="preserve"> be made available at least two weeks </w:t>
            </w:r>
            <w:r>
              <w:rPr>
                <w:rFonts w:eastAsia="Arial"/>
              </w:rPr>
              <w:t>before the start of INT#52</w:t>
            </w:r>
            <w:r w:rsidRPr="0036160E">
              <w:rPr>
                <w:rFonts w:eastAsia="Arial"/>
              </w:rPr>
              <w:t>.</w:t>
            </w:r>
          </w:p>
          <w:p w14:paraId="526D8151" w14:textId="77777777" w:rsidR="00DF18CF" w:rsidRPr="0036160E" w:rsidRDefault="00DF18CF" w:rsidP="003E7D69">
            <w:pPr>
              <w:keepNext/>
              <w:keepLines/>
              <w:tabs>
                <w:tab w:val="clear" w:pos="1418"/>
                <w:tab w:val="left" w:pos="2268"/>
              </w:tabs>
              <w:spacing w:after="120"/>
              <w:outlineLvl w:val="0"/>
              <w:rPr>
                <w:i/>
                <w:iCs/>
              </w:rPr>
            </w:pPr>
          </w:p>
        </w:tc>
        <w:tc>
          <w:tcPr>
            <w:tcW w:w="1553" w:type="dxa"/>
            <w:vMerge/>
            <w:shd w:val="clear" w:color="auto" w:fill="auto"/>
            <w:vAlign w:val="center"/>
          </w:tcPr>
          <w:p w14:paraId="4E06E727" w14:textId="77777777" w:rsidR="00DF18CF" w:rsidRPr="0036160E" w:rsidRDefault="00DF18CF" w:rsidP="003E7D69">
            <w:pPr>
              <w:keepNext/>
              <w:keepLines/>
              <w:tabs>
                <w:tab w:val="clear" w:pos="1418"/>
                <w:tab w:val="left" w:pos="2268"/>
              </w:tabs>
              <w:spacing w:after="120"/>
              <w:jc w:val="center"/>
              <w:outlineLvl w:val="0"/>
              <w:rPr>
                <w:i/>
                <w:iCs/>
              </w:rPr>
            </w:pPr>
          </w:p>
        </w:tc>
      </w:tr>
      <w:tr w:rsidR="00DF18CF" w:rsidRPr="0036160E" w14:paraId="533433A0" w14:textId="77777777" w:rsidTr="003E7D69">
        <w:tc>
          <w:tcPr>
            <w:tcW w:w="1377" w:type="dxa"/>
            <w:shd w:val="clear" w:color="auto" w:fill="auto"/>
          </w:tcPr>
          <w:p w14:paraId="6C654575" w14:textId="77777777" w:rsidR="00DF18CF" w:rsidRPr="0036160E" w:rsidRDefault="00DF18CF" w:rsidP="003E7D6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042681E2" w14:textId="71C0E0FE" w:rsidR="00DF18CF" w:rsidRPr="0036160E" w:rsidRDefault="00DF18CF" w:rsidP="00832BAA">
            <w:pPr>
              <w:keepNext/>
              <w:keepLines/>
              <w:tabs>
                <w:tab w:val="clear" w:pos="1418"/>
                <w:tab w:val="clear" w:pos="4678"/>
                <w:tab w:val="clear" w:pos="5954"/>
                <w:tab w:val="clear" w:pos="7088"/>
              </w:tabs>
              <w:jc w:val="left"/>
            </w:pPr>
            <w:r w:rsidRPr="0036160E">
              <w:rPr>
                <w:rFonts w:eastAsia="Arial"/>
              </w:rPr>
              <w:t>Presentation of fin</w:t>
            </w:r>
            <w:r>
              <w:rPr>
                <w:rFonts w:eastAsia="Arial"/>
              </w:rPr>
              <w:t>al report for approval at INT#5</w:t>
            </w:r>
            <w:r w:rsidR="0051715A">
              <w:rPr>
                <w:rFonts w:eastAsia="Arial"/>
              </w:rPr>
              <w:t>6</w:t>
            </w:r>
            <w:r>
              <w:rPr>
                <w:rFonts w:eastAsia="Arial"/>
              </w:rPr>
              <w:t xml:space="preserve"> (</w:t>
            </w:r>
            <w:r w:rsidR="0051715A">
              <w:rPr>
                <w:rFonts w:eastAsia="Arial"/>
              </w:rPr>
              <w:t>Nov</w:t>
            </w:r>
            <w:r>
              <w:rPr>
                <w:rFonts w:eastAsia="Arial"/>
              </w:rPr>
              <w:t xml:space="preserve"> 202</w:t>
            </w:r>
            <w:r w:rsidR="00036DCA">
              <w:rPr>
                <w:rFonts w:eastAsia="Arial"/>
              </w:rPr>
              <w:t>3</w:t>
            </w:r>
            <w:r w:rsidRPr="0036160E">
              <w:rPr>
                <w:rFonts w:eastAsia="Arial"/>
              </w:rPr>
              <w:t xml:space="preserve">). </w:t>
            </w:r>
          </w:p>
        </w:tc>
        <w:tc>
          <w:tcPr>
            <w:tcW w:w="1553" w:type="dxa"/>
            <w:vMerge/>
            <w:shd w:val="clear" w:color="auto" w:fill="auto"/>
          </w:tcPr>
          <w:p w14:paraId="54516FA0" w14:textId="77777777" w:rsidR="00DF18CF" w:rsidRPr="0036160E" w:rsidRDefault="00DF18CF" w:rsidP="003E7D69">
            <w:pPr>
              <w:keepNext/>
              <w:keepLines/>
              <w:tabs>
                <w:tab w:val="clear" w:pos="1418"/>
                <w:tab w:val="left" w:pos="2268"/>
              </w:tabs>
              <w:spacing w:after="120"/>
              <w:outlineLvl w:val="0"/>
              <w:rPr>
                <w:i/>
                <w:iCs/>
              </w:rPr>
            </w:pPr>
          </w:p>
        </w:tc>
      </w:tr>
    </w:tbl>
    <w:p w14:paraId="3753E1DB" w14:textId="77777777" w:rsidR="00974C1D" w:rsidRPr="0036160E" w:rsidRDefault="00974C1D" w:rsidP="00974C1D"/>
    <w:p w14:paraId="280C6EC5" w14:textId="5A95985E" w:rsidR="00974C1D" w:rsidRPr="0036160E" w:rsidRDefault="00DF18CF" w:rsidP="00974C1D">
      <w:pPr>
        <w:keepNext/>
        <w:keepLines/>
        <w:tabs>
          <w:tab w:val="clear" w:pos="1418"/>
          <w:tab w:val="left" w:pos="2268"/>
        </w:tabs>
        <w:spacing w:after="120"/>
        <w:rPr>
          <w:b/>
          <w:bCs/>
          <w:u w:val="single"/>
        </w:rPr>
      </w:pPr>
      <w:r>
        <w:rPr>
          <w:b/>
          <w:bCs/>
          <w:u w:val="single"/>
        </w:rPr>
        <w:t>Milestone E</w:t>
      </w:r>
      <w:r w:rsidR="00974C1D" w:rsidRPr="0036160E">
        <w:rPr>
          <w:b/>
          <w:bCs/>
          <w:u w:val="single"/>
        </w:rPr>
        <w:t xml:space="preserve"> – </w:t>
      </w:r>
      <w:r w:rsidR="00974C1D" w:rsidRPr="0036160E">
        <w:rPr>
          <w:b/>
          <w:bCs/>
          <w:iCs/>
        </w:rPr>
        <w:t>Deliverables published, TTF closed</w:t>
      </w:r>
      <w:r w:rsidR="00974C1D"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74C1D" w:rsidRPr="0036160E" w14:paraId="539E2432" w14:textId="77777777" w:rsidTr="003E7D69">
        <w:tc>
          <w:tcPr>
            <w:tcW w:w="1377" w:type="dxa"/>
            <w:shd w:val="clear" w:color="auto" w:fill="auto"/>
          </w:tcPr>
          <w:p w14:paraId="000237BD"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7020FBAA"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3C6396D4" w14:textId="77777777" w:rsidR="00974C1D" w:rsidRPr="0036160E" w:rsidRDefault="00974C1D" w:rsidP="003E7D69">
            <w:pPr>
              <w:keepNext/>
              <w:keepLines/>
              <w:tabs>
                <w:tab w:val="clear" w:pos="1418"/>
                <w:tab w:val="left" w:pos="2268"/>
              </w:tabs>
              <w:spacing w:after="120"/>
              <w:jc w:val="center"/>
              <w:outlineLvl w:val="0"/>
              <w:rPr>
                <w:b/>
                <w:iCs/>
              </w:rPr>
            </w:pPr>
            <w:r w:rsidRPr="0036160E">
              <w:rPr>
                <w:b/>
                <w:iCs/>
              </w:rPr>
              <w:t>Cut-Off Date</w:t>
            </w:r>
          </w:p>
        </w:tc>
      </w:tr>
      <w:tr w:rsidR="00974C1D" w:rsidRPr="0036160E" w14:paraId="1C7B4C87" w14:textId="77777777" w:rsidTr="003E7D69">
        <w:tc>
          <w:tcPr>
            <w:tcW w:w="1377" w:type="dxa"/>
            <w:shd w:val="clear" w:color="auto" w:fill="auto"/>
          </w:tcPr>
          <w:p w14:paraId="74DF828E" w14:textId="30FC2694" w:rsidR="00974C1D" w:rsidRPr="0036160E" w:rsidRDefault="002D46B4" w:rsidP="003E7D69">
            <w:pPr>
              <w:keepNext/>
              <w:keepLines/>
              <w:tabs>
                <w:tab w:val="clear" w:pos="1418"/>
                <w:tab w:val="left" w:pos="2268"/>
              </w:tabs>
              <w:spacing w:after="120"/>
              <w:jc w:val="center"/>
              <w:outlineLvl w:val="0"/>
              <w:rPr>
                <w:b/>
                <w:iCs/>
              </w:rPr>
            </w:pPr>
            <w:r>
              <w:rPr>
                <w:b/>
                <w:iCs/>
              </w:rPr>
              <w:t>E</w:t>
            </w:r>
          </w:p>
        </w:tc>
        <w:tc>
          <w:tcPr>
            <w:tcW w:w="6131" w:type="dxa"/>
            <w:shd w:val="clear" w:color="auto" w:fill="auto"/>
          </w:tcPr>
          <w:p w14:paraId="3DA06D1C" w14:textId="77777777" w:rsidR="00974C1D" w:rsidRPr="0036160E" w:rsidRDefault="00974C1D" w:rsidP="003E7D69">
            <w:pPr>
              <w:keepNext/>
              <w:keepLines/>
              <w:tabs>
                <w:tab w:val="clear" w:pos="1418"/>
                <w:tab w:val="left" w:pos="2268"/>
              </w:tabs>
              <w:spacing w:after="120"/>
              <w:jc w:val="left"/>
              <w:outlineLvl w:val="0"/>
              <w:rPr>
                <w:iCs/>
              </w:rPr>
            </w:pPr>
            <w:r w:rsidRPr="0036160E">
              <w:rPr>
                <w:rFonts w:eastAsia="Arial"/>
                <w:iCs/>
              </w:rPr>
              <w:t>Deliverables D1, D2 and D3 published, TTF closed.</w:t>
            </w:r>
          </w:p>
        </w:tc>
        <w:tc>
          <w:tcPr>
            <w:tcW w:w="1553" w:type="dxa"/>
            <w:vMerge w:val="restart"/>
            <w:shd w:val="clear" w:color="auto" w:fill="auto"/>
            <w:vAlign w:val="center"/>
          </w:tcPr>
          <w:p w14:paraId="4E8697D3" w14:textId="330D70E1" w:rsidR="00974C1D" w:rsidRPr="0036160E" w:rsidRDefault="00126B03" w:rsidP="0051715A">
            <w:pPr>
              <w:keepNext/>
              <w:keepLines/>
              <w:tabs>
                <w:tab w:val="clear" w:pos="1418"/>
                <w:tab w:val="left" w:pos="2268"/>
              </w:tabs>
              <w:spacing w:after="120"/>
              <w:jc w:val="center"/>
              <w:outlineLvl w:val="0"/>
              <w:rPr>
                <w:b/>
                <w:iCs/>
              </w:rPr>
            </w:pPr>
            <w:r>
              <w:rPr>
                <w:i/>
                <w:iCs/>
              </w:rPr>
              <w:t>2024-01</w:t>
            </w:r>
          </w:p>
        </w:tc>
      </w:tr>
      <w:tr w:rsidR="00974C1D" w:rsidRPr="0036160E" w14:paraId="3D595A3A" w14:textId="77777777" w:rsidTr="003E7D69">
        <w:tc>
          <w:tcPr>
            <w:tcW w:w="1377" w:type="dxa"/>
            <w:shd w:val="clear" w:color="auto" w:fill="auto"/>
          </w:tcPr>
          <w:p w14:paraId="41338679" w14:textId="77777777" w:rsidR="00974C1D" w:rsidRPr="0036160E" w:rsidRDefault="00974C1D" w:rsidP="003E7D6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17D5E78C" w14:textId="74DC3A9B" w:rsidR="00DF18CF" w:rsidRPr="0036160E" w:rsidRDefault="00DF18CF" w:rsidP="00DF18CF">
            <w:pPr>
              <w:keepNext/>
              <w:keepLines/>
              <w:tabs>
                <w:tab w:val="clear" w:pos="1418"/>
                <w:tab w:val="clear" w:pos="4678"/>
                <w:tab w:val="clear" w:pos="5954"/>
                <w:tab w:val="clear" w:pos="7088"/>
              </w:tabs>
              <w:jc w:val="left"/>
              <w:rPr>
                <w:rFonts w:eastAsia="Arial"/>
              </w:rPr>
            </w:pPr>
            <w:r w:rsidRPr="0036160E">
              <w:rPr>
                <w:rFonts w:eastAsia="Arial"/>
              </w:rPr>
              <w:t xml:space="preserve">Final Draft for approval of D1, D2 and D3. Final Drafts </w:t>
            </w:r>
            <w:proofErr w:type="gramStart"/>
            <w:r w:rsidRPr="0036160E">
              <w:rPr>
                <w:rFonts w:eastAsia="Arial"/>
              </w:rPr>
              <w:t>have to</w:t>
            </w:r>
            <w:proofErr w:type="gramEnd"/>
            <w:r w:rsidRPr="0036160E">
              <w:rPr>
                <w:rFonts w:eastAsia="Arial"/>
              </w:rPr>
              <w:t xml:space="preserve"> be made available at least two weeks </w:t>
            </w:r>
            <w:r>
              <w:rPr>
                <w:rFonts w:eastAsia="Arial"/>
              </w:rPr>
              <w:t>before the start of INT#52</w:t>
            </w:r>
            <w:r w:rsidRPr="0036160E">
              <w:rPr>
                <w:rFonts w:eastAsia="Arial"/>
              </w:rPr>
              <w:t>.</w:t>
            </w:r>
          </w:p>
          <w:p w14:paraId="43F12A34" w14:textId="77777777" w:rsidR="00974C1D" w:rsidRPr="0036160E" w:rsidRDefault="00974C1D" w:rsidP="003E7D69">
            <w:pPr>
              <w:keepNext/>
              <w:keepLines/>
              <w:tabs>
                <w:tab w:val="clear" w:pos="1418"/>
                <w:tab w:val="left" w:pos="2268"/>
              </w:tabs>
              <w:spacing w:after="120"/>
              <w:outlineLvl w:val="0"/>
              <w:rPr>
                <w:i/>
                <w:iCs/>
              </w:rPr>
            </w:pPr>
          </w:p>
        </w:tc>
        <w:tc>
          <w:tcPr>
            <w:tcW w:w="1553" w:type="dxa"/>
            <w:vMerge/>
            <w:shd w:val="clear" w:color="auto" w:fill="auto"/>
            <w:vAlign w:val="center"/>
          </w:tcPr>
          <w:p w14:paraId="15ECED54" w14:textId="77777777" w:rsidR="00974C1D" w:rsidRPr="0036160E" w:rsidRDefault="00974C1D" w:rsidP="003E7D69">
            <w:pPr>
              <w:keepNext/>
              <w:keepLines/>
              <w:tabs>
                <w:tab w:val="clear" w:pos="1418"/>
                <w:tab w:val="left" w:pos="2268"/>
              </w:tabs>
              <w:spacing w:after="120"/>
              <w:jc w:val="center"/>
              <w:outlineLvl w:val="0"/>
              <w:rPr>
                <w:i/>
                <w:iCs/>
              </w:rPr>
            </w:pPr>
          </w:p>
        </w:tc>
      </w:tr>
      <w:tr w:rsidR="00974C1D" w:rsidRPr="0036160E" w14:paraId="545FE3E4" w14:textId="77777777" w:rsidTr="003E7D69">
        <w:tc>
          <w:tcPr>
            <w:tcW w:w="1377" w:type="dxa"/>
            <w:shd w:val="clear" w:color="auto" w:fill="auto"/>
          </w:tcPr>
          <w:p w14:paraId="27E72B14" w14:textId="77777777" w:rsidR="00974C1D" w:rsidRPr="0036160E" w:rsidRDefault="00974C1D" w:rsidP="003E7D6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6A6C6718" w14:textId="77777777" w:rsidR="00974C1D" w:rsidRPr="0036160E" w:rsidRDefault="00974C1D" w:rsidP="003E7D69">
            <w:pPr>
              <w:keepNext/>
              <w:keepLines/>
              <w:tabs>
                <w:tab w:val="clear" w:pos="1418"/>
                <w:tab w:val="clear" w:pos="4678"/>
                <w:tab w:val="clear" w:pos="5954"/>
                <w:tab w:val="clear" w:pos="7088"/>
              </w:tabs>
              <w:jc w:val="left"/>
            </w:pPr>
            <w:r w:rsidRPr="0036160E">
              <w:rPr>
                <w:rFonts w:eastAsia="Arial"/>
              </w:rPr>
              <w:t>None</w:t>
            </w:r>
          </w:p>
        </w:tc>
        <w:tc>
          <w:tcPr>
            <w:tcW w:w="1553" w:type="dxa"/>
            <w:vMerge/>
            <w:shd w:val="clear" w:color="auto" w:fill="auto"/>
          </w:tcPr>
          <w:p w14:paraId="5BBBF2D6" w14:textId="77777777" w:rsidR="00974C1D" w:rsidRPr="0036160E" w:rsidRDefault="00974C1D" w:rsidP="003E7D69">
            <w:pPr>
              <w:keepNext/>
              <w:keepLines/>
              <w:tabs>
                <w:tab w:val="clear" w:pos="1418"/>
                <w:tab w:val="left" w:pos="2268"/>
              </w:tabs>
              <w:spacing w:after="120"/>
              <w:outlineLvl w:val="0"/>
              <w:rPr>
                <w:i/>
                <w:iCs/>
              </w:rPr>
            </w:pPr>
          </w:p>
        </w:tc>
      </w:tr>
    </w:tbl>
    <w:p w14:paraId="7DB68E19" w14:textId="77777777" w:rsidR="00974C1D" w:rsidRPr="0036160E" w:rsidRDefault="00974C1D" w:rsidP="00974C1D"/>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10"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134"/>
        <w:gridCol w:w="1417"/>
        <w:gridCol w:w="1729"/>
      </w:tblGrid>
      <w:tr w:rsidR="004441FF" w14:paraId="004485DB" w14:textId="77777777" w:rsidTr="00C75F53">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253"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551"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729"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C75F53">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253"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134"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417"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729"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C75F53">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253"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134" w:type="dxa"/>
            <w:shd w:val="clear" w:color="auto" w:fill="FFF2CC" w:themeFill="accent4" w:themeFillTint="33"/>
          </w:tcPr>
          <w:p w14:paraId="03CE3387" w14:textId="7BD3C32E" w:rsidR="004441FF" w:rsidRDefault="002832A2" w:rsidP="00F958FE">
            <w:pPr>
              <w:keepNext/>
              <w:keepLines/>
              <w:tabs>
                <w:tab w:val="clear" w:pos="1418"/>
                <w:tab w:val="clear" w:pos="4678"/>
                <w:tab w:val="clear" w:pos="5954"/>
                <w:tab w:val="clear" w:pos="7088"/>
              </w:tabs>
              <w:jc w:val="center"/>
            </w:pPr>
            <w:r>
              <w:t>Sep</w:t>
            </w:r>
            <w:r w:rsidR="002D46B4">
              <w:t xml:space="preserve"> 202</w:t>
            </w:r>
            <w:r w:rsidR="00036DCA">
              <w:t>2</w:t>
            </w:r>
          </w:p>
        </w:tc>
        <w:tc>
          <w:tcPr>
            <w:tcW w:w="1417"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729"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5F0936" w14:paraId="0CBC5C5D" w14:textId="77777777" w:rsidTr="00C75F53">
        <w:trPr>
          <w:jc w:val="center"/>
        </w:trPr>
        <w:tc>
          <w:tcPr>
            <w:tcW w:w="1129" w:type="dxa"/>
            <w:vAlign w:val="center"/>
          </w:tcPr>
          <w:p w14:paraId="31F9EBFE" w14:textId="4F68577F" w:rsidR="005F0936" w:rsidRDefault="005F0936" w:rsidP="005F0936">
            <w:pPr>
              <w:keepNext/>
              <w:keepLines/>
              <w:jc w:val="center"/>
            </w:pPr>
            <w:r>
              <w:rPr>
                <w:rFonts w:eastAsia="Arial" w:cs="Arial"/>
              </w:rPr>
              <w:t>T1</w:t>
            </w:r>
          </w:p>
        </w:tc>
        <w:tc>
          <w:tcPr>
            <w:tcW w:w="4253" w:type="dxa"/>
            <w:vAlign w:val="center"/>
          </w:tcPr>
          <w:p w14:paraId="5BDF39AD" w14:textId="70F18AAF" w:rsidR="005F0936" w:rsidRDefault="005F0936" w:rsidP="005F0936">
            <w:pPr>
              <w:keepNext/>
              <w:keepLines/>
              <w:jc w:val="left"/>
            </w:pPr>
            <w:r>
              <w:rPr>
                <w:rFonts w:eastAsia="Arial" w:cs="Arial"/>
              </w:rPr>
              <w:t>Project Management</w:t>
            </w:r>
          </w:p>
        </w:tc>
        <w:tc>
          <w:tcPr>
            <w:tcW w:w="1134" w:type="dxa"/>
          </w:tcPr>
          <w:p w14:paraId="1DB489DA" w14:textId="728B3108" w:rsidR="005F0936" w:rsidRDefault="002832A2" w:rsidP="00036DCA">
            <w:pPr>
              <w:keepNext/>
              <w:keepLines/>
              <w:tabs>
                <w:tab w:val="clear" w:pos="1418"/>
                <w:tab w:val="clear" w:pos="4678"/>
                <w:tab w:val="clear" w:pos="5954"/>
                <w:tab w:val="clear" w:pos="7088"/>
              </w:tabs>
              <w:jc w:val="center"/>
            </w:pPr>
            <w:r>
              <w:t xml:space="preserve">Sep </w:t>
            </w:r>
            <w:r w:rsidR="005F0936">
              <w:t>202</w:t>
            </w:r>
            <w:r w:rsidR="00036DCA">
              <w:t>2</w:t>
            </w:r>
          </w:p>
        </w:tc>
        <w:tc>
          <w:tcPr>
            <w:tcW w:w="1417" w:type="dxa"/>
          </w:tcPr>
          <w:p w14:paraId="3219282B" w14:textId="491A4855" w:rsidR="005F0936" w:rsidRDefault="00BC0332" w:rsidP="002832A2">
            <w:pPr>
              <w:keepNext/>
              <w:keepLines/>
              <w:tabs>
                <w:tab w:val="clear" w:pos="1418"/>
                <w:tab w:val="clear" w:pos="4678"/>
                <w:tab w:val="clear" w:pos="5954"/>
                <w:tab w:val="clear" w:pos="7088"/>
              </w:tabs>
              <w:jc w:val="center"/>
            </w:pPr>
            <w:r>
              <w:t>Nov</w:t>
            </w:r>
            <w:r w:rsidR="002832A2">
              <w:t xml:space="preserve"> 2023</w:t>
            </w:r>
          </w:p>
        </w:tc>
        <w:tc>
          <w:tcPr>
            <w:tcW w:w="1729" w:type="dxa"/>
          </w:tcPr>
          <w:p w14:paraId="0A26C766" w14:textId="7BCED6DB" w:rsidR="005F0936" w:rsidRDefault="005F0936" w:rsidP="005F0936">
            <w:pPr>
              <w:keepNext/>
              <w:keepLines/>
              <w:tabs>
                <w:tab w:val="clear" w:pos="1418"/>
                <w:tab w:val="clear" w:pos="4678"/>
                <w:tab w:val="clear" w:pos="5954"/>
                <w:tab w:val="clear" w:pos="7088"/>
              </w:tabs>
              <w:jc w:val="center"/>
            </w:pPr>
            <w:r>
              <w:rPr>
                <w:rFonts w:cs="Arial"/>
              </w:rPr>
              <w:t xml:space="preserve"> 6 000</w:t>
            </w:r>
          </w:p>
        </w:tc>
      </w:tr>
      <w:tr w:rsidR="005F0936" w14:paraId="16852F78" w14:textId="77777777" w:rsidTr="00C75F53">
        <w:trPr>
          <w:jc w:val="center"/>
        </w:trPr>
        <w:tc>
          <w:tcPr>
            <w:tcW w:w="1129" w:type="dxa"/>
            <w:vAlign w:val="center"/>
          </w:tcPr>
          <w:p w14:paraId="31301A20" w14:textId="418FF13B" w:rsidR="005F0936" w:rsidRDefault="005F0936" w:rsidP="005F0936">
            <w:pPr>
              <w:keepNext/>
              <w:keepLines/>
              <w:jc w:val="center"/>
            </w:pPr>
            <w:r>
              <w:rPr>
                <w:rFonts w:eastAsia="Arial" w:cs="Arial"/>
              </w:rPr>
              <w:t>T2</w:t>
            </w:r>
          </w:p>
        </w:tc>
        <w:tc>
          <w:tcPr>
            <w:tcW w:w="4253" w:type="dxa"/>
            <w:vAlign w:val="center"/>
          </w:tcPr>
          <w:p w14:paraId="1D671C43" w14:textId="4A263189" w:rsidR="005F0936" w:rsidRDefault="005F0936" w:rsidP="005F0936">
            <w:pPr>
              <w:keepNext/>
              <w:keepLines/>
              <w:jc w:val="left"/>
            </w:pPr>
            <w:bookmarkStart w:id="11" w:name="OLE_LINK119"/>
            <w:bookmarkStart w:id="12" w:name="OLE_LINK120"/>
            <w:bookmarkStart w:id="13" w:name="OLE_LINK121"/>
            <w:bookmarkStart w:id="14" w:name="OLE_LINK146"/>
            <w:r>
              <w:t>VoLTE emergency network interoperability test description over 4G/early 5G in physical/virtual environments</w:t>
            </w:r>
            <w:r>
              <w:rPr>
                <w:rFonts w:eastAsia="Arial" w:cs="Arial"/>
              </w:rPr>
              <w:t xml:space="preserve">; Part 1: Test </w:t>
            </w:r>
            <w:bookmarkStart w:id="15" w:name="OLE_LINK145"/>
            <w:bookmarkStart w:id="16" w:name="OLE_LINK144"/>
            <w:bookmarkEnd w:id="11"/>
            <w:bookmarkEnd w:id="12"/>
            <w:bookmarkEnd w:id="13"/>
            <w:bookmarkEnd w:id="14"/>
            <w:bookmarkEnd w:id="15"/>
            <w:bookmarkEnd w:id="16"/>
            <w:r>
              <w:rPr>
                <w:rFonts w:eastAsia="Arial" w:cs="Arial"/>
              </w:rPr>
              <w:t>Purposes</w:t>
            </w:r>
          </w:p>
        </w:tc>
        <w:tc>
          <w:tcPr>
            <w:tcW w:w="1134" w:type="dxa"/>
          </w:tcPr>
          <w:p w14:paraId="17B3F9A1" w14:textId="4798E6F3" w:rsidR="005F0936" w:rsidRDefault="002832A2" w:rsidP="002832A2">
            <w:pPr>
              <w:keepNext/>
              <w:keepLines/>
              <w:tabs>
                <w:tab w:val="clear" w:pos="1418"/>
                <w:tab w:val="clear" w:pos="4678"/>
                <w:tab w:val="clear" w:pos="5954"/>
                <w:tab w:val="clear" w:pos="7088"/>
              </w:tabs>
              <w:jc w:val="center"/>
            </w:pPr>
            <w:r>
              <w:t>Sep 2022</w:t>
            </w:r>
          </w:p>
        </w:tc>
        <w:tc>
          <w:tcPr>
            <w:tcW w:w="1417" w:type="dxa"/>
          </w:tcPr>
          <w:p w14:paraId="6E7C4D4F" w14:textId="017BDCF5"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31AEB5E7" w14:textId="77777777" w:rsidR="005F0936" w:rsidRDefault="005F0936" w:rsidP="005F0936">
            <w:pPr>
              <w:keepNext/>
              <w:keepLines/>
              <w:tabs>
                <w:tab w:val="clear" w:pos="1418"/>
                <w:tab w:val="clear" w:pos="4678"/>
                <w:tab w:val="clear" w:pos="5954"/>
                <w:tab w:val="clear" w:pos="7088"/>
              </w:tabs>
              <w:jc w:val="center"/>
            </w:pPr>
          </w:p>
        </w:tc>
      </w:tr>
      <w:tr w:rsidR="005F0936" w14:paraId="760FE1B2" w14:textId="77777777" w:rsidTr="00C75F53">
        <w:trPr>
          <w:jc w:val="center"/>
        </w:trPr>
        <w:tc>
          <w:tcPr>
            <w:tcW w:w="1129" w:type="dxa"/>
            <w:vAlign w:val="center"/>
          </w:tcPr>
          <w:p w14:paraId="2B49BA3D" w14:textId="36472B16" w:rsidR="005F0936" w:rsidRDefault="005F0936" w:rsidP="005F0936">
            <w:pPr>
              <w:keepNext/>
              <w:keepLines/>
              <w:jc w:val="center"/>
            </w:pPr>
            <w:r>
              <w:rPr>
                <w:rFonts w:eastAsia="Arial" w:cs="Arial"/>
              </w:rPr>
              <w:t>T2.1</w:t>
            </w:r>
          </w:p>
        </w:tc>
        <w:tc>
          <w:tcPr>
            <w:tcW w:w="4253" w:type="dxa"/>
            <w:vAlign w:val="center"/>
          </w:tcPr>
          <w:p w14:paraId="467A7BB2" w14:textId="634CCE6C" w:rsidR="005F0936" w:rsidRDefault="005F0936" w:rsidP="005F0936">
            <w:pPr>
              <w:keepNext/>
              <w:keepLines/>
              <w:jc w:val="left"/>
            </w:pPr>
            <w:r>
              <w:rPr>
                <w:lang w:val="en-US"/>
              </w:rPr>
              <w:t>Definition of TPs in TDL-TO</w:t>
            </w:r>
          </w:p>
        </w:tc>
        <w:tc>
          <w:tcPr>
            <w:tcW w:w="1134" w:type="dxa"/>
          </w:tcPr>
          <w:p w14:paraId="63E824B8" w14:textId="13B684A0"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5BD58481" w14:textId="1E639881" w:rsidR="005F0936" w:rsidRDefault="00BC0332" w:rsidP="005F0936">
            <w:pPr>
              <w:keepNext/>
              <w:keepLines/>
              <w:tabs>
                <w:tab w:val="clear" w:pos="1418"/>
                <w:tab w:val="clear" w:pos="4678"/>
                <w:tab w:val="clear" w:pos="5954"/>
                <w:tab w:val="clear" w:pos="7088"/>
              </w:tabs>
              <w:jc w:val="center"/>
            </w:pPr>
            <w:proofErr w:type="gramStart"/>
            <w:r>
              <w:t>Nov</w:t>
            </w:r>
            <w:r w:rsidDel="002832A2">
              <w:t xml:space="preserve"> </w:t>
            </w:r>
            <w:r w:rsidR="005F0936">
              <w:t xml:space="preserve"> 202</w:t>
            </w:r>
            <w:r w:rsidR="002832A2">
              <w:t>3</w:t>
            </w:r>
            <w:proofErr w:type="gramEnd"/>
          </w:p>
        </w:tc>
        <w:tc>
          <w:tcPr>
            <w:tcW w:w="1729" w:type="dxa"/>
          </w:tcPr>
          <w:p w14:paraId="294924A7" w14:textId="0CEB0E5C" w:rsidR="005F0936" w:rsidRDefault="009F7816" w:rsidP="005F0936">
            <w:pPr>
              <w:keepNext/>
              <w:keepLines/>
              <w:tabs>
                <w:tab w:val="clear" w:pos="1418"/>
                <w:tab w:val="clear" w:pos="4678"/>
                <w:tab w:val="clear" w:pos="5954"/>
                <w:tab w:val="clear" w:pos="7088"/>
              </w:tabs>
              <w:jc w:val="center"/>
            </w:pPr>
            <w:r>
              <w:rPr>
                <w:rFonts w:eastAsia="Arial" w:cs="Arial"/>
              </w:rPr>
              <w:t xml:space="preserve">12 </w:t>
            </w:r>
            <w:r w:rsidR="005F0936">
              <w:rPr>
                <w:rFonts w:eastAsia="Arial" w:cs="Arial"/>
              </w:rPr>
              <w:t>000</w:t>
            </w:r>
          </w:p>
        </w:tc>
      </w:tr>
      <w:tr w:rsidR="005F0936" w14:paraId="44EB66F3" w14:textId="77777777" w:rsidTr="00C75F53">
        <w:trPr>
          <w:jc w:val="center"/>
        </w:trPr>
        <w:tc>
          <w:tcPr>
            <w:tcW w:w="1129" w:type="dxa"/>
            <w:vAlign w:val="center"/>
          </w:tcPr>
          <w:p w14:paraId="6F052814" w14:textId="1497E080" w:rsidR="005F0936" w:rsidRDefault="005F0936" w:rsidP="005F0936">
            <w:pPr>
              <w:keepNext/>
              <w:keepLines/>
              <w:jc w:val="center"/>
            </w:pPr>
            <w:r>
              <w:rPr>
                <w:rFonts w:eastAsia="Arial" w:cs="Arial"/>
              </w:rPr>
              <w:t>T2.2</w:t>
            </w:r>
          </w:p>
        </w:tc>
        <w:tc>
          <w:tcPr>
            <w:tcW w:w="4253" w:type="dxa"/>
            <w:vAlign w:val="center"/>
          </w:tcPr>
          <w:p w14:paraId="33DF7D21" w14:textId="218C4B1F" w:rsidR="005F0936" w:rsidRDefault="005F0936" w:rsidP="005F0936">
            <w:pPr>
              <w:keepNext/>
              <w:keepLines/>
              <w:jc w:val="left"/>
            </w:pPr>
            <w:r>
              <w:rPr>
                <w:lang w:val="en-US"/>
              </w:rPr>
              <w:t>Definition of TSS</w:t>
            </w:r>
          </w:p>
        </w:tc>
        <w:tc>
          <w:tcPr>
            <w:tcW w:w="1134" w:type="dxa"/>
          </w:tcPr>
          <w:p w14:paraId="1FD02A31" w14:textId="0481E252"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0FEF4D0E" w14:textId="3608CC4E"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6A6BCEDA" w14:textId="58AC7ADE" w:rsidR="005F0936" w:rsidRDefault="005F0936" w:rsidP="005F0936">
            <w:pPr>
              <w:keepNext/>
              <w:keepLines/>
              <w:tabs>
                <w:tab w:val="clear" w:pos="1418"/>
                <w:tab w:val="clear" w:pos="4678"/>
                <w:tab w:val="clear" w:pos="5954"/>
                <w:tab w:val="clear" w:pos="7088"/>
              </w:tabs>
              <w:jc w:val="center"/>
            </w:pPr>
            <w:r>
              <w:rPr>
                <w:rFonts w:eastAsia="Arial" w:cs="Arial"/>
              </w:rPr>
              <w:t>3 000</w:t>
            </w:r>
          </w:p>
        </w:tc>
      </w:tr>
      <w:tr w:rsidR="005F0936" w14:paraId="78ABC5D4" w14:textId="77777777" w:rsidTr="00C75F53">
        <w:trPr>
          <w:jc w:val="center"/>
        </w:trPr>
        <w:tc>
          <w:tcPr>
            <w:tcW w:w="1129" w:type="dxa"/>
            <w:vAlign w:val="center"/>
          </w:tcPr>
          <w:p w14:paraId="435704F3" w14:textId="1E2A95B7" w:rsidR="005F0936" w:rsidRDefault="005F0936" w:rsidP="005F0936">
            <w:pPr>
              <w:keepNext/>
              <w:keepLines/>
              <w:jc w:val="center"/>
            </w:pPr>
            <w:r>
              <w:rPr>
                <w:rFonts w:eastAsia="Arial" w:cs="Arial"/>
              </w:rPr>
              <w:t>T2.3</w:t>
            </w:r>
          </w:p>
        </w:tc>
        <w:tc>
          <w:tcPr>
            <w:tcW w:w="4253" w:type="dxa"/>
            <w:vAlign w:val="center"/>
          </w:tcPr>
          <w:p w14:paraId="7C65B9B0" w14:textId="62BE62D2" w:rsidR="005F0936" w:rsidRDefault="005F0936" w:rsidP="005F0936">
            <w:pPr>
              <w:keepNext/>
              <w:keepLines/>
              <w:jc w:val="left"/>
            </w:pPr>
            <w:r>
              <w:rPr>
                <w:lang w:val="en-US"/>
              </w:rPr>
              <w:t>Definition generic test configurations</w:t>
            </w:r>
          </w:p>
        </w:tc>
        <w:tc>
          <w:tcPr>
            <w:tcW w:w="1134" w:type="dxa"/>
          </w:tcPr>
          <w:p w14:paraId="659185DA" w14:textId="35E42AB2"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1AC8F236" w14:textId="6CBDEE9B"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2A00B851" w14:textId="3092863D" w:rsidR="005F0936" w:rsidRDefault="009F7816" w:rsidP="005F0936">
            <w:pPr>
              <w:keepNext/>
              <w:keepLines/>
              <w:tabs>
                <w:tab w:val="clear" w:pos="1418"/>
                <w:tab w:val="clear" w:pos="4678"/>
                <w:tab w:val="clear" w:pos="5954"/>
                <w:tab w:val="clear" w:pos="7088"/>
              </w:tabs>
              <w:jc w:val="center"/>
            </w:pPr>
            <w:r>
              <w:rPr>
                <w:rFonts w:eastAsia="Arial" w:cs="Arial"/>
              </w:rPr>
              <w:t xml:space="preserve">3 </w:t>
            </w:r>
            <w:r w:rsidR="005F0936">
              <w:rPr>
                <w:rFonts w:eastAsia="Arial" w:cs="Arial"/>
              </w:rPr>
              <w:t>000</w:t>
            </w:r>
          </w:p>
        </w:tc>
      </w:tr>
      <w:tr w:rsidR="005F0936" w14:paraId="490645BD" w14:textId="77777777" w:rsidTr="00C75F53">
        <w:trPr>
          <w:jc w:val="center"/>
        </w:trPr>
        <w:tc>
          <w:tcPr>
            <w:tcW w:w="1129" w:type="dxa"/>
            <w:vAlign w:val="center"/>
          </w:tcPr>
          <w:p w14:paraId="5CE9CE6F" w14:textId="3CE20E39" w:rsidR="005F0936" w:rsidRDefault="005F0936" w:rsidP="005F0936">
            <w:pPr>
              <w:keepNext/>
              <w:keepLines/>
              <w:jc w:val="center"/>
            </w:pPr>
            <w:r>
              <w:rPr>
                <w:rFonts w:eastAsia="Arial" w:cs="Arial"/>
              </w:rPr>
              <w:t>T3</w:t>
            </w:r>
          </w:p>
        </w:tc>
        <w:tc>
          <w:tcPr>
            <w:tcW w:w="4253" w:type="dxa"/>
            <w:vAlign w:val="center"/>
          </w:tcPr>
          <w:p w14:paraId="10A161C0" w14:textId="474864D1" w:rsidR="005F0936" w:rsidRDefault="005F0936" w:rsidP="005F0936">
            <w:pPr>
              <w:keepNext/>
              <w:keepLines/>
              <w:jc w:val="left"/>
            </w:pPr>
            <w:r>
              <w:t>VoLTE emergency network interoperability test description over 4G/early 5G in physical/virtual environments</w:t>
            </w:r>
            <w:r>
              <w:rPr>
                <w:rFonts w:eastAsia="Arial" w:cs="Arial"/>
              </w:rPr>
              <w:t>; Part 2: Test Descriptions</w:t>
            </w:r>
          </w:p>
        </w:tc>
        <w:tc>
          <w:tcPr>
            <w:tcW w:w="1134" w:type="dxa"/>
          </w:tcPr>
          <w:p w14:paraId="1A2FCC08" w14:textId="01993BEA"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36B31B1C" w14:textId="7705E986"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1023D099" w14:textId="77777777" w:rsidR="005F0936" w:rsidRDefault="005F0936" w:rsidP="005F0936">
            <w:pPr>
              <w:keepNext/>
              <w:keepLines/>
              <w:tabs>
                <w:tab w:val="clear" w:pos="1418"/>
                <w:tab w:val="clear" w:pos="4678"/>
                <w:tab w:val="clear" w:pos="5954"/>
                <w:tab w:val="clear" w:pos="7088"/>
              </w:tabs>
              <w:jc w:val="center"/>
            </w:pPr>
          </w:p>
        </w:tc>
      </w:tr>
      <w:tr w:rsidR="005F0936" w14:paraId="44BA206D" w14:textId="77777777" w:rsidTr="00C75F53">
        <w:trPr>
          <w:jc w:val="center"/>
        </w:trPr>
        <w:tc>
          <w:tcPr>
            <w:tcW w:w="1129" w:type="dxa"/>
            <w:vAlign w:val="center"/>
          </w:tcPr>
          <w:p w14:paraId="127ACDB7" w14:textId="3F508409" w:rsidR="005F0936" w:rsidRDefault="005F0936" w:rsidP="005F0936">
            <w:pPr>
              <w:keepNext/>
              <w:keepLines/>
              <w:jc w:val="center"/>
            </w:pPr>
            <w:r>
              <w:rPr>
                <w:rFonts w:eastAsia="Arial" w:cs="Arial"/>
              </w:rPr>
              <w:t>T3.1</w:t>
            </w:r>
          </w:p>
        </w:tc>
        <w:tc>
          <w:tcPr>
            <w:tcW w:w="4253" w:type="dxa"/>
            <w:vAlign w:val="center"/>
          </w:tcPr>
          <w:p w14:paraId="0C32B0DD" w14:textId="0EE62C82" w:rsidR="005F0936" w:rsidRDefault="005F0936" w:rsidP="005F0936">
            <w:pPr>
              <w:keepNext/>
              <w:keepLines/>
              <w:jc w:val="left"/>
            </w:pPr>
            <w:r>
              <w:rPr>
                <w:lang w:val="en-US"/>
              </w:rPr>
              <w:t>Definition of TD template</w:t>
            </w:r>
          </w:p>
        </w:tc>
        <w:tc>
          <w:tcPr>
            <w:tcW w:w="1134" w:type="dxa"/>
          </w:tcPr>
          <w:p w14:paraId="0FB7B76D" w14:textId="034D4D76"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1604795D" w14:textId="13A7773E"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44B09111" w14:textId="50F74461" w:rsidR="005F0936" w:rsidRDefault="005F0936" w:rsidP="005F0936">
            <w:pPr>
              <w:keepNext/>
              <w:keepLines/>
              <w:tabs>
                <w:tab w:val="clear" w:pos="1418"/>
                <w:tab w:val="clear" w:pos="4678"/>
                <w:tab w:val="clear" w:pos="5954"/>
                <w:tab w:val="clear" w:pos="7088"/>
              </w:tabs>
              <w:jc w:val="center"/>
            </w:pPr>
            <w:r>
              <w:rPr>
                <w:rFonts w:eastAsia="Arial" w:cs="Arial"/>
              </w:rPr>
              <w:t>6 000</w:t>
            </w:r>
          </w:p>
        </w:tc>
      </w:tr>
      <w:tr w:rsidR="005F0936" w14:paraId="40A8DF7D" w14:textId="77777777" w:rsidTr="00C75F53">
        <w:trPr>
          <w:jc w:val="center"/>
        </w:trPr>
        <w:tc>
          <w:tcPr>
            <w:tcW w:w="1129" w:type="dxa"/>
            <w:vAlign w:val="center"/>
          </w:tcPr>
          <w:p w14:paraId="6B04EA87" w14:textId="2F462589" w:rsidR="005F0936" w:rsidRDefault="005F0936" w:rsidP="005F0936">
            <w:pPr>
              <w:keepNext/>
              <w:keepLines/>
              <w:jc w:val="center"/>
            </w:pPr>
            <w:r>
              <w:rPr>
                <w:rFonts w:eastAsia="Arial" w:cs="Arial"/>
              </w:rPr>
              <w:t>T3.2</w:t>
            </w:r>
          </w:p>
        </w:tc>
        <w:tc>
          <w:tcPr>
            <w:tcW w:w="4253" w:type="dxa"/>
            <w:vAlign w:val="center"/>
          </w:tcPr>
          <w:p w14:paraId="36A632E8" w14:textId="311AB5FD" w:rsidR="005F0936" w:rsidRDefault="005F0936" w:rsidP="005F0936">
            <w:pPr>
              <w:keepNext/>
              <w:keepLines/>
              <w:jc w:val="left"/>
            </w:pPr>
            <w:r>
              <w:rPr>
                <w:lang w:val="en-US"/>
              </w:rPr>
              <w:t>Step-by-step test execution procedures</w:t>
            </w:r>
          </w:p>
        </w:tc>
        <w:tc>
          <w:tcPr>
            <w:tcW w:w="1134" w:type="dxa"/>
          </w:tcPr>
          <w:p w14:paraId="20FBBD7C" w14:textId="10774247"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74A0F14C" w14:textId="22C6FF7F"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5D55D3BD" w14:textId="39072936" w:rsidR="005F0936" w:rsidRDefault="005F0936" w:rsidP="005F0936">
            <w:pPr>
              <w:keepNext/>
              <w:keepLines/>
              <w:tabs>
                <w:tab w:val="clear" w:pos="1418"/>
                <w:tab w:val="clear" w:pos="4678"/>
                <w:tab w:val="clear" w:pos="5954"/>
                <w:tab w:val="clear" w:pos="7088"/>
              </w:tabs>
              <w:jc w:val="center"/>
            </w:pPr>
            <w:r>
              <w:rPr>
                <w:rFonts w:eastAsia="Arial" w:cs="Arial"/>
              </w:rPr>
              <w:t>12 000</w:t>
            </w:r>
          </w:p>
        </w:tc>
      </w:tr>
      <w:tr w:rsidR="005F0936" w14:paraId="0D52C027" w14:textId="77777777" w:rsidTr="00C75F53">
        <w:trPr>
          <w:jc w:val="center"/>
        </w:trPr>
        <w:tc>
          <w:tcPr>
            <w:tcW w:w="1129" w:type="dxa"/>
            <w:vAlign w:val="center"/>
          </w:tcPr>
          <w:p w14:paraId="0FBA8AA0" w14:textId="68C46DBE" w:rsidR="005F0936" w:rsidRDefault="005F0936" w:rsidP="005F0936">
            <w:pPr>
              <w:keepNext/>
              <w:keepLines/>
              <w:jc w:val="center"/>
            </w:pPr>
            <w:r>
              <w:rPr>
                <w:rFonts w:eastAsia="Arial" w:cs="Arial"/>
              </w:rPr>
              <w:t>T3.3</w:t>
            </w:r>
          </w:p>
        </w:tc>
        <w:tc>
          <w:tcPr>
            <w:tcW w:w="4253" w:type="dxa"/>
            <w:vAlign w:val="center"/>
          </w:tcPr>
          <w:p w14:paraId="52B31320" w14:textId="77777777" w:rsidR="005F0936" w:rsidRDefault="005F0936" w:rsidP="005F0936">
            <w:pPr>
              <w:keepNext/>
              <w:keepLines/>
              <w:jc w:val="left"/>
              <w:rPr>
                <w:rFonts w:cs="Arial"/>
                <w:szCs w:val="22"/>
                <w:lang w:val="en-US"/>
              </w:rPr>
            </w:pPr>
            <w:r>
              <w:rPr>
                <w:rFonts w:cs="Arial"/>
                <w:szCs w:val="22"/>
                <w:lang w:val="en-US"/>
              </w:rPr>
              <w:t>Definition of expected message flows</w:t>
            </w:r>
          </w:p>
          <w:p w14:paraId="3AF18B31" w14:textId="08661169" w:rsidR="005F0936" w:rsidRPr="002D46B4" w:rsidRDefault="005F0936" w:rsidP="005F0936">
            <w:pPr>
              <w:pStyle w:val="ListParagraph"/>
              <w:keepNext/>
              <w:keepLines/>
              <w:numPr>
                <w:ilvl w:val="0"/>
                <w:numId w:val="27"/>
              </w:numPr>
              <w:rPr>
                <w:rFonts w:ascii="Arial" w:hAnsi="Arial" w:cs="Arial"/>
                <w:sz w:val="20"/>
                <w:szCs w:val="22"/>
              </w:rPr>
            </w:pPr>
            <w:r>
              <w:rPr>
                <w:rFonts w:ascii="Arial" w:hAnsi="Arial" w:cs="Arial"/>
                <w:sz w:val="20"/>
                <w:szCs w:val="22"/>
                <w:lang w:val="en-US"/>
              </w:rPr>
              <w:t>Data</w:t>
            </w:r>
          </w:p>
          <w:p w14:paraId="0264D48D" w14:textId="61048C0C" w:rsidR="005F0936" w:rsidRDefault="005F0936" w:rsidP="005F0936">
            <w:pPr>
              <w:pStyle w:val="ListParagraph"/>
              <w:keepNext/>
              <w:keepLines/>
              <w:numPr>
                <w:ilvl w:val="0"/>
                <w:numId w:val="27"/>
              </w:numPr>
            </w:pPr>
            <w:r>
              <w:rPr>
                <w:rFonts w:ascii="Arial" w:hAnsi="Arial" w:cs="Arial"/>
                <w:sz w:val="20"/>
                <w:szCs w:val="22"/>
                <w:lang w:val="en-US"/>
              </w:rPr>
              <w:t>Graphic (MSC)</w:t>
            </w:r>
          </w:p>
        </w:tc>
        <w:tc>
          <w:tcPr>
            <w:tcW w:w="1134" w:type="dxa"/>
          </w:tcPr>
          <w:p w14:paraId="713AD014" w14:textId="27DF9CD3" w:rsidR="005F0936" w:rsidRDefault="002832A2" w:rsidP="005F0936">
            <w:pPr>
              <w:keepNext/>
              <w:keepLines/>
              <w:tabs>
                <w:tab w:val="clear" w:pos="1418"/>
                <w:tab w:val="clear" w:pos="4678"/>
                <w:tab w:val="clear" w:pos="5954"/>
                <w:tab w:val="clear" w:pos="7088"/>
              </w:tabs>
              <w:jc w:val="center"/>
            </w:pPr>
            <w:r>
              <w:t xml:space="preserve">Sep </w:t>
            </w:r>
            <w:r w:rsidR="005F0936">
              <w:t>202</w:t>
            </w:r>
            <w:r>
              <w:t>2</w:t>
            </w:r>
          </w:p>
        </w:tc>
        <w:tc>
          <w:tcPr>
            <w:tcW w:w="1417" w:type="dxa"/>
          </w:tcPr>
          <w:p w14:paraId="784D8B92" w14:textId="5BEED1CA"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vAlign w:val="center"/>
          </w:tcPr>
          <w:p w14:paraId="51F05DFE" w14:textId="62C4CCA4" w:rsidR="005F0936" w:rsidRDefault="005F0936" w:rsidP="005F0936">
            <w:pPr>
              <w:keepNext/>
              <w:keepLines/>
              <w:tabs>
                <w:tab w:val="clear" w:pos="1418"/>
                <w:tab w:val="clear" w:pos="4678"/>
                <w:tab w:val="clear" w:pos="5954"/>
                <w:tab w:val="clear" w:pos="7088"/>
              </w:tabs>
              <w:jc w:val="center"/>
            </w:pPr>
            <w:r>
              <w:rPr>
                <w:rFonts w:eastAsia="Arial" w:cs="Arial"/>
              </w:rPr>
              <w:t>18 000</w:t>
            </w:r>
          </w:p>
        </w:tc>
      </w:tr>
      <w:tr w:rsidR="005F0936" w14:paraId="13B0200B" w14:textId="77777777" w:rsidTr="00C75F53">
        <w:trPr>
          <w:jc w:val="center"/>
        </w:trPr>
        <w:tc>
          <w:tcPr>
            <w:tcW w:w="1129" w:type="dxa"/>
            <w:shd w:val="clear" w:color="auto" w:fill="FFF2CC" w:themeFill="accent4" w:themeFillTint="33"/>
            <w:vAlign w:val="center"/>
          </w:tcPr>
          <w:p w14:paraId="0E7ACC30" w14:textId="292805D2" w:rsidR="005F0936" w:rsidRDefault="005F0936" w:rsidP="005F0936">
            <w:pPr>
              <w:keepNext/>
              <w:keepLines/>
              <w:jc w:val="center"/>
            </w:pPr>
            <w:r>
              <w:t>M A</w:t>
            </w:r>
          </w:p>
        </w:tc>
        <w:tc>
          <w:tcPr>
            <w:tcW w:w="4253" w:type="dxa"/>
            <w:shd w:val="clear" w:color="auto" w:fill="FFF2CC" w:themeFill="accent4" w:themeFillTint="33"/>
            <w:vAlign w:val="center"/>
          </w:tcPr>
          <w:p w14:paraId="5B0C8613" w14:textId="79C4EF3B" w:rsidR="005F0936" w:rsidRDefault="005F0936" w:rsidP="005F0936">
            <w:pPr>
              <w:keepNext/>
              <w:keepLines/>
              <w:jc w:val="left"/>
              <w:rPr>
                <w:rFonts w:eastAsia="Arial" w:cs="Arial"/>
              </w:rPr>
            </w:pPr>
            <w:r>
              <w:rPr>
                <w:rFonts w:eastAsia="Arial" w:cs="Arial"/>
              </w:rPr>
              <w:t>D1 and D2 skeleton draft available</w:t>
            </w:r>
          </w:p>
          <w:p w14:paraId="17F80CC1" w14:textId="73F3228C" w:rsidR="005F0936" w:rsidRDefault="005F0936" w:rsidP="005F0936">
            <w:pPr>
              <w:keepNext/>
              <w:keepLines/>
              <w:jc w:val="left"/>
            </w:pPr>
            <w:r>
              <w:rPr>
                <w:rFonts w:eastAsia="Arial" w:cs="Arial"/>
              </w:rPr>
              <w:t>Progress Report A to be approved at TC INT#</w:t>
            </w:r>
            <w:r w:rsidR="002832A2">
              <w:rPr>
                <w:rFonts w:eastAsia="Arial" w:cs="Arial"/>
              </w:rPr>
              <w:t>53</w:t>
            </w:r>
          </w:p>
        </w:tc>
        <w:tc>
          <w:tcPr>
            <w:tcW w:w="1134" w:type="dxa"/>
            <w:shd w:val="clear" w:color="auto" w:fill="FFF2CC" w:themeFill="accent4" w:themeFillTint="33"/>
          </w:tcPr>
          <w:p w14:paraId="220E0E40" w14:textId="77777777" w:rsidR="005F0936" w:rsidRDefault="005F0936" w:rsidP="005F0936">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10456154" w14:textId="5034004A" w:rsidR="005F0936" w:rsidRDefault="00126B03" w:rsidP="005F0936">
            <w:pPr>
              <w:keepNext/>
              <w:keepLines/>
              <w:tabs>
                <w:tab w:val="clear" w:pos="1418"/>
                <w:tab w:val="clear" w:pos="4678"/>
                <w:tab w:val="clear" w:pos="5954"/>
                <w:tab w:val="clear" w:pos="7088"/>
              </w:tabs>
              <w:jc w:val="center"/>
            </w:pPr>
            <w:r>
              <w:t xml:space="preserve">30 </w:t>
            </w:r>
            <w:r w:rsidR="002832A2">
              <w:t>Nov</w:t>
            </w:r>
            <w:r w:rsidR="005F0936">
              <w:t xml:space="preserve"> 202</w:t>
            </w:r>
            <w:r w:rsidR="002832A2">
              <w:t>2</w:t>
            </w:r>
          </w:p>
        </w:tc>
        <w:tc>
          <w:tcPr>
            <w:tcW w:w="1729" w:type="dxa"/>
            <w:shd w:val="clear" w:color="auto" w:fill="FFF2CC" w:themeFill="accent4" w:themeFillTint="33"/>
          </w:tcPr>
          <w:p w14:paraId="50B39035" w14:textId="77777777" w:rsidR="005F0936" w:rsidRDefault="005F0936" w:rsidP="005F0936">
            <w:pPr>
              <w:keepNext/>
              <w:keepLines/>
              <w:tabs>
                <w:tab w:val="clear" w:pos="1418"/>
                <w:tab w:val="clear" w:pos="4678"/>
                <w:tab w:val="clear" w:pos="5954"/>
                <w:tab w:val="clear" w:pos="7088"/>
              </w:tabs>
              <w:jc w:val="center"/>
            </w:pPr>
          </w:p>
        </w:tc>
      </w:tr>
      <w:tr w:rsidR="005F0936" w14:paraId="79678BB6" w14:textId="77777777" w:rsidTr="00C75F53">
        <w:trPr>
          <w:jc w:val="center"/>
        </w:trPr>
        <w:tc>
          <w:tcPr>
            <w:tcW w:w="1129" w:type="dxa"/>
            <w:vAlign w:val="center"/>
          </w:tcPr>
          <w:p w14:paraId="66C9F0DA" w14:textId="200261F1" w:rsidR="005F0936" w:rsidRDefault="005F0936" w:rsidP="005F0936">
            <w:pPr>
              <w:keepNext/>
              <w:keepLines/>
              <w:jc w:val="center"/>
            </w:pPr>
            <w:r>
              <w:rPr>
                <w:rFonts w:eastAsia="Arial" w:cs="Arial"/>
              </w:rPr>
              <w:t>T4</w:t>
            </w:r>
          </w:p>
        </w:tc>
        <w:tc>
          <w:tcPr>
            <w:tcW w:w="4253" w:type="dxa"/>
            <w:vAlign w:val="center"/>
          </w:tcPr>
          <w:p w14:paraId="6C29D780" w14:textId="59D786B6" w:rsidR="005F0936" w:rsidRDefault="005F0936" w:rsidP="005F0936">
            <w:pPr>
              <w:keepNext/>
              <w:keepLines/>
              <w:jc w:val="left"/>
            </w:pPr>
            <w:r>
              <w:t>VoLTE emergency network interoperability test description over 4G/early 5G in physical/virtual environments</w:t>
            </w:r>
            <w:r>
              <w:rPr>
                <w:rFonts w:eastAsia="Arial" w:cs="Arial"/>
              </w:rPr>
              <w:t>; Part 3: ATS&amp;PIXITS</w:t>
            </w:r>
          </w:p>
        </w:tc>
        <w:tc>
          <w:tcPr>
            <w:tcW w:w="1134" w:type="dxa"/>
          </w:tcPr>
          <w:p w14:paraId="1C3D3074" w14:textId="4686EC32" w:rsidR="005F0936" w:rsidRDefault="00BC0332" w:rsidP="005F0936">
            <w:pPr>
              <w:keepNext/>
              <w:keepLines/>
              <w:tabs>
                <w:tab w:val="clear" w:pos="1418"/>
                <w:tab w:val="clear" w:pos="4678"/>
                <w:tab w:val="clear" w:pos="5954"/>
                <w:tab w:val="clear" w:pos="7088"/>
              </w:tabs>
              <w:jc w:val="center"/>
            </w:pPr>
            <w:r>
              <w:t>Mar</w:t>
            </w:r>
            <w:r w:rsidR="005F0936">
              <w:t xml:space="preserve"> 202</w:t>
            </w:r>
            <w:r w:rsidR="002832A2">
              <w:t>2</w:t>
            </w:r>
          </w:p>
        </w:tc>
        <w:tc>
          <w:tcPr>
            <w:tcW w:w="1417" w:type="dxa"/>
          </w:tcPr>
          <w:p w14:paraId="72789BCB" w14:textId="044237D8"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17FDA9CB" w14:textId="77777777" w:rsidR="005F0936" w:rsidRDefault="005F0936" w:rsidP="005F0936">
            <w:pPr>
              <w:keepNext/>
              <w:keepLines/>
              <w:tabs>
                <w:tab w:val="clear" w:pos="1418"/>
                <w:tab w:val="clear" w:pos="4678"/>
                <w:tab w:val="clear" w:pos="5954"/>
                <w:tab w:val="clear" w:pos="7088"/>
              </w:tabs>
              <w:jc w:val="center"/>
            </w:pPr>
          </w:p>
        </w:tc>
      </w:tr>
      <w:tr w:rsidR="005F0936" w14:paraId="3DE3D3C7" w14:textId="77777777" w:rsidTr="00C75F53">
        <w:trPr>
          <w:jc w:val="center"/>
        </w:trPr>
        <w:tc>
          <w:tcPr>
            <w:tcW w:w="1129" w:type="dxa"/>
            <w:vAlign w:val="center"/>
          </w:tcPr>
          <w:p w14:paraId="1467C373" w14:textId="36D914FB" w:rsidR="005F0936" w:rsidRDefault="005F0936" w:rsidP="005F0936">
            <w:pPr>
              <w:keepNext/>
              <w:keepLines/>
              <w:jc w:val="center"/>
            </w:pPr>
            <w:r>
              <w:rPr>
                <w:rFonts w:eastAsia="Arial" w:cs="Arial"/>
              </w:rPr>
              <w:t>T4.1</w:t>
            </w:r>
          </w:p>
        </w:tc>
        <w:tc>
          <w:tcPr>
            <w:tcW w:w="4253" w:type="dxa"/>
            <w:vAlign w:val="center"/>
          </w:tcPr>
          <w:p w14:paraId="2343860D" w14:textId="77777777" w:rsidR="005F0936" w:rsidRDefault="005F0936" w:rsidP="005F0936">
            <w:pPr>
              <w:tabs>
                <w:tab w:val="left" w:pos="708"/>
              </w:tabs>
              <w:overflowPunct/>
              <w:autoSpaceDE/>
              <w:adjustRightInd/>
              <w:jc w:val="left"/>
              <w:rPr>
                <w:rFonts w:cs="Arial"/>
                <w:lang w:val="en-US" w:eastAsia="sl-SI"/>
              </w:rPr>
            </w:pPr>
            <w:r>
              <w:rPr>
                <w:rFonts w:cs="Arial"/>
                <w:lang w:val="en-US"/>
              </w:rPr>
              <w:t>Definition of specific test configurations</w:t>
            </w:r>
          </w:p>
          <w:p w14:paraId="707A697A" w14:textId="58A6E5FF" w:rsidR="005F0936" w:rsidRDefault="005F0936" w:rsidP="005F0936">
            <w:pPr>
              <w:pStyle w:val="ListParagraph"/>
              <w:numPr>
                <w:ilvl w:val="0"/>
                <w:numId w:val="28"/>
              </w:numPr>
              <w:ind w:left="741" w:hanging="425"/>
              <w:rPr>
                <w:rFonts w:ascii="Arial" w:hAnsi="Arial" w:cs="Arial"/>
                <w:sz w:val="20"/>
                <w:lang w:val="en-US"/>
              </w:rPr>
            </w:pPr>
            <w:r>
              <w:rPr>
                <w:rFonts w:ascii="Arial" w:hAnsi="Arial" w:cs="Arial"/>
                <w:sz w:val="20"/>
                <w:lang w:val="en-US"/>
              </w:rPr>
              <w:t>Schematic</w:t>
            </w:r>
          </w:p>
          <w:p w14:paraId="6BC1CFD7" w14:textId="5A471887" w:rsidR="005F0936" w:rsidRDefault="005F0936" w:rsidP="005F0936">
            <w:pPr>
              <w:pStyle w:val="ListParagraph"/>
              <w:numPr>
                <w:ilvl w:val="0"/>
                <w:numId w:val="28"/>
              </w:numPr>
              <w:ind w:left="741" w:hanging="425"/>
            </w:pPr>
            <w:r>
              <w:rPr>
                <w:rFonts w:ascii="Arial" w:hAnsi="Arial" w:cs="Arial"/>
                <w:sz w:val="20"/>
                <w:lang w:val="en-US"/>
              </w:rPr>
              <w:t>InTTCN-3</w:t>
            </w:r>
          </w:p>
        </w:tc>
        <w:tc>
          <w:tcPr>
            <w:tcW w:w="1134" w:type="dxa"/>
          </w:tcPr>
          <w:p w14:paraId="054F6CBC" w14:textId="6F2A0C06" w:rsidR="005F0936" w:rsidRDefault="00BC0332" w:rsidP="005F0936">
            <w:pPr>
              <w:keepNext/>
              <w:keepLines/>
              <w:tabs>
                <w:tab w:val="clear" w:pos="1418"/>
                <w:tab w:val="clear" w:pos="4678"/>
                <w:tab w:val="clear" w:pos="5954"/>
                <w:tab w:val="clear" w:pos="7088"/>
              </w:tabs>
              <w:jc w:val="center"/>
            </w:pPr>
            <w:r>
              <w:t>Mar</w:t>
            </w:r>
            <w:r w:rsidR="002832A2">
              <w:t xml:space="preserve"> </w:t>
            </w:r>
            <w:r w:rsidR="005F0936">
              <w:t>202</w:t>
            </w:r>
            <w:r w:rsidR="002832A2">
              <w:t>2</w:t>
            </w:r>
          </w:p>
        </w:tc>
        <w:tc>
          <w:tcPr>
            <w:tcW w:w="1417" w:type="dxa"/>
          </w:tcPr>
          <w:p w14:paraId="530B2510" w14:textId="428DE4FE"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vAlign w:val="center"/>
          </w:tcPr>
          <w:p w14:paraId="6D99BC90" w14:textId="32EB891E" w:rsidR="005F0936" w:rsidRDefault="005F0936" w:rsidP="005F0936">
            <w:pPr>
              <w:keepNext/>
              <w:keepLines/>
              <w:tabs>
                <w:tab w:val="clear" w:pos="1418"/>
                <w:tab w:val="clear" w:pos="4678"/>
                <w:tab w:val="clear" w:pos="5954"/>
                <w:tab w:val="clear" w:pos="7088"/>
              </w:tabs>
              <w:jc w:val="center"/>
            </w:pPr>
            <w:r>
              <w:t>3 000</w:t>
            </w:r>
          </w:p>
        </w:tc>
      </w:tr>
      <w:tr w:rsidR="005F0936" w14:paraId="246B216A" w14:textId="77777777" w:rsidTr="00C75F53">
        <w:trPr>
          <w:jc w:val="center"/>
        </w:trPr>
        <w:tc>
          <w:tcPr>
            <w:tcW w:w="1129" w:type="dxa"/>
            <w:vAlign w:val="center"/>
          </w:tcPr>
          <w:p w14:paraId="34C9DAA1" w14:textId="2B645F6E" w:rsidR="005F0936" w:rsidRDefault="005F0936" w:rsidP="005F0936">
            <w:pPr>
              <w:keepNext/>
              <w:keepLines/>
              <w:jc w:val="center"/>
            </w:pPr>
            <w:r>
              <w:rPr>
                <w:rFonts w:eastAsia="Arial" w:cs="Arial"/>
              </w:rPr>
              <w:t>T4.2</w:t>
            </w:r>
          </w:p>
        </w:tc>
        <w:tc>
          <w:tcPr>
            <w:tcW w:w="4253" w:type="dxa"/>
            <w:vAlign w:val="center"/>
          </w:tcPr>
          <w:p w14:paraId="3ED514CD" w14:textId="0D1071ED" w:rsidR="005F0936" w:rsidRDefault="005F0936" w:rsidP="005F0936">
            <w:pPr>
              <w:keepNext/>
              <w:keepLines/>
              <w:jc w:val="left"/>
            </w:pPr>
            <w:r>
              <w:rPr>
                <w:lang w:val="en-US"/>
              </w:rPr>
              <w:t>Templates: Analysis and new templates development</w:t>
            </w:r>
          </w:p>
        </w:tc>
        <w:tc>
          <w:tcPr>
            <w:tcW w:w="1134" w:type="dxa"/>
          </w:tcPr>
          <w:p w14:paraId="0F8BCCCD" w14:textId="28A6A01E" w:rsidR="005F0936" w:rsidRDefault="00BC0332" w:rsidP="005F0936">
            <w:pPr>
              <w:keepNext/>
              <w:keepLines/>
              <w:tabs>
                <w:tab w:val="clear" w:pos="1418"/>
                <w:tab w:val="clear" w:pos="4678"/>
                <w:tab w:val="clear" w:pos="5954"/>
                <w:tab w:val="clear" w:pos="7088"/>
              </w:tabs>
              <w:jc w:val="center"/>
            </w:pPr>
            <w:r>
              <w:t>Mar</w:t>
            </w:r>
            <w:r w:rsidR="002832A2">
              <w:t xml:space="preserve"> </w:t>
            </w:r>
            <w:r w:rsidR="005F0936">
              <w:t>202</w:t>
            </w:r>
            <w:r w:rsidR="002832A2">
              <w:t>2</w:t>
            </w:r>
          </w:p>
        </w:tc>
        <w:tc>
          <w:tcPr>
            <w:tcW w:w="1417" w:type="dxa"/>
          </w:tcPr>
          <w:p w14:paraId="013C7D2A" w14:textId="4DE2113A"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089A5993" w14:textId="10F82010" w:rsidR="005F0936" w:rsidRDefault="005F0936" w:rsidP="005F0936">
            <w:pPr>
              <w:keepNext/>
              <w:keepLines/>
              <w:tabs>
                <w:tab w:val="clear" w:pos="1418"/>
                <w:tab w:val="clear" w:pos="4678"/>
                <w:tab w:val="clear" w:pos="5954"/>
                <w:tab w:val="clear" w:pos="7088"/>
              </w:tabs>
              <w:jc w:val="center"/>
            </w:pPr>
            <w:r>
              <w:t>6 000</w:t>
            </w:r>
          </w:p>
        </w:tc>
      </w:tr>
      <w:tr w:rsidR="005F0936" w14:paraId="5992718F" w14:textId="77777777" w:rsidTr="00C75F53">
        <w:trPr>
          <w:jc w:val="center"/>
        </w:trPr>
        <w:tc>
          <w:tcPr>
            <w:tcW w:w="1129" w:type="dxa"/>
            <w:vAlign w:val="center"/>
          </w:tcPr>
          <w:p w14:paraId="523D1015" w14:textId="026ACC5B" w:rsidR="005F0936" w:rsidRDefault="005F0936" w:rsidP="005F0936">
            <w:pPr>
              <w:keepNext/>
              <w:keepLines/>
              <w:jc w:val="center"/>
            </w:pPr>
            <w:r>
              <w:rPr>
                <w:rFonts w:eastAsia="Arial" w:cs="Arial"/>
              </w:rPr>
              <w:t>T4.3</w:t>
            </w:r>
          </w:p>
        </w:tc>
        <w:tc>
          <w:tcPr>
            <w:tcW w:w="4253" w:type="dxa"/>
            <w:vAlign w:val="center"/>
          </w:tcPr>
          <w:p w14:paraId="0B9ECF3F" w14:textId="5A26360E" w:rsidR="005F0936" w:rsidRDefault="005F0936" w:rsidP="005F0936">
            <w:pPr>
              <w:keepNext/>
              <w:keepLines/>
              <w:jc w:val="left"/>
            </w:pPr>
            <w:r>
              <w:rPr>
                <w:lang w:val="en-US"/>
              </w:rPr>
              <w:t>Development of end-to-end test functions</w:t>
            </w:r>
          </w:p>
        </w:tc>
        <w:tc>
          <w:tcPr>
            <w:tcW w:w="1134" w:type="dxa"/>
          </w:tcPr>
          <w:p w14:paraId="668160A7" w14:textId="601B1C5C" w:rsidR="005F0936" w:rsidRDefault="00BC0332" w:rsidP="005F0936">
            <w:pPr>
              <w:keepNext/>
              <w:keepLines/>
              <w:tabs>
                <w:tab w:val="clear" w:pos="1418"/>
                <w:tab w:val="clear" w:pos="4678"/>
                <w:tab w:val="clear" w:pos="5954"/>
                <w:tab w:val="clear" w:pos="7088"/>
              </w:tabs>
              <w:jc w:val="center"/>
            </w:pPr>
            <w:r>
              <w:t>Mar</w:t>
            </w:r>
            <w:r w:rsidR="002832A2">
              <w:t xml:space="preserve"> </w:t>
            </w:r>
            <w:r w:rsidR="005F0936">
              <w:t>202</w:t>
            </w:r>
            <w:r w:rsidR="002832A2">
              <w:t>2</w:t>
            </w:r>
          </w:p>
        </w:tc>
        <w:tc>
          <w:tcPr>
            <w:tcW w:w="1417" w:type="dxa"/>
          </w:tcPr>
          <w:p w14:paraId="0C65CC6D" w14:textId="45F3831D"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38601856" w14:textId="0034A015" w:rsidR="005F0936" w:rsidRDefault="009F7816" w:rsidP="005F0936">
            <w:pPr>
              <w:keepNext/>
              <w:keepLines/>
              <w:tabs>
                <w:tab w:val="clear" w:pos="1418"/>
                <w:tab w:val="clear" w:pos="4678"/>
                <w:tab w:val="clear" w:pos="5954"/>
                <w:tab w:val="clear" w:pos="7088"/>
              </w:tabs>
              <w:jc w:val="center"/>
            </w:pPr>
            <w:r>
              <w:t>3</w:t>
            </w:r>
            <w:r w:rsidR="005F0936">
              <w:t xml:space="preserve"> 000</w:t>
            </w:r>
          </w:p>
        </w:tc>
      </w:tr>
      <w:tr w:rsidR="005F0936" w14:paraId="50DF330F" w14:textId="77777777" w:rsidTr="00C75F53">
        <w:trPr>
          <w:jc w:val="center"/>
        </w:trPr>
        <w:tc>
          <w:tcPr>
            <w:tcW w:w="1129" w:type="dxa"/>
            <w:vAlign w:val="center"/>
          </w:tcPr>
          <w:p w14:paraId="092E3C51" w14:textId="5A0C3EE5" w:rsidR="005F0936" w:rsidRDefault="005F0936" w:rsidP="005F0936">
            <w:pPr>
              <w:keepNext/>
              <w:keepLines/>
              <w:jc w:val="center"/>
            </w:pPr>
            <w:r>
              <w:rPr>
                <w:rFonts w:eastAsia="Arial" w:cs="Arial"/>
              </w:rPr>
              <w:t>T4.4</w:t>
            </w:r>
          </w:p>
        </w:tc>
        <w:tc>
          <w:tcPr>
            <w:tcW w:w="4253" w:type="dxa"/>
            <w:vAlign w:val="center"/>
          </w:tcPr>
          <w:p w14:paraId="4DCCB555" w14:textId="121CCA67" w:rsidR="005F0936" w:rsidRDefault="005F0936" w:rsidP="005F0936">
            <w:pPr>
              <w:keepNext/>
              <w:keepLines/>
              <w:jc w:val="left"/>
            </w:pPr>
            <w:r>
              <w:rPr>
                <w:lang w:val="en-US"/>
              </w:rPr>
              <w:t>Implementation of test cases based on T2 and T3</w:t>
            </w:r>
          </w:p>
        </w:tc>
        <w:tc>
          <w:tcPr>
            <w:tcW w:w="1134" w:type="dxa"/>
          </w:tcPr>
          <w:p w14:paraId="415569C7" w14:textId="6F4A7290" w:rsidR="005F0936" w:rsidRDefault="00BC0332" w:rsidP="005F0936">
            <w:pPr>
              <w:keepNext/>
              <w:keepLines/>
              <w:tabs>
                <w:tab w:val="clear" w:pos="1418"/>
                <w:tab w:val="clear" w:pos="4678"/>
                <w:tab w:val="clear" w:pos="5954"/>
                <w:tab w:val="clear" w:pos="7088"/>
              </w:tabs>
              <w:jc w:val="center"/>
            </w:pPr>
            <w:r>
              <w:t>Mar</w:t>
            </w:r>
            <w:r w:rsidR="002832A2">
              <w:t xml:space="preserve"> </w:t>
            </w:r>
            <w:r w:rsidR="005F0936">
              <w:t>202</w:t>
            </w:r>
            <w:r w:rsidR="002832A2">
              <w:t>2</w:t>
            </w:r>
          </w:p>
        </w:tc>
        <w:tc>
          <w:tcPr>
            <w:tcW w:w="1417" w:type="dxa"/>
          </w:tcPr>
          <w:p w14:paraId="04C7C05A" w14:textId="229ABBBD"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7E2AF3FD" w14:textId="7DEDE642" w:rsidR="005F0936" w:rsidRDefault="009F7816" w:rsidP="005F0936">
            <w:pPr>
              <w:keepNext/>
              <w:keepLines/>
              <w:tabs>
                <w:tab w:val="clear" w:pos="1418"/>
                <w:tab w:val="clear" w:pos="4678"/>
                <w:tab w:val="clear" w:pos="5954"/>
                <w:tab w:val="clear" w:pos="7088"/>
              </w:tabs>
              <w:jc w:val="center"/>
            </w:pPr>
            <w:r>
              <w:t xml:space="preserve">12 </w:t>
            </w:r>
            <w:r w:rsidR="005F0936">
              <w:t>000</w:t>
            </w:r>
          </w:p>
        </w:tc>
      </w:tr>
      <w:tr w:rsidR="005F0936" w14:paraId="4E9D2C4A" w14:textId="77777777" w:rsidTr="00C75F53">
        <w:trPr>
          <w:jc w:val="center"/>
        </w:trPr>
        <w:tc>
          <w:tcPr>
            <w:tcW w:w="1129" w:type="dxa"/>
            <w:vAlign w:val="center"/>
          </w:tcPr>
          <w:p w14:paraId="0B2723D8" w14:textId="20BA916C" w:rsidR="005F0936" w:rsidRDefault="005F0936" w:rsidP="005F0936">
            <w:pPr>
              <w:keepNext/>
              <w:keepLines/>
              <w:jc w:val="center"/>
            </w:pPr>
            <w:r>
              <w:rPr>
                <w:rFonts w:eastAsia="Arial" w:cs="Arial"/>
              </w:rPr>
              <w:t>T4.5</w:t>
            </w:r>
          </w:p>
        </w:tc>
        <w:tc>
          <w:tcPr>
            <w:tcW w:w="4253" w:type="dxa"/>
            <w:vAlign w:val="center"/>
          </w:tcPr>
          <w:p w14:paraId="7796C4E5" w14:textId="5E9D9EBD" w:rsidR="005F0936" w:rsidRDefault="005F0936" w:rsidP="005F0936">
            <w:pPr>
              <w:keepNext/>
              <w:keepLines/>
              <w:jc w:val="left"/>
            </w:pPr>
            <w:r>
              <w:rPr>
                <w:lang w:val="en-US"/>
              </w:rPr>
              <w:t>Production of PIXIT tables</w:t>
            </w:r>
          </w:p>
        </w:tc>
        <w:tc>
          <w:tcPr>
            <w:tcW w:w="1134" w:type="dxa"/>
          </w:tcPr>
          <w:p w14:paraId="6E0C8491" w14:textId="1C9669DF" w:rsidR="005F0936" w:rsidRDefault="00BC0332" w:rsidP="005F0936">
            <w:pPr>
              <w:keepNext/>
              <w:keepLines/>
              <w:tabs>
                <w:tab w:val="clear" w:pos="1418"/>
                <w:tab w:val="clear" w:pos="4678"/>
                <w:tab w:val="clear" w:pos="5954"/>
                <w:tab w:val="clear" w:pos="7088"/>
              </w:tabs>
              <w:jc w:val="center"/>
            </w:pPr>
            <w:r>
              <w:t>Mar</w:t>
            </w:r>
            <w:r w:rsidR="002832A2">
              <w:t xml:space="preserve"> </w:t>
            </w:r>
            <w:r w:rsidR="005F0936">
              <w:t>202</w:t>
            </w:r>
            <w:r w:rsidR="002832A2">
              <w:t>2</w:t>
            </w:r>
          </w:p>
        </w:tc>
        <w:tc>
          <w:tcPr>
            <w:tcW w:w="1417" w:type="dxa"/>
          </w:tcPr>
          <w:p w14:paraId="7146A6C8" w14:textId="290E7748" w:rsidR="005F0936" w:rsidRDefault="00BC0332" w:rsidP="005F0936">
            <w:pPr>
              <w:keepNext/>
              <w:keepLines/>
              <w:tabs>
                <w:tab w:val="clear" w:pos="1418"/>
                <w:tab w:val="clear" w:pos="4678"/>
                <w:tab w:val="clear" w:pos="5954"/>
                <w:tab w:val="clear" w:pos="7088"/>
              </w:tabs>
              <w:jc w:val="center"/>
            </w:pPr>
            <w:r>
              <w:t>Nov</w:t>
            </w:r>
            <w:r w:rsidR="002832A2">
              <w:t xml:space="preserve"> </w:t>
            </w:r>
            <w:r w:rsidR="005F0936">
              <w:t>202</w:t>
            </w:r>
            <w:r w:rsidR="002832A2">
              <w:t>3</w:t>
            </w:r>
          </w:p>
        </w:tc>
        <w:tc>
          <w:tcPr>
            <w:tcW w:w="1729" w:type="dxa"/>
          </w:tcPr>
          <w:p w14:paraId="3E794D74" w14:textId="47462E94" w:rsidR="005F0936" w:rsidRDefault="005F0936" w:rsidP="005F0936">
            <w:pPr>
              <w:keepNext/>
              <w:keepLines/>
              <w:tabs>
                <w:tab w:val="clear" w:pos="1418"/>
                <w:tab w:val="clear" w:pos="4678"/>
                <w:tab w:val="clear" w:pos="5954"/>
                <w:tab w:val="clear" w:pos="7088"/>
              </w:tabs>
              <w:jc w:val="center"/>
            </w:pPr>
            <w:r>
              <w:t>3 000</w:t>
            </w:r>
          </w:p>
        </w:tc>
      </w:tr>
      <w:tr w:rsidR="002D46B4" w14:paraId="48963F76" w14:textId="77777777" w:rsidTr="00C75F53">
        <w:trPr>
          <w:jc w:val="center"/>
        </w:trPr>
        <w:tc>
          <w:tcPr>
            <w:tcW w:w="1129" w:type="dxa"/>
            <w:shd w:val="clear" w:color="auto" w:fill="FFF2CC" w:themeFill="accent4" w:themeFillTint="33"/>
            <w:vAlign w:val="center"/>
          </w:tcPr>
          <w:p w14:paraId="063DD6FA" w14:textId="5E69240C" w:rsidR="002D46B4" w:rsidRPr="00471C0C" w:rsidRDefault="002D46B4" w:rsidP="002D46B4">
            <w:pPr>
              <w:keepNext/>
              <w:keepLines/>
              <w:jc w:val="center"/>
              <w:rPr>
                <w:i/>
              </w:rPr>
            </w:pPr>
            <w:r>
              <w:rPr>
                <w:rFonts w:eastAsia="Arial" w:cs="Arial"/>
              </w:rPr>
              <w:t>M B</w:t>
            </w:r>
          </w:p>
        </w:tc>
        <w:tc>
          <w:tcPr>
            <w:tcW w:w="4253" w:type="dxa"/>
            <w:shd w:val="clear" w:color="auto" w:fill="FFF2CC" w:themeFill="accent4" w:themeFillTint="33"/>
            <w:vAlign w:val="center"/>
          </w:tcPr>
          <w:p w14:paraId="38170D6A" w14:textId="5377978E" w:rsidR="002D46B4" w:rsidRDefault="002D46B4" w:rsidP="002D46B4">
            <w:pPr>
              <w:keepNext/>
              <w:keepLines/>
              <w:jc w:val="left"/>
              <w:rPr>
                <w:rFonts w:eastAsia="Arial" w:cs="Arial"/>
              </w:rPr>
            </w:pPr>
            <w:r>
              <w:rPr>
                <w:rFonts w:eastAsia="Arial" w:cs="Arial"/>
              </w:rPr>
              <w:t xml:space="preserve">D1 </w:t>
            </w:r>
            <w:r w:rsidR="005F0936">
              <w:rPr>
                <w:rFonts w:eastAsia="Arial" w:cs="Arial"/>
              </w:rPr>
              <w:t>and D2 early</w:t>
            </w:r>
            <w:r>
              <w:rPr>
                <w:rFonts w:eastAsia="Arial" w:cs="Arial"/>
              </w:rPr>
              <w:t xml:space="preserve"> draft, D3 </w:t>
            </w:r>
            <w:r w:rsidR="005F0936">
              <w:rPr>
                <w:rFonts w:eastAsia="Arial" w:cs="Arial"/>
              </w:rPr>
              <w:t>skeleton</w:t>
            </w:r>
            <w:r>
              <w:rPr>
                <w:rFonts w:eastAsia="Arial" w:cs="Arial"/>
              </w:rPr>
              <w:t xml:space="preserve"> draft available</w:t>
            </w:r>
          </w:p>
          <w:p w14:paraId="0D6CE59A" w14:textId="2B02C632" w:rsidR="002D46B4" w:rsidRDefault="002D46B4" w:rsidP="002D46B4">
            <w:pPr>
              <w:keepNext/>
              <w:keepLines/>
              <w:jc w:val="left"/>
            </w:pPr>
            <w:r>
              <w:rPr>
                <w:rFonts w:eastAsia="Arial" w:cs="Arial"/>
              </w:rPr>
              <w:t>Progress Report B to be approved at TC INT#5</w:t>
            </w:r>
            <w:r w:rsidR="002832A2">
              <w:rPr>
                <w:rFonts w:eastAsia="Arial" w:cs="Arial"/>
              </w:rPr>
              <w:t>4</w:t>
            </w:r>
            <w:r>
              <w:rPr>
                <w:rFonts w:eastAsia="Arial" w:cs="Arial"/>
              </w:rPr>
              <w:t xml:space="preserve"> </w:t>
            </w:r>
          </w:p>
        </w:tc>
        <w:tc>
          <w:tcPr>
            <w:tcW w:w="1134" w:type="dxa"/>
            <w:shd w:val="clear" w:color="auto" w:fill="FFF2CC" w:themeFill="accent4" w:themeFillTint="33"/>
          </w:tcPr>
          <w:p w14:paraId="25B101F0" w14:textId="77777777" w:rsidR="002D46B4" w:rsidRDefault="002D46B4" w:rsidP="002D46B4">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12A4287C" w14:textId="75255D49" w:rsidR="002D46B4" w:rsidRDefault="00126B03" w:rsidP="002D46B4">
            <w:pPr>
              <w:keepNext/>
              <w:keepLines/>
              <w:tabs>
                <w:tab w:val="clear" w:pos="1418"/>
                <w:tab w:val="clear" w:pos="4678"/>
                <w:tab w:val="clear" w:pos="5954"/>
                <w:tab w:val="clear" w:pos="7088"/>
              </w:tabs>
              <w:jc w:val="center"/>
            </w:pPr>
            <w:r>
              <w:rPr>
                <w:rFonts w:eastAsia="Arial" w:cs="Arial"/>
              </w:rPr>
              <w:t xml:space="preserve">31 </w:t>
            </w:r>
            <w:r w:rsidR="002832A2">
              <w:rPr>
                <w:rFonts w:eastAsia="Arial" w:cs="Arial"/>
              </w:rPr>
              <w:t xml:space="preserve">Mar </w:t>
            </w:r>
            <w:r w:rsidR="005F0936">
              <w:rPr>
                <w:rFonts w:eastAsia="Arial" w:cs="Arial"/>
              </w:rPr>
              <w:t>202</w:t>
            </w:r>
            <w:r w:rsidR="002832A2">
              <w:rPr>
                <w:rFonts w:eastAsia="Arial" w:cs="Arial"/>
              </w:rPr>
              <w:t>3</w:t>
            </w:r>
          </w:p>
        </w:tc>
        <w:tc>
          <w:tcPr>
            <w:tcW w:w="1729" w:type="dxa"/>
            <w:shd w:val="clear" w:color="auto" w:fill="FFF2CC" w:themeFill="accent4" w:themeFillTint="33"/>
          </w:tcPr>
          <w:p w14:paraId="3EB1DDC9" w14:textId="77777777" w:rsidR="002D46B4" w:rsidRDefault="002D46B4" w:rsidP="002D46B4">
            <w:pPr>
              <w:keepNext/>
              <w:keepLines/>
              <w:tabs>
                <w:tab w:val="clear" w:pos="1418"/>
                <w:tab w:val="clear" w:pos="4678"/>
                <w:tab w:val="clear" w:pos="5954"/>
                <w:tab w:val="clear" w:pos="7088"/>
              </w:tabs>
              <w:jc w:val="center"/>
            </w:pPr>
          </w:p>
        </w:tc>
      </w:tr>
      <w:tr w:rsidR="002D46B4" w14:paraId="5D326F28" w14:textId="77777777" w:rsidTr="00C75F53">
        <w:trPr>
          <w:jc w:val="center"/>
        </w:trPr>
        <w:tc>
          <w:tcPr>
            <w:tcW w:w="1129" w:type="dxa"/>
            <w:shd w:val="clear" w:color="auto" w:fill="FFF2CC" w:themeFill="accent4" w:themeFillTint="33"/>
            <w:vAlign w:val="center"/>
          </w:tcPr>
          <w:p w14:paraId="7C46774D" w14:textId="1EC649E0" w:rsidR="002D46B4" w:rsidRDefault="002D46B4" w:rsidP="002D46B4">
            <w:pPr>
              <w:keepNext/>
              <w:keepLines/>
              <w:jc w:val="center"/>
            </w:pPr>
            <w:r>
              <w:rPr>
                <w:rFonts w:eastAsia="Arial" w:cs="Arial"/>
              </w:rPr>
              <w:t>M</w:t>
            </w:r>
            <w:r w:rsidR="005F0936">
              <w:rPr>
                <w:rFonts w:eastAsia="Arial" w:cs="Arial"/>
              </w:rPr>
              <w:t xml:space="preserve"> </w:t>
            </w:r>
            <w:r>
              <w:rPr>
                <w:rFonts w:eastAsia="Arial" w:cs="Arial"/>
              </w:rPr>
              <w:t>C</w:t>
            </w:r>
          </w:p>
        </w:tc>
        <w:tc>
          <w:tcPr>
            <w:tcW w:w="4253" w:type="dxa"/>
            <w:shd w:val="clear" w:color="auto" w:fill="FFF2CC" w:themeFill="accent4" w:themeFillTint="33"/>
            <w:vAlign w:val="center"/>
          </w:tcPr>
          <w:p w14:paraId="365BCF37" w14:textId="67F41B76" w:rsidR="002D46B4" w:rsidRDefault="005F0936" w:rsidP="005F0936">
            <w:pPr>
              <w:keepNext/>
              <w:keepLines/>
              <w:jc w:val="left"/>
            </w:pPr>
            <w:r>
              <w:rPr>
                <w:rFonts w:eastAsia="Arial" w:cs="Arial"/>
              </w:rPr>
              <w:t>D1</w:t>
            </w:r>
            <w:r w:rsidR="002D46B4">
              <w:rPr>
                <w:rFonts w:eastAsia="Arial" w:cs="Arial"/>
              </w:rPr>
              <w:t xml:space="preserve"> and D</w:t>
            </w:r>
            <w:r>
              <w:rPr>
                <w:rFonts w:eastAsia="Arial" w:cs="Arial"/>
              </w:rPr>
              <w:t>2</w:t>
            </w:r>
            <w:r w:rsidR="002D46B4">
              <w:rPr>
                <w:rFonts w:eastAsia="Arial" w:cs="Arial"/>
              </w:rPr>
              <w:t xml:space="preserve"> stable draft available</w:t>
            </w:r>
            <w:r>
              <w:rPr>
                <w:rFonts w:eastAsia="Arial" w:cs="Arial"/>
              </w:rPr>
              <w:t>, D3 early draft available</w:t>
            </w:r>
            <w:r w:rsidR="002D46B4">
              <w:rPr>
                <w:rFonts w:eastAsia="Arial" w:cs="Arial"/>
              </w:rPr>
              <w:t xml:space="preserve"> and Progress Report C to be approved at TC INT#5</w:t>
            </w:r>
            <w:r w:rsidR="002832A2">
              <w:rPr>
                <w:rFonts w:eastAsia="Arial" w:cs="Arial"/>
              </w:rPr>
              <w:t>5</w:t>
            </w:r>
          </w:p>
        </w:tc>
        <w:tc>
          <w:tcPr>
            <w:tcW w:w="1134" w:type="dxa"/>
            <w:shd w:val="clear" w:color="auto" w:fill="FFF2CC" w:themeFill="accent4" w:themeFillTint="33"/>
          </w:tcPr>
          <w:p w14:paraId="7B294FC3" w14:textId="77777777" w:rsidR="002D46B4" w:rsidRDefault="002D46B4" w:rsidP="002D46B4">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7AE5E36C" w14:textId="2718F199" w:rsidR="002D46B4" w:rsidRDefault="00126B03" w:rsidP="002D46B4">
            <w:pPr>
              <w:keepNext/>
              <w:keepLines/>
              <w:tabs>
                <w:tab w:val="clear" w:pos="1418"/>
                <w:tab w:val="clear" w:pos="4678"/>
                <w:tab w:val="clear" w:pos="5954"/>
                <w:tab w:val="clear" w:pos="7088"/>
              </w:tabs>
              <w:jc w:val="center"/>
            </w:pPr>
            <w:r>
              <w:rPr>
                <w:rFonts w:eastAsia="Arial" w:cs="Arial"/>
              </w:rPr>
              <w:t xml:space="preserve">30 </w:t>
            </w:r>
            <w:r w:rsidR="002832A2">
              <w:rPr>
                <w:rFonts w:eastAsia="Arial" w:cs="Arial"/>
              </w:rPr>
              <w:t>Jun</w:t>
            </w:r>
            <w:r w:rsidR="005F0936">
              <w:rPr>
                <w:rFonts w:eastAsia="Arial" w:cs="Arial"/>
              </w:rPr>
              <w:t xml:space="preserve"> 202</w:t>
            </w:r>
            <w:r w:rsidR="002832A2">
              <w:rPr>
                <w:rFonts w:eastAsia="Arial" w:cs="Arial"/>
              </w:rPr>
              <w:t>3</w:t>
            </w:r>
          </w:p>
        </w:tc>
        <w:tc>
          <w:tcPr>
            <w:tcW w:w="1729" w:type="dxa"/>
            <w:shd w:val="clear" w:color="auto" w:fill="FFF2CC" w:themeFill="accent4" w:themeFillTint="33"/>
          </w:tcPr>
          <w:p w14:paraId="6052A28A" w14:textId="77777777" w:rsidR="002D46B4" w:rsidRDefault="002D46B4" w:rsidP="002D46B4">
            <w:pPr>
              <w:keepNext/>
              <w:keepLines/>
              <w:tabs>
                <w:tab w:val="clear" w:pos="1418"/>
                <w:tab w:val="clear" w:pos="4678"/>
                <w:tab w:val="clear" w:pos="5954"/>
                <w:tab w:val="clear" w:pos="7088"/>
              </w:tabs>
              <w:jc w:val="center"/>
            </w:pPr>
          </w:p>
        </w:tc>
      </w:tr>
      <w:tr w:rsidR="002D46B4" w14:paraId="1FE56FF0" w14:textId="77777777" w:rsidTr="00C75F53">
        <w:trPr>
          <w:jc w:val="center"/>
        </w:trPr>
        <w:tc>
          <w:tcPr>
            <w:tcW w:w="1129" w:type="dxa"/>
            <w:shd w:val="clear" w:color="auto" w:fill="FFF2CC" w:themeFill="accent4" w:themeFillTint="33"/>
            <w:vAlign w:val="center"/>
          </w:tcPr>
          <w:p w14:paraId="19C8206A" w14:textId="58B97A2B" w:rsidR="002D46B4" w:rsidRDefault="002D46B4" w:rsidP="002D46B4">
            <w:pPr>
              <w:keepNext/>
              <w:keepLines/>
              <w:jc w:val="center"/>
            </w:pPr>
            <w:r>
              <w:rPr>
                <w:rFonts w:eastAsia="Arial" w:cs="Arial"/>
              </w:rPr>
              <w:t>M D</w:t>
            </w:r>
          </w:p>
        </w:tc>
        <w:tc>
          <w:tcPr>
            <w:tcW w:w="4253" w:type="dxa"/>
            <w:shd w:val="clear" w:color="auto" w:fill="FFF2CC" w:themeFill="accent4" w:themeFillTint="33"/>
            <w:vAlign w:val="center"/>
          </w:tcPr>
          <w:p w14:paraId="2D9032D7" w14:textId="69E3BEFA" w:rsidR="002D46B4" w:rsidRDefault="002D46B4" w:rsidP="00CE6D13">
            <w:pPr>
              <w:keepNext/>
              <w:keepLines/>
              <w:jc w:val="left"/>
            </w:pPr>
            <w:bookmarkStart w:id="17" w:name="OLE_LINK132"/>
            <w:bookmarkStart w:id="18" w:name="OLE_LINK133"/>
            <w:r>
              <w:rPr>
                <w:rFonts w:eastAsia="Arial" w:cs="Arial"/>
              </w:rPr>
              <w:t>Final Report</w:t>
            </w:r>
            <w:r w:rsidR="003B4ABD">
              <w:rPr>
                <w:rFonts w:eastAsia="Arial" w:cs="Arial"/>
              </w:rPr>
              <w:t xml:space="preserve"> and final drafts</w:t>
            </w:r>
            <w:bookmarkEnd w:id="17"/>
            <w:bookmarkEnd w:id="18"/>
            <w:r>
              <w:rPr>
                <w:rFonts w:eastAsia="Arial" w:cs="Arial"/>
              </w:rPr>
              <w:t xml:space="preserve"> </w:t>
            </w:r>
            <w:r w:rsidR="005F0936">
              <w:rPr>
                <w:rFonts w:eastAsia="Arial" w:cs="Arial"/>
              </w:rPr>
              <w:t>D</w:t>
            </w:r>
            <w:proofErr w:type="gramStart"/>
            <w:r w:rsidR="005F0936">
              <w:rPr>
                <w:rFonts w:eastAsia="Arial" w:cs="Arial"/>
              </w:rPr>
              <w:t>1,</w:t>
            </w:r>
            <w:r>
              <w:rPr>
                <w:rFonts w:eastAsia="Arial" w:cs="Arial"/>
              </w:rPr>
              <w:t>D</w:t>
            </w:r>
            <w:proofErr w:type="gramEnd"/>
            <w:r>
              <w:rPr>
                <w:rFonts w:eastAsia="Arial" w:cs="Arial"/>
              </w:rPr>
              <w:t>2 and D3 to be approved TC INT#5</w:t>
            </w:r>
            <w:r w:rsidR="002832A2">
              <w:rPr>
                <w:rFonts w:eastAsia="Arial" w:cs="Arial"/>
              </w:rPr>
              <w:t>6</w:t>
            </w:r>
          </w:p>
        </w:tc>
        <w:tc>
          <w:tcPr>
            <w:tcW w:w="1134" w:type="dxa"/>
            <w:shd w:val="clear" w:color="auto" w:fill="FFF2CC" w:themeFill="accent4" w:themeFillTint="33"/>
          </w:tcPr>
          <w:p w14:paraId="0FFB1BA7" w14:textId="77777777" w:rsidR="002D46B4" w:rsidRDefault="002D46B4" w:rsidP="002D46B4">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2F609C54" w14:textId="5A7563E9" w:rsidR="002D46B4" w:rsidRDefault="00126B03" w:rsidP="00240B8C">
            <w:pPr>
              <w:keepNext/>
              <w:keepLines/>
              <w:tabs>
                <w:tab w:val="clear" w:pos="1418"/>
                <w:tab w:val="clear" w:pos="4678"/>
                <w:tab w:val="clear" w:pos="5954"/>
                <w:tab w:val="clear" w:pos="7088"/>
              </w:tabs>
            </w:pPr>
            <w:r>
              <w:rPr>
                <w:rFonts w:eastAsia="Arial" w:cs="Arial"/>
              </w:rPr>
              <w:t>30</w:t>
            </w:r>
            <w:r w:rsidR="00763731">
              <w:rPr>
                <w:rFonts w:eastAsia="Arial" w:cs="Arial"/>
              </w:rPr>
              <w:t xml:space="preserve"> </w:t>
            </w:r>
            <w:r w:rsidR="002832A2">
              <w:rPr>
                <w:rFonts w:eastAsia="Arial" w:cs="Arial"/>
              </w:rPr>
              <w:t>Nov</w:t>
            </w:r>
            <w:r w:rsidR="005F0936">
              <w:rPr>
                <w:rFonts w:eastAsia="Arial" w:cs="Arial"/>
              </w:rPr>
              <w:t xml:space="preserve"> 202</w:t>
            </w:r>
            <w:r w:rsidR="002832A2">
              <w:rPr>
                <w:rFonts w:eastAsia="Arial" w:cs="Arial"/>
              </w:rPr>
              <w:t>3</w:t>
            </w:r>
          </w:p>
        </w:tc>
        <w:tc>
          <w:tcPr>
            <w:tcW w:w="1729" w:type="dxa"/>
            <w:shd w:val="clear" w:color="auto" w:fill="FFF2CC" w:themeFill="accent4" w:themeFillTint="33"/>
          </w:tcPr>
          <w:p w14:paraId="285A0102" w14:textId="77777777" w:rsidR="002D46B4" w:rsidRDefault="002D46B4" w:rsidP="002D46B4">
            <w:pPr>
              <w:keepNext/>
              <w:keepLines/>
              <w:tabs>
                <w:tab w:val="clear" w:pos="1418"/>
                <w:tab w:val="clear" w:pos="4678"/>
                <w:tab w:val="clear" w:pos="5954"/>
                <w:tab w:val="clear" w:pos="7088"/>
              </w:tabs>
              <w:jc w:val="center"/>
            </w:pPr>
          </w:p>
        </w:tc>
      </w:tr>
      <w:tr w:rsidR="002D46B4" w14:paraId="65BF4987" w14:textId="77777777" w:rsidTr="00C75F53">
        <w:trPr>
          <w:jc w:val="center"/>
        </w:trPr>
        <w:tc>
          <w:tcPr>
            <w:tcW w:w="1129" w:type="dxa"/>
            <w:shd w:val="clear" w:color="auto" w:fill="FFF2CC" w:themeFill="accent4" w:themeFillTint="33"/>
            <w:vAlign w:val="center"/>
          </w:tcPr>
          <w:p w14:paraId="6308A8AE" w14:textId="6672AA87" w:rsidR="002D46B4" w:rsidRDefault="002D46B4" w:rsidP="002D46B4">
            <w:pPr>
              <w:keepNext/>
              <w:keepLines/>
              <w:jc w:val="center"/>
            </w:pPr>
            <w:r>
              <w:t>M</w:t>
            </w:r>
            <w:r w:rsidRPr="00AD391D">
              <w:t xml:space="preserve"> </w:t>
            </w:r>
            <w:r w:rsidR="00AD391D" w:rsidRPr="007A7231">
              <w:t>E</w:t>
            </w:r>
          </w:p>
        </w:tc>
        <w:tc>
          <w:tcPr>
            <w:tcW w:w="4253" w:type="dxa"/>
            <w:shd w:val="clear" w:color="auto" w:fill="FFF2CC" w:themeFill="accent4" w:themeFillTint="33"/>
            <w:vAlign w:val="center"/>
          </w:tcPr>
          <w:p w14:paraId="5E3C1185" w14:textId="28ADC4AC" w:rsidR="002D46B4" w:rsidRDefault="002D46B4" w:rsidP="002D46B4">
            <w:pPr>
              <w:keepNext/>
              <w:keepLines/>
              <w:jc w:val="left"/>
            </w:pPr>
            <w:r>
              <w:t>Deliverables published, TTF closed</w:t>
            </w:r>
          </w:p>
        </w:tc>
        <w:tc>
          <w:tcPr>
            <w:tcW w:w="1134" w:type="dxa"/>
            <w:shd w:val="clear" w:color="auto" w:fill="FFF2CC" w:themeFill="accent4" w:themeFillTint="33"/>
          </w:tcPr>
          <w:p w14:paraId="41791440" w14:textId="77777777" w:rsidR="002D46B4" w:rsidRDefault="002D46B4" w:rsidP="002D46B4">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5D0ABB88" w14:textId="10AB827F" w:rsidR="002D46B4" w:rsidRDefault="00126B03" w:rsidP="002D46B4">
            <w:pPr>
              <w:keepNext/>
              <w:keepLines/>
              <w:tabs>
                <w:tab w:val="clear" w:pos="1418"/>
                <w:tab w:val="clear" w:pos="4678"/>
                <w:tab w:val="clear" w:pos="5954"/>
                <w:tab w:val="clear" w:pos="7088"/>
              </w:tabs>
              <w:jc w:val="center"/>
            </w:pPr>
            <w:r>
              <w:rPr>
                <w:rFonts w:eastAsia="Arial" w:cs="Arial"/>
              </w:rPr>
              <w:t>15 Jan 2024</w:t>
            </w:r>
          </w:p>
        </w:tc>
        <w:tc>
          <w:tcPr>
            <w:tcW w:w="1729" w:type="dxa"/>
            <w:shd w:val="clear" w:color="auto" w:fill="FFF2CC" w:themeFill="accent4" w:themeFillTint="33"/>
          </w:tcPr>
          <w:p w14:paraId="7FC939E7" w14:textId="77777777" w:rsidR="002D46B4" w:rsidRDefault="002D46B4" w:rsidP="002D46B4">
            <w:pPr>
              <w:keepNext/>
              <w:keepLines/>
              <w:tabs>
                <w:tab w:val="clear" w:pos="1418"/>
                <w:tab w:val="clear" w:pos="4678"/>
                <w:tab w:val="clear" w:pos="5954"/>
                <w:tab w:val="clear" w:pos="7088"/>
              </w:tabs>
              <w:jc w:val="center"/>
            </w:pPr>
          </w:p>
        </w:tc>
      </w:tr>
      <w:tr w:rsidR="002D46B4" w14:paraId="535A5E68" w14:textId="77777777" w:rsidTr="002D46B4">
        <w:trPr>
          <w:jc w:val="center"/>
        </w:trPr>
        <w:tc>
          <w:tcPr>
            <w:tcW w:w="7933" w:type="dxa"/>
            <w:gridSpan w:val="4"/>
            <w:shd w:val="clear" w:color="auto" w:fill="EDEDED" w:themeFill="accent3" w:themeFillTint="33"/>
            <w:vAlign w:val="center"/>
          </w:tcPr>
          <w:p w14:paraId="470D6ABB" w14:textId="77777777" w:rsidR="002D46B4" w:rsidRDefault="002D46B4" w:rsidP="002D46B4">
            <w:pPr>
              <w:keepNext/>
              <w:keepLines/>
              <w:tabs>
                <w:tab w:val="clear" w:pos="1418"/>
                <w:tab w:val="clear" w:pos="4678"/>
                <w:tab w:val="clear" w:pos="5954"/>
                <w:tab w:val="clear" w:pos="7088"/>
              </w:tabs>
              <w:jc w:val="center"/>
            </w:pPr>
          </w:p>
        </w:tc>
        <w:tc>
          <w:tcPr>
            <w:tcW w:w="1729" w:type="dxa"/>
            <w:shd w:val="clear" w:color="auto" w:fill="EDEDED" w:themeFill="accent3" w:themeFillTint="33"/>
          </w:tcPr>
          <w:p w14:paraId="68C4721B" w14:textId="764AC3AD" w:rsidR="002D46B4" w:rsidRPr="00471C0C" w:rsidRDefault="005F0936" w:rsidP="002D46B4">
            <w:pPr>
              <w:keepNext/>
              <w:keepLines/>
              <w:tabs>
                <w:tab w:val="clear" w:pos="1418"/>
                <w:tab w:val="clear" w:pos="4678"/>
                <w:tab w:val="clear" w:pos="5954"/>
                <w:tab w:val="clear" w:pos="7088"/>
              </w:tabs>
              <w:jc w:val="center"/>
              <w:rPr>
                <w:b/>
              </w:rPr>
            </w:pPr>
            <w:r>
              <w:rPr>
                <w:b/>
                <w:sz w:val="24"/>
              </w:rPr>
              <w:t>87 000</w:t>
            </w:r>
          </w:p>
        </w:tc>
      </w:tr>
    </w:tbl>
    <w:p w14:paraId="4CE4AB80" w14:textId="77777777" w:rsidR="004441FF" w:rsidRDefault="004441FF" w:rsidP="00606DD1"/>
    <w:p w14:paraId="74A0DAFC" w14:textId="4AB668A4" w:rsidR="00606DD1" w:rsidRDefault="00606DD1" w:rsidP="00606DD1"/>
    <w:p w14:paraId="52D94899" w14:textId="77777777" w:rsidR="005F0936" w:rsidRPr="00606DD1" w:rsidRDefault="005F0936" w:rsidP="00606DD1"/>
    <w:p w14:paraId="673764B9" w14:textId="6648F938" w:rsidR="00403DC4" w:rsidRDefault="00403DC4" w:rsidP="00915AB2"/>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82"/>
        <w:gridCol w:w="335"/>
        <w:gridCol w:w="335"/>
        <w:gridCol w:w="336"/>
        <w:gridCol w:w="336"/>
        <w:gridCol w:w="336"/>
        <w:gridCol w:w="336"/>
        <w:gridCol w:w="336"/>
        <w:gridCol w:w="336"/>
        <w:gridCol w:w="336"/>
        <w:gridCol w:w="336"/>
        <w:gridCol w:w="340"/>
        <w:gridCol w:w="255"/>
        <w:gridCol w:w="339"/>
        <w:gridCol w:w="339"/>
        <w:gridCol w:w="339"/>
        <w:gridCol w:w="339"/>
        <w:gridCol w:w="339"/>
        <w:gridCol w:w="339"/>
        <w:gridCol w:w="339"/>
        <w:gridCol w:w="339"/>
        <w:gridCol w:w="339"/>
        <w:gridCol w:w="339"/>
        <w:gridCol w:w="339"/>
        <w:gridCol w:w="339"/>
        <w:gridCol w:w="7"/>
        <w:gridCol w:w="675"/>
      </w:tblGrid>
      <w:tr w:rsidR="00872CB3" w:rsidRPr="00F82665" w14:paraId="4B4F98A3" w14:textId="1AEA5ED1" w:rsidTr="00C75F53">
        <w:trPr>
          <w:trHeight w:val="439"/>
        </w:trPr>
        <w:tc>
          <w:tcPr>
            <w:tcW w:w="513" w:type="dxa"/>
            <w:shd w:val="clear" w:color="auto" w:fill="DEEAF6"/>
            <w:tcMar>
              <w:left w:w="0" w:type="dxa"/>
              <w:right w:w="0" w:type="dxa"/>
            </w:tcMar>
            <w:vAlign w:val="center"/>
          </w:tcPr>
          <w:p w14:paraId="0793FBD3" w14:textId="77777777" w:rsidR="00872CB3" w:rsidRPr="00471C0C" w:rsidRDefault="00872CB3" w:rsidP="00BA644F">
            <w:pPr>
              <w:keepNext/>
              <w:keepLines/>
              <w:jc w:val="center"/>
              <w:rPr>
                <w:b/>
                <w:sz w:val="18"/>
              </w:rPr>
            </w:pPr>
            <w:r w:rsidRPr="00471C0C">
              <w:rPr>
                <w:b/>
                <w:sz w:val="18"/>
              </w:rPr>
              <w:lastRenderedPageBreak/>
              <w:t>Task</w:t>
            </w:r>
            <w:r>
              <w:rPr>
                <w:b/>
                <w:sz w:val="18"/>
              </w:rPr>
              <w:t>/</w:t>
            </w:r>
            <w:r w:rsidRPr="00471C0C">
              <w:rPr>
                <w:b/>
                <w:sz w:val="18"/>
              </w:rPr>
              <w:t xml:space="preserve"> Mil</w:t>
            </w:r>
            <w:r>
              <w:rPr>
                <w:b/>
                <w:sz w:val="18"/>
              </w:rPr>
              <w:t>.</w:t>
            </w:r>
          </w:p>
        </w:tc>
        <w:tc>
          <w:tcPr>
            <w:tcW w:w="3980" w:type="dxa"/>
            <w:gridSpan w:val="12"/>
            <w:shd w:val="clear" w:color="auto" w:fill="DEEAF6"/>
            <w:tcMar>
              <w:left w:w="0" w:type="dxa"/>
              <w:right w:w="0" w:type="dxa"/>
            </w:tcMar>
            <w:vAlign w:val="center"/>
          </w:tcPr>
          <w:p w14:paraId="533080E7" w14:textId="2605AB7C" w:rsidR="00872CB3" w:rsidRPr="00F82665" w:rsidRDefault="00872CB3" w:rsidP="00BC0332">
            <w:pPr>
              <w:keepNext/>
              <w:keepLines/>
              <w:jc w:val="center"/>
              <w:rPr>
                <w:b/>
              </w:rPr>
            </w:pPr>
            <w:r>
              <w:rPr>
                <w:b/>
              </w:rPr>
              <w:t>2022</w:t>
            </w:r>
          </w:p>
        </w:tc>
        <w:tc>
          <w:tcPr>
            <w:tcW w:w="255" w:type="dxa"/>
            <w:shd w:val="clear" w:color="auto" w:fill="A6A6A6" w:themeFill="background1" w:themeFillShade="A6"/>
          </w:tcPr>
          <w:p w14:paraId="06CE010D" w14:textId="77777777" w:rsidR="00872CB3" w:rsidRPr="00F82665" w:rsidRDefault="00872CB3" w:rsidP="00BA644F">
            <w:pPr>
              <w:keepNext/>
              <w:keepLines/>
              <w:jc w:val="center"/>
              <w:rPr>
                <w:b/>
              </w:rPr>
            </w:pPr>
          </w:p>
        </w:tc>
        <w:tc>
          <w:tcPr>
            <w:tcW w:w="4075" w:type="dxa"/>
            <w:gridSpan w:val="13"/>
            <w:shd w:val="clear" w:color="auto" w:fill="DEEAF6"/>
            <w:vAlign w:val="center"/>
          </w:tcPr>
          <w:p w14:paraId="280B0F1D" w14:textId="42907AA1" w:rsidR="00872CB3" w:rsidRPr="00F82665" w:rsidRDefault="00872CB3" w:rsidP="00BA644F">
            <w:pPr>
              <w:keepNext/>
              <w:keepLines/>
              <w:jc w:val="center"/>
              <w:rPr>
                <w:b/>
              </w:rPr>
            </w:pPr>
            <w:r>
              <w:rPr>
                <w:b/>
              </w:rPr>
              <w:t>2023</w:t>
            </w:r>
          </w:p>
        </w:tc>
        <w:tc>
          <w:tcPr>
            <w:tcW w:w="675" w:type="dxa"/>
            <w:shd w:val="clear" w:color="auto" w:fill="DEEAF6"/>
            <w:vAlign w:val="center"/>
          </w:tcPr>
          <w:p w14:paraId="2C443751" w14:textId="6566766A" w:rsidR="00872CB3" w:rsidRDefault="00763731" w:rsidP="00BA644F">
            <w:pPr>
              <w:keepNext/>
              <w:keepLines/>
              <w:jc w:val="center"/>
              <w:rPr>
                <w:b/>
              </w:rPr>
            </w:pPr>
            <w:r>
              <w:rPr>
                <w:b/>
              </w:rPr>
              <w:t>2024</w:t>
            </w:r>
          </w:p>
        </w:tc>
      </w:tr>
      <w:tr w:rsidR="00763731" w:rsidRPr="00F82665" w14:paraId="010F1E33" w14:textId="500AEB87" w:rsidTr="00C75F53">
        <w:trPr>
          <w:trHeight w:val="439"/>
        </w:trPr>
        <w:tc>
          <w:tcPr>
            <w:tcW w:w="513" w:type="dxa"/>
            <w:shd w:val="clear" w:color="auto" w:fill="DEEAF6"/>
            <w:tcMar>
              <w:left w:w="0" w:type="dxa"/>
              <w:right w:w="0" w:type="dxa"/>
            </w:tcMar>
            <w:vAlign w:val="center"/>
          </w:tcPr>
          <w:p w14:paraId="479F7B88" w14:textId="77777777" w:rsidR="00872CB3" w:rsidRPr="00471C0C" w:rsidRDefault="00872CB3" w:rsidP="00BA644F">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282" w:type="dxa"/>
            <w:shd w:val="clear" w:color="auto" w:fill="DEEAF6"/>
            <w:tcMar>
              <w:left w:w="0" w:type="dxa"/>
              <w:right w:w="0" w:type="dxa"/>
            </w:tcMar>
            <w:vAlign w:val="center"/>
          </w:tcPr>
          <w:p w14:paraId="4C52F3D6" w14:textId="77777777" w:rsidR="00872CB3" w:rsidRPr="00F82665" w:rsidRDefault="00872CB3" w:rsidP="00BA644F">
            <w:pPr>
              <w:keepNext/>
              <w:keepLines/>
              <w:jc w:val="center"/>
              <w:rPr>
                <w:b/>
              </w:rPr>
            </w:pPr>
            <w:r w:rsidRPr="00F82665">
              <w:rPr>
                <w:b/>
              </w:rPr>
              <w:t>J</w:t>
            </w:r>
          </w:p>
        </w:tc>
        <w:tc>
          <w:tcPr>
            <w:tcW w:w="335" w:type="dxa"/>
            <w:shd w:val="clear" w:color="auto" w:fill="DEEAF6"/>
            <w:tcMar>
              <w:left w:w="0" w:type="dxa"/>
              <w:right w:w="0" w:type="dxa"/>
            </w:tcMar>
            <w:vAlign w:val="center"/>
          </w:tcPr>
          <w:p w14:paraId="25613402" w14:textId="77777777" w:rsidR="00872CB3" w:rsidRPr="00F82665" w:rsidRDefault="00872CB3" w:rsidP="00BA644F">
            <w:pPr>
              <w:keepNext/>
              <w:keepLines/>
              <w:jc w:val="center"/>
              <w:rPr>
                <w:b/>
              </w:rPr>
            </w:pPr>
            <w:r w:rsidRPr="00F82665">
              <w:rPr>
                <w:b/>
              </w:rPr>
              <w:t>F</w:t>
            </w:r>
          </w:p>
        </w:tc>
        <w:tc>
          <w:tcPr>
            <w:tcW w:w="335" w:type="dxa"/>
            <w:shd w:val="clear" w:color="auto" w:fill="DEEAF6"/>
            <w:tcMar>
              <w:left w:w="0" w:type="dxa"/>
              <w:right w:w="0" w:type="dxa"/>
            </w:tcMar>
            <w:vAlign w:val="center"/>
          </w:tcPr>
          <w:p w14:paraId="1D14ED59" w14:textId="77777777" w:rsidR="00872CB3" w:rsidRPr="00F82665" w:rsidRDefault="00872CB3" w:rsidP="00BA644F">
            <w:pPr>
              <w:keepNext/>
              <w:keepLines/>
              <w:jc w:val="center"/>
              <w:rPr>
                <w:b/>
              </w:rPr>
            </w:pPr>
            <w:r w:rsidRPr="00F82665">
              <w:rPr>
                <w:b/>
              </w:rPr>
              <w:t>M</w:t>
            </w:r>
          </w:p>
        </w:tc>
        <w:tc>
          <w:tcPr>
            <w:tcW w:w="336" w:type="dxa"/>
            <w:shd w:val="clear" w:color="auto" w:fill="DEEAF6"/>
            <w:tcMar>
              <w:left w:w="0" w:type="dxa"/>
              <w:right w:w="0" w:type="dxa"/>
            </w:tcMar>
            <w:vAlign w:val="center"/>
          </w:tcPr>
          <w:p w14:paraId="46E220C9" w14:textId="77777777" w:rsidR="00872CB3" w:rsidRPr="00F82665" w:rsidRDefault="00872CB3" w:rsidP="00BA644F">
            <w:pPr>
              <w:keepNext/>
              <w:keepLines/>
              <w:jc w:val="center"/>
              <w:rPr>
                <w:b/>
              </w:rPr>
            </w:pPr>
            <w:r w:rsidRPr="00F82665">
              <w:rPr>
                <w:b/>
              </w:rPr>
              <w:t>A</w:t>
            </w:r>
          </w:p>
        </w:tc>
        <w:tc>
          <w:tcPr>
            <w:tcW w:w="336" w:type="dxa"/>
            <w:shd w:val="clear" w:color="auto" w:fill="DEEAF6"/>
            <w:tcMar>
              <w:left w:w="0" w:type="dxa"/>
              <w:right w:w="0" w:type="dxa"/>
            </w:tcMar>
            <w:vAlign w:val="center"/>
          </w:tcPr>
          <w:p w14:paraId="6C10945C" w14:textId="77777777" w:rsidR="00872CB3" w:rsidRPr="00F82665" w:rsidRDefault="00872CB3" w:rsidP="00BA644F">
            <w:pPr>
              <w:keepNext/>
              <w:keepLines/>
              <w:jc w:val="center"/>
              <w:rPr>
                <w:b/>
              </w:rPr>
            </w:pPr>
            <w:r w:rsidRPr="00F82665">
              <w:rPr>
                <w:b/>
              </w:rPr>
              <w:t>M</w:t>
            </w:r>
          </w:p>
        </w:tc>
        <w:tc>
          <w:tcPr>
            <w:tcW w:w="336" w:type="dxa"/>
            <w:shd w:val="clear" w:color="auto" w:fill="DEEAF6"/>
            <w:tcMar>
              <w:left w:w="0" w:type="dxa"/>
              <w:right w:w="0" w:type="dxa"/>
            </w:tcMar>
            <w:vAlign w:val="center"/>
          </w:tcPr>
          <w:p w14:paraId="5318895A" w14:textId="77777777" w:rsidR="00872CB3" w:rsidRPr="00F82665" w:rsidRDefault="00872CB3" w:rsidP="00BA644F">
            <w:pPr>
              <w:keepNext/>
              <w:keepLines/>
              <w:jc w:val="center"/>
              <w:rPr>
                <w:b/>
              </w:rPr>
            </w:pPr>
            <w:r w:rsidRPr="00F82665">
              <w:rPr>
                <w:b/>
              </w:rPr>
              <w:t>J</w:t>
            </w:r>
          </w:p>
        </w:tc>
        <w:tc>
          <w:tcPr>
            <w:tcW w:w="336" w:type="dxa"/>
            <w:shd w:val="clear" w:color="auto" w:fill="DEEAF6"/>
            <w:tcMar>
              <w:left w:w="0" w:type="dxa"/>
              <w:right w:w="0" w:type="dxa"/>
            </w:tcMar>
            <w:vAlign w:val="center"/>
          </w:tcPr>
          <w:p w14:paraId="6F5A2C51" w14:textId="77777777" w:rsidR="00872CB3" w:rsidRPr="00F82665" w:rsidRDefault="00872CB3" w:rsidP="00BA644F">
            <w:pPr>
              <w:keepNext/>
              <w:keepLines/>
              <w:jc w:val="center"/>
              <w:rPr>
                <w:b/>
              </w:rPr>
            </w:pPr>
            <w:r w:rsidRPr="00F82665">
              <w:rPr>
                <w:b/>
              </w:rPr>
              <w:t>J</w:t>
            </w:r>
          </w:p>
        </w:tc>
        <w:tc>
          <w:tcPr>
            <w:tcW w:w="336" w:type="dxa"/>
            <w:shd w:val="clear" w:color="auto" w:fill="DEEAF6"/>
            <w:tcMar>
              <w:left w:w="0" w:type="dxa"/>
              <w:right w:w="0" w:type="dxa"/>
            </w:tcMar>
            <w:vAlign w:val="center"/>
          </w:tcPr>
          <w:p w14:paraId="71630B78" w14:textId="77777777" w:rsidR="00872CB3" w:rsidRPr="00F82665" w:rsidRDefault="00872CB3" w:rsidP="00BA644F">
            <w:pPr>
              <w:keepNext/>
              <w:keepLines/>
              <w:jc w:val="center"/>
              <w:rPr>
                <w:b/>
              </w:rPr>
            </w:pPr>
            <w:r w:rsidRPr="00F82665">
              <w:rPr>
                <w:b/>
              </w:rPr>
              <w:t>A</w:t>
            </w:r>
          </w:p>
        </w:tc>
        <w:tc>
          <w:tcPr>
            <w:tcW w:w="336" w:type="dxa"/>
            <w:shd w:val="clear" w:color="auto" w:fill="DEEAF6"/>
            <w:tcMar>
              <w:left w:w="0" w:type="dxa"/>
              <w:right w:w="0" w:type="dxa"/>
            </w:tcMar>
            <w:vAlign w:val="center"/>
          </w:tcPr>
          <w:p w14:paraId="7FBBF818" w14:textId="77777777" w:rsidR="00872CB3" w:rsidRPr="00F82665" w:rsidRDefault="00872CB3" w:rsidP="00BA644F">
            <w:pPr>
              <w:keepNext/>
              <w:keepLines/>
              <w:jc w:val="center"/>
              <w:rPr>
                <w:b/>
              </w:rPr>
            </w:pPr>
            <w:r w:rsidRPr="00F82665">
              <w:rPr>
                <w:b/>
              </w:rPr>
              <w:t>S</w:t>
            </w:r>
          </w:p>
        </w:tc>
        <w:tc>
          <w:tcPr>
            <w:tcW w:w="336" w:type="dxa"/>
            <w:shd w:val="clear" w:color="auto" w:fill="DEEAF6"/>
            <w:tcMar>
              <w:left w:w="0" w:type="dxa"/>
              <w:right w:w="0" w:type="dxa"/>
            </w:tcMar>
            <w:vAlign w:val="center"/>
          </w:tcPr>
          <w:p w14:paraId="6929BA82" w14:textId="77777777" w:rsidR="00872CB3" w:rsidRPr="00F82665" w:rsidRDefault="00872CB3" w:rsidP="00BA644F">
            <w:pPr>
              <w:keepNext/>
              <w:keepLines/>
              <w:jc w:val="center"/>
              <w:rPr>
                <w:b/>
              </w:rPr>
            </w:pPr>
            <w:r w:rsidRPr="00F82665">
              <w:rPr>
                <w:b/>
              </w:rPr>
              <w:t>O</w:t>
            </w:r>
          </w:p>
        </w:tc>
        <w:tc>
          <w:tcPr>
            <w:tcW w:w="336" w:type="dxa"/>
            <w:shd w:val="clear" w:color="auto" w:fill="DEEAF6"/>
            <w:tcMar>
              <w:left w:w="0" w:type="dxa"/>
              <w:right w:w="0" w:type="dxa"/>
            </w:tcMar>
            <w:vAlign w:val="center"/>
          </w:tcPr>
          <w:p w14:paraId="00E50EEE" w14:textId="77777777" w:rsidR="00872CB3" w:rsidRPr="00F82665" w:rsidRDefault="00872CB3" w:rsidP="00BA644F">
            <w:pPr>
              <w:keepNext/>
              <w:keepLines/>
              <w:jc w:val="center"/>
              <w:rPr>
                <w:b/>
              </w:rPr>
            </w:pPr>
            <w:r w:rsidRPr="00F82665">
              <w:rPr>
                <w:b/>
              </w:rPr>
              <w:t>N</w:t>
            </w:r>
          </w:p>
        </w:tc>
        <w:tc>
          <w:tcPr>
            <w:tcW w:w="340" w:type="dxa"/>
            <w:shd w:val="clear" w:color="auto" w:fill="DEEAF6"/>
            <w:vAlign w:val="center"/>
          </w:tcPr>
          <w:p w14:paraId="6E7A840B" w14:textId="77777777" w:rsidR="00872CB3" w:rsidRPr="00F82665" w:rsidRDefault="00872CB3" w:rsidP="00BA644F">
            <w:pPr>
              <w:keepNext/>
              <w:keepLines/>
              <w:jc w:val="center"/>
              <w:rPr>
                <w:b/>
              </w:rPr>
            </w:pPr>
            <w:r w:rsidRPr="00F82665">
              <w:rPr>
                <w:b/>
              </w:rPr>
              <w:t>D</w:t>
            </w:r>
          </w:p>
        </w:tc>
        <w:tc>
          <w:tcPr>
            <w:tcW w:w="255" w:type="dxa"/>
            <w:shd w:val="clear" w:color="auto" w:fill="A6A6A6" w:themeFill="background1" w:themeFillShade="A6"/>
          </w:tcPr>
          <w:p w14:paraId="6D28940E" w14:textId="77777777" w:rsidR="00872CB3" w:rsidRPr="00F82665" w:rsidRDefault="00872CB3" w:rsidP="00BA644F">
            <w:pPr>
              <w:keepNext/>
              <w:keepLines/>
              <w:jc w:val="center"/>
              <w:rPr>
                <w:b/>
              </w:rPr>
            </w:pPr>
          </w:p>
        </w:tc>
        <w:tc>
          <w:tcPr>
            <w:tcW w:w="339" w:type="dxa"/>
            <w:shd w:val="clear" w:color="auto" w:fill="DEEAF6"/>
            <w:vAlign w:val="center"/>
          </w:tcPr>
          <w:p w14:paraId="48C4BE6B" w14:textId="77777777" w:rsidR="00872CB3" w:rsidRPr="00F82665" w:rsidRDefault="00872CB3" w:rsidP="00BA644F">
            <w:pPr>
              <w:keepNext/>
              <w:keepLines/>
              <w:jc w:val="center"/>
              <w:rPr>
                <w:b/>
              </w:rPr>
            </w:pPr>
            <w:r w:rsidRPr="00F82665">
              <w:rPr>
                <w:b/>
              </w:rPr>
              <w:t>J</w:t>
            </w:r>
          </w:p>
        </w:tc>
        <w:tc>
          <w:tcPr>
            <w:tcW w:w="339" w:type="dxa"/>
            <w:shd w:val="clear" w:color="auto" w:fill="DEEAF6"/>
            <w:vAlign w:val="center"/>
          </w:tcPr>
          <w:p w14:paraId="3EC9E6EA" w14:textId="77777777" w:rsidR="00872CB3" w:rsidRPr="00F82665" w:rsidRDefault="00872CB3" w:rsidP="00BA644F">
            <w:pPr>
              <w:keepNext/>
              <w:keepLines/>
              <w:jc w:val="center"/>
              <w:rPr>
                <w:b/>
              </w:rPr>
            </w:pPr>
            <w:r w:rsidRPr="00F82665">
              <w:rPr>
                <w:b/>
              </w:rPr>
              <w:t>F</w:t>
            </w:r>
          </w:p>
        </w:tc>
        <w:tc>
          <w:tcPr>
            <w:tcW w:w="339" w:type="dxa"/>
            <w:shd w:val="clear" w:color="auto" w:fill="DEEAF6"/>
            <w:vAlign w:val="center"/>
          </w:tcPr>
          <w:p w14:paraId="62AC62E4" w14:textId="77777777" w:rsidR="00872CB3" w:rsidRPr="00F82665" w:rsidRDefault="00872CB3" w:rsidP="00BA644F">
            <w:pPr>
              <w:keepNext/>
              <w:keepLines/>
              <w:jc w:val="center"/>
              <w:rPr>
                <w:b/>
              </w:rPr>
            </w:pPr>
            <w:r w:rsidRPr="00F82665">
              <w:rPr>
                <w:b/>
              </w:rPr>
              <w:t>M</w:t>
            </w:r>
          </w:p>
        </w:tc>
        <w:tc>
          <w:tcPr>
            <w:tcW w:w="339" w:type="dxa"/>
            <w:shd w:val="clear" w:color="auto" w:fill="DEEAF6"/>
            <w:vAlign w:val="center"/>
          </w:tcPr>
          <w:p w14:paraId="0A5AB466" w14:textId="77777777" w:rsidR="00872CB3" w:rsidRPr="00F82665" w:rsidRDefault="00872CB3" w:rsidP="00BA644F">
            <w:pPr>
              <w:keepNext/>
              <w:keepLines/>
              <w:jc w:val="center"/>
              <w:rPr>
                <w:b/>
              </w:rPr>
            </w:pPr>
            <w:r w:rsidRPr="00F82665">
              <w:rPr>
                <w:b/>
              </w:rPr>
              <w:t>A</w:t>
            </w:r>
          </w:p>
        </w:tc>
        <w:tc>
          <w:tcPr>
            <w:tcW w:w="339" w:type="dxa"/>
            <w:shd w:val="clear" w:color="auto" w:fill="DEEAF6"/>
            <w:vAlign w:val="center"/>
          </w:tcPr>
          <w:p w14:paraId="54C7724A" w14:textId="77777777" w:rsidR="00872CB3" w:rsidRPr="00F82665" w:rsidRDefault="00872CB3" w:rsidP="00BA644F">
            <w:pPr>
              <w:keepNext/>
              <w:keepLines/>
              <w:jc w:val="center"/>
              <w:rPr>
                <w:b/>
              </w:rPr>
            </w:pPr>
            <w:r w:rsidRPr="00F82665">
              <w:rPr>
                <w:b/>
              </w:rPr>
              <w:t>M</w:t>
            </w:r>
          </w:p>
        </w:tc>
        <w:tc>
          <w:tcPr>
            <w:tcW w:w="339" w:type="dxa"/>
            <w:shd w:val="clear" w:color="auto" w:fill="DEEAF6"/>
            <w:vAlign w:val="center"/>
          </w:tcPr>
          <w:p w14:paraId="0278546F" w14:textId="77777777" w:rsidR="00872CB3" w:rsidRPr="00F82665" w:rsidRDefault="00872CB3" w:rsidP="00BA644F">
            <w:pPr>
              <w:keepNext/>
              <w:keepLines/>
              <w:jc w:val="center"/>
              <w:rPr>
                <w:b/>
              </w:rPr>
            </w:pPr>
            <w:r w:rsidRPr="00F82665">
              <w:rPr>
                <w:b/>
              </w:rPr>
              <w:t>J</w:t>
            </w:r>
          </w:p>
        </w:tc>
        <w:tc>
          <w:tcPr>
            <w:tcW w:w="339" w:type="dxa"/>
            <w:shd w:val="clear" w:color="auto" w:fill="DEEAF6"/>
            <w:vAlign w:val="center"/>
          </w:tcPr>
          <w:p w14:paraId="5D4BC7BE" w14:textId="77777777" w:rsidR="00872CB3" w:rsidRPr="00F82665" w:rsidRDefault="00872CB3" w:rsidP="00BA644F">
            <w:pPr>
              <w:keepNext/>
              <w:keepLines/>
              <w:jc w:val="center"/>
              <w:rPr>
                <w:b/>
              </w:rPr>
            </w:pPr>
            <w:r w:rsidRPr="00F82665">
              <w:rPr>
                <w:b/>
              </w:rPr>
              <w:t>J</w:t>
            </w:r>
          </w:p>
        </w:tc>
        <w:tc>
          <w:tcPr>
            <w:tcW w:w="339" w:type="dxa"/>
            <w:shd w:val="clear" w:color="auto" w:fill="DEEAF6"/>
            <w:vAlign w:val="center"/>
          </w:tcPr>
          <w:p w14:paraId="3F3A9E51" w14:textId="77777777" w:rsidR="00872CB3" w:rsidRPr="00F82665" w:rsidRDefault="00872CB3" w:rsidP="00BA644F">
            <w:pPr>
              <w:keepNext/>
              <w:keepLines/>
              <w:jc w:val="center"/>
              <w:rPr>
                <w:b/>
              </w:rPr>
            </w:pPr>
            <w:r w:rsidRPr="00F82665">
              <w:rPr>
                <w:b/>
              </w:rPr>
              <w:t>A</w:t>
            </w:r>
          </w:p>
        </w:tc>
        <w:tc>
          <w:tcPr>
            <w:tcW w:w="339" w:type="dxa"/>
            <w:shd w:val="clear" w:color="auto" w:fill="DEEAF6"/>
            <w:vAlign w:val="center"/>
          </w:tcPr>
          <w:p w14:paraId="46D84F2F" w14:textId="77777777" w:rsidR="00872CB3" w:rsidRPr="00F82665" w:rsidRDefault="00872CB3" w:rsidP="00BA644F">
            <w:pPr>
              <w:keepNext/>
              <w:keepLines/>
              <w:jc w:val="center"/>
              <w:rPr>
                <w:b/>
              </w:rPr>
            </w:pPr>
            <w:r w:rsidRPr="00F82665">
              <w:rPr>
                <w:b/>
              </w:rPr>
              <w:t>S</w:t>
            </w:r>
          </w:p>
        </w:tc>
        <w:tc>
          <w:tcPr>
            <w:tcW w:w="339" w:type="dxa"/>
            <w:shd w:val="clear" w:color="auto" w:fill="DEEAF6"/>
            <w:vAlign w:val="center"/>
          </w:tcPr>
          <w:p w14:paraId="73629C08" w14:textId="77777777" w:rsidR="00872CB3" w:rsidRPr="00F82665" w:rsidRDefault="00872CB3" w:rsidP="00BA644F">
            <w:pPr>
              <w:keepNext/>
              <w:keepLines/>
              <w:jc w:val="center"/>
              <w:rPr>
                <w:b/>
              </w:rPr>
            </w:pPr>
            <w:r w:rsidRPr="00F82665">
              <w:rPr>
                <w:b/>
              </w:rPr>
              <w:t>O</w:t>
            </w:r>
          </w:p>
        </w:tc>
        <w:tc>
          <w:tcPr>
            <w:tcW w:w="339" w:type="dxa"/>
            <w:shd w:val="clear" w:color="auto" w:fill="DEEAF6"/>
            <w:vAlign w:val="center"/>
          </w:tcPr>
          <w:p w14:paraId="2908D692" w14:textId="77777777" w:rsidR="00872CB3" w:rsidRPr="00F82665" w:rsidRDefault="00872CB3" w:rsidP="00BA644F">
            <w:pPr>
              <w:keepNext/>
              <w:keepLines/>
              <w:jc w:val="center"/>
              <w:rPr>
                <w:b/>
              </w:rPr>
            </w:pPr>
            <w:r w:rsidRPr="00F82665">
              <w:rPr>
                <w:b/>
              </w:rPr>
              <w:t>N</w:t>
            </w:r>
          </w:p>
        </w:tc>
        <w:tc>
          <w:tcPr>
            <w:tcW w:w="339" w:type="dxa"/>
            <w:shd w:val="clear" w:color="auto" w:fill="DEEAF6"/>
            <w:vAlign w:val="center"/>
          </w:tcPr>
          <w:p w14:paraId="531C55A9" w14:textId="77777777" w:rsidR="00872CB3" w:rsidRPr="00F82665" w:rsidRDefault="00872CB3" w:rsidP="00BA644F">
            <w:pPr>
              <w:keepNext/>
              <w:keepLines/>
              <w:jc w:val="center"/>
              <w:rPr>
                <w:b/>
              </w:rPr>
            </w:pPr>
            <w:r w:rsidRPr="00F82665">
              <w:rPr>
                <w:b/>
              </w:rPr>
              <w:t>D</w:t>
            </w:r>
          </w:p>
        </w:tc>
        <w:tc>
          <w:tcPr>
            <w:tcW w:w="682" w:type="dxa"/>
            <w:gridSpan w:val="2"/>
            <w:shd w:val="clear" w:color="auto" w:fill="DEEAF6"/>
            <w:vAlign w:val="center"/>
          </w:tcPr>
          <w:p w14:paraId="4DFA705C" w14:textId="2DC2D43C" w:rsidR="00872CB3" w:rsidRPr="00F82665" w:rsidRDefault="00763731" w:rsidP="00BA644F">
            <w:pPr>
              <w:keepNext/>
              <w:keepLines/>
              <w:jc w:val="center"/>
              <w:rPr>
                <w:b/>
              </w:rPr>
            </w:pPr>
            <w:r>
              <w:rPr>
                <w:b/>
              </w:rPr>
              <w:t>J</w:t>
            </w:r>
          </w:p>
        </w:tc>
      </w:tr>
      <w:tr w:rsidR="00763731" w14:paraId="3E1A4ABF" w14:textId="1BB55CDB" w:rsidTr="00C75F53">
        <w:trPr>
          <w:trHeight w:val="218"/>
        </w:trPr>
        <w:tc>
          <w:tcPr>
            <w:tcW w:w="513" w:type="dxa"/>
            <w:shd w:val="clear" w:color="auto" w:fill="auto"/>
            <w:tcMar>
              <w:left w:w="0" w:type="dxa"/>
              <w:right w:w="0" w:type="dxa"/>
            </w:tcMar>
            <w:vAlign w:val="center"/>
          </w:tcPr>
          <w:p w14:paraId="3C0629EC" w14:textId="77777777" w:rsidR="00872CB3" w:rsidRDefault="00872CB3" w:rsidP="00BA644F">
            <w:pPr>
              <w:keepNext/>
              <w:keepLines/>
              <w:jc w:val="center"/>
            </w:pPr>
            <w:r>
              <w:t>T1</w:t>
            </w:r>
          </w:p>
        </w:tc>
        <w:tc>
          <w:tcPr>
            <w:tcW w:w="282" w:type="dxa"/>
            <w:shd w:val="clear" w:color="auto" w:fill="auto"/>
            <w:tcMar>
              <w:left w:w="0" w:type="dxa"/>
              <w:right w:w="0" w:type="dxa"/>
            </w:tcMar>
            <w:vAlign w:val="center"/>
          </w:tcPr>
          <w:p w14:paraId="538320B2"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88A296C"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17640F7F"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4B326E4" w14:textId="77777777" w:rsidR="00872CB3" w:rsidRPr="003E7D69" w:rsidRDefault="00872CB3" w:rsidP="00BA644F">
            <w:pPr>
              <w:keepNext/>
              <w:keepLines/>
              <w:jc w:val="center"/>
              <w:rPr>
                <w:highlight w:val="darkGreen"/>
              </w:rPr>
            </w:pPr>
          </w:p>
        </w:tc>
        <w:tc>
          <w:tcPr>
            <w:tcW w:w="336" w:type="dxa"/>
            <w:shd w:val="clear" w:color="auto" w:fill="auto"/>
            <w:tcMar>
              <w:left w:w="0" w:type="dxa"/>
              <w:right w:w="0" w:type="dxa"/>
            </w:tcMar>
            <w:vAlign w:val="center"/>
          </w:tcPr>
          <w:p w14:paraId="17E7FC08" w14:textId="77777777" w:rsidR="00872CB3" w:rsidRPr="003E7D69" w:rsidRDefault="00872CB3" w:rsidP="00BA644F">
            <w:pPr>
              <w:keepNext/>
              <w:keepLines/>
              <w:jc w:val="center"/>
              <w:rPr>
                <w:highlight w:val="darkGreen"/>
              </w:rPr>
            </w:pPr>
          </w:p>
        </w:tc>
        <w:tc>
          <w:tcPr>
            <w:tcW w:w="336" w:type="dxa"/>
            <w:shd w:val="clear" w:color="auto" w:fill="auto"/>
            <w:tcMar>
              <w:left w:w="0" w:type="dxa"/>
              <w:right w:w="0" w:type="dxa"/>
            </w:tcMar>
            <w:vAlign w:val="center"/>
          </w:tcPr>
          <w:p w14:paraId="39BC747B" w14:textId="77777777" w:rsidR="00872CB3" w:rsidRPr="003E7D69" w:rsidRDefault="00872CB3" w:rsidP="00BA644F">
            <w:pPr>
              <w:keepNext/>
              <w:keepLines/>
              <w:jc w:val="center"/>
              <w:rPr>
                <w:highlight w:val="darkGreen"/>
              </w:rPr>
            </w:pPr>
          </w:p>
        </w:tc>
        <w:tc>
          <w:tcPr>
            <w:tcW w:w="336" w:type="dxa"/>
            <w:shd w:val="clear" w:color="auto" w:fill="auto"/>
            <w:tcMar>
              <w:left w:w="0" w:type="dxa"/>
              <w:right w:w="0" w:type="dxa"/>
            </w:tcMar>
            <w:vAlign w:val="center"/>
          </w:tcPr>
          <w:p w14:paraId="0DCD67A8" w14:textId="77777777" w:rsidR="00872CB3" w:rsidRPr="003E7D69" w:rsidRDefault="00872CB3" w:rsidP="00BA644F">
            <w:pPr>
              <w:keepNext/>
              <w:keepLines/>
              <w:jc w:val="center"/>
              <w:rPr>
                <w:highlight w:val="darkGreen"/>
              </w:rPr>
            </w:pPr>
          </w:p>
        </w:tc>
        <w:tc>
          <w:tcPr>
            <w:tcW w:w="336" w:type="dxa"/>
            <w:shd w:val="clear" w:color="auto" w:fill="auto"/>
            <w:tcMar>
              <w:left w:w="0" w:type="dxa"/>
              <w:right w:w="0" w:type="dxa"/>
            </w:tcMar>
            <w:vAlign w:val="center"/>
          </w:tcPr>
          <w:p w14:paraId="1C0E4AC3" w14:textId="77777777" w:rsidR="00872CB3" w:rsidRPr="003E7D69" w:rsidRDefault="00872CB3" w:rsidP="00BA644F">
            <w:pPr>
              <w:keepNext/>
              <w:keepLines/>
              <w:jc w:val="center"/>
              <w:rPr>
                <w:highlight w:val="darkGreen"/>
              </w:rPr>
            </w:pPr>
          </w:p>
        </w:tc>
        <w:tc>
          <w:tcPr>
            <w:tcW w:w="336" w:type="dxa"/>
            <w:shd w:val="clear" w:color="auto" w:fill="00B050"/>
            <w:tcMar>
              <w:left w:w="0" w:type="dxa"/>
              <w:right w:w="0" w:type="dxa"/>
            </w:tcMar>
            <w:vAlign w:val="center"/>
          </w:tcPr>
          <w:p w14:paraId="6B56CD30" w14:textId="77777777" w:rsidR="00872CB3" w:rsidRPr="003E7D69" w:rsidRDefault="00872CB3" w:rsidP="00BA644F">
            <w:pPr>
              <w:keepNext/>
              <w:keepLines/>
              <w:jc w:val="center"/>
              <w:rPr>
                <w:highlight w:val="darkGreen"/>
              </w:rPr>
            </w:pPr>
          </w:p>
        </w:tc>
        <w:tc>
          <w:tcPr>
            <w:tcW w:w="336" w:type="dxa"/>
            <w:shd w:val="clear" w:color="auto" w:fill="00B050"/>
            <w:tcMar>
              <w:left w:w="0" w:type="dxa"/>
              <w:right w:w="0" w:type="dxa"/>
            </w:tcMar>
            <w:vAlign w:val="center"/>
          </w:tcPr>
          <w:p w14:paraId="7C0AAD09" w14:textId="77777777" w:rsidR="00872CB3" w:rsidRPr="003E7D69" w:rsidRDefault="00872CB3" w:rsidP="00BA644F">
            <w:pPr>
              <w:keepNext/>
              <w:keepLines/>
              <w:jc w:val="center"/>
              <w:rPr>
                <w:highlight w:val="darkGreen"/>
              </w:rPr>
            </w:pPr>
          </w:p>
        </w:tc>
        <w:tc>
          <w:tcPr>
            <w:tcW w:w="336" w:type="dxa"/>
            <w:shd w:val="clear" w:color="auto" w:fill="00B050"/>
            <w:tcMar>
              <w:left w:w="0" w:type="dxa"/>
              <w:right w:w="0" w:type="dxa"/>
            </w:tcMar>
            <w:vAlign w:val="center"/>
          </w:tcPr>
          <w:p w14:paraId="409D2330" w14:textId="77777777" w:rsidR="00872CB3" w:rsidRPr="003E7D69" w:rsidRDefault="00872CB3" w:rsidP="00BA644F">
            <w:pPr>
              <w:keepNext/>
              <w:keepLines/>
              <w:jc w:val="center"/>
              <w:rPr>
                <w:highlight w:val="darkGreen"/>
              </w:rPr>
            </w:pPr>
          </w:p>
        </w:tc>
        <w:tc>
          <w:tcPr>
            <w:tcW w:w="340" w:type="dxa"/>
            <w:shd w:val="clear" w:color="auto" w:fill="00B050"/>
            <w:vAlign w:val="center"/>
          </w:tcPr>
          <w:p w14:paraId="675BB816" w14:textId="77777777" w:rsidR="00872CB3" w:rsidRPr="003E7D69" w:rsidRDefault="00872CB3" w:rsidP="00BA644F">
            <w:pPr>
              <w:keepNext/>
              <w:keepLines/>
              <w:jc w:val="center"/>
              <w:rPr>
                <w:highlight w:val="darkGreen"/>
              </w:rPr>
            </w:pPr>
          </w:p>
        </w:tc>
        <w:tc>
          <w:tcPr>
            <w:tcW w:w="255" w:type="dxa"/>
            <w:shd w:val="clear" w:color="auto" w:fill="A6A6A6" w:themeFill="background1" w:themeFillShade="A6"/>
          </w:tcPr>
          <w:p w14:paraId="44B2010E" w14:textId="77777777" w:rsidR="00872CB3" w:rsidRDefault="00872CB3" w:rsidP="00BA644F">
            <w:pPr>
              <w:keepNext/>
              <w:keepLines/>
              <w:jc w:val="center"/>
            </w:pPr>
          </w:p>
        </w:tc>
        <w:tc>
          <w:tcPr>
            <w:tcW w:w="339" w:type="dxa"/>
            <w:shd w:val="clear" w:color="auto" w:fill="00B050"/>
            <w:vAlign w:val="center"/>
          </w:tcPr>
          <w:p w14:paraId="7BDF407D" w14:textId="77777777" w:rsidR="00872CB3" w:rsidRDefault="00872CB3" w:rsidP="00BA644F">
            <w:pPr>
              <w:keepNext/>
              <w:keepLines/>
              <w:jc w:val="center"/>
            </w:pPr>
          </w:p>
        </w:tc>
        <w:tc>
          <w:tcPr>
            <w:tcW w:w="339" w:type="dxa"/>
            <w:shd w:val="clear" w:color="auto" w:fill="00B050"/>
            <w:vAlign w:val="center"/>
          </w:tcPr>
          <w:p w14:paraId="3EB9E369" w14:textId="77777777" w:rsidR="00872CB3" w:rsidRDefault="00872CB3" w:rsidP="00BA644F">
            <w:pPr>
              <w:keepNext/>
              <w:keepLines/>
              <w:jc w:val="center"/>
            </w:pPr>
          </w:p>
        </w:tc>
        <w:tc>
          <w:tcPr>
            <w:tcW w:w="339" w:type="dxa"/>
            <w:shd w:val="clear" w:color="auto" w:fill="00B050"/>
            <w:vAlign w:val="center"/>
          </w:tcPr>
          <w:p w14:paraId="7C56117A" w14:textId="77777777" w:rsidR="00872CB3" w:rsidRDefault="00872CB3" w:rsidP="00BA644F">
            <w:pPr>
              <w:keepNext/>
              <w:keepLines/>
              <w:jc w:val="center"/>
            </w:pPr>
          </w:p>
        </w:tc>
        <w:tc>
          <w:tcPr>
            <w:tcW w:w="339" w:type="dxa"/>
            <w:shd w:val="clear" w:color="auto" w:fill="00B050"/>
          </w:tcPr>
          <w:p w14:paraId="0CE96976" w14:textId="77777777" w:rsidR="00872CB3" w:rsidRDefault="00872CB3" w:rsidP="00BA644F">
            <w:pPr>
              <w:keepNext/>
              <w:keepLines/>
              <w:jc w:val="center"/>
            </w:pPr>
          </w:p>
        </w:tc>
        <w:tc>
          <w:tcPr>
            <w:tcW w:w="339" w:type="dxa"/>
            <w:shd w:val="clear" w:color="auto" w:fill="00B050"/>
          </w:tcPr>
          <w:p w14:paraId="717F9C52" w14:textId="77777777" w:rsidR="00872CB3" w:rsidRDefault="00872CB3" w:rsidP="00BA644F">
            <w:pPr>
              <w:keepNext/>
              <w:keepLines/>
              <w:jc w:val="center"/>
            </w:pPr>
          </w:p>
        </w:tc>
        <w:tc>
          <w:tcPr>
            <w:tcW w:w="339" w:type="dxa"/>
            <w:shd w:val="clear" w:color="auto" w:fill="00B050"/>
          </w:tcPr>
          <w:p w14:paraId="479CE86E" w14:textId="77777777" w:rsidR="00872CB3" w:rsidRDefault="00872CB3" w:rsidP="00BA644F">
            <w:pPr>
              <w:keepNext/>
              <w:keepLines/>
              <w:jc w:val="center"/>
            </w:pPr>
          </w:p>
        </w:tc>
        <w:tc>
          <w:tcPr>
            <w:tcW w:w="339" w:type="dxa"/>
            <w:shd w:val="clear" w:color="auto" w:fill="00B050"/>
          </w:tcPr>
          <w:p w14:paraId="698D9A80" w14:textId="77777777" w:rsidR="00872CB3" w:rsidRDefault="00872CB3" w:rsidP="00BA644F">
            <w:pPr>
              <w:keepNext/>
              <w:keepLines/>
              <w:jc w:val="center"/>
            </w:pPr>
          </w:p>
        </w:tc>
        <w:tc>
          <w:tcPr>
            <w:tcW w:w="339" w:type="dxa"/>
            <w:shd w:val="clear" w:color="auto" w:fill="00B050"/>
          </w:tcPr>
          <w:p w14:paraId="786D18D5" w14:textId="77777777" w:rsidR="00872CB3" w:rsidRDefault="00872CB3" w:rsidP="00BA644F">
            <w:pPr>
              <w:keepNext/>
              <w:keepLines/>
              <w:jc w:val="center"/>
            </w:pPr>
          </w:p>
        </w:tc>
        <w:tc>
          <w:tcPr>
            <w:tcW w:w="339" w:type="dxa"/>
            <w:shd w:val="clear" w:color="auto" w:fill="00B050"/>
          </w:tcPr>
          <w:p w14:paraId="0C5E98A5" w14:textId="77777777" w:rsidR="00872CB3" w:rsidRDefault="00872CB3" w:rsidP="00BA644F">
            <w:pPr>
              <w:keepNext/>
              <w:keepLines/>
              <w:jc w:val="center"/>
            </w:pPr>
          </w:p>
        </w:tc>
        <w:tc>
          <w:tcPr>
            <w:tcW w:w="339" w:type="dxa"/>
            <w:shd w:val="clear" w:color="auto" w:fill="00B050"/>
          </w:tcPr>
          <w:p w14:paraId="2412AFC2" w14:textId="77777777" w:rsidR="00872CB3" w:rsidRDefault="00872CB3" w:rsidP="00BA644F">
            <w:pPr>
              <w:keepNext/>
              <w:keepLines/>
              <w:jc w:val="center"/>
            </w:pPr>
          </w:p>
        </w:tc>
        <w:tc>
          <w:tcPr>
            <w:tcW w:w="339" w:type="dxa"/>
            <w:shd w:val="clear" w:color="auto" w:fill="00B050"/>
          </w:tcPr>
          <w:p w14:paraId="7BED79B1" w14:textId="77777777" w:rsidR="00872CB3" w:rsidRDefault="00872CB3" w:rsidP="00BA644F">
            <w:pPr>
              <w:keepNext/>
              <w:keepLines/>
              <w:jc w:val="center"/>
            </w:pPr>
          </w:p>
        </w:tc>
        <w:tc>
          <w:tcPr>
            <w:tcW w:w="339" w:type="dxa"/>
            <w:shd w:val="clear" w:color="auto" w:fill="auto"/>
          </w:tcPr>
          <w:p w14:paraId="606281CC" w14:textId="77777777" w:rsidR="00872CB3" w:rsidRDefault="00872CB3" w:rsidP="00BA644F">
            <w:pPr>
              <w:keepNext/>
              <w:keepLines/>
              <w:jc w:val="center"/>
            </w:pPr>
          </w:p>
        </w:tc>
        <w:tc>
          <w:tcPr>
            <w:tcW w:w="682" w:type="dxa"/>
            <w:gridSpan w:val="2"/>
            <w:shd w:val="clear" w:color="auto" w:fill="auto"/>
          </w:tcPr>
          <w:p w14:paraId="17B7F276" w14:textId="77777777" w:rsidR="00872CB3" w:rsidRDefault="00872CB3" w:rsidP="00BA644F">
            <w:pPr>
              <w:keepNext/>
              <w:keepLines/>
              <w:jc w:val="center"/>
            </w:pPr>
          </w:p>
        </w:tc>
      </w:tr>
      <w:tr w:rsidR="00763731" w14:paraId="25BEE3F2" w14:textId="06DD557D" w:rsidTr="00C75F53">
        <w:trPr>
          <w:trHeight w:val="218"/>
        </w:trPr>
        <w:tc>
          <w:tcPr>
            <w:tcW w:w="513" w:type="dxa"/>
            <w:shd w:val="clear" w:color="auto" w:fill="auto"/>
            <w:tcMar>
              <w:left w:w="0" w:type="dxa"/>
              <w:right w:w="0" w:type="dxa"/>
            </w:tcMar>
            <w:vAlign w:val="center"/>
          </w:tcPr>
          <w:p w14:paraId="11B260D9" w14:textId="77777777" w:rsidR="00872CB3" w:rsidRDefault="00872CB3" w:rsidP="00BA644F">
            <w:pPr>
              <w:keepNext/>
              <w:keepLines/>
              <w:jc w:val="center"/>
            </w:pPr>
            <w:r>
              <w:t>T2</w:t>
            </w:r>
          </w:p>
        </w:tc>
        <w:tc>
          <w:tcPr>
            <w:tcW w:w="282" w:type="dxa"/>
            <w:shd w:val="clear" w:color="auto" w:fill="auto"/>
            <w:tcMar>
              <w:left w:w="0" w:type="dxa"/>
              <w:right w:w="0" w:type="dxa"/>
            </w:tcMar>
            <w:vAlign w:val="center"/>
          </w:tcPr>
          <w:p w14:paraId="033A280C"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91F0536"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617D2F1"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B044EBA"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F4D13F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B0458E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0D466A6"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F72AD05" w14:textId="77777777" w:rsidR="00872CB3" w:rsidRDefault="00872CB3" w:rsidP="00BA644F">
            <w:pPr>
              <w:keepNext/>
              <w:keepLines/>
              <w:jc w:val="center"/>
            </w:pPr>
          </w:p>
        </w:tc>
        <w:tc>
          <w:tcPr>
            <w:tcW w:w="336" w:type="dxa"/>
            <w:shd w:val="clear" w:color="auto" w:fill="00B050"/>
            <w:tcMar>
              <w:left w:w="0" w:type="dxa"/>
              <w:right w:w="0" w:type="dxa"/>
            </w:tcMar>
            <w:vAlign w:val="center"/>
          </w:tcPr>
          <w:p w14:paraId="4D6473EE" w14:textId="77777777" w:rsidR="00872CB3" w:rsidRDefault="00872CB3" w:rsidP="00BA644F">
            <w:pPr>
              <w:keepNext/>
              <w:keepLines/>
              <w:jc w:val="center"/>
            </w:pPr>
          </w:p>
        </w:tc>
        <w:tc>
          <w:tcPr>
            <w:tcW w:w="336" w:type="dxa"/>
            <w:shd w:val="clear" w:color="auto" w:fill="00B050"/>
            <w:tcMar>
              <w:left w:w="0" w:type="dxa"/>
              <w:right w:w="0" w:type="dxa"/>
            </w:tcMar>
            <w:vAlign w:val="center"/>
          </w:tcPr>
          <w:p w14:paraId="21C04682" w14:textId="77777777" w:rsidR="00872CB3" w:rsidRDefault="00872CB3" w:rsidP="00BA644F">
            <w:pPr>
              <w:keepNext/>
              <w:keepLines/>
              <w:jc w:val="center"/>
            </w:pPr>
          </w:p>
        </w:tc>
        <w:tc>
          <w:tcPr>
            <w:tcW w:w="336" w:type="dxa"/>
            <w:shd w:val="clear" w:color="auto" w:fill="00B050"/>
            <w:tcMar>
              <w:left w:w="0" w:type="dxa"/>
              <w:right w:w="0" w:type="dxa"/>
            </w:tcMar>
            <w:vAlign w:val="center"/>
          </w:tcPr>
          <w:p w14:paraId="685DA2EB" w14:textId="77777777" w:rsidR="00872CB3" w:rsidRDefault="00872CB3" w:rsidP="00BA644F">
            <w:pPr>
              <w:keepNext/>
              <w:keepLines/>
              <w:jc w:val="center"/>
            </w:pPr>
          </w:p>
        </w:tc>
        <w:tc>
          <w:tcPr>
            <w:tcW w:w="340" w:type="dxa"/>
            <w:shd w:val="clear" w:color="auto" w:fill="00B050"/>
            <w:vAlign w:val="center"/>
          </w:tcPr>
          <w:p w14:paraId="6B400C53" w14:textId="77777777" w:rsidR="00872CB3" w:rsidRDefault="00872CB3" w:rsidP="00BA644F">
            <w:pPr>
              <w:keepNext/>
              <w:keepLines/>
              <w:jc w:val="center"/>
            </w:pPr>
          </w:p>
        </w:tc>
        <w:tc>
          <w:tcPr>
            <w:tcW w:w="255" w:type="dxa"/>
            <w:shd w:val="clear" w:color="auto" w:fill="A6A6A6" w:themeFill="background1" w:themeFillShade="A6"/>
          </w:tcPr>
          <w:p w14:paraId="1325CF21" w14:textId="77777777" w:rsidR="00872CB3" w:rsidRDefault="00872CB3" w:rsidP="00BA644F">
            <w:pPr>
              <w:keepNext/>
              <w:keepLines/>
              <w:jc w:val="center"/>
            </w:pPr>
          </w:p>
        </w:tc>
        <w:tc>
          <w:tcPr>
            <w:tcW w:w="339" w:type="dxa"/>
            <w:shd w:val="clear" w:color="auto" w:fill="00B050"/>
            <w:vAlign w:val="center"/>
          </w:tcPr>
          <w:p w14:paraId="2C87EBF2" w14:textId="77777777" w:rsidR="00872CB3" w:rsidRDefault="00872CB3" w:rsidP="00BA644F">
            <w:pPr>
              <w:keepNext/>
              <w:keepLines/>
              <w:jc w:val="center"/>
            </w:pPr>
          </w:p>
        </w:tc>
        <w:tc>
          <w:tcPr>
            <w:tcW w:w="339" w:type="dxa"/>
            <w:shd w:val="clear" w:color="auto" w:fill="00B050"/>
            <w:vAlign w:val="center"/>
          </w:tcPr>
          <w:p w14:paraId="75737D46" w14:textId="77777777" w:rsidR="00872CB3" w:rsidRDefault="00872CB3" w:rsidP="00BA644F">
            <w:pPr>
              <w:keepNext/>
              <w:keepLines/>
              <w:jc w:val="center"/>
            </w:pPr>
          </w:p>
        </w:tc>
        <w:tc>
          <w:tcPr>
            <w:tcW w:w="339" w:type="dxa"/>
            <w:shd w:val="clear" w:color="auto" w:fill="00B050"/>
            <w:vAlign w:val="center"/>
          </w:tcPr>
          <w:p w14:paraId="6A99E8E1" w14:textId="77777777" w:rsidR="00872CB3" w:rsidRDefault="00872CB3" w:rsidP="00BA644F">
            <w:pPr>
              <w:keepNext/>
              <w:keepLines/>
              <w:jc w:val="center"/>
            </w:pPr>
          </w:p>
        </w:tc>
        <w:tc>
          <w:tcPr>
            <w:tcW w:w="339" w:type="dxa"/>
            <w:shd w:val="clear" w:color="auto" w:fill="00B050"/>
          </w:tcPr>
          <w:p w14:paraId="2D87E2B8" w14:textId="77777777" w:rsidR="00872CB3" w:rsidRDefault="00872CB3" w:rsidP="00BA644F">
            <w:pPr>
              <w:keepNext/>
              <w:keepLines/>
              <w:jc w:val="center"/>
            </w:pPr>
          </w:p>
        </w:tc>
        <w:tc>
          <w:tcPr>
            <w:tcW w:w="339" w:type="dxa"/>
            <w:shd w:val="clear" w:color="auto" w:fill="00B050"/>
          </w:tcPr>
          <w:p w14:paraId="511184A9" w14:textId="77777777" w:rsidR="00872CB3" w:rsidRDefault="00872CB3" w:rsidP="00BA644F">
            <w:pPr>
              <w:keepNext/>
              <w:keepLines/>
              <w:jc w:val="center"/>
            </w:pPr>
          </w:p>
        </w:tc>
        <w:tc>
          <w:tcPr>
            <w:tcW w:w="339" w:type="dxa"/>
            <w:shd w:val="clear" w:color="auto" w:fill="00B050"/>
          </w:tcPr>
          <w:p w14:paraId="281B1CBD" w14:textId="77777777" w:rsidR="00872CB3" w:rsidRDefault="00872CB3" w:rsidP="00BA644F">
            <w:pPr>
              <w:keepNext/>
              <w:keepLines/>
              <w:jc w:val="center"/>
            </w:pPr>
          </w:p>
        </w:tc>
        <w:tc>
          <w:tcPr>
            <w:tcW w:w="339" w:type="dxa"/>
            <w:shd w:val="clear" w:color="auto" w:fill="00B050"/>
          </w:tcPr>
          <w:p w14:paraId="332A543B" w14:textId="77777777" w:rsidR="00872CB3" w:rsidRDefault="00872CB3" w:rsidP="00BA644F">
            <w:pPr>
              <w:keepNext/>
              <w:keepLines/>
              <w:jc w:val="center"/>
            </w:pPr>
          </w:p>
        </w:tc>
        <w:tc>
          <w:tcPr>
            <w:tcW w:w="339" w:type="dxa"/>
            <w:shd w:val="clear" w:color="auto" w:fill="00B050"/>
          </w:tcPr>
          <w:p w14:paraId="79EE1F8A" w14:textId="77777777" w:rsidR="00872CB3" w:rsidRDefault="00872CB3" w:rsidP="00BA644F">
            <w:pPr>
              <w:keepNext/>
              <w:keepLines/>
              <w:jc w:val="center"/>
            </w:pPr>
          </w:p>
        </w:tc>
        <w:tc>
          <w:tcPr>
            <w:tcW w:w="339" w:type="dxa"/>
            <w:shd w:val="clear" w:color="auto" w:fill="00B050"/>
          </w:tcPr>
          <w:p w14:paraId="3F3CF59B" w14:textId="77777777" w:rsidR="00872CB3" w:rsidRDefault="00872CB3" w:rsidP="00BA644F">
            <w:pPr>
              <w:keepNext/>
              <w:keepLines/>
              <w:jc w:val="center"/>
            </w:pPr>
          </w:p>
        </w:tc>
        <w:tc>
          <w:tcPr>
            <w:tcW w:w="339" w:type="dxa"/>
            <w:shd w:val="clear" w:color="auto" w:fill="00B050"/>
          </w:tcPr>
          <w:p w14:paraId="20A71A8B" w14:textId="77777777" w:rsidR="00872CB3" w:rsidRDefault="00872CB3" w:rsidP="00BA644F">
            <w:pPr>
              <w:keepNext/>
              <w:keepLines/>
              <w:jc w:val="center"/>
            </w:pPr>
          </w:p>
        </w:tc>
        <w:tc>
          <w:tcPr>
            <w:tcW w:w="339" w:type="dxa"/>
            <w:shd w:val="clear" w:color="auto" w:fill="00B050"/>
          </w:tcPr>
          <w:p w14:paraId="45B21B2A" w14:textId="77777777" w:rsidR="00872CB3" w:rsidRDefault="00872CB3" w:rsidP="00BA644F">
            <w:pPr>
              <w:keepNext/>
              <w:keepLines/>
              <w:jc w:val="center"/>
            </w:pPr>
          </w:p>
        </w:tc>
        <w:tc>
          <w:tcPr>
            <w:tcW w:w="339" w:type="dxa"/>
          </w:tcPr>
          <w:p w14:paraId="5CC8FDD6" w14:textId="77777777" w:rsidR="00872CB3" w:rsidRDefault="00872CB3" w:rsidP="00BA644F">
            <w:pPr>
              <w:keepNext/>
              <w:keepLines/>
              <w:jc w:val="center"/>
            </w:pPr>
          </w:p>
        </w:tc>
        <w:tc>
          <w:tcPr>
            <w:tcW w:w="682" w:type="dxa"/>
            <w:gridSpan w:val="2"/>
          </w:tcPr>
          <w:p w14:paraId="74254DDC" w14:textId="77777777" w:rsidR="00872CB3" w:rsidRDefault="00872CB3" w:rsidP="00BA644F">
            <w:pPr>
              <w:keepNext/>
              <w:keepLines/>
              <w:jc w:val="center"/>
            </w:pPr>
          </w:p>
        </w:tc>
      </w:tr>
      <w:tr w:rsidR="00763731" w14:paraId="5B59714A" w14:textId="5628ECA1" w:rsidTr="00C75F53">
        <w:trPr>
          <w:trHeight w:val="218"/>
        </w:trPr>
        <w:tc>
          <w:tcPr>
            <w:tcW w:w="513" w:type="dxa"/>
            <w:shd w:val="clear" w:color="auto" w:fill="auto"/>
            <w:tcMar>
              <w:left w:w="0" w:type="dxa"/>
              <w:right w:w="0" w:type="dxa"/>
            </w:tcMar>
            <w:vAlign w:val="center"/>
          </w:tcPr>
          <w:p w14:paraId="273B6F4A" w14:textId="77777777" w:rsidR="00872CB3" w:rsidRDefault="00872CB3" w:rsidP="00BA644F">
            <w:pPr>
              <w:keepNext/>
              <w:keepLines/>
              <w:jc w:val="center"/>
            </w:pPr>
            <w:r>
              <w:t>T3</w:t>
            </w:r>
          </w:p>
        </w:tc>
        <w:tc>
          <w:tcPr>
            <w:tcW w:w="282" w:type="dxa"/>
            <w:shd w:val="clear" w:color="auto" w:fill="auto"/>
            <w:tcMar>
              <w:left w:w="0" w:type="dxa"/>
              <w:right w:w="0" w:type="dxa"/>
            </w:tcMar>
            <w:vAlign w:val="center"/>
          </w:tcPr>
          <w:p w14:paraId="2E294273"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7FE70413"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5C9445FC"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F4DC2C4"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535BA76"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93F11D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39D32B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60AE56E3"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B483136" w14:textId="77777777" w:rsidR="00872CB3" w:rsidRDefault="00872CB3" w:rsidP="00BA644F">
            <w:pPr>
              <w:keepNext/>
              <w:keepLines/>
              <w:jc w:val="center"/>
            </w:pPr>
          </w:p>
        </w:tc>
        <w:tc>
          <w:tcPr>
            <w:tcW w:w="336" w:type="dxa"/>
            <w:shd w:val="clear" w:color="auto" w:fill="00B050"/>
            <w:tcMar>
              <w:left w:w="0" w:type="dxa"/>
              <w:right w:w="0" w:type="dxa"/>
            </w:tcMar>
            <w:vAlign w:val="center"/>
          </w:tcPr>
          <w:p w14:paraId="3B94A9ED" w14:textId="77777777" w:rsidR="00872CB3" w:rsidRDefault="00872CB3" w:rsidP="00BA644F">
            <w:pPr>
              <w:keepNext/>
              <w:keepLines/>
              <w:jc w:val="center"/>
            </w:pPr>
          </w:p>
        </w:tc>
        <w:tc>
          <w:tcPr>
            <w:tcW w:w="336" w:type="dxa"/>
            <w:shd w:val="clear" w:color="auto" w:fill="00B050"/>
            <w:tcMar>
              <w:left w:w="0" w:type="dxa"/>
              <w:right w:w="0" w:type="dxa"/>
            </w:tcMar>
            <w:vAlign w:val="center"/>
          </w:tcPr>
          <w:p w14:paraId="5147C39C" w14:textId="77777777" w:rsidR="00872CB3" w:rsidRDefault="00872CB3" w:rsidP="00BA644F">
            <w:pPr>
              <w:keepNext/>
              <w:keepLines/>
              <w:jc w:val="center"/>
            </w:pPr>
          </w:p>
        </w:tc>
        <w:tc>
          <w:tcPr>
            <w:tcW w:w="340" w:type="dxa"/>
            <w:shd w:val="clear" w:color="auto" w:fill="00B050"/>
            <w:vAlign w:val="center"/>
          </w:tcPr>
          <w:p w14:paraId="492821B2" w14:textId="77777777" w:rsidR="00872CB3" w:rsidRDefault="00872CB3" w:rsidP="00BA644F">
            <w:pPr>
              <w:keepNext/>
              <w:keepLines/>
              <w:jc w:val="center"/>
            </w:pPr>
          </w:p>
        </w:tc>
        <w:tc>
          <w:tcPr>
            <w:tcW w:w="255" w:type="dxa"/>
            <w:shd w:val="clear" w:color="auto" w:fill="A6A6A6" w:themeFill="background1" w:themeFillShade="A6"/>
          </w:tcPr>
          <w:p w14:paraId="23A18454" w14:textId="77777777" w:rsidR="00872CB3" w:rsidRDefault="00872CB3" w:rsidP="00BA644F">
            <w:pPr>
              <w:keepNext/>
              <w:keepLines/>
              <w:jc w:val="center"/>
            </w:pPr>
          </w:p>
        </w:tc>
        <w:tc>
          <w:tcPr>
            <w:tcW w:w="339" w:type="dxa"/>
            <w:shd w:val="clear" w:color="auto" w:fill="00B050"/>
            <w:vAlign w:val="center"/>
          </w:tcPr>
          <w:p w14:paraId="065E5C1E" w14:textId="77777777" w:rsidR="00872CB3" w:rsidRDefault="00872CB3" w:rsidP="00BA644F">
            <w:pPr>
              <w:keepNext/>
              <w:keepLines/>
              <w:jc w:val="center"/>
            </w:pPr>
          </w:p>
        </w:tc>
        <w:tc>
          <w:tcPr>
            <w:tcW w:w="339" w:type="dxa"/>
            <w:shd w:val="clear" w:color="auto" w:fill="00B050"/>
            <w:vAlign w:val="center"/>
          </w:tcPr>
          <w:p w14:paraId="6D0096F4" w14:textId="77777777" w:rsidR="00872CB3" w:rsidRDefault="00872CB3" w:rsidP="00BA644F">
            <w:pPr>
              <w:keepNext/>
              <w:keepLines/>
              <w:jc w:val="center"/>
            </w:pPr>
          </w:p>
        </w:tc>
        <w:tc>
          <w:tcPr>
            <w:tcW w:w="339" w:type="dxa"/>
            <w:shd w:val="clear" w:color="auto" w:fill="00B050"/>
            <w:vAlign w:val="center"/>
          </w:tcPr>
          <w:p w14:paraId="4AAC075A" w14:textId="77777777" w:rsidR="00872CB3" w:rsidRDefault="00872CB3" w:rsidP="00BA644F">
            <w:pPr>
              <w:keepNext/>
              <w:keepLines/>
              <w:jc w:val="center"/>
            </w:pPr>
          </w:p>
        </w:tc>
        <w:tc>
          <w:tcPr>
            <w:tcW w:w="339" w:type="dxa"/>
            <w:shd w:val="clear" w:color="auto" w:fill="00B050"/>
          </w:tcPr>
          <w:p w14:paraId="44A2D326" w14:textId="77777777" w:rsidR="00872CB3" w:rsidRDefault="00872CB3" w:rsidP="00BA644F">
            <w:pPr>
              <w:keepNext/>
              <w:keepLines/>
              <w:jc w:val="center"/>
            </w:pPr>
          </w:p>
        </w:tc>
        <w:tc>
          <w:tcPr>
            <w:tcW w:w="339" w:type="dxa"/>
            <w:shd w:val="clear" w:color="auto" w:fill="00B050"/>
          </w:tcPr>
          <w:p w14:paraId="358B2F46" w14:textId="77777777" w:rsidR="00872CB3" w:rsidRDefault="00872CB3" w:rsidP="00BA644F">
            <w:pPr>
              <w:keepNext/>
              <w:keepLines/>
              <w:jc w:val="center"/>
            </w:pPr>
          </w:p>
        </w:tc>
        <w:tc>
          <w:tcPr>
            <w:tcW w:w="339" w:type="dxa"/>
            <w:shd w:val="clear" w:color="auto" w:fill="00B050"/>
          </w:tcPr>
          <w:p w14:paraId="37A15B6F" w14:textId="77777777" w:rsidR="00872CB3" w:rsidRDefault="00872CB3" w:rsidP="00BA644F">
            <w:pPr>
              <w:keepNext/>
              <w:keepLines/>
              <w:jc w:val="center"/>
            </w:pPr>
          </w:p>
        </w:tc>
        <w:tc>
          <w:tcPr>
            <w:tcW w:w="339" w:type="dxa"/>
            <w:shd w:val="clear" w:color="auto" w:fill="00B050"/>
          </w:tcPr>
          <w:p w14:paraId="443D8458" w14:textId="77777777" w:rsidR="00872CB3" w:rsidRDefault="00872CB3" w:rsidP="00BA644F">
            <w:pPr>
              <w:keepNext/>
              <w:keepLines/>
              <w:jc w:val="center"/>
            </w:pPr>
          </w:p>
        </w:tc>
        <w:tc>
          <w:tcPr>
            <w:tcW w:w="339" w:type="dxa"/>
            <w:shd w:val="clear" w:color="auto" w:fill="00B050"/>
          </w:tcPr>
          <w:p w14:paraId="070B07B4" w14:textId="77777777" w:rsidR="00872CB3" w:rsidRDefault="00872CB3" w:rsidP="00BA644F">
            <w:pPr>
              <w:keepNext/>
              <w:keepLines/>
              <w:jc w:val="center"/>
            </w:pPr>
          </w:p>
        </w:tc>
        <w:tc>
          <w:tcPr>
            <w:tcW w:w="339" w:type="dxa"/>
            <w:shd w:val="clear" w:color="auto" w:fill="00B050"/>
          </w:tcPr>
          <w:p w14:paraId="4D332ECD" w14:textId="77777777" w:rsidR="00872CB3" w:rsidRDefault="00872CB3" w:rsidP="00BA644F">
            <w:pPr>
              <w:keepNext/>
              <w:keepLines/>
              <w:jc w:val="center"/>
            </w:pPr>
          </w:p>
        </w:tc>
        <w:tc>
          <w:tcPr>
            <w:tcW w:w="339" w:type="dxa"/>
            <w:shd w:val="clear" w:color="auto" w:fill="00B050"/>
          </w:tcPr>
          <w:p w14:paraId="3F9740F8" w14:textId="77777777" w:rsidR="00872CB3" w:rsidRDefault="00872CB3" w:rsidP="00BA644F">
            <w:pPr>
              <w:keepNext/>
              <w:keepLines/>
              <w:jc w:val="center"/>
            </w:pPr>
          </w:p>
        </w:tc>
        <w:tc>
          <w:tcPr>
            <w:tcW w:w="339" w:type="dxa"/>
            <w:shd w:val="clear" w:color="auto" w:fill="00B050"/>
          </w:tcPr>
          <w:p w14:paraId="28A44369" w14:textId="77777777" w:rsidR="00872CB3" w:rsidRDefault="00872CB3" w:rsidP="00BA644F">
            <w:pPr>
              <w:keepNext/>
              <w:keepLines/>
              <w:jc w:val="center"/>
            </w:pPr>
          </w:p>
        </w:tc>
        <w:tc>
          <w:tcPr>
            <w:tcW w:w="339" w:type="dxa"/>
          </w:tcPr>
          <w:p w14:paraId="40BADA67" w14:textId="77777777" w:rsidR="00872CB3" w:rsidRDefault="00872CB3" w:rsidP="00BA644F">
            <w:pPr>
              <w:keepNext/>
              <w:keepLines/>
              <w:jc w:val="center"/>
            </w:pPr>
          </w:p>
        </w:tc>
        <w:tc>
          <w:tcPr>
            <w:tcW w:w="682" w:type="dxa"/>
            <w:gridSpan w:val="2"/>
          </w:tcPr>
          <w:p w14:paraId="7B0AB221" w14:textId="77777777" w:rsidR="00872CB3" w:rsidRDefault="00872CB3" w:rsidP="00BA644F">
            <w:pPr>
              <w:keepNext/>
              <w:keepLines/>
              <w:jc w:val="center"/>
            </w:pPr>
          </w:p>
        </w:tc>
      </w:tr>
      <w:tr w:rsidR="00763731" w14:paraId="2251D640" w14:textId="64608D6E" w:rsidTr="00C75F53">
        <w:trPr>
          <w:trHeight w:val="218"/>
        </w:trPr>
        <w:tc>
          <w:tcPr>
            <w:tcW w:w="513" w:type="dxa"/>
            <w:shd w:val="clear" w:color="auto" w:fill="auto"/>
            <w:tcMar>
              <w:left w:w="0" w:type="dxa"/>
              <w:right w:w="0" w:type="dxa"/>
            </w:tcMar>
            <w:vAlign w:val="center"/>
          </w:tcPr>
          <w:p w14:paraId="115C15DA" w14:textId="77777777" w:rsidR="00872CB3" w:rsidRDefault="00872CB3" w:rsidP="00BA644F">
            <w:pPr>
              <w:keepNext/>
              <w:keepLines/>
              <w:jc w:val="center"/>
            </w:pPr>
            <w:r>
              <w:t>MA</w:t>
            </w:r>
          </w:p>
        </w:tc>
        <w:tc>
          <w:tcPr>
            <w:tcW w:w="282" w:type="dxa"/>
            <w:shd w:val="clear" w:color="auto" w:fill="auto"/>
            <w:tcMar>
              <w:left w:w="0" w:type="dxa"/>
              <w:right w:w="0" w:type="dxa"/>
            </w:tcMar>
            <w:vAlign w:val="center"/>
          </w:tcPr>
          <w:p w14:paraId="14BF0A3D"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7FF888EB"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7CA9998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172C6B4"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B3D9CF6"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05BB84B4" w14:textId="3BBD5060" w:rsidR="00872CB3" w:rsidRDefault="00872CB3" w:rsidP="00BA644F">
            <w:pPr>
              <w:keepNext/>
              <w:keepLines/>
              <w:jc w:val="center"/>
            </w:pPr>
          </w:p>
        </w:tc>
        <w:tc>
          <w:tcPr>
            <w:tcW w:w="336" w:type="dxa"/>
            <w:shd w:val="clear" w:color="auto" w:fill="auto"/>
            <w:tcMar>
              <w:left w:w="0" w:type="dxa"/>
              <w:right w:w="0" w:type="dxa"/>
            </w:tcMar>
            <w:vAlign w:val="center"/>
          </w:tcPr>
          <w:p w14:paraId="05DEA045"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8B7375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7D3720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5CB4E5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3883AFD" w14:textId="2A741269" w:rsidR="00872CB3" w:rsidRDefault="00872CB3" w:rsidP="00BA644F">
            <w:pPr>
              <w:keepNext/>
              <w:keepLines/>
              <w:jc w:val="center"/>
            </w:pPr>
            <w:r>
              <w:t>X</w:t>
            </w:r>
          </w:p>
        </w:tc>
        <w:tc>
          <w:tcPr>
            <w:tcW w:w="340" w:type="dxa"/>
            <w:shd w:val="clear" w:color="auto" w:fill="auto"/>
            <w:vAlign w:val="center"/>
          </w:tcPr>
          <w:p w14:paraId="3C4BD347" w14:textId="77777777" w:rsidR="00872CB3" w:rsidRDefault="00872CB3" w:rsidP="00BA644F">
            <w:pPr>
              <w:keepNext/>
              <w:keepLines/>
              <w:jc w:val="center"/>
            </w:pPr>
          </w:p>
        </w:tc>
        <w:tc>
          <w:tcPr>
            <w:tcW w:w="255" w:type="dxa"/>
            <w:shd w:val="clear" w:color="auto" w:fill="A6A6A6" w:themeFill="background1" w:themeFillShade="A6"/>
          </w:tcPr>
          <w:p w14:paraId="43F51CB1" w14:textId="77777777" w:rsidR="00872CB3" w:rsidRDefault="00872CB3" w:rsidP="00BA644F">
            <w:pPr>
              <w:keepNext/>
              <w:keepLines/>
              <w:jc w:val="center"/>
            </w:pPr>
          </w:p>
        </w:tc>
        <w:tc>
          <w:tcPr>
            <w:tcW w:w="339" w:type="dxa"/>
            <w:shd w:val="clear" w:color="auto" w:fill="auto"/>
            <w:vAlign w:val="center"/>
          </w:tcPr>
          <w:p w14:paraId="2D5A7A3C" w14:textId="77777777" w:rsidR="00872CB3" w:rsidRDefault="00872CB3" w:rsidP="00BA644F">
            <w:pPr>
              <w:keepNext/>
              <w:keepLines/>
              <w:jc w:val="center"/>
            </w:pPr>
          </w:p>
        </w:tc>
        <w:tc>
          <w:tcPr>
            <w:tcW w:w="339" w:type="dxa"/>
            <w:shd w:val="clear" w:color="auto" w:fill="auto"/>
            <w:vAlign w:val="center"/>
          </w:tcPr>
          <w:p w14:paraId="031011AA" w14:textId="77777777" w:rsidR="00872CB3" w:rsidRDefault="00872CB3" w:rsidP="00BA644F">
            <w:pPr>
              <w:keepNext/>
              <w:keepLines/>
              <w:jc w:val="center"/>
            </w:pPr>
          </w:p>
        </w:tc>
        <w:tc>
          <w:tcPr>
            <w:tcW w:w="339" w:type="dxa"/>
            <w:shd w:val="clear" w:color="auto" w:fill="auto"/>
            <w:vAlign w:val="center"/>
          </w:tcPr>
          <w:p w14:paraId="1A824D46" w14:textId="77777777" w:rsidR="00872CB3" w:rsidRDefault="00872CB3" w:rsidP="00BA644F">
            <w:pPr>
              <w:keepNext/>
              <w:keepLines/>
              <w:jc w:val="center"/>
            </w:pPr>
          </w:p>
        </w:tc>
        <w:tc>
          <w:tcPr>
            <w:tcW w:w="339" w:type="dxa"/>
          </w:tcPr>
          <w:p w14:paraId="13DB37D9" w14:textId="77777777" w:rsidR="00872CB3" w:rsidRDefault="00872CB3" w:rsidP="00BA644F">
            <w:pPr>
              <w:keepNext/>
              <w:keepLines/>
              <w:jc w:val="center"/>
            </w:pPr>
          </w:p>
        </w:tc>
        <w:tc>
          <w:tcPr>
            <w:tcW w:w="339" w:type="dxa"/>
          </w:tcPr>
          <w:p w14:paraId="5BFA39E6" w14:textId="77777777" w:rsidR="00872CB3" w:rsidRDefault="00872CB3" w:rsidP="00BA644F">
            <w:pPr>
              <w:keepNext/>
              <w:keepLines/>
              <w:jc w:val="center"/>
            </w:pPr>
          </w:p>
        </w:tc>
        <w:tc>
          <w:tcPr>
            <w:tcW w:w="339" w:type="dxa"/>
          </w:tcPr>
          <w:p w14:paraId="298C23FE" w14:textId="77777777" w:rsidR="00872CB3" w:rsidRDefault="00872CB3" w:rsidP="00BA644F">
            <w:pPr>
              <w:keepNext/>
              <w:keepLines/>
              <w:jc w:val="center"/>
            </w:pPr>
          </w:p>
        </w:tc>
        <w:tc>
          <w:tcPr>
            <w:tcW w:w="339" w:type="dxa"/>
          </w:tcPr>
          <w:p w14:paraId="004D8F49" w14:textId="77777777" w:rsidR="00872CB3" w:rsidRDefault="00872CB3" w:rsidP="00BA644F">
            <w:pPr>
              <w:keepNext/>
              <w:keepLines/>
              <w:jc w:val="center"/>
            </w:pPr>
          </w:p>
        </w:tc>
        <w:tc>
          <w:tcPr>
            <w:tcW w:w="339" w:type="dxa"/>
          </w:tcPr>
          <w:p w14:paraId="3A7E85FD" w14:textId="77777777" w:rsidR="00872CB3" w:rsidRDefault="00872CB3" w:rsidP="00BA644F">
            <w:pPr>
              <w:keepNext/>
              <w:keepLines/>
              <w:jc w:val="center"/>
            </w:pPr>
          </w:p>
        </w:tc>
        <w:tc>
          <w:tcPr>
            <w:tcW w:w="339" w:type="dxa"/>
          </w:tcPr>
          <w:p w14:paraId="22E703AB" w14:textId="77777777" w:rsidR="00872CB3" w:rsidRDefault="00872CB3" w:rsidP="00BA644F">
            <w:pPr>
              <w:keepNext/>
              <w:keepLines/>
              <w:jc w:val="center"/>
            </w:pPr>
          </w:p>
        </w:tc>
        <w:tc>
          <w:tcPr>
            <w:tcW w:w="339" w:type="dxa"/>
          </w:tcPr>
          <w:p w14:paraId="1384874C" w14:textId="77777777" w:rsidR="00872CB3" w:rsidRDefault="00872CB3" w:rsidP="00BA644F">
            <w:pPr>
              <w:keepNext/>
              <w:keepLines/>
              <w:jc w:val="center"/>
            </w:pPr>
          </w:p>
        </w:tc>
        <w:tc>
          <w:tcPr>
            <w:tcW w:w="339" w:type="dxa"/>
          </w:tcPr>
          <w:p w14:paraId="5E472FB8" w14:textId="77777777" w:rsidR="00872CB3" w:rsidRDefault="00872CB3" w:rsidP="00BA644F">
            <w:pPr>
              <w:keepNext/>
              <w:keepLines/>
              <w:jc w:val="center"/>
            </w:pPr>
          </w:p>
        </w:tc>
        <w:tc>
          <w:tcPr>
            <w:tcW w:w="339" w:type="dxa"/>
          </w:tcPr>
          <w:p w14:paraId="6BFEA020" w14:textId="77777777" w:rsidR="00872CB3" w:rsidRDefault="00872CB3" w:rsidP="00BA644F">
            <w:pPr>
              <w:keepNext/>
              <w:keepLines/>
              <w:jc w:val="center"/>
            </w:pPr>
          </w:p>
        </w:tc>
        <w:tc>
          <w:tcPr>
            <w:tcW w:w="682" w:type="dxa"/>
            <w:gridSpan w:val="2"/>
          </w:tcPr>
          <w:p w14:paraId="671E8F19" w14:textId="77777777" w:rsidR="00872CB3" w:rsidRDefault="00872CB3" w:rsidP="00BA644F">
            <w:pPr>
              <w:keepNext/>
              <w:keepLines/>
              <w:jc w:val="center"/>
            </w:pPr>
          </w:p>
        </w:tc>
      </w:tr>
      <w:tr w:rsidR="00763731" w14:paraId="739A6AE8" w14:textId="1A649FA1" w:rsidTr="00C75F53">
        <w:trPr>
          <w:trHeight w:val="218"/>
        </w:trPr>
        <w:tc>
          <w:tcPr>
            <w:tcW w:w="513" w:type="dxa"/>
            <w:shd w:val="clear" w:color="auto" w:fill="auto"/>
            <w:tcMar>
              <w:left w:w="0" w:type="dxa"/>
              <w:right w:w="0" w:type="dxa"/>
            </w:tcMar>
            <w:vAlign w:val="center"/>
          </w:tcPr>
          <w:p w14:paraId="081B6EB3" w14:textId="4EEBD77D" w:rsidR="00872CB3" w:rsidRDefault="00872CB3" w:rsidP="00BA644F">
            <w:pPr>
              <w:keepNext/>
              <w:keepLines/>
              <w:jc w:val="center"/>
            </w:pPr>
            <w:r>
              <w:t>T4</w:t>
            </w:r>
          </w:p>
        </w:tc>
        <w:tc>
          <w:tcPr>
            <w:tcW w:w="282" w:type="dxa"/>
            <w:shd w:val="clear" w:color="auto" w:fill="auto"/>
            <w:tcMar>
              <w:left w:w="0" w:type="dxa"/>
              <w:right w:w="0" w:type="dxa"/>
            </w:tcMar>
            <w:vAlign w:val="center"/>
          </w:tcPr>
          <w:p w14:paraId="1F729096"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09218FE1"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79965D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02E56877"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5E551E8"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983FF5C"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7E8413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41BB2AD"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5A277CD"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4DAF552"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0F0242C1" w14:textId="77777777" w:rsidR="00872CB3" w:rsidRDefault="00872CB3" w:rsidP="00BA644F">
            <w:pPr>
              <w:keepNext/>
              <w:keepLines/>
              <w:jc w:val="center"/>
            </w:pPr>
          </w:p>
        </w:tc>
        <w:tc>
          <w:tcPr>
            <w:tcW w:w="340" w:type="dxa"/>
            <w:shd w:val="clear" w:color="auto" w:fill="auto"/>
            <w:vAlign w:val="center"/>
          </w:tcPr>
          <w:p w14:paraId="64C7923E" w14:textId="77777777" w:rsidR="00872CB3" w:rsidRDefault="00872CB3" w:rsidP="00BA644F">
            <w:pPr>
              <w:keepNext/>
              <w:keepLines/>
              <w:jc w:val="center"/>
            </w:pPr>
          </w:p>
        </w:tc>
        <w:tc>
          <w:tcPr>
            <w:tcW w:w="255" w:type="dxa"/>
            <w:shd w:val="clear" w:color="auto" w:fill="A6A6A6" w:themeFill="background1" w:themeFillShade="A6"/>
          </w:tcPr>
          <w:p w14:paraId="57425433" w14:textId="77777777" w:rsidR="00872CB3" w:rsidRDefault="00872CB3" w:rsidP="00BA644F">
            <w:pPr>
              <w:keepNext/>
              <w:keepLines/>
              <w:jc w:val="center"/>
            </w:pPr>
          </w:p>
        </w:tc>
        <w:tc>
          <w:tcPr>
            <w:tcW w:w="339" w:type="dxa"/>
            <w:shd w:val="clear" w:color="auto" w:fill="auto"/>
            <w:vAlign w:val="center"/>
          </w:tcPr>
          <w:p w14:paraId="26A51626" w14:textId="77777777" w:rsidR="00872CB3" w:rsidRDefault="00872CB3" w:rsidP="00BA644F">
            <w:pPr>
              <w:keepNext/>
              <w:keepLines/>
              <w:jc w:val="center"/>
            </w:pPr>
          </w:p>
        </w:tc>
        <w:tc>
          <w:tcPr>
            <w:tcW w:w="339" w:type="dxa"/>
            <w:shd w:val="clear" w:color="auto" w:fill="auto"/>
            <w:vAlign w:val="center"/>
          </w:tcPr>
          <w:p w14:paraId="264F7FAE" w14:textId="77777777" w:rsidR="00872CB3" w:rsidRDefault="00872CB3" w:rsidP="00BA644F">
            <w:pPr>
              <w:keepNext/>
              <w:keepLines/>
              <w:jc w:val="center"/>
            </w:pPr>
          </w:p>
        </w:tc>
        <w:tc>
          <w:tcPr>
            <w:tcW w:w="339" w:type="dxa"/>
            <w:shd w:val="clear" w:color="auto" w:fill="00B050"/>
            <w:vAlign w:val="center"/>
          </w:tcPr>
          <w:p w14:paraId="52E201D0" w14:textId="77777777" w:rsidR="00872CB3" w:rsidRDefault="00872CB3" w:rsidP="00BA644F">
            <w:pPr>
              <w:keepNext/>
              <w:keepLines/>
              <w:jc w:val="center"/>
            </w:pPr>
          </w:p>
        </w:tc>
        <w:tc>
          <w:tcPr>
            <w:tcW w:w="339" w:type="dxa"/>
            <w:shd w:val="clear" w:color="auto" w:fill="00B050"/>
          </w:tcPr>
          <w:p w14:paraId="436C6CF7" w14:textId="77777777" w:rsidR="00872CB3" w:rsidRDefault="00872CB3" w:rsidP="00BA644F">
            <w:pPr>
              <w:keepNext/>
              <w:keepLines/>
              <w:jc w:val="center"/>
            </w:pPr>
          </w:p>
        </w:tc>
        <w:tc>
          <w:tcPr>
            <w:tcW w:w="339" w:type="dxa"/>
            <w:shd w:val="clear" w:color="auto" w:fill="00B050"/>
          </w:tcPr>
          <w:p w14:paraId="319D28DB" w14:textId="77777777" w:rsidR="00872CB3" w:rsidRDefault="00872CB3" w:rsidP="00BA644F">
            <w:pPr>
              <w:keepNext/>
              <w:keepLines/>
              <w:jc w:val="center"/>
            </w:pPr>
          </w:p>
        </w:tc>
        <w:tc>
          <w:tcPr>
            <w:tcW w:w="339" w:type="dxa"/>
            <w:shd w:val="clear" w:color="auto" w:fill="00B050"/>
          </w:tcPr>
          <w:p w14:paraId="75352D53" w14:textId="77777777" w:rsidR="00872CB3" w:rsidRDefault="00872CB3" w:rsidP="00BA644F">
            <w:pPr>
              <w:keepNext/>
              <w:keepLines/>
              <w:jc w:val="center"/>
            </w:pPr>
          </w:p>
        </w:tc>
        <w:tc>
          <w:tcPr>
            <w:tcW w:w="339" w:type="dxa"/>
            <w:shd w:val="clear" w:color="auto" w:fill="00B050"/>
          </w:tcPr>
          <w:p w14:paraId="1418CC34" w14:textId="77777777" w:rsidR="00872CB3" w:rsidRDefault="00872CB3" w:rsidP="00BA644F">
            <w:pPr>
              <w:keepNext/>
              <w:keepLines/>
              <w:jc w:val="center"/>
            </w:pPr>
          </w:p>
        </w:tc>
        <w:tc>
          <w:tcPr>
            <w:tcW w:w="339" w:type="dxa"/>
            <w:shd w:val="clear" w:color="auto" w:fill="00B050"/>
          </w:tcPr>
          <w:p w14:paraId="165EB4E5" w14:textId="77777777" w:rsidR="00872CB3" w:rsidRDefault="00872CB3" w:rsidP="00BA644F">
            <w:pPr>
              <w:keepNext/>
              <w:keepLines/>
              <w:jc w:val="center"/>
            </w:pPr>
          </w:p>
        </w:tc>
        <w:tc>
          <w:tcPr>
            <w:tcW w:w="339" w:type="dxa"/>
            <w:shd w:val="clear" w:color="auto" w:fill="00B050"/>
          </w:tcPr>
          <w:p w14:paraId="4A4E6C0A" w14:textId="77777777" w:rsidR="00872CB3" w:rsidRDefault="00872CB3" w:rsidP="00BA644F">
            <w:pPr>
              <w:keepNext/>
              <w:keepLines/>
              <w:jc w:val="center"/>
            </w:pPr>
          </w:p>
        </w:tc>
        <w:tc>
          <w:tcPr>
            <w:tcW w:w="339" w:type="dxa"/>
            <w:shd w:val="clear" w:color="auto" w:fill="00B050"/>
          </w:tcPr>
          <w:p w14:paraId="3D9393F9" w14:textId="77777777" w:rsidR="00872CB3" w:rsidRDefault="00872CB3" w:rsidP="00BA644F">
            <w:pPr>
              <w:keepNext/>
              <w:keepLines/>
              <w:jc w:val="center"/>
            </w:pPr>
          </w:p>
        </w:tc>
        <w:tc>
          <w:tcPr>
            <w:tcW w:w="339" w:type="dxa"/>
            <w:shd w:val="clear" w:color="auto" w:fill="00B050"/>
          </w:tcPr>
          <w:p w14:paraId="61A09737" w14:textId="77777777" w:rsidR="00872CB3" w:rsidRDefault="00872CB3" w:rsidP="00BA644F">
            <w:pPr>
              <w:keepNext/>
              <w:keepLines/>
              <w:jc w:val="center"/>
            </w:pPr>
          </w:p>
        </w:tc>
        <w:tc>
          <w:tcPr>
            <w:tcW w:w="339" w:type="dxa"/>
          </w:tcPr>
          <w:p w14:paraId="68D5F810" w14:textId="77777777" w:rsidR="00872CB3" w:rsidRDefault="00872CB3" w:rsidP="00BA644F">
            <w:pPr>
              <w:keepNext/>
              <w:keepLines/>
              <w:jc w:val="center"/>
            </w:pPr>
          </w:p>
        </w:tc>
        <w:tc>
          <w:tcPr>
            <w:tcW w:w="682" w:type="dxa"/>
            <w:gridSpan w:val="2"/>
          </w:tcPr>
          <w:p w14:paraId="214CAC65" w14:textId="77777777" w:rsidR="00872CB3" w:rsidRDefault="00872CB3" w:rsidP="00BA644F">
            <w:pPr>
              <w:keepNext/>
              <w:keepLines/>
              <w:jc w:val="center"/>
            </w:pPr>
          </w:p>
        </w:tc>
      </w:tr>
      <w:tr w:rsidR="00763731" w14:paraId="4B3688F2" w14:textId="157E6E6B" w:rsidTr="00C75F53">
        <w:trPr>
          <w:trHeight w:val="218"/>
        </w:trPr>
        <w:tc>
          <w:tcPr>
            <w:tcW w:w="513" w:type="dxa"/>
            <w:shd w:val="clear" w:color="auto" w:fill="auto"/>
            <w:tcMar>
              <w:left w:w="0" w:type="dxa"/>
              <w:right w:w="0" w:type="dxa"/>
            </w:tcMar>
            <w:vAlign w:val="center"/>
          </w:tcPr>
          <w:p w14:paraId="38951B02" w14:textId="77777777" w:rsidR="00872CB3" w:rsidRDefault="00872CB3" w:rsidP="00BA644F">
            <w:pPr>
              <w:keepNext/>
              <w:keepLines/>
              <w:jc w:val="center"/>
            </w:pPr>
            <w:r>
              <w:t>MB</w:t>
            </w:r>
          </w:p>
        </w:tc>
        <w:tc>
          <w:tcPr>
            <w:tcW w:w="282" w:type="dxa"/>
            <w:shd w:val="clear" w:color="auto" w:fill="auto"/>
            <w:tcMar>
              <w:left w:w="0" w:type="dxa"/>
              <w:right w:w="0" w:type="dxa"/>
            </w:tcMar>
            <w:vAlign w:val="center"/>
          </w:tcPr>
          <w:p w14:paraId="4B39F9B0"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0A2CA63D"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DF228B5"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E108A95"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BA16672"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9E4080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C1565AA"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BE9F229"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8FC1311"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9745CE6"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601CC8B5" w14:textId="68C13D34" w:rsidR="00872CB3" w:rsidRDefault="00872CB3" w:rsidP="00BA644F">
            <w:pPr>
              <w:keepNext/>
              <w:keepLines/>
              <w:jc w:val="center"/>
            </w:pPr>
          </w:p>
        </w:tc>
        <w:tc>
          <w:tcPr>
            <w:tcW w:w="340" w:type="dxa"/>
            <w:shd w:val="clear" w:color="auto" w:fill="auto"/>
            <w:vAlign w:val="center"/>
          </w:tcPr>
          <w:p w14:paraId="4B4CA9D6" w14:textId="77777777" w:rsidR="00872CB3" w:rsidRDefault="00872CB3" w:rsidP="00BA644F">
            <w:pPr>
              <w:keepNext/>
              <w:keepLines/>
              <w:jc w:val="center"/>
            </w:pPr>
          </w:p>
        </w:tc>
        <w:tc>
          <w:tcPr>
            <w:tcW w:w="255" w:type="dxa"/>
            <w:shd w:val="clear" w:color="auto" w:fill="A6A6A6" w:themeFill="background1" w:themeFillShade="A6"/>
          </w:tcPr>
          <w:p w14:paraId="571C47AA" w14:textId="77777777" w:rsidR="00872CB3" w:rsidRDefault="00872CB3" w:rsidP="00BA644F">
            <w:pPr>
              <w:keepNext/>
              <w:keepLines/>
              <w:jc w:val="center"/>
            </w:pPr>
          </w:p>
        </w:tc>
        <w:tc>
          <w:tcPr>
            <w:tcW w:w="339" w:type="dxa"/>
            <w:shd w:val="clear" w:color="auto" w:fill="auto"/>
            <w:vAlign w:val="center"/>
          </w:tcPr>
          <w:p w14:paraId="72F62530" w14:textId="77777777" w:rsidR="00872CB3" w:rsidRDefault="00872CB3" w:rsidP="00BA644F">
            <w:pPr>
              <w:keepNext/>
              <w:keepLines/>
              <w:jc w:val="center"/>
            </w:pPr>
          </w:p>
        </w:tc>
        <w:tc>
          <w:tcPr>
            <w:tcW w:w="339" w:type="dxa"/>
            <w:shd w:val="clear" w:color="auto" w:fill="auto"/>
            <w:vAlign w:val="center"/>
          </w:tcPr>
          <w:p w14:paraId="67FD99DF" w14:textId="77777777" w:rsidR="00872CB3" w:rsidRDefault="00872CB3" w:rsidP="00BA644F">
            <w:pPr>
              <w:keepNext/>
              <w:keepLines/>
              <w:jc w:val="center"/>
            </w:pPr>
          </w:p>
        </w:tc>
        <w:tc>
          <w:tcPr>
            <w:tcW w:w="339" w:type="dxa"/>
            <w:shd w:val="clear" w:color="auto" w:fill="auto"/>
            <w:vAlign w:val="center"/>
          </w:tcPr>
          <w:p w14:paraId="0704EE89" w14:textId="090DF39E" w:rsidR="00872CB3" w:rsidRDefault="00872CB3" w:rsidP="00BA644F">
            <w:pPr>
              <w:keepNext/>
              <w:keepLines/>
              <w:jc w:val="center"/>
            </w:pPr>
            <w:r>
              <w:t>X</w:t>
            </w:r>
          </w:p>
        </w:tc>
        <w:tc>
          <w:tcPr>
            <w:tcW w:w="339" w:type="dxa"/>
          </w:tcPr>
          <w:p w14:paraId="633FAE2C" w14:textId="77777777" w:rsidR="00872CB3" w:rsidRDefault="00872CB3" w:rsidP="00BA644F">
            <w:pPr>
              <w:keepNext/>
              <w:keepLines/>
              <w:jc w:val="center"/>
            </w:pPr>
          </w:p>
        </w:tc>
        <w:tc>
          <w:tcPr>
            <w:tcW w:w="339" w:type="dxa"/>
          </w:tcPr>
          <w:p w14:paraId="1D09B4DD" w14:textId="77777777" w:rsidR="00872CB3" w:rsidRDefault="00872CB3" w:rsidP="00BA644F">
            <w:pPr>
              <w:keepNext/>
              <w:keepLines/>
              <w:jc w:val="center"/>
            </w:pPr>
          </w:p>
        </w:tc>
        <w:tc>
          <w:tcPr>
            <w:tcW w:w="339" w:type="dxa"/>
          </w:tcPr>
          <w:p w14:paraId="186C44D3" w14:textId="77777777" w:rsidR="00872CB3" w:rsidRDefault="00872CB3" w:rsidP="00BA644F">
            <w:pPr>
              <w:keepNext/>
              <w:keepLines/>
              <w:jc w:val="center"/>
            </w:pPr>
          </w:p>
        </w:tc>
        <w:tc>
          <w:tcPr>
            <w:tcW w:w="339" w:type="dxa"/>
          </w:tcPr>
          <w:p w14:paraId="0C991185" w14:textId="77777777" w:rsidR="00872CB3" w:rsidRDefault="00872CB3" w:rsidP="00BA644F">
            <w:pPr>
              <w:keepNext/>
              <w:keepLines/>
              <w:jc w:val="center"/>
            </w:pPr>
          </w:p>
        </w:tc>
        <w:tc>
          <w:tcPr>
            <w:tcW w:w="339" w:type="dxa"/>
          </w:tcPr>
          <w:p w14:paraId="6741DE00" w14:textId="77777777" w:rsidR="00872CB3" w:rsidRDefault="00872CB3" w:rsidP="00BA644F">
            <w:pPr>
              <w:keepNext/>
              <w:keepLines/>
              <w:jc w:val="center"/>
            </w:pPr>
          </w:p>
        </w:tc>
        <w:tc>
          <w:tcPr>
            <w:tcW w:w="339" w:type="dxa"/>
          </w:tcPr>
          <w:p w14:paraId="64EE992A" w14:textId="77777777" w:rsidR="00872CB3" w:rsidRDefault="00872CB3" w:rsidP="00BA644F">
            <w:pPr>
              <w:keepNext/>
              <w:keepLines/>
              <w:jc w:val="center"/>
            </w:pPr>
          </w:p>
        </w:tc>
        <w:tc>
          <w:tcPr>
            <w:tcW w:w="339" w:type="dxa"/>
          </w:tcPr>
          <w:p w14:paraId="3076C111" w14:textId="77777777" w:rsidR="00872CB3" w:rsidRDefault="00872CB3" w:rsidP="00BA644F">
            <w:pPr>
              <w:keepNext/>
              <w:keepLines/>
              <w:jc w:val="center"/>
            </w:pPr>
          </w:p>
        </w:tc>
        <w:tc>
          <w:tcPr>
            <w:tcW w:w="339" w:type="dxa"/>
          </w:tcPr>
          <w:p w14:paraId="56D976BA" w14:textId="77777777" w:rsidR="00872CB3" w:rsidRDefault="00872CB3" w:rsidP="00BA644F">
            <w:pPr>
              <w:keepNext/>
              <w:keepLines/>
              <w:jc w:val="center"/>
            </w:pPr>
          </w:p>
        </w:tc>
        <w:tc>
          <w:tcPr>
            <w:tcW w:w="339" w:type="dxa"/>
          </w:tcPr>
          <w:p w14:paraId="6FAC9755" w14:textId="77777777" w:rsidR="00872CB3" w:rsidRDefault="00872CB3" w:rsidP="00BA644F">
            <w:pPr>
              <w:keepNext/>
              <w:keepLines/>
              <w:jc w:val="center"/>
            </w:pPr>
          </w:p>
        </w:tc>
        <w:tc>
          <w:tcPr>
            <w:tcW w:w="682" w:type="dxa"/>
            <w:gridSpan w:val="2"/>
          </w:tcPr>
          <w:p w14:paraId="2E5EBC8A" w14:textId="77777777" w:rsidR="00872CB3" w:rsidRDefault="00872CB3" w:rsidP="00BA644F">
            <w:pPr>
              <w:keepNext/>
              <w:keepLines/>
              <w:jc w:val="center"/>
            </w:pPr>
          </w:p>
        </w:tc>
      </w:tr>
      <w:tr w:rsidR="00763731" w14:paraId="3E92A42B" w14:textId="0373C06B" w:rsidTr="00C75F53">
        <w:trPr>
          <w:trHeight w:val="218"/>
        </w:trPr>
        <w:tc>
          <w:tcPr>
            <w:tcW w:w="513" w:type="dxa"/>
            <w:shd w:val="clear" w:color="auto" w:fill="auto"/>
            <w:tcMar>
              <w:left w:w="0" w:type="dxa"/>
              <w:right w:w="0" w:type="dxa"/>
            </w:tcMar>
            <w:vAlign w:val="center"/>
          </w:tcPr>
          <w:p w14:paraId="5A368AD2" w14:textId="77777777" w:rsidR="00872CB3" w:rsidRDefault="00872CB3" w:rsidP="00BA644F">
            <w:pPr>
              <w:keepNext/>
              <w:keepLines/>
              <w:jc w:val="center"/>
            </w:pPr>
            <w:r>
              <w:t>MC</w:t>
            </w:r>
          </w:p>
        </w:tc>
        <w:tc>
          <w:tcPr>
            <w:tcW w:w="282" w:type="dxa"/>
            <w:shd w:val="clear" w:color="auto" w:fill="auto"/>
            <w:tcMar>
              <w:left w:w="0" w:type="dxa"/>
              <w:right w:w="0" w:type="dxa"/>
            </w:tcMar>
            <w:vAlign w:val="center"/>
          </w:tcPr>
          <w:p w14:paraId="797876F9"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1D7922C0"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4B36CFA1"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0C82FF4"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6AE45CA9"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5C3A20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D2AB556"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A7B8E3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10AC17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4ADFAEE"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6180558D" w14:textId="77777777" w:rsidR="00872CB3" w:rsidRDefault="00872CB3" w:rsidP="00BA644F">
            <w:pPr>
              <w:keepNext/>
              <w:keepLines/>
              <w:jc w:val="center"/>
            </w:pPr>
          </w:p>
        </w:tc>
        <w:tc>
          <w:tcPr>
            <w:tcW w:w="340" w:type="dxa"/>
            <w:shd w:val="clear" w:color="auto" w:fill="auto"/>
            <w:vAlign w:val="center"/>
          </w:tcPr>
          <w:p w14:paraId="135EDAF1" w14:textId="77777777" w:rsidR="00872CB3" w:rsidRDefault="00872CB3" w:rsidP="00BA644F">
            <w:pPr>
              <w:keepNext/>
              <w:keepLines/>
              <w:jc w:val="center"/>
            </w:pPr>
          </w:p>
        </w:tc>
        <w:tc>
          <w:tcPr>
            <w:tcW w:w="255" w:type="dxa"/>
            <w:shd w:val="clear" w:color="auto" w:fill="A6A6A6" w:themeFill="background1" w:themeFillShade="A6"/>
          </w:tcPr>
          <w:p w14:paraId="3902056D" w14:textId="77777777" w:rsidR="00872CB3" w:rsidRDefault="00872CB3" w:rsidP="00BA644F">
            <w:pPr>
              <w:keepNext/>
              <w:keepLines/>
              <w:jc w:val="center"/>
            </w:pPr>
          </w:p>
        </w:tc>
        <w:tc>
          <w:tcPr>
            <w:tcW w:w="339" w:type="dxa"/>
            <w:shd w:val="clear" w:color="auto" w:fill="auto"/>
            <w:vAlign w:val="center"/>
          </w:tcPr>
          <w:p w14:paraId="1D96F114" w14:textId="77777777" w:rsidR="00872CB3" w:rsidRDefault="00872CB3" w:rsidP="00BA644F">
            <w:pPr>
              <w:keepNext/>
              <w:keepLines/>
              <w:jc w:val="center"/>
            </w:pPr>
          </w:p>
        </w:tc>
        <w:tc>
          <w:tcPr>
            <w:tcW w:w="339" w:type="dxa"/>
            <w:shd w:val="clear" w:color="auto" w:fill="auto"/>
            <w:vAlign w:val="center"/>
          </w:tcPr>
          <w:p w14:paraId="42AB54DF" w14:textId="77777777" w:rsidR="00872CB3" w:rsidRDefault="00872CB3" w:rsidP="00BA644F">
            <w:pPr>
              <w:keepNext/>
              <w:keepLines/>
              <w:jc w:val="center"/>
            </w:pPr>
          </w:p>
        </w:tc>
        <w:tc>
          <w:tcPr>
            <w:tcW w:w="339" w:type="dxa"/>
            <w:shd w:val="clear" w:color="auto" w:fill="auto"/>
            <w:vAlign w:val="center"/>
          </w:tcPr>
          <w:p w14:paraId="41E3C93A" w14:textId="5855D4EC" w:rsidR="00872CB3" w:rsidRDefault="00872CB3" w:rsidP="00BA644F">
            <w:pPr>
              <w:keepNext/>
              <w:keepLines/>
              <w:jc w:val="center"/>
            </w:pPr>
          </w:p>
        </w:tc>
        <w:tc>
          <w:tcPr>
            <w:tcW w:w="339" w:type="dxa"/>
            <w:shd w:val="clear" w:color="auto" w:fill="auto"/>
          </w:tcPr>
          <w:p w14:paraId="5AAB8438" w14:textId="77777777" w:rsidR="00872CB3" w:rsidRDefault="00872CB3" w:rsidP="00BA644F">
            <w:pPr>
              <w:keepNext/>
              <w:keepLines/>
              <w:jc w:val="center"/>
            </w:pPr>
          </w:p>
        </w:tc>
        <w:tc>
          <w:tcPr>
            <w:tcW w:w="339" w:type="dxa"/>
          </w:tcPr>
          <w:p w14:paraId="00FC437F" w14:textId="77777777" w:rsidR="00872CB3" w:rsidRDefault="00872CB3" w:rsidP="00BA644F">
            <w:pPr>
              <w:keepNext/>
              <w:keepLines/>
              <w:jc w:val="center"/>
            </w:pPr>
          </w:p>
        </w:tc>
        <w:tc>
          <w:tcPr>
            <w:tcW w:w="339" w:type="dxa"/>
          </w:tcPr>
          <w:p w14:paraId="68B608DF" w14:textId="60A80E48" w:rsidR="00872CB3" w:rsidRDefault="00872CB3" w:rsidP="00BA644F">
            <w:pPr>
              <w:keepNext/>
              <w:keepLines/>
              <w:jc w:val="center"/>
            </w:pPr>
            <w:r>
              <w:t>X</w:t>
            </w:r>
          </w:p>
        </w:tc>
        <w:tc>
          <w:tcPr>
            <w:tcW w:w="339" w:type="dxa"/>
          </w:tcPr>
          <w:p w14:paraId="2A7F3386" w14:textId="77777777" w:rsidR="00872CB3" w:rsidRDefault="00872CB3" w:rsidP="00BA644F">
            <w:pPr>
              <w:keepNext/>
              <w:keepLines/>
              <w:jc w:val="center"/>
            </w:pPr>
          </w:p>
        </w:tc>
        <w:tc>
          <w:tcPr>
            <w:tcW w:w="339" w:type="dxa"/>
          </w:tcPr>
          <w:p w14:paraId="6CE858D2" w14:textId="77777777" w:rsidR="00872CB3" w:rsidRDefault="00872CB3" w:rsidP="00BA644F">
            <w:pPr>
              <w:keepNext/>
              <w:keepLines/>
              <w:jc w:val="center"/>
            </w:pPr>
          </w:p>
        </w:tc>
        <w:tc>
          <w:tcPr>
            <w:tcW w:w="339" w:type="dxa"/>
          </w:tcPr>
          <w:p w14:paraId="28A45286" w14:textId="77777777" w:rsidR="00872CB3" w:rsidRDefault="00872CB3" w:rsidP="00BA644F">
            <w:pPr>
              <w:keepNext/>
              <w:keepLines/>
              <w:jc w:val="center"/>
            </w:pPr>
          </w:p>
        </w:tc>
        <w:tc>
          <w:tcPr>
            <w:tcW w:w="339" w:type="dxa"/>
          </w:tcPr>
          <w:p w14:paraId="42FE9740" w14:textId="77777777" w:rsidR="00872CB3" w:rsidRDefault="00872CB3" w:rsidP="00BA644F">
            <w:pPr>
              <w:keepNext/>
              <w:keepLines/>
              <w:jc w:val="center"/>
            </w:pPr>
          </w:p>
        </w:tc>
        <w:tc>
          <w:tcPr>
            <w:tcW w:w="339" w:type="dxa"/>
          </w:tcPr>
          <w:p w14:paraId="3BFD5169" w14:textId="77777777" w:rsidR="00872CB3" w:rsidRDefault="00872CB3" w:rsidP="00BA644F">
            <w:pPr>
              <w:keepNext/>
              <w:keepLines/>
              <w:jc w:val="center"/>
            </w:pPr>
          </w:p>
        </w:tc>
        <w:tc>
          <w:tcPr>
            <w:tcW w:w="339" w:type="dxa"/>
          </w:tcPr>
          <w:p w14:paraId="0028F6D9" w14:textId="77777777" w:rsidR="00872CB3" w:rsidRDefault="00872CB3" w:rsidP="00BA644F">
            <w:pPr>
              <w:keepNext/>
              <w:keepLines/>
              <w:jc w:val="center"/>
            </w:pPr>
          </w:p>
        </w:tc>
        <w:tc>
          <w:tcPr>
            <w:tcW w:w="682" w:type="dxa"/>
            <w:gridSpan w:val="2"/>
          </w:tcPr>
          <w:p w14:paraId="0AA98AE3" w14:textId="77777777" w:rsidR="00872CB3" w:rsidRDefault="00872CB3" w:rsidP="00BA644F">
            <w:pPr>
              <w:keepNext/>
              <w:keepLines/>
              <w:jc w:val="center"/>
            </w:pPr>
          </w:p>
        </w:tc>
      </w:tr>
      <w:tr w:rsidR="00763731" w14:paraId="7F21E33E" w14:textId="2541DAEB" w:rsidTr="00C75F53">
        <w:trPr>
          <w:trHeight w:val="218"/>
        </w:trPr>
        <w:tc>
          <w:tcPr>
            <w:tcW w:w="513" w:type="dxa"/>
            <w:shd w:val="clear" w:color="auto" w:fill="auto"/>
            <w:tcMar>
              <w:left w:w="0" w:type="dxa"/>
              <w:right w:w="0" w:type="dxa"/>
            </w:tcMar>
            <w:vAlign w:val="center"/>
          </w:tcPr>
          <w:p w14:paraId="1AB0EE73" w14:textId="77777777" w:rsidR="00872CB3" w:rsidRDefault="00872CB3" w:rsidP="00BA644F">
            <w:pPr>
              <w:keepNext/>
              <w:keepLines/>
              <w:jc w:val="center"/>
            </w:pPr>
            <w:r>
              <w:t>MD</w:t>
            </w:r>
          </w:p>
        </w:tc>
        <w:tc>
          <w:tcPr>
            <w:tcW w:w="282" w:type="dxa"/>
            <w:shd w:val="clear" w:color="auto" w:fill="auto"/>
            <w:tcMar>
              <w:left w:w="0" w:type="dxa"/>
              <w:right w:w="0" w:type="dxa"/>
            </w:tcMar>
            <w:vAlign w:val="center"/>
          </w:tcPr>
          <w:p w14:paraId="10B87810"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0FE2BFD4"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08E5DC78"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7547A0C3"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7EF4962"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1DF07DA"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43CE21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EBAEA38"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03B839F8"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D94877B"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561E4FDA" w14:textId="77777777" w:rsidR="00872CB3" w:rsidRDefault="00872CB3" w:rsidP="00BA644F">
            <w:pPr>
              <w:keepNext/>
              <w:keepLines/>
              <w:jc w:val="center"/>
            </w:pPr>
          </w:p>
        </w:tc>
        <w:tc>
          <w:tcPr>
            <w:tcW w:w="340" w:type="dxa"/>
            <w:shd w:val="clear" w:color="auto" w:fill="auto"/>
            <w:vAlign w:val="center"/>
          </w:tcPr>
          <w:p w14:paraId="63EA33B0" w14:textId="77777777" w:rsidR="00872CB3" w:rsidRDefault="00872CB3" w:rsidP="00BA644F">
            <w:pPr>
              <w:keepNext/>
              <w:keepLines/>
              <w:jc w:val="center"/>
            </w:pPr>
          </w:p>
        </w:tc>
        <w:tc>
          <w:tcPr>
            <w:tcW w:w="255" w:type="dxa"/>
            <w:shd w:val="clear" w:color="auto" w:fill="A6A6A6" w:themeFill="background1" w:themeFillShade="A6"/>
          </w:tcPr>
          <w:p w14:paraId="2ACDCA72" w14:textId="77777777" w:rsidR="00872CB3" w:rsidRDefault="00872CB3" w:rsidP="00BA644F">
            <w:pPr>
              <w:keepNext/>
              <w:keepLines/>
              <w:jc w:val="center"/>
            </w:pPr>
          </w:p>
        </w:tc>
        <w:tc>
          <w:tcPr>
            <w:tcW w:w="339" w:type="dxa"/>
            <w:shd w:val="clear" w:color="auto" w:fill="auto"/>
            <w:vAlign w:val="center"/>
          </w:tcPr>
          <w:p w14:paraId="33DC3348" w14:textId="77777777" w:rsidR="00872CB3" w:rsidRDefault="00872CB3" w:rsidP="00BA644F">
            <w:pPr>
              <w:keepNext/>
              <w:keepLines/>
              <w:jc w:val="center"/>
            </w:pPr>
          </w:p>
        </w:tc>
        <w:tc>
          <w:tcPr>
            <w:tcW w:w="339" w:type="dxa"/>
            <w:shd w:val="clear" w:color="auto" w:fill="auto"/>
            <w:vAlign w:val="center"/>
          </w:tcPr>
          <w:p w14:paraId="21A83005" w14:textId="77777777" w:rsidR="00872CB3" w:rsidRDefault="00872CB3" w:rsidP="00BA644F">
            <w:pPr>
              <w:keepNext/>
              <w:keepLines/>
              <w:jc w:val="center"/>
            </w:pPr>
          </w:p>
        </w:tc>
        <w:tc>
          <w:tcPr>
            <w:tcW w:w="339" w:type="dxa"/>
            <w:shd w:val="clear" w:color="auto" w:fill="auto"/>
            <w:vAlign w:val="center"/>
          </w:tcPr>
          <w:p w14:paraId="4C46E1A5" w14:textId="77777777" w:rsidR="00872CB3" w:rsidRDefault="00872CB3" w:rsidP="00BA644F">
            <w:pPr>
              <w:keepNext/>
              <w:keepLines/>
              <w:jc w:val="center"/>
            </w:pPr>
          </w:p>
        </w:tc>
        <w:tc>
          <w:tcPr>
            <w:tcW w:w="339" w:type="dxa"/>
          </w:tcPr>
          <w:p w14:paraId="564B48C3" w14:textId="77777777" w:rsidR="00872CB3" w:rsidRDefault="00872CB3" w:rsidP="00BA644F">
            <w:pPr>
              <w:keepNext/>
              <w:keepLines/>
              <w:jc w:val="center"/>
            </w:pPr>
          </w:p>
        </w:tc>
        <w:tc>
          <w:tcPr>
            <w:tcW w:w="339" w:type="dxa"/>
          </w:tcPr>
          <w:p w14:paraId="2133482B" w14:textId="77777777" w:rsidR="00872CB3" w:rsidRDefault="00872CB3" w:rsidP="00BA644F">
            <w:pPr>
              <w:keepNext/>
              <w:keepLines/>
              <w:jc w:val="center"/>
            </w:pPr>
          </w:p>
        </w:tc>
        <w:tc>
          <w:tcPr>
            <w:tcW w:w="339" w:type="dxa"/>
            <w:shd w:val="clear" w:color="auto" w:fill="auto"/>
          </w:tcPr>
          <w:p w14:paraId="47645F9B" w14:textId="6FD64430" w:rsidR="00872CB3" w:rsidRDefault="00872CB3" w:rsidP="00BA644F">
            <w:pPr>
              <w:keepNext/>
              <w:keepLines/>
              <w:jc w:val="center"/>
            </w:pPr>
          </w:p>
        </w:tc>
        <w:tc>
          <w:tcPr>
            <w:tcW w:w="339" w:type="dxa"/>
            <w:shd w:val="clear" w:color="auto" w:fill="auto"/>
          </w:tcPr>
          <w:p w14:paraId="70B489CF" w14:textId="77777777" w:rsidR="00872CB3" w:rsidRDefault="00872CB3" w:rsidP="00BA644F">
            <w:pPr>
              <w:keepNext/>
              <w:keepLines/>
              <w:jc w:val="center"/>
            </w:pPr>
          </w:p>
        </w:tc>
        <w:tc>
          <w:tcPr>
            <w:tcW w:w="339" w:type="dxa"/>
          </w:tcPr>
          <w:p w14:paraId="5917B57F" w14:textId="77777777" w:rsidR="00872CB3" w:rsidRDefault="00872CB3" w:rsidP="00BA644F">
            <w:pPr>
              <w:keepNext/>
              <w:keepLines/>
              <w:jc w:val="center"/>
            </w:pPr>
          </w:p>
        </w:tc>
        <w:tc>
          <w:tcPr>
            <w:tcW w:w="339" w:type="dxa"/>
          </w:tcPr>
          <w:p w14:paraId="7D9AA72B" w14:textId="77777777" w:rsidR="00872CB3" w:rsidRDefault="00872CB3" w:rsidP="00BA644F">
            <w:pPr>
              <w:keepNext/>
              <w:keepLines/>
              <w:jc w:val="center"/>
            </w:pPr>
          </w:p>
        </w:tc>
        <w:tc>
          <w:tcPr>
            <w:tcW w:w="339" w:type="dxa"/>
          </w:tcPr>
          <w:p w14:paraId="310C1B40" w14:textId="77777777" w:rsidR="00872CB3" w:rsidRDefault="00872CB3" w:rsidP="00BA644F">
            <w:pPr>
              <w:keepNext/>
              <w:keepLines/>
              <w:jc w:val="center"/>
            </w:pPr>
          </w:p>
        </w:tc>
        <w:tc>
          <w:tcPr>
            <w:tcW w:w="339" w:type="dxa"/>
          </w:tcPr>
          <w:p w14:paraId="387E3F31" w14:textId="285B19C4" w:rsidR="00872CB3" w:rsidRDefault="00872CB3" w:rsidP="00BA644F">
            <w:pPr>
              <w:keepNext/>
              <w:keepLines/>
              <w:jc w:val="center"/>
            </w:pPr>
            <w:r>
              <w:t>X</w:t>
            </w:r>
          </w:p>
        </w:tc>
        <w:tc>
          <w:tcPr>
            <w:tcW w:w="339" w:type="dxa"/>
          </w:tcPr>
          <w:p w14:paraId="5E4B0594" w14:textId="77777777" w:rsidR="00872CB3" w:rsidRDefault="00872CB3" w:rsidP="00BA644F">
            <w:pPr>
              <w:keepNext/>
              <w:keepLines/>
              <w:jc w:val="center"/>
            </w:pPr>
          </w:p>
        </w:tc>
        <w:tc>
          <w:tcPr>
            <w:tcW w:w="682" w:type="dxa"/>
            <w:gridSpan w:val="2"/>
          </w:tcPr>
          <w:p w14:paraId="6A78228A" w14:textId="77777777" w:rsidR="00872CB3" w:rsidRDefault="00872CB3" w:rsidP="00BA644F">
            <w:pPr>
              <w:keepNext/>
              <w:keepLines/>
              <w:jc w:val="center"/>
            </w:pPr>
          </w:p>
        </w:tc>
      </w:tr>
      <w:tr w:rsidR="00763731" w14:paraId="72836600" w14:textId="1DD1F8AD" w:rsidTr="00C75F53">
        <w:trPr>
          <w:trHeight w:val="218"/>
        </w:trPr>
        <w:tc>
          <w:tcPr>
            <w:tcW w:w="513" w:type="dxa"/>
            <w:shd w:val="clear" w:color="auto" w:fill="auto"/>
            <w:tcMar>
              <w:left w:w="0" w:type="dxa"/>
              <w:right w:w="0" w:type="dxa"/>
            </w:tcMar>
            <w:vAlign w:val="center"/>
          </w:tcPr>
          <w:p w14:paraId="5217B19E" w14:textId="77777777" w:rsidR="00872CB3" w:rsidRDefault="00872CB3" w:rsidP="00BA644F">
            <w:pPr>
              <w:keepNext/>
              <w:keepLines/>
              <w:jc w:val="center"/>
            </w:pPr>
            <w:r>
              <w:t>ME</w:t>
            </w:r>
          </w:p>
        </w:tc>
        <w:tc>
          <w:tcPr>
            <w:tcW w:w="282" w:type="dxa"/>
            <w:shd w:val="clear" w:color="auto" w:fill="auto"/>
            <w:tcMar>
              <w:left w:w="0" w:type="dxa"/>
              <w:right w:w="0" w:type="dxa"/>
            </w:tcMar>
            <w:vAlign w:val="center"/>
          </w:tcPr>
          <w:p w14:paraId="7205CA0B"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63250B6B" w14:textId="77777777" w:rsidR="00872CB3" w:rsidRDefault="00872CB3" w:rsidP="00BA644F">
            <w:pPr>
              <w:keepNext/>
              <w:keepLines/>
              <w:jc w:val="center"/>
            </w:pPr>
          </w:p>
        </w:tc>
        <w:tc>
          <w:tcPr>
            <w:tcW w:w="335" w:type="dxa"/>
            <w:shd w:val="clear" w:color="auto" w:fill="auto"/>
            <w:tcMar>
              <w:left w:w="0" w:type="dxa"/>
              <w:right w:w="0" w:type="dxa"/>
            </w:tcMar>
            <w:vAlign w:val="center"/>
          </w:tcPr>
          <w:p w14:paraId="1F33F8CA"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7DC2CF5"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44B58919"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0359529C"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4C2EBF0"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14E211AF"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FCD2298"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3BB4E7A7" w14:textId="77777777" w:rsidR="00872CB3" w:rsidRDefault="00872CB3" w:rsidP="00BA644F">
            <w:pPr>
              <w:keepNext/>
              <w:keepLines/>
              <w:jc w:val="center"/>
            </w:pPr>
          </w:p>
        </w:tc>
        <w:tc>
          <w:tcPr>
            <w:tcW w:w="336" w:type="dxa"/>
            <w:shd w:val="clear" w:color="auto" w:fill="auto"/>
            <w:tcMar>
              <w:left w:w="0" w:type="dxa"/>
              <w:right w:w="0" w:type="dxa"/>
            </w:tcMar>
            <w:vAlign w:val="center"/>
          </w:tcPr>
          <w:p w14:paraId="2627C19E" w14:textId="77777777" w:rsidR="00872CB3" w:rsidRDefault="00872CB3" w:rsidP="00BA644F">
            <w:pPr>
              <w:keepNext/>
              <w:keepLines/>
              <w:jc w:val="center"/>
            </w:pPr>
          </w:p>
        </w:tc>
        <w:tc>
          <w:tcPr>
            <w:tcW w:w="340" w:type="dxa"/>
            <w:shd w:val="clear" w:color="auto" w:fill="auto"/>
            <w:vAlign w:val="center"/>
          </w:tcPr>
          <w:p w14:paraId="5E3B9CF8" w14:textId="77777777" w:rsidR="00872CB3" w:rsidRDefault="00872CB3" w:rsidP="00BA644F">
            <w:pPr>
              <w:keepNext/>
              <w:keepLines/>
              <w:jc w:val="center"/>
            </w:pPr>
          </w:p>
        </w:tc>
        <w:tc>
          <w:tcPr>
            <w:tcW w:w="255" w:type="dxa"/>
            <w:shd w:val="clear" w:color="auto" w:fill="A6A6A6" w:themeFill="background1" w:themeFillShade="A6"/>
          </w:tcPr>
          <w:p w14:paraId="3001B661" w14:textId="77777777" w:rsidR="00872CB3" w:rsidRDefault="00872CB3" w:rsidP="00BA644F">
            <w:pPr>
              <w:keepNext/>
              <w:keepLines/>
              <w:jc w:val="center"/>
            </w:pPr>
          </w:p>
        </w:tc>
        <w:tc>
          <w:tcPr>
            <w:tcW w:w="339" w:type="dxa"/>
            <w:shd w:val="clear" w:color="auto" w:fill="auto"/>
            <w:vAlign w:val="center"/>
          </w:tcPr>
          <w:p w14:paraId="4CBE6A60" w14:textId="77777777" w:rsidR="00872CB3" w:rsidRDefault="00872CB3" w:rsidP="00BA644F">
            <w:pPr>
              <w:keepNext/>
              <w:keepLines/>
              <w:jc w:val="center"/>
            </w:pPr>
          </w:p>
        </w:tc>
        <w:tc>
          <w:tcPr>
            <w:tcW w:w="339" w:type="dxa"/>
            <w:shd w:val="clear" w:color="auto" w:fill="auto"/>
            <w:vAlign w:val="center"/>
          </w:tcPr>
          <w:p w14:paraId="4003B520" w14:textId="77777777" w:rsidR="00872CB3" w:rsidRDefault="00872CB3" w:rsidP="00BA644F">
            <w:pPr>
              <w:keepNext/>
              <w:keepLines/>
              <w:jc w:val="center"/>
            </w:pPr>
          </w:p>
        </w:tc>
        <w:tc>
          <w:tcPr>
            <w:tcW w:w="339" w:type="dxa"/>
            <w:shd w:val="clear" w:color="auto" w:fill="auto"/>
            <w:vAlign w:val="center"/>
          </w:tcPr>
          <w:p w14:paraId="694854B4" w14:textId="77777777" w:rsidR="00872CB3" w:rsidRDefault="00872CB3" w:rsidP="00BA644F">
            <w:pPr>
              <w:keepNext/>
              <w:keepLines/>
              <w:jc w:val="center"/>
            </w:pPr>
          </w:p>
        </w:tc>
        <w:tc>
          <w:tcPr>
            <w:tcW w:w="339" w:type="dxa"/>
          </w:tcPr>
          <w:p w14:paraId="16E6738E" w14:textId="77777777" w:rsidR="00872CB3" w:rsidRDefault="00872CB3" w:rsidP="00BA644F">
            <w:pPr>
              <w:keepNext/>
              <w:keepLines/>
              <w:jc w:val="center"/>
            </w:pPr>
          </w:p>
        </w:tc>
        <w:tc>
          <w:tcPr>
            <w:tcW w:w="339" w:type="dxa"/>
          </w:tcPr>
          <w:p w14:paraId="21EBD339" w14:textId="77777777" w:rsidR="00872CB3" w:rsidRDefault="00872CB3" w:rsidP="00BA644F">
            <w:pPr>
              <w:keepNext/>
              <w:keepLines/>
              <w:jc w:val="center"/>
            </w:pPr>
          </w:p>
        </w:tc>
        <w:tc>
          <w:tcPr>
            <w:tcW w:w="339" w:type="dxa"/>
            <w:shd w:val="clear" w:color="auto" w:fill="auto"/>
          </w:tcPr>
          <w:p w14:paraId="6F12F3DE" w14:textId="77777777" w:rsidR="00872CB3" w:rsidRDefault="00872CB3" w:rsidP="00BA644F">
            <w:pPr>
              <w:keepNext/>
              <w:keepLines/>
              <w:jc w:val="center"/>
            </w:pPr>
          </w:p>
        </w:tc>
        <w:tc>
          <w:tcPr>
            <w:tcW w:w="339" w:type="dxa"/>
            <w:shd w:val="clear" w:color="auto" w:fill="auto"/>
          </w:tcPr>
          <w:p w14:paraId="45227466" w14:textId="0A02D935" w:rsidR="00872CB3" w:rsidRDefault="00872CB3" w:rsidP="00BA644F">
            <w:pPr>
              <w:keepNext/>
              <w:keepLines/>
              <w:jc w:val="center"/>
            </w:pPr>
          </w:p>
        </w:tc>
        <w:tc>
          <w:tcPr>
            <w:tcW w:w="339" w:type="dxa"/>
          </w:tcPr>
          <w:p w14:paraId="55D8447F" w14:textId="77777777" w:rsidR="00872CB3" w:rsidRDefault="00872CB3" w:rsidP="00BA644F">
            <w:pPr>
              <w:keepNext/>
              <w:keepLines/>
              <w:jc w:val="center"/>
            </w:pPr>
          </w:p>
        </w:tc>
        <w:tc>
          <w:tcPr>
            <w:tcW w:w="339" w:type="dxa"/>
          </w:tcPr>
          <w:p w14:paraId="64C89500" w14:textId="77777777" w:rsidR="00872CB3" w:rsidRDefault="00872CB3" w:rsidP="00BA644F">
            <w:pPr>
              <w:keepNext/>
              <w:keepLines/>
              <w:jc w:val="center"/>
            </w:pPr>
          </w:p>
        </w:tc>
        <w:tc>
          <w:tcPr>
            <w:tcW w:w="339" w:type="dxa"/>
          </w:tcPr>
          <w:p w14:paraId="7E090B2C" w14:textId="77777777" w:rsidR="00872CB3" w:rsidRDefault="00872CB3" w:rsidP="00BA644F">
            <w:pPr>
              <w:keepNext/>
              <w:keepLines/>
              <w:jc w:val="center"/>
            </w:pPr>
          </w:p>
        </w:tc>
        <w:tc>
          <w:tcPr>
            <w:tcW w:w="339" w:type="dxa"/>
          </w:tcPr>
          <w:p w14:paraId="3BFE7F96" w14:textId="77777777" w:rsidR="00872CB3" w:rsidRDefault="00872CB3" w:rsidP="00BA644F">
            <w:pPr>
              <w:keepNext/>
              <w:keepLines/>
              <w:jc w:val="center"/>
            </w:pPr>
          </w:p>
        </w:tc>
        <w:tc>
          <w:tcPr>
            <w:tcW w:w="339" w:type="dxa"/>
          </w:tcPr>
          <w:p w14:paraId="2D7166D9" w14:textId="1EB9E9ED" w:rsidR="00872CB3" w:rsidRDefault="00872CB3" w:rsidP="00BA644F">
            <w:pPr>
              <w:keepNext/>
              <w:keepLines/>
              <w:jc w:val="center"/>
            </w:pPr>
          </w:p>
        </w:tc>
        <w:tc>
          <w:tcPr>
            <w:tcW w:w="682" w:type="dxa"/>
            <w:gridSpan w:val="2"/>
          </w:tcPr>
          <w:p w14:paraId="1B3DD7F2" w14:textId="7723878F" w:rsidR="00872CB3" w:rsidRDefault="00763731" w:rsidP="00BA644F">
            <w:pPr>
              <w:keepNext/>
              <w:keepLines/>
              <w:jc w:val="center"/>
            </w:pPr>
            <w:r>
              <w:t>X</w:t>
            </w:r>
          </w:p>
        </w:tc>
      </w:tr>
    </w:tbl>
    <w:p w14:paraId="188DC16C" w14:textId="77777777" w:rsidR="00BA644F" w:rsidRDefault="00BA644F"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72BFDB7A" w14:textId="77777777" w:rsidR="003E7D69" w:rsidRDefault="003E7D69" w:rsidP="003E7D69">
      <w:r>
        <w:rPr>
          <w:rFonts w:eastAsia="Arial" w:cs="Arial"/>
        </w:rPr>
        <w:t>The following experts are required to perform the work. The actual number of experts and mix of skills may depend on the actual applications received and will be decided when setting up the TTF.</w:t>
      </w:r>
    </w:p>
    <w:p w14:paraId="7EAF0551" w14:textId="77777777" w:rsidR="002074F3" w:rsidRDefault="002074F3" w:rsidP="002074F3"/>
    <w:p w14:paraId="39168B13" w14:textId="23BCE23F" w:rsidR="003E7D69" w:rsidRDefault="003E7D69" w:rsidP="003E7D69">
      <w:pPr>
        <w:rPr>
          <w:rFonts w:eastAsia="Arial" w:cs="Arial"/>
        </w:rPr>
      </w:pPr>
      <w:r w:rsidRPr="0036160E">
        <w:rPr>
          <w:rFonts w:eastAsia="Arial" w:cs="Arial"/>
        </w:rPr>
        <w:t xml:space="preserve">Number of </w:t>
      </w:r>
      <w:r>
        <w:rPr>
          <w:rFonts w:eastAsia="Arial" w:cs="Arial"/>
        </w:rPr>
        <w:t>experts required: 2 – 3</w:t>
      </w:r>
    </w:p>
    <w:p w14:paraId="0F681395" w14:textId="77777777" w:rsidR="003E7D69" w:rsidRPr="0036160E" w:rsidRDefault="003E7D69" w:rsidP="003E7D69">
      <w:pPr>
        <w:rPr>
          <w:rFonts w:eastAsia="Arial" w:cs="Arial"/>
        </w:rPr>
      </w:pP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3E7D69" w14:paraId="30D78064" w14:textId="77777777" w:rsidTr="00471C0C">
        <w:tc>
          <w:tcPr>
            <w:tcW w:w="1129" w:type="dxa"/>
          </w:tcPr>
          <w:p w14:paraId="3A74DB39" w14:textId="5C090660" w:rsidR="003E7D69" w:rsidRDefault="003E7D69" w:rsidP="003E7D69">
            <w:pPr>
              <w:pStyle w:val="B1"/>
              <w:numPr>
                <w:ilvl w:val="0"/>
                <w:numId w:val="0"/>
              </w:numPr>
              <w:jc w:val="center"/>
            </w:pPr>
            <w:r>
              <w:t>High</w:t>
            </w:r>
          </w:p>
        </w:tc>
        <w:tc>
          <w:tcPr>
            <w:tcW w:w="7365" w:type="dxa"/>
          </w:tcPr>
          <w:p w14:paraId="300AFEA3" w14:textId="780CC22B" w:rsidR="003E7D69" w:rsidRDefault="003E7D69" w:rsidP="003E7D69">
            <w:pPr>
              <w:pStyle w:val="B1"/>
              <w:numPr>
                <w:ilvl w:val="0"/>
                <w:numId w:val="0"/>
              </w:numPr>
            </w:pPr>
            <w:bookmarkStart w:id="19" w:name="OLE_LINK171"/>
            <w:bookmarkStart w:id="20" w:name="OLE_LINK170"/>
            <w:r w:rsidRPr="00D848F4">
              <w:t>Knowledge of LTE, EPC and IMS architecture</w:t>
            </w:r>
            <w:bookmarkEnd w:id="19"/>
            <w:bookmarkEnd w:id="20"/>
          </w:p>
        </w:tc>
      </w:tr>
      <w:tr w:rsidR="003E7D69" w14:paraId="6DBEFA9B" w14:textId="77777777" w:rsidTr="00471C0C">
        <w:tc>
          <w:tcPr>
            <w:tcW w:w="1129" w:type="dxa"/>
          </w:tcPr>
          <w:p w14:paraId="5665599D" w14:textId="3EA981EA" w:rsidR="003E7D69" w:rsidRDefault="003E7D69" w:rsidP="003E7D69">
            <w:pPr>
              <w:pStyle w:val="B1"/>
              <w:numPr>
                <w:ilvl w:val="0"/>
                <w:numId w:val="0"/>
              </w:numPr>
              <w:jc w:val="center"/>
            </w:pPr>
            <w:r w:rsidRPr="00471D4E">
              <w:t>High</w:t>
            </w:r>
          </w:p>
        </w:tc>
        <w:tc>
          <w:tcPr>
            <w:tcW w:w="7365" w:type="dxa"/>
          </w:tcPr>
          <w:p w14:paraId="092BBB59" w14:textId="1C81E442" w:rsidR="003E7D69" w:rsidRDefault="003E7D69" w:rsidP="003E7D69">
            <w:pPr>
              <w:pStyle w:val="B1"/>
              <w:numPr>
                <w:ilvl w:val="0"/>
                <w:numId w:val="0"/>
              </w:numPr>
            </w:pPr>
            <w:r w:rsidRPr="00D848F4">
              <w:t>Knowledge of Emergency services</w:t>
            </w:r>
          </w:p>
        </w:tc>
      </w:tr>
      <w:tr w:rsidR="003E7D69" w14:paraId="43141440" w14:textId="77777777" w:rsidTr="00471C0C">
        <w:tc>
          <w:tcPr>
            <w:tcW w:w="1129" w:type="dxa"/>
          </w:tcPr>
          <w:p w14:paraId="52A0EBC4" w14:textId="1439FE93" w:rsidR="003E7D69" w:rsidRDefault="000C159B" w:rsidP="003E7D69">
            <w:pPr>
              <w:pStyle w:val="B1"/>
              <w:numPr>
                <w:ilvl w:val="0"/>
                <w:numId w:val="0"/>
              </w:numPr>
              <w:jc w:val="center"/>
            </w:pPr>
            <w:r w:rsidRPr="00471D4E">
              <w:t>High</w:t>
            </w:r>
          </w:p>
        </w:tc>
        <w:tc>
          <w:tcPr>
            <w:tcW w:w="7365" w:type="dxa"/>
          </w:tcPr>
          <w:p w14:paraId="0281A7EE" w14:textId="3E1E7C89" w:rsidR="003E7D69" w:rsidRDefault="003E7D69" w:rsidP="003E7D69">
            <w:pPr>
              <w:pStyle w:val="B1"/>
              <w:numPr>
                <w:ilvl w:val="0"/>
                <w:numId w:val="0"/>
              </w:numPr>
            </w:pPr>
            <w:r w:rsidRPr="00D848F4">
              <w:t>Expertise of SIP, Diameter protocols</w:t>
            </w:r>
          </w:p>
        </w:tc>
      </w:tr>
      <w:tr w:rsidR="003E7D69" w14:paraId="70CAD7C7" w14:textId="77777777" w:rsidTr="00471C0C">
        <w:tc>
          <w:tcPr>
            <w:tcW w:w="1129" w:type="dxa"/>
          </w:tcPr>
          <w:p w14:paraId="25797F4D" w14:textId="30292650" w:rsidR="003E7D69" w:rsidRPr="00471D4E" w:rsidRDefault="000C159B" w:rsidP="003E7D69">
            <w:pPr>
              <w:pStyle w:val="B1"/>
              <w:numPr>
                <w:ilvl w:val="0"/>
                <w:numId w:val="0"/>
              </w:numPr>
              <w:jc w:val="center"/>
            </w:pPr>
            <w:r w:rsidRPr="00471D4E">
              <w:t>High</w:t>
            </w:r>
          </w:p>
        </w:tc>
        <w:tc>
          <w:tcPr>
            <w:tcW w:w="7365" w:type="dxa"/>
          </w:tcPr>
          <w:p w14:paraId="41157F8B" w14:textId="1094EFC3" w:rsidR="003E7D69" w:rsidRPr="00D848F4" w:rsidRDefault="003E7D69" w:rsidP="000C159B">
            <w:pPr>
              <w:pStyle w:val="B1"/>
              <w:numPr>
                <w:ilvl w:val="0"/>
                <w:numId w:val="0"/>
              </w:numPr>
            </w:pPr>
            <w:r w:rsidRPr="00D848F4">
              <w:t xml:space="preserve">Experience in analysing of protocols and writing of test </w:t>
            </w:r>
            <w:r w:rsidR="000C159B">
              <w:t>purposes in TDL-TO</w:t>
            </w:r>
          </w:p>
        </w:tc>
      </w:tr>
      <w:tr w:rsidR="003E7D69" w14:paraId="5FD2AF47" w14:textId="77777777" w:rsidTr="00471C0C">
        <w:tc>
          <w:tcPr>
            <w:tcW w:w="1129" w:type="dxa"/>
          </w:tcPr>
          <w:p w14:paraId="7459BD55" w14:textId="375E968B" w:rsidR="003E7D69" w:rsidRDefault="003E7D69" w:rsidP="003E7D69">
            <w:pPr>
              <w:pStyle w:val="B1"/>
              <w:numPr>
                <w:ilvl w:val="0"/>
                <w:numId w:val="0"/>
              </w:numPr>
              <w:jc w:val="center"/>
            </w:pPr>
            <w:r w:rsidRPr="00471D4E">
              <w:t>High</w:t>
            </w:r>
          </w:p>
        </w:tc>
        <w:tc>
          <w:tcPr>
            <w:tcW w:w="7365" w:type="dxa"/>
          </w:tcPr>
          <w:p w14:paraId="31C14DCE" w14:textId="68041F05" w:rsidR="003E7D69" w:rsidRDefault="003E7D69" w:rsidP="000C159B">
            <w:pPr>
              <w:pStyle w:val="B1"/>
              <w:numPr>
                <w:ilvl w:val="0"/>
                <w:numId w:val="0"/>
              </w:numPr>
            </w:pPr>
            <w:r w:rsidRPr="00D848F4">
              <w:t>Experience in writing of test descriptions</w:t>
            </w:r>
          </w:p>
        </w:tc>
      </w:tr>
      <w:tr w:rsidR="003E7D69" w14:paraId="7426D57D" w14:textId="77777777" w:rsidTr="00471C0C">
        <w:tc>
          <w:tcPr>
            <w:tcW w:w="1129" w:type="dxa"/>
          </w:tcPr>
          <w:p w14:paraId="309B0FA9" w14:textId="2E8A8CA6" w:rsidR="003E7D69" w:rsidRDefault="003E7D69" w:rsidP="003E7D69">
            <w:pPr>
              <w:pStyle w:val="B1"/>
              <w:numPr>
                <w:ilvl w:val="0"/>
                <w:numId w:val="0"/>
              </w:numPr>
              <w:jc w:val="center"/>
            </w:pPr>
            <w:r w:rsidRPr="00471D4E">
              <w:t>High</w:t>
            </w:r>
          </w:p>
        </w:tc>
        <w:tc>
          <w:tcPr>
            <w:tcW w:w="7365" w:type="dxa"/>
          </w:tcPr>
          <w:p w14:paraId="47B48A34" w14:textId="374DDE06" w:rsidR="003E7D69" w:rsidRDefault="003E7D69" w:rsidP="003E7D69">
            <w:pPr>
              <w:pStyle w:val="B1"/>
              <w:numPr>
                <w:ilvl w:val="0"/>
                <w:numId w:val="0"/>
              </w:numPr>
            </w:pPr>
            <w:r w:rsidRPr="00D848F4">
              <w:t>Expertise in interoperability and conformance testing</w:t>
            </w:r>
          </w:p>
        </w:tc>
      </w:tr>
      <w:tr w:rsidR="003E7D69" w14:paraId="6953FE0B" w14:textId="77777777" w:rsidTr="00471C0C">
        <w:tc>
          <w:tcPr>
            <w:tcW w:w="1129" w:type="dxa"/>
          </w:tcPr>
          <w:p w14:paraId="5408F26C" w14:textId="144280CB" w:rsidR="003E7D69" w:rsidRDefault="003E7D69" w:rsidP="003E7D69">
            <w:pPr>
              <w:pStyle w:val="B1"/>
              <w:numPr>
                <w:ilvl w:val="0"/>
                <w:numId w:val="0"/>
              </w:numPr>
              <w:jc w:val="center"/>
            </w:pPr>
            <w:r w:rsidRPr="00471D4E">
              <w:t>High</w:t>
            </w:r>
          </w:p>
        </w:tc>
        <w:tc>
          <w:tcPr>
            <w:tcW w:w="7365" w:type="dxa"/>
          </w:tcPr>
          <w:p w14:paraId="7648FE62" w14:textId="414B6319" w:rsidR="003E7D69" w:rsidRDefault="003E7D69" w:rsidP="003E7D69">
            <w:pPr>
              <w:pStyle w:val="B1"/>
              <w:numPr>
                <w:ilvl w:val="0"/>
                <w:numId w:val="0"/>
              </w:numPr>
            </w:pPr>
            <w:r w:rsidRPr="00D848F4">
              <w:t>Knowledge in implementing Abstract Test Suites in TTCN-3</w:t>
            </w:r>
          </w:p>
        </w:tc>
      </w:tr>
      <w:tr w:rsidR="003E7D69" w14:paraId="2A97BC63" w14:textId="77777777" w:rsidTr="00471C0C">
        <w:tc>
          <w:tcPr>
            <w:tcW w:w="1129" w:type="dxa"/>
          </w:tcPr>
          <w:p w14:paraId="0187BC4A" w14:textId="56539FF8" w:rsidR="003E7D69" w:rsidRDefault="003E7D69" w:rsidP="003E7D69">
            <w:pPr>
              <w:pStyle w:val="B1"/>
              <w:numPr>
                <w:ilvl w:val="0"/>
                <w:numId w:val="0"/>
              </w:numPr>
              <w:jc w:val="center"/>
            </w:pPr>
            <w:r w:rsidRPr="00471D4E">
              <w:t>High</w:t>
            </w:r>
          </w:p>
        </w:tc>
        <w:tc>
          <w:tcPr>
            <w:tcW w:w="7365" w:type="dxa"/>
          </w:tcPr>
          <w:p w14:paraId="4F4F26FE" w14:textId="04258489" w:rsidR="003E7D69" w:rsidRDefault="003E7D69" w:rsidP="003E7D69">
            <w:pPr>
              <w:pStyle w:val="B1"/>
              <w:numPr>
                <w:ilvl w:val="0"/>
                <w:numId w:val="0"/>
              </w:numPr>
            </w:pPr>
            <w:r w:rsidRPr="00D848F4">
              <w:t>Expertise is required in the QoS area and on wireless technologies</w:t>
            </w:r>
          </w:p>
        </w:tc>
      </w:tr>
      <w:tr w:rsidR="003E7D69" w14:paraId="2EF9017B" w14:textId="77777777" w:rsidTr="00471C0C">
        <w:tc>
          <w:tcPr>
            <w:tcW w:w="1129" w:type="dxa"/>
          </w:tcPr>
          <w:p w14:paraId="384CDDB3" w14:textId="612CDE15" w:rsidR="003E7D69" w:rsidRDefault="003E7D69" w:rsidP="003E7D69">
            <w:pPr>
              <w:pStyle w:val="B1"/>
              <w:numPr>
                <w:ilvl w:val="0"/>
                <w:numId w:val="0"/>
              </w:numPr>
              <w:jc w:val="center"/>
            </w:pPr>
            <w:r w:rsidRPr="00471D4E">
              <w:t>High</w:t>
            </w:r>
          </w:p>
        </w:tc>
        <w:tc>
          <w:tcPr>
            <w:tcW w:w="7365" w:type="dxa"/>
          </w:tcPr>
          <w:p w14:paraId="77E1DD70" w14:textId="2E5A3611" w:rsidR="003E7D69" w:rsidRDefault="003E7D69" w:rsidP="003E7D69">
            <w:pPr>
              <w:pStyle w:val="B1"/>
              <w:numPr>
                <w:ilvl w:val="0"/>
                <w:numId w:val="0"/>
              </w:numPr>
            </w:pPr>
            <w:r w:rsidRPr="00D848F4">
              <w:t>Expert knowledge in validating interoperability test specification</w:t>
            </w:r>
          </w:p>
        </w:tc>
      </w:tr>
      <w:tr w:rsidR="003E7D69" w14:paraId="7B867513" w14:textId="77777777" w:rsidTr="00471C0C">
        <w:tc>
          <w:tcPr>
            <w:tcW w:w="1129" w:type="dxa"/>
          </w:tcPr>
          <w:p w14:paraId="22D29029" w14:textId="1150C88A" w:rsidR="003E7D69" w:rsidRDefault="003E7D69" w:rsidP="003E7D69">
            <w:pPr>
              <w:pStyle w:val="B1"/>
              <w:numPr>
                <w:ilvl w:val="0"/>
                <w:numId w:val="0"/>
              </w:numPr>
              <w:jc w:val="center"/>
            </w:pPr>
            <w:r w:rsidRPr="00471D4E">
              <w:t>High</w:t>
            </w:r>
          </w:p>
        </w:tc>
        <w:tc>
          <w:tcPr>
            <w:tcW w:w="7365" w:type="dxa"/>
          </w:tcPr>
          <w:p w14:paraId="02F13B8E" w14:textId="55D8E9CA" w:rsidR="003E7D69" w:rsidRDefault="003E7D69" w:rsidP="003E7D69">
            <w:pPr>
              <w:pStyle w:val="B1"/>
              <w:numPr>
                <w:ilvl w:val="0"/>
                <w:numId w:val="0"/>
              </w:numPr>
            </w:pPr>
            <w:r w:rsidRPr="00D848F4">
              <w:t>Expert knowledge in codec and adaptation layer development in C++/Java</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10"/>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30E8FCF4" w:rsidR="00846054" w:rsidRDefault="000C159B"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181B1725" w:rsidR="00846054" w:rsidRDefault="000C159B" w:rsidP="00846054">
            <w:pPr>
              <w:pStyle w:val="Guideline"/>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6C0BE50A" w:rsidR="00846054" w:rsidRDefault="000C159B" w:rsidP="00846054">
            <w:pPr>
              <w:pStyle w:val="Guideline"/>
            </w:pPr>
            <w: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1546CAAA" w:rsidR="00EF771B" w:rsidRDefault="0099569B" w:rsidP="00EF771B">
            <w:pPr>
              <w:pStyle w:val="Guideline"/>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4F97F41E" w:rsidR="00EF771B" w:rsidRDefault="000C159B"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AC9541D" w:rsidR="00EF771B" w:rsidRDefault="000C159B"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29D77165" w:rsidR="00EF771B" w:rsidRDefault="000C159B"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CA072C1" w:rsidR="00EF771B" w:rsidRDefault="000C159B"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14:paraId="6EBD077D" w14:textId="77777777" w:rsidTr="00CD326C">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51" w:type="dxa"/>
            <w:vAlign w:val="center"/>
          </w:tcPr>
          <w:p w14:paraId="42BF6987" w14:textId="77777777" w:rsidR="0007181A" w:rsidRDefault="0007181A" w:rsidP="00B95033">
            <w:pPr>
              <w:keepNext/>
              <w:keepLines/>
              <w:jc w:val="center"/>
              <w:rPr>
                <w:b/>
                <w:bCs/>
              </w:rPr>
            </w:pPr>
            <w:r>
              <w:rPr>
                <w:b/>
                <w:bCs/>
              </w:rPr>
              <w:t>Status</w:t>
            </w:r>
          </w:p>
        </w:tc>
        <w:tc>
          <w:tcPr>
            <w:tcW w:w="4790" w:type="dxa"/>
          </w:tcPr>
          <w:p w14:paraId="4440384F" w14:textId="77777777" w:rsidR="0007181A" w:rsidRDefault="0007181A" w:rsidP="00B95033">
            <w:pPr>
              <w:keepNext/>
              <w:keepLines/>
              <w:rPr>
                <w:b/>
                <w:bCs/>
              </w:rPr>
            </w:pPr>
            <w:r>
              <w:rPr>
                <w:b/>
                <w:bCs/>
              </w:rPr>
              <w:t>Comments</w:t>
            </w:r>
          </w:p>
        </w:tc>
      </w:tr>
      <w:tr w:rsidR="000C5B6B" w14:paraId="3FC8928F" w14:textId="77777777" w:rsidTr="00CD326C">
        <w:tc>
          <w:tcPr>
            <w:tcW w:w="606" w:type="dxa"/>
          </w:tcPr>
          <w:p w14:paraId="64D5299D" w14:textId="671D1BA6" w:rsidR="000C5B6B" w:rsidRPr="00DE6347" w:rsidRDefault="000C5B6B" w:rsidP="00211930">
            <w:pPr>
              <w:jc w:val="center"/>
            </w:pPr>
            <w:r w:rsidRPr="00DE6347">
              <w:t>0.</w:t>
            </w:r>
            <w:r w:rsidR="00CD326C">
              <w:t>5</w:t>
            </w:r>
          </w:p>
        </w:tc>
        <w:tc>
          <w:tcPr>
            <w:tcW w:w="1629" w:type="dxa"/>
          </w:tcPr>
          <w:p w14:paraId="60AA58C1" w14:textId="65353359" w:rsidR="000C5B6B" w:rsidRPr="00DE6347" w:rsidRDefault="003F7DE2" w:rsidP="00211930">
            <w:pPr>
              <w:jc w:val="center"/>
            </w:pPr>
            <w:r>
              <w:t>20</w:t>
            </w:r>
            <w:r w:rsidR="00CD326C">
              <w:t>21-07-07</w:t>
            </w:r>
          </w:p>
        </w:tc>
        <w:tc>
          <w:tcPr>
            <w:tcW w:w="1304" w:type="dxa"/>
          </w:tcPr>
          <w:p w14:paraId="021BD376" w14:textId="6AD2CB7B" w:rsidR="000C5B6B" w:rsidRDefault="00CD326C" w:rsidP="0032165A">
            <w:pPr>
              <w:keepNext/>
              <w:keepLines/>
              <w:jc w:val="center"/>
            </w:pPr>
            <w:r w:rsidRPr="00CD326C">
              <w:t>Giulio Maggiore</w:t>
            </w:r>
          </w:p>
        </w:tc>
        <w:tc>
          <w:tcPr>
            <w:tcW w:w="851" w:type="dxa"/>
          </w:tcPr>
          <w:p w14:paraId="008C0633" w14:textId="0F6F379D" w:rsidR="00CD326C" w:rsidRDefault="00CD326C" w:rsidP="00CD326C">
            <w:pPr>
              <w:keepNext/>
              <w:keepLines/>
              <w:jc w:val="center"/>
            </w:pPr>
            <w:r>
              <w:t>Final</w:t>
            </w:r>
          </w:p>
        </w:tc>
        <w:tc>
          <w:tcPr>
            <w:tcW w:w="4790" w:type="dxa"/>
          </w:tcPr>
          <w:p w14:paraId="16D68C14" w14:textId="0949FC1B" w:rsidR="000C5B6B" w:rsidRDefault="00CD326C" w:rsidP="000C5B6B">
            <w:pPr>
              <w:keepNext/>
              <w:keepLines/>
            </w:pPr>
            <w:r>
              <w:t>Approved by TC INT</w:t>
            </w:r>
          </w:p>
        </w:tc>
      </w:tr>
      <w:tr w:rsidR="00CD326C" w14:paraId="3DAAC4C4" w14:textId="77777777" w:rsidTr="00CD326C">
        <w:tc>
          <w:tcPr>
            <w:tcW w:w="606" w:type="dxa"/>
          </w:tcPr>
          <w:p w14:paraId="2521BDC7" w14:textId="69907D20" w:rsidR="00CD326C" w:rsidRPr="00DE6347" w:rsidRDefault="00CD326C" w:rsidP="00211930">
            <w:pPr>
              <w:jc w:val="center"/>
            </w:pPr>
            <w:r>
              <w:t>0.6</w:t>
            </w:r>
          </w:p>
        </w:tc>
        <w:tc>
          <w:tcPr>
            <w:tcW w:w="1629" w:type="dxa"/>
          </w:tcPr>
          <w:p w14:paraId="1A7A3211" w14:textId="0197D00A" w:rsidR="00CD326C" w:rsidRDefault="00CD326C" w:rsidP="00211930">
            <w:pPr>
              <w:jc w:val="center"/>
            </w:pPr>
            <w:r>
              <w:t>2022-</w:t>
            </w:r>
            <w:r w:rsidR="00126B03">
              <w:t>05-19</w:t>
            </w:r>
          </w:p>
        </w:tc>
        <w:tc>
          <w:tcPr>
            <w:tcW w:w="1304" w:type="dxa"/>
          </w:tcPr>
          <w:p w14:paraId="5CDF878C" w14:textId="2FC86DC0" w:rsidR="00CD326C" w:rsidRPr="00CD326C" w:rsidRDefault="00CD326C" w:rsidP="0032165A">
            <w:pPr>
              <w:keepNext/>
              <w:keepLines/>
              <w:jc w:val="center"/>
            </w:pPr>
            <w:r>
              <w:t>ETSI Secretariat</w:t>
            </w:r>
          </w:p>
        </w:tc>
        <w:tc>
          <w:tcPr>
            <w:tcW w:w="851" w:type="dxa"/>
          </w:tcPr>
          <w:p w14:paraId="065FE9BE" w14:textId="17B78E56" w:rsidR="00CD326C" w:rsidRDefault="00CD326C" w:rsidP="0032165A">
            <w:pPr>
              <w:keepNext/>
              <w:keepLines/>
              <w:jc w:val="center"/>
            </w:pPr>
          </w:p>
        </w:tc>
        <w:tc>
          <w:tcPr>
            <w:tcW w:w="4790" w:type="dxa"/>
          </w:tcPr>
          <w:p w14:paraId="2896D65F" w14:textId="78A192FA" w:rsidR="00CD326C" w:rsidRDefault="00CD326C" w:rsidP="000C5B6B">
            <w:pPr>
              <w:keepNext/>
              <w:keepLines/>
            </w:pPr>
            <w:r>
              <w:t>Update before CL publication</w:t>
            </w:r>
          </w:p>
        </w:tc>
      </w:tr>
    </w:tbl>
    <w:p w14:paraId="0CAB409D" w14:textId="6AE5C005" w:rsidR="00645150" w:rsidRDefault="00645150" w:rsidP="00A65393"/>
    <w:p w14:paraId="0B0465A6" w14:textId="42BC3F16" w:rsidR="00002EEE" w:rsidRDefault="00002EEE" w:rsidP="00A65393"/>
    <w:p w14:paraId="4ACD0828" w14:textId="36BEC637" w:rsidR="00002EEE" w:rsidRDefault="00002EEE" w:rsidP="00A65393"/>
    <w:p w14:paraId="4FC70418" w14:textId="20F4FDF0" w:rsidR="00002EEE" w:rsidRDefault="00002EEE" w:rsidP="00A65393"/>
    <w:p w14:paraId="71BEA545" w14:textId="26716D71" w:rsidR="00002EEE" w:rsidRDefault="00002EEE" w:rsidP="00A65393"/>
    <w:p w14:paraId="1FF33C9B" w14:textId="77777777" w:rsidR="00002EEE" w:rsidRDefault="00002EEE" w:rsidP="00002EEE"/>
    <w:p w14:paraId="5168CF83" w14:textId="77777777" w:rsidR="00002EEE" w:rsidRPr="00002EEE" w:rsidRDefault="00002EEE" w:rsidP="00002EEE">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rFonts w:cs="Arial"/>
        </w:rPr>
      </w:pPr>
      <w:bookmarkStart w:id="21" w:name="TOR"/>
      <w:bookmarkStart w:id="22" w:name="Annex_B"/>
      <w:bookmarkEnd w:id="21"/>
      <w:bookmarkEnd w:id="22"/>
      <w:r>
        <w:t>Annex I</w:t>
      </w:r>
      <w:r>
        <w:tab/>
      </w:r>
      <w:r w:rsidRPr="004F6F6C">
        <w:t>Response to the Request for Proposals</w:t>
      </w:r>
      <w:r w:rsidRPr="004F6F6C">
        <w:br/>
      </w:r>
      <w:proofErr w:type="spellStart"/>
      <w:r w:rsidRPr="00002EEE">
        <w:rPr>
          <w:rFonts w:cs="Arial"/>
        </w:rPr>
        <w:t>CfE</w:t>
      </w:r>
      <w:proofErr w:type="spellEnd"/>
      <w:r w:rsidRPr="00002EEE">
        <w:rPr>
          <w:rFonts w:cs="Arial"/>
        </w:rPr>
        <w:t xml:space="preserve"> – TTF T010 (TC INT) Deadline: 28/06/2022</w:t>
      </w:r>
    </w:p>
    <w:tbl>
      <w:tblPr>
        <w:tblStyle w:val="TableGrid"/>
        <w:tblW w:w="9129" w:type="dxa"/>
        <w:tblLook w:val="04A0" w:firstRow="1" w:lastRow="0" w:firstColumn="1" w:lastColumn="0" w:noHBand="0" w:noVBand="1"/>
      </w:tblPr>
      <w:tblGrid>
        <w:gridCol w:w="4248"/>
        <w:gridCol w:w="4881"/>
      </w:tblGrid>
      <w:tr w:rsidR="00002EEE" w:rsidRPr="00002EEE" w14:paraId="3167D3CE" w14:textId="77777777" w:rsidTr="00007C25">
        <w:trPr>
          <w:trHeight w:val="641"/>
        </w:trPr>
        <w:tc>
          <w:tcPr>
            <w:tcW w:w="4248" w:type="dxa"/>
            <w:vAlign w:val="center"/>
          </w:tcPr>
          <w:p w14:paraId="3CEDC030" w14:textId="77777777" w:rsidR="00002EEE" w:rsidRPr="00002EEE" w:rsidRDefault="00002EEE" w:rsidP="00007C25">
            <w:pPr>
              <w:rPr>
                <w:rFonts w:cs="Arial"/>
                <w:i/>
              </w:rPr>
            </w:pPr>
            <w:r w:rsidRPr="00002EEE">
              <w:rPr>
                <w:rFonts w:cs="Arial"/>
                <w:b/>
              </w:rPr>
              <w:t xml:space="preserve">Contractor name </w:t>
            </w:r>
            <w:r w:rsidRPr="00002EEE">
              <w:rPr>
                <w:rFonts w:cs="Arial"/>
                <w:b/>
                <w:color w:val="FF0000"/>
              </w:rPr>
              <w:t>*</w:t>
            </w:r>
            <w:r w:rsidRPr="00002EEE">
              <w:rPr>
                <w:rFonts w:cs="Arial"/>
                <w:i/>
                <w:color w:val="FF0000"/>
              </w:rPr>
              <w:t xml:space="preserve"> </w:t>
            </w:r>
          </w:p>
          <w:p w14:paraId="07F2C4FC" w14:textId="77777777" w:rsidR="00002EEE" w:rsidRPr="00002EEE" w:rsidRDefault="00002EEE" w:rsidP="00007C25">
            <w:pPr>
              <w:rPr>
                <w:rFonts w:cs="Arial"/>
              </w:rPr>
            </w:pPr>
            <w:r w:rsidRPr="00002EEE">
              <w:rPr>
                <w:rFonts w:cs="Arial"/>
                <w:i/>
              </w:rPr>
              <w:t>Indicate the Company/Organization Name</w:t>
            </w:r>
          </w:p>
        </w:tc>
        <w:tc>
          <w:tcPr>
            <w:tcW w:w="4881" w:type="dxa"/>
            <w:vAlign w:val="center"/>
          </w:tcPr>
          <w:p w14:paraId="077BBF55" w14:textId="77777777" w:rsidR="00002EEE" w:rsidRPr="00002EEE" w:rsidRDefault="00002EEE" w:rsidP="00007C25">
            <w:pPr>
              <w:rPr>
                <w:rFonts w:cs="Arial"/>
                <w:i/>
              </w:rPr>
            </w:pPr>
          </w:p>
        </w:tc>
      </w:tr>
    </w:tbl>
    <w:p w14:paraId="77355AF4" w14:textId="77777777" w:rsidR="00002EEE" w:rsidRPr="00002EEE" w:rsidRDefault="00002EEE" w:rsidP="00002EEE">
      <w:pPr>
        <w:rPr>
          <w:rFonts w:cs="Arial"/>
        </w:rPr>
      </w:pPr>
    </w:p>
    <w:tbl>
      <w:tblPr>
        <w:tblStyle w:val="TableGrid"/>
        <w:tblW w:w="9129" w:type="dxa"/>
        <w:tblLook w:val="04A0" w:firstRow="1" w:lastRow="0" w:firstColumn="1" w:lastColumn="0" w:noHBand="0" w:noVBand="1"/>
      </w:tblPr>
      <w:tblGrid>
        <w:gridCol w:w="1317"/>
        <w:gridCol w:w="2931"/>
        <w:gridCol w:w="1276"/>
        <w:gridCol w:w="1424"/>
        <w:gridCol w:w="2181"/>
      </w:tblGrid>
      <w:tr w:rsidR="00002EEE" w:rsidRPr="00002EEE" w14:paraId="761E55AB" w14:textId="77777777" w:rsidTr="00007C25">
        <w:trPr>
          <w:trHeight w:val="550"/>
        </w:trPr>
        <w:tc>
          <w:tcPr>
            <w:tcW w:w="9129" w:type="dxa"/>
            <w:gridSpan w:val="5"/>
            <w:tcBorders>
              <w:top w:val="single" w:sz="4" w:space="0" w:color="auto"/>
            </w:tcBorders>
            <w:shd w:val="clear" w:color="auto" w:fill="D9D9D9" w:themeFill="background1" w:themeFillShade="D9"/>
            <w:vAlign w:val="center"/>
          </w:tcPr>
          <w:p w14:paraId="54EF29AB" w14:textId="77777777" w:rsidR="00002EEE" w:rsidRPr="00002EEE" w:rsidRDefault="00002EEE" w:rsidP="00007C25">
            <w:pPr>
              <w:jc w:val="center"/>
              <w:rPr>
                <w:rFonts w:cs="Arial"/>
              </w:rPr>
            </w:pPr>
            <w:r w:rsidRPr="00002EEE">
              <w:rPr>
                <w:rFonts w:cs="Arial"/>
                <w:b/>
              </w:rPr>
              <w:t xml:space="preserve">Contractor information </w:t>
            </w:r>
            <w:r w:rsidRPr="00002EEE">
              <w:rPr>
                <w:rFonts w:cs="Arial"/>
                <w:b/>
                <w:color w:val="FF0000"/>
              </w:rPr>
              <w:t>*</w:t>
            </w:r>
          </w:p>
        </w:tc>
      </w:tr>
      <w:tr w:rsidR="00002EEE" w:rsidRPr="00002EEE" w14:paraId="12C62D02" w14:textId="77777777" w:rsidTr="00007C25">
        <w:trPr>
          <w:trHeight w:val="325"/>
        </w:trPr>
        <w:tc>
          <w:tcPr>
            <w:tcW w:w="4248" w:type="dxa"/>
            <w:gridSpan w:val="2"/>
            <w:shd w:val="clear" w:color="auto" w:fill="D9E2F3" w:themeFill="accent1" w:themeFillTint="33"/>
            <w:vAlign w:val="center"/>
          </w:tcPr>
          <w:p w14:paraId="04C96514" w14:textId="77777777" w:rsidR="00002EEE" w:rsidRPr="00002EEE" w:rsidRDefault="00002EEE" w:rsidP="00007C25">
            <w:pPr>
              <w:pStyle w:val="ListParagraph"/>
              <w:ind w:left="0"/>
              <w:rPr>
                <w:rFonts w:ascii="Arial" w:hAnsi="Arial" w:cs="Arial"/>
                <w:b/>
                <w:u w:val="single"/>
              </w:rPr>
            </w:pPr>
            <w:r w:rsidRPr="00002EEE">
              <w:rPr>
                <w:rFonts w:ascii="Arial" w:hAnsi="Arial" w:cs="Arial"/>
                <w:b/>
              </w:rPr>
              <w:t>Contact person for the technical aspects</w:t>
            </w:r>
          </w:p>
        </w:tc>
        <w:tc>
          <w:tcPr>
            <w:tcW w:w="4881" w:type="dxa"/>
            <w:gridSpan w:val="3"/>
            <w:shd w:val="clear" w:color="auto" w:fill="D9E2F3" w:themeFill="accent1" w:themeFillTint="33"/>
            <w:vAlign w:val="center"/>
          </w:tcPr>
          <w:p w14:paraId="3D376FBB" w14:textId="77777777" w:rsidR="00002EEE" w:rsidRPr="00002EEE" w:rsidRDefault="00002EEE" w:rsidP="00007C25">
            <w:pPr>
              <w:rPr>
                <w:rFonts w:cs="Arial"/>
              </w:rPr>
            </w:pPr>
            <w:r w:rsidRPr="00002EEE">
              <w:rPr>
                <w:rFonts w:cs="Arial"/>
                <w:b/>
              </w:rPr>
              <w:t>Contact person for Decision on ETSI financial offer to this project (if any)</w:t>
            </w:r>
          </w:p>
        </w:tc>
      </w:tr>
      <w:tr w:rsidR="00002EEE" w:rsidRPr="00002EEE" w14:paraId="4DF71E62" w14:textId="77777777" w:rsidTr="00007C25">
        <w:trPr>
          <w:trHeight w:val="424"/>
        </w:trPr>
        <w:tc>
          <w:tcPr>
            <w:tcW w:w="1317" w:type="dxa"/>
            <w:vAlign w:val="center"/>
          </w:tcPr>
          <w:p w14:paraId="57B9518F" w14:textId="77777777" w:rsidR="00002EEE" w:rsidRPr="00002EEE" w:rsidRDefault="00002EEE" w:rsidP="00007C25">
            <w:pPr>
              <w:pStyle w:val="ListParagraph"/>
              <w:ind w:left="0"/>
              <w:rPr>
                <w:rFonts w:ascii="Arial" w:hAnsi="Arial" w:cs="Arial"/>
              </w:rPr>
            </w:pPr>
            <w:r w:rsidRPr="00002EEE">
              <w:rPr>
                <w:rFonts w:ascii="Arial" w:hAnsi="Arial" w:cs="Arial"/>
              </w:rPr>
              <w:t>Title</w:t>
            </w:r>
          </w:p>
        </w:tc>
        <w:tc>
          <w:tcPr>
            <w:tcW w:w="2931" w:type="dxa"/>
            <w:vAlign w:val="center"/>
          </w:tcPr>
          <w:p w14:paraId="7B7ABEC0" w14:textId="77777777" w:rsidR="00002EEE" w:rsidRPr="00002EEE" w:rsidRDefault="00002EEE" w:rsidP="00007C25">
            <w:pPr>
              <w:pStyle w:val="ListParagraph"/>
              <w:ind w:left="0"/>
              <w:rPr>
                <w:rFonts w:ascii="Arial" w:hAnsi="Arial" w:cs="Arial"/>
                <w:b/>
                <w:u w:val="single"/>
              </w:rPr>
            </w:pPr>
          </w:p>
        </w:tc>
        <w:tc>
          <w:tcPr>
            <w:tcW w:w="1276" w:type="dxa"/>
            <w:vAlign w:val="center"/>
          </w:tcPr>
          <w:p w14:paraId="2EF4C9DB" w14:textId="77777777" w:rsidR="00002EEE" w:rsidRPr="00002EEE" w:rsidRDefault="00002EEE" w:rsidP="00007C25">
            <w:pPr>
              <w:pStyle w:val="ListParagraph"/>
              <w:ind w:left="0"/>
              <w:rPr>
                <w:rFonts w:ascii="Arial" w:hAnsi="Arial" w:cs="Arial"/>
              </w:rPr>
            </w:pPr>
            <w:r w:rsidRPr="00002EEE">
              <w:rPr>
                <w:rFonts w:ascii="Arial" w:hAnsi="Arial" w:cs="Arial"/>
              </w:rPr>
              <w:t>Title</w:t>
            </w:r>
          </w:p>
        </w:tc>
        <w:tc>
          <w:tcPr>
            <w:tcW w:w="3605" w:type="dxa"/>
            <w:gridSpan w:val="2"/>
            <w:vAlign w:val="center"/>
          </w:tcPr>
          <w:p w14:paraId="7FF0A501" w14:textId="77777777" w:rsidR="00002EEE" w:rsidRPr="00002EEE" w:rsidRDefault="00002EEE" w:rsidP="00007C25">
            <w:pPr>
              <w:pStyle w:val="ListParagraph"/>
              <w:rPr>
                <w:rFonts w:ascii="Arial" w:hAnsi="Arial" w:cs="Arial"/>
              </w:rPr>
            </w:pPr>
          </w:p>
        </w:tc>
      </w:tr>
      <w:tr w:rsidR="00002EEE" w:rsidRPr="00002EEE" w14:paraId="1F94B978" w14:textId="77777777" w:rsidTr="00007C25">
        <w:trPr>
          <w:trHeight w:val="416"/>
        </w:trPr>
        <w:tc>
          <w:tcPr>
            <w:tcW w:w="1317" w:type="dxa"/>
            <w:vAlign w:val="center"/>
          </w:tcPr>
          <w:p w14:paraId="1C557BBB"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First name</w:t>
            </w:r>
          </w:p>
        </w:tc>
        <w:tc>
          <w:tcPr>
            <w:tcW w:w="2931" w:type="dxa"/>
            <w:vAlign w:val="center"/>
          </w:tcPr>
          <w:p w14:paraId="16787E84" w14:textId="77777777" w:rsidR="00002EEE" w:rsidRPr="00002EEE" w:rsidRDefault="00002EEE" w:rsidP="00007C25">
            <w:pPr>
              <w:pStyle w:val="ListParagraph"/>
              <w:rPr>
                <w:rFonts w:ascii="Arial" w:hAnsi="Arial" w:cs="Arial"/>
                <w:b/>
                <w:u w:val="single"/>
              </w:rPr>
            </w:pPr>
          </w:p>
        </w:tc>
        <w:tc>
          <w:tcPr>
            <w:tcW w:w="1276" w:type="dxa"/>
            <w:vAlign w:val="center"/>
          </w:tcPr>
          <w:p w14:paraId="279A4FAB"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First name</w:t>
            </w:r>
          </w:p>
        </w:tc>
        <w:tc>
          <w:tcPr>
            <w:tcW w:w="3605" w:type="dxa"/>
            <w:gridSpan w:val="2"/>
            <w:vAlign w:val="center"/>
          </w:tcPr>
          <w:p w14:paraId="65EF120F" w14:textId="77777777" w:rsidR="00002EEE" w:rsidRPr="00002EEE" w:rsidRDefault="00002EEE" w:rsidP="00007C25">
            <w:pPr>
              <w:pStyle w:val="ListParagraph"/>
              <w:rPr>
                <w:rFonts w:ascii="Arial" w:hAnsi="Arial" w:cs="Arial"/>
              </w:rPr>
            </w:pPr>
          </w:p>
        </w:tc>
      </w:tr>
      <w:tr w:rsidR="00002EEE" w:rsidRPr="00002EEE" w14:paraId="3E6AD4E5" w14:textId="77777777" w:rsidTr="00007C25">
        <w:trPr>
          <w:trHeight w:val="409"/>
        </w:trPr>
        <w:tc>
          <w:tcPr>
            <w:tcW w:w="1317" w:type="dxa"/>
            <w:vAlign w:val="center"/>
          </w:tcPr>
          <w:p w14:paraId="279BF947"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 xml:space="preserve">Last name </w:t>
            </w:r>
          </w:p>
        </w:tc>
        <w:tc>
          <w:tcPr>
            <w:tcW w:w="2931" w:type="dxa"/>
            <w:vAlign w:val="center"/>
          </w:tcPr>
          <w:p w14:paraId="25B6D39D" w14:textId="77777777" w:rsidR="00002EEE" w:rsidRPr="00002EEE" w:rsidRDefault="00002EEE" w:rsidP="00007C25">
            <w:pPr>
              <w:rPr>
                <w:rFonts w:cs="Arial"/>
                <w:b/>
                <w:u w:val="single"/>
              </w:rPr>
            </w:pPr>
          </w:p>
        </w:tc>
        <w:tc>
          <w:tcPr>
            <w:tcW w:w="1276" w:type="dxa"/>
            <w:vAlign w:val="center"/>
          </w:tcPr>
          <w:p w14:paraId="71E0F810"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 xml:space="preserve">Last name </w:t>
            </w:r>
          </w:p>
        </w:tc>
        <w:tc>
          <w:tcPr>
            <w:tcW w:w="3605" w:type="dxa"/>
            <w:gridSpan w:val="2"/>
            <w:vAlign w:val="center"/>
          </w:tcPr>
          <w:p w14:paraId="5E996955" w14:textId="77777777" w:rsidR="00002EEE" w:rsidRPr="00002EEE" w:rsidRDefault="00002EEE" w:rsidP="00007C25">
            <w:pPr>
              <w:rPr>
                <w:rFonts w:cs="Arial"/>
              </w:rPr>
            </w:pPr>
          </w:p>
        </w:tc>
      </w:tr>
      <w:tr w:rsidR="00002EEE" w:rsidRPr="00002EEE" w14:paraId="5D4EAEE9" w14:textId="77777777" w:rsidTr="00007C25">
        <w:trPr>
          <w:trHeight w:val="415"/>
        </w:trPr>
        <w:tc>
          <w:tcPr>
            <w:tcW w:w="1317" w:type="dxa"/>
            <w:tcBorders>
              <w:bottom w:val="single" w:sz="4" w:space="0" w:color="auto"/>
            </w:tcBorders>
            <w:vAlign w:val="center"/>
          </w:tcPr>
          <w:p w14:paraId="23762810"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Role</w:t>
            </w:r>
          </w:p>
        </w:tc>
        <w:tc>
          <w:tcPr>
            <w:tcW w:w="2931" w:type="dxa"/>
            <w:tcBorders>
              <w:bottom w:val="single" w:sz="4" w:space="0" w:color="auto"/>
            </w:tcBorders>
            <w:vAlign w:val="center"/>
          </w:tcPr>
          <w:p w14:paraId="06EBC39C" w14:textId="77777777" w:rsidR="00002EEE" w:rsidRPr="00002EEE" w:rsidRDefault="00002EEE" w:rsidP="00007C25">
            <w:pPr>
              <w:rPr>
                <w:rFonts w:cs="Arial"/>
                <w:b/>
                <w:u w:val="single"/>
              </w:rPr>
            </w:pPr>
          </w:p>
        </w:tc>
        <w:tc>
          <w:tcPr>
            <w:tcW w:w="1276" w:type="dxa"/>
            <w:tcBorders>
              <w:bottom w:val="single" w:sz="4" w:space="0" w:color="auto"/>
            </w:tcBorders>
            <w:vAlign w:val="center"/>
          </w:tcPr>
          <w:p w14:paraId="1DBBEA53"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Role</w:t>
            </w:r>
          </w:p>
        </w:tc>
        <w:tc>
          <w:tcPr>
            <w:tcW w:w="3605" w:type="dxa"/>
            <w:gridSpan w:val="2"/>
            <w:tcBorders>
              <w:bottom w:val="single" w:sz="4" w:space="0" w:color="auto"/>
            </w:tcBorders>
            <w:vAlign w:val="center"/>
          </w:tcPr>
          <w:p w14:paraId="4D1943E6" w14:textId="77777777" w:rsidR="00002EEE" w:rsidRPr="00002EEE" w:rsidRDefault="00002EEE" w:rsidP="00007C25">
            <w:pPr>
              <w:rPr>
                <w:rFonts w:cs="Arial"/>
              </w:rPr>
            </w:pPr>
          </w:p>
        </w:tc>
      </w:tr>
      <w:tr w:rsidR="00002EEE" w:rsidRPr="00002EEE" w14:paraId="373EC35F" w14:textId="77777777" w:rsidTr="00007C25">
        <w:trPr>
          <w:trHeight w:val="406"/>
        </w:trPr>
        <w:tc>
          <w:tcPr>
            <w:tcW w:w="1317" w:type="dxa"/>
            <w:tcBorders>
              <w:bottom w:val="single" w:sz="4" w:space="0" w:color="auto"/>
            </w:tcBorders>
            <w:vAlign w:val="center"/>
          </w:tcPr>
          <w:p w14:paraId="2E99111D"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e-mail</w:t>
            </w:r>
          </w:p>
        </w:tc>
        <w:tc>
          <w:tcPr>
            <w:tcW w:w="2931" w:type="dxa"/>
            <w:tcBorders>
              <w:bottom w:val="single" w:sz="4" w:space="0" w:color="auto"/>
            </w:tcBorders>
            <w:vAlign w:val="center"/>
          </w:tcPr>
          <w:p w14:paraId="413251AA" w14:textId="77777777" w:rsidR="00002EEE" w:rsidRPr="00002EEE" w:rsidRDefault="00002EEE" w:rsidP="00007C25">
            <w:pPr>
              <w:pStyle w:val="ListParagraph"/>
              <w:rPr>
                <w:rFonts w:ascii="Arial" w:hAnsi="Arial" w:cs="Arial"/>
                <w:b/>
                <w:u w:val="single"/>
              </w:rPr>
            </w:pPr>
          </w:p>
        </w:tc>
        <w:tc>
          <w:tcPr>
            <w:tcW w:w="1276" w:type="dxa"/>
            <w:tcBorders>
              <w:bottom w:val="single" w:sz="4" w:space="0" w:color="auto"/>
            </w:tcBorders>
            <w:vAlign w:val="center"/>
          </w:tcPr>
          <w:p w14:paraId="4273AF37"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e-mail</w:t>
            </w:r>
          </w:p>
        </w:tc>
        <w:tc>
          <w:tcPr>
            <w:tcW w:w="3605" w:type="dxa"/>
            <w:gridSpan w:val="2"/>
            <w:tcBorders>
              <w:bottom w:val="single" w:sz="4" w:space="0" w:color="auto"/>
            </w:tcBorders>
            <w:vAlign w:val="center"/>
          </w:tcPr>
          <w:p w14:paraId="6B159D41" w14:textId="77777777" w:rsidR="00002EEE" w:rsidRPr="00002EEE" w:rsidRDefault="00002EEE" w:rsidP="00007C25">
            <w:pPr>
              <w:pStyle w:val="ListParagraph"/>
              <w:rPr>
                <w:rFonts w:ascii="Arial" w:hAnsi="Arial" w:cs="Arial"/>
              </w:rPr>
            </w:pPr>
          </w:p>
        </w:tc>
      </w:tr>
      <w:tr w:rsidR="00002EEE" w:rsidRPr="00002EEE" w14:paraId="53CA5251" w14:textId="77777777" w:rsidTr="00007C25">
        <w:trPr>
          <w:trHeight w:val="427"/>
        </w:trPr>
        <w:tc>
          <w:tcPr>
            <w:tcW w:w="1317" w:type="dxa"/>
            <w:tcBorders>
              <w:bottom w:val="single" w:sz="4" w:space="0" w:color="auto"/>
            </w:tcBorders>
            <w:vAlign w:val="center"/>
          </w:tcPr>
          <w:p w14:paraId="7DD9D79E"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Phone</w:t>
            </w:r>
          </w:p>
        </w:tc>
        <w:tc>
          <w:tcPr>
            <w:tcW w:w="2931" w:type="dxa"/>
            <w:tcBorders>
              <w:bottom w:val="single" w:sz="4" w:space="0" w:color="auto"/>
            </w:tcBorders>
            <w:vAlign w:val="center"/>
          </w:tcPr>
          <w:p w14:paraId="2931CCE0" w14:textId="77777777" w:rsidR="00002EEE" w:rsidRPr="00002EEE" w:rsidRDefault="00002EEE" w:rsidP="00007C25">
            <w:pPr>
              <w:pStyle w:val="ListParagraph"/>
              <w:rPr>
                <w:rFonts w:ascii="Arial" w:hAnsi="Arial" w:cs="Arial"/>
                <w:b/>
                <w:u w:val="single"/>
              </w:rPr>
            </w:pPr>
          </w:p>
        </w:tc>
        <w:tc>
          <w:tcPr>
            <w:tcW w:w="1276" w:type="dxa"/>
            <w:tcBorders>
              <w:bottom w:val="single" w:sz="4" w:space="0" w:color="auto"/>
            </w:tcBorders>
            <w:vAlign w:val="center"/>
          </w:tcPr>
          <w:p w14:paraId="768D663E"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Phone</w:t>
            </w:r>
          </w:p>
        </w:tc>
        <w:tc>
          <w:tcPr>
            <w:tcW w:w="3605" w:type="dxa"/>
            <w:gridSpan w:val="2"/>
            <w:tcBorders>
              <w:bottom w:val="single" w:sz="4" w:space="0" w:color="auto"/>
            </w:tcBorders>
            <w:vAlign w:val="center"/>
          </w:tcPr>
          <w:p w14:paraId="2998538F" w14:textId="77777777" w:rsidR="00002EEE" w:rsidRPr="00002EEE" w:rsidRDefault="00002EEE" w:rsidP="00007C25">
            <w:pPr>
              <w:pStyle w:val="ListParagraph"/>
              <w:rPr>
                <w:rFonts w:ascii="Arial" w:hAnsi="Arial" w:cs="Arial"/>
              </w:rPr>
            </w:pPr>
          </w:p>
        </w:tc>
      </w:tr>
      <w:tr w:rsidR="00002EEE" w:rsidRPr="00002EEE" w14:paraId="7DC17D05" w14:textId="77777777" w:rsidTr="00007C25">
        <w:trPr>
          <w:trHeight w:val="77"/>
        </w:trPr>
        <w:tc>
          <w:tcPr>
            <w:tcW w:w="9129" w:type="dxa"/>
            <w:gridSpan w:val="5"/>
            <w:tcBorders>
              <w:top w:val="single" w:sz="4" w:space="0" w:color="auto"/>
              <w:left w:val="nil"/>
              <w:bottom w:val="nil"/>
              <w:right w:val="nil"/>
            </w:tcBorders>
            <w:vAlign w:val="center"/>
          </w:tcPr>
          <w:p w14:paraId="13C4BE34" w14:textId="77777777" w:rsidR="00002EEE" w:rsidRPr="00002EEE" w:rsidRDefault="00002EEE" w:rsidP="00007C25">
            <w:pPr>
              <w:rPr>
                <w:rFonts w:cs="Arial"/>
              </w:rPr>
            </w:pPr>
          </w:p>
        </w:tc>
      </w:tr>
      <w:tr w:rsidR="00002EEE" w:rsidRPr="00002EEE" w14:paraId="28C0D648" w14:textId="77777777" w:rsidTr="00007C25">
        <w:trPr>
          <w:trHeight w:val="299"/>
        </w:trPr>
        <w:tc>
          <w:tcPr>
            <w:tcW w:w="4248" w:type="dxa"/>
            <w:gridSpan w:val="2"/>
            <w:tcBorders>
              <w:top w:val="nil"/>
              <w:left w:val="nil"/>
              <w:bottom w:val="single" w:sz="4" w:space="0" w:color="auto"/>
              <w:right w:val="single" w:sz="4" w:space="0" w:color="auto"/>
            </w:tcBorders>
            <w:vAlign w:val="center"/>
          </w:tcPr>
          <w:p w14:paraId="02E62880" w14:textId="77777777" w:rsidR="00002EEE" w:rsidRPr="00002EEE" w:rsidRDefault="00002EEE" w:rsidP="00007C25">
            <w:pPr>
              <w:pStyle w:val="ListParagraph"/>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2AC5765" w14:textId="77777777" w:rsidR="00002EEE" w:rsidRPr="00002EEE" w:rsidRDefault="00002EEE" w:rsidP="00007C25">
            <w:pPr>
              <w:tabs>
                <w:tab w:val="clear" w:pos="1418"/>
                <w:tab w:val="clear" w:pos="4678"/>
                <w:tab w:val="clear" w:pos="5954"/>
                <w:tab w:val="left" w:pos="5103"/>
              </w:tabs>
              <w:jc w:val="center"/>
              <w:rPr>
                <w:rFonts w:cs="Arial"/>
                <w:b/>
                <w:sz w:val="14"/>
                <w:szCs w:val="18"/>
              </w:rPr>
            </w:pPr>
            <w:r w:rsidRPr="00002EEE">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8A18D91" w14:textId="77777777" w:rsidR="00002EEE" w:rsidRPr="00002EEE" w:rsidRDefault="00002EEE" w:rsidP="00007C25">
            <w:pPr>
              <w:tabs>
                <w:tab w:val="clear" w:pos="1418"/>
                <w:tab w:val="clear" w:pos="4678"/>
                <w:tab w:val="clear" w:pos="5954"/>
                <w:tab w:val="left" w:pos="5103"/>
              </w:tabs>
              <w:jc w:val="center"/>
              <w:rPr>
                <w:rFonts w:cs="Arial"/>
                <w:b/>
              </w:rPr>
            </w:pPr>
            <w:r w:rsidRPr="00002EEE">
              <w:rPr>
                <w:rFonts w:cs="Arial"/>
                <w:b/>
              </w:rPr>
              <w:t>No</w:t>
            </w:r>
          </w:p>
        </w:tc>
      </w:tr>
      <w:tr w:rsidR="00002EEE" w:rsidRPr="00002EEE" w14:paraId="768455CA" w14:textId="77777777" w:rsidTr="00007C25">
        <w:trPr>
          <w:trHeight w:val="550"/>
        </w:trPr>
        <w:tc>
          <w:tcPr>
            <w:tcW w:w="4248" w:type="dxa"/>
            <w:gridSpan w:val="2"/>
            <w:tcBorders>
              <w:top w:val="single" w:sz="4" w:space="0" w:color="auto"/>
            </w:tcBorders>
            <w:vAlign w:val="center"/>
          </w:tcPr>
          <w:p w14:paraId="08E9637F" w14:textId="77777777" w:rsidR="00002EEE" w:rsidRPr="00002EEE" w:rsidRDefault="00002EEE" w:rsidP="00007C25">
            <w:pPr>
              <w:pStyle w:val="ListParagraph"/>
              <w:ind w:left="0"/>
              <w:rPr>
                <w:rFonts w:ascii="Arial" w:hAnsi="Arial" w:cs="Arial"/>
                <w:b/>
                <w:sz w:val="20"/>
                <w:u w:val="single"/>
              </w:rPr>
            </w:pPr>
            <w:r w:rsidRPr="00002EEE">
              <w:rPr>
                <w:rFonts w:ascii="Arial" w:hAnsi="Arial" w:cs="Arial"/>
                <w:sz w:val="20"/>
              </w:rPr>
              <w:t>Do you or any employee of your Company/Organization hold an elected or appointed position in the Reference Body requesting the TTF T010 creation?</w:t>
            </w:r>
          </w:p>
        </w:tc>
        <w:tc>
          <w:tcPr>
            <w:tcW w:w="2700" w:type="dxa"/>
            <w:gridSpan w:val="2"/>
            <w:tcBorders>
              <w:top w:val="single" w:sz="4" w:space="0" w:color="auto"/>
            </w:tcBorders>
            <w:vAlign w:val="center"/>
          </w:tcPr>
          <w:p w14:paraId="7C9AC2B8" w14:textId="77777777" w:rsidR="00002EEE" w:rsidRPr="00002EEE" w:rsidRDefault="00002EEE" w:rsidP="00007C25">
            <w:pPr>
              <w:tabs>
                <w:tab w:val="clear" w:pos="1418"/>
                <w:tab w:val="clear" w:pos="4678"/>
                <w:tab w:val="clear" w:pos="5954"/>
                <w:tab w:val="left" w:pos="5103"/>
              </w:tabs>
              <w:jc w:val="center"/>
              <w:rPr>
                <w:rFonts w:cs="Arial"/>
              </w:rPr>
            </w:pPr>
          </w:p>
          <w:p w14:paraId="582D06E7" w14:textId="77777777" w:rsidR="00002EEE" w:rsidRPr="00002EEE" w:rsidRDefault="00002EEE" w:rsidP="00007C25">
            <w:pPr>
              <w:tabs>
                <w:tab w:val="clear" w:pos="1418"/>
                <w:tab w:val="clear" w:pos="4678"/>
                <w:tab w:val="clear" w:pos="5954"/>
                <w:tab w:val="left" w:pos="5103"/>
              </w:tabs>
              <w:jc w:val="center"/>
              <w:rPr>
                <w:rFonts w:cs="Arial"/>
              </w:rPr>
            </w:pPr>
          </w:p>
          <w:p w14:paraId="526EA1B6" w14:textId="77777777" w:rsidR="00002EEE" w:rsidRPr="00002EEE" w:rsidRDefault="00002EEE" w:rsidP="00007C25">
            <w:pPr>
              <w:tabs>
                <w:tab w:val="clear" w:pos="1418"/>
                <w:tab w:val="clear" w:pos="4678"/>
                <w:tab w:val="clear" w:pos="5954"/>
                <w:tab w:val="left" w:pos="5103"/>
              </w:tabs>
              <w:jc w:val="center"/>
              <w:rPr>
                <w:rFonts w:cs="Arial"/>
              </w:rPr>
            </w:pPr>
            <w:r w:rsidRPr="00002EEE">
              <w:rPr>
                <w:rFonts w:cs="Arial"/>
              </w:rPr>
              <w:sym w:font="Wingdings" w:char="F06F"/>
            </w:r>
          </w:p>
          <w:p w14:paraId="793E9C21" w14:textId="77777777" w:rsidR="00002EEE" w:rsidRPr="00002EEE" w:rsidRDefault="00002EEE" w:rsidP="00007C25">
            <w:pPr>
              <w:tabs>
                <w:tab w:val="clear" w:pos="1418"/>
                <w:tab w:val="clear" w:pos="4678"/>
                <w:tab w:val="clear" w:pos="5954"/>
                <w:tab w:val="left" w:pos="5103"/>
              </w:tabs>
              <w:jc w:val="center"/>
              <w:rPr>
                <w:rFonts w:cs="Arial"/>
              </w:rPr>
            </w:pPr>
          </w:p>
          <w:p w14:paraId="71F89618"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Indicate in which position:</w:t>
            </w:r>
          </w:p>
          <w:p w14:paraId="68A31D83" w14:textId="77777777" w:rsidR="00002EEE" w:rsidRPr="00002EEE" w:rsidRDefault="00002EEE" w:rsidP="00007C25">
            <w:pPr>
              <w:tabs>
                <w:tab w:val="clear" w:pos="1418"/>
                <w:tab w:val="clear" w:pos="4678"/>
                <w:tab w:val="clear" w:pos="5954"/>
                <w:tab w:val="left" w:pos="5103"/>
              </w:tabs>
              <w:rPr>
                <w:rFonts w:cs="Arial"/>
              </w:rPr>
            </w:pPr>
          </w:p>
          <w:p w14:paraId="54B02219" w14:textId="77777777" w:rsidR="00002EEE" w:rsidRPr="00002EEE" w:rsidRDefault="00002EEE" w:rsidP="00007C25">
            <w:pPr>
              <w:rPr>
                <w:rFonts w:cs="Arial"/>
              </w:rPr>
            </w:pPr>
            <w:r w:rsidRPr="00002EEE">
              <w:rPr>
                <w:rFonts w:cs="Arial"/>
              </w:rPr>
              <w:t>-----------------------------------</w:t>
            </w:r>
          </w:p>
          <w:p w14:paraId="04190E6C" w14:textId="77777777" w:rsidR="00002EEE" w:rsidRPr="00002EEE" w:rsidRDefault="00002EEE" w:rsidP="00007C25">
            <w:pPr>
              <w:rPr>
                <w:rFonts w:cs="Arial"/>
              </w:rPr>
            </w:pPr>
          </w:p>
        </w:tc>
        <w:tc>
          <w:tcPr>
            <w:tcW w:w="2181" w:type="dxa"/>
            <w:tcBorders>
              <w:top w:val="single" w:sz="4" w:space="0" w:color="auto"/>
            </w:tcBorders>
          </w:tcPr>
          <w:p w14:paraId="504B09F1" w14:textId="77777777" w:rsidR="00002EEE" w:rsidRPr="00002EEE" w:rsidRDefault="00002EEE" w:rsidP="00007C25">
            <w:pPr>
              <w:tabs>
                <w:tab w:val="clear" w:pos="1418"/>
                <w:tab w:val="clear" w:pos="4678"/>
                <w:tab w:val="clear" w:pos="5954"/>
                <w:tab w:val="left" w:pos="5103"/>
              </w:tabs>
              <w:jc w:val="center"/>
              <w:rPr>
                <w:rFonts w:cs="Arial"/>
              </w:rPr>
            </w:pPr>
          </w:p>
          <w:p w14:paraId="69C9520B" w14:textId="77777777" w:rsidR="00002EEE" w:rsidRPr="00002EEE" w:rsidRDefault="00002EEE" w:rsidP="00007C25">
            <w:pPr>
              <w:tabs>
                <w:tab w:val="clear" w:pos="1418"/>
                <w:tab w:val="clear" w:pos="4678"/>
                <w:tab w:val="clear" w:pos="5954"/>
                <w:tab w:val="left" w:pos="5103"/>
              </w:tabs>
              <w:jc w:val="center"/>
              <w:rPr>
                <w:rFonts w:cs="Arial"/>
              </w:rPr>
            </w:pPr>
          </w:p>
          <w:p w14:paraId="6B5D549F" w14:textId="77777777" w:rsidR="00002EEE" w:rsidRPr="00002EEE" w:rsidRDefault="00002EEE" w:rsidP="00007C25">
            <w:pPr>
              <w:tabs>
                <w:tab w:val="clear" w:pos="1418"/>
                <w:tab w:val="clear" w:pos="4678"/>
                <w:tab w:val="clear" w:pos="5954"/>
                <w:tab w:val="left" w:pos="5103"/>
              </w:tabs>
              <w:jc w:val="center"/>
              <w:rPr>
                <w:rFonts w:cs="Arial"/>
              </w:rPr>
            </w:pPr>
            <w:r w:rsidRPr="00002EEE">
              <w:rPr>
                <w:rFonts w:cs="Arial"/>
              </w:rPr>
              <w:sym w:font="Wingdings" w:char="F06F"/>
            </w:r>
          </w:p>
        </w:tc>
      </w:tr>
      <w:tr w:rsidR="00002EEE" w:rsidRPr="00002EEE" w14:paraId="3239CA1D" w14:textId="77777777" w:rsidTr="00007C25">
        <w:trPr>
          <w:trHeight w:val="550"/>
        </w:trPr>
        <w:tc>
          <w:tcPr>
            <w:tcW w:w="4248" w:type="dxa"/>
            <w:gridSpan w:val="2"/>
            <w:vAlign w:val="center"/>
          </w:tcPr>
          <w:p w14:paraId="4DDC144D" w14:textId="77777777" w:rsidR="00002EEE" w:rsidRPr="00002EEE" w:rsidRDefault="00002EEE" w:rsidP="00007C25">
            <w:pPr>
              <w:tabs>
                <w:tab w:val="clear" w:pos="1418"/>
                <w:tab w:val="clear" w:pos="4678"/>
                <w:tab w:val="clear" w:pos="5954"/>
                <w:tab w:val="left" w:pos="5103"/>
              </w:tabs>
              <w:rPr>
                <w:rFonts w:cs="Arial"/>
                <w:b/>
                <w:u w:val="single"/>
              </w:rPr>
            </w:pPr>
          </w:p>
          <w:p w14:paraId="0F03B9CC" w14:textId="77777777" w:rsidR="00002EEE" w:rsidRPr="00002EEE" w:rsidRDefault="00002EEE" w:rsidP="00007C25">
            <w:pPr>
              <w:tabs>
                <w:tab w:val="clear" w:pos="1418"/>
                <w:tab w:val="clear" w:pos="4678"/>
                <w:tab w:val="clear" w:pos="5954"/>
                <w:tab w:val="left" w:pos="5103"/>
              </w:tabs>
              <w:rPr>
                <w:rFonts w:cs="Arial"/>
                <w:b/>
                <w:u w:val="single"/>
              </w:rPr>
            </w:pPr>
            <w:r w:rsidRPr="00002EEE">
              <w:rPr>
                <w:rFonts w:cs="Arial"/>
                <w:b/>
                <w:u w:val="single"/>
              </w:rPr>
              <w:t>If you are self-employed candidate:</w:t>
            </w:r>
          </w:p>
          <w:p w14:paraId="1CFB8933" w14:textId="77777777" w:rsidR="00002EEE" w:rsidRPr="00002EEE" w:rsidRDefault="00002EEE" w:rsidP="00007C25">
            <w:pPr>
              <w:tabs>
                <w:tab w:val="clear" w:pos="1418"/>
                <w:tab w:val="clear" w:pos="4678"/>
                <w:tab w:val="clear" w:pos="5954"/>
                <w:tab w:val="left" w:pos="5103"/>
              </w:tabs>
              <w:rPr>
                <w:rFonts w:cs="Arial"/>
              </w:rPr>
            </w:pPr>
            <w:r w:rsidRPr="00002EEE">
              <w:rPr>
                <w:rFonts w:cs="Arial"/>
              </w:rPr>
              <w:t>Do you currently have other contracts in progress with ETSI?</w:t>
            </w:r>
          </w:p>
          <w:p w14:paraId="78CB24F1" w14:textId="77777777" w:rsidR="00002EEE" w:rsidRPr="00002EEE" w:rsidRDefault="00002EEE" w:rsidP="00007C25">
            <w:pPr>
              <w:tabs>
                <w:tab w:val="clear" w:pos="1418"/>
                <w:tab w:val="clear" w:pos="4678"/>
                <w:tab w:val="clear" w:pos="5954"/>
                <w:tab w:val="left" w:pos="5103"/>
              </w:tabs>
              <w:rPr>
                <w:rFonts w:cs="Arial"/>
              </w:rPr>
            </w:pPr>
          </w:p>
        </w:tc>
        <w:tc>
          <w:tcPr>
            <w:tcW w:w="2700" w:type="dxa"/>
            <w:gridSpan w:val="2"/>
            <w:vAlign w:val="center"/>
          </w:tcPr>
          <w:p w14:paraId="24553354" w14:textId="77777777" w:rsidR="00002EEE" w:rsidRPr="00002EEE" w:rsidRDefault="00002EEE" w:rsidP="00007C25">
            <w:pPr>
              <w:jc w:val="center"/>
              <w:rPr>
                <w:rFonts w:cs="Arial"/>
              </w:rPr>
            </w:pPr>
            <w:r w:rsidRPr="00002EEE">
              <w:rPr>
                <w:rFonts w:cs="Arial"/>
              </w:rPr>
              <w:sym w:font="Wingdings" w:char="F06F"/>
            </w:r>
          </w:p>
        </w:tc>
        <w:tc>
          <w:tcPr>
            <w:tcW w:w="2181" w:type="dxa"/>
            <w:vAlign w:val="center"/>
          </w:tcPr>
          <w:p w14:paraId="739EE811" w14:textId="77777777" w:rsidR="00002EEE" w:rsidRPr="00002EEE" w:rsidRDefault="00002EEE" w:rsidP="00007C25">
            <w:pPr>
              <w:tabs>
                <w:tab w:val="clear" w:pos="1418"/>
                <w:tab w:val="clear" w:pos="4678"/>
                <w:tab w:val="clear" w:pos="5954"/>
                <w:tab w:val="left" w:pos="5103"/>
              </w:tabs>
              <w:jc w:val="center"/>
              <w:rPr>
                <w:rFonts w:cs="Arial"/>
              </w:rPr>
            </w:pPr>
            <w:r w:rsidRPr="00002EEE">
              <w:rPr>
                <w:rFonts w:cs="Arial"/>
              </w:rPr>
              <w:sym w:font="Wingdings" w:char="F06F"/>
            </w:r>
            <w:r w:rsidRPr="00002EEE">
              <w:rPr>
                <w:rFonts w:cs="Arial"/>
              </w:rPr>
              <w:t xml:space="preserve"> </w:t>
            </w:r>
          </w:p>
        </w:tc>
      </w:tr>
    </w:tbl>
    <w:p w14:paraId="6E0B90C6" w14:textId="77777777" w:rsidR="00002EEE" w:rsidRPr="00002EEE" w:rsidRDefault="00002EEE" w:rsidP="00002EEE">
      <w:pPr>
        <w:rPr>
          <w:rFonts w:cs="Arial"/>
        </w:rPr>
      </w:pPr>
    </w:p>
    <w:p w14:paraId="4CBDFEC1" w14:textId="77777777" w:rsidR="00002EEE" w:rsidRPr="00002EEE" w:rsidRDefault="00002EEE" w:rsidP="00002EEE">
      <w:pPr>
        <w:rPr>
          <w:rFonts w:cs="Arial"/>
          <w:b/>
          <w:sz w:val="24"/>
          <w:szCs w:val="24"/>
        </w:rPr>
      </w:pPr>
      <w:r w:rsidRPr="00002EEE">
        <w:rPr>
          <w:rFonts w:cs="Arial"/>
          <w:b/>
          <w:sz w:val="24"/>
          <w:szCs w:val="24"/>
        </w:rPr>
        <w:t>1.1</w:t>
      </w:r>
      <w:r w:rsidRPr="00002EEE">
        <w:rPr>
          <w:rFonts w:cs="Arial"/>
          <w:b/>
          <w:sz w:val="24"/>
          <w:szCs w:val="24"/>
        </w:rPr>
        <w:tab/>
        <w:t>Introduction</w:t>
      </w:r>
    </w:p>
    <w:p w14:paraId="2FE311A6" w14:textId="77777777" w:rsidR="00002EEE" w:rsidRPr="00002EEE" w:rsidRDefault="00002EEE" w:rsidP="00002EEE">
      <w:pPr>
        <w:rPr>
          <w:rFonts w:cs="Arial"/>
          <w:b/>
          <w:sz w:val="24"/>
          <w:szCs w:val="24"/>
        </w:rPr>
      </w:pPr>
    </w:p>
    <w:p w14:paraId="3528D77C" w14:textId="77777777" w:rsidR="00002EEE" w:rsidRPr="00002EEE" w:rsidRDefault="00002EEE" w:rsidP="00002EEE">
      <w:pPr>
        <w:rPr>
          <w:rFonts w:cs="Arial"/>
          <w:i/>
          <w:iCs/>
        </w:rPr>
      </w:pPr>
      <w:r w:rsidRPr="00002EEE">
        <w:rPr>
          <w:rFonts w:cs="Arial"/>
          <w:i/>
          <w:iCs/>
        </w:rPr>
        <w:t>A short presentation of the technical structure responsible for this activity, e.g.:</w:t>
      </w:r>
    </w:p>
    <w:p w14:paraId="7ADF8324" w14:textId="77777777" w:rsidR="00002EEE" w:rsidRPr="00002EEE" w:rsidRDefault="00002EEE" w:rsidP="00002EEE">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Business area, number of employees, link to WEB site,</w:t>
      </w:r>
    </w:p>
    <w:p w14:paraId="6BB6E6C6" w14:textId="77777777" w:rsidR="00002EEE" w:rsidRPr="00002EEE" w:rsidRDefault="00002EEE" w:rsidP="00002EEE">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 xml:space="preserve">Department(s)/team(s)/experts in charge of the technical activities related to the TTF, </w:t>
      </w:r>
    </w:p>
    <w:p w14:paraId="62C02CF1" w14:textId="77777777" w:rsidR="00002EEE" w:rsidRPr="00002EEE" w:rsidRDefault="00002EEE" w:rsidP="00002EEE">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Reference to products/services of your Company/Organization to which the standards developed by the TTF will apply,</w:t>
      </w:r>
    </w:p>
    <w:p w14:paraId="018912DD" w14:textId="77777777" w:rsidR="00002EEE" w:rsidRPr="00002EEE" w:rsidRDefault="00002EEE" w:rsidP="00002EEE">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Motivation for your Company/Organization to participate in the TTF.</w:t>
      </w:r>
    </w:p>
    <w:p w14:paraId="02A55EB0" w14:textId="77777777" w:rsidR="00002EEE" w:rsidRPr="00002EEE" w:rsidRDefault="00002EEE" w:rsidP="00002EEE">
      <w:pPr>
        <w:rPr>
          <w:rFonts w:cs="Arial"/>
        </w:rPr>
      </w:pPr>
    </w:p>
    <w:p w14:paraId="1D2E3479" w14:textId="77777777" w:rsidR="00002EEE" w:rsidRPr="00002EEE" w:rsidRDefault="00002EEE" w:rsidP="00002EEE">
      <w:pPr>
        <w:rPr>
          <w:rFonts w:cs="Arial"/>
          <w:b/>
        </w:rPr>
      </w:pPr>
      <w:r w:rsidRPr="00002EEE">
        <w:rPr>
          <w:rFonts w:cs="Arial"/>
          <w:b/>
        </w:rPr>
        <w:t>1.2</w:t>
      </w:r>
      <w:r w:rsidRPr="00002EEE">
        <w:rPr>
          <w:rFonts w:cs="Arial"/>
          <w:b/>
        </w:rPr>
        <w:tab/>
        <w:t xml:space="preserve">Proposed approach </w:t>
      </w:r>
    </w:p>
    <w:p w14:paraId="109FBD38" w14:textId="77777777" w:rsidR="00002EEE" w:rsidRPr="00002EEE" w:rsidRDefault="00002EEE" w:rsidP="00002EEE">
      <w:pPr>
        <w:rPr>
          <w:rFonts w:cs="Arial"/>
          <w:b/>
        </w:rPr>
      </w:pPr>
    </w:p>
    <w:p w14:paraId="5B2ABB76" w14:textId="77777777" w:rsidR="00002EEE" w:rsidRPr="00002EEE" w:rsidRDefault="00002EEE" w:rsidP="00002EEE">
      <w:pPr>
        <w:rPr>
          <w:rFonts w:cs="Arial"/>
          <w:b/>
        </w:rPr>
      </w:pPr>
      <w:bookmarkStart w:id="23" w:name="_Ref434825982"/>
      <w:r w:rsidRPr="00002EEE">
        <w:rPr>
          <w:rFonts w:cs="Arial"/>
          <w:b/>
        </w:rPr>
        <w:t>Proposed contribution to tasks</w:t>
      </w:r>
      <w:bookmarkEnd w:id="23"/>
      <w:r w:rsidRPr="00002EEE">
        <w:rPr>
          <w:rFonts w:cs="Arial"/>
          <w:b/>
        </w:rPr>
        <w:t xml:space="preserve"> &amp; related cost</w:t>
      </w:r>
    </w:p>
    <w:p w14:paraId="11668336" w14:textId="77777777" w:rsidR="00002EEE" w:rsidRPr="00002EEE" w:rsidRDefault="00002EEE" w:rsidP="00002EEE">
      <w:pPr>
        <w:rPr>
          <w:rFonts w:cs="Arial"/>
        </w:rPr>
      </w:pPr>
      <w:r w:rsidRPr="00002EEE">
        <w:rPr>
          <w:rFonts w:cs="Arial"/>
        </w:rPr>
        <w:t>Identify the tasks to which your Company/Organization is proposing to contribute and provide a description of the proposed approach, competences, reference to related activities:</w:t>
      </w:r>
    </w:p>
    <w:p w14:paraId="24C4689D" w14:textId="77777777" w:rsidR="00002EEE" w:rsidRPr="00002EEE" w:rsidRDefault="00002EEE" w:rsidP="00002EEE">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Explain the scope that your Company/Organization will cover,</w:t>
      </w:r>
    </w:p>
    <w:p w14:paraId="1DEE1924" w14:textId="77777777" w:rsidR="00002EEE" w:rsidRPr="00002EEE" w:rsidRDefault="00002EEE" w:rsidP="00002EEE">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Explain your approach to the management of the quality and,</w:t>
      </w:r>
    </w:p>
    <w:p w14:paraId="52474634" w14:textId="77777777" w:rsidR="00002EEE" w:rsidRPr="00002EEE" w:rsidRDefault="00002EEE" w:rsidP="00002EEE">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002EEE">
        <w:rPr>
          <w:rFonts w:ascii="Arial" w:hAnsi="Arial" w:cs="Arial"/>
          <w:sz w:val="20"/>
        </w:rPr>
        <w:t>Explain your approach to the management of the risks and their mitigation,</w:t>
      </w:r>
    </w:p>
    <w:p w14:paraId="77C93D64" w14:textId="6E54A384" w:rsidR="00002EEE" w:rsidRPr="00002EEE" w:rsidRDefault="00002EEE" w:rsidP="00CA7D72">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rPr>
      </w:pPr>
      <w:r w:rsidRPr="00002EEE">
        <w:rPr>
          <w:rFonts w:ascii="Arial" w:hAnsi="Arial" w:cs="Arial"/>
          <w:sz w:val="20"/>
        </w:rPr>
        <w:t>Describe and justify the proposed costs to achieve the project objectives.</w:t>
      </w:r>
    </w:p>
    <w:p w14:paraId="7E452215" w14:textId="77777777" w:rsidR="00002EEE" w:rsidRDefault="00002EEE" w:rsidP="00002EEE">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002EEE">
        <w:rPr>
          <w:rFonts w:cs="Arial"/>
        </w:rPr>
        <w:br w:type="page"/>
      </w:r>
      <w:bookmarkStart w:id="24" w:name="Annex_C"/>
      <w:bookmarkEnd w:id="24"/>
      <w:r>
        <w:lastRenderedPageBreak/>
        <w:t>Annex II</w:t>
      </w:r>
      <w:r>
        <w:tab/>
        <w:t xml:space="preserve"> Terms and Conditions</w:t>
      </w:r>
      <w:r>
        <w:br/>
      </w:r>
      <w:proofErr w:type="spellStart"/>
      <w:r w:rsidRPr="00624000">
        <w:t>CfE</w:t>
      </w:r>
      <w:proofErr w:type="spellEnd"/>
      <w:r w:rsidRPr="00624000">
        <w:t xml:space="preserve"> –</w:t>
      </w:r>
      <w:r>
        <w:t xml:space="preserve"> TTF T010 (TC INT)</w:t>
      </w:r>
      <w:r w:rsidRPr="00624000">
        <w:t xml:space="preserve"> Deadline</w:t>
      </w:r>
      <w:r w:rsidRPr="00D74174">
        <w:t>: 28/06/2022</w:t>
      </w:r>
    </w:p>
    <w:p w14:paraId="3D396A1A" w14:textId="77777777" w:rsidR="00002EEE" w:rsidRPr="000A1537" w:rsidRDefault="00002EEE" w:rsidP="00002EEE">
      <w:pPr>
        <w:rPr>
          <w:b/>
          <w:sz w:val="24"/>
          <w:szCs w:val="24"/>
        </w:rPr>
      </w:pPr>
      <w:r>
        <w:rPr>
          <w:b/>
          <w:sz w:val="24"/>
          <w:szCs w:val="24"/>
        </w:rPr>
        <w:t>2</w:t>
      </w:r>
      <w:r w:rsidRPr="000A1537">
        <w:rPr>
          <w:b/>
          <w:sz w:val="24"/>
          <w:szCs w:val="24"/>
        </w:rPr>
        <w:t>.1</w:t>
      </w:r>
      <w:r w:rsidRPr="000A1537">
        <w:rPr>
          <w:b/>
          <w:sz w:val="24"/>
          <w:szCs w:val="24"/>
        </w:rPr>
        <w:tab/>
        <w:t>Submission of Proposals</w:t>
      </w:r>
    </w:p>
    <w:p w14:paraId="5EA845A1" w14:textId="77777777" w:rsidR="00002EEE" w:rsidRDefault="00002EEE" w:rsidP="00002EEE"/>
    <w:p w14:paraId="788417B0" w14:textId="77777777" w:rsidR="00002EEE" w:rsidRDefault="00002EEE" w:rsidP="00002EEE">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4" w:history="1">
        <w:r w:rsidRPr="009A3DF0">
          <w:rPr>
            <w:rStyle w:val="Hyperlink"/>
          </w:rPr>
          <w:t>https://portal.etsi.org/cfe</w:t>
        </w:r>
      </w:hyperlink>
      <w:r w:rsidRPr="00CF4048">
        <w:t>.</w:t>
      </w:r>
    </w:p>
    <w:p w14:paraId="7E8DB1D8" w14:textId="77777777" w:rsidR="00002EEE" w:rsidRDefault="00002EEE" w:rsidP="00002EEE"/>
    <w:p w14:paraId="1CECB5DD" w14:textId="77777777" w:rsidR="00002EEE" w:rsidRDefault="00002EEE" w:rsidP="00002EEE">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4009A5A5" w14:textId="77777777" w:rsidR="00002EEE" w:rsidRDefault="00002EEE" w:rsidP="00002EEE">
      <w:r>
        <w:t>Proposals that will be partial or incomplete at the deadline will not be accepted.</w:t>
      </w:r>
      <w:r w:rsidRPr="00286039">
        <w:t xml:space="preserve"> </w:t>
      </w:r>
      <w:r>
        <w:t xml:space="preserve"> </w:t>
      </w:r>
    </w:p>
    <w:p w14:paraId="4D2473EC" w14:textId="77777777" w:rsidR="00002EEE" w:rsidRDefault="00002EEE" w:rsidP="00002EEE"/>
    <w:p w14:paraId="0A7FFB6E" w14:textId="77777777" w:rsidR="00002EEE" w:rsidRDefault="00002EEE" w:rsidP="00002EEE">
      <w:r>
        <w:t>The Terms and Conditions in this Annex will apply.</w:t>
      </w:r>
    </w:p>
    <w:p w14:paraId="6ADD6481" w14:textId="77777777" w:rsidR="00002EEE" w:rsidRDefault="00002EEE" w:rsidP="00002EEE"/>
    <w:p w14:paraId="4A6595E2" w14:textId="77777777" w:rsidR="00002EEE" w:rsidRDefault="00002EEE" w:rsidP="00002EEE"/>
    <w:p w14:paraId="3633E408" w14:textId="77777777" w:rsidR="00002EEE" w:rsidRPr="000A1537" w:rsidRDefault="00002EEE" w:rsidP="00002EEE">
      <w:pPr>
        <w:rPr>
          <w:b/>
          <w:sz w:val="24"/>
          <w:szCs w:val="24"/>
        </w:rPr>
      </w:pPr>
      <w:r>
        <w:rPr>
          <w:b/>
          <w:sz w:val="24"/>
          <w:szCs w:val="24"/>
        </w:rPr>
        <w:t>2.2</w:t>
      </w:r>
      <w:r>
        <w:rPr>
          <w:b/>
          <w:sz w:val="24"/>
          <w:szCs w:val="24"/>
        </w:rPr>
        <w:tab/>
      </w:r>
      <w:r w:rsidRPr="000A1537">
        <w:rPr>
          <w:b/>
          <w:sz w:val="24"/>
          <w:szCs w:val="24"/>
        </w:rPr>
        <w:t>Modification and Withdrawal of Proposals</w:t>
      </w:r>
    </w:p>
    <w:p w14:paraId="7FBFD414" w14:textId="77777777" w:rsidR="00002EEE" w:rsidRDefault="00002EEE" w:rsidP="00002EEE"/>
    <w:p w14:paraId="7D3806E9" w14:textId="77777777" w:rsidR="00002EEE" w:rsidRDefault="00002EEE" w:rsidP="00002EEE">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96E1E64" w14:textId="77777777" w:rsidR="00002EEE" w:rsidRDefault="00002EEE" w:rsidP="00002EEE"/>
    <w:p w14:paraId="4090C502" w14:textId="77777777" w:rsidR="00002EEE" w:rsidRDefault="00002EEE" w:rsidP="00002EEE"/>
    <w:p w14:paraId="0CE2C009" w14:textId="77777777" w:rsidR="00002EEE" w:rsidRPr="000A1537" w:rsidRDefault="00002EEE" w:rsidP="00002EEE">
      <w:pPr>
        <w:rPr>
          <w:b/>
          <w:sz w:val="24"/>
          <w:szCs w:val="24"/>
        </w:rPr>
      </w:pPr>
      <w:bookmarkStart w:id="25" w:name="_Ref434831705"/>
      <w:r>
        <w:rPr>
          <w:b/>
          <w:sz w:val="24"/>
          <w:szCs w:val="24"/>
        </w:rPr>
        <w:t>2.3</w:t>
      </w:r>
      <w:r>
        <w:rPr>
          <w:b/>
          <w:sz w:val="24"/>
          <w:szCs w:val="24"/>
        </w:rPr>
        <w:tab/>
      </w:r>
      <w:r w:rsidRPr="000A1537">
        <w:rPr>
          <w:b/>
          <w:sz w:val="24"/>
          <w:szCs w:val="24"/>
        </w:rPr>
        <w:t xml:space="preserve">Assessment of </w:t>
      </w:r>
      <w:bookmarkEnd w:id="25"/>
      <w:r w:rsidRPr="000A1537">
        <w:rPr>
          <w:b/>
          <w:sz w:val="24"/>
          <w:szCs w:val="24"/>
        </w:rPr>
        <w:t>Proposals</w:t>
      </w:r>
    </w:p>
    <w:p w14:paraId="71EDD8BB" w14:textId="77777777" w:rsidR="00002EEE" w:rsidRDefault="00002EEE" w:rsidP="00002EEE"/>
    <w:p w14:paraId="4CA0785E" w14:textId="77777777" w:rsidR="00002EEE" w:rsidRDefault="00002EEE" w:rsidP="00002EEE">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TTF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4336807F" w14:textId="77777777" w:rsidR="00002EEE" w:rsidRDefault="00002EEE" w:rsidP="00002EEE"/>
    <w:p w14:paraId="1CEC5384" w14:textId="77777777" w:rsidR="00002EEE" w:rsidRDefault="00002EEE" w:rsidP="00002EEE">
      <w:r>
        <w:t>As per article 1.10.4 of the ETSI Directives, the Director-General may discard proposals that could be identified as creating potential conflict of interest.</w:t>
      </w:r>
    </w:p>
    <w:p w14:paraId="314CBE74" w14:textId="77777777" w:rsidR="00002EEE" w:rsidRDefault="00002EEE" w:rsidP="00002EEE"/>
    <w:p w14:paraId="68333743" w14:textId="77777777" w:rsidR="00002EEE" w:rsidRDefault="00002EEE" w:rsidP="00002EEE">
      <w:r>
        <w:t>The ETSI Secretariat will only communicate to the applicants the result of the selection (accepted or not accepted). Should applicants need more information on the rationale for the selection, they must address a formal request to the ETSI Director-General.</w:t>
      </w:r>
    </w:p>
    <w:p w14:paraId="0FDBFE5A" w14:textId="77777777" w:rsidR="00002EEE" w:rsidRDefault="00002EEE" w:rsidP="00002EEE"/>
    <w:p w14:paraId="05B98396" w14:textId="77777777" w:rsidR="00002EEE" w:rsidRDefault="00002EEE" w:rsidP="00002EEE">
      <w:pPr>
        <w:pStyle w:val="B0"/>
      </w:pPr>
      <w:r>
        <w:t>The following evaluation criteria will be applied to all proposals, in order of priority:</w:t>
      </w:r>
    </w:p>
    <w:p w14:paraId="38F9D082" w14:textId="77777777" w:rsidR="00002EEE" w:rsidRDefault="00002EEE" w:rsidP="00002EEE">
      <w:pPr>
        <w:pStyle w:val="B1"/>
        <w:numPr>
          <w:ilvl w:val="0"/>
          <w:numId w:val="29"/>
        </w:numPr>
        <w:tabs>
          <w:tab w:val="clear" w:pos="567"/>
        </w:tabs>
      </w:pPr>
      <w:r>
        <w:t xml:space="preserve">Evidence that the applicant has the necessary structure and expertise to ensure delivery </w:t>
      </w:r>
    </w:p>
    <w:p w14:paraId="62C0DBD9" w14:textId="77777777" w:rsidR="00002EEE" w:rsidRDefault="00002EEE" w:rsidP="00002EEE">
      <w:pPr>
        <w:pStyle w:val="B1"/>
        <w:numPr>
          <w:ilvl w:val="0"/>
          <w:numId w:val="29"/>
        </w:numPr>
        <w:tabs>
          <w:tab w:val="clear" w:pos="567"/>
        </w:tabs>
      </w:pPr>
      <w:r>
        <w:t>Reference to current or previous activities in the specific technical domain of this project</w:t>
      </w:r>
    </w:p>
    <w:p w14:paraId="1BBEFEC2" w14:textId="77777777" w:rsidR="00002EEE" w:rsidRDefault="00002EEE" w:rsidP="00002EEE">
      <w:pPr>
        <w:pStyle w:val="B1"/>
        <w:numPr>
          <w:ilvl w:val="0"/>
          <w:numId w:val="29"/>
        </w:numPr>
        <w:tabs>
          <w:tab w:val="clear" w:pos="567"/>
        </w:tabs>
      </w:pPr>
      <w:r>
        <w:t>Critical review of the most efficient way to achieve the objectives in the TTF</w:t>
      </w:r>
      <w:r w:rsidRPr="000C2158">
        <w:t xml:space="preserve"> </w:t>
      </w:r>
      <w:proofErr w:type="spellStart"/>
      <w:r>
        <w:t>ToR</w:t>
      </w:r>
      <w:proofErr w:type="spellEnd"/>
      <w:r>
        <w:t xml:space="preserve"> </w:t>
      </w:r>
    </w:p>
    <w:p w14:paraId="094013AC" w14:textId="77777777" w:rsidR="00002EEE" w:rsidRDefault="00002EEE" w:rsidP="00002EEE">
      <w:pPr>
        <w:pStyle w:val="B1"/>
        <w:numPr>
          <w:ilvl w:val="0"/>
          <w:numId w:val="29"/>
        </w:numPr>
        <w:tabs>
          <w:tab w:val="clear" w:pos="567"/>
        </w:tabs>
      </w:pPr>
      <w:r>
        <w:t>Effective proposed approach/methodology for the execution of the tasks</w:t>
      </w:r>
    </w:p>
    <w:p w14:paraId="7A3F73FD" w14:textId="77777777" w:rsidR="00002EEE" w:rsidRDefault="00002EEE" w:rsidP="00002EEE">
      <w:pPr>
        <w:pStyle w:val="B1"/>
        <w:numPr>
          <w:ilvl w:val="0"/>
          <w:numId w:val="29"/>
        </w:numPr>
        <w:tabs>
          <w:tab w:val="clear" w:pos="567"/>
        </w:tabs>
      </w:pPr>
      <w:r>
        <w:t>Implementation schedule</w:t>
      </w:r>
    </w:p>
    <w:p w14:paraId="6F51AE30" w14:textId="77777777" w:rsidR="00002EEE" w:rsidRDefault="00002EEE" w:rsidP="00002EEE">
      <w:pPr>
        <w:pStyle w:val="B1"/>
        <w:numPr>
          <w:ilvl w:val="0"/>
          <w:numId w:val="29"/>
        </w:numPr>
        <w:tabs>
          <w:tab w:val="clear" w:pos="567"/>
        </w:tabs>
      </w:pPr>
      <w:r>
        <w:t>Clear pricing policy</w:t>
      </w:r>
    </w:p>
    <w:p w14:paraId="2B945C41" w14:textId="77777777" w:rsidR="00002EEE" w:rsidRPr="00E34E9E" w:rsidRDefault="00002EEE" w:rsidP="00002EEE"/>
    <w:p w14:paraId="75A3E3FB" w14:textId="77777777" w:rsidR="00002EEE" w:rsidRDefault="00002EEE" w:rsidP="00002EEE">
      <w:r>
        <w:t>Compliance with the first two (2) criteria is mandatory.</w:t>
      </w:r>
    </w:p>
    <w:p w14:paraId="2B6E0122" w14:textId="77777777" w:rsidR="00002EEE" w:rsidRDefault="00002EEE" w:rsidP="00002EEE">
      <w:r>
        <w:t>Proposals that are not considered compliant with these criteria will be discarded.</w:t>
      </w:r>
    </w:p>
    <w:p w14:paraId="362E2D06" w14:textId="77777777" w:rsidR="00002EEE" w:rsidRDefault="00002EEE" w:rsidP="00002EEE"/>
    <w:p w14:paraId="24821772" w14:textId="77777777" w:rsidR="00002EEE" w:rsidRDefault="00002EEE" w:rsidP="00002EEE">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TTF will be verified before placing a Service Contract.</w:t>
      </w:r>
    </w:p>
    <w:p w14:paraId="2DCA4935" w14:textId="77777777" w:rsidR="00002EEE" w:rsidRDefault="00002EEE" w:rsidP="00002EEE"/>
    <w:p w14:paraId="44673319" w14:textId="77777777" w:rsidR="00002EEE" w:rsidRDefault="00002EEE" w:rsidP="00002EEE">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6200C71" w14:textId="77777777" w:rsidR="00002EEE" w:rsidRDefault="00002EEE" w:rsidP="00002EEE"/>
    <w:p w14:paraId="568A1408" w14:textId="77777777" w:rsidR="00002EEE" w:rsidRDefault="00002EEE" w:rsidP="00002EEE"/>
    <w:p w14:paraId="0A2F4D9A" w14:textId="77777777" w:rsidR="00002EEE" w:rsidRPr="000A1537" w:rsidRDefault="00002EEE" w:rsidP="00002EEE">
      <w:pPr>
        <w:rPr>
          <w:b/>
          <w:sz w:val="24"/>
          <w:szCs w:val="24"/>
        </w:rPr>
      </w:pPr>
      <w:r>
        <w:rPr>
          <w:b/>
          <w:sz w:val="24"/>
          <w:szCs w:val="24"/>
        </w:rPr>
        <w:t>2.4</w:t>
      </w:r>
      <w:r>
        <w:rPr>
          <w:b/>
          <w:sz w:val="24"/>
          <w:szCs w:val="24"/>
        </w:rPr>
        <w:tab/>
      </w:r>
      <w:r w:rsidRPr="000A1537">
        <w:rPr>
          <w:b/>
          <w:sz w:val="24"/>
          <w:szCs w:val="24"/>
        </w:rPr>
        <w:t>IPR and confidentiality Agreements</w:t>
      </w:r>
    </w:p>
    <w:p w14:paraId="53C0C67D" w14:textId="77777777" w:rsidR="00002EEE" w:rsidRDefault="00002EEE" w:rsidP="00002EEE"/>
    <w:p w14:paraId="258B966F" w14:textId="77777777" w:rsidR="00002EEE" w:rsidRDefault="00002EEE" w:rsidP="00002EEE">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716DED0" w14:textId="77777777" w:rsidR="00002EEE" w:rsidRDefault="00002EEE" w:rsidP="00002EEE"/>
    <w:p w14:paraId="436EBE22" w14:textId="77777777" w:rsidR="00002EEE" w:rsidRDefault="00002EEE" w:rsidP="00002EEE">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0A80FFD6" w14:textId="77777777" w:rsidR="00002EEE" w:rsidRDefault="00002EEE" w:rsidP="00002EEE"/>
    <w:p w14:paraId="11E37449" w14:textId="77777777" w:rsidR="00002EEE" w:rsidRDefault="00002EEE" w:rsidP="00002EEE">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DF0C931" w14:textId="77777777" w:rsidR="00002EEE" w:rsidRDefault="00002EEE" w:rsidP="00002EEE"/>
    <w:p w14:paraId="7963513C" w14:textId="77777777" w:rsidR="00002EEE" w:rsidRDefault="00002EEE" w:rsidP="00002EEE">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72307556" w14:textId="77777777" w:rsidR="00002EEE" w:rsidRDefault="00002EEE" w:rsidP="00002EEE"/>
    <w:p w14:paraId="48125EE6" w14:textId="77777777" w:rsidR="00002EEE" w:rsidRDefault="00002EEE" w:rsidP="00002EEE"/>
    <w:p w14:paraId="03CF84BC" w14:textId="77777777" w:rsidR="00002EEE" w:rsidRPr="000A1537" w:rsidRDefault="00002EEE" w:rsidP="00002EEE">
      <w:pPr>
        <w:rPr>
          <w:b/>
          <w:sz w:val="24"/>
          <w:szCs w:val="24"/>
        </w:rPr>
      </w:pPr>
      <w:r>
        <w:rPr>
          <w:b/>
          <w:sz w:val="24"/>
          <w:szCs w:val="24"/>
        </w:rPr>
        <w:t>2.5</w:t>
      </w:r>
      <w:r>
        <w:rPr>
          <w:b/>
          <w:sz w:val="24"/>
          <w:szCs w:val="24"/>
        </w:rPr>
        <w:tab/>
      </w:r>
      <w:r w:rsidRPr="000A1537">
        <w:rPr>
          <w:b/>
          <w:sz w:val="24"/>
          <w:szCs w:val="24"/>
        </w:rPr>
        <w:t>Preparation cost</w:t>
      </w:r>
    </w:p>
    <w:p w14:paraId="4B23D858" w14:textId="77777777" w:rsidR="00002EEE" w:rsidRDefault="00002EEE" w:rsidP="00002EEE"/>
    <w:p w14:paraId="392F7CB7" w14:textId="77777777" w:rsidR="00002EEE" w:rsidRDefault="00002EEE" w:rsidP="00002EEE">
      <w:r>
        <w:t>ETSI will not be responsible for any costs or expenses that the applicant may incur in preparing and/or submitting the proposal.</w:t>
      </w:r>
    </w:p>
    <w:p w14:paraId="6DD03CAA" w14:textId="77777777" w:rsidR="00002EEE" w:rsidRDefault="00002EEE" w:rsidP="00002EEE"/>
    <w:p w14:paraId="68B42AD5" w14:textId="77777777" w:rsidR="00002EEE" w:rsidRDefault="00002EEE" w:rsidP="00002EEE"/>
    <w:p w14:paraId="62DC2EEE" w14:textId="77777777" w:rsidR="00002EEE" w:rsidRPr="000A1537" w:rsidRDefault="00002EEE" w:rsidP="00002EEE">
      <w:pPr>
        <w:rPr>
          <w:b/>
          <w:sz w:val="24"/>
          <w:szCs w:val="24"/>
        </w:rPr>
      </w:pPr>
      <w:r>
        <w:rPr>
          <w:b/>
          <w:sz w:val="24"/>
          <w:szCs w:val="24"/>
        </w:rPr>
        <w:t>2.6</w:t>
      </w:r>
      <w:r>
        <w:rPr>
          <w:b/>
          <w:sz w:val="24"/>
          <w:szCs w:val="24"/>
        </w:rPr>
        <w:tab/>
      </w:r>
      <w:r w:rsidRPr="000A1537">
        <w:rPr>
          <w:b/>
          <w:sz w:val="24"/>
          <w:szCs w:val="24"/>
        </w:rPr>
        <w:t>Service Contract</w:t>
      </w:r>
    </w:p>
    <w:p w14:paraId="34013C79" w14:textId="77777777" w:rsidR="00002EEE" w:rsidRDefault="00002EEE" w:rsidP="00002EEE"/>
    <w:p w14:paraId="2E79C9E5" w14:textId="77777777" w:rsidR="00002EEE" w:rsidRDefault="00002EEE" w:rsidP="00002EEE">
      <w:r>
        <w:t>A Service Contract will be proposed to the applicants that will be selected to perform the work.</w:t>
      </w:r>
    </w:p>
    <w:p w14:paraId="11432B2A" w14:textId="77777777" w:rsidR="00002EEE" w:rsidRPr="00FF43DA" w:rsidRDefault="00002EEE" w:rsidP="00002EEE">
      <w:r>
        <w:t xml:space="preserve">Details on the Terms and Conditions of this contract can be found on the ETSI Portal, at the following address: </w:t>
      </w:r>
      <w:hyperlink r:id="rId15" w:history="1">
        <w:r w:rsidRPr="001340A6">
          <w:rPr>
            <w:rStyle w:val="Hyperlink"/>
          </w:rPr>
          <w:t>https://portal.etsi.org/STF/STFs/Contracts.aspx</w:t>
        </w:r>
      </w:hyperlink>
      <w:r>
        <w:t xml:space="preserve"> </w:t>
      </w:r>
    </w:p>
    <w:p w14:paraId="58DB9CFC" w14:textId="77777777" w:rsidR="00002EEE" w:rsidRDefault="00002EEE" w:rsidP="00002EEE"/>
    <w:p w14:paraId="7C224842" w14:textId="43EB1FD4" w:rsidR="00B01E86" w:rsidRDefault="00B01E86">
      <w:pPr>
        <w:tabs>
          <w:tab w:val="clear" w:pos="1418"/>
          <w:tab w:val="clear" w:pos="4678"/>
          <w:tab w:val="clear" w:pos="5954"/>
          <w:tab w:val="clear" w:pos="7088"/>
        </w:tabs>
        <w:overflowPunct/>
        <w:autoSpaceDE/>
        <w:autoSpaceDN/>
        <w:adjustRightInd/>
        <w:jc w:val="left"/>
        <w:textAlignment w:val="auto"/>
      </w:pPr>
      <w:r>
        <w:br w:type="page"/>
      </w:r>
    </w:p>
    <w:p w14:paraId="606C9027" w14:textId="77777777" w:rsidR="00B01E86" w:rsidRDefault="00B01E86" w:rsidP="00B01E8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T010 (TC INT)</w:t>
      </w:r>
      <w:r w:rsidRPr="00624000">
        <w:t xml:space="preserve"> Deadline:</w:t>
      </w:r>
      <w:r>
        <w:t xml:space="preserve"> 28/06/2022</w:t>
      </w:r>
    </w:p>
    <w:tbl>
      <w:tblPr>
        <w:tblStyle w:val="TableGrid"/>
        <w:tblW w:w="9129" w:type="dxa"/>
        <w:tblLook w:val="04A0" w:firstRow="1" w:lastRow="0" w:firstColumn="1" w:lastColumn="0" w:noHBand="0" w:noVBand="1"/>
      </w:tblPr>
      <w:tblGrid>
        <w:gridCol w:w="4248"/>
        <w:gridCol w:w="4881"/>
      </w:tblGrid>
      <w:tr w:rsidR="00B01E86" w14:paraId="2884FBD1" w14:textId="77777777" w:rsidTr="00350BAB">
        <w:trPr>
          <w:trHeight w:val="641"/>
        </w:trPr>
        <w:tc>
          <w:tcPr>
            <w:tcW w:w="4248" w:type="dxa"/>
            <w:vAlign w:val="center"/>
          </w:tcPr>
          <w:p w14:paraId="3FE321DA" w14:textId="77777777" w:rsidR="00B01E86" w:rsidRDefault="00B01E86" w:rsidP="00350BAB">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07968170" w14:textId="77777777" w:rsidR="00B01E86" w:rsidRDefault="00B01E86" w:rsidP="00350BAB">
            <w:r w:rsidRPr="000A4DF7">
              <w:rPr>
                <w:i/>
              </w:rPr>
              <w:t>Indicate the Company/Organization Name</w:t>
            </w:r>
          </w:p>
        </w:tc>
        <w:tc>
          <w:tcPr>
            <w:tcW w:w="4881" w:type="dxa"/>
            <w:vAlign w:val="center"/>
          </w:tcPr>
          <w:p w14:paraId="33F065FA" w14:textId="77777777" w:rsidR="00B01E86" w:rsidRPr="000A4DF7" w:rsidRDefault="00B01E86" w:rsidP="00350BAB">
            <w:pPr>
              <w:rPr>
                <w:i/>
              </w:rPr>
            </w:pPr>
          </w:p>
        </w:tc>
      </w:tr>
    </w:tbl>
    <w:p w14:paraId="10BD4C28" w14:textId="77777777" w:rsidR="00B01E86" w:rsidRDefault="00B01E86" w:rsidP="00B01E86"/>
    <w:tbl>
      <w:tblPr>
        <w:tblStyle w:val="TableGrid"/>
        <w:tblW w:w="9129" w:type="dxa"/>
        <w:tblLook w:val="04A0" w:firstRow="1" w:lastRow="0" w:firstColumn="1" w:lastColumn="0" w:noHBand="0" w:noVBand="1"/>
      </w:tblPr>
      <w:tblGrid>
        <w:gridCol w:w="1317"/>
        <w:gridCol w:w="2931"/>
        <w:gridCol w:w="1276"/>
        <w:gridCol w:w="1424"/>
        <w:gridCol w:w="2181"/>
      </w:tblGrid>
      <w:tr w:rsidR="00B01E86" w14:paraId="531CDC16" w14:textId="77777777" w:rsidTr="00350BAB">
        <w:trPr>
          <w:trHeight w:val="550"/>
        </w:trPr>
        <w:tc>
          <w:tcPr>
            <w:tcW w:w="9129" w:type="dxa"/>
            <w:gridSpan w:val="5"/>
            <w:tcBorders>
              <w:top w:val="single" w:sz="4" w:space="0" w:color="auto"/>
            </w:tcBorders>
            <w:shd w:val="clear" w:color="auto" w:fill="D9D9D9" w:themeFill="background1" w:themeFillShade="D9"/>
            <w:vAlign w:val="center"/>
          </w:tcPr>
          <w:p w14:paraId="491F5C18" w14:textId="77777777" w:rsidR="00B01E86" w:rsidRDefault="00B01E86" w:rsidP="00350BAB">
            <w:pPr>
              <w:jc w:val="center"/>
            </w:pPr>
            <w:r>
              <w:rPr>
                <w:b/>
              </w:rPr>
              <w:t xml:space="preserve">Contractor information </w:t>
            </w:r>
            <w:r w:rsidRPr="00BA6B84">
              <w:rPr>
                <w:b/>
                <w:color w:val="FF0000"/>
              </w:rPr>
              <w:t>*</w:t>
            </w:r>
          </w:p>
        </w:tc>
      </w:tr>
      <w:tr w:rsidR="00B01E86" w14:paraId="3AA3F5B4" w14:textId="77777777" w:rsidTr="00350BAB">
        <w:trPr>
          <w:trHeight w:val="325"/>
        </w:trPr>
        <w:tc>
          <w:tcPr>
            <w:tcW w:w="4248" w:type="dxa"/>
            <w:gridSpan w:val="2"/>
            <w:shd w:val="clear" w:color="auto" w:fill="D9E2F3" w:themeFill="accent1" w:themeFillTint="33"/>
            <w:vAlign w:val="center"/>
          </w:tcPr>
          <w:p w14:paraId="153409E4" w14:textId="77777777" w:rsidR="00B01E86" w:rsidRPr="00B01E86" w:rsidRDefault="00B01E86" w:rsidP="00350BAB">
            <w:pPr>
              <w:pStyle w:val="ListParagraph"/>
              <w:ind w:left="0"/>
              <w:rPr>
                <w:rFonts w:ascii="Arial" w:hAnsi="Arial" w:cs="Arial"/>
                <w:b/>
                <w:sz w:val="20"/>
                <w:u w:val="single"/>
              </w:rPr>
            </w:pPr>
            <w:r w:rsidRPr="00B01E86">
              <w:rPr>
                <w:rFonts w:ascii="Arial" w:hAnsi="Arial" w:cs="Arial"/>
                <w:b/>
                <w:sz w:val="20"/>
              </w:rPr>
              <w:t>Contact person for the technical aspects</w:t>
            </w:r>
          </w:p>
        </w:tc>
        <w:tc>
          <w:tcPr>
            <w:tcW w:w="4881" w:type="dxa"/>
            <w:gridSpan w:val="3"/>
            <w:shd w:val="clear" w:color="auto" w:fill="D9E2F3" w:themeFill="accent1" w:themeFillTint="33"/>
            <w:vAlign w:val="center"/>
          </w:tcPr>
          <w:p w14:paraId="086C37C3" w14:textId="77777777" w:rsidR="00B01E86" w:rsidRPr="00B01E86" w:rsidRDefault="00B01E86" w:rsidP="00350BAB">
            <w:pPr>
              <w:rPr>
                <w:rFonts w:cs="Arial"/>
              </w:rPr>
            </w:pPr>
            <w:r w:rsidRPr="00B01E86">
              <w:rPr>
                <w:rFonts w:cs="Arial"/>
                <w:b/>
              </w:rPr>
              <w:t>Contact person for Decision on ETSI financial offer to this project (if any)</w:t>
            </w:r>
          </w:p>
        </w:tc>
      </w:tr>
      <w:tr w:rsidR="00B01E86" w14:paraId="1BB8C51B" w14:textId="77777777" w:rsidTr="00350BAB">
        <w:trPr>
          <w:trHeight w:val="424"/>
        </w:trPr>
        <w:tc>
          <w:tcPr>
            <w:tcW w:w="1317" w:type="dxa"/>
            <w:vAlign w:val="center"/>
          </w:tcPr>
          <w:p w14:paraId="3F15C744" w14:textId="77777777" w:rsidR="00B01E86" w:rsidRPr="00B01E86" w:rsidRDefault="00B01E86" w:rsidP="00350BAB">
            <w:pPr>
              <w:pStyle w:val="ListParagraph"/>
              <w:ind w:left="0"/>
              <w:rPr>
                <w:rFonts w:ascii="Arial" w:hAnsi="Arial" w:cs="Arial"/>
                <w:sz w:val="20"/>
              </w:rPr>
            </w:pPr>
            <w:r w:rsidRPr="00B01E86">
              <w:rPr>
                <w:rFonts w:ascii="Arial" w:hAnsi="Arial" w:cs="Arial"/>
                <w:sz w:val="20"/>
              </w:rPr>
              <w:t>Title</w:t>
            </w:r>
          </w:p>
        </w:tc>
        <w:tc>
          <w:tcPr>
            <w:tcW w:w="2931" w:type="dxa"/>
            <w:vAlign w:val="center"/>
          </w:tcPr>
          <w:p w14:paraId="418A637B" w14:textId="77777777" w:rsidR="00B01E86" w:rsidRPr="00B01E86" w:rsidRDefault="00B01E86" w:rsidP="00350BAB">
            <w:pPr>
              <w:pStyle w:val="ListParagraph"/>
              <w:ind w:left="0"/>
              <w:rPr>
                <w:rFonts w:ascii="Arial" w:hAnsi="Arial" w:cs="Arial"/>
                <w:b/>
                <w:sz w:val="20"/>
                <w:u w:val="single"/>
              </w:rPr>
            </w:pPr>
          </w:p>
        </w:tc>
        <w:tc>
          <w:tcPr>
            <w:tcW w:w="1276" w:type="dxa"/>
            <w:vAlign w:val="center"/>
          </w:tcPr>
          <w:p w14:paraId="75172F1C" w14:textId="77777777" w:rsidR="00B01E86" w:rsidRPr="00B01E86" w:rsidRDefault="00B01E86" w:rsidP="00350BAB">
            <w:pPr>
              <w:pStyle w:val="ListParagraph"/>
              <w:ind w:left="0"/>
              <w:rPr>
                <w:rFonts w:ascii="Arial" w:hAnsi="Arial" w:cs="Arial"/>
                <w:sz w:val="20"/>
              </w:rPr>
            </w:pPr>
            <w:r w:rsidRPr="00B01E86">
              <w:rPr>
                <w:rFonts w:ascii="Arial" w:hAnsi="Arial" w:cs="Arial"/>
                <w:sz w:val="20"/>
              </w:rPr>
              <w:t>Title</w:t>
            </w:r>
          </w:p>
        </w:tc>
        <w:tc>
          <w:tcPr>
            <w:tcW w:w="3605" w:type="dxa"/>
            <w:gridSpan w:val="2"/>
            <w:vAlign w:val="center"/>
          </w:tcPr>
          <w:p w14:paraId="157745AD" w14:textId="77777777" w:rsidR="00B01E86" w:rsidRDefault="00B01E86" w:rsidP="00350BAB">
            <w:pPr>
              <w:pStyle w:val="ListParagraph"/>
            </w:pPr>
          </w:p>
        </w:tc>
      </w:tr>
      <w:tr w:rsidR="00B01E86" w14:paraId="6C701224" w14:textId="77777777" w:rsidTr="00350BAB">
        <w:trPr>
          <w:trHeight w:val="416"/>
        </w:trPr>
        <w:tc>
          <w:tcPr>
            <w:tcW w:w="1317" w:type="dxa"/>
            <w:vAlign w:val="center"/>
          </w:tcPr>
          <w:p w14:paraId="1A6E6CAF" w14:textId="77777777" w:rsidR="00B01E86" w:rsidRDefault="00B01E86" w:rsidP="00350BAB">
            <w:pPr>
              <w:tabs>
                <w:tab w:val="clear" w:pos="1418"/>
                <w:tab w:val="clear" w:pos="4678"/>
                <w:tab w:val="clear" w:pos="5954"/>
                <w:tab w:val="left" w:pos="5103"/>
              </w:tabs>
            </w:pPr>
            <w:r>
              <w:t>First name</w:t>
            </w:r>
          </w:p>
        </w:tc>
        <w:tc>
          <w:tcPr>
            <w:tcW w:w="2931" w:type="dxa"/>
            <w:vAlign w:val="center"/>
          </w:tcPr>
          <w:p w14:paraId="194C412E" w14:textId="77777777" w:rsidR="00B01E86" w:rsidRPr="007B7BD9" w:rsidRDefault="00B01E86" w:rsidP="00350BAB">
            <w:pPr>
              <w:pStyle w:val="ListParagraph"/>
              <w:rPr>
                <w:b/>
                <w:u w:val="single"/>
              </w:rPr>
            </w:pPr>
          </w:p>
        </w:tc>
        <w:tc>
          <w:tcPr>
            <w:tcW w:w="1276" w:type="dxa"/>
            <w:vAlign w:val="center"/>
          </w:tcPr>
          <w:p w14:paraId="1D6D3FC1" w14:textId="77777777" w:rsidR="00B01E86" w:rsidRDefault="00B01E86" w:rsidP="00350BAB">
            <w:pPr>
              <w:tabs>
                <w:tab w:val="clear" w:pos="1418"/>
                <w:tab w:val="clear" w:pos="4678"/>
                <w:tab w:val="clear" w:pos="5954"/>
                <w:tab w:val="left" w:pos="5103"/>
              </w:tabs>
            </w:pPr>
            <w:r>
              <w:t>First name</w:t>
            </w:r>
          </w:p>
        </w:tc>
        <w:tc>
          <w:tcPr>
            <w:tcW w:w="3605" w:type="dxa"/>
            <w:gridSpan w:val="2"/>
            <w:vAlign w:val="center"/>
          </w:tcPr>
          <w:p w14:paraId="033391E1" w14:textId="77777777" w:rsidR="00B01E86" w:rsidRDefault="00B01E86" w:rsidP="00350BAB">
            <w:pPr>
              <w:pStyle w:val="ListParagraph"/>
            </w:pPr>
          </w:p>
        </w:tc>
      </w:tr>
      <w:tr w:rsidR="00B01E86" w14:paraId="0B7B867F" w14:textId="77777777" w:rsidTr="00350BAB">
        <w:trPr>
          <w:trHeight w:val="409"/>
        </w:trPr>
        <w:tc>
          <w:tcPr>
            <w:tcW w:w="1317" w:type="dxa"/>
            <w:vAlign w:val="center"/>
          </w:tcPr>
          <w:p w14:paraId="2274F222" w14:textId="77777777" w:rsidR="00B01E86" w:rsidRDefault="00B01E86" w:rsidP="00350BAB">
            <w:pPr>
              <w:tabs>
                <w:tab w:val="clear" w:pos="1418"/>
                <w:tab w:val="clear" w:pos="4678"/>
                <w:tab w:val="clear" w:pos="5954"/>
                <w:tab w:val="left" w:pos="5103"/>
              </w:tabs>
            </w:pPr>
            <w:r>
              <w:t xml:space="preserve">Last name </w:t>
            </w:r>
          </w:p>
        </w:tc>
        <w:tc>
          <w:tcPr>
            <w:tcW w:w="2931" w:type="dxa"/>
            <w:vAlign w:val="center"/>
          </w:tcPr>
          <w:p w14:paraId="7B79C0EA" w14:textId="77777777" w:rsidR="00B01E86" w:rsidRPr="0006333A" w:rsidRDefault="00B01E86" w:rsidP="00350BAB">
            <w:pPr>
              <w:rPr>
                <w:b/>
                <w:u w:val="single"/>
              </w:rPr>
            </w:pPr>
          </w:p>
        </w:tc>
        <w:tc>
          <w:tcPr>
            <w:tcW w:w="1276" w:type="dxa"/>
            <w:vAlign w:val="center"/>
          </w:tcPr>
          <w:p w14:paraId="08EAC48D" w14:textId="77777777" w:rsidR="00B01E86" w:rsidRDefault="00B01E86" w:rsidP="00350BAB">
            <w:pPr>
              <w:tabs>
                <w:tab w:val="clear" w:pos="1418"/>
                <w:tab w:val="clear" w:pos="4678"/>
                <w:tab w:val="clear" w:pos="5954"/>
                <w:tab w:val="left" w:pos="5103"/>
              </w:tabs>
            </w:pPr>
            <w:r>
              <w:t xml:space="preserve">Last name </w:t>
            </w:r>
          </w:p>
        </w:tc>
        <w:tc>
          <w:tcPr>
            <w:tcW w:w="3605" w:type="dxa"/>
            <w:gridSpan w:val="2"/>
            <w:vAlign w:val="center"/>
          </w:tcPr>
          <w:p w14:paraId="31830C4C" w14:textId="77777777" w:rsidR="00B01E86" w:rsidRDefault="00B01E86" w:rsidP="00350BAB"/>
        </w:tc>
      </w:tr>
      <w:tr w:rsidR="00B01E86" w14:paraId="35935924" w14:textId="77777777" w:rsidTr="00350BAB">
        <w:trPr>
          <w:trHeight w:val="415"/>
        </w:trPr>
        <w:tc>
          <w:tcPr>
            <w:tcW w:w="1317" w:type="dxa"/>
            <w:tcBorders>
              <w:bottom w:val="single" w:sz="4" w:space="0" w:color="auto"/>
            </w:tcBorders>
            <w:vAlign w:val="center"/>
          </w:tcPr>
          <w:p w14:paraId="1CE3632C" w14:textId="77777777" w:rsidR="00B01E86" w:rsidRDefault="00B01E86" w:rsidP="00350BAB">
            <w:pPr>
              <w:tabs>
                <w:tab w:val="clear" w:pos="1418"/>
                <w:tab w:val="clear" w:pos="4678"/>
                <w:tab w:val="clear" w:pos="5954"/>
                <w:tab w:val="left" w:pos="5103"/>
              </w:tabs>
            </w:pPr>
            <w:r>
              <w:t>Role</w:t>
            </w:r>
          </w:p>
        </w:tc>
        <w:tc>
          <w:tcPr>
            <w:tcW w:w="2931" w:type="dxa"/>
            <w:tcBorders>
              <w:bottom w:val="single" w:sz="4" w:space="0" w:color="auto"/>
            </w:tcBorders>
            <w:vAlign w:val="center"/>
          </w:tcPr>
          <w:p w14:paraId="5A6048D4" w14:textId="77777777" w:rsidR="00B01E86" w:rsidRPr="0006333A" w:rsidRDefault="00B01E86" w:rsidP="00350BAB">
            <w:pPr>
              <w:rPr>
                <w:b/>
                <w:u w:val="single"/>
              </w:rPr>
            </w:pPr>
          </w:p>
        </w:tc>
        <w:tc>
          <w:tcPr>
            <w:tcW w:w="1276" w:type="dxa"/>
            <w:tcBorders>
              <w:bottom w:val="single" w:sz="4" w:space="0" w:color="auto"/>
            </w:tcBorders>
            <w:vAlign w:val="center"/>
          </w:tcPr>
          <w:p w14:paraId="3AD6CF8C" w14:textId="77777777" w:rsidR="00B01E86" w:rsidRDefault="00B01E86" w:rsidP="00350BAB">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DE5023A" w14:textId="77777777" w:rsidR="00B01E86" w:rsidRDefault="00B01E86" w:rsidP="00350BAB"/>
        </w:tc>
      </w:tr>
      <w:tr w:rsidR="00B01E86" w14:paraId="66CCD757" w14:textId="77777777" w:rsidTr="00350BAB">
        <w:trPr>
          <w:trHeight w:val="406"/>
        </w:trPr>
        <w:tc>
          <w:tcPr>
            <w:tcW w:w="1317" w:type="dxa"/>
            <w:tcBorders>
              <w:bottom w:val="single" w:sz="4" w:space="0" w:color="auto"/>
            </w:tcBorders>
            <w:vAlign w:val="center"/>
          </w:tcPr>
          <w:p w14:paraId="70CF8D65" w14:textId="77777777" w:rsidR="00B01E86" w:rsidRDefault="00B01E86" w:rsidP="00350BAB">
            <w:pPr>
              <w:tabs>
                <w:tab w:val="clear" w:pos="1418"/>
                <w:tab w:val="clear" w:pos="4678"/>
                <w:tab w:val="clear" w:pos="5954"/>
                <w:tab w:val="left" w:pos="5103"/>
              </w:tabs>
            </w:pPr>
            <w:r>
              <w:t>e-mail</w:t>
            </w:r>
          </w:p>
        </w:tc>
        <w:tc>
          <w:tcPr>
            <w:tcW w:w="2931" w:type="dxa"/>
            <w:tcBorders>
              <w:bottom w:val="single" w:sz="4" w:space="0" w:color="auto"/>
            </w:tcBorders>
            <w:vAlign w:val="center"/>
          </w:tcPr>
          <w:p w14:paraId="65705B4B" w14:textId="77777777" w:rsidR="00B01E86" w:rsidRPr="007B7BD9" w:rsidRDefault="00B01E86" w:rsidP="00350BAB">
            <w:pPr>
              <w:pStyle w:val="ListParagraph"/>
              <w:rPr>
                <w:b/>
                <w:u w:val="single"/>
              </w:rPr>
            </w:pPr>
          </w:p>
        </w:tc>
        <w:tc>
          <w:tcPr>
            <w:tcW w:w="1276" w:type="dxa"/>
            <w:tcBorders>
              <w:bottom w:val="single" w:sz="4" w:space="0" w:color="auto"/>
            </w:tcBorders>
            <w:vAlign w:val="center"/>
          </w:tcPr>
          <w:p w14:paraId="226B32FA" w14:textId="77777777" w:rsidR="00B01E86" w:rsidRDefault="00B01E86" w:rsidP="00350BAB">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058F556D" w14:textId="77777777" w:rsidR="00B01E86" w:rsidRDefault="00B01E86" w:rsidP="00350BAB">
            <w:pPr>
              <w:pStyle w:val="ListParagraph"/>
            </w:pPr>
          </w:p>
        </w:tc>
      </w:tr>
      <w:tr w:rsidR="00B01E86" w14:paraId="3D0345FC" w14:textId="77777777" w:rsidTr="00350BAB">
        <w:trPr>
          <w:trHeight w:val="427"/>
        </w:trPr>
        <w:tc>
          <w:tcPr>
            <w:tcW w:w="1317" w:type="dxa"/>
            <w:tcBorders>
              <w:bottom w:val="single" w:sz="4" w:space="0" w:color="auto"/>
            </w:tcBorders>
            <w:vAlign w:val="center"/>
          </w:tcPr>
          <w:p w14:paraId="5B6E0CE8" w14:textId="77777777" w:rsidR="00B01E86" w:rsidRDefault="00B01E86" w:rsidP="00350BAB">
            <w:pPr>
              <w:tabs>
                <w:tab w:val="clear" w:pos="1418"/>
                <w:tab w:val="clear" w:pos="4678"/>
                <w:tab w:val="clear" w:pos="5954"/>
                <w:tab w:val="left" w:pos="5103"/>
              </w:tabs>
            </w:pPr>
            <w:r>
              <w:t>Phone</w:t>
            </w:r>
          </w:p>
        </w:tc>
        <w:tc>
          <w:tcPr>
            <w:tcW w:w="2931" w:type="dxa"/>
            <w:tcBorders>
              <w:bottom w:val="single" w:sz="4" w:space="0" w:color="auto"/>
            </w:tcBorders>
            <w:vAlign w:val="center"/>
          </w:tcPr>
          <w:p w14:paraId="27F1F421" w14:textId="77777777" w:rsidR="00B01E86" w:rsidRPr="007B7BD9" w:rsidRDefault="00B01E86" w:rsidP="00350BAB">
            <w:pPr>
              <w:pStyle w:val="ListParagraph"/>
              <w:rPr>
                <w:b/>
                <w:u w:val="single"/>
              </w:rPr>
            </w:pPr>
          </w:p>
        </w:tc>
        <w:tc>
          <w:tcPr>
            <w:tcW w:w="1276" w:type="dxa"/>
            <w:tcBorders>
              <w:bottom w:val="single" w:sz="4" w:space="0" w:color="auto"/>
            </w:tcBorders>
            <w:vAlign w:val="center"/>
          </w:tcPr>
          <w:p w14:paraId="082F5349" w14:textId="77777777" w:rsidR="00B01E86" w:rsidRDefault="00B01E86" w:rsidP="00350BAB">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A9ABAF7" w14:textId="77777777" w:rsidR="00B01E86" w:rsidRDefault="00B01E86" w:rsidP="00350BAB">
            <w:pPr>
              <w:pStyle w:val="ListParagraph"/>
            </w:pPr>
          </w:p>
        </w:tc>
      </w:tr>
      <w:tr w:rsidR="00B01E86" w14:paraId="4C2C5F30" w14:textId="77777777" w:rsidTr="00350BAB">
        <w:trPr>
          <w:trHeight w:val="77"/>
        </w:trPr>
        <w:tc>
          <w:tcPr>
            <w:tcW w:w="9129" w:type="dxa"/>
            <w:gridSpan w:val="5"/>
            <w:tcBorders>
              <w:top w:val="single" w:sz="4" w:space="0" w:color="auto"/>
              <w:left w:val="nil"/>
              <w:bottom w:val="nil"/>
              <w:right w:val="nil"/>
            </w:tcBorders>
            <w:vAlign w:val="center"/>
          </w:tcPr>
          <w:p w14:paraId="41A0AD7D" w14:textId="77777777" w:rsidR="00B01E86" w:rsidRDefault="00B01E86" w:rsidP="00350BAB"/>
        </w:tc>
      </w:tr>
      <w:tr w:rsidR="00B01E86" w14:paraId="64ACF7C7" w14:textId="77777777" w:rsidTr="00350BAB">
        <w:trPr>
          <w:trHeight w:val="299"/>
        </w:trPr>
        <w:tc>
          <w:tcPr>
            <w:tcW w:w="4248" w:type="dxa"/>
            <w:gridSpan w:val="2"/>
            <w:tcBorders>
              <w:top w:val="nil"/>
              <w:left w:val="nil"/>
              <w:bottom w:val="single" w:sz="4" w:space="0" w:color="auto"/>
              <w:right w:val="single" w:sz="4" w:space="0" w:color="auto"/>
            </w:tcBorders>
            <w:vAlign w:val="center"/>
          </w:tcPr>
          <w:p w14:paraId="5D4C98EA" w14:textId="77777777" w:rsidR="00B01E86" w:rsidRPr="007B7BD9" w:rsidRDefault="00B01E86" w:rsidP="00350BAB">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E933919" w14:textId="77777777" w:rsidR="00B01E86" w:rsidRPr="007623B1" w:rsidRDefault="00B01E86" w:rsidP="00350BAB">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1026A18" w14:textId="77777777" w:rsidR="00B01E86" w:rsidRPr="007623B1" w:rsidRDefault="00B01E86" w:rsidP="00350BAB">
            <w:pPr>
              <w:tabs>
                <w:tab w:val="clear" w:pos="1418"/>
                <w:tab w:val="clear" w:pos="4678"/>
                <w:tab w:val="clear" w:pos="5954"/>
                <w:tab w:val="left" w:pos="5103"/>
              </w:tabs>
              <w:jc w:val="center"/>
              <w:rPr>
                <w:b/>
              </w:rPr>
            </w:pPr>
            <w:r w:rsidRPr="007623B1">
              <w:rPr>
                <w:b/>
              </w:rPr>
              <w:t>No</w:t>
            </w:r>
          </w:p>
        </w:tc>
      </w:tr>
      <w:tr w:rsidR="00B01E86" w14:paraId="5BFB4002" w14:textId="77777777" w:rsidTr="00350BAB">
        <w:trPr>
          <w:trHeight w:val="550"/>
        </w:trPr>
        <w:tc>
          <w:tcPr>
            <w:tcW w:w="4248" w:type="dxa"/>
            <w:gridSpan w:val="2"/>
            <w:tcBorders>
              <w:top w:val="single" w:sz="4" w:space="0" w:color="auto"/>
            </w:tcBorders>
            <w:vAlign w:val="center"/>
          </w:tcPr>
          <w:p w14:paraId="5AAA7E0F" w14:textId="77777777" w:rsidR="00B01E86" w:rsidRPr="00B01E86" w:rsidRDefault="00B01E86" w:rsidP="00350BAB">
            <w:pPr>
              <w:pStyle w:val="ListParagraph"/>
              <w:ind w:left="0"/>
              <w:rPr>
                <w:rFonts w:ascii="Arial" w:hAnsi="Arial" w:cs="Arial"/>
                <w:b/>
                <w:sz w:val="20"/>
                <w:u w:val="single"/>
              </w:rPr>
            </w:pPr>
            <w:r w:rsidRPr="00B01E86">
              <w:rPr>
                <w:rFonts w:ascii="Arial" w:hAnsi="Arial" w:cs="Arial"/>
                <w:sz w:val="20"/>
              </w:rPr>
              <w:t>Do you or any employee of your Company/Organization hold an elected or appointed position in the Reference Body requesting the TTF T010 creation?</w:t>
            </w:r>
          </w:p>
        </w:tc>
        <w:tc>
          <w:tcPr>
            <w:tcW w:w="2700" w:type="dxa"/>
            <w:gridSpan w:val="2"/>
            <w:tcBorders>
              <w:top w:val="single" w:sz="4" w:space="0" w:color="auto"/>
            </w:tcBorders>
            <w:vAlign w:val="center"/>
          </w:tcPr>
          <w:p w14:paraId="59B2ED73" w14:textId="77777777" w:rsidR="00B01E86" w:rsidRDefault="00B01E86" w:rsidP="00350BAB">
            <w:pPr>
              <w:tabs>
                <w:tab w:val="clear" w:pos="1418"/>
                <w:tab w:val="clear" w:pos="4678"/>
                <w:tab w:val="clear" w:pos="5954"/>
                <w:tab w:val="left" w:pos="5103"/>
              </w:tabs>
              <w:jc w:val="center"/>
            </w:pPr>
          </w:p>
          <w:p w14:paraId="404C331D" w14:textId="77777777" w:rsidR="00B01E86" w:rsidRDefault="00B01E86" w:rsidP="00350BAB">
            <w:pPr>
              <w:tabs>
                <w:tab w:val="clear" w:pos="1418"/>
                <w:tab w:val="clear" w:pos="4678"/>
                <w:tab w:val="clear" w:pos="5954"/>
                <w:tab w:val="left" w:pos="5103"/>
              </w:tabs>
              <w:jc w:val="center"/>
            </w:pPr>
          </w:p>
          <w:p w14:paraId="4651AD50" w14:textId="77777777" w:rsidR="00B01E86" w:rsidRDefault="00B01E86" w:rsidP="00350BAB">
            <w:pPr>
              <w:tabs>
                <w:tab w:val="clear" w:pos="1418"/>
                <w:tab w:val="clear" w:pos="4678"/>
                <w:tab w:val="clear" w:pos="5954"/>
                <w:tab w:val="left" w:pos="5103"/>
              </w:tabs>
              <w:jc w:val="center"/>
            </w:pPr>
            <w:r>
              <w:sym w:font="Wingdings" w:char="F06F"/>
            </w:r>
          </w:p>
          <w:p w14:paraId="46729E5E" w14:textId="77777777" w:rsidR="00B01E86" w:rsidRDefault="00B01E86" w:rsidP="00350BAB">
            <w:pPr>
              <w:tabs>
                <w:tab w:val="clear" w:pos="1418"/>
                <w:tab w:val="clear" w:pos="4678"/>
                <w:tab w:val="clear" w:pos="5954"/>
                <w:tab w:val="left" w:pos="5103"/>
              </w:tabs>
              <w:jc w:val="center"/>
            </w:pPr>
          </w:p>
          <w:p w14:paraId="363260DA" w14:textId="77777777" w:rsidR="00B01E86" w:rsidRDefault="00B01E86" w:rsidP="00350BAB">
            <w:pPr>
              <w:tabs>
                <w:tab w:val="clear" w:pos="1418"/>
                <w:tab w:val="clear" w:pos="4678"/>
                <w:tab w:val="clear" w:pos="5954"/>
                <w:tab w:val="left" w:pos="5103"/>
              </w:tabs>
            </w:pPr>
            <w:r>
              <w:t>Indicate in which position:</w:t>
            </w:r>
          </w:p>
          <w:p w14:paraId="45BA69D4" w14:textId="77777777" w:rsidR="00B01E86" w:rsidRDefault="00B01E86" w:rsidP="00350BAB">
            <w:pPr>
              <w:tabs>
                <w:tab w:val="clear" w:pos="1418"/>
                <w:tab w:val="clear" w:pos="4678"/>
                <w:tab w:val="clear" w:pos="5954"/>
                <w:tab w:val="left" w:pos="5103"/>
              </w:tabs>
            </w:pPr>
          </w:p>
          <w:p w14:paraId="1B7AD3AB" w14:textId="77777777" w:rsidR="00B01E86" w:rsidRDefault="00B01E86" w:rsidP="00350BAB">
            <w:r>
              <w:t>-----------------------------------</w:t>
            </w:r>
          </w:p>
          <w:p w14:paraId="5216FEF1" w14:textId="77777777" w:rsidR="00B01E86" w:rsidRDefault="00B01E86" w:rsidP="00350BAB"/>
        </w:tc>
        <w:tc>
          <w:tcPr>
            <w:tcW w:w="2181" w:type="dxa"/>
            <w:tcBorders>
              <w:top w:val="single" w:sz="4" w:space="0" w:color="auto"/>
            </w:tcBorders>
          </w:tcPr>
          <w:p w14:paraId="573F49C0" w14:textId="77777777" w:rsidR="00B01E86" w:rsidRDefault="00B01E86" w:rsidP="00350BAB">
            <w:pPr>
              <w:tabs>
                <w:tab w:val="clear" w:pos="1418"/>
                <w:tab w:val="clear" w:pos="4678"/>
                <w:tab w:val="clear" w:pos="5954"/>
                <w:tab w:val="left" w:pos="5103"/>
              </w:tabs>
              <w:jc w:val="center"/>
            </w:pPr>
          </w:p>
          <w:p w14:paraId="31FD41AA" w14:textId="77777777" w:rsidR="00B01E86" w:rsidRDefault="00B01E86" w:rsidP="00350BAB">
            <w:pPr>
              <w:tabs>
                <w:tab w:val="clear" w:pos="1418"/>
                <w:tab w:val="clear" w:pos="4678"/>
                <w:tab w:val="clear" w:pos="5954"/>
                <w:tab w:val="left" w:pos="5103"/>
              </w:tabs>
              <w:jc w:val="center"/>
            </w:pPr>
          </w:p>
          <w:p w14:paraId="5BCCD459" w14:textId="77777777" w:rsidR="00B01E86" w:rsidRDefault="00B01E86" w:rsidP="00350BAB">
            <w:pPr>
              <w:tabs>
                <w:tab w:val="clear" w:pos="1418"/>
                <w:tab w:val="clear" w:pos="4678"/>
                <w:tab w:val="clear" w:pos="5954"/>
                <w:tab w:val="left" w:pos="5103"/>
              </w:tabs>
              <w:jc w:val="center"/>
            </w:pPr>
            <w:r>
              <w:sym w:font="Wingdings" w:char="F06F"/>
            </w:r>
          </w:p>
        </w:tc>
      </w:tr>
      <w:tr w:rsidR="00B01E86" w14:paraId="4E982CC1" w14:textId="77777777" w:rsidTr="00350BAB">
        <w:trPr>
          <w:trHeight w:val="550"/>
        </w:trPr>
        <w:tc>
          <w:tcPr>
            <w:tcW w:w="4248" w:type="dxa"/>
            <w:gridSpan w:val="2"/>
            <w:vAlign w:val="center"/>
          </w:tcPr>
          <w:p w14:paraId="50D37939" w14:textId="77777777" w:rsidR="00B01E86" w:rsidRDefault="00B01E86" w:rsidP="00350BAB">
            <w:pPr>
              <w:tabs>
                <w:tab w:val="clear" w:pos="1418"/>
                <w:tab w:val="clear" w:pos="4678"/>
                <w:tab w:val="clear" w:pos="5954"/>
                <w:tab w:val="left" w:pos="5103"/>
              </w:tabs>
              <w:rPr>
                <w:b/>
                <w:u w:val="single"/>
              </w:rPr>
            </w:pPr>
          </w:p>
          <w:p w14:paraId="5BDE5A25" w14:textId="77777777" w:rsidR="00B01E86" w:rsidRPr="00292E70" w:rsidRDefault="00B01E86" w:rsidP="00350BAB">
            <w:pPr>
              <w:tabs>
                <w:tab w:val="clear" w:pos="1418"/>
                <w:tab w:val="clear" w:pos="4678"/>
                <w:tab w:val="clear" w:pos="5954"/>
                <w:tab w:val="left" w:pos="5103"/>
              </w:tabs>
              <w:rPr>
                <w:b/>
                <w:u w:val="single"/>
              </w:rPr>
            </w:pPr>
            <w:r w:rsidRPr="00292E70">
              <w:rPr>
                <w:b/>
                <w:u w:val="single"/>
              </w:rPr>
              <w:t>If you are self-employed candidate:</w:t>
            </w:r>
          </w:p>
          <w:p w14:paraId="7C35207E" w14:textId="77777777" w:rsidR="00B01E86" w:rsidRDefault="00B01E86" w:rsidP="00350BAB">
            <w:pPr>
              <w:tabs>
                <w:tab w:val="clear" w:pos="1418"/>
                <w:tab w:val="clear" w:pos="4678"/>
                <w:tab w:val="clear" w:pos="5954"/>
                <w:tab w:val="left" w:pos="5103"/>
              </w:tabs>
            </w:pPr>
            <w:r>
              <w:t>Do you currently have other contracts in progress with ETSI?</w:t>
            </w:r>
          </w:p>
          <w:p w14:paraId="1D2C86EC" w14:textId="77777777" w:rsidR="00B01E86" w:rsidRPr="007623B1" w:rsidRDefault="00B01E86" w:rsidP="00350BAB">
            <w:pPr>
              <w:tabs>
                <w:tab w:val="clear" w:pos="1418"/>
                <w:tab w:val="clear" w:pos="4678"/>
                <w:tab w:val="clear" w:pos="5954"/>
                <w:tab w:val="left" w:pos="5103"/>
              </w:tabs>
            </w:pPr>
          </w:p>
        </w:tc>
        <w:tc>
          <w:tcPr>
            <w:tcW w:w="2700" w:type="dxa"/>
            <w:gridSpan w:val="2"/>
            <w:vAlign w:val="center"/>
          </w:tcPr>
          <w:p w14:paraId="5040DD08" w14:textId="77777777" w:rsidR="00B01E86" w:rsidRDefault="00B01E86" w:rsidP="00350BAB">
            <w:pPr>
              <w:jc w:val="center"/>
            </w:pPr>
            <w:r>
              <w:sym w:font="Wingdings" w:char="F06F"/>
            </w:r>
          </w:p>
        </w:tc>
        <w:tc>
          <w:tcPr>
            <w:tcW w:w="2181" w:type="dxa"/>
            <w:vAlign w:val="center"/>
          </w:tcPr>
          <w:p w14:paraId="636C58D1" w14:textId="77777777" w:rsidR="00B01E86" w:rsidRDefault="00B01E86" w:rsidP="00350BAB">
            <w:pPr>
              <w:tabs>
                <w:tab w:val="clear" w:pos="1418"/>
                <w:tab w:val="clear" w:pos="4678"/>
                <w:tab w:val="clear" w:pos="5954"/>
                <w:tab w:val="left" w:pos="5103"/>
              </w:tabs>
              <w:jc w:val="center"/>
            </w:pPr>
            <w:r>
              <w:sym w:font="Wingdings" w:char="F06F"/>
            </w:r>
            <w:r>
              <w:t xml:space="preserve"> </w:t>
            </w:r>
          </w:p>
        </w:tc>
      </w:tr>
    </w:tbl>
    <w:p w14:paraId="3EF9D85B" w14:textId="77777777" w:rsidR="00B01E86" w:rsidRPr="00840EAC" w:rsidRDefault="00B01E86" w:rsidP="00B01E86"/>
    <w:p w14:paraId="11EDF8A6" w14:textId="77777777" w:rsidR="00B01E86" w:rsidRDefault="00B01E86" w:rsidP="00B01E86">
      <w:pPr>
        <w:rPr>
          <w:b/>
          <w:sz w:val="24"/>
          <w:szCs w:val="24"/>
        </w:rPr>
      </w:pPr>
      <w:r>
        <w:rPr>
          <w:b/>
          <w:sz w:val="24"/>
          <w:szCs w:val="24"/>
        </w:rPr>
        <w:t>1</w:t>
      </w:r>
      <w:r w:rsidRPr="0012526C">
        <w:rPr>
          <w:b/>
          <w:sz w:val="24"/>
          <w:szCs w:val="24"/>
        </w:rPr>
        <w:t>.1</w:t>
      </w:r>
      <w:r w:rsidRPr="0012526C">
        <w:rPr>
          <w:b/>
          <w:sz w:val="24"/>
          <w:szCs w:val="24"/>
        </w:rPr>
        <w:tab/>
        <w:t>Introduction</w:t>
      </w:r>
    </w:p>
    <w:p w14:paraId="7168A6C2" w14:textId="77777777" w:rsidR="00B01E86" w:rsidRPr="0012526C" w:rsidRDefault="00B01E86" w:rsidP="00B01E86">
      <w:pPr>
        <w:rPr>
          <w:b/>
          <w:sz w:val="24"/>
          <w:szCs w:val="24"/>
        </w:rPr>
      </w:pPr>
    </w:p>
    <w:p w14:paraId="56D251FE" w14:textId="77777777" w:rsidR="00B01E86" w:rsidRPr="0055626C" w:rsidRDefault="00B01E86" w:rsidP="00B01E86">
      <w:pPr>
        <w:rPr>
          <w:i/>
          <w:iCs/>
        </w:rPr>
      </w:pPr>
      <w:r w:rsidRPr="0055626C">
        <w:rPr>
          <w:i/>
          <w:iCs/>
        </w:rPr>
        <w:t>A short presentation of the technical structure responsible for this activity, e.g.:</w:t>
      </w:r>
    </w:p>
    <w:p w14:paraId="5DA05E4E" w14:textId="77777777" w:rsidR="00B01E86" w:rsidRPr="00B01E86" w:rsidRDefault="00B01E86" w:rsidP="00B01E86">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Business area, number of employees, link to WEB site,</w:t>
      </w:r>
    </w:p>
    <w:p w14:paraId="6C4EB8CA" w14:textId="77777777" w:rsidR="00B01E86" w:rsidRPr="00B01E86" w:rsidRDefault="00B01E86" w:rsidP="00B01E86">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 xml:space="preserve">Department(s)/team(s)/experts in charge of the technical activities related to the TTF, </w:t>
      </w:r>
    </w:p>
    <w:p w14:paraId="23141126" w14:textId="77777777" w:rsidR="00B01E86" w:rsidRPr="00B01E86" w:rsidRDefault="00B01E86" w:rsidP="00B01E86">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Reference to products/services of your Company/Organization to which the standards developed by the TTF will apply,</w:t>
      </w:r>
    </w:p>
    <w:p w14:paraId="53E2AAB5" w14:textId="77777777" w:rsidR="00B01E86" w:rsidRPr="00B01E86" w:rsidRDefault="00B01E86" w:rsidP="00B01E86">
      <w:pPr>
        <w:pStyle w:val="ListParagraph"/>
        <w:numPr>
          <w:ilvl w:val="0"/>
          <w:numId w:val="30"/>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Motivation for your Company/Organization to participate in the TTF.</w:t>
      </w:r>
    </w:p>
    <w:p w14:paraId="39BBBBAB" w14:textId="77777777" w:rsidR="00B01E86" w:rsidRPr="000E09A4" w:rsidRDefault="00B01E86" w:rsidP="00B01E86"/>
    <w:p w14:paraId="721B67C2" w14:textId="77777777" w:rsidR="00B01E86" w:rsidRDefault="00B01E86" w:rsidP="00B01E86">
      <w:pPr>
        <w:rPr>
          <w:b/>
          <w:sz w:val="24"/>
          <w:szCs w:val="24"/>
        </w:rPr>
      </w:pPr>
      <w:r>
        <w:rPr>
          <w:b/>
          <w:sz w:val="24"/>
          <w:szCs w:val="24"/>
        </w:rPr>
        <w:t>1.2</w:t>
      </w:r>
      <w:r>
        <w:rPr>
          <w:b/>
          <w:sz w:val="24"/>
          <w:szCs w:val="24"/>
        </w:rPr>
        <w:tab/>
      </w:r>
      <w:r w:rsidRPr="0012526C">
        <w:rPr>
          <w:b/>
          <w:sz w:val="24"/>
          <w:szCs w:val="24"/>
        </w:rPr>
        <w:t xml:space="preserve">Proposed approach </w:t>
      </w:r>
    </w:p>
    <w:p w14:paraId="2068791C" w14:textId="77777777" w:rsidR="00B01E86" w:rsidRPr="007A28E5" w:rsidRDefault="00B01E86" w:rsidP="00B01E86">
      <w:pPr>
        <w:rPr>
          <w:b/>
        </w:rPr>
      </w:pPr>
    </w:p>
    <w:p w14:paraId="62FAF5EB" w14:textId="77777777" w:rsidR="00B01E86" w:rsidRDefault="00B01E86" w:rsidP="00B01E86">
      <w:pPr>
        <w:rPr>
          <w:b/>
        </w:rPr>
      </w:pPr>
      <w:r w:rsidRPr="0012526C">
        <w:rPr>
          <w:b/>
        </w:rPr>
        <w:t>Proposed contribution to tasks &amp; related cost</w:t>
      </w:r>
    </w:p>
    <w:p w14:paraId="50B934E7" w14:textId="77777777" w:rsidR="00B01E86" w:rsidRDefault="00B01E86" w:rsidP="00B01E86">
      <w:r w:rsidRPr="0055626C">
        <w:t>Identify the tasks to which your Company/Organization is proposing to contribute and provide a description of the proposed approach, competences, reference to related activities</w:t>
      </w:r>
      <w:r>
        <w:t>:</w:t>
      </w:r>
    </w:p>
    <w:p w14:paraId="6C2F5769" w14:textId="77777777" w:rsidR="00B01E86" w:rsidRPr="00B01E86" w:rsidRDefault="00B01E86" w:rsidP="00B01E86">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Explain the scope that your Company/Organization will cover,</w:t>
      </w:r>
    </w:p>
    <w:p w14:paraId="6F393AA6" w14:textId="77777777" w:rsidR="00B01E86" w:rsidRPr="00B01E86" w:rsidRDefault="00B01E86" w:rsidP="00B01E86">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Explain your approach to the management of the quality and,</w:t>
      </w:r>
    </w:p>
    <w:p w14:paraId="018BD48A" w14:textId="77777777" w:rsidR="00B01E86" w:rsidRPr="00B01E86" w:rsidRDefault="00B01E86" w:rsidP="00B01E86">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Explain your approach to the management of the risks and their mitigation,</w:t>
      </w:r>
    </w:p>
    <w:p w14:paraId="6C656AB4" w14:textId="77777777" w:rsidR="00B01E86" w:rsidRPr="00B01E86" w:rsidRDefault="00B01E86" w:rsidP="00B01E86">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B01E86">
        <w:rPr>
          <w:rFonts w:ascii="Arial" w:hAnsi="Arial" w:cs="Arial"/>
          <w:sz w:val="20"/>
        </w:rPr>
        <w:t>Describe and justify the proposed costs to achieve the project objectives.</w:t>
      </w:r>
    </w:p>
    <w:p w14:paraId="09BB5A8E" w14:textId="77777777" w:rsidR="00B01E86" w:rsidRPr="0055626C" w:rsidRDefault="00B01E86" w:rsidP="00B01E86"/>
    <w:p w14:paraId="738DAC76" w14:textId="77777777" w:rsidR="00B01E86" w:rsidRDefault="00B01E86" w:rsidP="00B01E8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T010 (TC INT)</w:t>
      </w:r>
      <w:r w:rsidRPr="00624000">
        <w:t xml:space="preserve"> Deadline</w:t>
      </w:r>
      <w:r w:rsidRPr="00D74174">
        <w:t>: 28/06/2022</w:t>
      </w:r>
    </w:p>
    <w:p w14:paraId="1D1E1185" w14:textId="77777777" w:rsidR="00B01E86" w:rsidRPr="000A1537" w:rsidRDefault="00B01E86" w:rsidP="00B01E86">
      <w:pPr>
        <w:rPr>
          <w:b/>
          <w:sz w:val="24"/>
          <w:szCs w:val="24"/>
        </w:rPr>
      </w:pPr>
      <w:r>
        <w:rPr>
          <w:b/>
          <w:sz w:val="24"/>
          <w:szCs w:val="24"/>
        </w:rPr>
        <w:t>2</w:t>
      </w:r>
      <w:r w:rsidRPr="000A1537">
        <w:rPr>
          <w:b/>
          <w:sz w:val="24"/>
          <w:szCs w:val="24"/>
        </w:rPr>
        <w:t>.1</w:t>
      </w:r>
      <w:r w:rsidRPr="000A1537">
        <w:rPr>
          <w:b/>
          <w:sz w:val="24"/>
          <w:szCs w:val="24"/>
        </w:rPr>
        <w:tab/>
        <w:t>Submission of Proposals</w:t>
      </w:r>
    </w:p>
    <w:p w14:paraId="2592EF76" w14:textId="77777777" w:rsidR="00B01E86" w:rsidRDefault="00B01E86" w:rsidP="00B01E86"/>
    <w:p w14:paraId="10F95B09" w14:textId="77777777" w:rsidR="00B01E86" w:rsidRDefault="00B01E86" w:rsidP="00B01E86">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6" w:history="1">
        <w:r w:rsidRPr="009A3DF0">
          <w:rPr>
            <w:rStyle w:val="Hyperlink"/>
          </w:rPr>
          <w:t>https://portal.etsi.org/cfe</w:t>
        </w:r>
      </w:hyperlink>
      <w:r w:rsidRPr="00CF4048">
        <w:t>.</w:t>
      </w:r>
    </w:p>
    <w:p w14:paraId="49262197" w14:textId="77777777" w:rsidR="00B01E86" w:rsidRDefault="00B01E86" w:rsidP="00B01E86"/>
    <w:p w14:paraId="56E375F8" w14:textId="77777777" w:rsidR="00B01E86" w:rsidRDefault="00B01E86" w:rsidP="00B01E86">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6F319C4F" w14:textId="77777777" w:rsidR="00B01E86" w:rsidRDefault="00B01E86" w:rsidP="00B01E86">
      <w:r>
        <w:t>Proposals that will be partial or incomplete at the deadline will not be accepted.</w:t>
      </w:r>
      <w:r w:rsidRPr="00286039">
        <w:t xml:space="preserve"> </w:t>
      </w:r>
      <w:r>
        <w:t xml:space="preserve"> </w:t>
      </w:r>
    </w:p>
    <w:p w14:paraId="5D466E25" w14:textId="77777777" w:rsidR="00B01E86" w:rsidRDefault="00B01E86" w:rsidP="00B01E86"/>
    <w:p w14:paraId="71FC6D8F" w14:textId="77777777" w:rsidR="00B01E86" w:rsidRDefault="00B01E86" w:rsidP="00B01E86">
      <w:r>
        <w:t>The Terms and Conditions in this Annex will apply.</w:t>
      </w:r>
    </w:p>
    <w:p w14:paraId="7C040B45" w14:textId="77777777" w:rsidR="00B01E86" w:rsidRDefault="00B01E86" w:rsidP="00B01E86"/>
    <w:p w14:paraId="42314DE0" w14:textId="77777777" w:rsidR="00B01E86" w:rsidRDefault="00B01E86" w:rsidP="00B01E86"/>
    <w:p w14:paraId="7885754B" w14:textId="77777777" w:rsidR="00B01E86" w:rsidRPr="000A1537" w:rsidRDefault="00B01E86" w:rsidP="00B01E86">
      <w:pPr>
        <w:rPr>
          <w:b/>
          <w:sz w:val="24"/>
          <w:szCs w:val="24"/>
        </w:rPr>
      </w:pPr>
      <w:r>
        <w:rPr>
          <w:b/>
          <w:sz w:val="24"/>
          <w:szCs w:val="24"/>
        </w:rPr>
        <w:t>2.2</w:t>
      </w:r>
      <w:r>
        <w:rPr>
          <w:b/>
          <w:sz w:val="24"/>
          <w:szCs w:val="24"/>
        </w:rPr>
        <w:tab/>
      </w:r>
      <w:r w:rsidRPr="000A1537">
        <w:rPr>
          <w:b/>
          <w:sz w:val="24"/>
          <w:szCs w:val="24"/>
        </w:rPr>
        <w:t>Modification and Withdrawal of Proposals</w:t>
      </w:r>
    </w:p>
    <w:p w14:paraId="32F1C62B" w14:textId="77777777" w:rsidR="00B01E86" w:rsidRDefault="00B01E86" w:rsidP="00B01E86"/>
    <w:p w14:paraId="004C2648" w14:textId="77777777" w:rsidR="00B01E86" w:rsidRDefault="00B01E86" w:rsidP="00B01E86">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46556A7" w14:textId="77777777" w:rsidR="00B01E86" w:rsidRDefault="00B01E86" w:rsidP="00B01E86"/>
    <w:p w14:paraId="3EB9E484" w14:textId="77777777" w:rsidR="00B01E86" w:rsidRDefault="00B01E86" w:rsidP="00B01E86"/>
    <w:p w14:paraId="7C80655E" w14:textId="77777777" w:rsidR="00B01E86" w:rsidRPr="000A1537" w:rsidRDefault="00B01E86" w:rsidP="00B01E86">
      <w:pPr>
        <w:rPr>
          <w:b/>
          <w:sz w:val="24"/>
          <w:szCs w:val="24"/>
        </w:rPr>
      </w:pPr>
      <w:r>
        <w:rPr>
          <w:b/>
          <w:sz w:val="24"/>
          <w:szCs w:val="24"/>
        </w:rPr>
        <w:t>2.3</w:t>
      </w:r>
      <w:r>
        <w:rPr>
          <w:b/>
          <w:sz w:val="24"/>
          <w:szCs w:val="24"/>
        </w:rPr>
        <w:tab/>
      </w:r>
      <w:r w:rsidRPr="000A1537">
        <w:rPr>
          <w:b/>
          <w:sz w:val="24"/>
          <w:szCs w:val="24"/>
        </w:rPr>
        <w:t>Assessment of Proposals</w:t>
      </w:r>
    </w:p>
    <w:p w14:paraId="64BDB0CC" w14:textId="77777777" w:rsidR="00B01E86" w:rsidRDefault="00B01E86" w:rsidP="00B01E86"/>
    <w:p w14:paraId="5C346071" w14:textId="77777777" w:rsidR="00B01E86" w:rsidRDefault="00B01E86" w:rsidP="00B01E86">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TTF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6064C330" w14:textId="77777777" w:rsidR="00B01E86" w:rsidRDefault="00B01E86" w:rsidP="00B01E86"/>
    <w:p w14:paraId="14A0F71C" w14:textId="77777777" w:rsidR="00B01E86" w:rsidRDefault="00B01E86" w:rsidP="00B01E86">
      <w:r>
        <w:t>As per article 1.10.4 of the ETSI Directives, the Director-General may discard proposals that could be identified as creating potential conflict of interest.</w:t>
      </w:r>
    </w:p>
    <w:p w14:paraId="7E34AB82" w14:textId="77777777" w:rsidR="00B01E86" w:rsidRDefault="00B01E86" w:rsidP="00B01E86"/>
    <w:p w14:paraId="45A49F39" w14:textId="77777777" w:rsidR="00B01E86" w:rsidRDefault="00B01E86" w:rsidP="00B01E86">
      <w:r>
        <w:t>The ETSI Secretariat will only communicate to the applicants the result of the selection (accepted or not accepted). Should applicants need more information on the rationale for the selection, they must address a formal request to the ETSI Director-General.</w:t>
      </w:r>
    </w:p>
    <w:p w14:paraId="577D376E" w14:textId="77777777" w:rsidR="00B01E86" w:rsidRDefault="00B01E86" w:rsidP="00B01E86"/>
    <w:p w14:paraId="79C45C1C" w14:textId="77777777" w:rsidR="00B01E86" w:rsidRDefault="00B01E86" w:rsidP="00B01E86">
      <w:pPr>
        <w:pStyle w:val="B0"/>
      </w:pPr>
      <w:r>
        <w:t>The following evaluation criteria will be applied to all proposals, in order of priority:</w:t>
      </w:r>
    </w:p>
    <w:p w14:paraId="7D0EA69D" w14:textId="77777777" w:rsidR="00B01E86" w:rsidRDefault="00B01E86" w:rsidP="00B01E86">
      <w:pPr>
        <w:pStyle w:val="B1"/>
        <w:numPr>
          <w:ilvl w:val="0"/>
          <w:numId w:val="29"/>
        </w:numPr>
        <w:tabs>
          <w:tab w:val="clear" w:pos="567"/>
        </w:tabs>
      </w:pPr>
      <w:r>
        <w:t xml:space="preserve">Evidence that the applicant has the necessary structure and expertise to ensure delivery </w:t>
      </w:r>
    </w:p>
    <w:p w14:paraId="361ACC66" w14:textId="77777777" w:rsidR="00B01E86" w:rsidRDefault="00B01E86" w:rsidP="00B01E86">
      <w:pPr>
        <w:pStyle w:val="B1"/>
        <w:numPr>
          <w:ilvl w:val="0"/>
          <w:numId w:val="29"/>
        </w:numPr>
        <w:tabs>
          <w:tab w:val="clear" w:pos="567"/>
        </w:tabs>
      </w:pPr>
      <w:r>
        <w:t>Reference to current or previous activities in the specific technical domain of this project</w:t>
      </w:r>
    </w:p>
    <w:p w14:paraId="3D20262B" w14:textId="77777777" w:rsidR="00B01E86" w:rsidRDefault="00B01E86" w:rsidP="00B01E86">
      <w:pPr>
        <w:pStyle w:val="B1"/>
        <w:numPr>
          <w:ilvl w:val="0"/>
          <w:numId w:val="29"/>
        </w:numPr>
        <w:tabs>
          <w:tab w:val="clear" w:pos="567"/>
        </w:tabs>
      </w:pPr>
      <w:r>
        <w:t>Critical review of the most efficient way to achieve the objectives in the TTF</w:t>
      </w:r>
      <w:r w:rsidRPr="000C2158">
        <w:t xml:space="preserve"> </w:t>
      </w:r>
      <w:proofErr w:type="spellStart"/>
      <w:r>
        <w:t>ToR</w:t>
      </w:r>
      <w:proofErr w:type="spellEnd"/>
      <w:r>
        <w:t xml:space="preserve"> </w:t>
      </w:r>
    </w:p>
    <w:p w14:paraId="1565138B" w14:textId="77777777" w:rsidR="00B01E86" w:rsidRDefault="00B01E86" w:rsidP="00B01E86">
      <w:pPr>
        <w:pStyle w:val="B1"/>
        <w:numPr>
          <w:ilvl w:val="0"/>
          <w:numId w:val="29"/>
        </w:numPr>
        <w:tabs>
          <w:tab w:val="clear" w:pos="567"/>
        </w:tabs>
      </w:pPr>
      <w:r>
        <w:t>Effective proposed approach/methodology for the execution of the tasks</w:t>
      </w:r>
    </w:p>
    <w:p w14:paraId="61AB7FC1" w14:textId="77777777" w:rsidR="00B01E86" w:rsidRDefault="00B01E86" w:rsidP="00B01E86">
      <w:pPr>
        <w:pStyle w:val="B1"/>
        <w:numPr>
          <w:ilvl w:val="0"/>
          <w:numId w:val="29"/>
        </w:numPr>
        <w:tabs>
          <w:tab w:val="clear" w:pos="567"/>
        </w:tabs>
      </w:pPr>
      <w:r>
        <w:t>Implementation schedule</w:t>
      </w:r>
    </w:p>
    <w:p w14:paraId="0B50FB2A" w14:textId="77777777" w:rsidR="00B01E86" w:rsidRDefault="00B01E86" w:rsidP="00B01E86">
      <w:pPr>
        <w:pStyle w:val="B1"/>
        <w:numPr>
          <w:ilvl w:val="0"/>
          <w:numId w:val="29"/>
        </w:numPr>
        <w:tabs>
          <w:tab w:val="clear" w:pos="567"/>
        </w:tabs>
      </w:pPr>
      <w:r>
        <w:t>Clear pricing policy</w:t>
      </w:r>
    </w:p>
    <w:p w14:paraId="3CC02AE3" w14:textId="77777777" w:rsidR="00B01E86" w:rsidRPr="00E34E9E" w:rsidRDefault="00B01E86" w:rsidP="00B01E86"/>
    <w:p w14:paraId="333A1BE2" w14:textId="77777777" w:rsidR="00B01E86" w:rsidRDefault="00B01E86" w:rsidP="00B01E86">
      <w:r>
        <w:t>Compliance with the first two (2) criteria is mandatory.</w:t>
      </w:r>
    </w:p>
    <w:p w14:paraId="574C89A3" w14:textId="77777777" w:rsidR="00B01E86" w:rsidRDefault="00B01E86" w:rsidP="00B01E86">
      <w:r>
        <w:t>Proposals that are not considered compliant with these criteria will be discarded.</w:t>
      </w:r>
    </w:p>
    <w:p w14:paraId="2E491891" w14:textId="77777777" w:rsidR="00B01E86" w:rsidRDefault="00B01E86" w:rsidP="00B01E86"/>
    <w:p w14:paraId="45405129" w14:textId="77777777" w:rsidR="00B01E86" w:rsidRDefault="00B01E86" w:rsidP="00B01E86">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TTF will be verified before placing a Service Contract.</w:t>
      </w:r>
    </w:p>
    <w:p w14:paraId="4F766D9B" w14:textId="77777777" w:rsidR="00B01E86" w:rsidRDefault="00B01E86" w:rsidP="00B01E86"/>
    <w:p w14:paraId="0D57B9BD" w14:textId="77777777" w:rsidR="00B01E86" w:rsidRDefault="00B01E86" w:rsidP="00B01E86">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97D46BF" w14:textId="77777777" w:rsidR="00B01E86" w:rsidRDefault="00B01E86" w:rsidP="00B01E86"/>
    <w:p w14:paraId="56100B57" w14:textId="77777777" w:rsidR="00B01E86" w:rsidRDefault="00B01E86" w:rsidP="00B01E86"/>
    <w:p w14:paraId="408FEF7B" w14:textId="77777777" w:rsidR="00B01E86" w:rsidRPr="000A1537" w:rsidRDefault="00B01E86" w:rsidP="00B01E86">
      <w:pPr>
        <w:rPr>
          <w:b/>
          <w:sz w:val="24"/>
          <w:szCs w:val="24"/>
        </w:rPr>
      </w:pPr>
      <w:r>
        <w:rPr>
          <w:b/>
          <w:sz w:val="24"/>
          <w:szCs w:val="24"/>
        </w:rPr>
        <w:t>2.4</w:t>
      </w:r>
      <w:r>
        <w:rPr>
          <w:b/>
          <w:sz w:val="24"/>
          <w:szCs w:val="24"/>
        </w:rPr>
        <w:tab/>
      </w:r>
      <w:r w:rsidRPr="000A1537">
        <w:rPr>
          <w:b/>
          <w:sz w:val="24"/>
          <w:szCs w:val="24"/>
        </w:rPr>
        <w:t>IPR and confidentiality Agreements</w:t>
      </w:r>
    </w:p>
    <w:p w14:paraId="6CE32A95" w14:textId="77777777" w:rsidR="00B01E86" w:rsidRDefault="00B01E86" w:rsidP="00B01E86"/>
    <w:p w14:paraId="61E57B5B" w14:textId="77777777" w:rsidR="00B01E86" w:rsidRDefault="00B01E86" w:rsidP="00B01E86">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BBA3B2F" w14:textId="77777777" w:rsidR="00B01E86" w:rsidRDefault="00B01E86" w:rsidP="00B01E86"/>
    <w:p w14:paraId="727D4DD7" w14:textId="77777777" w:rsidR="00B01E86" w:rsidRDefault="00B01E86" w:rsidP="00B01E86">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4C203428" w14:textId="77777777" w:rsidR="00B01E86" w:rsidRDefault="00B01E86" w:rsidP="00B01E86"/>
    <w:p w14:paraId="0A7DB089" w14:textId="77777777" w:rsidR="00B01E86" w:rsidRDefault="00B01E86" w:rsidP="00B01E86">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12EA2E9F" w14:textId="77777777" w:rsidR="00B01E86" w:rsidRDefault="00B01E86" w:rsidP="00B01E86"/>
    <w:p w14:paraId="3D0B3BBD" w14:textId="77777777" w:rsidR="00B01E86" w:rsidRDefault="00B01E86" w:rsidP="00B01E86">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72FFA16A" w14:textId="77777777" w:rsidR="00B01E86" w:rsidRDefault="00B01E86" w:rsidP="00B01E86"/>
    <w:p w14:paraId="53E064F4" w14:textId="77777777" w:rsidR="00B01E86" w:rsidRDefault="00B01E86" w:rsidP="00B01E86"/>
    <w:p w14:paraId="628DD1CF" w14:textId="77777777" w:rsidR="00B01E86" w:rsidRPr="000A1537" w:rsidRDefault="00B01E86" w:rsidP="00B01E86">
      <w:pPr>
        <w:rPr>
          <w:b/>
          <w:sz w:val="24"/>
          <w:szCs w:val="24"/>
        </w:rPr>
      </w:pPr>
      <w:r>
        <w:rPr>
          <w:b/>
          <w:sz w:val="24"/>
          <w:szCs w:val="24"/>
        </w:rPr>
        <w:t>2.5</w:t>
      </w:r>
      <w:r>
        <w:rPr>
          <w:b/>
          <w:sz w:val="24"/>
          <w:szCs w:val="24"/>
        </w:rPr>
        <w:tab/>
      </w:r>
      <w:r w:rsidRPr="000A1537">
        <w:rPr>
          <w:b/>
          <w:sz w:val="24"/>
          <w:szCs w:val="24"/>
        </w:rPr>
        <w:t>Preparation cost</w:t>
      </w:r>
    </w:p>
    <w:p w14:paraId="75B6E4FD" w14:textId="77777777" w:rsidR="00B01E86" w:rsidRDefault="00B01E86" w:rsidP="00B01E86"/>
    <w:p w14:paraId="047BA23E" w14:textId="77777777" w:rsidR="00B01E86" w:rsidRDefault="00B01E86" w:rsidP="00B01E86">
      <w:r>
        <w:t>ETSI will not be responsible for any costs or expenses that the applicant may incur in preparing and/or submitting the proposal.</w:t>
      </w:r>
    </w:p>
    <w:p w14:paraId="160BE065" w14:textId="77777777" w:rsidR="00B01E86" w:rsidRDefault="00B01E86" w:rsidP="00B01E86"/>
    <w:p w14:paraId="60AC3B30" w14:textId="77777777" w:rsidR="00B01E86" w:rsidRDefault="00B01E86" w:rsidP="00B01E86"/>
    <w:p w14:paraId="4A6778A1" w14:textId="77777777" w:rsidR="00B01E86" w:rsidRPr="000A1537" w:rsidRDefault="00B01E86" w:rsidP="00B01E86">
      <w:pPr>
        <w:rPr>
          <w:b/>
          <w:sz w:val="24"/>
          <w:szCs w:val="24"/>
        </w:rPr>
      </w:pPr>
      <w:r>
        <w:rPr>
          <w:b/>
          <w:sz w:val="24"/>
          <w:szCs w:val="24"/>
        </w:rPr>
        <w:t>2.6</w:t>
      </w:r>
      <w:r>
        <w:rPr>
          <w:b/>
          <w:sz w:val="24"/>
          <w:szCs w:val="24"/>
        </w:rPr>
        <w:tab/>
      </w:r>
      <w:r w:rsidRPr="000A1537">
        <w:rPr>
          <w:b/>
          <w:sz w:val="24"/>
          <w:szCs w:val="24"/>
        </w:rPr>
        <w:t>Service Contract</w:t>
      </w:r>
    </w:p>
    <w:p w14:paraId="7E8B8A4E" w14:textId="77777777" w:rsidR="00B01E86" w:rsidRDefault="00B01E86" w:rsidP="00B01E86"/>
    <w:p w14:paraId="4A45E006" w14:textId="77777777" w:rsidR="00B01E86" w:rsidRDefault="00B01E86" w:rsidP="00B01E86">
      <w:r>
        <w:t>A Service Contract will be proposed to the applicants that will be selected to perform the work.</w:t>
      </w:r>
    </w:p>
    <w:p w14:paraId="75B03299" w14:textId="77777777" w:rsidR="00B01E86" w:rsidRPr="00FF43DA" w:rsidRDefault="00B01E86" w:rsidP="00B01E86">
      <w:r>
        <w:t xml:space="preserve">Details on the Terms and Conditions of this contract can be found on the ETSI Portal, at the following address: </w:t>
      </w:r>
      <w:hyperlink r:id="rId17" w:history="1">
        <w:r w:rsidRPr="001340A6">
          <w:rPr>
            <w:rStyle w:val="Hyperlink"/>
          </w:rPr>
          <w:t>https://portal.etsi.org/STF/STFs/Contracts.aspx</w:t>
        </w:r>
      </w:hyperlink>
      <w:r>
        <w:t xml:space="preserve"> </w:t>
      </w:r>
    </w:p>
    <w:p w14:paraId="0392116B" w14:textId="77777777" w:rsidR="00B01E86" w:rsidRDefault="00B01E86" w:rsidP="00B01E86"/>
    <w:p w14:paraId="15B2F6D6" w14:textId="77777777" w:rsidR="00B01E86" w:rsidRDefault="00B01E86" w:rsidP="00B01E86"/>
    <w:p w14:paraId="0DB435BB" w14:textId="77777777" w:rsidR="00B01E86" w:rsidRPr="003C13FC" w:rsidRDefault="00B01E86" w:rsidP="00B01E86"/>
    <w:p w14:paraId="2E30DCC3" w14:textId="77777777" w:rsidR="00002EEE" w:rsidRDefault="00002EEE" w:rsidP="00002EEE"/>
    <w:p w14:paraId="4A3B0E94" w14:textId="77777777" w:rsidR="00002EEE" w:rsidRPr="003C13FC" w:rsidRDefault="00002EEE" w:rsidP="00002EEE"/>
    <w:p w14:paraId="68806017" w14:textId="77777777" w:rsidR="00002EEE" w:rsidRPr="0007181A" w:rsidRDefault="00002EEE" w:rsidP="00A65393"/>
    <w:sectPr w:rsidR="00002EEE" w:rsidRPr="0007181A" w:rsidSect="00C501C8">
      <w:headerReference w:type="default" r:id="rId18"/>
      <w:headerReference w:type="firs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57B4" w14:textId="77777777" w:rsidR="0037755D" w:rsidRDefault="0037755D">
      <w:r>
        <w:separator/>
      </w:r>
    </w:p>
  </w:endnote>
  <w:endnote w:type="continuationSeparator" w:id="0">
    <w:p w14:paraId="5A17E8FE" w14:textId="77777777" w:rsidR="0037755D" w:rsidRDefault="003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6E6A" w14:textId="77777777" w:rsidR="0037755D" w:rsidRDefault="0037755D">
      <w:r>
        <w:separator/>
      </w:r>
    </w:p>
  </w:footnote>
  <w:footnote w:type="continuationSeparator" w:id="0">
    <w:p w14:paraId="7E3096EA" w14:textId="77777777" w:rsidR="0037755D" w:rsidRDefault="0037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3B4ABD" w14:paraId="01A29D6A" w14:textId="77777777">
      <w:trPr>
        <w:jc w:val="right"/>
      </w:trPr>
      <w:tc>
        <w:tcPr>
          <w:tcW w:w="5039" w:type="dxa"/>
        </w:tcPr>
        <w:p w14:paraId="46E606E0" w14:textId="3EEBFF6F" w:rsidR="003B4ABD" w:rsidRDefault="003B4ABD" w:rsidP="00094E3E">
          <w:pPr>
            <w:pStyle w:val="Header"/>
          </w:pPr>
          <w:proofErr w:type="spellStart"/>
          <w:r>
            <w:t>ToR</w:t>
          </w:r>
          <w:proofErr w:type="spellEnd"/>
          <w:r>
            <w:t xml:space="preserve"> TTF </w:t>
          </w:r>
          <w:r w:rsidR="00CD326C">
            <w:t>T010</w:t>
          </w:r>
        </w:p>
      </w:tc>
    </w:tr>
    <w:tr w:rsidR="003B4ABD" w14:paraId="2C0C9DF0" w14:textId="77777777">
      <w:trPr>
        <w:jc w:val="right"/>
      </w:trPr>
      <w:tc>
        <w:tcPr>
          <w:tcW w:w="5039" w:type="dxa"/>
        </w:tcPr>
        <w:p w14:paraId="567D9D69" w14:textId="3F95394B" w:rsidR="003B4ABD" w:rsidRPr="001B5122" w:rsidRDefault="003B4ABD"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CE6D13">
            <w:rPr>
              <w:noProof/>
            </w:rPr>
            <w:t>10</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CE6D13">
            <w:rPr>
              <w:noProof/>
            </w:rPr>
            <w:t>15</w:t>
          </w:r>
          <w:r>
            <w:rPr>
              <w:noProof/>
            </w:rPr>
            <w:fldChar w:fldCharType="end"/>
          </w:r>
        </w:p>
      </w:tc>
    </w:tr>
  </w:tbl>
  <w:p w14:paraId="7B13C87D" w14:textId="77777777" w:rsidR="003B4ABD" w:rsidRPr="001B5122" w:rsidRDefault="003B4AB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3B4ABD" w:rsidRPr="009F2D55" w:rsidRDefault="003B4ABD" w:rsidP="006F232F">
    <w:pPr>
      <w:pStyle w:val="Header"/>
      <w:ind w:right="-568"/>
    </w:pPr>
    <w:r>
      <w:rPr>
        <w:noProof/>
        <w:lang w:val="sl-SI" w:eastAsia="sl-SI"/>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26" w:name="_Hlk10042329"/>
  </w:p>
  <w:bookmarkEnd w:id="26"/>
  <w:p w14:paraId="759D4311" w14:textId="77777777" w:rsidR="003B4ABD" w:rsidRDefault="003B4AB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2590D65"/>
    <w:multiLevelType w:val="hybridMultilevel"/>
    <w:tmpl w:val="37D8C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F4B98"/>
    <w:multiLevelType w:val="hybridMultilevel"/>
    <w:tmpl w:val="6980C4FC"/>
    <w:lvl w:ilvl="0" w:tplc="AA4A606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44900"/>
    <w:multiLevelType w:val="hybridMultilevel"/>
    <w:tmpl w:val="F496A8A6"/>
    <w:lvl w:ilvl="0" w:tplc="D0F26A9A">
      <w:start w:val="1"/>
      <w:numFmt w:val="lowerLetter"/>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20" w15:restartNumberingAfterBreak="0">
    <w:nsid w:val="7B456A20"/>
    <w:multiLevelType w:val="hybridMultilevel"/>
    <w:tmpl w:val="350C8CB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num>
  <w:num w:numId="2">
    <w:abstractNumId w:val="2"/>
  </w:num>
  <w:num w:numId="3">
    <w:abstractNumId w:val="16"/>
  </w:num>
  <w:num w:numId="4">
    <w:abstractNumId w:val="0"/>
    <w:lvlOverride w:ilvl="0">
      <w:startOverride w:val="1"/>
    </w:lvlOverride>
  </w:num>
  <w:num w:numId="5">
    <w:abstractNumId w:val="10"/>
  </w:num>
  <w:num w:numId="6">
    <w:abstractNumId w:val="9"/>
  </w:num>
  <w:num w:numId="7">
    <w:abstractNumId w:val="12"/>
  </w:num>
  <w:num w:numId="8">
    <w:abstractNumId w:val="18"/>
  </w:num>
  <w:num w:numId="9">
    <w:abstractNumId w:val="11"/>
  </w:num>
  <w:num w:numId="10">
    <w:abstractNumId w:val="2"/>
  </w:num>
  <w:num w:numId="11">
    <w:abstractNumId w:val="2"/>
  </w:num>
  <w:num w:numId="12">
    <w:abstractNumId w:val="0"/>
  </w:num>
  <w:num w:numId="13">
    <w:abstractNumId w:val="6"/>
  </w:num>
  <w:num w:numId="14">
    <w:abstractNumId w:val="17"/>
  </w:num>
  <w:num w:numId="15">
    <w:abstractNumId w:val="7"/>
  </w:num>
  <w:num w:numId="16">
    <w:abstractNumId w:val="16"/>
  </w:num>
  <w:num w:numId="17">
    <w:abstractNumId w:val="13"/>
  </w:num>
  <w:num w:numId="18">
    <w:abstractNumId w:val="14"/>
  </w:num>
  <w:num w:numId="19">
    <w:abstractNumId w:val="16"/>
  </w:num>
  <w:num w:numId="20">
    <w:abstractNumId w:val="16"/>
  </w:num>
  <w:num w:numId="21">
    <w:abstractNumId w:val="16"/>
  </w:num>
  <w:num w:numId="22">
    <w:abstractNumId w:val="7"/>
  </w:num>
  <w:num w:numId="23">
    <w:abstractNumId w:val="3"/>
  </w:num>
  <w:num w:numId="24">
    <w:abstractNumId w:val="3"/>
  </w:num>
  <w:num w:numId="25">
    <w:abstractNumId w:val="4"/>
  </w:num>
  <w:num w:numId="26">
    <w:abstractNumId w:val="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jUxMbMwMTIyMTZW0lEKTi0uzszPAykwqgUA41iIiCwAAAA="/>
  </w:docVars>
  <w:rsids>
    <w:rsidRoot w:val="00AE0BDF"/>
    <w:rsid w:val="00002EEE"/>
    <w:rsid w:val="0000378B"/>
    <w:rsid w:val="000037AD"/>
    <w:rsid w:val="0000653B"/>
    <w:rsid w:val="00007B38"/>
    <w:rsid w:val="0001165D"/>
    <w:rsid w:val="00036DCA"/>
    <w:rsid w:val="00037530"/>
    <w:rsid w:val="000454EE"/>
    <w:rsid w:val="0004591F"/>
    <w:rsid w:val="00050CD7"/>
    <w:rsid w:val="00056F5A"/>
    <w:rsid w:val="00060B1B"/>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B331A"/>
    <w:rsid w:val="000C159B"/>
    <w:rsid w:val="000C5B6B"/>
    <w:rsid w:val="000C6889"/>
    <w:rsid w:val="000D0026"/>
    <w:rsid w:val="000D3C43"/>
    <w:rsid w:val="000D4549"/>
    <w:rsid w:val="000D6CA9"/>
    <w:rsid w:val="000D709D"/>
    <w:rsid w:val="000E1F4E"/>
    <w:rsid w:val="000E78C8"/>
    <w:rsid w:val="000F2D9E"/>
    <w:rsid w:val="00101434"/>
    <w:rsid w:val="001033FD"/>
    <w:rsid w:val="00104A3F"/>
    <w:rsid w:val="00124F5D"/>
    <w:rsid w:val="00126B03"/>
    <w:rsid w:val="00132601"/>
    <w:rsid w:val="00133C8A"/>
    <w:rsid w:val="001350FA"/>
    <w:rsid w:val="0014707A"/>
    <w:rsid w:val="00151113"/>
    <w:rsid w:val="00154FD9"/>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A6E23"/>
    <w:rsid w:val="001B5122"/>
    <w:rsid w:val="001C0CBC"/>
    <w:rsid w:val="001C797F"/>
    <w:rsid w:val="001D044E"/>
    <w:rsid w:val="001D531B"/>
    <w:rsid w:val="001D7882"/>
    <w:rsid w:val="001E69C8"/>
    <w:rsid w:val="001E70D8"/>
    <w:rsid w:val="001F363B"/>
    <w:rsid w:val="001F6978"/>
    <w:rsid w:val="00203E1D"/>
    <w:rsid w:val="002062A8"/>
    <w:rsid w:val="002067E4"/>
    <w:rsid w:val="002074F3"/>
    <w:rsid w:val="00207D29"/>
    <w:rsid w:val="0021101A"/>
    <w:rsid w:val="00211930"/>
    <w:rsid w:val="00213878"/>
    <w:rsid w:val="002146B2"/>
    <w:rsid w:val="00214745"/>
    <w:rsid w:val="002214FF"/>
    <w:rsid w:val="00225FBC"/>
    <w:rsid w:val="00226C19"/>
    <w:rsid w:val="00230372"/>
    <w:rsid w:val="002309AA"/>
    <w:rsid w:val="00231372"/>
    <w:rsid w:val="00232234"/>
    <w:rsid w:val="00235703"/>
    <w:rsid w:val="00240B8C"/>
    <w:rsid w:val="00240D44"/>
    <w:rsid w:val="00240DFC"/>
    <w:rsid w:val="00245DEF"/>
    <w:rsid w:val="002465C1"/>
    <w:rsid w:val="002473EE"/>
    <w:rsid w:val="00255D75"/>
    <w:rsid w:val="00260BF9"/>
    <w:rsid w:val="002706C4"/>
    <w:rsid w:val="002832A2"/>
    <w:rsid w:val="00283CE1"/>
    <w:rsid w:val="00292D62"/>
    <w:rsid w:val="002940C9"/>
    <w:rsid w:val="002967EE"/>
    <w:rsid w:val="002A3509"/>
    <w:rsid w:val="002A5ADD"/>
    <w:rsid w:val="002B3C3B"/>
    <w:rsid w:val="002B53F4"/>
    <w:rsid w:val="002C0D22"/>
    <w:rsid w:val="002C520E"/>
    <w:rsid w:val="002C617C"/>
    <w:rsid w:val="002D0E5E"/>
    <w:rsid w:val="002D46B4"/>
    <w:rsid w:val="002D7F7F"/>
    <w:rsid w:val="002E0501"/>
    <w:rsid w:val="002E2C46"/>
    <w:rsid w:val="002E313B"/>
    <w:rsid w:val="002F183F"/>
    <w:rsid w:val="002F2159"/>
    <w:rsid w:val="00301EAE"/>
    <w:rsid w:val="003036F7"/>
    <w:rsid w:val="00307450"/>
    <w:rsid w:val="00317D80"/>
    <w:rsid w:val="0032165A"/>
    <w:rsid w:val="00326B5F"/>
    <w:rsid w:val="00334B5B"/>
    <w:rsid w:val="00342C1C"/>
    <w:rsid w:val="00346D37"/>
    <w:rsid w:val="00353577"/>
    <w:rsid w:val="0035555C"/>
    <w:rsid w:val="003559B9"/>
    <w:rsid w:val="00356B16"/>
    <w:rsid w:val="003619E6"/>
    <w:rsid w:val="00362313"/>
    <w:rsid w:val="0036682D"/>
    <w:rsid w:val="003712C2"/>
    <w:rsid w:val="0037755D"/>
    <w:rsid w:val="00390858"/>
    <w:rsid w:val="003930E3"/>
    <w:rsid w:val="00394791"/>
    <w:rsid w:val="003A1AC2"/>
    <w:rsid w:val="003A1BBA"/>
    <w:rsid w:val="003A361E"/>
    <w:rsid w:val="003A7099"/>
    <w:rsid w:val="003B4ABD"/>
    <w:rsid w:val="003C10D0"/>
    <w:rsid w:val="003C3959"/>
    <w:rsid w:val="003D00B7"/>
    <w:rsid w:val="003D0A69"/>
    <w:rsid w:val="003E364C"/>
    <w:rsid w:val="003E7D69"/>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8227B"/>
    <w:rsid w:val="0048429F"/>
    <w:rsid w:val="00484797"/>
    <w:rsid w:val="00495778"/>
    <w:rsid w:val="004A45D0"/>
    <w:rsid w:val="004A4C54"/>
    <w:rsid w:val="004B0855"/>
    <w:rsid w:val="004E31EA"/>
    <w:rsid w:val="004E546F"/>
    <w:rsid w:val="004E59A2"/>
    <w:rsid w:val="004F0134"/>
    <w:rsid w:val="004F3036"/>
    <w:rsid w:val="004F33E5"/>
    <w:rsid w:val="004F3503"/>
    <w:rsid w:val="0050099A"/>
    <w:rsid w:val="005035BA"/>
    <w:rsid w:val="0051715A"/>
    <w:rsid w:val="005203E7"/>
    <w:rsid w:val="00520A7D"/>
    <w:rsid w:val="005225F6"/>
    <w:rsid w:val="0052429C"/>
    <w:rsid w:val="00533A6B"/>
    <w:rsid w:val="0053799E"/>
    <w:rsid w:val="005510D7"/>
    <w:rsid w:val="00553764"/>
    <w:rsid w:val="00560B85"/>
    <w:rsid w:val="005679A8"/>
    <w:rsid w:val="00571192"/>
    <w:rsid w:val="00575C53"/>
    <w:rsid w:val="00576932"/>
    <w:rsid w:val="00581AE7"/>
    <w:rsid w:val="00583470"/>
    <w:rsid w:val="00583F1C"/>
    <w:rsid w:val="00587F94"/>
    <w:rsid w:val="00590D14"/>
    <w:rsid w:val="005A0607"/>
    <w:rsid w:val="005A286B"/>
    <w:rsid w:val="005B2629"/>
    <w:rsid w:val="005B369C"/>
    <w:rsid w:val="005B58E9"/>
    <w:rsid w:val="005B70CC"/>
    <w:rsid w:val="005C5AC0"/>
    <w:rsid w:val="005D07FE"/>
    <w:rsid w:val="005D0FB6"/>
    <w:rsid w:val="005D33AE"/>
    <w:rsid w:val="005E0C03"/>
    <w:rsid w:val="005E47D0"/>
    <w:rsid w:val="005E567D"/>
    <w:rsid w:val="005F0936"/>
    <w:rsid w:val="005F1768"/>
    <w:rsid w:val="005F7BFB"/>
    <w:rsid w:val="00606DD1"/>
    <w:rsid w:val="00615997"/>
    <w:rsid w:val="00616732"/>
    <w:rsid w:val="006170E5"/>
    <w:rsid w:val="00626E24"/>
    <w:rsid w:val="0062724E"/>
    <w:rsid w:val="00631CBF"/>
    <w:rsid w:val="006338B5"/>
    <w:rsid w:val="0063448F"/>
    <w:rsid w:val="00640DB1"/>
    <w:rsid w:val="00644D2C"/>
    <w:rsid w:val="00645150"/>
    <w:rsid w:val="00652D4E"/>
    <w:rsid w:val="006616AF"/>
    <w:rsid w:val="006670B6"/>
    <w:rsid w:val="006718C2"/>
    <w:rsid w:val="006739A1"/>
    <w:rsid w:val="006846BF"/>
    <w:rsid w:val="00691BA1"/>
    <w:rsid w:val="006A58EA"/>
    <w:rsid w:val="006C0941"/>
    <w:rsid w:val="006C2799"/>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7985"/>
    <w:rsid w:val="00763731"/>
    <w:rsid w:val="00766AD0"/>
    <w:rsid w:val="00767A4B"/>
    <w:rsid w:val="00771071"/>
    <w:rsid w:val="00771F98"/>
    <w:rsid w:val="00773364"/>
    <w:rsid w:val="00773BE4"/>
    <w:rsid w:val="00774C83"/>
    <w:rsid w:val="00780BF7"/>
    <w:rsid w:val="0078140E"/>
    <w:rsid w:val="007837E0"/>
    <w:rsid w:val="00786693"/>
    <w:rsid w:val="00792472"/>
    <w:rsid w:val="0079329C"/>
    <w:rsid w:val="007A31AC"/>
    <w:rsid w:val="007A7100"/>
    <w:rsid w:val="007A7231"/>
    <w:rsid w:val="007B0BBD"/>
    <w:rsid w:val="007B563E"/>
    <w:rsid w:val="007D0E61"/>
    <w:rsid w:val="007D5EA6"/>
    <w:rsid w:val="007D5EAB"/>
    <w:rsid w:val="007E2B68"/>
    <w:rsid w:val="007E467E"/>
    <w:rsid w:val="007F3679"/>
    <w:rsid w:val="007F6E95"/>
    <w:rsid w:val="00822DC3"/>
    <w:rsid w:val="00832BAA"/>
    <w:rsid w:val="00841C06"/>
    <w:rsid w:val="00846054"/>
    <w:rsid w:val="00847B2F"/>
    <w:rsid w:val="00872CB3"/>
    <w:rsid w:val="00873FA3"/>
    <w:rsid w:val="00876F48"/>
    <w:rsid w:val="00883E7C"/>
    <w:rsid w:val="00894284"/>
    <w:rsid w:val="00897CF4"/>
    <w:rsid w:val="008C1309"/>
    <w:rsid w:val="008D5CDB"/>
    <w:rsid w:val="008E1354"/>
    <w:rsid w:val="008E26DA"/>
    <w:rsid w:val="00903472"/>
    <w:rsid w:val="00913632"/>
    <w:rsid w:val="00915AB2"/>
    <w:rsid w:val="00920014"/>
    <w:rsid w:val="00922294"/>
    <w:rsid w:val="00923E9E"/>
    <w:rsid w:val="0093472E"/>
    <w:rsid w:val="00934D81"/>
    <w:rsid w:val="00936838"/>
    <w:rsid w:val="009374BF"/>
    <w:rsid w:val="00942022"/>
    <w:rsid w:val="009422D6"/>
    <w:rsid w:val="0094632F"/>
    <w:rsid w:val="009463C0"/>
    <w:rsid w:val="009606D9"/>
    <w:rsid w:val="00960A36"/>
    <w:rsid w:val="0097355E"/>
    <w:rsid w:val="00974C1D"/>
    <w:rsid w:val="009774C5"/>
    <w:rsid w:val="00981281"/>
    <w:rsid w:val="0098361C"/>
    <w:rsid w:val="00985720"/>
    <w:rsid w:val="0099569B"/>
    <w:rsid w:val="009A201A"/>
    <w:rsid w:val="009A5114"/>
    <w:rsid w:val="009A7A9F"/>
    <w:rsid w:val="009B67B6"/>
    <w:rsid w:val="009C11F9"/>
    <w:rsid w:val="009C1A3D"/>
    <w:rsid w:val="009C28E6"/>
    <w:rsid w:val="009C296A"/>
    <w:rsid w:val="009C6A84"/>
    <w:rsid w:val="009D5DCE"/>
    <w:rsid w:val="009D77B7"/>
    <w:rsid w:val="009E7A23"/>
    <w:rsid w:val="009F2C86"/>
    <w:rsid w:val="009F2D55"/>
    <w:rsid w:val="009F4964"/>
    <w:rsid w:val="009F7816"/>
    <w:rsid w:val="00A06877"/>
    <w:rsid w:val="00A14EDF"/>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C39EB"/>
    <w:rsid w:val="00AD391D"/>
    <w:rsid w:val="00AE0BDF"/>
    <w:rsid w:val="00AE10C2"/>
    <w:rsid w:val="00AE23BD"/>
    <w:rsid w:val="00AE3A88"/>
    <w:rsid w:val="00AE4172"/>
    <w:rsid w:val="00AE7BDC"/>
    <w:rsid w:val="00AF1CF3"/>
    <w:rsid w:val="00AF2ACE"/>
    <w:rsid w:val="00B01E86"/>
    <w:rsid w:val="00B023E0"/>
    <w:rsid w:val="00B0264B"/>
    <w:rsid w:val="00B02BE6"/>
    <w:rsid w:val="00B076D5"/>
    <w:rsid w:val="00B14C4B"/>
    <w:rsid w:val="00B16261"/>
    <w:rsid w:val="00B26BDF"/>
    <w:rsid w:val="00B27F1B"/>
    <w:rsid w:val="00B32E6E"/>
    <w:rsid w:val="00B37FA6"/>
    <w:rsid w:val="00B446F0"/>
    <w:rsid w:val="00B7194C"/>
    <w:rsid w:val="00B75103"/>
    <w:rsid w:val="00B75AB1"/>
    <w:rsid w:val="00B81DF9"/>
    <w:rsid w:val="00B92934"/>
    <w:rsid w:val="00B95033"/>
    <w:rsid w:val="00B96703"/>
    <w:rsid w:val="00BA0F61"/>
    <w:rsid w:val="00BA644F"/>
    <w:rsid w:val="00BC0332"/>
    <w:rsid w:val="00BC2BA6"/>
    <w:rsid w:val="00BC7275"/>
    <w:rsid w:val="00BD5E6F"/>
    <w:rsid w:val="00BE4F97"/>
    <w:rsid w:val="00BE5671"/>
    <w:rsid w:val="00BE7956"/>
    <w:rsid w:val="00BE7F16"/>
    <w:rsid w:val="00C123DB"/>
    <w:rsid w:val="00C309ED"/>
    <w:rsid w:val="00C31D6C"/>
    <w:rsid w:val="00C34E96"/>
    <w:rsid w:val="00C35B8E"/>
    <w:rsid w:val="00C36FBE"/>
    <w:rsid w:val="00C374FE"/>
    <w:rsid w:val="00C435B8"/>
    <w:rsid w:val="00C43A8E"/>
    <w:rsid w:val="00C45E35"/>
    <w:rsid w:val="00C501C8"/>
    <w:rsid w:val="00C51F3E"/>
    <w:rsid w:val="00C66329"/>
    <w:rsid w:val="00C72DEB"/>
    <w:rsid w:val="00C72E73"/>
    <w:rsid w:val="00C75F53"/>
    <w:rsid w:val="00C83CC4"/>
    <w:rsid w:val="00C93DDE"/>
    <w:rsid w:val="00CA1D99"/>
    <w:rsid w:val="00CC2455"/>
    <w:rsid w:val="00CC7898"/>
    <w:rsid w:val="00CD326C"/>
    <w:rsid w:val="00CD5B28"/>
    <w:rsid w:val="00CD6DAD"/>
    <w:rsid w:val="00CD7F46"/>
    <w:rsid w:val="00CE22ED"/>
    <w:rsid w:val="00CE45A9"/>
    <w:rsid w:val="00CE6D13"/>
    <w:rsid w:val="00D0770C"/>
    <w:rsid w:val="00D13D86"/>
    <w:rsid w:val="00D258B4"/>
    <w:rsid w:val="00D371D7"/>
    <w:rsid w:val="00D3731A"/>
    <w:rsid w:val="00D43029"/>
    <w:rsid w:val="00D50FFB"/>
    <w:rsid w:val="00D517C9"/>
    <w:rsid w:val="00D72800"/>
    <w:rsid w:val="00D73124"/>
    <w:rsid w:val="00D737A8"/>
    <w:rsid w:val="00D83A13"/>
    <w:rsid w:val="00D8666A"/>
    <w:rsid w:val="00DA05C5"/>
    <w:rsid w:val="00DA156A"/>
    <w:rsid w:val="00DB0074"/>
    <w:rsid w:val="00DB05B5"/>
    <w:rsid w:val="00DB7A01"/>
    <w:rsid w:val="00DC098B"/>
    <w:rsid w:val="00DC0D14"/>
    <w:rsid w:val="00DC1AC3"/>
    <w:rsid w:val="00DC227C"/>
    <w:rsid w:val="00DC38FD"/>
    <w:rsid w:val="00DD231E"/>
    <w:rsid w:val="00DD2743"/>
    <w:rsid w:val="00DD532F"/>
    <w:rsid w:val="00DD580B"/>
    <w:rsid w:val="00DE6347"/>
    <w:rsid w:val="00DE70C3"/>
    <w:rsid w:val="00DE7CB2"/>
    <w:rsid w:val="00DF18CF"/>
    <w:rsid w:val="00DF3DD4"/>
    <w:rsid w:val="00E0398A"/>
    <w:rsid w:val="00E06897"/>
    <w:rsid w:val="00E13026"/>
    <w:rsid w:val="00E21FF3"/>
    <w:rsid w:val="00E240A4"/>
    <w:rsid w:val="00E33BB4"/>
    <w:rsid w:val="00E41D46"/>
    <w:rsid w:val="00E45EBC"/>
    <w:rsid w:val="00E63973"/>
    <w:rsid w:val="00E643BE"/>
    <w:rsid w:val="00E64D4E"/>
    <w:rsid w:val="00E73F1D"/>
    <w:rsid w:val="00E74DD0"/>
    <w:rsid w:val="00E753B7"/>
    <w:rsid w:val="00E94D2F"/>
    <w:rsid w:val="00E97A80"/>
    <w:rsid w:val="00EA0D45"/>
    <w:rsid w:val="00EB731F"/>
    <w:rsid w:val="00EB737E"/>
    <w:rsid w:val="00EC1FBF"/>
    <w:rsid w:val="00EC3AB4"/>
    <w:rsid w:val="00EC74C5"/>
    <w:rsid w:val="00ED1965"/>
    <w:rsid w:val="00ED1D60"/>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3D1E"/>
    <w:rsid w:val="00F958FE"/>
    <w:rsid w:val="00FA15DD"/>
    <w:rsid w:val="00FA42AE"/>
    <w:rsid w:val="00FA6B57"/>
    <w:rsid w:val="00FB152C"/>
    <w:rsid w:val="00FC2EA9"/>
    <w:rsid w:val="00FC2EE2"/>
    <w:rsid w:val="00FC754E"/>
    <w:rsid w:val="00FD5785"/>
    <w:rsid w:val="00FE4733"/>
    <w:rsid w:val="00FF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A8"/>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paragraph" w:styleId="Caption">
    <w:name w:val="caption"/>
    <w:basedOn w:val="Normal"/>
    <w:next w:val="Normal"/>
    <w:uiPriority w:val="35"/>
    <w:unhideWhenUsed/>
    <w:qFormat/>
    <w:rsid w:val="00DC1AC3"/>
    <w:pPr>
      <w:tabs>
        <w:tab w:val="clear" w:pos="1418"/>
        <w:tab w:val="clear" w:pos="4678"/>
        <w:tab w:val="clear" w:pos="5954"/>
        <w:tab w:val="clear" w:pos="7088"/>
      </w:tabs>
      <w:overflowPunct/>
      <w:autoSpaceDE/>
      <w:autoSpaceDN/>
      <w:adjustRightInd/>
      <w:spacing w:after="200"/>
      <w:jc w:val="left"/>
      <w:textAlignment w:val="auto"/>
    </w:pPr>
    <w:rPr>
      <w:rFonts w:ascii="Calibri" w:eastAsia="Calibri" w:hAnsi="Calibri"/>
      <w:i/>
      <w:iCs/>
      <w:color w:val="44546A"/>
      <w:sz w:val="18"/>
      <w:szCs w:val="18"/>
      <w:lang w:val="en-US"/>
    </w:rPr>
  </w:style>
  <w:style w:type="paragraph" w:customStyle="1" w:styleId="Annex">
    <w:name w:val="Annex"/>
    <w:basedOn w:val="Normal"/>
    <w:next w:val="Normal"/>
    <w:qFormat/>
    <w:rsid w:val="00002EEE"/>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56">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93415169">
      <w:bodyDiv w:val="1"/>
      <w:marLeft w:val="0"/>
      <w:marRight w:val="0"/>
      <w:marTop w:val="0"/>
      <w:marBottom w:val="0"/>
      <w:divBdr>
        <w:top w:val="none" w:sz="0" w:space="0" w:color="auto"/>
        <w:left w:val="none" w:sz="0" w:space="0" w:color="auto"/>
        <w:bottom w:val="none" w:sz="0" w:space="0" w:color="auto"/>
        <w:right w:val="none" w:sz="0" w:space="0" w:color="auto"/>
      </w:divBdr>
    </w:div>
    <w:div w:id="304437219">
      <w:bodyDiv w:val="1"/>
      <w:marLeft w:val="0"/>
      <w:marRight w:val="0"/>
      <w:marTop w:val="0"/>
      <w:marBottom w:val="0"/>
      <w:divBdr>
        <w:top w:val="none" w:sz="0" w:space="0" w:color="auto"/>
        <w:left w:val="none" w:sz="0" w:space="0" w:color="auto"/>
        <w:bottom w:val="none" w:sz="0" w:space="0" w:color="auto"/>
        <w:right w:val="none" w:sz="0" w:space="0" w:color="auto"/>
      </w:divBdr>
    </w:div>
    <w:div w:id="43687166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75689931">
      <w:bodyDiv w:val="1"/>
      <w:marLeft w:val="0"/>
      <w:marRight w:val="0"/>
      <w:marTop w:val="0"/>
      <w:marBottom w:val="0"/>
      <w:divBdr>
        <w:top w:val="none" w:sz="0" w:space="0" w:color="auto"/>
        <w:left w:val="none" w:sz="0" w:space="0" w:color="auto"/>
        <w:bottom w:val="none" w:sz="0" w:space="0" w:color="auto"/>
        <w:right w:val="none" w:sz="0" w:space="0" w:color="auto"/>
      </w:divBdr>
    </w:div>
    <w:div w:id="713967190">
      <w:bodyDiv w:val="1"/>
      <w:marLeft w:val="0"/>
      <w:marRight w:val="0"/>
      <w:marTop w:val="0"/>
      <w:marBottom w:val="0"/>
      <w:divBdr>
        <w:top w:val="none" w:sz="0" w:space="0" w:color="auto"/>
        <w:left w:val="none" w:sz="0" w:space="0" w:color="auto"/>
        <w:bottom w:val="none" w:sz="0" w:space="0" w:color="auto"/>
        <w:right w:val="none" w:sz="0" w:space="0" w:color="auto"/>
      </w:divBdr>
    </w:div>
    <w:div w:id="753816408">
      <w:bodyDiv w:val="1"/>
      <w:marLeft w:val="0"/>
      <w:marRight w:val="0"/>
      <w:marTop w:val="0"/>
      <w:marBottom w:val="0"/>
      <w:divBdr>
        <w:top w:val="none" w:sz="0" w:space="0" w:color="auto"/>
        <w:left w:val="none" w:sz="0" w:space="0" w:color="auto"/>
        <w:bottom w:val="none" w:sz="0" w:space="0" w:color="auto"/>
        <w:right w:val="none" w:sz="0" w:space="0" w:color="auto"/>
      </w:divBdr>
    </w:div>
    <w:div w:id="818234236">
      <w:bodyDiv w:val="1"/>
      <w:marLeft w:val="0"/>
      <w:marRight w:val="0"/>
      <w:marTop w:val="0"/>
      <w:marBottom w:val="0"/>
      <w:divBdr>
        <w:top w:val="none" w:sz="0" w:space="0" w:color="auto"/>
        <w:left w:val="none" w:sz="0" w:space="0" w:color="auto"/>
        <w:bottom w:val="none" w:sz="0" w:space="0" w:color="auto"/>
        <w:right w:val="none" w:sz="0" w:space="0" w:color="auto"/>
      </w:divBdr>
    </w:div>
    <w:div w:id="964581055">
      <w:bodyDiv w:val="1"/>
      <w:marLeft w:val="0"/>
      <w:marRight w:val="0"/>
      <w:marTop w:val="0"/>
      <w:marBottom w:val="0"/>
      <w:divBdr>
        <w:top w:val="none" w:sz="0" w:space="0" w:color="auto"/>
        <w:left w:val="none" w:sz="0" w:space="0" w:color="auto"/>
        <w:bottom w:val="none" w:sz="0" w:space="0" w:color="auto"/>
        <w:right w:val="none" w:sz="0" w:space="0" w:color="auto"/>
      </w:divBdr>
    </w:div>
    <w:div w:id="986742756">
      <w:bodyDiv w:val="1"/>
      <w:marLeft w:val="0"/>
      <w:marRight w:val="0"/>
      <w:marTop w:val="0"/>
      <w:marBottom w:val="0"/>
      <w:divBdr>
        <w:top w:val="none" w:sz="0" w:space="0" w:color="auto"/>
        <w:left w:val="none" w:sz="0" w:space="0" w:color="auto"/>
        <w:bottom w:val="none" w:sz="0" w:space="0" w:color="auto"/>
        <w:right w:val="none" w:sz="0" w:space="0" w:color="auto"/>
      </w:divBdr>
    </w:div>
    <w:div w:id="994801373">
      <w:bodyDiv w:val="1"/>
      <w:marLeft w:val="0"/>
      <w:marRight w:val="0"/>
      <w:marTop w:val="0"/>
      <w:marBottom w:val="0"/>
      <w:divBdr>
        <w:top w:val="none" w:sz="0" w:space="0" w:color="auto"/>
        <w:left w:val="none" w:sz="0" w:space="0" w:color="auto"/>
        <w:bottom w:val="none" w:sz="0" w:space="0" w:color="auto"/>
        <w:right w:val="none" w:sz="0" w:space="0" w:color="auto"/>
      </w:divBdr>
    </w:div>
    <w:div w:id="1017928354">
      <w:bodyDiv w:val="1"/>
      <w:marLeft w:val="0"/>
      <w:marRight w:val="0"/>
      <w:marTop w:val="0"/>
      <w:marBottom w:val="0"/>
      <w:divBdr>
        <w:top w:val="none" w:sz="0" w:space="0" w:color="auto"/>
        <w:left w:val="none" w:sz="0" w:space="0" w:color="auto"/>
        <w:bottom w:val="none" w:sz="0" w:space="0" w:color="auto"/>
        <w:right w:val="none" w:sz="0" w:space="0" w:color="auto"/>
      </w:divBdr>
    </w:div>
    <w:div w:id="1046175779">
      <w:bodyDiv w:val="1"/>
      <w:marLeft w:val="0"/>
      <w:marRight w:val="0"/>
      <w:marTop w:val="0"/>
      <w:marBottom w:val="0"/>
      <w:divBdr>
        <w:top w:val="none" w:sz="0" w:space="0" w:color="auto"/>
        <w:left w:val="none" w:sz="0" w:space="0" w:color="auto"/>
        <w:bottom w:val="none" w:sz="0" w:space="0" w:color="auto"/>
        <w:right w:val="none" w:sz="0" w:space="0" w:color="auto"/>
      </w:divBdr>
    </w:div>
    <w:div w:id="1111778586">
      <w:bodyDiv w:val="1"/>
      <w:marLeft w:val="45"/>
      <w:marRight w:val="45"/>
      <w:marTop w:val="45"/>
      <w:marBottom w:val="45"/>
      <w:divBdr>
        <w:top w:val="none" w:sz="0" w:space="0" w:color="auto"/>
        <w:left w:val="none" w:sz="0" w:space="0" w:color="auto"/>
        <w:bottom w:val="none" w:sz="0" w:space="0" w:color="auto"/>
        <w:right w:val="none" w:sz="0" w:space="0" w:color="auto"/>
      </w:divBdr>
      <w:divsChild>
        <w:div w:id="159199764">
          <w:marLeft w:val="0"/>
          <w:marRight w:val="0"/>
          <w:marTop w:val="0"/>
          <w:marBottom w:val="75"/>
          <w:divBdr>
            <w:top w:val="none" w:sz="0" w:space="0" w:color="auto"/>
            <w:left w:val="none" w:sz="0" w:space="0" w:color="auto"/>
            <w:bottom w:val="none" w:sz="0" w:space="0" w:color="auto"/>
            <w:right w:val="none" w:sz="0" w:space="0" w:color="auto"/>
          </w:divBdr>
        </w:div>
      </w:divsChild>
    </w:div>
    <w:div w:id="1119839806">
      <w:bodyDiv w:val="1"/>
      <w:marLeft w:val="0"/>
      <w:marRight w:val="0"/>
      <w:marTop w:val="0"/>
      <w:marBottom w:val="0"/>
      <w:divBdr>
        <w:top w:val="none" w:sz="0" w:space="0" w:color="auto"/>
        <w:left w:val="none" w:sz="0" w:space="0" w:color="auto"/>
        <w:bottom w:val="none" w:sz="0" w:space="0" w:color="auto"/>
        <w:right w:val="none" w:sz="0" w:space="0" w:color="auto"/>
      </w:divBdr>
    </w:div>
    <w:div w:id="1137334911">
      <w:bodyDiv w:val="1"/>
      <w:marLeft w:val="0"/>
      <w:marRight w:val="0"/>
      <w:marTop w:val="0"/>
      <w:marBottom w:val="0"/>
      <w:divBdr>
        <w:top w:val="none" w:sz="0" w:space="0" w:color="auto"/>
        <w:left w:val="none" w:sz="0" w:space="0" w:color="auto"/>
        <w:bottom w:val="none" w:sz="0" w:space="0" w:color="auto"/>
        <w:right w:val="none" w:sz="0" w:space="0" w:color="auto"/>
      </w:divBdr>
    </w:div>
    <w:div w:id="1149055305">
      <w:bodyDiv w:val="1"/>
      <w:marLeft w:val="0"/>
      <w:marRight w:val="0"/>
      <w:marTop w:val="0"/>
      <w:marBottom w:val="0"/>
      <w:divBdr>
        <w:top w:val="none" w:sz="0" w:space="0" w:color="auto"/>
        <w:left w:val="none" w:sz="0" w:space="0" w:color="auto"/>
        <w:bottom w:val="none" w:sz="0" w:space="0" w:color="auto"/>
        <w:right w:val="none" w:sz="0" w:space="0" w:color="auto"/>
      </w:divBdr>
    </w:div>
    <w:div w:id="121315397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11129517">
      <w:bodyDiv w:val="1"/>
      <w:marLeft w:val="0"/>
      <w:marRight w:val="0"/>
      <w:marTop w:val="0"/>
      <w:marBottom w:val="0"/>
      <w:divBdr>
        <w:top w:val="none" w:sz="0" w:space="0" w:color="auto"/>
        <w:left w:val="none" w:sz="0" w:space="0" w:color="auto"/>
        <w:bottom w:val="none" w:sz="0" w:space="0" w:color="auto"/>
        <w:right w:val="none" w:sz="0" w:space="0" w:color="auto"/>
      </w:divBdr>
    </w:div>
    <w:div w:id="1362853144">
      <w:bodyDiv w:val="1"/>
      <w:marLeft w:val="0"/>
      <w:marRight w:val="0"/>
      <w:marTop w:val="0"/>
      <w:marBottom w:val="0"/>
      <w:divBdr>
        <w:top w:val="none" w:sz="0" w:space="0" w:color="auto"/>
        <w:left w:val="none" w:sz="0" w:space="0" w:color="auto"/>
        <w:bottom w:val="none" w:sz="0" w:space="0" w:color="auto"/>
        <w:right w:val="none" w:sz="0" w:space="0" w:color="auto"/>
      </w:divBdr>
    </w:div>
    <w:div w:id="1405448060">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91214055">
      <w:bodyDiv w:val="1"/>
      <w:marLeft w:val="0"/>
      <w:marRight w:val="0"/>
      <w:marTop w:val="0"/>
      <w:marBottom w:val="0"/>
      <w:divBdr>
        <w:top w:val="none" w:sz="0" w:space="0" w:color="auto"/>
        <w:left w:val="none" w:sz="0" w:space="0" w:color="auto"/>
        <w:bottom w:val="none" w:sz="0" w:space="0" w:color="auto"/>
        <w:right w:val="none" w:sz="0" w:space="0" w:color="auto"/>
      </w:divBdr>
    </w:div>
    <w:div w:id="1536383697">
      <w:bodyDiv w:val="1"/>
      <w:marLeft w:val="0"/>
      <w:marRight w:val="0"/>
      <w:marTop w:val="0"/>
      <w:marBottom w:val="0"/>
      <w:divBdr>
        <w:top w:val="none" w:sz="0" w:space="0" w:color="auto"/>
        <w:left w:val="none" w:sz="0" w:space="0" w:color="auto"/>
        <w:bottom w:val="none" w:sz="0" w:space="0" w:color="auto"/>
        <w:right w:val="none" w:sz="0" w:space="0" w:color="auto"/>
      </w:divBdr>
    </w:div>
    <w:div w:id="1584676784">
      <w:bodyDiv w:val="1"/>
      <w:marLeft w:val="45"/>
      <w:marRight w:val="45"/>
      <w:marTop w:val="45"/>
      <w:marBottom w:val="45"/>
      <w:divBdr>
        <w:top w:val="none" w:sz="0" w:space="0" w:color="auto"/>
        <w:left w:val="none" w:sz="0" w:space="0" w:color="auto"/>
        <w:bottom w:val="none" w:sz="0" w:space="0" w:color="auto"/>
        <w:right w:val="none" w:sz="0" w:space="0" w:color="auto"/>
      </w:divBdr>
      <w:divsChild>
        <w:div w:id="701520945">
          <w:marLeft w:val="0"/>
          <w:marRight w:val="0"/>
          <w:marTop w:val="0"/>
          <w:marBottom w:val="75"/>
          <w:divBdr>
            <w:top w:val="none" w:sz="0" w:space="0" w:color="auto"/>
            <w:left w:val="none" w:sz="0" w:space="0" w:color="auto"/>
            <w:bottom w:val="none" w:sz="0" w:space="0" w:color="auto"/>
            <w:right w:val="none" w:sz="0" w:space="0" w:color="auto"/>
          </w:divBdr>
        </w:div>
      </w:divsChild>
    </w:div>
    <w:div w:id="1602059326">
      <w:bodyDiv w:val="1"/>
      <w:marLeft w:val="0"/>
      <w:marRight w:val="0"/>
      <w:marTop w:val="0"/>
      <w:marBottom w:val="0"/>
      <w:divBdr>
        <w:top w:val="none" w:sz="0" w:space="0" w:color="auto"/>
        <w:left w:val="none" w:sz="0" w:space="0" w:color="auto"/>
        <w:bottom w:val="none" w:sz="0" w:space="0" w:color="auto"/>
        <w:right w:val="none" w:sz="0" w:space="0" w:color="auto"/>
      </w:divBdr>
    </w:div>
    <w:div w:id="1686900407">
      <w:bodyDiv w:val="1"/>
      <w:marLeft w:val="0"/>
      <w:marRight w:val="0"/>
      <w:marTop w:val="0"/>
      <w:marBottom w:val="0"/>
      <w:divBdr>
        <w:top w:val="none" w:sz="0" w:space="0" w:color="auto"/>
        <w:left w:val="none" w:sz="0" w:space="0" w:color="auto"/>
        <w:bottom w:val="none" w:sz="0" w:space="0" w:color="auto"/>
        <w:right w:val="none" w:sz="0" w:space="0" w:color="auto"/>
      </w:divBdr>
    </w:div>
    <w:div w:id="1750687778">
      <w:bodyDiv w:val="1"/>
      <w:marLeft w:val="0"/>
      <w:marRight w:val="0"/>
      <w:marTop w:val="0"/>
      <w:marBottom w:val="0"/>
      <w:divBdr>
        <w:top w:val="none" w:sz="0" w:space="0" w:color="auto"/>
        <w:left w:val="none" w:sz="0" w:space="0" w:color="auto"/>
        <w:bottom w:val="none" w:sz="0" w:space="0" w:color="auto"/>
        <w:right w:val="none" w:sz="0" w:space="0" w:color="auto"/>
      </w:divBdr>
    </w:div>
    <w:div w:id="1890650784">
      <w:bodyDiv w:val="1"/>
      <w:marLeft w:val="0"/>
      <w:marRight w:val="0"/>
      <w:marTop w:val="0"/>
      <w:marBottom w:val="0"/>
      <w:divBdr>
        <w:top w:val="none" w:sz="0" w:space="0" w:color="auto"/>
        <w:left w:val="none" w:sz="0" w:space="0" w:color="auto"/>
        <w:bottom w:val="none" w:sz="0" w:space="0" w:color="auto"/>
        <w:right w:val="none" w:sz="0" w:space="0" w:color="auto"/>
      </w:divBdr>
    </w:div>
    <w:div w:id="1902860887">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2017338648">
      <w:bodyDiv w:val="1"/>
      <w:marLeft w:val="0"/>
      <w:marRight w:val="0"/>
      <w:marTop w:val="0"/>
      <w:marBottom w:val="0"/>
      <w:divBdr>
        <w:top w:val="none" w:sz="0" w:space="0" w:color="auto"/>
        <w:left w:val="none" w:sz="0" w:space="0" w:color="auto"/>
        <w:bottom w:val="none" w:sz="0" w:space="0" w:color="auto"/>
        <w:right w:val="none" w:sz="0" w:space="0" w:color="auto"/>
      </w:divBdr>
    </w:div>
    <w:div w:id="2017727722">
      <w:bodyDiv w:val="1"/>
      <w:marLeft w:val="0"/>
      <w:marRight w:val="0"/>
      <w:marTop w:val="0"/>
      <w:marBottom w:val="0"/>
      <w:divBdr>
        <w:top w:val="none" w:sz="0" w:space="0" w:color="auto"/>
        <w:left w:val="none" w:sz="0" w:space="0" w:color="auto"/>
        <w:bottom w:val="none" w:sz="0" w:space="0" w:color="auto"/>
        <w:right w:val="none" w:sz="0" w:space="0" w:color="auto"/>
      </w:divBdr>
    </w:div>
    <w:div w:id="2027559452">
      <w:bodyDiv w:val="1"/>
      <w:marLeft w:val="0"/>
      <w:marRight w:val="0"/>
      <w:marTop w:val="0"/>
      <w:marBottom w:val="0"/>
      <w:divBdr>
        <w:top w:val="none" w:sz="0" w:space="0" w:color="auto"/>
        <w:left w:val="none" w:sz="0" w:space="0" w:color="auto"/>
        <w:bottom w:val="none" w:sz="0" w:space="0" w:color="auto"/>
        <w:right w:val="none" w:sz="0" w:space="0" w:color="auto"/>
      </w:divBdr>
    </w:div>
    <w:div w:id="2067416488">
      <w:bodyDiv w:val="1"/>
      <w:marLeft w:val="0"/>
      <w:marRight w:val="0"/>
      <w:marTop w:val="0"/>
      <w:marBottom w:val="0"/>
      <w:divBdr>
        <w:top w:val="none" w:sz="0" w:space="0" w:color="auto"/>
        <w:left w:val="none" w:sz="0" w:space="0" w:color="auto"/>
        <w:bottom w:val="none" w:sz="0" w:space="0" w:color="auto"/>
        <w:right w:val="none" w:sz="0" w:space="0" w:color="auto"/>
      </w:divBdr>
    </w:div>
    <w:div w:id="21422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portal.etsi.org/STF/STFs/Contracts.aspx" TargetMode="External"/><Relationship Id="rId2" Type="http://schemas.openxmlformats.org/officeDocument/2006/relationships/customXml" Target="../customXml/item2.xml"/><Relationship Id="rId16" Type="http://schemas.openxmlformats.org/officeDocument/2006/relationships/hyperlink" Target="https://portal.etsi.org/c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2022-04-12T22:00:00+00:00</Reception>
    <akpw xmlns="cc2060c4-1d5f-4078-8d04-2211c109c2d8">89500</akpw>
    <FundingSource xmlns="cc2060c4-1d5f-4078-8d04-2211c109c2d8">ETSI FWP 2022</FundingSource>
    <ProjectNo xmlns="cc2060c4-1d5f-4078-8d04-2211c109c2d8">T010</ProjectNo>
    <GA_x002f_BOARDNumber xmlns="cc2060c4-1d5f-4078-8d04-2211c109c2d8" xsi:nil="true"/>
    <ProposalStatus xmlns="cc2060c4-1d5f-4078-8d04-2211c109c2d8">Accepted</ProposalStatus>
    <b2a3 xmlns="cc2060c4-1d5f-4078-8d04-2211c109c2d8">INT</b2a3>
    <Comment xmlns="cc2060c4-1d5f-4078-8d04-2211c109c2d8">Final version for IKOM</Comment>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ETSIFA-2016766168-639</_dlc_DocId>
    <_dlc_DocIdUrl xmlns="9069a6be-6d50-495c-b8b5-a075e1fb0980">
      <Url>https://etsihq.sharepoint.com/teams/FA/_layouts/15/DocIdRedir.aspx?ID=ETSIFA-2016766168-639</Url>
      <Description>ETSIFA-2016766168-639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62863-CE7A-472A-9044-7DE174CA22CE}">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7410598D-27E5-4A72-8A0A-EA30A0493AD6}">
  <ds:schemaRefs>
    <ds:schemaRef ds:uri="http://schemas.microsoft.com/sharepoint/events"/>
  </ds:schemaRefs>
</ds:datastoreItem>
</file>

<file path=customXml/itemProps3.xml><?xml version="1.0" encoding="utf-8"?>
<ds:datastoreItem xmlns:ds="http://schemas.openxmlformats.org/officeDocument/2006/customXml" ds:itemID="{B15137D0-7A65-45C0-903D-EE6496E87B9D}">
  <ds:schemaRefs>
    <ds:schemaRef ds:uri="http://schemas.openxmlformats.org/officeDocument/2006/bibliography"/>
  </ds:schemaRefs>
</ds:datastoreItem>
</file>

<file path=customXml/itemProps4.xml><?xml version="1.0" encoding="utf-8"?>
<ds:datastoreItem xmlns:ds="http://schemas.openxmlformats.org/officeDocument/2006/customXml" ds:itemID="{A49F8819-0D8F-416A-8C5F-38B44CCCF106}">
  <ds:schemaRefs>
    <ds:schemaRef ds:uri="http://schemas.microsoft.com/sharepoint/v3/contenttype/forms"/>
  </ds:schemaRefs>
</ds:datastoreItem>
</file>

<file path=customXml/itemProps5.xml><?xml version="1.0" encoding="utf-8"?>
<ds:datastoreItem xmlns:ds="http://schemas.openxmlformats.org/officeDocument/2006/customXml" ds:itemID="{1D1946F7-5F01-4AEE-B61B-0CDF5711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5321</Words>
  <Characters>29802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35053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4</cp:revision>
  <cp:lastPrinted>2022-04-19T12:55:00Z</cp:lastPrinted>
  <dcterms:created xsi:type="dcterms:W3CDTF">2022-05-19T13:27:00Z</dcterms:created>
  <dcterms:modified xsi:type="dcterms:W3CDTF">2022-06-08T08:46:00Z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afd57219-cd0d-4418-93cc-99b2437bf645</vt:lpwstr>
  </property>
</Properties>
</file>