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79A96" w14:textId="6BF8E514" w:rsidR="005C5AC0" w:rsidRDefault="005C5AC0">
      <w:pPr>
        <w:tabs>
          <w:tab w:val="clear" w:pos="1418"/>
          <w:tab w:val="clear" w:pos="4678"/>
          <w:tab w:val="clear" w:pos="5954"/>
          <w:tab w:val="clear" w:pos="7088"/>
        </w:tabs>
        <w:overflowPunct/>
        <w:autoSpaceDE/>
        <w:autoSpaceDN/>
        <w:adjustRightInd/>
        <w:jc w:val="left"/>
        <w:textAlignment w:val="auto"/>
      </w:pPr>
    </w:p>
    <w:p w14:paraId="46792C1F" w14:textId="77777777" w:rsidR="00983473" w:rsidRDefault="00983473">
      <w:pPr>
        <w:tabs>
          <w:tab w:val="clear" w:pos="1418"/>
          <w:tab w:val="clear" w:pos="4678"/>
          <w:tab w:val="clear" w:pos="5954"/>
          <w:tab w:val="clear" w:pos="7088"/>
        </w:tabs>
        <w:overflowPunct/>
        <w:autoSpaceDE/>
        <w:autoSpaceDN/>
        <w:adjustRightInd/>
        <w:jc w:val="left"/>
        <w:textAlignment w:val="auto"/>
      </w:pPr>
      <w:bookmarkStart w:id="0" w:name="_Hlk36645526"/>
    </w:p>
    <w:p w14:paraId="40622B82" w14:textId="77777777" w:rsidR="00D83A13" w:rsidRDefault="00D83A13" w:rsidP="00B95033"/>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5C5AC0" w:rsidRPr="00CE6C5A" w14:paraId="604FEA0D" w14:textId="77777777" w:rsidTr="0093472E">
        <w:trPr>
          <w:trHeight w:val="367"/>
          <w:jc w:val="right"/>
        </w:trPr>
        <w:tc>
          <w:tcPr>
            <w:tcW w:w="6237" w:type="dxa"/>
            <w:vAlign w:val="center"/>
          </w:tcPr>
          <w:p w14:paraId="112C01DB" w14:textId="6761AC81" w:rsidR="005C5AC0" w:rsidRPr="009F2D55" w:rsidRDefault="005C5AC0" w:rsidP="002F0400">
            <w:pPr>
              <w:pStyle w:val="Header"/>
              <w:ind w:right="-568"/>
              <w:jc w:val="center"/>
            </w:pPr>
            <w:proofErr w:type="spellStart"/>
            <w:r w:rsidRPr="009F2D55">
              <w:t>ToR</w:t>
            </w:r>
            <w:proofErr w:type="spellEnd"/>
            <w:r w:rsidRPr="009F2D55">
              <w:t xml:space="preserve"> </w:t>
            </w:r>
            <w:r w:rsidR="0093472E">
              <w:t>T</w:t>
            </w:r>
            <w:r w:rsidRPr="009F2D55">
              <w:t xml:space="preserve">TF </w:t>
            </w:r>
            <w:r w:rsidR="002F0400">
              <w:t>T</w:t>
            </w:r>
            <w:r w:rsidR="0054703A">
              <w:t>004</w:t>
            </w:r>
            <w:r w:rsidR="007063DB" w:rsidRPr="009F2D55">
              <w:t xml:space="preserve"> </w:t>
            </w:r>
            <w:r w:rsidRPr="009F2D55">
              <w:t>(</w:t>
            </w:r>
            <w:r w:rsidR="0093472E">
              <w:t>R</w:t>
            </w:r>
            <w:bookmarkStart w:id="1" w:name="_GoBack"/>
            <w:bookmarkEnd w:id="1"/>
            <w:r w:rsidR="0093472E">
              <w:t xml:space="preserve">ef. Body </w:t>
            </w:r>
            <w:r w:rsidR="007063DB">
              <w:t>ISG CIM</w:t>
            </w:r>
            <w:r w:rsidR="0093472E">
              <w:t>)</w:t>
            </w:r>
          </w:p>
        </w:tc>
      </w:tr>
      <w:tr w:rsidR="005C5AC0" w:rsidRPr="00094E3E" w14:paraId="5792ED3D" w14:textId="77777777" w:rsidTr="0093472E">
        <w:trPr>
          <w:trHeight w:val="217"/>
          <w:jc w:val="right"/>
        </w:trPr>
        <w:tc>
          <w:tcPr>
            <w:tcW w:w="6237" w:type="dxa"/>
            <w:vAlign w:val="center"/>
          </w:tcPr>
          <w:p w14:paraId="74D2D71A" w14:textId="695735EB" w:rsidR="005C5AC0" w:rsidRPr="009F2D55" w:rsidRDefault="005C5AC0" w:rsidP="009009B9">
            <w:pPr>
              <w:jc w:val="right"/>
            </w:pPr>
            <w:r w:rsidRPr="009F2D55">
              <w:t xml:space="preserve">Version: </w:t>
            </w:r>
            <w:r w:rsidR="007063DB">
              <w:t>1</w:t>
            </w:r>
            <w:r w:rsidRPr="009F2D55">
              <w:t>.</w:t>
            </w:r>
            <w:r w:rsidR="007A0362">
              <w:t>1</w:t>
            </w:r>
            <w:r w:rsidR="009E419E">
              <w:t>5</w:t>
            </w:r>
          </w:p>
        </w:tc>
      </w:tr>
      <w:tr w:rsidR="005C5AC0" w:rsidRPr="00CE6C5A" w14:paraId="48577B87" w14:textId="77777777" w:rsidTr="0093472E">
        <w:trPr>
          <w:trHeight w:val="231"/>
          <w:jc w:val="right"/>
        </w:trPr>
        <w:tc>
          <w:tcPr>
            <w:tcW w:w="6237" w:type="dxa"/>
            <w:vAlign w:val="center"/>
          </w:tcPr>
          <w:p w14:paraId="0CD24D37" w14:textId="77777777" w:rsidR="005C5AC0" w:rsidRDefault="005C5AC0" w:rsidP="00544BD0">
            <w:pPr>
              <w:jc w:val="right"/>
            </w:pPr>
            <w:r w:rsidRPr="009F2D55">
              <w:t xml:space="preserve">Author: </w:t>
            </w:r>
            <w:r w:rsidR="007063DB">
              <w:t>Lindsay</w:t>
            </w:r>
            <w:r w:rsidR="007063DB" w:rsidRPr="009F2D55">
              <w:t xml:space="preserve"> </w:t>
            </w:r>
            <w:r w:rsidR="007063DB">
              <w:t>Frost</w:t>
            </w:r>
            <w:r w:rsidR="007063DB" w:rsidRPr="009F2D55">
              <w:t xml:space="preserve"> </w:t>
            </w:r>
            <w:r w:rsidRPr="009F2D55">
              <w:t>– Date:</w:t>
            </w:r>
            <w:r w:rsidR="005035BA">
              <w:t xml:space="preserve"> </w:t>
            </w:r>
            <w:r w:rsidR="007063DB">
              <w:t>2019</w:t>
            </w:r>
            <w:r w:rsidR="005035BA">
              <w:t>-</w:t>
            </w:r>
            <w:r w:rsidR="007063DB">
              <w:t>09</w:t>
            </w:r>
            <w:r w:rsidR="005035BA">
              <w:t>-</w:t>
            </w:r>
            <w:r w:rsidR="007063DB">
              <w:t>10</w:t>
            </w:r>
          </w:p>
          <w:p w14:paraId="3AA43379" w14:textId="1298F41D" w:rsidR="007A0362" w:rsidRPr="009F2D55" w:rsidRDefault="007A0362" w:rsidP="00544BD0">
            <w:pPr>
              <w:jc w:val="right"/>
            </w:pPr>
            <w:r>
              <w:t>Reviewed by ISG CIM Technical Officer ETSI Patrick Guillemin</w:t>
            </w:r>
          </w:p>
        </w:tc>
      </w:tr>
      <w:tr w:rsidR="005C5AC0" w14:paraId="07A0BBA8" w14:textId="77777777" w:rsidTr="0093472E">
        <w:trPr>
          <w:trHeight w:val="231"/>
          <w:jc w:val="right"/>
        </w:trPr>
        <w:tc>
          <w:tcPr>
            <w:tcW w:w="6237" w:type="dxa"/>
            <w:vAlign w:val="center"/>
          </w:tcPr>
          <w:p w14:paraId="0A47F482" w14:textId="253DF905" w:rsidR="005C5AC0" w:rsidRDefault="005C5AC0">
            <w:pPr>
              <w:jc w:val="right"/>
            </w:pPr>
            <w:r w:rsidRPr="009F2D55">
              <w:t xml:space="preserve">Last updated </w:t>
            </w:r>
            <w:proofErr w:type="gramStart"/>
            <w:r w:rsidRPr="009F2D55">
              <w:t>by:</w:t>
            </w:r>
            <w:proofErr w:type="gramEnd"/>
            <w:r w:rsidRPr="009F2D55">
              <w:t xml:space="preserve"> </w:t>
            </w:r>
            <w:r w:rsidR="007063DB">
              <w:t>Lindsay Frost</w:t>
            </w:r>
            <w:r w:rsidRPr="009F2D55">
              <w:t xml:space="preserve"> – Date:</w:t>
            </w:r>
            <w:r w:rsidR="005035BA">
              <w:t xml:space="preserve"> 20</w:t>
            </w:r>
            <w:r w:rsidR="007063DB">
              <w:t>19</w:t>
            </w:r>
            <w:r w:rsidR="005035BA">
              <w:t>-</w:t>
            </w:r>
            <w:r w:rsidR="00790680">
              <w:t>12</w:t>
            </w:r>
            <w:r w:rsidR="005035BA">
              <w:t>-</w:t>
            </w:r>
            <w:r w:rsidR="009009B9">
              <w:t>18</w:t>
            </w:r>
          </w:p>
          <w:p w14:paraId="7F687A1F" w14:textId="77777777" w:rsidR="007A0362" w:rsidRDefault="007A0362">
            <w:pPr>
              <w:jc w:val="right"/>
            </w:pPr>
            <w:r>
              <w:t>Updated on 5 February 2020 by Patrick Guillemin</w:t>
            </w:r>
          </w:p>
          <w:p w14:paraId="0DA7772A" w14:textId="77777777" w:rsidR="00C44A4A" w:rsidRDefault="00C44A4A">
            <w:pPr>
              <w:jc w:val="right"/>
            </w:pPr>
            <w:r>
              <w:t>Updated on 10 February 2020 by Ultan Mulligan with ISG CIM</w:t>
            </w:r>
          </w:p>
          <w:p w14:paraId="5F2ACA53" w14:textId="0292C2CF" w:rsidR="00F02296" w:rsidRPr="009F2D55" w:rsidRDefault="00F02296">
            <w:pPr>
              <w:jc w:val="right"/>
            </w:pPr>
            <w:r>
              <w:t xml:space="preserve">Updated </w:t>
            </w:r>
            <w:proofErr w:type="gramStart"/>
            <w:r>
              <w:t xml:space="preserve">on  </w:t>
            </w:r>
            <w:r w:rsidR="009E419E">
              <w:t>1</w:t>
            </w:r>
            <w:proofErr w:type="gramEnd"/>
            <w:r w:rsidR="009E419E" w:rsidRPr="005B15DF">
              <w:rPr>
                <w:vertAlign w:val="superscript"/>
              </w:rPr>
              <w:t>st</w:t>
            </w:r>
            <w:r w:rsidR="009E419E">
              <w:t xml:space="preserve"> April 2020 </w:t>
            </w:r>
            <w:r w:rsidR="003513D5">
              <w:t xml:space="preserve">by </w:t>
            </w:r>
            <w:r w:rsidR="0054703A">
              <w:t>ETSI Secretariat</w:t>
            </w:r>
          </w:p>
        </w:tc>
      </w:tr>
      <w:tr w:rsidR="005C5AC0" w:rsidRPr="00CE6C5A" w14:paraId="41F49074" w14:textId="77777777" w:rsidTr="0093472E">
        <w:trPr>
          <w:trHeight w:val="217"/>
          <w:jc w:val="right"/>
        </w:trPr>
        <w:tc>
          <w:tcPr>
            <w:tcW w:w="6237" w:type="dxa"/>
            <w:vAlign w:val="center"/>
          </w:tcPr>
          <w:p w14:paraId="3C4BC5EB" w14:textId="194E1E78" w:rsidR="005C5AC0" w:rsidRPr="009F2D55" w:rsidRDefault="005C5AC0" w:rsidP="0000303C">
            <w:pPr>
              <w:jc w:val="right"/>
            </w:pPr>
            <w:r w:rsidRPr="009F2D55">
              <w:t xml:space="preserve">page </w:t>
            </w:r>
            <w:r w:rsidRPr="009F2D55">
              <w:fldChar w:fldCharType="begin"/>
            </w:r>
            <w:r w:rsidRPr="009F2D55">
              <w:instrText xml:space="preserve"> PAGE   \* MERGEFORMAT </w:instrText>
            </w:r>
            <w:r w:rsidRPr="009F2D55">
              <w:fldChar w:fldCharType="separate"/>
            </w:r>
            <w:r w:rsidRPr="009F2D55">
              <w:t>1</w:t>
            </w:r>
            <w:r w:rsidRPr="009F2D55">
              <w:fldChar w:fldCharType="end"/>
            </w:r>
            <w:r w:rsidRPr="009F2D55">
              <w:t xml:space="preserve"> of </w:t>
            </w:r>
            <w:r w:rsidR="0000303C">
              <w:rPr>
                <w:noProof/>
              </w:rPr>
              <w:t>14</w:t>
            </w:r>
          </w:p>
        </w:tc>
      </w:tr>
    </w:tbl>
    <w:p w14:paraId="5E5681F0" w14:textId="77777777" w:rsidR="005C5AC0" w:rsidRDefault="005C5AC0" w:rsidP="005C5AC0"/>
    <w:p w14:paraId="3C609AA8" w14:textId="77777777" w:rsidR="005C5AC0" w:rsidRPr="00A5599B" w:rsidRDefault="005C5AC0" w:rsidP="005C5AC0">
      <w:pPr>
        <w:pStyle w:val="ZT"/>
      </w:pPr>
      <w:r w:rsidRPr="00A5599B">
        <w:t xml:space="preserve">Terms of Reference </w:t>
      </w:r>
      <w:r w:rsidR="00846054">
        <w:t>–Testing</w:t>
      </w:r>
      <w:r w:rsidRPr="00A5599B">
        <w:t xml:space="preserve"> Task Force</w:t>
      </w:r>
      <w:r>
        <w:t xml:space="preserve"> Proposal</w:t>
      </w:r>
    </w:p>
    <w:p w14:paraId="6119E2D7" w14:textId="1FAB98FB" w:rsidR="005C5AC0" w:rsidRPr="00B26DCE" w:rsidRDefault="00846054" w:rsidP="005C5AC0">
      <w:pPr>
        <w:pStyle w:val="ZT"/>
      </w:pPr>
      <w:r w:rsidRPr="00B26DCE">
        <w:t>TTF</w:t>
      </w:r>
      <w:r w:rsidR="005C5AC0" w:rsidRPr="00B26DCE">
        <w:t xml:space="preserve"> </w:t>
      </w:r>
      <w:r w:rsidR="00C44A4A">
        <w:t>T</w:t>
      </w:r>
      <w:r w:rsidR="0054703A">
        <w:t>004</w:t>
      </w:r>
      <w:r w:rsidR="00B26DCE" w:rsidRPr="00B26DCE">
        <w:t xml:space="preserve"> </w:t>
      </w:r>
      <w:r w:rsidR="005C5AC0" w:rsidRPr="00B26DCE">
        <w:t>(</w:t>
      </w:r>
      <w:r w:rsidR="0093472E" w:rsidRPr="00B26DCE">
        <w:t xml:space="preserve">Ref. Body </w:t>
      </w:r>
      <w:r w:rsidR="007063DB" w:rsidRPr="00B26DCE">
        <w:t>ISG CIM</w:t>
      </w:r>
      <w:r w:rsidR="0093472E" w:rsidRPr="00B26DCE">
        <w:t>)</w:t>
      </w:r>
    </w:p>
    <w:p w14:paraId="39203AB5" w14:textId="264D2C13" w:rsidR="005C5AC0" w:rsidRDefault="007063DB" w:rsidP="005C5AC0">
      <w:pPr>
        <w:pStyle w:val="ZT"/>
      </w:pPr>
      <w:r w:rsidRPr="00B26DCE">
        <w:t>Testing Framework for NGSI</w:t>
      </w:r>
      <w:r>
        <w:t>-LD</w:t>
      </w:r>
    </w:p>
    <w:p w14:paraId="79A0AD77" w14:textId="242BA2E5" w:rsidR="00983473" w:rsidRDefault="00983473" w:rsidP="005C5AC0">
      <w:pPr>
        <w:pStyle w:val="ZT"/>
      </w:pPr>
    </w:p>
    <w:p w14:paraId="3914FDFD" w14:textId="7560A1BB" w:rsidR="00983473" w:rsidRDefault="00983473" w:rsidP="005C5AC0">
      <w:pPr>
        <w:pStyle w:val="ZT"/>
      </w:pPr>
    </w:p>
    <w:p w14:paraId="25776D6B" w14:textId="77777777" w:rsidR="00983473" w:rsidRDefault="00983473" w:rsidP="005C5AC0">
      <w:pPr>
        <w:pStyle w:val="ZT"/>
      </w:pPr>
    </w:p>
    <w:p w14:paraId="475DD162" w14:textId="77777777" w:rsidR="005C5AC0" w:rsidRDefault="005C5AC0" w:rsidP="005C5AC0">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701"/>
        <w:gridCol w:w="4962"/>
        <w:gridCol w:w="1261"/>
      </w:tblGrid>
      <w:tr w:rsidR="00FA42AE" w:rsidRPr="00094E3E" w14:paraId="1B633C8C" w14:textId="77777777" w:rsidTr="00710561">
        <w:trPr>
          <w:trHeight w:val="594"/>
        </w:trPr>
        <w:tc>
          <w:tcPr>
            <w:tcW w:w="1696" w:type="dxa"/>
            <w:tcMar>
              <w:top w:w="28" w:type="dxa"/>
              <w:bottom w:w="28" w:type="dxa"/>
            </w:tcMar>
            <w:vAlign w:val="center"/>
          </w:tcPr>
          <w:p w14:paraId="753667FA" w14:textId="77777777" w:rsidR="00FA42AE" w:rsidRDefault="00FA42AE" w:rsidP="002F0400">
            <w:pPr>
              <w:jc w:val="left"/>
            </w:pPr>
            <w:r>
              <w:t>Approval status</w:t>
            </w:r>
          </w:p>
        </w:tc>
        <w:tc>
          <w:tcPr>
            <w:tcW w:w="6663" w:type="dxa"/>
            <w:gridSpan w:val="2"/>
            <w:tcMar>
              <w:top w:w="28" w:type="dxa"/>
              <w:bottom w:w="28" w:type="dxa"/>
            </w:tcMar>
            <w:vAlign w:val="center"/>
          </w:tcPr>
          <w:p w14:paraId="433FD7AF" w14:textId="54D00D6E" w:rsidR="00F02296" w:rsidRDefault="00FA42AE" w:rsidP="00C10A02">
            <w:pPr>
              <w:jc w:val="left"/>
            </w:pPr>
            <w:r>
              <w:t xml:space="preserve">Approved by </w:t>
            </w:r>
            <w:r w:rsidR="00F2419D">
              <w:t>ISG CIM</w:t>
            </w:r>
            <w:r>
              <w:t xml:space="preserve"> (doc ref: </w:t>
            </w:r>
            <w:proofErr w:type="gramStart"/>
            <w:r w:rsidR="009373C5" w:rsidRPr="009373C5">
              <w:t>CIM(</w:t>
            </w:r>
            <w:proofErr w:type="gramEnd"/>
            <w:r w:rsidR="009373C5" w:rsidRPr="009373C5">
              <w:t>20)000074r1</w:t>
            </w:r>
            <w:r>
              <w:t>)</w:t>
            </w:r>
          </w:p>
        </w:tc>
        <w:tc>
          <w:tcPr>
            <w:tcW w:w="1261" w:type="dxa"/>
            <w:vAlign w:val="center"/>
          </w:tcPr>
          <w:p w14:paraId="034223C7" w14:textId="4F69803F" w:rsidR="00FA42AE" w:rsidRPr="00471C0C" w:rsidRDefault="00FA42AE" w:rsidP="002F0400">
            <w:pPr>
              <w:jc w:val="left"/>
              <w:rPr>
                <w:b/>
              </w:rPr>
            </w:pPr>
            <w:r w:rsidRPr="00471C0C">
              <w:rPr>
                <w:b/>
              </w:rPr>
              <w:t>YES</w:t>
            </w:r>
          </w:p>
        </w:tc>
      </w:tr>
      <w:tr w:rsidR="00DD231E" w:rsidRPr="00094E3E" w14:paraId="3283DB23" w14:textId="77777777" w:rsidTr="00710561">
        <w:tc>
          <w:tcPr>
            <w:tcW w:w="1696" w:type="dxa"/>
            <w:tcMar>
              <w:top w:w="28" w:type="dxa"/>
              <w:bottom w:w="28" w:type="dxa"/>
            </w:tcMar>
          </w:tcPr>
          <w:p w14:paraId="491683A1" w14:textId="77777777" w:rsidR="00DD231E" w:rsidRDefault="00DD231E" w:rsidP="00DD231E">
            <w:pPr>
              <w:jc w:val="left"/>
            </w:pPr>
            <w:r>
              <w:t>Reference Body</w:t>
            </w:r>
          </w:p>
        </w:tc>
        <w:tc>
          <w:tcPr>
            <w:tcW w:w="7924" w:type="dxa"/>
            <w:gridSpan w:val="3"/>
            <w:tcMar>
              <w:top w:w="28" w:type="dxa"/>
              <w:bottom w:w="28" w:type="dxa"/>
            </w:tcMar>
          </w:tcPr>
          <w:p w14:paraId="7FC48DE1" w14:textId="77777777" w:rsidR="00DD231E" w:rsidRDefault="0093472E" w:rsidP="00544BD0">
            <w:r>
              <w:t>Ref. Body</w:t>
            </w:r>
            <w:r w:rsidR="00DD231E">
              <w:t xml:space="preserve"> </w:t>
            </w:r>
            <w:r w:rsidR="007063DB">
              <w:t>ISG CIM</w:t>
            </w:r>
          </w:p>
        </w:tc>
      </w:tr>
      <w:tr w:rsidR="00DD231E" w:rsidRPr="006C0941" w14:paraId="09E10D4E" w14:textId="77777777" w:rsidTr="00710561">
        <w:tc>
          <w:tcPr>
            <w:tcW w:w="1696" w:type="dxa"/>
            <w:tcBorders>
              <w:top w:val="single" w:sz="4" w:space="0" w:color="auto"/>
              <w:left w:val="single" w:sz="4" w:space="0" w:color="auto"/>
              <w:bottom w:val="single" w:sz="4" w:space="0" w:color="auto"/>
              <w:right w:val="single" w:sz="4" w:space="0" w:color="auto"/>
            </w:tcBorders>
            <w:tcMar>
              <w:top w:w="28" w:type="dxa"/>
              <w:bottom w:w="28" w:type="dxa"/>
            </w:tcMar>
          </w:tcPr>
          <w:p w14:paraId="077AA4DC" w14:textId="77777777" w:rsidR="00DD231E" w:rsidRPr="003F17C4" w:rsidRDefault="00DD231E" w:rsidP="00DD231E">
            <w:pPr>
              <w:jc w:val="left"/>
            </w:pPr>
            <w:r>
              <w:t xml:space="preserve">ETSI </w:t>
            </w:r>
            <w:r w:rsidRPr="003F17C4">
              <w:t>Funding</w:t>
            </w:r>
          </w:p>
        </w:tc>
        <w:tc>
          <w:tcPr>
            <w:tcW w:w="7924"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71348EB" w14:textId="20EAE41D" w:rsidR="00DD231E" w:rsidRPr="007E2DF7" w:rsidRDefault="00DD231E" w:rsidP="00B37965">
            <w:pPr>
              <w:tabs>
                <w:tab w:val="clear" w:pos="1418"/>
                <w:tab w:val="clear" w:pos="4678"/>
                <w:tab w:val="clear" w:pos="5954"/>
                <w:tab w:val="clear" w:pos="7088"/>
                <w:tab w:val="left" w:pos="3435"/>
                <w:tab w:val="left" w:pos="4995"/>
              </w:tabs>
              <w:jc w:val="left"/>
              <w:rPr>
                <w:rFonts w:cs="Arial"/>
                <w:lang w:val="en-US"/>
              </w:rPr>
            </w:pPr>
            <w:r w:rsidRPr="007E2DF7">
              <w:rPr>
                <w:b/>
                <w:lang w:val="en-US"/>
              </w:rPr>
              <w:t xml:space="preserve">Maximum budget: </w:t>
            </w:r>
            <w:r w:rsidR="007063DB" w:rsidRPr="007E2DF7">
              <w:rPr>
                <w:b/>
                <w:lang w:val="en-US"/>
              </w:rPr>
              <w:t>11</w:t>
            </w:r>
            <w:r w:rsidR="00F901A6" w:rsidRPr="007E2DF7">
              <w:rPr>
                <w:b/>
                <w:lang w:val="en-US"/>
              </w:rPr>
              <w:t>9</w:t>
            </w:r>
            <w:r w:rsidR="007063DB" w:rsidRPr="007E2DF7">
              <w:rPr>
                <w:b/>
                <w:lang w:val="en-US"/>
              </w:rPr>
              <w:t> 000 </w:t>
            </w:r>
            <w:r w:rsidRPr="007E2DF7">
              <w:rPr>
                <w:b/>
                <w:lang w:val="en-US"/>
              </w:rPr>
              <w:t>EUR</w:t>
            </w:r>
            <w:r w:rsidR="00F901A6" w:rsidRPr="007E2DF7">
              <w:rPr>
                <w:b/>
                <w:lang w:val="en-US"/>
              </w:rPr>
              <w:t xml:space="preserve"> (including </w:t>
            </w:r>
            <w:r w:rsidR="00B37965" w:rsidRPr="007E2DF7">
              <w:rPr>
                <w:b/>
                <w:lang w:val="en-US"/>
              </w:rPr>
              <w:t>5k</w:t>
            </w:r>
            <w:r w:rsidR="00F901A6" w:rsidRPr="007E2DF7">
              <w:rPr>
                <w:b/>
                <w:lang w:val="en-US"/>
              </w:rPr>
              <w:t>€ travel)</w:t>
            </w:r>
          </w:p>
        </w:tc>
      </w:tr>
      <w:tr w:rsidR="00DD231E" w:rsidRPr="005D0FB6" w14:paraId="74CBBF8D" w14:textId="77777777" w:rsidTr="00710561">
        <w:tc>
          <w:tcPr>
            <w:tcW w:w="1696" w:type="dxa"/>
            <w:tcBorders>
              <w:top w:val="single" w:sz="4" w:space="0" w:color="auto"/>
              <w:left w:val="single" w:sz="4" w:space="0" w:color="auto"/>
              <w:bottom w:val="single" w:sz="4" w:space="0" w:color="auto"/>
              <w:right w:val="single" w:sz="4" w:space="0" w:color="auto"/>
            </w:tcBorders>
            <w:tcMar>
              <w:top w:w="28" w:type="dxa"/>
              <w:bottom w:w="28" w:type="dxa"/>
            </w:tcMar>
          </w:tcPr>
          <w:p w14:paraId="19C82A14" w14:textId="77777777" w:rsidR="00DD231E" w:rsidRDefault="00DD231E" w:rsidP="00DD231E">
            <w:pPr>
              <w:jc w:val="left"/>
            </w:pPr>
            <w:r>
              <w:t>Minimum of 4 ETSI Members Support</w:t>
            </w:r>
          </w:p>
        </w:tc>
        <w:tc>
          <w:tcPr>
            <w:tcW w:w="7924"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F17F2D6" w14:textId="295B154E" w:rsidR="007063DB" w:rsidRPr="00983473" w:rsidRDefault="00DD231E" w:rsidP="00DD231E">
            <w:pPr>
              <w:tabs>
                <w:tab w:val="clear" w:pos="1418"/>
                <w:tab w:val="clear" w:pos="4678"/>
                <w:tab w:val="clear" w:pos="5954"/>
                <w:tab w:val="clear" w:pos="7088"/>
                <w:tab w:val="left" w:pos="3435"/>
                <w:tab w:val="left" w:pos="4995"/>
              </w:tabs>
              <w:jc w:val="left"/>
              <w:rPr>
                <w:b/>
                <w:strike/>
              </w:rPr>
            </w:pPr>
            <w:r>
              <w:rPr>
                <w:b/>
              </w:rPr>
              <w:t>YES</w:t>
            </w:r>
          </w:p>
        </w:tc>
      </w:tr>
      <w:tr w:rsidR="00DD231E" w14:paraId="561549DB" w14:textId="77777777" w:rsidTr="00710561">
        <w:tc>
          <w:tcPr>
            <w:tcW w:w="1696" w:type="dxa"/>
            <w:vMerge w:val="restart"/>
            <w:tcBorders>
              <w:top w:val="single" w:sz="4" w:space="0" w:color="auto"/>
              <w:left w:val="single" w:sz="4" w:space="0" w:color="auto"/>
              <w:right w:val="single" w:sz="4" w:space="0" w:color="auto"/>
            </w:tcBorders>
            <w:tcMar>
              <w:top w:w="28" w:type="dxa"/>
              <w:bottom w:w="28" w:type="dxa"/>
            </w:tcMar>
            <w:vAlign w:val="center"/>
          </w:tcPr>
          <w:p w14:paraId="47806CD3" w14:textId="77777777" w:rsidR="00DD231E" w:rsidRPr="003F17C4" w:rsidRDefault="00DD231E" w:rsidP="00DD231E">
            <w:pPr>
              <w:jc w:val="left"/>
            </w:pPr>
            <w:r w:rsidRPr="003F17C4">
              <w:t>Time scale</w:t>
            </w:r>
          </w:p>
        </w:tc>
        <w:tc>
          <w:tcPr>
            <w:tcW w:w="1701" w:type="dxa"/>
            <w:tcBorders>
              <w:top w:val="single" w:sz="4" w:space="0" w:color="auto"/>
              <w:left w:val="single" w:sz="4" w:space="0" w:color="auto"/>
              <w:bottom w:val="single" w:sz="4" w:space="0" w:color="auto"/>
              <w:right w:val="single" w:sz="4" w:space="0" w:color="auto"/>
            </w:tcBorders>
            <w:tcMar>
              <w:top w:w="28" w:type="dxa"/>
              <w:bottom w:w="28" w:type="dxa"/>
            </w:tcMar>
          </w:tcPr>
          <w:p w14:paraId="24DBA402" w14:textId="77777777" w:rsidR="00DD231E" w:rsidRPr="00D44A8D" w:rsidRDefault="00DD231E" w:rsidP="00DD231E">
            <w:pPr>
              <w:rPr>
                <w:b/>
              </w:rPr>
            </w:pPr>
            <w:r w:rsidRPr="00D44A8D">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192FB3E6" w14:textId="319E84D8" w:rsidR="00F02296" w:rsidRDefault="0054703A" w:rsidP="00B37965">
            <w:r w:rsidRPr="00710561">
              <w:t>2020-05-06</w:t>
            </w:r>
          </w:p>
        </w:tc>
      </w:tr>
      <w:tr w:rsidR="00DD231E" w14:paraId="2F8EE692" w14:textId="77777777" w:rsidTr="00710561">
        <w:tc>
          <w:tcPr>
            <w:tcW w:w="1696" w:type="dxa"/>
            <w:vMerge/>
            <w:tcBorders>
              <w:left w:val="single" w:sz="4" w:space="0" w:color="auto"/>
              <w:bottom w:val="single" w:sz="4" w:space="0" w:color="auto"/>
              <w:right w:val="single" w:sz="4" w:space="0" w:color="auto"/>
            </w:tcBorders>
            <w:tcMar>
              <w:top w:w="28" w:type="dxa"/>
              <w:bottom w:w="28" w:type="dxa"/>
            </w:tcMar>
          </w:tcPr>
          <w:p w14:paraId="09BF4575" w14:textId="77777777" w:rsidR="00DD231E" w:rsidRPr="003F17C4" w:rsidRDefault="00DD231E" w:rsidP="00DD231E">
            <w:pPr>
              <w:jc w:val="left"/>
            </w:pPr>
          </w:p>
        </w:tc>
        <w:tc>
          <w:tcPr>
            <w:tcW w:w="1701" w:type="dxa"/>
            <w:tcBorders>
              <w:top w:val="single" w:sz="4" w:space="0" w:color="auto"/>
              <w:left w:val="single" w:sz="4" w:space="0" w:color="auto"/>
              <w:bottom w:val="single" w:sz="4" w:space="0" w:color="auto"/>
              <w:right w:val="single" w:sz="4" w:space="0" w:color="auto"/>
            </w:tcBorders>
            <w:tcMar>
              <w:top w:w="28" w:type="dxa"/>
              <w:bottom w:w="28" w:type="dxa"/>
            </w:tcMar>
          </w:tcPr>
          <w:p w14:paraId="09D84664" w14:textId="77777777" w:rsidR="00DD231E" w:rsidRPr="00D44A8D" w:rsidRDefault="00DD231E" w:rsidP="00DD231E">
            <w:pPr>
              <w:rPr>
                <w:b/>
              </w:rPr>
            </w:pPr>
            <w:r w:rsidRPr="00D44A8D">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4911163C" w14:textId="1E7E2D5F" w:rsidR="00D47916" w:rsidDel="005D0FB6" w:rsidRDefault="00D47916" w:rsidP="00B37965">
            <w:r>
              <w:t xml:space="preserve">2021-02-01  </w:t>
            </w:r>
          </w:p>
        </w:tc>
      </w:tr>
      <w:tr w:rsidR="00DD231E" w14:paraId="73321349" w14:textId="77777777" w:rsidTr="00710561">
        <w:tc>
          <w:tcPr>
            <w:tcW w:w="1696" w:type="dxa"/>
            <w:tcBorders>
              <w:top w:val="single" w:sz="4" w:space="0" w:color="auto"/>
              <w:left w:val="single" w:sz="4" w:space="0" w:color="auto"/>
              <w:bottom w:val="single" w:sz="4" w:space="0" w:color="auto"/>
              <w:right w:val="single" w:sz="4" w:space="0" w:color="auto"/>
            </w:tcBorders>
            <w:tcMar>
              <w:top w:w="28" w:type="dxa"/>
              <w:bottom w:w="28" w:type="dxa"/>
            </w:tcMar>
          </w:tcPr>
          <w:p w14:paraId="183042A9" w14:textId="77777777" w:rsidR="00DD231E" w:rsidRPr="00255D75" w:rsidRDefault="00DD231E" w:rsidP="00DD231E">
            <w:pPr>
              <w:jc w:val="left"/>
            </w:pPr>
            <w:r w:rsidRPr="002C520E">
              <w:t xml:space="preserve">Work Items </w:t>
            </w:r>
          </w:p>
        </w:tc>
        <w:tc>
          <w:tcPr>
            <w:tcW w:w="7924"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49E5A1B6" w14:textId="66B69F6C" w:rsidR="009373C5" w:rsidRDefault="009373C5" w:rsidP="00DC7B98">
            <w:pPr>
              <w:rPr>
                <w:rFonts w:cs="Arial"/>
                <w:color w:val="000000"/>
                <w:shd w:val="clear" w:color="auto" w:fill="FEF4E2"/>
              </w:rPr>
            </w:pPr>
            <w:hyperlink r:id="rId8" w:tgtFrame="_blank" w:history="1">
              <w:r>
                <w:rPr>
                  <w:rStyle w:val="Hyperlink"/>
                  <w:rFonts w:cs="Arial"/>
                  <w:color w:val="800080"/>
                  <w:sz w:val="17"/>
                  <w:szCs w:val="17"/>
                  <w:shd w:val="clear" w:color="auto" w:fill="E0E8F8"/>
                </w:rPr>
                <w:t>DGR/CIM-0016v111 (GR CIM 016)</w:t>
              </w:r>
            </w:hyperlink>
            <w:r>
              <w:t xml:space="preserve"> </w:t>
            </w:r>
            <w:r w:rsidRPr="005B15DF">
              <w:rPr>
                <w:rFonts w:cs="Arial"/>
                <w:color w:val="000000"/>
                <w:sz w:val="17"/>
                <w:szCs w:val="17"/>
                <w:lang w:eastAsia="en-GB"/>
              </w:rPr>
              <w:t>“NGSI-LD Testing Framework Test Template D1-1”</w:t>
            </w:r>
          </w:p>
          <w:p w14:paraId="79D4F37D" w14:textId="4B4D11F4" w:rsidR="009373C5" w:rsidRDefault="009373C5" w:rsidP="00DC7B98">
            <w:hyperlink r:id="rId9" w:tgtFrame="_blank" w:history="1">
              <w:r>
                <w:rPr>
                  <w:rStyle w:val="Hyperlink"/>
                  <w:rFonts w:cs="Arial"/>
                  <w:color w:val="800080"/>
                  <w:sz w:val="17"/>
                  <w:szCs w:val="17"/>
                  <w:shd w:val="clear" w:color="auto" w:fill="FFFFF0"/>
                </w:rPr>
                <w:t>DGS/CIM-0011v111 (GS CIM 011)</w:t>
              </w:r>
            </w:hyperlink>
            <w:r>
              <w:t xml:space="preserve"> </w:t>
            </w:r>
            <w:r w:rsidRPr="005B15DF">
              <w:rPr>
                <w:rFonts w:cs="Arial"/>
                <w:color w:val="000000"/>
                <w:sz w:val="17"/>
                <w:szCs w:val="17"/>
                <w:lang w:eastAsia="en-GB"/>
              </w:rPr>
              <w:t>“NGSI-LD Testing Framework TPDL D1-2”</w:t>
            </w:r>
          </w:p>
          <w:p w14:paraId="0212E462" w14:textId="77777777" w:rsidR="00DC7B98" w:rsidRPr="004636AA" w:rsidRDefault="005B15DF" w:rsidP="00DC7B98">
            <w:pPr>
              <w:rPr>
                <w:rFonts w:cs="Arial"/>
                <w:sz w:val="17"/>
                <w:szCs w:val="17"/>
                <w:lang w:eastAsia="en-GB"/>
              </w:rPr>
            </w:pPr>
            <w:hyperlink r:id="rId10" w:tgtFrame="_blank" w:history="1">
              <w:r w:rsidR="00DC7B98" w:rsidRPr="004636AA">
                <w:rPr>
                  <w:rStyle w:val="Hyperlink"/>
                  <w:rFonts w:cs="Arial"/>
                  <w:color w:val="800080"/>
                  <w:sz w:val="17"/>
                  <w:szCs w:val="17"/>
                  <w:lang w:eastAsia="en-GB"/>
                </w:rPr>
                <w:t>DGS/CIM-0012v111 (GS CIM 012)</w:t>
              </w:r>
            </w:hyperlink>
            <w:r w:rsidR="00DC7B98">
              <w:rPr>
                <w:rFonts w:cs="Arial"/>
                <w:color w:val="000000"/>
                <w:sz w:val="17"/>
                <w:szCs w:val="17"/>
                <w:lang w:eastAsia="en-GB"/>
              </w:rPr>
              <w:t xml:space="preserve"> </w:t>
            </w:r>
            <w:r w:rsidR="00DC7B98">
              <w:rPr>
                <w:color w:val="000000"/>
              </w:rPr>
              <w:t>“</w:t>
            </w:r>
            <w:r w:rsidR="00DC7B98" w:rsidRPr="004636AA">
              <w:rPr>
                <w:rFonts w:cs="Arial"/>
                <w:color w:val="000000"/>
                <w:sz w:val="17"/>
                <w:szCs w:val="17"/>
                <w:lang w:eastAsia="en-GB"/>
              </w:rPr>
              <w:t>NGSI-LD Test Suite Structure D2</w:t>
            </w:r>
            <w:r w:rsidR="00DC7B98">
              <w:rPr>
                <w:rFonts w:cs="Arial"/>
                <w:color w:val="000000"/>
                <w:sz w:val="17"/>
                <w:szCs w:val="17"/>
                <w:lang w:eastAsia="en-GB"/>
              </w:rPr>
              <w:t>”</w:t>
            </w:r>
          </w:p>
          <w:p w14:paraId="29D02240" w14:textId="77777777" w:rsidR="00DC7B98" w:rsidRPr="004636AA" w:rsidRDefault="005B15DF" w:rsidP="00DC7B98">
            <w:pPr>
              <w:rPr>
                <w:rFonts w:cs="Arial"/>
                <w:sz w:val="17"/>
                <w:szCs w:val="17"/>
                <w:lang w:eastAsia="en-GB"/>
              </w:rPr>
            </w:pPr>
            <w:hyperlink r:id="rId11" w:tgtFrame="_blank" w:history="1">
              <w:r w:rsidR="00DC7B98" w:rsidRPr="004636AA">
                <w:rPr>
                  <w:rStyle w:val="Hyperlink"/>
                  <w:rFonts w:cs="Arial"/>
                  <w:color w:val="800080"/>
                  <w:sz w:val="17"/>
                  <w:szCs w:val="17"/>
                  <w:lang w:eastAsia="en-GB"/>
                </w:rPr>
                <w:t>DGS/CIM-0013v111 (GS CIM 013)</w:t>
              </w:r>
            </w:hyperlink>
            <w:r w:rsidR="00DC7B98">
              <w:rPr>
                <w:rFonts w:cs="Arial"/>
                <w:color w:val="000000"/>
                <w:sz w:val="17"/>
                <w:szCs w:val="17"/>
                <w:lang w:eastAsia="en-GB"/>
              </w:rPr>
              <w:t xml:space="preserve"> </w:t>
            </w:r>
            <w:r w:rsidR="00DC7B98">
              <w:rPr>
                <w:color w:val="000000"/>
              </w:rPr>
              <w:t>“</w:t>
            </w:r>
            <w:r w:rsidR="00DC7B98" w:rsidRPr="004636AA">
              <w:rPr>
                <w:rFonts w:cs="Arial"/>
                <w:color w:val="000000"/>
                <w:sz w:val="17"/>
                <w:szCs w:val="17"/>
                <w:lang w:eastAsia="en-GB"/>
              </w:rPr>
              <w:t>NGSI-LD Test Purposes Descriptions D3</w:t>
            </w:r>
            <w:r w:rsidR="00DC7B98">
              <w:rPr>
                <w:rFonts w:cs="Arial"/>
                <w:color w:val="000000"/>
                <w:sz w:val="17"/>
                <w:szCs w:val="17"/>
                <w:lang w:eastAsia="en-GB"/>
              </w:rPr>
              <w:t>”</w:t>
            </w:r>
          </w:p>
          <w:p w14:paraId="30BEAFE5" w14:textId="77777777" w:rsidR="00DC7B98" w:rsidRPr="004636AA" w:rsidRDefault="005B15DF" w:rsidP="00DC7B98">
            <w:pPr>
              <w:rPr>
                <w:rFonts w:cs="Arial"/>
                <w:sz w:val="17"/>
                <w:szCs w:val="17"/>
                <w:lang w:eastAsia="en-GB"/>
              </w:rPr>
            </w:pPr>
            <w:hyperlink r:id="rId12" w:tgtFrame="_blank" w:history="1">
              <w:r w:rsidR="00DC7B98" w:rsidRPr="004636AA">
                <w:rPr>
                  <w:rStyle w:val="Hyperlink"/>
                  <w:rFonts w:cs="Arial"/>
                  <w:color w:val="800080"/>
                  <w:sz w:val="17"/>
                  <w:szCs w:val="17"/>
                  <w:lang w:eastAsia="en-GB"/>
                </w:rPr>
                <w:t>DGS/CIM-0014v111 (GS CIM 014)</w:t>
              </w:r>
            </w:hyperlink>
            <w:r w:rsidR="00DC7B98">
              <w:rPr>
                <w:rFonts w:cs="Arial"/>
                <w:color w:val="000000"/>
                <w:sz w:val="17"/>
                <w:szCs w:val="17"/>
                <w:lang w:eastAsia="en-GB"/>
              </w:rPr>
              <w:t xml:space="preserve"> “</w:t>
            </w:r>
            <w:r w:rsidR="00DC7B98" w:rsidRPr="004636AA">
              <w:rPr>
                <w:rFonts w:cs="Arial"/>
                <w:color w:val="000000"/>
                <w:sz w:val="17"/>
                <w:szCs w:val="17"/>
                <w:lang w:eastAsia="en-GB"/>
              </w:rPr>
              <w:t>NGSI-LD Test Suite D4</w:t>
            </w:r>
            <w:r w:rsidR="00DC7B98">
              <w:rPr>
                <w:rFonts w:cs="Arial"/>
                <w:color w:val="000000"/>
                <w:sz w:val="17"/>
                <w:szCs w:val="17"/>
                <w:lang w:eastAsia="en-GB"/>
              </w:rPr>
              <w:t>”</w:t>
            </w:r>
          </w:p>
          <w:p w14:paraId="685DD7F0" w14:textId="671A6D24" w:rsidR="0000303C" w:rsidRPr="00DC7B98" w:rsidRDefault="005B15DF" w:rsidP="00DC7B98">
            <w:pPr>
              <w:rPr>
                <w:rFonts w:cs="Arial"/>
                <w:sz w:val="17"/>
                <w:szCs w:val="17"/>
                <w:lang w:eastAsia="en-GB"/>
              </w:rPr>
            </w:pPr>
            <w:hyperlink r:id="rId13" w:tgtFrame="_blank" w:history="1">
              <w:r w:rsidR="00DC7B98" w:rsidRPr="004636AA">
                <w:rPr>
                  <w:rStyle w:val="Hyperlink"/>
                  <w:rFonts w:cs="Arial"/>
                  <w:color w:val="800080"/>
                  <w:sz w:val="17"/>
                  <w:szCs w:val="17"/>
                  <w:lang w:eastAsia="en-GB"/>
                </w:rPr>
                <w:t>DGR/CIM-0015v111 (GR CIM 015)</w:t>
              </w:r>
            </w:hyperlink>
            <w:r w:rsidR="00DC7B98">
              <w:rPr>
                <w:rFonts w:cs="Arial"/>
                <w:color w:val="000000"/>
                <w:sz w:val="17"/>
                <w:szCs w:val="17"/>
                <w:lang w:eastAsia="en-GB"/>
              </w:rPr>
              <w:t xml:space="preserve"> </w:t>
            </w:r>
            <w:r w:rsidR="00DC7B98">
              <w:rPr>
                <w:color w:val="000000"/>
              </w:rPr>
              <w:t>“</w:t>
            </w:r>
            <w:r w:rsidR="00DC7B98" w:rsidRPr="004636AA">
              <w:rPr>
                <w:rFonts w:cs="Arial"/>
                <w:color w:val="000000"/>
                <w:sz w:val="17"/>
                <w:szCs w:val="17"/>
                <w:lang w:eastAsia="en-GB"/>
              </w:rPr>
              <w:t>NGSI-LD Testing Environment Validation D5</w:t>
            </w:r>
            <w:r w:rsidR="00DC7B98">
              <w:rPr>
                <w:rFonts w:cs="Arial"/>
                <w:color w:val="000000"/>
                <w:sz w:val="17"/>
                <w:szCs w:val="17"/>
                <w:lang w:eastAsia="en-GB"/>
              </w:rPr>
              <w:t>”</w:t>
            </w:r>
          </w:p>
        </w:tc>
      </w:tr>
      <w:tr w:rsidR="00DD231E" w14:paraId="348B39BB" w14:textId="77777777" w:rsidTr="00710561">
        <w:trPr>
          <w:trHeight w:val="342"/>
        </w:trPr>
        <w:tc>
          <w:tcPr>
            <w:tcW w:w="1696" w:type="dxa"/>
            <w:tcBorders>
              <w:top w:val="single" w:sz="4" w:space="0" w:color="auto"/>
              <w:left w:val="single" w:sz="4" w:space="0" w:color="auto"/>
              <w:bottom w:val="single" w:sz="4" w:space="0" w:color="auto"/>
              <w:right w:val="single" w:sz="4" w:space="0" w:color="auto"/>
            </w:tcBorders>
            <w:tcMar>
              <w:top w:w="28" w:type="dxa"/>
              <w:bottom w:w="28" w:type="dxa"/>
            </w:tcMar>
          </w:tcPr>
          <w:p w14:paraId="631AD672" w14:textId="77777777" w:rsidR="00DD231E" w:rsidRDefault="0093472E" w:rsidP="00DD231E">
            <w:pPr>
              <w:jc w:val="left"/>
            </w:pPr>
            <w:r>
              <w:t xml:space="preserve">TTF Roadmap </w:t>
            </w:r>
            <w:r w:rsidR="006C0941">
              <w:t>reference</w:t>
            </w:r>
          </w:p>
        </w:tc>
        <w:tc>
          <w:tcPr>
            <w:tcW w:w="7924"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7A1C83B" w14:textId="6F6E5816" w:rsidR="00DD231E" w:rsidRDefault="0054703A" w:rsidP="00DD231E">
            <w:pPr>
              <w:jc w:val="left"/>
              <w:rPr>
                <w:rFonts w:cs="Arial"/>
              </w:rPr>
            </w:pPr>
            <w:r>
              <w:rPr>
                <w:rFonts w:cs="Arial"/>
              </w:rPr>
              <w:t>TTF Budget approved in GA#74: December 2019</w:t>
            </w:r>
          </w:p>
        </w:tc>
      </w:tr>
    </w:tbl>
    <w:p w14:paraId="5C327A8C" w14:textId="77777777" w:rsidR="005C5AC0" w:rsidRDefault="005C5AC0" w:rsidP="005C5AC0"/>
    <w:p w14:paraId="17942EDE" w14:textId="77777777" w:rsidR="00D737A8" w:rsidRDefault="00466814" w:rsidP="00A526B3">
      <w:pPr>
        <w:pStyle w:val="Part"/>
      </w:pPr>
      <w:r>
        <w:br w:type="page"/>
      </w:r>
      <w:r w:rsidR="00D737A8">
        <w:lastRenderedPageBreak/>
        <w:t>Part I –</w:t>
      </w:r>
      <w:r w:rsidR="00A373A4">
        <w:t>TTF</w:t>
      </w:r>
      <w:r w:rsidR="00A52D5D">
        <w:t xml:space="preserve"> </w:t>
      </w:r>
      <w:r w:rsidR="002309AA">
        <w:t>Technical Proposal</w:t>
      </w:r>
      <w:r w:rsidR="00A52D5D">
        <w:t xml:space="preserve"> </w:t>
      </w:r>
    </w:p>
    <w:p w14:paraId="2AD6C49B" w14:textId="77777777" w:rsidR="00FC2EE2" w:rsidRDefault="00FC2EE2" w:rsidP="00FC2EE2"/>
    <w:p w14:paraId="0C412C81" w14:textId="77777777" w:rsidR="00FC2EE2" w:rsidRDefault="0017159C">
      <w:pPr>
        <w:pStyle w:val="Heading1"/>
        <w:ind w:left="567" w:hanging="567"/>
      </w:pPr>
      <w:r>
        <w:t>Rationale &amp; Objectives</w:t>
      </w:r>
    </w:p>
    <w:p w14:paraId="3B54FB33" w14:textId="77777777" w:rsidR="002F183F" w:rsidRDefault="00FC2EE2" w:rsidP="00132601">
      <w:pPr>
        <w:pStyle w:val="Heading2"/>
      </w:pPr>
      <w:r w:rsidRPr="00132601">
        <w:t>Rational</w:t>
      </w:r>
      <w:r w:rsidRPr="00471C0C">
        <w:t xml:space="preserve">e </w:t>
      </w:r>
    </w:p>
    <w:p w14:paraId="46359F0E" w14:textId="77777777" w:rsidR="00C03F96" w:rsidRDefault="00C03F96" w:rsidP="00C03F96">
      <w:r>
        <w:t>The ISG CIM group has defined an API for exchange of information (data and metadata, including e.g. relationships between entities and properties of properties) with the intent that the associated protocol (called NGSI-LD) become the “glue” between all kinds of applications and databases associated with services for Smart Cities, Smart Agriculture, etc. Furthermore, the protocol makes it easy (indeed, mandatory) to reference the definitions of all the terms and parameters in the data, hence overcoming one of the biggest issues with data exchange:</w:t>
      </w:r>
      <w:r w:rsidR="00ED1C6E">
        <w:t xml:space="preserve"> namely</w:t>
      </w:r>
      <w:r>
        <w:t xml:space="preserve"> that the precise meaning and provenance of the initial </w:t>
      </w:r>
      <w:r w:rsidR="006A70F5">
        <w:t>info</w:t>
      </w:r>
      <w:r w:rsidR="00B37FF5">
        <w:t>r</w:t>
      </w:r>
      <w:r w:rsidR="006A70F5">
        <w:t>mation</w:t>
      </w:r>
      <w:r>
        <w:t xml:space="preserve"> is lost. This will </w:t>
      </w:r>
      <w:r w:rsidR="00ED1C6E">
        <w:t>enable</w:t>
      </w:r>
      <w:r>
        <w:t xml:space="preserve"> a huge improvement for reliability of analytics and AI systems which need to control the scope and quality of their input data. Furthermore, the protocol is </w:t>
      </w:r>
      <w:r w:rsidR="00ED1C6E">
        <w:t>intended</w:t>
      </w:r>
      <w:r>
        <w:t xml:space="preserve"> to be adopted by </w:t>
      </w:r>
      <w:r w:rsidR="00B74ED9">
        <w:t>a very wide range of developers</w:t>
      </w:r>
      <w:r>
        <w:t xml:space="preserve"> desiring a simple means to let their Apps interact with a variety of data sources.</w:t>
      </w:r>
    </w:p>
    <w:p w14:paraId="1223B986" w14:textId="77777777" w:rsidR="00C03F96" w:rsidRDefault="00C03F96" w:rsidP="00C03F96"/>
    <w:p w14:paraId="7F91108F" w14:textId="1CBFAA68" w:rsidR="00C03F96" w:rsidRDefault="00C03F96" w:rsidP="00992AF0">
      <w:r>
        <w:t>However</w:t>
      </w:r>
      <w:r w:rsidR="00DB24AC">
        <w:t>,</w:t>
      </w:r>
      <w:r>
        <w:t xml:space="preserve"> these advantages will not occur if the protocol is not well understood and not well implemented. The community of users will not be solely highly pro</w:t>
      </w:r>
      <w:r w:rsidR="002E0E31">
        <w:t>f</w:t>
      </w:r>
      <w:r>
        <w:t xml:space="preserve">essional engineers </w:t>
      </w:r>
      <w:r w:rsidR="002E0E31">
        <w:t>employed</w:t>
      </w:r>
      <w:r>
        <w:t xml:space="preserve"> by big </w:t>
      </w:r>
      <w:proofErr w:type="gramStart"/>
      <w:r>
        <w:t>companies, but</w:t>
      </w:r>
      <w:proofErr w:type="gramEnd"/>
      <w:r>
        <w:t xml:space="preserve"> will include many small teams and SMEs and </w:t>
      </w:r>
      <w:r w:rsidR="00B17300">
        <w:t>even</w:t>
      </w:r>
      <w:r w:rsidR="00F069C8">
        <w:t xml:space="preserve"> </w:t>
      </w:r>
      <w:r>
        <w:t>hobbyists. Already there are at least three open source implementations</w:t>
      </w:r>
      <w:r w:rsidR="00A65F6D">
        <w:t xml:space="preserve"> (F</w:t>
      </w:r>
      <w:r w:rsidR="00226571">
        <w:t>I</w:t>
      </w:r>
      <w:r w:rsidR="003D0B72">
        <w:t>WARE</w:t>
      </w:r>
      <w:r w:rsidR="00A65F6D">
        <w:t xml:space="preserve"> Foundation, </w:t>
      </w:r>
      <w:proofErr w:type="spellStart"/>
      <w:r w:rsidR="00A65F6D">
        <w:t>Sensinov</w:t>
      </w:r>
      <w:proofErr w:type="spellEnd"/>
      <w:r w:rsidR="00A65F6D">
        <w:t>, NEC)</w:t>
      </w:r>
      <w:r>
        <w:t>. Therefore</w:t>
      </w:r>
      <w:r w:rsidR="00DC7B98">
        <w:t>,</w:t>
      </w:r>
      <w:r>
        <w:t xml:space="preserve"> it is essential t</w:t>
      </w:r>
      <w:r w:rsidR="00B74ED9">
        <w:t>hat the developers have access</w:t>
      </w:r>
      <w:r>
        <w:t xml:space="preserve"> to </w:t>
      </w:r>
      <w:r w:rsidR="00A65F6D" w:rsidRPr="00A65F6D">
        <w:t xml:space="preserve">not only </w:t>
      </w:r>
      <w:r w:rsidR="00A65F6D">
        <w:t>t</w:t>
      </w:r>
      <w:r w:rsidR="00A65F6D" w:rsidRPr="00A65F6D">
        <w:t xml:space="preserve">he standard but </w:t>
      </w:r>
      <w:r w:rsidR="002E0E31">
        <w:t>also</w:t>
      </w:r>
      <w:r w:rsidR="00A65F6D" w:rsidRPr="00A65F6D">
        <w:t xml:space="preserve"> a test specification and </w:t>
      </w:r>
      <w:r>
        <w:t xml:space="preserve">a testing environment to check that </w:t>
      </w:r>
      <w:r w:rsidR="00A65F6D">
        <w:t>their work</w:t>
      </w:r>
      <w:r>
        <w:t xml:space="preserve"> is (and remains) conforma</w:t>
      </w:r>
      <w:r w:rsidR="00C21431">
        <w:t xml:space="preserve">nt to the </w:t>
      </w:r>
      <w:r w:rsidR="00B74ED9">
        <w:t xml:space="preserve">ETSI </w:t>
      </w:r>
      <w:r w:rsidR="00C21431">
        <w:t>NGSI-LD specification.</w:t>
      </w:r>
    </w:p>
    <w:p w14:paraId="7B3537B4" w14:textId="77777777" w:rsidR="00C21431" w:rsidRDefault="00C21431" w:rsidP="00992AF0"/>
    <w:p w14:paraId="43A6FB09" w14:textId="60338C65" w:rsidR="00C21431" w:rsidRPr="0035384E" w:rsidRDefault="00C21431" w:rsidP="00992AF0">
      <w:r>
        <w:t xml:space="preserve">The developers will usually </w:t>
      </w:r>
      <w:r w:rsidR="00226571">
        <w:t>write integration tests to validate the behaviour of their NGSI-LD implementation</w:t>
      </w:r>
      <w:r>
        <w:t xml:space="preserve">, </w:t>
      </w:r>
      <w:r w:rsidR="00226571">
        <w:t xml:space="preserve">but it is </w:t>
      </w:r>
      <w:r w:rsidR="007E2DF7">
        <w:t>important</w:t>
      </w:r>
      <w:r w:rsidR="00226571">
        <w:t xml:space="preserve"> to assert compliance </w:t>
      </w:r>
      <w:r w:rsidR="00B17300">
        <w:t xml:space="preserve">to the specification </w:t>
      </w:r>
      <w:r w:rsidR="007E2DF7">
        <w:t>based on a test suite agreed by the group creating the API specification, i.e. ETSI ISG CIM</w:t>
      </w:r>
      <w:r>
        <w:t xml:space="preserve">. </w:t>
      </w:r>
      <w:r w:rsidR="00B74ED9">
        <w:t>Therefore</w:t>
      </w:r>
      <w:r w:rsidR="00DC7B98">
        <w:t>,</w:t>
      </w:r>
      <w:r w:rsidR="00B74ED9">
        <w:t xml:space="preserve"> it is very important to </w:t>
      </w:r>
      <w:r w:rsidR="007E2DF7">
        <w:t xml:space="preserve">create </w:t>
      </w:r>
      <w:r w:rsidR="00B74ED9">
        <w:t>a set of ETSI</w:t>
      </w:r>
      <w:r w:rsidR="00DB24AC">
        <w:t>-</w:t>
      </w:r>
      <w:r w:rsidR="00B74ED9">
        <w:t>approved test cases.</w:t>
      </w:r>
    </w:p>
    <w:p w14:paraId="77F971D7" w14:textId="77777777" w:rsidR="003F7DE2" w:rsidRPr="00471C0C" w:rsidRDefault="003F7DE2" w:rsidP="00471C0C"/>
    <w:p w14:paraId="379142B0" w14:textId="77777777" w:rsidR="003F7DE2" w:rsidRDefault="00FC2EE2" w:rsidP="00132601">
      <w:pPr>
        <w:pStyle w:val="Heading2"/>
      </w:pPr>
      <w:r w:rsidRPr="00132601">
        <w:t>Objectives</w:t>
      </w:r>
      <w:r w:rsidRPr="00471C0C">
        <w:t xml:space="preserve"> </w:t>
      </w:r>
      <w:r w:rsidR="002F183F" w:rsidRPr="00471C0C">
        <w:t>of the work to be executed</w:t>
      </w:r>
    </w:p>
    <w:p w14:paraId="5AB81DE5" w14:textId="77777777" w:rsidR="00A65F6D" w:rsidRDefault="00A65F6D" w:rsidP="00A65F6D">
      <w:r w:rsidRPr="00A65F6D">
        <w:t xml:space="preserve">The main objective of the project </w:t>
      </w:r>
      <w:r>
        <w:t>is</w:t>
      </w:r>
      <w:r w:rsidRPr="00A65F6D">
        <w:t xml:space="preserve"> producing a conformance test suite for</w:t>
      </w:r>
      <w:r w:rsidR="00DB24AC">
        <w:t xml:space="preserve"> the</w:t>
      </w:r>
      <w:r w:rsidRPr="00A65F6D">
        <w:t xml:space="preserve"> NGSI-LD API specification and a testing environment</w:t>
      </w:r>
      <w:r>
        <w:t xml:space="preserve"> to enable and validate the test cases</w:t>
      </w:r>
      <w:r w:rsidRPr="00A65F6D">
        <w:t>.</w:t>
      </w:r>
    </w:p>
    <w:p w14:paraId="645FD0BA" w14:textId="77777777" w:rsidR="00DB24AC" w:rsidRPr="00A65F6D" w:rsidRDefault="00DB24AC" w:rsidP="00A65F6D"/>
    <w:p w14:paraId="4AD7570C" w14:textId="77777777" w:rsidR="00A65F6D" w:rsidRPr="00A65F6D" w:rsidRDefault="00A65F6D" w:rsidP="00A65F6D">
      <w:r w:rsidRPr="00A65F6D">
        <w:t>In order to produce automatized and sta</w:t>
      </w:r>
      <w:r>
        <w:t xml:space="preserve">ndardized test suites, the tests </w:t>
      </w:r>
      <w:r w:rsidRPr="00A65F6D">
        <w:t>need to be implemented in a specific</w:t>
      </w:r>
      <w:r w:rsidR="003155BC">
        <w:t xml:space="preserve"> programming</w:t>
      </w:r>
      <w:r w:rsidRPr="00A65F6D">
        <w:t xml:space="preserve"> language. The selection of the testing</w:t>
      </w:r>
      <w:r w:rsidR="00AF64A5">
        <w:t xml:space="preserve"> pr</w:t>
      </w:r>
      <w:r w:rsidR="003155BC">
        <w:t>ogram</w:t>
      </w:r>
      <w:r w:rsidR="00DB24AC">
        <w:t>ming</w:t>
      </w:r>
      <w:r w:rsidRPr="00A65F6D">
        <w:t xml:space="preserve"> language is within the scope of the work to be done.</w:t>
      </w:r>
    </w:p>
    <w:p w14:paraId="42333B47" w14:textId="77777777" w:rsidR="002F183F" w:rsidRDefault="002F183F" w:rsidP="00992AF0"/>
    <w:p w14:paraId="4275FD6B" w14:textId="77777777" w:rsidR="00260655" w:rsidRDefault="00260655" w:rsidP="00992AF0">
      <w:r>
        <w:t>Note: one output of the works is a set of test cases written in a specific programming language. The copyright for such code snippets remains with ETSI. The right of use, modification, inclusion in open source projects, running in commercial or non-commer</w:t>
      </w:r>
      <w:r w:rsidR="00A34498">
        <w:t>ci</w:t>
      </w:r>
      <w:r>
        <w:t xml:space="preserve">al test suites is explicitly granted so long as the original </w:t>
      </w:r>
      <w:r w:rsidR="00AF64A5">
        <w:t xml:space="preserve">source is cited. </w:t>
      </w:r>
    </w:p>
    <w:p w14:paraId="4387B78E" w14:textId="77777777" w:rsidR="00AF64A5" w:rsidRDefault="00AF64A5" w:rsidP="00992AF0"/>
    <w:p w14:paraId="48999994" w14:textId="77777777" w:rsidR="00AF64A5" w:rsidRDefault="00AF64A5" w:rsidP="00992AF0">
      <w:r>
        <w:t xml:space="preserve">Note: Additional test cases may be contributed by ISG CIM participants, using the usual ETSI processes. </w:t>
      </w:r>
    </w:p>
    <w:p w14:paraId="47A5982F" w14:textId="77777777" w:rsidR="00A65F6D" w:rsidRDefault="00A65F6D" w:rsidP="00992AF0"/>
    <w:p w14:paraId="36CC1F9D" w14:textId="77777777" w:rsidR="00132601" w:rsidRDefault="00132601" w:rsidP="00132601">
      <w:pPr>
        <w:pStyle w:val="Heading2"/>
      </w:pPr>
      <w:r>
        <w:t>P</w:t>
      </w:r>
      <w:r w:rsidRPr="009C296A">
        <w:t>revious funded activities</w:t>
      </w:r>
      <w:r>
        <w:t xml:space="preserve"> in the same domain</w:t>
      </w:r>
    </w:p>
    <w:p w14:paraId="4FE58A06" w14:textId="77777777" w:rsidR="00903472" w:rsidRDefault="007063DB" w:rsidP="00992AF0">
      <w:r>
        <w:t>No</w:t>
      </w:r>
      <w:r w:rsidR="00CF5A57">
        <w:t xml:space="preserve"> </w:t>
      </w:r>
      <w:proofErr w:type="gramStart"/>
      <w:r w:rsidR="00CF5A57">
        <w:t xml:space="preserve">previous </w:t>
      </w:r>
      <w:r>
        <w:t xml:space="preserve"> requests</w:t>
      </w:r>
      <w:proofErr w:type="gramEnd"/>
    </w:p>
    <w:p w14:paraId="33ECE6AA" w14:textId="77777777" w:rsidR="003F7DE2" w:rsidRDefault="003F7DE2" w:rsidP="00471C0C">
      <w:pPr>
        <w:pStyle w:val="Heading2"/>
        <w:numPr>
          <w:ilvl w:val="0"/>
          <w:numId w:val="0"/>
        </w:numPr>
      </w:pPr>
      <w:bookmarkStart w:id="2" w:name="_Toc229392234"/>
      <w:bookmarkStart w:id="3" w:name="_Ref325990203"/>
    </w:p>
    <w:p w14:paraId="2259E379" w14:textId="77777777" w:rsidR="001A577A" w:rsidRDefault="001A577A" w:rsidP="001A577A">
      <w:pPr>
        <w:pStyle w:val="Heading2"/>
      </w:pPr>
      <w:r>
        <w:t>Consequences if not agreed</w:t>
      </w:r>
    </w:p>
    <w:p w14:paraId="6D785905" w14:textId="77777777" w:rsidR="00B2671D" w:rsidRDefault="00B74ED9" w:rsidP="00992AF0">
      <w:r>
        <w:t xml:space="preserve">As described in the Rationale section, the major risk to avoid is </w:t>
      </w:r>
      <w:r w:rsidR="005A4F42">
        <w:t xml:space="preserve">the </w:t>
      </w:r>
      <w:r>
        <w:t xml:space="preserve">development of many different implementations of NGSI-LD which are not conformant to the standard. </w:t>
      </w:r>
    </w:p>
    <w:p w14:paraId="3CFBFA45" w14:textId="77777777" w:rsidR="00B2671D" w:rsidRDefault="00B2671D" w:rsidP="00992AF0"/>
    <w:p w14:paraId="29BD00CF" w14:textId="77777777" w:rsidR="001A577A" w:rsidRDefault="00B74ED9" w:rsidP="00992AF0">
      <w:r>
        <w:t>Due to the expected diverse sources of these implementations, a tradi</w:t>
      </w:r>
      <w:r w:rsidR="00C0377A">
        <w:t>t</w:t>
      </w:r>
      <w:r>
        <w:t xml:space="preserve">ional </w:t>
      </w:r>
      <w:proofErr w:type="spellStart"/>
      <w:r>
        <w:t>plugfest</w:t>
      </w:r>
      <w:proofErr w:type="spellEnd"/>
      <w:r>
        <w:t xml:space="preserve"> approach to interoperability probably does not scale and is not timely enough. Due to the lack of resources in the developer communities, it cannot be expected that they will all be able to go through a rigorous certification process (which is the approach taken within oneM2M). </w:t>
      </w:r>
    </w:p>
    <w:p w14:paraId="52D4D393" w14:textId="77777777" w:rsidR="00B2671D" w:rsidRDefault="00B2671D" w:rsidP="00992AF0"/>
    <w:p w14:paraId="49C58817" w14:textId="77777777" w:rsidR="00B2671D" w:rsidRDefault="00B2671D" w:rsidP="00992AF0">
      <w:r>
        <w:t>A side-benefit of this TTF, which would not be available if the work is unfunded, is insertion into the ETSI in-house knowledge base of the experiences in using a (particular) testing programming language.</w:t>
      </w:r>
    </w:p>
    <w:p w14:paraId="3A02C474" w14:textId="77777777" w:rsidR="00B2671D" w:rsidRDefault="00B2671D" w:rsidP="00992AF0"/>
    <w:p w14:paraId="173777C6" w14:textId="77777777" w:rsidR="00B2671D" w:rsidRDefault="00B2671D" w:rsidP="00992AF0">
      <w:r>
        <w:t>A final benefit of the work, which is implicit, is that the test cases and testing environment might become cited in various EU research projects, showing once again the value of ETSI as a centre of expertise.</w:t>
      </w:r>
    </w:p>
    <w:p w14:paraId="45FAB468" w14:textId="77777777" w:rsidR="007E467E" w:rsidRDefault="007E467E" w:rsidP="00071C49"/>
    <w:bookmarkEnd w:id="2"/>
    <w:bookmarkEnd w:id="3"/>
    <w:p w14:paraId="3DE7CC94" w14:textId="77777777" w:rsidR="007E467E" w:rsidRDefault="007E467E" w:rsidP="00A526B3"/>
    <w:p w14:paraId="00A01898" w14:textId="77777777" w:rsidR="00F32120" w:rsidRDefault="00FC2EE2" w:rsidP="00AB0CC7">
      <w:pPr>
        <w:pStyle w:val="Heading1"/>
      </w:pPr>
      <w:bookmarkStart w:id="4" w:name="_Toc229392237"/>
      <w:r>
        <w:t>ETSI Members Support</w:t>
      </w:r>
    </w:p>
    <w:p w14:paraId="18DC35FE" w14:textId="77777777" w:rsidR="007D5EAB" w:rsidRDefault="007D5EAB" w:rsidP="00A526B3">
      <w:bookmarkStart w:id="5" w:name="_Toc229392238"/>
      <w:bookmarkEnd w:id="4"/>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110"/>
        <w:gridCol w:w="4536"/>
      </w:tblGrid>
      <w:tr w:rsidR="00B7194C" w:rsidRPr="00C36FBE" w14:paraId="269E4268" w14:textId="77777777" w:rsidTr="00471C0C">
        <w:tc>
          <w:tcPr>
            <w:tcW w:w="421" w:type="dxa"/>
            <w:shd w:val="clear" w:color="auto" w:fill="B8CCE4"/>
          </w:tcPr>
          <w:p w14:paraId="531022A5" w14:textId="77777777" w:rsidR="00B7194C" w:rsidRPr="00C36FBE" w:rsidRDefault="00B7194C" w:rsidP="00C36FBE">
            <w:pPr>
              <w:spacing w:before="120" w:after="120"/>
              <w:rPr>
                <w:b/>
              </w:rPr>
            </w:pPr>
            <w:r>
              <w:rPr>
                <w:b/>
              </w:rPr>
              <w:t>#</w:t>
            </w:r>
          </w:p>
        </w:tc>
        <w:tc>
          <w:tcPr>
            <w:tcW w:w="4110" w:type="dxa"/>
            <w:shd w:val="clear" w:color="auto" w:fill="B8CCE4"/>
          </w:tcPr>
          <w:p w14:paraId="2D0E0353" w14:textId="77777777" w:rsidR="00B7194C" w:rsidRPr="00C36FBE" w:rsidRDefault="00B7194C" w:rsidP="00C36FBE">
            <w:pPr>
              <w:spacing w:before="120" w:after="120"/>
              <w:rPr>
                <w:b/>
              </w:rPr>
            </w:pPr>
            <w:r w:rsidRPr="00C36FBE">
              <w:rPr>
                <w:b/>
              </w:rPr>
              <w:t>ETSI Member</w:t>
            </w:r>
          </w:p>
        </w:tc>
        <w:tc>
          <w:tcPr>
            <w:tcW w:w="4536" w:type="dxa"/>
            <w:shd w:val="clear" w:color="auto" w:fill="B8CCE4"/>
          </w:tcPr>
          <w:p w14:paraId="0DA24E30" w14:textId="77777777" w:rsidR="00B7194C" w:rsidRPr="00C36FBE" w:rsidRDefault="00B7194C" w:rsidP="00C36FBE">
            <w:pPr>
              <w:spacing w:before="120" w:after="120"/>
              <w:rPr>
                <w:b/>
              </w:rPr>
            </w:pPr>
            <w:r w:rsidRPr="00C36FBE">
              <w:rPr>
                <w:b/>
              </w:rPr>
              <w:t>Supporting delegate</w:t>
            </w:r>
          </w:p>
        </w:tc>
      </w:tr>
      <w:tr w:rsidR="00B7194C" w14:paraId="2A4AAEA3" w14:textId="77777777" w:rsidTr="00471C0C">
        <w:tc>
          <w:tcPr>
            <w:tcW w:w="421" w:type="dxa"/>
          </w:tcPr>
          <w:p w14:paraId="206667C0" w14:textId="77777777" w:rsidR="00B7194C" w:rsidRPr="0033698F" w:rsidRDefault="00B7194C" w:rsidP="007E467E">
            <w:r w:rsidRPr="0033698F">
              <w:t>1</w:t>
            </w:r>
          </w:p>
        </w:tc>
        <w:tc>
          <w:tcPr>
            <w:tcW w:w="4110" w:type="dxa"/>
          </w:tcPr>
          <w:p w14:paraId="13A6EDAB" w14:textId="77777777" w:rsidR="00B7194C" w:rsidRPr="0033698F" w:rsidRDefault="000A01D6" w:rsidP="007E467E">
            <w:r w:rsidRPr="0033698F">
              <w:t>NEC</w:t>
            </w:r>
          </w:p>
        </w:tc>
        <w:tc>
          <w:tcPr>
            <w:tcW w:w="4536" w:type="dxa"/>
          </w:tcPr>
          <w:p w14:paraId="05F88673" w14:textId="77777777" w:rsidR="00B7194C" w:rsidRPr="0033698F" w:rsidRDefault="002C25DA" w:rsidP="007E467E">
            <w:r w:rsidRPr="0033698F">
              <w:t>Lindsay Frost</w:t>
            </w:r>
          </w:p>
        </w:tc>
      </w:tr>
      <w:tr w:rsidR="00B7194C" w14:paraId="0EE70560" w14:textId="77777777" w:rsidTr="00471C0C">
        <w:tc>
          <w:tcPr>
            <w:tcW w:w="421" w:type="dxa"/>
          </w:tcPr>
          <w:p w14:paraId="0E1A7A49" w14:textId="77777777" w:rsidR="00B7194C" w:rsidRPr="0033698F" w:rsidRDefault="00B7194C" w:rsidP="007E467E">
            <w:r w:rsidRPr="0033698F">
              <w:t>2</w:t>
            </w:r>
          </w:p>
        </w:tc>
        <w:tc>
          <w:tcPr>
            <w:tcW w:w="4110" w:type="dxa"/>
          </w:tcPr>
          <w:p w14:paraId="28D1F88B" w14:textId="77777777" w:rsidR="00B7194C" w:rsidRPr="0033698F" w:rsidRDefault="000A01D6" w:rsidP="007E467E">
            <w:r w:rsidRPr="0033698F">
              <w:t>FIWARE Foundation</w:t>
            </w:r>
          </w:p>
        </w:tc>
        <w:tc>
          <w:tcPr>
            <w:tcW w:w="4536" w:type="dxa"/>
          </w:tcPr>
          <w:p w14:paraId="1A38C4EA" w14:textId="77777777" w:rsidR="00B7194C" w:rsidRPr="0033698F" w:rsidRDefault="00F2419D">
            <w:r>
              <w:t>K</w:t>
            </w:r>
            <w:r w:rsidR="00066AAB">
              <w:t>en</w:t>
            </w:r>
            <w:r>
              <w:t xml:space="preserve"> </w:t>
            </w:r>
            <w:proofErr w:type="spellStart"/>
            <w:r>
              <w:t>Z</w:t>
            </w:r>
            <w:r w:rsidR="00066AAB">
              <w:t>angelin</w:t>
            </w:r>
            <w:proofErr w:type="spellEnd"/>
            <w:r w:rsidR="00066AAB">
              <w:t xml:space="preserve"> </w:t>
            </w:r>
          </w:p>
        </w:tc>
      </w:tr>
      <w:tr w:rsidR="00B7194C" w14:paraId="1A6FC367" w14:textId="77777777" w:rsidTr="00471C0C">
        <w:tc>
          <w:tcPr>
            <w:tcW w:w="421" w:type="dxa"/>
          </w:tcPr>
          <w:p w14:paraId="4FC5E879" w14:textId="77777777" w:rsidR="00B7194C" w:rsidRPr="0033698F" w:rsidRDefault="00B7194C" w:rsidP="00A526B3">
            <w:r w:rsidRPr="0033698F">
              <w:t>3</w:t>
            </w:r>
          </w:p>
        </w:tc>
        <w:tc>
          <w:tcPr>
            <w:tcW w:w="4110" w:type="dxa"/>
          </w:tcPr>
          <w:p w14:paraId="7674576D" w14:textId="77777777" w:rsidR="00B7194C" w:rsidRPr="0033698F" w:rsidRDefault="00CF5A57" w:rsidP="00A526B3">
            <w:r w:rsidRPr="0033698F">
              <w:t>Easy Global Market SAS</w:t>
            </w:r>
          </w:p>
        </w:tc>
        <w:tc>
          <w:tcPr>
            <w:tcW w:w="4536" w:type="dxa"/>
          </w:tcPr>
          <w:p w14:paraId="684AD8E5" w14:textId="77777777" w:rsidR="00B7194C" w:rsidRPr="0033698F" w:rsidRDefault="00CF5A57" w:rsidP="00CF5A57">
            <w:pPr>
              <w:tabs>
                <w:tab w:val="clear" w:pos="1418"/>
              </w:tabs>
              <w:jc w:val="left"/>
            </w:pPr>
            <w:r w:rsidRPr="0033698F">
              <w:t>Franck Le Gall</w:t>
            </w:r>
          </w:p>
        </w:tc>
      </w:tr>
      <w:tr w:rsidR="00CF5A57" w14:paraId="747C0FA2" w14:textId="77777777" w:rsidTr="00471C0C">
        <w:tc>
          <w:tcPr>
            <w:tcW w:w="421" w:type="dxa"/>
          </w:tcPr>
          <w:p w14:paraId="4CA803B5" w14:textId="77777777" w:rsidR="00CF5A57" w:rsidRPr="0033698F" w:rsidRDefault="00CF5A57" w:rsidP="00CF5A57">
            <w:r w:rsidRPr="0033698F">
              <w:t>4</w:t>
            </w:r>
          </w:p>
        </w:tc>
        <w:tc>
          <w:tcPr>
            <w:tcW w:w="4110" w:type="dxa"/>
          </w:tcPr>
          <w:p w14:paraId="64A326EB" w14:textId="77777777" w:rsidR="00CF5A57" w:rsidRPr="00790680" w:rsidRDefault="00CF5A57" w:rsidP="00CF5A57">
            <w:pPr>
              <w:jc w:val="left"/>
              <w:rPr>
                <w:lang w:val="fr-FR"/>
              </w:rPr>
            </w:pPr>
            <w:r w:rsidRPr="00790680">
              <w:rPr>
                <w:lang w:val="fr-FR"/>
              </w:rPr>
              <w:t xml:space="preserve">CNIT (Il </w:t>
            </w:r>
            <w:proofErr w:type="spellStart"/>
            <w:r w:rsidRPr="00790680">
              <w:rPr>
                <w:lang w:val="fr-FR"/>
              </w:rPr>
              <w:t>Consorzio</w:t>
            </w:r>
            <w:proofErr w:type="spellEnd"/>
            <w:r w:rsidRPr="00790680">
              <w:rPr>
                <w:lang w:val="fr-FR"/>
              </w:rPr>
              <w:t xml:space="preserve"> Nazionale </w:t>
            </w:r>
            <w:proofErr w:type="spellStart"/>
            <w:r w:rsidRPr="00790680">
              <w:rPr>
                <w:lang w:val="fr-FR"/>
              </w:rPr>
              <w:t>Interuniversitario</w:t>
            </w:r>
            <w:proofErr w:type="spellEnd"/>
            <w:r w:rsidRPr="00790680">
              <w:rPr>
                <w:lang w:val="fr-FR"/>
              </w:rPr>
              <w:t xml:space="preserve"> per le </w:t>
            </w:r>
            <w:proofErr w:type="spellStart"/>
            <w:r w:rsidRPr="00790680">
              <w:rPr>
                <w:lang w:val="fr-FR"/>
              </w:rPr>
              <w:t>Telecomunicazioni</w:t>
            </w:r>
            <w:proofErr w:type="spellEnd"/>
            <w:r w:rsidRPr="00790680">
              <w:rPr>
                <w:lang w:val="fr-FR"/>
              </w:rPr>
              <w:t>)</w:t>
            </w:r>
          </w:p>
        </w:tc>
        <w:tc>
          <w:tcPr>
            <w:tcW w:w="4536" w:type="dxa"/>
          </w:tcPr>
          <w:p w14:paraId="6219025A" w14:textId="77777777" w:rsidR="00CF5A57" w:rsidRPr="0033698F" w:rsidRDefault="00CF5A57" w:rsidP="00CF5A57">
            <w:r w:rsidRPr="0033698F">
              <w:t xml:space="preserve">Giuseppe </w:t>
            </w:r>
            <w:proofErr w:type="spellStart"/>
            <w:r w:rsidRPr="0033698F">
              <w:t>Tropea</w:t>
            </w:r>
            <w:proofErr w:type="spellEnd"/>
          </w:p>
        </w:tc>
      </w:tr>
      <w:tr w:rsidR="00CF5A57" w14:paraId="5EE7A8E6" w14:textId="77777777" w:rsidTr="00471C0C">
        <w:tc>
          <w:tcPr>
            <w:tcW w:w="421" w:type="dxa"/>
          </w:tcPr>
          <w:p w14:paraId="5670AAFE" w14:textId="77777777" w:rsidR="00CF5A57" w:rsidRPr="0033698F" w:rsidRDefault="00CF5A57" w:rsidP="00CF5A57">
            <w:r w:rsidRPr="0033698F">
              <w:t>5</w:t>
            </w:r>
          </w:p>
        </w:tc>
        <w:tc>
          <w:tcPr>
            <w:tcW w:w="4110" w:type="dxa"/>
          </w:tcPr>
          <w:p w14:paraId="3B5CB6E7" w14:textId="77777777" w:rsidR="00CF5A57" w:rsidRPr="0033698F" w:rsidRDefault="00CF5A57" w:rsidP="00CF5A57">
            <w:proofErr w:type="spellStart"/>
            <w:r w:rsidRPr="0033698F">
              <w:t>Sensinov</w:t>
            </w:r>
            <w:proofErr w:type="spellEnd"/>
          </w:p>
        </w:tc>
        <w:tc>
          <w:tcPr>
            <w:tcW w:w="4536" w:type="dxa"/>
          </w:tcPr>
          <w:p w14:paraId="6EE19395" w14:textId="77777777" w:rsidR="00CF5A57" w:rsidRPr="0033698F" w:rsidRDefault="00CF5A57" w:rsidP="00CF5A57">
            <w:proofErr w:type="spellStart"/>
            <w:r w:rsidRPr="0033698F">
              <w:t>Ghada</w:t>
            </w:r>
            <w:proofErr w:type="spellEnd"/>
            <w:r w:rsidRPr="0033698F">
              <w:t xml:space="preserve"> </w:t>
            </w:r>
            <w:proofErr w:type="spellStart"/>
            <w:r w:rsidRPr="0033698F">
              <w:t>Gharbi</w:t>
            </w:r>
            <w:proofErr w:type="spellEnd"/>
          </w:p>
        </w:tc>
      </w:tr>
      <w:tr w:rsidR="00F2419D" w14:paraId="09C0CD87" w14:textId="77777777" w:rsidTr="00471C0C">
        <w:tc>
          <w:tcPr>
            <w:tcW w:w="421" w:type="dxa"/>
          </w:tcPr>
          <w:p w14:paraId="78475D70" w14:textId="77777777" w:rsidR="00F2419D" w:rsidRPr="0033698F" w:rsidRDefault="00F2419D" w:rsidP="00CF5A57">
            <w:r>
              <w:t>6</w:t>
            </w:r>
          </w:p>
        </w:tc>
        <w:tc>
          <w:tcPr>
            <w:tcW w:w="4110" w:type="dxa"/>
          </w:tcPr>
          <w:p w14:paraId="64D88261" w14:textId="77777777" w:rsidR="00F2419D" w:rsidRPr="0033698F" w:rsidRDefault="00C87642" w:rsidP="00CF5A57">
            <w:r>
              <w:t>University of Murcia</w:t>
            </w:r>
          </w:p>
        </w:tc>
        <w:tc>
          <w:tcPr>
            <w:tcW w:w="4536" w:type="dxa"/>
          </w:tcPr>
          <w:p w14:paraId="610EA445" w14:textId="77777777" w:rsidR="00F2419D" w:rsidRPr="0033698F" w:rsidRDefault="00C87642" w:rsidP="00CF5A57">
            <w:r>
              <w:t>Juan Antonio Martinez</w:t>
            </w:r>
          </w:p>
        </w:tc>
      </w:tr>
    </w:tbl>
    <w:p w14:paraId="44995B15" w14:textId="77777777" w:rsidR="007D5EAB" w:rsidRDefault="007D5EAB" w:rsidP="00A526B3"/>
    <w:p w14:paraId="4A480075" w14:textId="77777777" w:rsidR="00FC2EE2" w:rsidRDefault="00FC2EE2" w:rsidP="00FC2EE2">
      <w:pPr>
        <w:pStyle w:val="Heading1"/>
      </w:pPr>
      <w:r>
        <w:t>Deliverables</w:t>
      </w:r>
    </w:p>
    <w:p w14:paraId="47465B73" w14:textId="77777777" w:rsidR="002F183F" w:rsidRPr="00BC7275" w:rsidRDefault="009422D6">
      <w:pPr>
        <w:pStyle w:val="Heading2"/>
        <w:rPr>
          <w:lang w:val="fr-FR"/>
        </w:rPr>
      </w:pPr>
      <w:r w:rsidRPr="006616AF">
        <w:t>Base</w:t>
      </w:r>
      <w:r w:rsidR="002F183F">
        <w:rPr>
          <w:lang w:val="fr-FR"/>
        </w:rPr>
        <w:t xml:space="preserve"> documents</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4509"/>
        <w:gridCol w:w="1573"/>
      </w:tblGrid>
      <w:tr w:rsidR="00C35B8E" w:rsidRPr="000037AD" w14:paraId="77917A76" w14:textId="77777777" w:rsidTr="00471C0C">
        <w:trPr>
          <w:trHeight w:val="246"/>
        </w:trPr>
        <w:tc>
          <w:tcPr>
            <w:tcW w:w="2986" w:type="dxa"/>
            <w:shd w:val="clear" w:color="auto" w:fill="B8CCE4"/>
            <w:tcMar>
              <w:top w:w="57" w:type="dxa"/>
              <w:bottom w:w="57" w:type="dxa"/>
            </w:tcMar>
            <w:vAlign w:val="center"/>
          </w:tcPr>
          <w:p w14:paraId="712F2789" w14:textId="77777777" w:rsidR="00C35B8E" w:rsidRPr="000037AD" w:rsidRDefault="00C35B8E" w:rsidP="00C35B8E">
            <w:pPr>
              <w:keepNext/>
              <w:keepLines/>
              <w:rPr>
                <w:b/>
              </w:rPr>
            </w:pPr>
            <w:r w:rsidRPr="000037AD">
              <w:rPr>
                <w:b/>
              </w:rPr>
              <w:t>Document</w:t>
            </w:r>
          </w:p>
        </w:tc>
        <w:tc>
          <w:tcPr>
            <w:tcW w:w="4509" w:type="dxa"/>
            <w:shd w:val="clear" w:color="auto" w:fill="B8CCE4"/>
            <w:tcMar>
              <w:top w:w="57" w:type="dxa"/>
              <w:bottom w:w="57" w:type="dxa"/>
            </w:tcMar>
            <w:vAlign w:val="center"/>
          </w:tcPr>
          <w:p w14:paraId="390CAE07" w14:textId="77777777" w:rsidR="00C35B8E" w:rsidRPr="000037AD" w:rsidRDefault="00C35B8E" w:rsidP="00C35B8E">
            <w:pPr>
              <w:keepNext/>
              <w:keepLines/>
              <w:rPr>
                <w:b/>
              </w:rPr>
            </w:pPr>
            <w:r w:rsidRPr="000037AD">
              <w:rPr>
                <w:b/>
              </w:rPr>
              <w:t>Title</w:t>
            </w:r>
          </w:p>
        </w:tc>
        <w:tc>
          <w:tcPr>
            <w:tcW w:w="1573" w:type="dxa"/>
            <w:shd w:val="clear" w:color="auto" w:fill="B8CCE4"/>
            <w:tcMar>
              <w:top w:w="57" w:type="dxa"/>
              <w:left w:w="0" w:type="dxa"/>
              <w:bottom w:w="57" w:type="dxa"/>
              <w:right w:w="0" w:type="dxa"/>
            </w:tcMar>
            <w:vAlign w:val="center"/>
          </w:tcPr>
          <w:p w14:paraId="367D14BD" w14:textId="77777777" w:rsidR="00C35B8E" w:rsidRPr="000037AD" w:rsidRDefault="00C35B8E" w:rsidP="00C35B8E">
            <w:pPr>
              <w:keepNext/>
              <w:keepLines/>
              <w:jc w:val="center"/>
              <w:rPr>
                <w:b/>
              </w:rPr>
            </w:pPr>
            <w:r w:rsidRPr="000037AD">
              <w:rPr>
                <w:b/>
              </w:rPr>
              <w:t>Status</w:t>
            </w:r>
          </w:p>
        </w:tc>
      </w:tr>
      <w:tr w:rsidR="00C35B8E" w:rsidRPr="006F232F" w14:paraId="722AF52A" w14:textId="77777777" w:rsidTr="00471C0C">
        <w:trPr>
          <w:trHeight w:val="231"/>
        </w:trPr>
        <w:tc>
          <w:tcPr>
            <w:tcW w:w="2986" w:type="dxa"/>
            <w:vAlign w:val="center"/>
          </w:tcPr>
          <w:p w14:paraId="2313FEF9" w14:textId="270D31F6" w:rsidR="00C35B8E" w:rsidRPr="009F2D55" w:rsidRDefault="00DC7B98" w:rsidP="00C35B8E">
            <w:pPr>
              <w:keepNext/>
              <w:keepLines/>
              <w:rPr>
                <w:lang w:val="fr-FR"/>
              </w:rPr>
            </w:pPr>
            <w:r>
              <w:rPr>
                <w:lang w:val="fr-FR"/>
              </w:rPr>
              <w:t>ETSI GS CIM 009 V1.2.1</w:t>
            </w:r>
          </w:p>
        </w:tc>
        <w:tc>
          <w:tcPr>
            <w:tcW w:w="4509" w:type="dxa"/>
            <w:vAlign w:val="center"/>
          </w:tcPr>
          <w:p w14:paraId="512964E8" w14:textId="7CE8D8BD" w:rsidR="00C35B8E" w:rsidRPr="00992AF0" w:rsidRDefault="002F10C3" w:rsidP="002F10C3">
            <w:pPr>
              <w:keepNext/>
              <w:keepLines/>
              <w:rPr>
                <w:highlight w:val="yellow"/>
                <w:lang w:val="fr-FR"/>
              </w:rPr>
            </w:pPr>
            <w:proofErr w:type="spellStart"/>
            <w:r w:rsidRPr="002F10C3">
              <w:rPr>
                <w:lang w:val="fr-FR"/>
              </w:rPr>
              <w:t>Context</w:t>
            </w:r>
            <w:proofErr w:type="spellEnd"/>
            <w:r w:rsidRPr="002F10C3">
              <w:rPr>
                <w:lang w:val="fr-FR"/>
              </w:rPr>
              <w:t xml:space="preserve"> Information Management (CIM)</w:t>
            </w:r>
            <w:r w:rsidR="00A34498">
              <w:rPr>
                <w:lang w:val="fr-FR"/>
              </w:rPr>
              <w:t> </w:t>
            </w:r>
            <w:r w:rsidRPr="002F10C3">
              <w:rPr>
                <w:lang w:val="fr-FR"/>
              </w:rPr>
              <w:t>; NGSI-LD API</w:t>
            </w:r>
            <w:r w:rsidR="00A34498">
              <w:rPr>
                <w:lang w:val="fr-FR"/>
              </w:rPr>
              <w:t> </w:t>
            </w:r>
            <w:r>
              <w:rPr>
                <w:lang w:val="fr-FR"/>
              </w:rPr>
              <w:t xml:space="preserve">: </w:t>
            </w:r>
            <w:r w:rsidRPr="002F10C3">
              <w:rPr>
                <w:lang w:val="fr-FR"/>
              </w:rPr>
              <w:t xml:space="preserve">NGSI-LD  </w:t>
            </w:r>
          </w:p>
        </w:tc>
        <w:tc>
          <w:tcPr>
            <w:tcW w:w="1573" w:type="dxa"/>
            <w:tcMar>
              <w:left w:w="0" w:type="dxa"/>
              <w:right w:w="0" w:type="dxa"/>
            </w:tcMar>
            <w:vAlign w:val="center"/>
          </w:tcPr>
          <w:p w14:paraId="3C10F8F0" w14:textId="0BCFC0FA" w:rsidR="00C35B8E" w:rsidRPr="009F2D55" w:rsidRDefault="00B37965" w:rsidP="00C35B8E">
            <w:pPr>
              <w:keepNext/>
              <w:keepLines/>
              <w:jc w:val="center"/>
              <w:rPr>
                <w:lang w:val="fr-FR"/>
              </w:rPr>
            </w:pPr>
            <w:proofErr w:type="spellStart"/>
            <w:r>
              <w:rPr>
                <w:lang w:val="fr-FR"/>
              </w:rPr>
              <w:t>Published</w:t>
            </w:r>
            <w:proofErr w:type="spellEnd"/>
          </w:p>
        </w:tc>
      </w:tr>
      <w:tr w:rsidR="00C35B8E" w:rsidRPr="006F232F" w14:paraId="17498823" w14:textId="77777777" w:rsidTr="00471C0C">
        <w:trPr>
          <w:trHeight w:val="231"/>
        </w:trPr>
        <w:tc>
          <w:tcPr>
            <w:tcW w:w="2986" w:type="dxa"/>
            <w:vAlign w:val="center"/>
          </w:tcPr>
          <w:p w14:paraId="750C2E43" w14:textId="77777777" w:rsidR="00C35B8E" w:rsidRPr="008C6952" w:rsidRDefault="002F10C3" w:rsidP="00C35B8E">
            <w:pPr>
              <w:keepNext/>
              <w:keepLines/>
              <w:rPr>
                <w:lang w:val="fr-FR"/>
              </w:rPr>
            </w:pPr>
            <w:r w:rsidRPr="008C6952">
              <w:rPr>
                <w:lang w:val="fr-FR"/>
              </w:rPr>
              <w:t>ETSI GS CIM 006 V1.1.1</w:t>
            </w:r>
          </w:p>
        </w:tc>
        <w:tc>
          <w:tcPr>
            <w:tcW w:w="4509" w:type="dxa"/>
            <w:vAlign w:val="center"/>
          </w:tcPr>
          <w:p w14:paraId="6F57B0A8" w14:textId="77777777" w:rsidR="00C35B8E" w:rsidRPr="008C6952" w:rsidRDefault="002F10C3" w:rsidP="00C35B8E">
            <w:pPr>
              <w:keepNext/>
              <w:keepLines/>
              <w:rPr>
                <w:lang w:val="fr-FR"/>
              </w:rPr>
            </w:pPr>
            <w:proofErr w:type="spellStart"/>
            <w:r w:rsidRPr="008C6952">
              <w:rPr>
                <w:lang w:val="fr-FR"/>
              </w:rPr>
              <w:t>Context</w:t>
            </w:r>
            <w:proofErr w:type="spellEnd"/>
            <w:r w:rsidRPr="008C6952">
              <w:rPr>
                <w:lang w:val="fr-FR"/>
              </w:rPr>
              <w:t xml:space="preserve"> Information Management (CIM)</w:t>
            </w:r>
            <w:r w:rsidR="00A34498">
              <w:rPr>
                <w:lang w:val="fr-FR"/>
              </w:rPr>
              <w:t> </w:t>
            </w:r>
            <w:r w:rsidRPr="008C6952">
              <w:rPr>
                <w:lang w:val="fr-FR"/>
              </w:rPr>
              <w:t>; Information Model (MOD0)</w:t>
            </w:r>
          </w:p>
        </w:tc>
        <w:tc>
          <w:tcPr>
            <w:tcW w:w="1573" w:type="dxa"/>
            <w:tcMar>
              <w:left w:w="0" w:type="dxa"/>
              <w:right w:w="0" w:type="dxa"/>
            </w:tcMar>
            <w:vAlign w:val="center"/>
          </w:tcPr>
          <w:p w14:paraId="122101AA" w14:textId="77777777" w:rsidR="00C35B8E" w:rsidRPr="008C6952" w:rsidRDefault="002F10C3" w:rsidP="00C35B8E">
            <w:pPr>
              <w:keepNext/>
              <w:keepLines/>
              <w:jc w:val="center"/>
              <w:rPr>
                <w:lang w:val="fr-FR"/>
              </w:rPr>
            </w:pPr>
            <w:proofErr w:type="spellStart"/>
            <w:r w:rsidRPr="008C6952">
              <w:rPr>
                <w:lang w:val="fr-FR"/>
              </w:rPr>
              <w:t>Published</w:t>
            </w:r>
            <w:proofErr w:type="spellEnd"/>
          </w:p>
        </w:tc>
      </w:tr>
      <w:tr w:rsidR="00716EB7" w:rsidRPr="006F232F" w14:paraId="05E79F3A" w14:textId="77777777" w:rsidTr="00471C0C">
        <w:trPr>
          <w:trHeight w:val="215"/>
        </w:trPr>
        <w:tc>
          <w:tcPr>
            <w:tcW w:w="2986" w:type="dxa"/>
            <w:vAlign w:val="center"/>
          </w:tcPr>
          <w:p w14:paraId="7AF87516" w14:textId="0729E16B" w:rsidR="00716EB7" w:rsidRPr="009F2D55" w:rsidRDefault="00716EB7" w:rsidP="00716EB7">
            <w:pPr>
              <w:keepNext/>
              <w:keepLines/>
              <w:rPr>
                <w:lang w:val="fr-FR"/>
              </w:rPr>
            </w:pPr>
            <w:r w:rsidRPr="009F2D55">
              <w:rPr>
                <w:lang w:val="fr-FR"/>
              </w:rPr>
              <w:t xml:space="preserve">ETSI </w:t>
            </w:r>
            <w:r w:rsidRPr="002F10C3">
              <w:rPr>
                <w:lang w:val="fr-FR"/>
              </w:rPr>
              <w:t>RGS/CIM-0009v1</w:t>
            </w:r>
            <w:r>
              <w:rPr>
                <w:lang w:val="fr-FR"/>
              </w:rPr>
              <w:t>3</w:t>
            </w:r>
            <w:r w:rsidRPr="002F10C3">
              <w:rPr>
                <w:lang w:val="fr-FR"/>
              </w:rPr>
              <w:t>1</w:t>
            </w:r>
          </w:p>
        </w:tc>
        <w:tc>
          <w:tcPr>
            <w:tcW w:w="4509" w:type="dxa"/>
            <w:vAlign w:val="center"/>
          </w:tcPr>
          <w:p w14:paraId="28B0CD0C" w14:textId="36A8364F" w:rsidR="00716EB7" w:rsidRPr="009F2D55" w:rsidRDefault="00716EB7" w:rsidP="00C10A02">
            <w:pPr>
              <w:keepNext/>
              <w:keepLines/>
              <w:rPr>
                <w:lang w:val="fr-FR"/>
              </w:rPr>
            </w:pPr>
            <w:proofErr w:type="spellStart"/>
            <w:r w:rsidRPr="002F10C3">
              <w:rPr>
                <w:lang w:val="fr-FR"/>
              </w:rPr>
              <w:t>Context</w:t>
            </w:r>
            <w:proofErr w:type="spellEnd"/>
            <w:r w:rsidRPr="002F10C3">
              <w:rPr>
                <w:lang w:val="fr-FR"/>
              </w:rPr>
              <w:t xml:space="preserve"> Information Management (CIM</w:t>
            </w:r>
            <w:proofErr w:type="gramStart"/>
            <w:r w:rsidRPr="002F10C3">
              <w:rPr>
                <w:lang w:val="fr-FR"/>
              </w:rPr>
              <w:t>);</w:t>
            </w:r>
            <w:proofErr w:type="gramEnd"/>
            <w:r w:rsidRPr="002F10C3">
              <w:rPr>
                <w:lang w:val="fr-FR"/>
              </w:rPr>
              <w:t xml:space="preserve"> NGSI-LD API</w:t>
            </w:r>
            <w:r>
              <w:rPr>
                <w:lang w:val="fr-FR"/>
              </w:rPr>
              <w:t xml:space="preserve">: </w:t>
            </w:r>
            <w:r w:rsidRPr="002F10C3">
              <w:rPr>
                <w:lang w:val="fr-FR"/>
              </w:rPr>
              <w:t xml:space="preserve">NGSI-LD  </w:t>
            </w:r>
          </w:p>
        </w:tc>
        <w:tc>
          <w:tcPr>
            <w:tcW w:w="1573" w:type="dxa"/>
            <w:tcMar>
              <w:left w:w="0" w:type="dxa"/>
              <w:right w:w="0" w:type="dxa"/>
            </w:tcMar>
            <w:vAlign w:val="center"/>
          </w:tcPr>
          <w:p w14:paraId="21B7092C" w14:textId="678AA9E6" w:rsidR="00716EB7" w:rsidRPr="0020722F" w:rsidRDefault="00716EB7" w:rsidP="00716EB7">
            <w:pPr>
              <w:keepNext/>
              <w:keepLines/>
              <w:jc w:val="center"/>
            </w:pPr>
            <w:r w:rsidRPr="0020722F">
              <w:t>If Agreed by the start of D2</w:t>
            </w:r>
          </w:p>
        </w:tc>
      </w:tr>
    </w:tbl>
    <w:p w14:paraId="21D41710" w14:textId="6689B327" w:rsidR="002F183F" w:rsidRPr="0020722F" w:rsidRDefault="002F183F" w:rsidP="002F183F"/>
    <w:p w14:paraId="5E30A9E8" w14:textId="1D69DBF6" w:rsidR="00716EB7" w:rsidRPr="0020722F" w:rsidRDefault="00716EB7" w:rsidP="002F183F">
      <w:r w:rsidRPr="0020722F">
        <w:t xml:space="preserve">Note: It should be negotiated with the TTF, if bugs are noted by the TTF and/or </w:t>
      </w:r>
      <w:r w:rsidR="00DC7B98">
        <w:t xml:space="preserve">ISG </w:t>
      </w:r>
      <w:r w:rsidRPr="0020722F">
        <w:t xml:space="preserve">CIM during the project, </w:t>
      </w:r>
      <w:r w:rsidR="00F159C5">
        <w:t>then the ISG CIM will create an open API WI to capture necessary changes</w:t>
      </w:r>
    </w:p>
    <w:p w14:paraId="27D9CEDB" w14:textId="703912CD" w:rsidR="00C246A3" w:rsidRPr="00790680" w:rsidRDefault="00C246A3" w:rsidP="00710561">
      <w:pPr>
        <w:pStyle w:val="Heading2"/>
        <w:spacing w:before="240"/>
        <w:rPr>
          <w:lang w:val="en-US"/>
        </w:rPr>
      </w:pPr>
      <w:r>
        <w:rPr>
          <w:lang w:val="en-US"/>
        </w:rPr>
        <w:t>Deliverable descriptions</w:t>
      </w:r>
    </w:p>
    <w:p w14:paraId="7F8AF5D9" w14:textId="77777777" w:rsidR="00CF5A57" w:rsidRPr="00790680" w:rsidRDefault="00CF5A57" w:rsidP="002F183F">
      <w:pPr>
        <w:rPr>
          <w:lang w:val="en-US"/>
        </w:rPr>
      </w:pPr>
    </w:p>
    <w:p w14:paraId="110674BB" w14:textId="59FDB38F" w:rsidR="00F81319" w:rsidRDefault="00646761" w:rsidP="0020722F">
      <w:pPr>
        <w:pStyle w:val="Heading3"/>
      </w:pPr>
      <w:r>
        <w:t>[</w:t>
      </w:r>
      <w:r w:rsidR="00424373">
        <w:t>D</w:t>
      </w:r>
      <w:r>
        <w:t>1</w:t>
      </w:r>
      <w:r w:rsidR="009E419E">
        <w:t>-1 and D1-2</w:t>
      </w:r>
      <w:r>
        <w:t>]</w:t>
      </w:r>
      <w:r w:rsidR="00F81319">
        <w:t xml:space="preserve"> </w:t>
      </w:r>
      <w:r w:rsidR="00F07B55">
        <w:t xml:space="preserve">NGSI-LD </w:t>
      </w:r>
      <w:r w:rsidR="0035384E">
        <w:t xml:space="preserve">Testing Framework </w:t>
      </w:r>
      <w:r w:rsidR="00F81319">
        <w:t>(</w:t>
      </w:r>
      <w:r w:rsidR="00F159C5">
        <w:t xml:space="preserve">GR </w:t>
      </w:r>
      <w:r w:rsidR="00D672B4">
        <w:t xml:space="preserve">D1-1 </w:t>
      </w:r>
      <w:r w:rsidR="00F159C5">
        <w:t>and extra GS</w:t>
      </w:r>
      <w:r w:rsidR="00D672B4">
        <w:t xml:space="preserve"> D1-2</w:t>
      </w:r>
      <w:r w:rsidR="00F81319">
        <w:t xml:space="preserve">) </w:t>
      </w:r>
    </w:p>
    <w:p w14:paraId="4596998C" w14:textId="77777777" w:rsidR="009E419E" w:rsidRDefault="009E419E" w:rsidP="009E419E">
      <w:pPr>
        <w:jc w:val="left"/>
        <w:rPr>
          <w:color w:val="000000" w:themeColor="text1"/>
        </w:rPr>
      </w:pPr>
      <w:r w:rsidRPr="009E419E">
        <w:rPr>
          <w:color w:val="000000" w:themeColor="text1"/>
        </w:rPr>
        <w:t xml:space="preserve">Expected output: </w:t>
      </w:r>
    </w:p>
    <w:p w14:paraId="1D371815" w14:textId="3D8D7B02" w:rsidR="009E419E" w:rsidRPr="005B15DF" w:rsidRDefault="009E419E" w:rsidP="005B15DF">
      <w:pPr>
        <w:jc w:val="left"/>
      </w:pPr>
      <w:r w:rsidRPr="009E419E">
        <w:rPr>
          <w:b/>
          <w:bCs/>
          <w:color w:val="000000" w:themeColor="text1"/>
        </w:rPr>
        <w:t>Draft V1.0.1</w:t>
      </w:r>
      <w:r w:rsidRPr="009E419E">
        <w:rPr>
          <w:color w:val="000000" w:themeColor="text1"/>
        </w:rPr>
        <w:t xml:space="preserve"> of</w:t>
      </w:r>
      <w:r w:rsidRPr="009E419E">
        <w:t xml:space="preserve"> </w:t>
      </w:r>
      <w:hyperlink r:id="rId14" w:tgtFrame="_blank" w:history="1">
        <w:r w:rsidRPr="005B15DF">
          <w:rPr>
            <w:rStyle w:val="Hyperlink"/>
            <w:rFonts w:cs="Arial"/>
            <w:color w:val="800080"/>
            <w:shd w:val="clear" w:color="auto" w:fill="E0E8F8"/>
          </w:rPr>
          <w:t>DGR/CIM-0016v111 (GR CIM 016)</w:t>
        </w:r>
      </w:hyperlink>
      <w:r w:rsidRPr="009E419E">
        <w:t xml:space="preserve"> </w:t>
      </w:r>
      <w:r w:rsidRPr="005B15DF">
        <w:rPr>
          <w:rFonts w:cs="Arial"/>
          <w:color w:val="000000"/>
          <w:lang w:eastAsia="en-GB"/>
        </w:rPr>
        <w:t>“NGSI-LD Testing Framework Test Template D1-1”</w:t>
      </w:r>
    </w:p>
    <w:p w14:paraId="65A3A6FB" w14:textId="3640A453" w:rsidR="009E419E" w:rsidRPr="009E419E" w:rsidRDefault="009E419E" w:rsidP="009E419E">
      <w:r w:rsidRPr="009E419E">
        <w:rPr>
          <w:b/>
          <w:bCs/>
          <w:color w:val="000000" w:themeColor="text1"/>
        </w:rPr>
        <w:t>Draft V1.0.1</w:t>
      </w:r>
      <w:r w:rsidRPr="009E419E">
        <w:rPr>
          <w:color w:val="000000" w:themeColor="text1"/>
        </w:rPr>
        <w:t xml:space="preserve"> of</w:t>
      </w:r>
      <w:r w:rsidRPr="009E419E">
        <w:t xml:space="preserve"> </w:t>
      </w:r>
      <w:hyperlink r:id="rId15" w:tgtFrame="_blank" w:history="1">
        <w:r w:rsidRPr="005B15DF">
          <w:rPr>
            <w:rStyle w:val="Hyperlink"/>
            <w:rFonts w:cs="Arial"/>
            <w:color w:val="800080"/>
            <w:shd w:val="clear" w:color="auto" w:fill="FFFFF0"/>
          </w:rPr>
          <w:t>DGS/CIM-0011v111 (GS CIM 011)</w:t>
        </w:r>
      </w:hyperlink>
      <w:r w:rsidRPr="009E419E">
        <w:t xml:space="preserve"> </w:t>
      </w:r>
      <w:r w:rsidRPr="005B15DF">
        <w:rPr>
          <w:rFonts w:cs="Arial"/>
          <w:color w:val="000000"/>
          <w:lang w:eastAsia="en-GB"/>
        </w:rPr>
        <w:t>“NGSI-LD Testing Framework TPDL D1-2”</w:t>
      </w:r>
    </w:p>
    <w:p w14:paraId="19779FB8" w14:textId="77777777" w:rsidR="009E419E" w:rsidRDefault="009E419E" w:rsidP="00F81319"/>
    <w:p w14:paraId="52978864" w14:textId="315553DE" w:rsidR="009E419E" w:rsidRDefault="00066AAB" w:rsidP="00F81319">
      <w:r>
        <w:t>The first</w:t>
      </w:r>
      <w:r w:rsidR="00A34498">
        <w:t xml:space="preserve"> </w:t>
      </w:r>
      <w:r>
        <w:t xml:space="preserve">part </w:t>
      </w:r>
      <w:r w:rsidR="009E419E">
        <w:t xml:space="preserve">(D1-1) </w:t>
      </w:r>
      <w:r>
        <w:t xml:space="preserve">is simply </w:t>
      </w:r>
      <w:r w:rsidR="007E2DF7">
        <w:t xml:space="preserve">creating a Test Template </w:t>
      </w:r>
      <w:r>
        <w:t>applying ETSI best practise and should not require much discussion</w:t>
      </w:r>
      <w:r w:rsidR="007E2DF7">
        <w:t xml:space="preserve">. </w:t>
      </w:r>
    </w:p>
    <w:p w14:paraId="45479573" w14:textId="77777777" w:rsidR="009E419E" w:rsidRDefault="009E419E" w:rsidP="00F81319"/>
    <w:p w14:paraId="3FB8D6D1" w14:textId="72316753" w:rsidR="00066AAB" w:rsidRDefault="007E2DF7" w:rsidP="00F81319">
      <w:r>
        <w:t xml:space="preserve">The second part </w:t>
      </w:r>
      <w:r w:rsidR="009E419E">
        <w:t xml:space="preserve">(D1-2) </w:t>
      </w:r>
      <w:r>
        <w:t xml:space="preserve">is a choice of Test Purposes Description Language (TPDL), with the intention that it must capture </w:t>
      </w:r>
      <w:proofErr w:type="gramStart"/>
      <w:r>
        <w:t>all of</w:t>
      </w:r>
      <w:proofErr w:type="gramEnd"/>
      <w:r>
        <w:t xml:space="preserve"> the information required by the Test Template and </w:t>
      </w:r>
      <w:r w:rsidRPr="00790680">
        <w:rPr>
          <w:i/>
        </w:rPr>
        <w:t>should</w:t>
      </w:r>
      <w:r>
        <w:t xml:space="preserve"> be </w:t>
      </w:r>
      <w:proofErr w:type="spellStart"/>
      <w:r>
        <w:t>pars</w:t>
      </w:r>
      <w:r w:rsidR="009E419E">
        <w:t>e</w:t>
      </w:r>
      <w:r>
        <w:t>able</w:t>
      </w:r>
      <w:proofErr w:type="spellEnd"/>
      <w:r>
        <w:t xml:space="preserve"> using software (see below). </w:t>
      </w:r>
    </w:p>
    <w:p w14:paraId="3115E233" w14:textId="77777777" w:rsidR="0035384E" w:rsidRDefault="0035384E" w:rsidP="00F81319"/>
    <w:p w14:paraId="2F9382F0" w14:textId="2C65BB81" w:rsidR="0035384E" w:rsidRDefault="0035384E" w:rsidP="0035384E">
      <w:r w:rsidRPr="00992AF0">
        <w:rPr>
          <w:b/>
        </w:rPr>
        <w:t>Th</w:t>
      </w:r>
      <w:r w:rsidR="007719E9" w:rsidRPr="00A65F6D">
        <w:rPr>
          <w:b/>
        </w:rPr>
        <w:t xml:space="preserve">e </w:t>
      </w:r>
      <w:r w:rsidRPr="00992AF0">
        <w:rPr>
          <w:b/>
        </w:rPr>
        <w:t xml:space="preserve">Testing Framework </w:t>
      </w:r>
      <w:r>
        <w:t>(document format) specifies a testing framework defining a methodology for the development of the test strategies, test systems and resulting test specifications. The document will identify the implementation under test (scope of the testing), the format for the test specification, the test architecture, the points of control and observation, the naming conventions</w:t>
      </w:r>
      <w:r w:rsidR="0062376A">
        <w:t xml:space="preserve"> (e.g. for test case ID and test case grouping ID)</w:t>
      </w:r>
      <w:r>
        <w:t>, etc.</w:t>
      </w:r>
    </w:p>
    <w:p w14:paraId="491304CF" w14:textId="77777777" w:rsidR="00066AAB" w:rsidRDefault="00066AAB" w:rsidP="0035384E"/>
    <w:p w14:paraId="79AC47F2" w14:textId="0FF8DAEF" w:rsidR="00066AAB" w:rsidRPr="008C6952" w:rsidRDefault="00066AAB" w:rsidP="00066AAB">
      <w:r>
        <w:lastRenderedPageBreak/>
        <w:t xml:space="preserve">Note: </w:t>
      </w:r>
      <w:r w:rsidR="007E2DF7">
        <w:t xml:space="preserve">The D1 </w:t>
      </w:r>
      <w:r w:rsidR="00F159C5">
        <w:t>activity must generate</w:t>
      </w:r>
      <w:r>
        <w:t xml:space="preserve"> the </w:t>
      </w:r>
      <w:r w:rsidRPr="00B83D5D">
        <w:rPr>
          <w:b/>
        </w:rPr>
        <w:t>Implementation Conformance Statement</w:t>
      </w:r>
      <w:r w:rsidR="007E2DF7">
        <w:rPr>
          <w:b/>
        </w:rPr>
        <w:t xml:space="preserve"> which is </w:t>
      </w:r>
      <w:r>
        <w:t>basically a checklist for a client-owner so they know what parts</w:t>
      </w:r>
      <w:r w:rsidR="007E2DF7">
        <w:t xml:space="preserve"> of the specification</w:t>
      </w:r>
      <w:r>
        <w:t xml:space="preserve"> will be</w:t>
      </w:r>
      <w:r w:rsidR="007E2DF7">
        <w:t xml:space="preserve"> tested and if any is optional.</w:t>
      </w:r>
      <w:r w:rsidR="00220C0B">
        <w:t xml:space="preserve"> </w:t>
      </w:r>
      <w:r w:rsidR="00F159C5">
        <w:t>The ICS will be publ</w:t>
      </w:r>
      <w:r w:rsidR="00712B21">
        <w:t>i</w:t>
      </w:r>
      <w:r w:rsidR="00F159C5">
        <w:t>shed as a separate GS.</w:t>
      </w:r>
    </w:p>
    <w:p w14:paraId="7D30EA0E" w14:textId="77777777" w:rsidR="0035384E" w:rsidRDefault="0035384E" w:rsidP="0035384E"/>
    <w:p w14:paraId="58900C87" w14:textId="374DA5B2" w:rsidR="0082616A" w:rsidRDefault="0035384E" w:rsidP="0035384E">
      <w:r>
        <w:t xml:space="preserve">A requirement is that the chosen </w:t>
      </w:r>
      <w:r w:rsidR="007E2DF7">
        <w:t>Test Template</w:t>
      </w:r>
      <w:r>
        <w:t xml:space="preserve"> be concise and w</w:t>
      </w:r>
      <w:r w:rsidR="0082616A">
        <w:t>ell-structured, e.g. in tables.</w:t>
      </w:r>
    </w:p>
    <w:p w14:paraId="293D712F" w14:textId="77777777" w:rsidR="0082616A" w:rsidRDefault="0082616A" w:rsidP="0035384E"/>
    <w:p w14:paraId="352BDF42" w14:textId="7F97CE69" w:rsidR="007719E9" w:rsidRDefault="0035384E" w:rsidP="0035384E">
      <w:r>
        <w:t xml:space="preserve">The chosen </w:t>
      </w:r>
      <w:r w:rsidR="007E2DF7">
        <w:rPr>
          <w:b/>
        </w:rPr>
        <w:t>Test T</w:t>
      </w:r>
      <w:r w:rsidR="007E2DF7" w:rsidRPr="0082616A">
        <w:rPr>
          <w:b/>
        </w:rPr>
        <w:t xml:space="preserve">emplate </w:t>
      </w:r>
      <w:r w:rsidRPr="0082616A">
        <w:rPr>
          <w:b/>
        </w:rPr>
        <w:t>format</w:t>
      </w:r>
      <w:r>
        <w:t xml:space="preserve"> for defining test cases will include (for any and all test</w:t>
      </w:r>
      <w:r w:rsidR="00BD7578">
        <w:t xml:space="preserve"> </w:t>
      </w:r>
      <w:r>
        <w:t>cases) placeholders to fill in</w:t>
      </w:r>
      <w:r w:rsidR="00FD10A3">
        <w:t>,</w:t>
      </w:r>
      <w:r w:rsidR="0082616A">
        <w:t xml:space="preserve"> such as</w:t>
      </w:r>
      <w:r>
        <w:t xml:space="preserve">: </w:t>
      </w:r>
    </w:p>
    <w:p w14:paraId="6F20AFE1" w14:textId="77777777" w:rsidR="0062376A" w:rsidRPr="00553796" w:rsidRDefault="0062376A" w:rsidP="00992AF0">
      <w:pPr>
        <w:pStyle w:val="ListParagraph"/>
        <w:numPr>
          <w:ilvl w:val="0"/>
          <w:numId w:val="22"/>
        </w:numPr>
        <w:rPr>
          <w:rFonts w:ascii="Arial" w:hAnsi="Arial" w:cs="Arial"/>
          <w:sz w:val="20"/>
        </w:rPr>
      </w:pPr>
      <w:r w:rsidRPr="00553796">
        <w:rPr>
          <w:rFonts w:ascii="Arial" w:hAnsi="Arial" w:cs="Arial"/>
          <w:sz w:val="20"/>
        </w:rPr>
        <w:t>test case ID</w:t>
      </w:r>
    </w:p>
    <w:p w14:paraId="540840D3" w14:textId="77777777" w:rsidR="0062376A" w:rsidRPr="00553796" w:rsidRDefault="0062376A" w:rsidP="00992AF0">
      <w:pPr>
        <w:pStyle w:val="ListParagraph"/>
        <w:numPr>
          <w:ilvl w:val="0"/>
          <w:numId w:val="22"/>
        </w:numPr>
        <w:rPr>
          <w:rFonts w:ascii="Arial" w:hAnsi="Arial" w:cs="Arial"/>
          <w:sz w:val="20"/>
        </w:rPr>
      </w:pPr>
      <w:r w:rsidRPr="00553796">
        <w:rPr>
          <w:rFonts w:ascii="Arial" w:hAnsi="Arial" w:cs="Arial"/>
          <w:sz w:val="20"/>
        </w:rPr>
        <w:t>test case grouping ID</w:t>
      </w:r>
    </w:p>
    <w:p w14:paraId="5BABC2AE" w14:textId="77777777" w:rsidR="007719E9" w:rsidRPr="00553796" w:rsidRDefault="0035384E" w:rsidP="00992AF0">
      <w:pPr>
        <w:pStyle w:val="ListParagraph"/>
        <w:numPr>
          <w:ilvl w:val="0"/>
          <w:numId w:val="22"/>
        </w:numPr>
        <w:rPr>
          <w:rFonts w:ascii="Arial" w:hAnsi="Arial" w:cs="Arial"/>
          <w:sz w:val="20"/>
        </w:rPr>
      </w:pPr>
      <w:r w:rsidRPr="00553796">
        <w:rPr>
          <w:rFonts w:ascii="Arial" w:hAnsi="Arial" w:cs="Arial"/>
          <w:sz w:val="20"/>
        </w:rPr>
        <w:t>purpose of test</w:t>
      </w:r>
      <w:r w:rsidR="0062376A" w:rsidRPr="00553796">
        <w:rPr>
          <w:rFonts w:ascii="Arial" w:hAnsi="Arial" w:cs="Arial"/>
          <w:sz w:val="20"/>
        </w:rPr>
        <w:t xml:space="preserve"> (including functionality being tested)</w:t>
      </w:r>
    </w:p>
    <w:p w14:paraId="675879DB" w14:textId="01283580" w:rsidR="00F07B55" w:rsidRPr="00553796" w:rsidRDefault="00F07B55" w:rsidP="00992AF0">
      <w:pPr>
        <w:pStyle w:val="ListParagraph"/>
        <w:numPr>
          <w:ilvl w:val="0"/>
          <w:numId w:val="22"/>
        </w:numPr>
        <w:rPr>
          <w:rFonts w:ascii="Arial" w:hAnsi="Arial" w:cs="Arial"/>
          <w:sz w:val="20"/>
        </w:rPr>
      </w:pPr>
      <w:r w:rsidRPr="00553796">
        <w:rPr>
          <w:rFonts w:ascii="Arial" w:hAnsi="Arial" w:cs="Arial"/>
          <w:sz w:val="20"/>
        </w:rPr>
        <w:t>test configuration (e.g. architecture</w:t>
      </w:r>
      <w:r w:rsidR="0062376A" w:rsidRPr="00553796">
        <w:rPr>
          <w:rFonts w:ascii="Arial" w:hAnsi="Arial" w:cs="Arial"/>
          <w:sz w:val="20"/>
        </w:rPr>
        <w:t xml:space="preserve"> for this test, including central/federated or number of Sources involved</w:t>
      </w:r>
      <w:r w:rsidRPr="00553796">
        <w:rPr>
          <w:rFonts w:ascii="Arial" w:hAnsi="Arial" w:cs="Arial"/>
          <w:sz w:val="20"/>
        </w:rPr>
        <w:t>)</w:t>
      </w:r>
    </w:p>
    <w:p w14:paraId="4847AEEF" w14:textId="77777777" w:rsidR="007719E9" w:rsidRPr="00553796" w:rsidRDefault="0035384E" w:rsidP="00992AF0">
      <w:pPr>
        <w:pStyle w:val="ListParagraph"/>
        <w:numPr>
          <w:ilvl w:val="0"/>
          <w:numId w:val="22"/>
        </w:numPr>
        <w:rPr>
          <w:rFonts w:ascii="Arial" w:hAnsi="Arial" w:cs="Arial"/>
          <w:sz w:val="20"/>
        </w:rPr>
      </w:pPr>
      <w:r w:rsidRPr="00553796">
        <w:rPr>
          <w:rFonts w:ascii="Arial" w:hAnsi="Arial" w:cs="Arial"/>
          <w:sz w:val="20"/>
        </w:rPr>
        <w:t>initial conditions</w:t>
      </w:r>
    </w:p>
    <w:p w14:paraId="010EE1A4" w14:textId="77777777" w:rsidR="007719E9" w:rsidRPr="00553796" w:rsidRDefault="0035384E" w:rsidP="00992AF0">
      <w:pPr>
        <w:pStyle w:val="ListParagraph"/>
        <w:numPr>
          <w:ilvl w:val="0"/>
          <w:numId w:val="22"/>
        </w:numPr>
        <w:rPr>
          <w:rFonts w:ascii="Arial" w:hAnsi="Arial" w:cs="Arial"/>
          <w:sz w:val="20"/>
        </w:rPr>
      </w:pPr>
      <w:r w:rsidRPr="00553796">
        <w:rPr>
          <w:rFonts w:ascii="Arial" w:hAnsi="Arial" w:cs="Arial"/>
          <w:sz w:val="20"/>
        </w:rPr>
        <w:t>expected behaviour</w:t>
      </w:r>
    </w:p>
    <w:p w14:paraId="32F309C0" w14:textId="77777777" w:rsidR="007719E9" w:rsidRPr="00553796" w:rsidRDefault="0035384E" w:rsidP="00992AF0">
      <w:pPr>
        <w:pStyle w:val="ListParagraph"/>
        <w:numPr>
          <w:ilvl w:val="0"/>
          <w:numId w:val="22"/>
        </w:numPr>
        <w:rPr>
          <w:rFonts w:ascii="Arial" w:hAnsi="Arial" w:cs="Arial"/>
          <w:sz w:val="20"/>
        </w:rPr>
      </w:pPr>
      <w:r w:rsidRPr="00553796">
        <w:rPr>
          <w:rFonts w:ascii="Arial" w:hAnsi="Arial" w:cs="Arial"/>
          <w:sz w:val="20"/>
        </w:rPr>
        <w:t>final conditions</w:t>
      </w:r>
    </w:p>
    <w:p w14:paraId="30C9D4EE" w14:textId="77777777" w:rsidR="007719E9" w:rsidRPr="00553796" w:rsidRDefault="0035384E" w:rsidP="00992AF0">
      <w:pPr>
        <w:pStyle w:val="ListParagraph"/>
        <w:numPr>
          <w:ilvl w:val="0"/>
          <w:numId w:val="22"/>
        </w:numPr>
        <w:rPr>
          <w:rFonts w:ascii="Arial" w:hAnsi="Arial" w:cs="Arial"/>
          <w:sz w:val="20"/>
        </w:rPr>
      </w:pPr>
      <w:r w:rsidRPr="00553796">
        <w:rPr>
          <w:rFonts w:ascii="Arial" w:hAnsi="Arial" w:cs="Arial"/>
          <w:sz w:val="20"/>
        </w:rPr>
        <w:t>pass/fail criteria</w:t>
      </w:r>
    </w:p>
    <w:p w14:paraId="49FA8D0F" w14:textId="77777777" w:rsidR="007719E9" w:rsidRPr="00553796" w:rsidRDefault="0035384E" w:rsidP="00992AF0">
      <w:pPr>
        <w:pStyle w:val="ListParagraph"/>
        <w:numPr>
          <w:ilvl w:val="0"/>
          <w:numId w:val="22"/>
        </w:numPr>
        <w:rPr>
          <w:rFonts w:ascii="Arial" w:hAnsi="Arial" w:cs="Arial"/>
          <w:sz w:val="20"/>
        </w:rPr>
      </w:pPr>
      <w:r w:rsidRPr="00553796">
        <w:rPr>
          <w:rFonts w:ascii="Arial" w:hAnsi="Arial" w:cs="Arial"/>
          <w:sz w:val="20"/>
        </w:rPr>
        <w:t>reference lines in the API standard</w:t>
      </w:r>
    </w:p>
    <w:p w14:paraId="2C024B6F" w14:textId="35ADC55F" w:rsidR="003D2C18" w:rsidRPr="00553796" w:rsidRDefault="003D2C18" w:rsidP="00992AF0">
      <w:pPr>
        <w:pStyle w:val="ListParagraph"/>
        <w:numPr>
          <w:ilvl w:val="0"/>
          <w:numId w:val="22"/>
        </w:numPr>
        <w:rPr>
          <w:rFonts w:ascii="Arial" w:hAnsi="Arial" w:cs="Arial"/>
          <w:sz w:val="20"/>
        </w:rPr>
      </w:pPr>
      <w:r w:rsidRPr="00553796">
        <w:rPr>
          <w:rFonts w:ascii="Arial" w:hAnsi="Arial" w:cs="Arial"/>
          <w:sz w:val="20"/>
        </w:rPr>
        <w:t>(optional: inclusion of tags</w:t>
      </w:r>
      <w:r w:rsidR="0082616A" w:rsidRPr="00553796">
        <w:rPr>
          <w:rFonts w:ascii="Arial" w:hAnsi="Arial" w:cs="Arial"/>
          <w:sz w:val="20"/>
        </w:rPr>
        <w:t xml:space="preserve">, </w:t>
      </w:r>
      <w:r w:rsidR="00C9081D" w:rsidRPr="00553796">
        <w:rPr>
          <w:rFonts w:ascii="Arial" w:hAnsi="Arial" w:cs="Arial"/>
          <w:sz w:val="20"/>
        </w:rPr>
        <w:t>e.g.</w:t>
      </w:r>
      <w:r w:rsidR="0082616A" w:rsidRPr="00553796">
        <w:rPr>
          <w:rFonts w:ascii="Arial" w:hAnsi="Arial" w:cs="Arial"/>
          <w:sz w:val="20"/>
        </w:rPr>
        <w:t xml:space="preserve"> text</w:t>
      </w:r>
      <w:r w:rsidRPr="00553796">
        <w:rPr>
          <w:rFonts w:ascii="Arial" w:hAnsi="Arial" w:cs="Arial"/>
          <w:sz w:val="20"/>
        </w:rPr>
        <w:t xml:space="preserve"> copied from the API spec for additional clarity</w:t>
      </w:r>
      <w:r w:rsidR="0082616A" w:rsidRPr="00553796">
        <w:rPr>
          <w:rFonts w:ascii="Arial" w:hAnsi="Arial" w:cs="Arial"/>
          <w:sz w:val="20"/>
        </w:rPr>
        <w:t xml:space="preserve"> in pass/</w:t>
      </w:r>
      <w:proofErr w:type="gramStart"/>
      <w:r w:rsidR="0082616A" w:rsidRPr="00553796">
        <w:rPr>
          <w:rFonts w:ascii="Arial" w:hAnsi="Arial" w:cs="Arial"/>
          <w:sz w:val="20"/>
        </w:rPr>
        <w:t>fail  messages</w:t>
      </w:r>
      <w:proofErr w:type="gramEnd"/>
      <w:r w:rsidRPr="00553796">
        <w:rPr>
          <w:rFonts w:ascii="Arial" w:hAnsi="Arial" w:cs="Arial"/>
          <w:sz w:val="20"/>
        </w:rPr>
        <w:t>)</w:t>
      </w:r>
    </w:p>
    <w:p w14:paraId="66799750" w14:textId="50116D40" w:rsidR="00DB6B67" w:rsidRDefault="00DB6B67" w:rsidP="00DB6B67"/>
    <w:p w14:paraId="47991554" w14:textId="786A6240" w:rsidR="00DB6B67" w:rsidRPr="00DB6B67" w:rsidRDefault="00DB6B67" w:rsidP="00DB6B67">
      <w:r>
        <w:t>Note: the initial conditions must include the possibility to reset the NGSI-LD system to initial/empty conditions. This is implementation-dependent but might be done by sending a defined payload to the system under test. Implementors should be warned that most often the Test Suite may require this initialization at the start of every test case.</w:t>
      </w:r>
    </w:p>
    <w:p w14:paraId="6F14AE59" w14:textId="77777777" w:rsidR="0035384E" w:rsidRDefault="0035384E" w:rsidP="0035384E"/>
    <w:p w14:paraId="0771820C" w14:textId="1ABF1BF7" w:rsidR="00F81319" w:rsidRDefault="0035384E" w:rsidP="003E0E02">
      <w:r w:rsidRPr="00992AF0">
        <w:rPr>
          <w:b/>
        </w:rPr>
        <w:t xml:space="preserve">The </w:t>
      </w:r>
      <w:r w:rsidR="007E2DF7">
        <w:rPr>
          <w:b/>
        </w:rPr>
        <w:t>T</w:t>
      </w:r>
      <w:r w:rsidR="00066AAB">
        <w:rPr>
          <w:b/>
        </w:rPr>
        <w:t xml:space="preserve">est </w:t>
      </w:r>
      <w:r w:rsidR="007E2DF7">
        <w:rPr>
          <w:b/>
        </w:rPr>
        <w:t xml:space="preserve">Purposes Description Language (TPDL) </w:t>
      </w:r>
      <w:r w:rsidRPr="00992AF0">
        <w:rPr>
          <w:b/>
        </w:rPr>
        <w:t>selection</w:t>
      </w:r>
      <w:r>
        <w:t xml:space="preserve"> part </w:t>
      </w:r>
      <w:r w:rsidR="007E2DF7">
        <w:t xml:space="preserve">requires </w:t>
      </w:r>
      <w:r w:rsidR="00F81319">
        <w:t xml:space="preserve">an analysis of the desirable characteristics for the best testing </w:t>
      </w:r>
      <w:r w:rsidR="007E2DF7">
        <w:t>of</w:t>
      </w:r>
      <w:r w:rsidR="007719E9">
        <w:t xml:space="preserve"> the NGSI-LD protocol, including an </w:t>
      </w:r>
      <w:r w:rsidR="00F81319">
        <w:t>analysis of the open source tools available to create and translate a</w:t>
      </w:r>
      <w:r w:rsidR="00FD10A3">
        <w:t>n Abstract</w:t>
      </w:r>
      <w:r w:rsidR="00F81319">
        <w:t xml:space="preserve"> Test Case</w:t>
      </w:r>
      <w:r w:rsidR="007E2DF7">
        <w:t xml:space="preserve"> (based on the Test Template) </w:t>
      </w:r>
      <w:r w:rsidR="00F81319">
        <w:t xml:space="preserve"> into an </w:t>
      </w:r>
      <w:r w:rsidR="00FD10A3">
        <w:t>E</w:t>
      </w:r>
      <w:r w:rsidR="00F81319">
        <w:t xml:space="preserve">xecutable </w:t>
      </w:r>
      <w:r w:rsidR="00FD10A3">
        <w:t>Test Case</w:t>
      </w:r>
      <w:r w:rsidR="007A6F5A">
        <w:t xml:space="preserve"> (using specific pre/post-test payload)</w:t>
      </w:r>
      <w:r w:rsidR="00F81319">
        <w:t xml:space="preserve"> which can </w:t>
      </w:r>
      <w:r w:rsidR="00FD10A3">
        <w:t xml:space="preserve">be </w:t>
      </w:r>
      <w:r w:rsidR="00F81319">
        <w:t xml:space="preserve">run in a </w:t>
      </w:r>
      <w:r w:rsidR="007E2DF7">
        <w:t>Test Execution E</w:t>
      </w:r>
      <w:r w:rsidR="00F81319">
        <w:t xml:space="preserve">nvironment. </w:t>
      </w:r>
    </w:p>
    <w:p w14:paraId="54FD6129" w14:textId="37C6987A" w:rsidR="00CD3E59" w:rsidRDefault="00CD3E59" w:rsidP="003E0E02"/>
    <w:p w14:paraId="58D451EB" w14:textId="72ED29FF" w:rsidR="00CD3E59" w:rsidRDefault="00CD3E59" w:rsidP="003E0E02">
      <w:r>
        <w:t xml:space="preserve">The </w:t>
      </w:r>
      <w:r w:rsidR="00DB6B67">
        <w:t>TPDL</w:t>
      </w:r>
      <w:r>
        <w:t xml:space="preserve"> must be human-readable.</w:t>
      </w:r>
    </w:p>
    <w:p w14:paraId="2896C7A0" w14:textId="77777777" w:rsidR="007719E9" w:rsidRDefault="007719E9" w:rsidP="00F81319"/>
    <w:p w14:paraId="3B75009E" w14:textId="77ECE63A" w:rsidR="007719E9" w:rsidRDefault="00F81319" w:rsidP="00F81319">
      <w:r>
        <w:t xml:space="preserve">Examples of </w:t>
      </w:r>
      <w:r w:rsidR="00790680">
        <w:t>tools</w:t>
      </w:r>
      <w:r w:rsidR="007E2DF7">
        <w:t xml:space="preserve"> which might be considered for the Test Purposes Description Language</w:t>
      </w:r>
      <w:r>
        <w:t xml:space="preserve"> include: </w:t>
      </w:r>
    </w:p>
    <w:p w14:paraId="7489B216" w14:textId="77777777" w:rsidR="007719E9" w:rsidRPr="00B26DCE" w:rsidRDefault="00F81319" w:rsidP="00992AF0">
      <w:pPr>
        <w:pStyle w:val="ListParagraph"/>
        <w:numPr>
          <w:ilvl w:val="0"/>
          <w:numId w:val="23"/>
        </w:numPr>
        <w:rPr>
          <w:rFonts w:ascii="Arial" w:hAnsi="Arial" w:cs="Arial"/>
          <w:sz w:val="20"/>
        </w:rPr>
      </w:pPr>
      <w:r w:rsidRPr="00B26DCE">
        <w:rPr>
          <w:rFonts w:ascii="Arial" w:hAnsi="Arial" w:cs="Arial"/>
          <w:sz w:val="20"/>
        </w:rPr>
        <w:t>T</w:t>
      </w:r>
      <w:r w:rsidR="004F19AC" w:rsidRPr="00B26DCE">
        <w:rPr>
          <w:rFonts w:ascii="Arial" w:hAnsi="Arial" w:cs="Arial"/>
          <w:sz w:val="20"/>
        </w:rPr>
        <w:t>DL (Test Description Language)</w:t>
      </w:r>
    </w:p>
    <w:p w14:paraId="771C55A4" w14:textId="77777777" w:rsidR="007E2DF7" w:rsidRPr="00B26DCE" w:rsidRDefault="00C9081D" w:rsidP="00992AF0">
      <w:pPr>
        <w:pStyle w:val="ListParagraph"/>
        <w:numPr>
          <w:ilvl w:val="0"/>
          <w:numId w:val="23"/>
        </w:numPr>
        <w:rPr>
          <w:rFonts w:ascii="Arial" w:hAnsi="Arial" w:cs="Arial"/>
          <w:sz w:val="20"/>
        </w:rPr>
      </w:pPr>
      <w:r w:rsidRPr="00B26DCE">
        <w:rPr>
          <w:rFonts w:ascii="Arial" w:hAnsi="Arial" w:cs="Arial"/>
          <w:sz w:val="20"/>
        </w:rPr>
        <w:t>Cucumber (</w:t>
      </w:r>
      <w:hyperlink r:id="rId16" w:history="1">
        <w:r w:rsidRPr="00B26DCE">
          <w:rPr>
            <w:rStyle w:val="Hyperlink"/>
            <w:rFonts w:ascii="Arial" w:hAnsi="Arial" w:cs="Arial"/>
            <w:sz w:val="20"/>
          </w:rPr>
          <w:t>https://cucumber.io/</w:t>
        </w:r>
      </w:hyperlink>
      <w:r w:rsidRPr="00B26DCE">
        <w:rPr>
          <w:rFonts w:ascii="Arial" w:hAnsi="Arial" w:cs="Arial"/>
          <w:sz w:val="20"/>
        </w:rPr>
        <w:t>)</w:t>
      </w:r>
    </w:p>
    <w:p w14:paraId="6181EC4D" w14:textId="757FCD62" w:rsidR="007719E9" w:rsidRPr="00B26DCE" w:rsidRDefault="00C9081D" w:rsidP="00992AF0">
      <w:pPr>
        <w:pStyle w:val="ListParagraph"/>
        <w:numPr>
          <w:ilvl w:val="0"/>
          <w:numId w:val="23"/>
        </w:numPr>
        <w:rPr>
          <w:rFonts w:ascii="Arial" w:hAnsi="Arial" w:cs="Arial"/>
          <w:sz w:val="20"/>
        </w:rPr>
      </w:pPr>
      <w:r w:rsidRPr="00B26DCE">
        <w:rPr>
          <w:rFonts w:ascii="Arial" w:hAnsi="Arial" w:cs="Arial"/>
          <w:sz w:val="20"/>
        </w:rPr>
        <w:t>Karate (</w:t>
      </w:r>
      <w:hyperlink r:id="rId17" w:history="1">
        <w:r w:rsidRPr="00B26DCE">
          <w:rPr>
            <w:rStyle w:val="Hyperlink"/>
            <w:rFonts w:ascii="Arial" w:hAnsi="Arial" w:cs="Arial"/>
            <w:sz w:val="20"/>
          </w:rPr>
          <w:t>https://intuit.github.io/karate/</w:t>
        </w:r>
      </w:hyperlink>
      <w:r w:rsidRPr="00B26DCE">
        <w:rPr>
          <w:rFonts w:ascii="Arial" w:hAnsi="Arial" w:cs="Arial"/>
          <w:sz w:val="20"/>
        </w:rPr>
        <w:t xml:space="preserve">) </w:t>
      </w:r>
    </w:p>
    <w:p w14:paraId="50533EFB" w14:textId="77777777" w:rsidR="00066AAB" w:rsidRPr="00B26DCE" w:rsidRDefault="00066AAB" w:rsidP="00992AF0">
      <w:pPr>
        <w:pStyle w:val="ListParagraph"/>
        <w:numPr>
          <w:ilvl w:val="0"/>
          <w:numId w:val="23"/>
        </w:numPr>
        <w:rPr>
          <w:rFonts w:ascii="Arial" w:hAnsi="Arial" w:cs="Arial"/>
          <w:sz w:val="20"/>
        </w:rPr>
      </w:pPr>
      <w:r w:rsidRPr="00B26DCE">
        <w:rPr>
          <w:rFonts w:ascii="Arial" w:hAnsi="Arial" w:cs="Arial"/>
          <w:sz w:val="20"/>
        </w:rPr>
        <w:t>ROBOT</w:t>
      </w:r>
      <w:r w:rsidR="00C9081D" w:rsidRPr="00B26DCE">
        <w:rPr>
          <w:rFonts w:ascii="Arial" w:hAnsi="Arial" w:cs="Arial"/>
          <w:sz w:val="20"/>
        </w:rPr>
        <w:t xml:space="preserve"> (https://robotframework.org/#/)</w:t>
      </w:r>
    </w:p>
    <w:p w14:paraId="24A40A70" w14:textId="77777777" w:rsidR="007719E9" w:rsidRPr="00B26DCE" w:rsidRDefault="00F81319" w:rsidP="00992AF0">
      <w:pPr>
        <w:pStyle w:val="ListParagraph"/>
        <w:numPr>
          <w:ilvl w:val="0"/>
          <w:numId w:val="23"/>
        </w:numPr>
        <w:rPr>
          <w:rFonts w:ascii="Arial" w:hAnsi="Arial" w:cs="Arial"/>
          <w:sz w:val="20"/>
        </w:rPr>
      </w:pPr>
      <w:proofErr w:type="spellStart"/>
      <w:r w:rsidRPr="00B26DCE">
        <w:rPr>
          <w:rFonts w:ascii="Arial" w:hAnsi="Arial" w:cs="Arial"/>
          <w:sz w:val="20"/>
        </w:rPr>
        <w:t>openAPI</w:t>
      </w:r>
      <w:proofErr w:type="spellEnd"/>
      <w:r w:rsidR="007719E9" w:rsidRPr="00B26DCE">
        <w:rPr>
          <w:rFonts w:ascii="Arial" w:hAnsi="Arial" w:cs="Arial"/>
          <w:sz w:val="20"/>
        </w:rPr>
        <w:t xml:space="preserve"> with swagger extensions to generate tests</w:t>
      </w:r>
    </w:p>
    <w:p w14:paraId="443129B4" w14:textId="6E3DE2EE" w:rsidR="00424373" w:rsidRPr="00B26DCE" w:rsidRDefault="007719E9" w:rsidP="00992AF0">
      <w:pPr>
        <w:pStyle w:val="ListParagraph"/>
        <w:numPr>
          <w:ilvl w:val="0"/>
          <w:numId w:val="23"/>
        </w:numPr>
        <w:rPr>
          <w:rFonts w:ascii="Arial" w:hAnsi="Arial" w:cs="Arial"/>
          <w:sz w:val="20"/>
        </w:rPr>
      </w:pPr>
      <w:r w:rsidRPr="00B26DCE">
        <w:rPr>
          <w:rFonts w:ascii="Arial" w:hAnsi="Arial" w:cs="Arial"/>
          <w:sz w:val="20"/>
        </w:rPr>
        <w:t xml:space="preserve">general programming languages such as </w:t>
      </w:r>
      <w:r w:rsidR="00F81319" w:rsidRPr="00B26DCE">
        <w:rPr>
          <w:rFonts w:ascii="Arial" w:hAnsi="Arial" w:cs="Arial"/>
          <w:sz w:val="20"/>
        </w:rPr>
        <w:t xml:space="preserve">Python, </w:t>
      </w:r>
      <w:r w:rsidR="0056425B" w:rsidRPr="00B26DCE">
        <w:rPr>
          <w:rFonts w:ascii="Arial" w:hAnsi="Arial" w:cs="Arial"/>
          <w:sz w:val="20"/>
        </w:rPr>
        <w:t>Java</w:t>
      </w:r>
      <w:r w:rsidR="00F81319" w:rsidRPr="00B26DCE">
        <w:rPr>
          <w:rFonts w:ascii="Arial" w:hAnsi="Arial" w:cs="Arial"/>
          <w:sz w:val="20"/>
        </w:rPr>
        <w:t xml:space="preserve">, </w:t>
      </w:r>
      <w:proofErr w:type="spellStart"/>
      <w:r w:rsidR="0056425B" w:rsidRPr="00B26DCE">
        <w:rPr>
          <w:rFonts w:ascii="Arial" w:hAnsi="Arial" w:cs="Arial"/>
          <w:sz w:val="20"/>
        </w:rPr>
        <w:t>Javascript</w:t>
      </w:r>
      <w:proofErr w:type="spellEnd"/>
      <w:r w:rsidR="0056425B" w:rsidRPr="00B26DCE">
        <w:rPr>
          <w:rFonts w:ascii="Arial" w:hAnsi="Arial" w:cs="Arial"/>
          <w:sz w:val="20"/>
        </w:rPr>
        <w:t>, Perl</w:t>
      </w:r>
      <w:r w:rsidR="00F81319" w:rsidRPr="00B26DCE">
        <w:rPr>
          <w:rFonts w:ascii="Arial" w:hAnsi="Arial" w:cs="Arial"/>
          <w:sz w:val="20"/>
        </w:rPr>
        <w:t xml:space="preserve">, </w:t>
      </w:r>
      <w:r w:rsidR="0056425B" w:rsidRPr="00B26DCE">
        <w:rPr>
          <w:rFonts w:ascii="Arial" w:hAnsi="Arial" w:cs="Arial"/>
          <w:sz w:val="20"/>
        </w:rPr>
        <w:t>TCL</w:t>
      </w:r>
      <w:r w:rsidR="00712B21">
        <w:rPr>
          <w:rFonts w:ascii="Arial" w:hAnsi="Arial" w:cs="Arial"/>
          <w:sz w:val="20"/>
        </w:rPr>
        <w:t>.</w:t>
      </w:r>
      <w:r w:rsidR="00F81319" w:rsidRPr="00B26DCE">
        <w:rPr>
          <w:rFonts w:ascii="Arial" w:hAnsi="Arial" w:cs="Arial"/>
          <w:sz w:val="20"/>
        </w:rPr>
        <w:t xml:space="preserve"> </w:t>
      </w:r>
    </w:p>
    <w:p w14:paraId="4D5BF103" w14:textId="77777777" w:rsidR="00AF4CCF" w:rsidRDefault="00AF4CCF"/>
    <w:p w14:paraId="5B39E1A5" w14:textId="128E0788" w:rsidR="00AF4CCF" w:rsidRDefault="00F81319" w:rsidP="00992AF0">
      <w:r>
        <w:t xml:space="preserve">Consultation </w:t>
      </w:r>
      <w:r w:rsidR="00AF4CCF">
        <w:t>must</w:t>
      </w:r>
      <w:r>
        <w:t xml:space="preserve"> be made</w:t>
      </w:r>
      <w:r w:rsidR="00AF4CCF">
        <w:t>, during this ta</w:t>
      </w:r>
      <w:r w:rsidR="00424373">
        <w:t>s</w:t>
      </w:r>
      <w:r w:rsidR="00AF4CCF">
        <w:t>k,</w:t>
      </w:r>
      <w:r>
        <w:t xml:space="preserve"> with </w:t>
      </w:r>
      <w:r w:rsidR="00AF4CCF">
        <w:t>relevant experts from</w:t>
      </w:r>
      <w:r w:rsidR="003F34DA">
        <w:t xml:space="preserve"> the groups listed below, </w:t>
      </w:r>
      <w:r w:rsidR="003F34DA" w:rsidRPr="003F34DA">
        <w:t xml:space="preserve">with the intent to identify the advantages/disadvantages of various candidate </w:t>
      </w:r>
      <w:r w:rsidR="007E2DF7" w:rsidRPr="007E2DF7">
        <w:t>Test Purposes Description Language</w:t>
      </w:r>
      <w:r w:rsidR="007E2DF7">
        <w:t>s</w:t>
      </w:r>
      <w:r w:rsidR="007E2DF7" w:rsidRPr="007E2DF7">
        <w:t xml:space="preserve"> (TPDL)</w:t>
      </w:r>
      <w:r w:rsidR="00AF4CCF">
        <w:t>:</w:t>
      </w:r>
    </w:p>
    <w:p w14:paraId="569263D0" w14:textId="77777777" w:rsidR="00AF4CCF" w:rsidRPr="00B26DCE" w:rsidRDefault="00F81319" w:rsidP="00992AF0">
      <w:pPr>
        <w:pStyle w:val="ListParagraph"/>
        <w:numPr>
          <w:ilvl w:val="0"/>
          <w:numId w:val="24"/>
        </w:numPr>
        <w:rPr>
          <w:rFonts w:ascii="Arial" w:hAnsi="Arial" w:cs="Arial"/>
          <w:sz w:val="20"/>
        </w:rPr>
      </w:pPr>
      <w:r w:rsidRPr="00B26DCE">
        <w:rPr>
          <w:rFonts w:ascii="Arial" w:hAnsi="Arial" w:cs="Arial"/>
          <w:sz w:val="20"/>
        </w:rPr>
        <w:t>ETSI Staff</w:t>
      </w:r>
      <w:r w:rsidR="00AF4CCF" w:rsidRPr="00B26DCE">
        <w:rPr>
          <w:rFonts w:ascii="Arial" w:hAnsi="Arial" w:cs="Arial"/>
          <w:sz w:val="20"/>
        </w:rPr>
        <w:t>, especially from CTI</w:t>
      </w:r>
    </w:p>
    <w:p w14:paraId="490BF97B" w14:textId="77777777" w:rsidR="00AF4CCF" w:rsidRPr="00B26DCE" w:rsidRDefault="00424373" w:rsidP="00992AF0">
      <w:pPr>
        <w:pStyle w:val="ListParagraph"/>
        <w:numPr>
          <w:ilvl w:val="0"/>
          <w:numId w:val="24"/>
        </w:numPr>
        <w:rPr>
          <w:rFonts w:ascii="Arial" w:hAnsi="Arial" w:cs="Arial"/>
          <w:sz w:val="20"/>
        </w:rPr>
      </w:pPr>
      <w:r w:rsidRPr="00B26DCE">
        <w:rPr>
          <w:rFonts w:ascii="Arial" w:hAnsi="Arial" w:cs="Arial"/>
          <w:sz w:val="20"/>
        </w:rPr>
        <w:t xml:space="preserve">ETSI </w:t>
      </w:r>
      <w:r w:rsidR="00AF4CCF" w:rsidRPr="00B26DCE">
        <w:rPr>
          <w:rFonts w:ascii="Arial" w:hAnsi="Arial" w:cs="Arial"/>
          <w:sz w:val="20"/>
        </w:rPr>
        <w:t>TTF for RESTful APIs</w:t>
      </w:r>
    </w:p>
    <w:p w14:paraId="6B6EB222" w14:textId="41735CF8" w:rsidR="00AF4CCF" w:rsidRPr="00B26DCE" w:rsidRDefault="00AF4CCF" w:rsidP="00992AF0">
      <w:pPr>
        <w:pStyle w:val="ListParagraph"/>
        <w:numPr>
          <w:ilvl w:val="0"/>
          <w:numId w:val="24"/>
        </w:numPr>
        <w:rPr>
          <w:rFonts w:ascii="Arial" w:hAnsi="Arial" w:cs="Arial"/>
          <w:sz w:val="20"/>
        </w:rPr>
      </w:pPr>
      <w:r w:rsidRPr="00B26DCE">
        <w:rPr>
          <w:rFonts w:ascii="Arial" w:hAnsi="Arial" w:cs="Arial"/>
          <w:sz w:val="20"/>
        </w:rPr>
        <w:t>SmartM2M STF for Semantic Discovery work</w:t>
      </w:r>
      <w:r w:rsidR="00090D9B" w:rsidRPr="00B26DCE">
        <w:rPr>
          <w:rFonts w:ascii="Arial" w:hAnsi="Arial" w:cs="Arial"/>
          <w:sz w:val="20"/>
        </w:rPr>
        <w:t xml:space="preserve"> (</w:t>
      </w:r>
      <w:r w:rsidRPr="00B26DCE">
        <w:rPr>
          <w:rFonts w:ascii="Arial" w:hAnsi="Arial" w:cs="Arial"/>
          <w:sz w:val="20"/>
        </w:rPr>
        <w:t>where relevant</w:t>
      </w:r>
      <w:r w:rsidR="00090D9B" w:rsidRPr="00B26DCE">
        <w:rPr>
          <w:rFonts w:ascii="Arial" w:hAnsi="Arial" w:cs="Arial"/>
          <w:sz w:val="20"/>
        </w:rPr>
        <w:t>)</w:t>
      </w:r>
      <w:r w:rsidRPr="00B26DCE">
        <w:rPr>
          <w:rFonts w:ascii="Arial" w:hAnsi="Arial" w:cs="Arial"/>
          <w:sz w:val="20"/>
        </w:rPr>
        <w:t xml:space="preserve"> </w:t>
      </w:r>
    </w:p>
    <w:p w14:paraId="10B4A303" w14:textId="77777777" w:rsidR="00AF4CCF" w:rsidRDefault="00AF4CCF" w:rsidP="00F81319"/>
    <w:p w14:paraId="7CDE69DA" w14:textId="77777777" w:rsidR="00744070" w:rsidRDefault="00744070" w:rsidP="00F81319">
      <w:r>
        <w:t xml:space="preserve">Consultation </w:t>
      </w:r>
      <w:r w:rsidR="00090D9B">
        <w:t xml:space="preserve">with developer communities and </w:t>
      </w:r>
      <w:r>
        <w:t>W3C Groups (</w:t>
      </w:r>
      <w:r w:rsidR="00090D9B">
        <w:t xml:space="preserve">e.g. </w:t>
      </w:r>
      <w:r>
        <w:t>JSON</w:t>
      </w:r>
      <w:r w:rsidR="00090D9B">
        <w:t>-LD</w:t>
      </w:r>
      <w:r>
        <w:t>) should</w:t>
      </w:r>
      <w:r w:rsidR="00090D9B">
        <w:t xml:space="preserve"> be </w:t>
      </w:r>
      <w:r w:rsidR="00090D9B" w:rsidRPr="00FD10A3">
        <w:t>made</w:t>
      </w:r>
      <w:r w:rsidR="003F34DA" w:rsidRPr="00FD10A3">
        <w:t xml:space="preserve"> by ISG CIM</w:t>
      </w:r>
      <w:r w:rsidR="00090D9B" w:rsidRPr="00FD10A3">
        <w:t xml:space="preserve"> via release of interim</w:t>
      </w:r>
      <w:r w:rsidRPr="00FD10A3">
        <w:t xml:space="preserve"> public documents, in </w:t>
      </w:r>
      <w:r w:rsidR="00FD10A3">
        <w:t>consultation</w:t>
      </w:r>
      <w:r w:rsidRPr="00FD10A3">
        <w:t xml:space="preserve"> with </w:t>
      </w:r>
      <w:r w:rsidR="00FD10A3" w:rsidRPr="00FD10A3">
        <w:t>the TTF</w:t>
      </w:r>
      <w:r w:rsidRPr="00FD10A3">
        <w:t xml:space="preserve"> and on the ISG</w:t>
      </w:r>
      <w:r>
        <w:t xml:space="preserve"> CIM open area.</w:t>
      </w:r>
    </w:p>
    <w:p w14:paraId="7B8FC023" w14:textId="77777777" w:rsidR="00744070" w:rsidRDefault="00744070" w:rsidP="00F81319"/>
    <w:p w14:paraId="54CAE6F0" w14:textId="3ACA1E94" w:rsidR="00F81319" w:rsidRDefault="00F81319" w:rsidP="00F81319">
      <w:r>
        <w:t xml:space="preserve">A recommendation of one or more </w:t>
      </w:r>
      <w:r w:rsidR="007E2DF7" w:rsidRPr="007E2DF7">
        <w:t>Test Purposes Description Language</w:t>
      </w:r>
      <w:r w:rsidR="007E2DF7">
        <w:t>s</w:t>
      </w:r>
      <w:r w:rsidR="007E2DF7" w:rsidRPr="007E2DF7">
        <w:t xml:space="preserve"> (TPDL) </w:t>
      </w:r>
      <w:r>
        <w:t>will be made to the ISG</w:t>
      </w:r>
      <w:r w:rsidR="007E2DF7">
        <w:t xml:space="preserve"> CIM</w:t>
      </w:r>
      <w:r>
        <w:t xml:space="preserve">. Similarly, a recommendation of one or more test execution environments will be made. </w:t>
      </w:r>
      <w:r w:rsidR="003F34DA" w:rsidRPr="00FD10A3">
        <w:t xml:space="preserve">The final choice of </w:t>
      </w:r>
      <w:r w:rsidR="007E2DF7">
        <w:t>TPDL</w:t>
      </w:r>
      <w:r w:rsidR="003F34DA" w:rsidRPr="00FD10A3">
        <w:t xml:space="preserve"> and </w:t>
      </w:r>
      <w:r w:rsidR="00CD3E59">
        <w:t>Test E</w:t>
      </w:r>
      <w:r w:rsidR="003F34DA" w:rsidRPr="00FD10A3">
        <w:t xml:space="preserve">xecution </w:t>
      </w:r>
      <w:r w:rsidR="00CD3E59">
        <w:t>E</w:t>
      </w:r>
      <w:r w:rsidR="00FD10A3" w:rsidRPr="00FD10A3">
        <w:t>nvironment</w:t>
      </w:r>
      <w:r w:rsidR="003F34DA" w:rsidRPr="00FD10A3">
        <w:t xml:space="preserve"> will be made by ISG CIM, in consultation with the TTF.</w:t>
      </w:r>
    </w:p>
    <w:p w14:paraId="070A7882" w14:textId="77777777" w:rsidR="00744070" w:rsidRDefault="00744070" w:rsidP="00F81319"/>
    <w:p w14:paraId="37BDB53F" w14:textId="1FA08A15" w:rsidR="00F81319" w:rsidRPr="00790680" w:rsidRDefault="00F81319" w:rsidP="00790680">
      <w:r w:rsidRPr="00790680">
        <w:t>Some of the criteria (not prioritized</w:t>
      </w:r>
      <w:r w:rsidR="003F34DA" w:rsidRPr="00790680">
        <w:t>) which need</w:t>
      </w:r>
      <w:r w:rsidR="00744070" w:rsidRPr="00790680">
        <w:t xml:space="preserve"> clarification during this task</w:t>
      </w:r>
      <w:r w:rsidR="003F34DA" w:rsidRPr="00790680">
        <w:t>, because they</w:t>
      </w:r>
      <w:r w:rsidRPr="00790680">
        <w:t xml:space="preserve"> will influence the choice of </w:t>
      </w:r>
      <w:r w:rsidR="00DB6B67">
        <w:t>TPDL</w:t>
      </w:r>
      <w:r w:rsidR="00CD3E59" w:rsidRPr="00790680">
        <w:t xml:space="preserve"> </w:t>
      </w:r>
      <w:r w:rsidR="009E286E" w:rsidRPr="00790680">
        <w:t xml:space="preserve">and </w:t>
      </w:r>
      <w:r w:rsidR="00CD3E59" w:rsidRPr="00790680">
        <w:t>Test E</w:t>
      </w:r>
      <w:r w:rsidR="009E286E" w:rsidRPr="00790680">
        <w:t xml:space="preserve">xecution </w:t>
      </w:r>
      <w:r w:rsidR="00CD3E59" w:rsidRPr="00790680">
        <w:t>E</w:t>
      </w:r>
      <w:r w:rsidR="009E286E" w:rsidRPr="00790680">
        <w:t>nvironment</w:t>
      </w:r>
      <w:r w:rsidR="003F34DA" w:rsidRPr="00790680">
        <w:t>,</w:t>
      </w:r>
      <w:r w:rsidRPr="00790680">
        <w:t xml:space="preserve"> are:</w:t>
      </w:r>
    </w:p>
    <w:p w14:paraId="03DEF733" w14:textId="7E992DC3" w:rsidR="00F81319" w:rsidRPr="00B26DCE" w:rsidRDefault="00F81319" w:rsidP="00066AAB">
      <w:pPr>
        <w:pStyle w:val="ListParagraph"/>
        <w:numPr>
          <w:ilvl w:val="0"/>
          <w:numId w:val="25"/>
        </w:numPr>
        <w:rPr>
          <w:rFonts w:ascii="Arial" w:hAnsi="Arial" w:cs="Arial"/>
          <w:sz w:val="20"/>
        </w:rPr>
      </w:pPr>
      <w:r w:rsidRPr="00B26DCE">
        <w:rPr>
          <w:rFonts w:ascii="Arial" w:hAnsi="Arial" w:cs="Arial"/>
          <w:sz w:val="20"/>
        </w:rPr>
        <w:lastRenderedPageBreak/>
        <w:t>is the programming language similar enough to “n</w:t>
      </w:r>
      <w:r w:rsidR="00CD3E59" w:rsidRPr="00B26DCE">
        <w:rPr>
          <w:rFonts w:ascii="Arial" w:hAnsi="Arial" w:cs="Arial"/>
          <w:sz w:val="20"/>
        </w:rPr>
        <w:t>ormal E</w:t>
      </w:r>
      <w:r w:rsidRPr="00B26DCE">
        <w:rPr>
          <w:rFonts w:ascii="Arial" w:hAnsi="Arial" w:cs="Arial"/>
          <w:sz w:val="20"/>
        </w:rPr>
        <w:t xml:space="preserve">nglish” that it can be partially or completely used to define </w:t>
      </w:r>
      <w:r w:rsidR="00066AAB" w:rsidRPr="00B26DCE">
        <w:rPr>
          <w:rFonts w:ascii="Arial" w:hAnsi="Arial" w:cs="Arial"/>
          <w:sz w:val="20"/>
        </w:rPr>
        <w:t xml:space="preserve">the </w:t>
      </w:r>
      <w:r w:rsidR="00220C0B" w:rsidRPr="00B26DCE">
        <w:rPr>
          <w:rFonts w:ascii="Arial" w:hAnsi="Arial" w:cs="Arial"/>
          <w:sz w:val="20"/>
        </w:rPr>
        <w:t xml:space="preserve">Abstract Tests </w:t>
      </w:r>
      <w:r w:rsidR="00066AAB" w:rsidRPr="00B26DCE">
        <w:rPr>
          <w:rFonts w:ascii="Arial" w:hAnsi="Arial" w:cs="Arial"/>
          <w:sz w:val="20"/>
        </w:rPr>
        <w:t>in [</w:t>
      </w:r>
      <w:proofErr w:type="gramStart"/>
      <w:r w:rsidR="00066AAB" w:rsidRPr="00B26DCE">
        <w:rPr>
          <w:rFonts w:ascii="Arial" w:hAnsi="Arial" w:cs="Arial"/>
          <w:sz w:val="20"/>
        </w:rPr>
        <w:t>D3]</w:t>
      </w:r>
      <w:proofErr w:type="gramEnd"/>
      <w:r w:rsidRPr="00B26DCE">
        <w:rPr>
          <w:rFonts w:ascii="Arial" w:hAnsi="Arial" w:cs="Arial"/>
          <w:sz w:val="20"/>
        </w:rPr>
        <w:t xml:space="preserve"> </w:t>
      </w:r>
    </w:p>
    <w:p w14:paraId="1BBE13AE" w14:textId="2A2A0A1C" w:rsidR="00F81319" w:rsidRPr="00B26DCE" w:rsidRDefault="00F81319" w:rsidP="00992AF0">
      <w:pPr>
        <w:pStyle w:val="ListParagraph"/>
        <w:numPr>
          <w:ilvl w:val="0"/>
          <w:numId w:val="25"/>
        </w:numPr>
        <w:rPr>
          <w:rFonts w:ascii="Arial" w:hAnsi="Arial" w:cs="Arial"/>
          <w:sz w:val="20"/>
        </w:rPr>
      </w:pPr>
      <w:r w:rsidRPr="00B26DCE">
        <w:rPr>
          <w:rFonts w:ascii="Arial" w:hAnsi="Arial" w:cs="Arial"/>
          <w:sz w:val="20"/>
        </w:rPr>
        <w:t xml:space="preserve">can the programming language be executed in a software environment which is familiar to </w:t>
      </w:r>
      <w:proofErr w:type="gramStart"/>
      <w:r w:rsidRPr="00B26DCE">
        <w:rPr>
          <w:rFonts w:ascii="Arial" w:hAnsi="Arial" w:cs="Arial"/>
          <w:sz w:val="20"/>
        </w:rPr>
        <w:t>a majority of</w:t>
      </w:r>
      <w:proofErr w:type="gramEnd"/>
      <w:r w:rsidRPr="00B26DCE">
        <w:rPr>
          <w:rFonts w:ascii="Arial" w:hAnsi="Arial" w:cs="Arial"/>
          <w:sz w:val="20"/>
        </w:rPr>
        <w:t xml:space="preserve"> web developers</w:t>
      </w:r>
      <w:r w:rsidR="0047012C" w:rsidRPr="00B26DCE">
        <w:rPr>
          <w:rFonts w:ascii="Arial" w:hAnsi="Arial" w:cs="Arial"/>
          <w:sz w:val="20"/>
        </w:rPr>
        <w:t xml:space="preserve">, </w:t>
      </w:r>
      <w:r w:rsidR="00790680" w:rsidRPr="00B26DCE">
        <w:rPr>
          <w:rFonts w:ascii="Arial" w:hAnsi="Arial" w:cs="Arial"/>
          <w:sz w:val="20"/>
        </w:rPr>
        <w:t xml:space="preserve">e.g. Eclipse, </w:t>
      </w:r>
      <w:r w:rsidR="00CD3E59" w:rsidRPr="00B26DCE">
        <w:rPr>
          <w:rFonts w:ascii="Arial" w:hAnsi="Arial" w:cs="Arial"/>
          <w:sz w:val="20"/>
        </w:rPr>
        <w:t>or</w:t>
      </w:r>
      <w:r w:rsidR="0047012C" w:rsidRPr="00B26DCE">
        <w:rPr>
          <w:rFonts w:ascii="Arial" w:hAnsi="Arial" w:cs="Arial"/>
          <w:sz w:val="20"/>
        </w:rPr>
        <w:t xml:space="preserve"> does it run as a stand-alone</w:t>
      </w:r>
      <w:r w:rsidRPr="00B26DCE">
        <w:rPr>
          <w:rFonts w:ascii="Arial" w:hAnsi="Arial" w:cs="Arial"/>
          <w:sz w:val="20"/>
        </w:rPr>
        <w:t xml:space="preserve">? </w:t>
      </w:r>
    </w:p>
    <w:p w14:paraId="6605BDDF" w14:textId="458A8004" w:rsidR="00F81319" w:rsidRPr="00B26DCE" w:rsidRDefault="00F81319" w:rsidP="00992AF0">
      <w:pPr>
        <w:pStyle w:val="ListParagraph"/>
        <w:numPr>
          <w:ilvl w:val="0"/>
          <w:numId w:val="25"/>
        </w:numPr>
        <w:rPr>
          <w:rFonts w:ascii="Arial" w:hAnsi="Arial" w:cs="Arial"/>
          <w:sz w:val="20"/>
        </w:rPr>
      </w:pPr>
      <w:r w:rsidRPr="00B26DCE">
        <w:rPr>
          <w:rFonts w:ascii="Arial" w:hAnsi="Arial" w:cs="Arial"/>
          <w:sz w:val="20"/>
        </w:rPr>
        <w:t xml:space="preserve">is the </w:t>
      </w:r>
      <w:r w:rsidR="00CD3E59" w:rsidRPr="00B26DCE">
        <w:rPr>
          <w:rFonts w:ascii="Arial" w:hAnsi="Arial" w:cs="Arial"/>
          <w:sz w:val="20"/>
        </w:rPr>
        <w:t>Test E</w:t>
      </w:r>
      <w:r w:rsidRPr="00B26DCE">
        <w:rPr>
          <w:rFonts w:ascii="Arial" w:hAnsi="Arial" w:cs="Arial"/>
          <w:sz w:val="20"/>
        </w:rPr>
        <w:t xml:space="preserve">xecution </w:t>
      </w:r>
      <w:r w:rsidR="00CD3E59" w:rsidRPr="00B26DCE">
        <w:rPr>
          <w:rFonts w:ascii="Arial" w:hAnsi="Arial" w:cs="Arial"/>
          <w:sz w:val="20"/>
        </w:rPr>
        <w:t>E</w:t>
      </w:r>
      <w:r w:rsidRPr="00B26DCE">
        <w:rPr>
          <w:rFonts w:ascii="Arial" w:hAnsi="Arial" w:cs="Arial"/>
          <w:sz w:val="20"/>
        </w:rPr>
        <w:t xml:space="preserve">nvironment offering tools familiar to the developer community such as display of results in a browser window and </w:t>
      </w:r>
      <w:r w:rsidR="008B495C" w:rsidRPr="00B26DCE">
        <w:rPr>
          <w:rFonts w:ascii="Arial" w:hAnsi="Arial" w:cs="Arial"/>
          <w:sz w:val="20"/>
        </w:rPr>
        <w:t xml:space="preserve">writing full results in </w:t>
      </w:r>
      <w:r w:rsidRPr="00B26DCE">
        <w:rPr>
          <w:rFonts w:ascii="Arial" w:hAnsi="Arial" w:cs="Arial"/>
          <w:sz w:val="20"/>
        </w:rPr>
        <w:t>log</w:t>
      </w:r>
      <w:r w:rsidR="008B495C" w:rsidRPr="00B26DCE">
        <w:rPr>
          <w:rFonts w:ascii="Arial" w:hAnsi="Arial" w:cs="Arial"/>
          <w:sz w:val="20"/>
        </w:rPr>
        <w:t xml:space="preserve"> </w:t>
      </w:r>
      <w:proofErr w:type="gramStart"/>
      <w:r w:rsidRPr="00B26DCE">
        <w:rPr>
          <w:rFonts w:ascii="Arial" w:hAnsi="Arial" w:cs="Arial"/>
          <w:sz w:val="20"/>
        </w:rPr>
        <w:t>files ,</w:t>
      </w:r>
      <w:proofErr w:type="gramEnd"/>
      <w:r w:rsidRPr="00B26DCE">
        <w:rPr>
          <w:rFonts w:ascii="Arial" w:hAnsi="Arial" w:cs="Arial"/>
          <w:sz w:val="20"/>
        </w:rPr>
        <w:t xml:space="preserve"> etc.</w:t>
      </w:r>
    </w:p>
    <w:p w14:paraId="0551EEAE" w14:textId="02E030A6" w:rsidR="00F81319" w:rsidRPr="00B26DCE" w:rsidRDefault="00F81319" w:rsidP="00992AF0">
      <w:pPr>
        <w:pStyle w:val="ListParagraph"/>
        <w:numPr>
          <w:ilvl w:val="0"/>
          <w:numId w:val="25"/>
        </w:numPr>
        <w:rPr>
          <w:rFonts w:ascii="Arial" w:hAnsi="Arial" w:cs="Arial"/>
          <w:sz w:val="20"/>
        </w:rPr>
      </w:pPr>
      <w:r w:rsidRPr="00B26DCE">
        <w:rPr>
          <w:rFonts w:ascii="Arial" w:hAnsi="Arial" w:cs="Arial"/>
          <w:sz w:val="20"/>
        </w:rPr>
        <w:t xml:space="preserve">is the </w:t>
      </w:r>
      <w:r w:rsidR="00CD3E59" w:rsidRPr="00B26DCE">
        <w:rPr>
          <w:rFonts w:ascii="Arial" w:hAnsi="Arial" w:cs="Arial"/>
          <w:sz w:val="20"/>
        </w:rPr>
        <w:t>Test E</w:t>
      </w:r>
      <w:r w:rsidRPr="00B26DCE">
        <w:rPr>
          <w:rFonts w:ascii="Arial" w:hAnsi="Arial" w:cs="Arial"/>
          <w:sz w:val="20"/>
        </w:rPr>
        <w:t xml:space="preserve">xecution </w:t>
      </w:r>
      <w:r w:rsidR="00CD3E59" w:rsidRPr="00B26DCE">
        <w:rPr>
          <w:rFonts w:ascii="Arial" w:hAnsi="Arial" w:cs="Arial"/>
          <w:sz w:val="20"/>
        </w:rPr>
        <w:t>E</w:t>
      </w:r>
      <w:r w:rsidRPr="00B26DCE">
        <w:rPr>
          <w:rFonts w:ascii="Arial" w:hAnsi="Arial" w:cs="Arial"/>
          <w:sz w:val="20"/>
        </w:rPr>
        <w:t>nvironment available as open source or free runtime license?</w:t>
      </w:r>
    </w:p>
    <w:p w14:paraId="333E3472" w14:textId="66D96CF8" w:rsidR="00F81319" w:rsidRPr="00B26DCE" w:rsidRDefault="002F2DC6" w:rsidP="00992AF0">
      <w:pPr>
        <w:pStyle w:val="ListParagraph"/>
        <w:numPr>
          <w:ilvl w:val="0"/>
          <w:numId w:val="25"/>
        </w:numPr>
        <w:rPr>
          <w:rFonts w:ascii="Arial" w:hAnsi="Arial" w:cs="Arial"/>
          <w:sz w:val="20"/>
        </w:rPr>
      </w:pPr>
      <w:r w:rsidRPr="00B26DCE">
        <w:rPr>
          <w:rFonts w:ascii="Arial" w:hAnsi="Arial" w:cs="Arial"/>
          <w:sz w:val="20"/>
        </w:rPr>
        <w:t xml:space="preserve">how </w:t>
      </w:r>
      <w:r w:rsidR="00F81319" w:rsidRPr="00B26DCE">
        <w:rPr>
          <w:rFonts w:ascii="Arial" w:hAnsi="Arial" w:cs="Arial"/>
          <w:sz w:val="20"/>
        </w:rPr>
        <w:t xml:space="preserve">can the final list of test cases </w:t>
      </w:r>
      <w:r w:rsidRPr="00B26DCE">
        <w:rPr>
          <w:rFonts w:ascii="Arial" w:hAnsi="Arial" w:cs="Arial"/>
          <w:sz w:val="20"/>
        </w:rPr>
        <w:t xml:space="preserve">written in the </w:t>
      </w:r>
      <w:proofErr w:type="gramStart"/>
      <w:r w:rsidRPr="00B26DCE">
        <w:rPr>
          <w:rFonts w:ascii="Arial" w:hAnsi="Arial" w:cs="Arial"/>
          <w:sz w:val="20"/>
        </w:rPr>
        <w:t xml:space="preserve">TPDL </w:t>
      </w:r>
      <w:r w:rsidR="00F81319" w:rsidRPr="00B26DCE">
        <w:rPr>
          <w:rFonts w:ascii="Arial" w:hAnsi="Arial" w:cs="Arial"/>
          <w:sz w:val="20"/>
        </w:rPr>
        <w:t xml:space="preserve"> be</w:t>
      </w:r>
      <w:proofErr w:type="gramEnd"/>
      <w:r w:rsidR="00F81319" w:rsidRPr="00B26DCE">
        <w:rPr>
          <w:rFonts w:ascii="Arial" w:hAnsi="Arial" w:cs="Arial"/>
          <w:sz w:val="20"/>
        </w:rPr>
        <w:t xml:space="preserve"> extended (under conditions compatible with ETSI IPR rules) </w:t>
      </w:r>
      <w:r w:rsidR="00744070" w:rsidRPr="00B26DCE">
        <w:rPr>
          <w:rFonts w:ascii="Arial" w:hAnsi="Arial" w:cs="Arial"/>
          <w:sz w:val="20"/>
        </w:rPr>
        <w:t>by contributions</w:t>
      </w:r>
      <w:r w:rsidR="00F81319" w:rsidRPr="00B26DCE">
        <w:rPr>
          <w:rFonts w:ascii="Arial" w:hAnsi="Arial" w:cs="Arial"/>
          <w:sz w:val="20"/>
        </w:rPr>
        <w:t xml:space="preserve"> from a developer community?</w:t>
      </w:r>
    </w:p>
    <w:p w14:paraId="746ECBD5" w14:textId="77777777" w:rsidR="00F81319" w:rsidRPr="00B26DCE" w:rsidRDefault="00F81319" w:rsidP="00992AF0">
      <w:pPr>
        <w:pStyle w:val="ListParagraph"/>
        <w:numPr>
          <w:ilvl w:val="0"/>
          <w:numId w:val="25"/>
        </w:numPr>
        <w:rPr>
          <w:rFonts w:ascii="Arial" w:hAnsi="Arial" w:cs="Arial"/>
          <w:sz w:val="20"/>
        </w:rPr>
      </w:pPr>
      <w:r w:rsidRPr="00B26DCE">
        <w:rPr>
          <w:rFonts w:ascii="Arial" w:hAnsi="Arial" w:cs="Arial"/>
          <w:sz w:val="20"/>
        </w:rPr>
        <w:t>can the tooling environment be integrated with cont</w:t>
      </w:r>
      <w:r w:rsidR="00090D9B" w:rsidRPr="00B26DCE">
        <w:rPr>
          <w:rFonts w:ascii="Arial" w:hAnsi="Arial" w:cs="Arial"/>
          <w:sz w:val="20"/>
        </w:rPr>
        <w:t xml:space="preserve">inuous integration tools (e.g. </w:t>
      </w:r>
      <w:r w:rsidRPr="00B26DCE">
        <w:rPr>
          <w:rFonts w:ascii="Arial" w:hAnsi="Arial" w:cs="Arial"/>
          <w:sz w:val="20"/>
        </w:rPr>
        <w:t>Jenkins</w:t>
      </w:r>
      <w:proofErr w:type="gramStart"/>
      <w:r w:rsidRPr="00B26DCE">
        <w:rPr>
          <w:rFonts w:ascii="Arial" w:hAnsi="Arial" w:cs="Arial"/>
          <w:sz w:val="20"/>
        </w:rPr>
        <w:t>)</w:t>
      </w:r>
      <w:r w:rsidR="00B77B3C" w:rsidRPr="00B26DCE">
        <w:rPr>
          <w:rFonts w:ascii="Arial" w:hAnsi="Arial" w:cs="Arial"/>
          <w:sz w:val="20"/>
        </w:rPr>
        <w:t xml:space="preserve"> ?</w:t>
      </w:r>
      <w:proofErr w:type="gramEnd"/>
    </w:p>
    <w:p w14:paraId="598EA316" w14:textId="77777777" w:rsidR="009E286E" w:rsidRPr="00B26DCE" w:rsidRDefault="00B77B3C" w:rsidP="00992AF0">
      <w:pPr>
        <w:pStyle w:val="ListParagraph"/>
        <w:numPr>
          <w:ilvl w:val="0"/>
          <w:numId w:val="25"/>
        </w:numPr>
        <w:rPr>
          <w:rFonts w:ascii="Arial" w:hAnsi="Arial" w:cs="Arial"/>
          <w:sz w:val="20"/>
        </w:rPr>
      </w:pPr>
      <w:r w:rsidRPr="00B26DCE">
        <w:rPr>
          <w:rFonts w:ascii="Arial" w:hAnsi="Arial" w:cs="Arial"/>
          <w:sz w:val="20"/>
        </w:rPr>
        <w:t xml:space="preserve">the </w:t>
      </w:r>
      <w:r w:rsidR="009E286E" w:rsidRPr="00B26DCE">
        <w:rPr>
          <w:rFonts w:ascii="Arial" w:hAnsi="Arial" w:cs="Arial"/>
          <w:sz w:val="20"/>
        </w:rPr>
        <w:t>possibility</w:t>
      </w:r>
      <w:r w:rsidRPr="00B26DCE">
        <w:rPr>
          <w:rFonts w:ascii="Arial" w:hAnsi="Arial" w:cs="Arial"/>
          <w:sz w:val="20"/>
        </w:rPr>
        <w:t>,</w:t>
      </w:r>
      <w:r w:rsidR="009E286E" w:rsidRPr="00B26DCE">
        <w:rPr>
          <w:rFonts w:ascii="Arial" w:hAnsi="Arial" w:cs="Arial"/>
          <w:sz w:val="20"/>
        </w:rPr>
        <w:t xml:space="preserve"> in the execution environment</w:t>
      </w:r>
      <w:r w:rsidRPr="00B26DCE">
        <w:rPr>
          <w:rFonts w:ascii="Arial" w:hAnsi="Arial" w:cs="Arial"/>
          <w:sz w:val="20"/>
        </w:rPr>
        <w:t>,</w:t>
      </w:r>
      <w:r w:rsidR="009E286E" w:rsidRPr="00B26DCE">
        <w:rPr>
          <w:rFonts w:ascii="Arial" w:hAnsi="Arial" w:cs="Arial"/>
          <w:sz w:val="20"/>
        </w:rPr>
        <w:t xml:space="preserve"> to run individual test cases as well as specific sets or the entire set of test </w:t>
      </w:r>
      <w:r w:rsidR="000E1575" w:rsidRPr="00B26DCE">
        <w:rPr>
          <w:rFonts w:ascii="Arial" w:hAnsi="Arial" w:cs="Arial"/>
          <w:sz w:val="20"/>
        </w:rPr>
        <w:t>cases</w:t>
      </w:r>
    </w:p>
    <w:p w14:paraId="501374CF" w14:textId="3A75B589" w:rsidR="000E1575" w:rsidRPr="00B26DCE" w:rsidRDefault="000E1575" w:rsidP="00992AF0">
      <w:pPr>
        <w:pStyle w:val="ListParagraph"/>
        <w:numPr>
          <w:ilvl w:val="0"/>
          <w:numId w:val="25"/>
        </w:numPr>
        <w:rPr>
          <w:rFonts w:ascii="Arial" w:hAnsi="Arial" w:cs="Arial"/>
          <w:sz w:val="20"/>
        </w:rPr>
      </w:pPr>
      <w:r w:rsidRPr="00B26DCE">
        <w:rPr>
          <w:rFonts w:ascii="Arial" w:hAnsi="Arial" w:cs="Arial"/>
          <w:sz w:val="20"/>
        </w:rPr>
        <w:t>the execution environment should generate error messages in case the test case cannot be executed due to any cause, including malformed definition of the test case</w:t>
      </w:r>
    </w:p>
    <w:p w14:paraId="50C21499" w14:textId="56EE0FAB" w:rsidR="0047012C" w:rsidRPr="00B26DCE" w:rsidRDefault="0047012C" w:rsidP="00992AF0">
      <w:pPr>
        <w:pStyle w:val="ListParagraph"/>
        <w:numPr>
          <w:ilvl w:val="0"/>
          <w:numId w:val="25"/>
        </w:numPr>
        <w:rPr>
          <w:rFonts w:ascii="Arial" w:hAnsi="Arial" w:cs="Arial"/>
          <w:sz w:val="20"/>
        </w:rPr>
      </w:pPr>
      <w:r w:rsidRPr="00B26DCE">
        <w:rPr>
          <w:rFonts w:ascii="Arial" w:hAnsi="Arial" w:cs="Arial"/>
          <w:sz w:val="20"/>
        </w:rPr>
        <w:t xml:space="preserve">is it able to check that after an entity creation/update and a matching subscription the notifications are correctly delivered to the </w:t>
      </w:r>
      <w:proofErr w:type="spellStart"/>
      <w:r w:rsidRPr="00B26DCE">
        <w:rPr>
          <w:rFonts w:ascii="Arial" w:hAnsi="Arial" w:cs="Arial"/>
          <w:sz w:val="20"/>
        </w:rPr>
        <w:t>ip</w:t>
      </w:r>
      <w:proofErr w:type="spellEnd"/>
      <w:r w:rsidRPr="00B26DCE">
        <w:rPr>
          <w:rFonts w:ascii="Arial" w:hAnsi="Arial" w:cs="Arial"/>
          <w:sz w:val="20"/>
        </w:rPr>
        <w:t>/port specified in the subscription</w:t>
      </w:r>
      <w:r w:rsidR="00237EBC">
        <w:rPr>
          <w:rFonts w:ascii="Arial" w:hAnsi="Arial" w:cs="Arial"/>
          <w:sz w:val="20"/>
        </w:rPr>
        <w:t>?</w:t>
      </w:r>
    </w:p>
    <w:p w14:paraId="26B46F6B" w14:textId="5737BFB8" w:rsidR="0047012C" w:rsidRPr="00B26DCE" w:rsidRDefault="0047012C" w:rsidP="0020722F">
      <w:pPr>
        <w:pStyle w:val="ListParagraph"/>
        <w:numPr>
          <w:ilvl w:val="0"/>
          <w:numId w:val="25"/>
        </w:numPr>
        <w:rPr>
          <w:rFonts w:ascii="Arial" w:hAnsi="Arial" w:cs="Arial"/>
          <w:sz w:val="20"/>
        </w:rPr>
      </w:pPr>
      <w:r w:rsidRPr="00B26DCE">
        <w:rPr>
          <w:rFonts w:ascii="Arial" w:hAnsi="Arial" w:cs="Arial"/>
          <w:sz w:val="20"/>
        </w:rPr>
        <w:t xml:space="preserve">can it supply detailed step-by-step logs </w:t>
      </w:r>
      <w:r w:rsidR="00CD3E59" w:rsidRPr="00B26DCE">
        <w:rPr>
          <w:rFonts w:ascii="Arial" w:hAnsi="Arial" w:cs="Arial"/>
          <w:sz w:val="20"/>
        </w:rPr>
        <w:t>and</w:t>
      </w:r>
      <w:r w:rsidRPr="00B26DCE">
        <w:rPr>
          <w:rFonts w:ascii="Arial" w:hAnsi="Arial" w:cs="Arial"/>
          <w:sz w:val="20"/>
        </w:rPr>
        <w:t xml:space="preserve"> overall summary of pass/fail/skip?</w:t>
      </w:r>
      <w:r w:rsidR="00CD3E59" w:rsidRPr="00B26DCE">
        <w:rPr>
          <w:rFonts w:ascii="Arial" w:hAnsi="Arial" w:cs="Arial"/>
          <w:sz w:val="20"/>
        </w:rPr>
        <w:t xml:space="preserve"> </w:t>
      </w:r>
    </w:p>
    <w:p w14:paraId="76263D6B" w14:textId="77A6F90C" w:rsidR="0047012C" w:rsidRPr="00B26DCE" w:rsidRDefault="007E2DF7" w:rsidP="0020722F">
      <w:pPr>
        <w:pStyle w:val="ListParagraph"/>
        <w:numPr>
          <w:ilvl w:val="0"/>
          <w:numId w:val="25"/>
        </w:numPr>
        <w:rPr>
          <w:rFonts w:ascii="Arial" w:hAnsi="Arial" w:cs="Arial"/>
          <w:sz w:val="20"/>
        </w:rPr>
      </w:pPr>
      <w:r w:rsidRPr="00B26DCE">
        <w:rPr>
          <w:rFonts w:ascii="Arial" w:hAnsi="Arial" w:cs="Arial"/>
          <w:sz w:val="20"/>
        </w:rPr>
        <w:t>after a complete test suite generates errors/fails, can individual failed tests be re-tried?</w:t>
      </w:r>
    </w:p>
    <w:p w14:paraId="5BAD392B" w14:textId="3DD4DC4E" w:rsidR="00716EB7" w:rsidRPr="00B26DCE" w:rsidRDefault="00716EB7" w:rsidP="0020722F">
      <w:pPr>
        <w:pStyle w:val="ListParagraph"/>
        <w:numPr>
          <w:ilvl w:val="0"/>
          <w:numId w:val="25"/>
        </w:numPr>
        <w:rPr>
          <w:rFonts w:ascii="Arial" w:hAnsi="Arial" w:cs="Arial"/>
          <w:sz w:val="20"/>
        </w:rPr>
      </w:pPr>
      <w:r w:rsidRPr="00B26DCE">
        <w:rPr>
          <w:rFonts w:ascii="Arial" w:hAnsi="Arial" w:cs="Arial"/>
          <w:sz w:val="20"/>
        </w:rPr>
        <w:t xml:space="preserve">is it possible to run the NGSI-LD software and the Test Execution Environment on the same </w:t>
      </w:r>
      <w:proofErr w:type="gramStart"/>
      <w:r w:rsidRPr="00B26DCE">
        <w:rPr>
          <w:rFonts w:ascii="Arial" w:hAnsi="Arial" w:cs="Arial"/>
          <w:sz w:val="20"/>
        </w:rPr>
        <w:t>host ?</w:t>
      </w:r>
      <w:proofErr w:type="gramEnd"/>
    </w:p>
    <w:p w14:paraId="1574FFAB" w14:textId="77777777" w:rsidR="00744070" w:rsidRDefault="00744070" w:rsidP="0020722F"/>
    <w:p w14:paraId="44810E20" w14:textId="7B901C9B" w:rsidR="00744070" w:rsidRDefault="00744070" w:rsidP="00F81319">
      <w:r>
        <w:t xml:space="preserve">The deliverable should include a matrix of </w:t>
      </w:r>
      <w:r w:rsidR="00CD3E59">
        <w:t>analysed</w:t>
      </w:r>
      <w:r>
        <w:t xml:space="preserve"> </w:t>
      </w:r>
      <w:r w:rsidR="00CD3E59" w:rsidRPr="00CD3E59">
        <w:t>Test Purposes Description Language</w:t>
      </w:r>
      <w:r w:rsidR="00CD3E59">
        <w:t>s</w:t>
      </w:r>
      <w:r w:rsidR="00CD3E59" w:rsidRPr="00CD3E59">
        <w:t xml:space="preserve"> (TPDL) </w:t>
      </w:r>
      <w:r>
        <w:t xml:space="preserve">and the weighting of the criteria should be agreed with ISG CIM (e.g. criteria “f” above may be </w:t>
      </w:r>
      <w:r w:rsidR="00090D9B">
        <w:t xml:space="preserve">given </w:t>
      </w:r>
      <w:r>
        <w:t>low</w:t>
      </w:r>
      <w:r w:rsidR="00090D9B">
        <w:t>er</w:t>
      </w:r>
      <w:r>
        <w:t xml:space="preserve"> weighting).</w:t>
      </w:r>
      <w:r w:rsidR="00CD3E59">
        <w:t xml:space="preserve"> ISG CIM will then make the final choice of TPDL, after one or more teleconference discussions with the TTF group.</w:t>
      </w:r>
    </w:p>
    <w:p w14:paraId="2607B4A6" w14:textId="77777777" w:rsidR="003E0E02" w:rsidRDefault="003E0E02" w:rsidP="00F81319"/>
    <w:p w14:paraId="10AA01AD" w14:textId="40016A0D" w:rsidR="003E0E02" w:rsidRDefault="003E0E02" w:rsidP="003E0E02">
      <w:r>
        <w:t>Note: selection of consultants to carry out this deliverable should strongly take account of the types of programming skills relevant to testing systems.</w:t>
      </w:r>
      <w:r w:rsidR="00066AAB">
        <w:t xml:space="preserve"> </w:t>
      </w:r>
    </w:p>
    <w:p w14:paraId="114E5CB8" w14:textId="455EB88B" w:rsidR="00CD3E59" w:rsidRDefault="00CD3E59" w:rsidP="003E0E02"/>
    <w:p w14:paraId="5DDA93F8" w14:textId="557D8FDF" w:rsidR="00CD3E59" w:rsidRDefault="00CD3E59" w:rsidP="003E0E02">
      <w:r>
        <w:t>Note: the choice of TPDL should be clear two weeks before the final deliverable D1 is scheduled for publishing.</w:t>
      </w:r>
    </w:p>
    <w:p w14:paraId="650EF441" w14:textId="77777777" w:rsidR="00F81319" w:rsidRDefault="00F81319" w:rsidP="00F81319"/>
    <w:p w14:paraId="09BD5A7A" w14:textId="77777777" w:rsidR="00F81319" w:rsidRDefault="00646761" w:rsidP="0020722F">
      <w:pPr>
        <w:pStyle w:val="Heading3"/>
      </w:pPr>
      <w:r>
        <w:t>[</w:t>
      </w:r>
      <w:r w:rsidR="00624D8A">
        <w:t>D</w:t>
      </w:r>
      <w:r>
        <w:t>2]</w:t>
      </w:r>
      <w:r w:rsidR="00F81319">
        <w:t xml:space="preserve"> </w:t>
      </w:r>
      <w:r w:rsidR="00F07B55">
        <w:t xml:space="preserve">NGSI-LD </w:t>
      </w:r>
      <w:r w:rsidR="00F81319">
        <w:t>Test Suite Structure (GS)</w:t>
      </w:r>
    </w:p>
    <w:p w14:paraId="4CD3F16C" w14:textId="77777777" w:rsidR="00D672B4" w:rsidRPr="00710561" w:rsidRDefault="00D672B4" w:rsidP="00D672B4">
      <w:pPr>
        <w:rPr>
          <w:rFonts w:ascii="Calibri" w:hAnsi="Calibri"/>
          <w:color w:val="000000" w:themeColor="text1"/>
        </w:rPr>
      </w:pPr>
      <w:r w:rsidRPr="00710561">
        <w:rPr>
          <w:color w:val="000000" w:themeColor="text1"/>
        </w:rPr>
        <w:t xml:space="preserve">Expected output: </w:t>
      </w:r>
      <w:r w:rsidRPr="00710561">
        <w:rPr>
          <w:b/>
          <w:bCs/>
          <w:color w:val="000000" w:themeColor="text1"/>
        </w:rPr>
        <w:t>Draft V1.0.1</w:t>
      </w:r>
      <w:r w:rsidRPr="00710561">
        <w:rPr>
          <w:color w:val="000000" w:themeColor="text1"/>
        </w:rPr>
        <w:t xml:space="preserve"> of DGS/CIM-00</w:t>
      </w:r>
      <w:r w:rsidRPr="00710561">
        <w:rPr>
          <w:b/>
          <w:bCs/>
          <w:color w:val="000000" w:themeColor="text1"/>
        </w:rPr>
        <w:t>12</w:t>
      </w:r>
      <w:r w:rsidRPr="00710561">
        <w:rPr>
          <w:color w:val="000000" w:themeColor="text1"/>
        </w:rPr>
        <w:t>v</w:t>
      </w:r>
      <w:r w:rsidRPr="00710561">
        <w:rPr>
          <w:b/>
          <w:bCs/>
          <w:color w:val="000000" w:themeColor="text1"/>
        </w:rPr>
        <w:t>111</w:t>
      </w:r>
      <w:r w:rsidRPr="00710561">
        <w:rPr>
          <w:color w:val="000000" w:themeColor="text1"/>
        </w:rPr>
        <w:t xml:space="preserve"> (GS CIM 012) "NGSI-LD Test Suite Structure D2"</w:t>
      </w:r>
    </w:p>
    <w:p w14:paraId="7B35BE2D" w14:textId="77777777" w:rsidR="00D672B4" w:rsidRDefault="00D672B4" w:rsidP="00F81319"/>
    <w:p w14:paraId="044C930A" w14:textId="300CEEE6" w:rsidR="00D672B4" w:rsidRDefault="00F81319" w:rsidP="00F81319">
      <w:r>
        <w:t>This delivera</w:t>
      </w:r>
      <w:r w:rsidR="00090D9B">
        <w:t xml:space="preserve">ble defines the organization or </w:t>
      </w:r>
      <w:r>
        <w:t>grouping of test cases based on the functionality to be tested (e.g. registration, subscription, query, etc.) and - most importantly - selects minimal subsets (“narrower scope”) of functionality to permit testing of the main features of an operating NGSI-LD system.</w:t>
      </w:r>
    </w:p>
    <w:p w14:paraId="25B81DB0" w14:textId="10C2C80B" w:rsidR="001716D9" w:rsidRDefault="00F81319" w:rsidP="00F81319">
      <w:r>
        <w:t xml:space="preserve"> </w:t>
      </w:r>
    </w:p>
    <w:p w14:paraId="2357B8D0" w14:textId="77777777" w:rsidR="00F81319" w:rsidRDefault="00F81319" w:rsidP="00F81319">
      <w:r>
        <w:t xml:space="preserve">The test coverage shall include not only valid behaviour test cases but also invalid behaviour test cases. </w:t>
      </w:r>
    </w:p>
    <w:p w14:paraId="7759CF29" w14:textId="77777777" w:rsidR="00F81319" w:rsidRDefault="00F81319" w:rsidP="00F81319"/>
    <w:p w14:paraId="34B217AE" w14:textId="77777777" w:rsidR="00A4459D" w:rsidRDefault="0035384E" w:rsidP="00F81319">
      <w:r>
        <w:t>Note: the manpower estimate includes time needed to discuss with the ISG CIM about the priority of various test cases.</w:t>
      </w:r>
      <w:r w:rsidR="00A4459D">
        <w:t xml:space="preserve"> </w:t>
      </w:r>
    </w:p>
    <w:p w14:paraId="7D513A9F" w14:textId="77777777" w:rsidR="00A4459D" w:rsidRDefault="00A4459D" w:rsidP="00F81319"/>
    <w:p w14:paraId="4B6D62A9" w14:textId="374C0D51" w:rsidR="0035384E" w:rsidRDefault="00A4459D" w:rsidP="00F81319">
      <w:r>
        <w:t>Note: It is suggested that several batches of test cases are listed, such that the first batch can be developed in D3 and D4, before proceeding with the second batch, etc. These batches will help the development process of D3 and D4.</w:t>
      </w:r>
    </w:p>
    <w:p w14:paraId="3E6ED685" w14:textId="77777777" w:rsidR="00500172" w:rsidRDefault="00500172" w:rsidP="00F81319"/>
    <w:p w14:paraId="3D288016" w14:textId="1E9877F3" w:rsidR="00500172" w:rsidRDefault="00500172" w:rsidP="00F81319">
      <w:r>
        <w:t xml:space="preserve">Note: </w:t>
      </w:r>
      <w:r w:rsidR="00121252">
        <w:t xml:space="preserve">at least </w:t>
      </w:r>
      <w:r>
        <w:t>one face-to-face meeting with ISG CIM is essential, probably at ETSI but possibly in another city if it minimizes travel costs/time.</w:t>
      </w:r>
      <w:r w:rsidR="00F159C5">
        <w:t xml:space="preserve"> One representative from the TTF team should be physically present and the others should join by teleconference.</w:t>
      </w:r>
    </w:p>
    <w:p w14:paraId="55C6A8AD" w14:textId="77777777" w:rsidR="00ED2CD1" w:rsidRDefault="00ED2CD1" w:rsidP="00F81319"/>
    <w:p w14:paraId="4141E923" w14:textId="77777777" w:rsidR="00ED2CD1" w:rsidRDefault="00ED2CD1" w:rsidP="004C0EEC">
      <w:r w:rsidRPr="004C0EEC">
        <w:t>Note: it is expected that various ISG CIM members will make contributions regarding the prioritization of the test groups and test cases and those contributions shall be taken into consideration.</w:t>
      </w:r>
    </w:p>
    <w:p w14:paraId="1899B9F6" w14:textId="77777777" w:rsidR="00683660" w:rsidRDefault="00683660" w:rsidP="00F81319"/>
    <w:p w14:paraId="5C7FC877" w14:textId="63C2FEF5" w:rsidR="00683660" w:rsidRDefault="00683660" w:rsidP="00F81319">
      <w:r>
        <w:t>Note: D1 and D2 must be agreed by ISG CIM before proceeding</w:t>
      </w:r>
      <w:r w:rsidR="00BA06C6">
        <w:t xml:space="preserve"> with further tasks</w:t>
      </w:r>
      <w:r>
        <w:t xml:space="preserve">. </w:t>
      </w:r>
    </w:p>
    <w:p w14:paraId="4ABBDABD" w14:textId="16D1575C" w:rsidR="00F159C5" w:rsidRDefault="00F159C5" w:rsidP="00F81319"/>
    <w:p w14:paraId="7811193E" w14:textId="316609EC" w:rsidR="00F159C5" w:rsidRDefault="00F159C5" w:rsidP="00F81319">
      <w:r>
        <w:t xml:space="preserve">Note: D2 will not be published until D3 is completed, because D3 may have some impact on the </w:t>
      </w:r>
      <w:proofErr w:type="spellStart"/>
      <w:r>
        <w:t>ToC</w:t>
      </w:r>
      <w:proofErr w:type="spellEnd"/>
      <w:r w:rsidR="002F0400">
        <w:t xml:space="preserve"> of D2</w:t>
      </w:r>
      <w:r>
        <w:t>.</w:t>
      </w:r>
    </w:p>
    <w:p w14:paraId="2D3A5C9E" w14:textId="77777777" w:rsidR="00BA06C6" w:rsidRDefault="00BA06C6" w:rsidP="00F81319"/>
    <w:p w14:paraId="32FFD5A4" w14:textId="2BDC7840" w:rsidR="00F81319" w:rsidRDefault="00646761" w:rsidP="0020722F">
      <w:pPr>
        <w:pStyle w:val="Heading3"/>
      </w:pPr>
      <w:r>
        <w:lastRenderedPageBreak/>
        <w:t>[</w:t>
      </w:r>
      <w:r w:rsidR="00424373">
        <w:t>D</w:t>
      </w:r>
      <w:r>
        <w:t>3]</w:t>
      </w:r>
      <w:r w:rsidR="00F81319">
        <w:t xml:space="preserve"> </w:t>
      </w:r>
      <w:r w:rsidR="006124CE">
        <w:t xml:space="preserve">NGSI-LD </w:t>
      </w:r>
      <w:r w:rsidR="00506EA9">
        <w:t>Test Purposes</w:t>
      </w:r>
      <w:r w:rsidR="006124CE">
        <w:t xml:space="preserve"> </w:t>
      </w:r>
      <w:proofErr w:type="gramStart"/>
      <w:r w:rsidR="006124CE">
        <w:t xml:space="preserve">Descriptions </w:t>
      </w:r>
      <w:r w:rsidR="00F81319">
        <w:t xml:space="preserve"> (</w:t>
      </w:r>
      <w:proofErr w:type="gramEnd"/>
      <w:r w:rsidR="00F81319">
        <w:t xml:space="preserve">GS) </w:t>
      </w:r>
    </w:p>
    <w:p w14:paraId="44D4F73F" w14:textId="77777777" w:rsidR="00D672B4" w:rsidRPr="00710561" w:rsidRDefault="00D672B4" w:rsidP="00D672B4">
      <w:pPr>
        <w:rPr>
          <w:rFonts w:ascii="Calibri" w:hAnsi="Calibri"/>
          <w:color w:val="000000" w:themeColor="text1"/>
        </w:rPr>
      </w:pPr>
      <w:r w:rsidRPr="00710561">
        <w:rPr>
          <w:color w:val="000000" w:themeColor="text1"/>
        </w:rPr>
        <w:t xml:space="preserve">Expected output: </w:t>
      </w:r>
      <w:r w:rsidRPr="00710561">
        <w:rPr>
          <w:b/>
          <w:bCs/>
          <w:color w:val="000000" w:themeColor="text1"/>
        </w:rPr>
        <w:t>Draft V1.0.1</w:t>
      </w:r>
      <w:r w:rsidRPr="00710561">
        <w:rPr>
          <w:color w:val="000000" w:themeColor="text1"/>
        </w:rPr>
        <w:t xml:space="preserve"> of DGS/CIM-0013v</w:t>
      </w:r>
      <w:r w:rsidRPr="00710561">
        <w:rPr>
          <w:b/>
          <w:bCs/>
          <w:color w:val="000000" w:themeColor="text1"/>
        </w:rPr>
        <w:t>111</w:t>
      </w:r>
      <w:r w:rsidRPr="00710561">
        <w:rPr>
          <w:color w:val="000000" w:themeColor="text1"/>
        </w:rPr>
        <w:t xml:space="preserve"> (GS CIM 013) NGSI-LD Test Purposes Descriptions D3'</w:t>
      </w:r>
    </w:p>
    <w:p w14:paraId="43FE063E" w14:textId="77777777" w:rsidR="00D672B4" w:rsidRPr="00D672B4" w:rsidRDefault="00D672B4" w:rsidP="00710561"/>
    <w:p w14:paraId="1BB3CFEB" w14:textId="46A86390" w:rsidR="00F81319" w:rsidRDefault="00F81319" w:rsidP="00F81319">
      <w:r>
        <w:t xml:space="preserve">This deliverable includes the description of each </w:t>
      </w:r>
      <w:r w:rsidR="00066AAB">
        <w:t xml:space="preserve">abstract </w:t>
      </w:r>
      <w:r>
        <w:t xml:space="preserve">test case and uses the agreed </w:t>
      </w:r>
      <w:r w:rsidR="00066AAB" w:rsidRPr="00790680">
        <w:t>[D</w:t>
      </w:r>
      <w:r w:rsidR="007E2DF7" w:rsidRPr="00790680">
        <w:t>1</w:t>
      </w:r>
      <w:r w:rsidR="00066AAB" w:rsidRPr="00790680">
        <w:t xml:space="preserve">] </w:t>
      </w:r>
      <w:r w:rsidR="00CD3E59" w:rsidRPr="00790680">
        <w:t>Test</w:t>
      </w:r>
      <w:r w:rsidR="00CD3E59">
        <w:t xml:space="preserve"> Template and uses the agreed </w:t>
      </w:r>
      <w:r w:rsidR="00DB6B67">
        <w:t>TPDL</w:t>
      </w:r>
      <w:r>
        <w:t>.</w:t>
      </w:r>
      <w:r w:rsidR="007A6F5A" w:rsidRPr="007A6F5A">
        <w:t xml:space="preserve"> </w:t>
      </w:r>
      <w:r w:rsidR="007A6F5A">
        <w:t>It</w:t>
      </w:r>
      <w:r w:rsidR="007A6F5A" w:rsidRPr="007A6F5A">
        <w:t xml:space="preserve"> requires in-depth knowledge of the NGSI-LD API</w:t>
      </w:r>
      <w:r w:rsidR="007A6F5A">
        <w:t>.</w:t>
      </w:r>
    </w:p>
    <w:p w14:paraId="5C3C2DF4" w14:textId="77777777" w:rsidR="007719E9" w:rsidRDefault="007719E9" w:rsidP="00F81319"/>
    <w:p w14:paraId="4F9A8F7B" w14:textId="77777777" w:rsidR="007A6F5A" w:rsidRDefault="00473904" w:rsidP="00F81319">
      <w:r>
        <w:t>T</w:t>
      </w:r>
      <w:r w:rsidR="00F81319">
        <w:t>his deliverable will contain</w:t>
      </w:r>
      <w:r w:rsidR="004C3E7C">
        <w:t xml:space="preserve">, in </w:t>
      </w:r>
      <w:r w:rsidR="00F81319">
        <w:t xml:space="preserve">human readable </w:t>
      </w:r>
      <w:r>
        <w:t>format</w:t>
      </w:r>
      <w:r w:rsidR="004C3E7C">
        <w:t>,</w:t>
      </w:r>
      <w:r w:rsidR="00F81319">
        <w:t xml:space="preserve"> </w:t>
      </w:r>
      <w:r w:rsidR="00190CF3" w:rsidRPr="007A6F5A">
        <w:rPr>
          <w:b/>
        </w:rPr>
        <w:t xml:space="preserve">Abstract </w:t>
      </w:r>
      <w:r w:rsidR="00F81319" w:rsidRPr="007A6F5A">
        <w:rPr>
          <w:b/>
        </w:rPr>
        <w:t>Test Cases</w:t>
      </w:r>
      <w:r w:rsidR="00F81319">
        <w:t xml:space="preserve">, so that for </w:t>
      </w:r>
      <w:proofErr w:type="gramStart"/>
      <w:r w:rsidR="00F81319">
        <w:t>each and every</w:t>
      </w:r>
      <w:proofErr w:type="gramEnd"/>
      <w:r w:rsidR="00F81319">
        <w:t xml:space="preserve"> Test Case, the conditions are clear. This document achieves and documents a description of exactly what </w:t>
      </w:r>
      <w:proofErr w:type="gramStart"/>
      <w:r w:rsidR="00F81319">
        <w:t>has to</w:t>
      </w:r>
      <w:proofErr w:type="gramEnd"/>
      <w:r w:rsidR="00F81319">
        <w:t xml:space="preserve"> be tested and how.</w:t>
      </w:r>
      <w:r w:rsidR="007A6F5A">
        <w:t xml:space="preserve"> </w:t>
      </w:r>
    </w:p>
    <w:p w14:paraId="51C78C67" w14:textId="77777777" w:rsidR="007A6F5A" w:rsidRDefault="007A6F5A" w:rsidP="00F81319"/>
    <w:p w14:paraId="259DB46F" w14:textId="12CBC8F4" w:rsidR="00F81319" w:rsidRDefault="007A6F5A" w:rsidP="00F81319">
      <w:r>
        <w:t xml:space="preserve">This deliverable also includes defined </w:t>
      </w:r>
      <w:r w:rsidRPr="007A6F5A">
        <w:rPr>
          <w:b/>
        </w:rPr>
        <w:t>concrete payload instances</w:t>
      </w:r>
      <w:r>
        <w:t xml:space="preserve"> to be used in D4 to define Executable Test Cases.</w:t>
      </w:r>
    </w:p>
    <w:p w14:paraId="2E1FDC32" w14:textId="77777777" w:rsidR="007719E9" w:rsidRDefault="007719E9" w:rsidP="00F81319"/>
    <w:p w14:paraId="174F23C9" w14:textId="3819A6FB" w:rsidR="007719E9" w:rsidRDefault="007719E9" w:rsidP="00F81319">
      <w:r>
        <w:t>In addition to the ETSI deliverable, if a developer-friendly format of the test case descriptions ca</w:t>
      </w:r>
      <w:r w:rsidR="004C0EEC">
        <w:t>n be generated, for example as</w:t>
      </w:r>
      <w:r>
        <w:t xml:space="preserve"> html output, then it should be </w:t>
      </w:r>
      <w:r w:rsidR="004C3E7C" w:rsidRPr="004C0EEC">
        <w:t>a non-normative</w:t>
      </w:r>
      <w:r>
        <w:t xml:space="preserve"> addendum to the deliverable.</w:t>
      </w:r>
    </w:p>
    <w:p w14:paraId="4B27B4B0" w14:textId="370F895D" w:rsidR="007A6F5A" w:rsidRDefault="007A6F5A" w:rsidP="00F81319"/>
    <w:p w14:paraId="1DB9E003" w14:textId="49D02967" w:rsidR="007A6F5A" w:rsidRDefault="007A6F5A" w:rsidP="007A6F5A">
      <w:r>
        <w:t xml:space="preserve">Note: it is expected that ISG CIM participants may propose </w:t>
      </w:r>
      <w:r w:rsidR="00220C0B">
        <w:t>Abstract Test Cases</w:t>
      </w:r>
      <w:r>
        <w:t xml:space="preserve">, or comments on existing cases, via the usual ETSI contribution mechanisms. </w:t>
      </w:r>
      <w:r w:rsidR="00790680">
        <w:t xml:space="preserve">Whether to use ETSI forge or </w:t>
      </w:r>
      <w:r w:rsidR="00F655BA">
        <w:t xml:space="preserve">ISG </w:t>
      </w:r>
      <w:r w:rsidR="00790680">
        <w:t xml:space="preserve">CIM contribution documents should be agreed between </w:t>
      </w:r>
      <w:r w:rsidR="00F655BA">
        <w:t xml:space="preserve">ISG </w:t>
      </w:r>
      <w:r w:rsidR="00790680">
        <w:t>CIM, ETSI staff and the TTF.</w:t>
      </w:r>
    </w:p>
    <w:p w14:paraId="016A81BA" w14:textId="0F02D72E" w:rsidR="00A4459D" w:rsidRDefault="00A4459D" w:rsidP="007A6F5A"/>
    <w:p w14:paraId="6A158D6C" w14:textId="222D4D84" w:rsidR="007A6F5A" w:rsidRDefault="00A4459D" w:rsidP="00F81319">
      <w:r>
        <w:t>Note: if during this task inconsistencies or clarifications are needed to be fixed in the API, the TTF should notify ISG CIM.</w:t>
      </w:r>
    </w:p>
    <w:p w14:paraId="521CA3A5" w14:textId="77777777" w:rsidR="00F81319" w:rsidRDefault="00F81319" w:rsidP="00F81319"/>
    <w:p w14:paraId="2FBED1AD" w14:textId="216CEA9D" w:rsidR="00F81319" w:rsidRDefault="00646761" w:rsidP="0020722F">
      <w:pPr>
        <w:pStyle w:val="Heading3"/>
      </w:pPr>
      <w:r>
        <w:t>[D4]</w:t>
      </w:r>
      <w:r w:rsidR="00F81319">
        <w:t xml:space="preserve"> </w:t>
      </w:r>
      <w:r w:rsidR="00F07B55">
        <w:t>NGSI-</w:t>
      </w:r>
      <w:proofErr w:type="gramStart"/>
      <w:r w:rsidR="00F07B55">
        <w:t xml:space="preserve">LD </w:t>
      </w:r>
      <w:r w:rsidR="00624D8A">
        <w:t xml:space="preserve"> </w:t>
      </w:r>
      <w:r w:rsidR="00F07B55">
        <w:t>Test</w:t>
      </w:r>
      <w:proofErr w:type="gramEnd"/>
      <w:r w:rsidR="00F07B55">
        <w:t xml:space="preserve"> </w:t>
      </w:r>
      <w:r w:rsidR="00624D8A">
        <w:t xml:space="preserve">Suite </w:t>
      </w:r>
      <w:r w:rsidR="00F81319">
        <w:t xml:space="preserve">(GS) </w:t>
      </w:r>
    </w:p>
    <w:p w14:paraId="2C194AF2" w14:textId="77777777" w:rsidR="00D672B4" w:rsidRPr="00710561" w:rsidRDefault="00D672B4" w:rsidP="00D672B4">
      <w:pPr>
        <w:rPr>
          <w:rFonts w:ascii="Calibri" w:hAnsi="Calibri"/>
          <w:color w:val="000000" w:themeColor="text1"/>
        </w:rPr>
      </w:pPr>
      <w:r w:rsidRPr="00710561">
        <w:rPr>
          <w:color w:val="000000" w:themeColor="text1"/>
        </w:rPr>
        <w:t xml:space="preserve">Expected output: </w:t>
      </w:r>
      <w:r w:rsidRPr="00710561">
        <w:rPr>
          <w:b/>
          <w:bCs/>
          <w:color w:val="000000" w:themeColor="text1"/>
        </w:rPr>
        <w:t>Draft V1.0.1</w:t>
      </w:r>
      <w:r w:rsidRPr="00710561">
        <w:rPr>
          <w:color w:val="000000" w:themeColor="text1"/>
        </w:rPr>
        <w:t xml:space="preserve"> of DGS/CIM-0014v</w:t>
      </w:r>
      <w:r w:rsidRPr="00710561">
        <w:rPr>
          <w:b/>
          <w:bCs/>
          <w:color w:val="000000" w:themeColor="text1"/>
        </w:rPr>
        <w:t>111</w:t>
      </w:r>
      <w:r w:rsidRPr="00710561">
        <w:rPr>
          <w:color w:val="000000" w:themeColor="text1"/>
        </w:rPr>
        <w:t xml:space="preserve"> (GS CIM 014) NGSI-LD Test Suite D4'</w:t>
      </w:r>
    </w:p>
    <w:p w14:paraId="584D5F35" w14:textId="77777777" w:rsidR="00D672B4" w:rsidRPr="00710561" w:rsidRDefault="00D672B4" w:rsidP="00F81319">
      <w:pPr>
        <w:rPr>
          <w:color w:val="000000" w:themeColor="text1"/>
        </w:rPr>
      </w:pPr>
    </w:p>
    <w:p w14:paraId="467EA06E" w14:textId="223B4EDE" w:rsidR="00F81319" w:rsidRDefault="00F81319" w:rsidP="00F81319">
      <w:r>
        <w:t xml:space="preserve">This deliverable uses the decisions </w:t>
      </w:r>
      <w:r w:rsidR="00C408A2">
        <w:t>of D1</w:t>
      </w:r>
      <w:r w:rsidR="00066AAB">
        <w:t>, D2</w:t>
      </w:r>
      <w:r w:rsidR="00C408A2">
        <w:t xml:space="preserve"> and D3</w:t>
      </w:r>
      <w:r>
        <w:t xml:space="preserve">, i.e. the choice of </w:t>
      </w:r>
      <w:r w:rsidR="00DB6B67">
        <w:t>TPDL</w:t>
      </w:r>
      <w:r w:rsidR="00DF2022" w:rsidRPr="00DF2022">
        <w:t xml:space="preserve"> </w:t>
      </w:r>
      <w:r w:rsidR="00DF2022">
        <w:t>and Test E</w:t>
      </w:r>
      <w:r>
        <w:t xml:space="preserve">xecution </w:t>
      </w:r>
      <w:r w:rsidR="00DF2022">
        <w:t>E</w:t>
      </w:r>
      <w:r>
        <w:t xml:space="preserve">nvironment </w:t>
      </w:r>
      <w:r w:rsidR="00C408A2">
        <w:t xml:space="preserve">and the defined </w:t>
      </w:r>
      <w:r w:rsidR="00DF2022">
        <w:t>Test Purposes Descriptions</w:t>
      </w:r>
      <w:r>
        <w:t xml:space="preserve">. </w:t>
      </w:r>
      <w:proofErr w:type="gramStart"/>
      <w:r>
        <w:t xml:space="preserve">This deliverable </w:t>
      </w:r>
      <w:r w:rsidR="00C408A2">
        <w:t>documents</w:t>
      </w:r>
      <w:proofErr w:type="gramEnd"/>
      <w:r w:rsidR="00C408A2">
        <w:t xml:space="preserve"> </w:t>
      </w:r>
      <w:r w:rsidR="00DF2022">
        <w:t>implementation</w:t>
      </w:r>
      <w:r w:rsidR="00C408A2">
        <w:t xml:space="preserve"> of the</w:t>
      </w:r>
      <w:r>
        <w:t xml:space="preserve"> </w:t>
      </w:r>
      <w:r w:rsidR="00506EA9">
        <w:t xml:space="preserve">Test Purposes Descriptions </w:t>
      </w:r>
      <w:r>
        <w:t>into</w:t>
      </w:r>
      <w:r w:rsidR="007A6F5A">
        <w:t xml:space="preserve"> Executable Test Cases which are in</w:t>
      </w:r>
      <w:r>
        <w:t xml:space="preserve"> </w:t>
      </w:r>
      <w:r w:rsidR="00DF2022">
        <w:t>a form which can be run in the Test Execution Environment</w:t>
      </w:r>
      <w:r>
        <w:t xml:space="preserve">. </w:t>
      </w:r>
    </w:p>
    <w:p w14:paraId="02DD79DA" w14:textId="77777777" w:rsidR="00C408A2" w:rsidRDefault="00C408A2" w:rsidP="00F81319"/>
    <w:p w14:paraId="0598442A" w14:textId="7FE2E239" w:rsidR="00F81319" w:rsidRDefault="007A6F5A" w:rsidP="00F81319">
      <w:r>
        <w:t>This</w:t>
      </w:r>
      <w:r w:rsidR="00F81319">
        <w:t xml:space="preserve"> requires experts w</w:t>
      </w:r>
      <w:r w:rsidR="001F02F5">
        <w:t xml:space="preserve">ith knowledge on the </w:t>
      </w:r>
      <w:r w:rsidR="00DB6B67">
        <w:t>TPDL</w:t>
      </w:r>
      <w:r w:rsidRPr="00DF2022">
        <w:t xml:space="preserve"> </w:t>
      </w:r>
      <w:r>
        <w:t>and Test Execution Environment</w:t>
      </w:r>
      <w:r w:rsidR="00190CF3">
        <w:t>.</w:t>
      </w:r>
    </w:p>
    <w:p w14:paraId="3D7BB9EE" w14:textId="77777777" w:rsidR="00C408A2" w:rsidRDefault="00C408A2" w:rsidP="00F81319"/>
    <w:p w14:paraId="4E98B28C" w14:textId="28BA059D" w:rsidR="0083302D" w:rsidRDefault="0083302D" w:rsidP="00F81319">
      <w:r>
        <w:t>It is expected that the test cases will be</w:t>
      </w:r>
      <w:r w:rsidR="00DB14FB">
        <w:t xml:space="preserve"> continuously</w:t>
      </w:r>
      <w:r>
        <w:t xml:space="preserve"> made available to </w:t>
      </w:r>
      <w:r w:rsidR="00DB14FB">
        <w:t xml:space="preserve">ISG CIM </w:t>
      </w:r>
      <w:r w:rsidR="00F2419D">
        <w:t xml:space="preserve">using </w:t>
      </w:r>
      <w:r w:rsidR="00DB14FB">
        <w:t xml:space="preserve">e.g. ETSI </w:t>
      </w:r>
      <w:r w:rsidR="00066AAB">
        <w:t xml:space="preserve">forge </w:t>
      </w:r>
      <w:r w:rsidR="00DB14FB">
        <w:t>to facilitate review.</w:t>
      </w:r>
    </w:p>
    <w:p w14:paraId="53068045" w14:textId="77777777" w:rsidR="001C08FF" w:rsidRDefault="001C08FF" w:rsidP="00F81319"/>
    <w:p w14:paraId="3B73C7FC" w14:textId="45C61F50" w:rsidR="001C08FF" w:rsidRDefault="001C08FF" w:rsidP="00F81319">
      <w:r>
        <w:t xml:space="preserve">Note: it is expected that the </w:t>
      </w:r>
      <w:r w:rsidR="007A6F5A">
        <w:t>Executable T</w:t>
      </w:r>
      <w:r w:rsidR="00F2419D">
        <w:t xml:space="preserve">est </w:t>
      </w:r>
      <w:r w:rsidR="007A6F5A">
        <w:t>C</w:t>
      </w:r>
      <w:r w:rsidR="00F2419D">
        <w:t>ases</w:t>
      </w:r>
      <w:r>
        <w:t xml:space="preserve"> will be modularized as much as feasible</w:t>
      </w:r>
      <w:r w:rsidR="00F2419D">
        <w:t>, to make them more easily debugged and maintained</w:t>
      </w:r>
      <w:r>
        <w:t>.</w:t>
      </w:r>
    </w:p>
    <w:p w14:paraId="63CBDE1E" w14:textId="77777777" w:rsidR="00AF64A5" w:rsidRDefault="00AF64A5" w:rsidP="00F81319"/>
    <w:p w14:paraId="08AD6E96" w14:textId="77777777" w:rsidR="00F81319" w:rsidRDefault="00F81319" w:rsidP="00F81319"/>
    <w:p w14:paraId="007831C2" w14:textId="799C71B4" w:rsidR="00F81319" w:rsidRDefault="00C408A2" w:rsidP="0020722F">
      <w:pPr>
        <w:pStyle w:val="Heading3"/>
      </w:pPr>
      <w:r>
        <w:t>[D5]</w:t>
      </w:r>
      <w:r w:rsidR="00F81319">
        <w:t xml:space="preserve"> </w:t>
      </w:r>
      <w:r w:rsidR="00770DF9">
        <w:t xml:space="preserve">NGSI-LD </w:t>
      </w:r>
      <w:r w:rsidR="00F81319">
        <w:t xml:space="preserve">Testing Environment </w:t>
      </w:r>
      <w:r w:rsidR="00B37965">
        <w:t xml:space="preserve">Validation </w:t>
      </w:r>
      <w:r w:rsidR="00F81319">
        <w:t xml:space="preserve">(GR) </w:t>
      </w:r>
    </w:p>
    <w:p w14:paraId="69C6DA03" w14:textId="77777777" w:rsidR="00D672B4" w:rsidRPr="00710561" w:rsidRDefault="00D672B4" w:rsidP="00D672B4">
      <w:pPr>
        <w:rPr>
          <w:rFonts w:ascii="Calibri" w:hAnsi="Calibri"/>
          <w:color w:val="000000" w:themeColor="text1"/>
        </w:rPr>
      </w:pPr>
      <w:r w:rsidRPr="00710561">
        <w:rPr>
          <w:color w:val="000000" w:themeColor="text1"/>
        </w:rPr>
        <w:t xml:space="preserve">Expected output </w:t>
      </w:r>
      <w:r w:rsidRPr="00710561">
        <w:rPr>
          <w:b/>
          <w:bCs/>
          <w:color w:val="000000" w:themeColor="text1"/>
        </w:rPr>
        <w:t>Draft V1.0.1</w:t>
      </w:r>
      <w:r w:rsidRPr="00710561">
        <w:rPr>
          <w:color w:val="000000" w:themeColor="text1"/>
        </w:rPr>
        <w:t xml:space="preserve"> of DGR/CIM-0015v</w:t>
      </w:r>
      <w:r w:rsidRPr="00710561">
        <w:rPr>
          <w:b/>
          <w:bCs/>
          <w:color w:val="000000" w:themeColor="text1"/>
        </w:rPr>
        <w:t>111</w:t>
      </w:r>
      <w:r w:rsidRPr="00710561">
        <w:rPr>
          <w:color w:val="000000" w:themeColor="text1"/>
        </w:rPr>
        <w:t xml:space="preserve"> (GR CIM 015) NGSI-LD Testing Environment Validation D5'</w:t>
      </w:r>
    </w:p>
    <w:p w14:paraId="08277C2A" w14:textId="77777777" w:rsidR="00D672B4" w:rsidRDefault="00D672B4" w:rsidP="00F81319"/>
    <w:p w14:paraId="4D77E498" w14:textId="36842FB8" w:rsidR="00A4459D" w:rsidRDefault="00C408A2" w:rsidP="00F81319">
      <w:proofErr w:type="gramStart"/>
      <w:r>
        <w:t>This deliverable documents</w:t>
      </w:r>
      <w:proofErr w:type="gramEnd"/>
      <w:r>
        <w:t xml:space="preserve"> the successes and difficulties (“what we learned”) of the previous tasks.</w:t>
      </w:r>
      <w:r w:rsidR="001F02F5">
        <w:t xml:space="preserve"> It requires running the </w:t>
      </w:r>
      <w:r w:rsidR="007A6F5A">
        <w:t>Executable T</w:t>
      </w:r>
      <w:r w:rsidR="001F02F5">
        <w:t xml:space="preserve">est </w:t>
      </w:r>
      <w:r w:rsidR="007A6F5A">
        <w:t>C</w:t>
      </w:r>
      <w:r w:rsidR="001F02F5">
        <w:t xml:space="preserve">ases </w:t>
      </w:r>
      <w:r w:rsidR="00BD4062">
        <w:t xml:space="preserve">in the chosen </w:t>
      </w:r>
      <w:r w:rsidR="007A6F5A">
        <w:t>Test Execution E</w:t>
      </w:r>
      <w:r w:rsidR="00BD4062">
        <w:t xml:space="preserve">nvironment </w:t>
      </w:r>
      <w:r w:rsidR="001F02F5">
        <w:t xml:space="preserve">using </w:t>
      </w:r>
      <w:r w:rsidR="00BD4062">
        <w:t>one or more of the</w:t>
      </w:r>
      <w:r w:rsidR="001F02F5">
        <w:t xml:space="preserve"> open-source NGSI-LD systems</w:t>
      </w:r>
      <w:r w:rsidR="00BD4062">
        <w:t xml:space="preserve"> (chosen or prioritized in agreement with ISG CIM</w:t>
      </w:r>
      <w:r w:rsidR="001F02F5">
        <w:t>).</w:t>
      </w:r>
      <w:r>
        <w:t xml:space="preserve"> </w:t>
      </w:r>
    </w:p>
    <w:p w14:paraId="079B9A03" w14:textId="77777777" w:rsidR="00A4459D" w:rsidRDefault="00A4459D" w:rsidP="00F81319"/>
    <w:p w14:paraId="1E199AF9" w14:textId="083580D1" w:rsidR="00F81319" w:rsidRDefault="00BD4062" w:rsidP="00F81319">
      <w:r>
        <w:t>This deliverable</w:t>
      </w:r>
      <w:r w:rsidR="00F81319">
        <w:t xml:space="preserve"> has the goal to</w:t>
      </w:r>
      <w:r>
        <w:t xml:space="preserve"> check that the complete test environment runs successfully and to</w:t>
      </w:r>
      <w:r w:rsidR="00F81319">
        <w:t xml:space="preserve"> allow ETSI to learn from </w:t>
      </w:r>
      <w:r w:rsidR="00C408A2">
        <w:t xml:space="preserve">use of the </w:t>
      </w:r>
      <w:r w:rsidR="00F81319">
        <w:t xml:space="preserve">chosen </w:t>
      </w:r>
      <w:r w:rsidR="00C408A2">
        <w:t xml:space="preserve">test description language and </w:t>
      </w:r>
      <w:r>
        <w:t xml:space="preserve">operating environment. This deliverable should </w:t>
      </w:r>
      <w:r w:rsidR="00F81319">
        <w:t>demonstrat</w:t>
      </w:r>
      <w:r>
        <w:t>e</w:t>
      </w:r>
      <w:r w:rsidR="00F81319">
        <w:t xml:space="preserve"> that the </w:t>
      </w:r>
      <w:r>
        <w:t>E</w:t>
      </w:r>
      <w:r w:rsidR="00F81319">
        <w:t>xecutable</w:t>
      </w:r>
      <w:r>
        <w:t xml:space="preserve"> Test Cases</w:t>
      </w:r>
      <w:r w:rsidR="00F81319">
        <w:t xml:space="preserve"> </w:t>
      </w:r>
      <w:r>
        <w:t>defined in D4 are</w:t>
      </w:r>
      <w:r w:rsidR="00F81319">
        <w:t xml:space="preserve"> able to run</w:t>
      </w:r>
      <w:r w:rsidR="00C408A2">
        <w:t xml:space="preserve">. </w:t>
      </w:r>
    </w:p>
    <w:p w14:paraId="575AFE7A" w14:textId="77777777" w:rsidR="00C408A2" w:rsidRDefault="00C408A2" w:rsidP="00F81319"/>
    <w:p w14:paraId="58E16041" w14:textId="7AAAE054" w:rsidR="00C408A2" w:rsidRDefault="00C408A2" w:rsidP="00F81319">
      <w:r>
        <w:t xml:space="preserve">Additionally, this document should include advice or “best practise” concerning use of the Test </w:t>
      </w:r>
      <w:r w:rsidR="00716EB7">
        <w:t xml:space="preserve">Execution </w:t>
      </w:r>
      <w:r>
        <w:t>Envi</w:t>
      </w:r>
      <w:r w:rsidR="00965E2D">
        <w:t>r</w:t>
      </w:r>
      <w:r>
        <w:t xml:space="preserve">onment, particularly for consideration by </w:t>
      </w:r>
      <w:r w:rsidR="00965E2D">
        <w:t>organisers</w:t>
      </w:r>
      <w:r>
        <w:t xml:space="preserve"> of interop events or hackathons. This material would be valuable also for developers. Any operational information, e.g. concerning scalability or latency, should be included.</w:t>
      </w:r>
    </w:p>
    <w:p w14:paraId="59367C2C" w14:textId="77777777" w:rsidR="00D5045B" w:rsidRDefault="00D5045B" w:rsidP="00F81319"/>
    <w:p w14:paraId="1A4686AB" w14:textId="577F3BB8" w:rsidR="00D5045B" w:rsidRDefault="00D5045B" w:rsidP="00F81319">
      <w:r>
        <w:lastRenderedPageBreak/>
        <w:t xml:space="preserve">If </w:t>
      </w:r>
      <w:r w:rsidR="009560B0">
        <w:t>confirmed</w:t>
      </w:r>
      <w:r>
        <w:t xml:space="preserve"> by ETSI CTI, this deliverable </w:t>
      </w:r>
      <w:r w:rsidR="009560B0">
        <w:t>shall</w:t>
      </w:r>
      <w:r>
        <w:t xml:space="preserve"> include a feedback session and presentation with ETSI CTI or </w:t>
      </w:r>
      <w:r w:rsidR="00F655BA">
        <w:t xml:space="preserve">ETSI TC </w:t>
      </w:r>
      <w:r>
        <w:t>MTS to maximise in-house learning from the whole approach.</w:t>
      </w:r>
    </w:p>
    <w:p w14:paraId="1EA90A11" w14:textId="77777777" w:rsidR="00624D8A" w:rsidRDefault="00624D8A" w:rsidP="00F81319"/>
    <w:p w14:paraId="55F3EDA4" w14:textId="08E47B4E" w:rsidR="00624D8A" w:rsidRDefault="00624D8A" w:rsidP="00F81319">
      <w:r>
        <w:t>Note: the actual NGSI-</w:t>
      </w:r>
      <w:r w:rsidR="00F2419D">
        <w:t xml:space="preserve">LD software used in this validation should preferably exercise </w:t>
      </w:r>
      <w:proofErr w:type="gramStart"/>
      <w:r w:rsidR="00F2419D">
        <w:t>all of</w:t>
      </w:r>
      <w:proofErr w:type="gramEnd"/>
      <w:r w:rsidR="00F2419D">
        <w:t xml:space="preserve"> the tests, but the performance of the software</w:t>
      </w:r>
      <w:r>
        <w:t xml:space="preserve"> is out of scope of the reporting and no </w:t>
      </w:r>
      <w:r w:rsidR="00F2419D">
        <w:t xml:space="preserve">such </w:t>
      </w:r>
      <w:r>
        <w:t>resul</w:t>
      </w:r>
      <w:r w:rsidR="00965E2D">
        <w:t>t</w:t>
      </w:r>
      <w:r>
        <w:t>s will be presented</w:t>
      </w:r>
      <w:r w:rsidR="00F2419D" w:rsidRPr="00F2419D">
        <w:t xml:space="preserve"> </w:t>
      </w:r>
      <w:r w:rsidR="00F2419D">
        <w:t>publicly</w:t>
      </w:r>
      <w:r>
        <w:t>.</w:t>
      </w:r>
    </w:p>
    <w:p w14:paraId="405B039A" w14:textId="67501E2C" w:rsidR="00DB6B67" w:rsidRDefault="00DB6B67" w:rsidP="00F81319"/>
    <w:p w14:paraId="41205414" w14:textId="77777777" w:rsidR="002F183F" w:rsidRDefault="002F183F" w:rsidP="00471C0C">
      <w:pPr>
        <w:pStyle w:val="Heading2"/>
      </w:pPr>
      <w:r>
        <w:t xml:space="preserve">New </w:t>
      </w:r>
      <w:r w:rsidRPr="00471C0C">
        <w:t>deliverables</w:t>
      </w:r>
    </w:p>
    <w:p w14:paraId="104651B8" w14:textId="77777777" w:rsidR="006C0941" w:rsidRPr="006C0941" w:rsidRDefault="006C0941" w:rsidP="00BD4062"/>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506"/>
        <w:gridCol w:w="4110"/>
        <w:gridCol w:w="1760"/>
      </w:tblGrid>
      <w:tr w:rsidR="00FC2EE2" w:rsidRPr="000037AD" w14:paraId="3C4367AE" w14:textId="77777777" w:rsidTr="00710561">
        <w:tc>
          <w:tcPr>
            <w:tcW w:w="750" w:type="dxa"/>
            <w:shd w:val="clear" w:color="auto" w:fill="B8CCE4"/>
            <w:tcMar>
              <w:top w:w="57" w:type="dxa"/>
              <w:bottom w:w="57" w:type="dxa"/>
            </w:tcMar>
            <w:vAlign w:val="center"/>
          </w:tcPr>
          <w:p w14:paraId="74B9BA23" w14:textId="77777777" w:rsidR="00FC2EE2" w:rsidRPr="000037AD" w:rsidRDefault="00FC2EE2" w:rsidP="005C5AC0">
            <w:pPr>
              <w:keepNext/>
              <w:keepLines/>
              <w:rPr>
                <w:b/>
              </w:rPr>
            </w:pPr>
            <w:proofErr w:type="spellStart"/>
            <w:r w:rsidRPr="000037AD">
              <w:rPr>
                <w:b/>
              </w:rPr>
              <w:t>Deliv</w:t>
            </w:r>
            <w:proofErr w:type="spellEnd"/>
            <w:r>
              <w:rPr>
                <w:b/>
              </w:rPr>
              <w:t>.</w:t>
            </w:r>
          </w:p>
        </w:tc>
        <w:tc>
          <w:tcPr>
            <w:tcW w:w="2506" w:type="dxa"/>
            <w:shd w:val="clear" w:color="auto" w:fill="B8CCE4"/>
            <w:tcMar>
              <w:top w:w="57" w:type="dxa"/>
              <w:bottom w:w="57" w:type="dxa"/>
            </w:tcMar>
            <w:vAlign w:val="center"/>
          </w:tcPr>
          <w:p w14:paraId="1426B6B2" w14:textId="77777777" w:rsidR="00FC2EE2" w:rsidRPr="000037AD" w:rsidRDefault="00FC2EE2" w:rsidP="005C5AC0">
            <w:pPr>
              <w:keepNext/>
              <w:keepLines/>
              <w:rPr>
                <w:b/>
              </w:rPr>
            </w:pPr>
            <w:r w:rsidRPr="000037AD">
              <w:rPr>
                <w:b/>
              </w:rPr>
              <w:t>Work Item code</w:t>
            </w:r>
          </w:p>
          <w:p w14:paraId="2C3B8662" w14:textId="77777777" w:rsidR="00FC2EE2" w:rsidRPr="000037AD" w:rsidRDefault="00FC2EE2" w:rsidP="005C5AC0">
            <w:pPr>
              <w:keepNext/>
              <w:keepLines/>
              <w:rPr>
                <w:b/>
              </w:rPr>
            </w:pPr>
            <w:r w:rsidRPr="000037AD">
              <w:rPr>
                <w:b/>
              </w:rPr>
              <w:t>Standard number</w:t>
            </w:r>
          </w:p>
        </w:tc>
        <w:tc>
          <w:tcPr>
            <w:tcW w:w="4110" w:type="dxa"/>
            <w:shd w:val="clear" w:color="auto" w:fill="B8CCE4"/>
            <w:tcMar>
              <w:top w:w="57" w:type="dxa"/>
              <w:bottom w:w="57" w:type="dxa"/>
            </w:tcMar>
            <w:vAlign w:val="center"/>
          </w:tcPr>
          <w:p w14:paraId="029F2E87" w14:textId="77777777" w:rsidR="00FC2EE2" w:rsidRPr="000037AD" w:rsidRDefault="00FC2EE2" w:rsidP="005C5AC0">
            <w:pPr>
              <w:keepNext/>
              <w:keepLines/>
              <w:rPr>
                <w:b/>
              </w:rPr>
            </w:pPr>
            <w:r w:rsidRPr="000037AD">
              <w:rPr>
                <w:b/>
              </w:rPr>
              <w:t>Working title</w:t>
            </w:r>
          </w:p>
          <w:p w14:paraId="2FC8AB1D" w14:textId="77777777" w:rsidR="00FC2EE2" w:rsidRPr="000037AD" w:rsidRDefault="00FC2EE2" w:rsidP="005C5AC0">
            <w:pPr>
              <w:keepNext/>
              <w:keepLines/>
              <w:rPr>
                <w:b/>
              </w:rPr>
            </w:pPr>
          </w:p>
        </w:tc>
        <w:tc>
          <w:tcPr>
            <w:tcW w:w="1760" w:type="dxa"/>
            <w:shd w:val="clear" w:color="auto" w:fill="B8CCE4"/>
            <w:vAlign w:val="center"/>
          </w:tcPr>
          <w:p w14:paraId="796F0C64" w14:textId="77777777" w:rsidR="00A30E30" w:rsidRDefault="00FC2EE2" w:rsidP="005C5AC0">
            <w:pPr>
              <w:keepNext/>
              <w:keepLines/>
              <w:rPr>
                <w:b/>
                <w:highlight w:val="yellow"/>
              </w:rPr>
            </w:pPr>
            <w:r w:rsidRPr="000037AD">
              <w:rPr>
                <w:b/>
              </w:rPr>
              <w:t xml:space="preserve">Expected date for </w:t>
            </w:r>
            <w:r w:rsidR="004D2497" w:rsidRPr="003210A8">
              <w:rPr>
                <w:b/>
                <w:highlight w:val="yellow"/>
              </w:rPr>
              <w:t xml:space="preserve"> </w:t>
            </w:r>
          </w:p>
          <w:p w14:paraId="4059489C" w14:textId="38A0EE26" w:rsidR="00FC2EE2" w:rsidRPr="000037AD" w:rsidRDefault="00FC2EE2" w:rsidP="005C5AC0">
            <w:pPr>
              <w:keepNext/>
              <w:keepLines/>
              <w:rPr>
                <w:b/>
              </w:rPr>
            </w:pPr>
            <w:r w:rsidRPr="003210A8">
              <w:rPr>
                <w:b/>
              </w:rPr>
              <w:t>publication</w:t>
            </w:r>
          </w:p>
        </w:tc>
      </w:tr>
      <w:tr w:rsidR="00FC2EE2" w14:paraId="2C4FEFFB" w14:textId="77777777" w:rsidTr="00710561">
        <w:tc>
          <w:tcPr>
            <w:tcW w:w="750" w:type="dxa"/>
          </w:tcPr>
          <w:p w14:paraId="00ED6458" w14:textId="3456FFDC" w:rsidR="00687171" w:rsidRDefault="00FC2EE2" w:rsidP="005C5AC0">
            <w:pPr>
              <w:keepNext/>
              <w:keepLines/>
            </w:pPr>
            <w:r>
              <w:t>D1</w:t>
            </w:r>
            <w:r w:rsidR="00687171">
              <w:t>-1</w:t>
            </w:r>
          </w:p>
        </w:tc>
        <w:tc>
          <w:tcPr>
            <w:tcW w:w="2506" w:type="dxa"/>
          </w:tcPr>
          <w:p w14:paraId="5A0F2904" w14:textId="3BB5D87A" w:rsidR="00FC2EE2" w:rsidRDefault="009E419E" w:rsidP="002F0400">
            <w:pPr>
              <w:keepNext/>
              <w:keepLines/>
            </w:pPr>
            <w:r w:rsidRPr="009E419E">
              <w:t>DGR/CIM-0016v111 (GR CIM 016)</w:t>
            </w:r>
          </w:p>
          <w:p w14:paraId="61FF1E26" w14:textId="27649E07" w:rsidR="00687171" w:rsidRPr="002F63AC" w:rsidRDefault="00687171" w:rsidP="002F0400">
            <w:pPr>
              <w:keepNext/>
              <w:keepLines/>
            </w:pPr>
          </w:p>
        </w:tc>
        <w:tc>
          <w:tcPr>
            <w:tcW w:w="4110" w:type="dxa"/>
          </w:tcPr>
          <w:p w14:paraId="1334889D" w14:textId="2656D9BA" w:rsidR="00FC2EE2" w:rsidRPr="00BD4062" w:rsidRDefault="009E419E" w:rsidP="005B15DF">
            <w:pPr>
              <w:jc w:val="left"/>
            </w:pPr>
            <w:r w:rsidRPr="009E419E">
              <w:t>NGSI-LD Testing Framework Test Template D1-1</w:t>
            </w:r>
          </w:p>
        </w:tc>
        <w:tc>
          <w:tcPr>
            <w:tcW w:w="1760" w:type="dxa"/>
          </w:tcPr>
          <w:p w14:paraId="6169A0F0" w14:textId="52762253" w:rsidR="004D2497" w:rsidRPr="00BD4062" w:rsidRDefault="00D52E4B" w:rsidP="005C5AC0">
            <w:pPr>
              <w:keepNext/>
              <w:keepLines/>
            </w:pPr>
            <w:r>
              <w:t>1</w:t>
            </w:r>
            <w:r w:rsidRPr="00F5202A">
              <w:rPr>
                <w:vertAlign w:val="superscript"/>
              </w:rPr>
              <w:t>st</w:t>
            </w:r>
            <w:r>
              <w:t xml:space="preserve"> March 2021</w:t>
            </w:r>
          </w:p>
        </w:tc>
      </w:tr>
      <w:tr w:rsidR="00687171" w14:paraId="7C94F363" w14:textId="77777777" w:rsidTr="00687171">
        <w:tc>
          <w:tcPr>
            <w:tcW w:w="750" w:type="dxa"/>
          </w:tcPr>
          <w:p w14:paraId="580C2234" w14:textId="27470BBC" w:rsidR="00687171" w:rsidRDefault="00687171" w:rsidP="005C5AC0">
            <w:pPr>
              <w:keepNext/>
              <w:keepLines/>
            </w:pPr>
            <w:r>
              <w:t>D1-2</w:t>
            </w:r>
          </w:p>
        </w:tc>
        <w:tc>
          <w:tcPr>
            <w:tcW w:w="2506" w:type="dxa"/>
          </w:tcPr>
          <w:p w14:paraId="648912BC" w14:textId="6CEB7229" w:rsidR="00687171" w:rsidRPr="002F63AC" w:rsidRDefault="009E419E" w:rsidP="002F0400">
            <w:pPr>
              <w:keepNext/>
              <w:keepLines/>
            </w:pPr>
            <w:r w:rsidRPr="009E419E">
              <w:t>DGS/CIM-0011v111 (GS CIM 011)</w:t>
            </w:r>
          </w:p>
        </w:tc>
        <w:tc>
          <w:tcPr>
            <w:tcW w:w="4110" w:type="dxa"/>
          </w:tcPr>
          <w:p w14:paraId="79A09B12" w14:textId="1F877493" w:rsidR="00687171" w:rsidRPr="00BD4062" w:rsidRDefault="008626AF" w:rsidP="005B15DF">
            <w:pPr>
              <w:jc w:val="left"/>
            </w:pPr>
            <w:r w:rsidRPr="008626AF">
              <w:t>NGSI-LD Testing Framework TPDL D1-2</w:t>
            </w:r>
          </w:p>
        </w:tc>
        <w:tc>
          <w:tcPr>
            <w:tcW w:w="1760" w:type="dxa"/>
          </w:tcPr>
          <w:p w14:paraId="216A0D82" w14:textId="398E4A15" w:rsidR="00687171" w:rsidRDefault="00687171" w:rsidP="005C5AC0">
            <w:pPr>
              <w:keepNext/>
              <w:keepLines/>
            </w:pPr>
            <w:r>
              <w:t>1</w:t>
            </w:r>
            <w:r w:rsidRPr="00F5202A">
              <w:rPr>
                <w:vertAlign w:val="superscript"/>
              </w:rPr>
              <w:t>st</w:t>
            </w:r>
            <w:r>
              <w:t xml:space="preserve"> March 2021</w:t>
            </w:r>
          </w:p>
        </w:tc>
      </w:tr>
      <w:tr w:rsidR="00FC2EE2" w14:paraId="04FA9FA4" w14:textId="77777777" w:rsidTr="00710561">
        <w:tc>
          <w:tcPr>
            <w:tcW w:w="750" w:type="dxa"/>
          </w:tcPr>
          <w:p w14:paraId="11B62D07" w14:textId="77777777" w:rsidR="00FC2EE2" w:rsidRDefault="00FC2EE2" w:rsidP="005C5AC0">
            <w:pPr>
              <w:keepNext/>
              <w:keepLines/>
            </w:pPr>
            <w:r>
              <w:t>D2</w:t>
            </w:r>
          </w:p>
        </w:tc>
        <w:tc>
          <w:tcPr>
            <w:tcW w:w="2506" w:type="dxa"/>
          </w:tcPr>
          <w:p w14:paraId="76A305E5" w14:textId="444FC58B" w:rsidR="00FC2EE2" w:rsidRPr="002F63AC" w:rsidRDefault="008559C8" w:rsidP="005C5AC0">
            <w:pPr>
              <w:keepNext/>
              <w:keepLines/>
              <w:rPr>
                <w:lang w:val="fr-FR"/>
              </w:rPr>
            </w:pPr>
            <w:r w:rsidRPr="002F63AC">
              <w:rPr>
                <w:lang w:val="fr-FR"/>
              </w:rPr>
              <w:t>DGS/CIM-00</w:t>
            </w:r>
            <w:r w:rsidRPr="003210A8">
              <w:rPr>
                <w:lang w:val="fr-FR"/>
              </w:rPr>
              <w:t>12</w:t>
            </w:r>
            <w:r w:rsidRPr="002F63AC">
              <w:rPr>
                <w:lang w:val="fr-FR"/>
              </w:rPr>
              <w:t xml:space="preserve">1v111 (GS </w:t>
            </w:r>
            <w:r w:rsidR="00F655BA" w:rsidRPr="002F63AC">
              <w:rPr>
                <w:lang w:val="fr-FR"/>
              </w:rPr>
              <w:t>CIM 012</w:t>
            </w:r>
            <w:r w:rsidRPr="002F63AC">
              <w:rPr>
                <w:lang w:val="fr-FR"/>
              </w:rPr>
              <w:t>)</w:t>
            </w:r>
          </w:p>
        </w:tc>
        <w:tc>
          <w:tcPr>
            <w:tcW w:w="4110" w:type="dxa"/>
          </w:tcPr>
          <w:p w14:paraId="67261F3F" w14:textId="6C504DA4" w:rsidR="00FC2EE2" w:rsidRPr="00BD4062" w:rsidRDefault="004C3E7C" w:rsidP="004C3E7C">
            <w:r w:rsidRPr="00BD4062">
              <w:t xml:space="preserve">NGSI-LD Test Suite Structure </w:t>
            </w:r>
            <w:r w:rsidR="00F655BA">
              <w:t>D2</w:t>
            </w:r>
          </w:p>
        </w:tc>
        <w:tc>
          <w:tcPr>
            <w:tcW w:w="1760" w:type="dxa"/>
          </w:tcPr>
          <w:p w14:paraId="3C8993DF" w14:textId="420A454C" w:rsidR="004D2497" w:rsidRPr="00BD4062" w:rsidRDefault="00D52E4B" w:rsidP="005C5AC0">
            <w:pPr>
              <w:keepNext/>
              <w:keepLines/>
            </w:pPr>
            <w:r>
              <w:t>1</w:t>
            </w:r>
            <w:r w:rsidRPr="00F5202A">
              <w:rPr>
                <w:vertAlign w:val="superscript"/>
              </w:rPr>
              <w:t>st</w:t>
            </w:r>
            <w:r>
              <w:t xml:space="preserve"> March 2021</w:t>
            </w:r>
          </w:p>
        </w:tc>
      </w:tr>
      <w:tr w:rsidR="00FC2EE2" w14:paraId="75FA975B" w14:textId="77777777" w:rsidTr="00710561">
        <w:tc>
          <w:tcPr>
            <w:tcW w:w="750" w:type="dxa"/>
          </w:tcPr>
          <w:p w14:paraId="1DCB10F3" w14:textId="77777777" w:rsidR="00FC2EE2" w:rsidRDefault="00FC2EE2" w:rsidP="005C5AC0">
            <w:pPr>
              <w:keepNext/>
              <w:keepLines/>
            </w:pPr>
            <w:r>
              <w:t>D3</w:t>
            </w:r>
          </w:p>
        </w:tc>
        <w:tc>
          <w:tcPr>
            <w:tcW w:w="2506" w:type="dxa"/>
          </w:tcPr>
          <w:p w14:paraId="086BD5D0" w14:textId="644DA85A" w:rsidR="00FC2EE2" w:rsidRPr="002F63AC" w:rsidRDefault="008559C8" w:rsidP="004C3E7C">
            <w:pPr>
              <w:keepNext/>
              <w:keepLines/>
              <w:rPr>
                <w:lang w:val="fr-FR"/>
              </w:rPr>
            </w:pPr>
            <w:r w:rsidRPr="002F63AC">
              <w:rPr>
                <w:lang w:val="fr-FR"/>
              </w:rPr>
              <w:t>DGS/CIM-00</w:t>
            </w:r>
            <w:r w:rsidRPr="003210A8">
              <w:rPr>
                <w:lang w:val="fr-FR"/>
              </w:rPr>
              <w:t>13</w:t>
            </w:r>
            <w:r w:rsidRPr="002F63AC">
              <w:rPr>
                <w:lang w:val="fr-FR"/>
              </w:rPr>
              <w:t xml:space="preserve">v111 (GS </w:t>
            </w:r>
            <w:r w:rsidR="00F655BA" w:rsidRPr="002F63AC">
              <w:rPr>
                <w:lang w:val="fr-FR"/>
              </w:rPr>
              <w:t>CIM 013</w:t>
            </w:r>
            <w:r w:rsidRPr="002F63AC">
              <w:rPr>
                <w:lang w:val="fr-FR"/>
              </w:rPr>
              <w:t>)</w:t>
            </w:r>
          </w:p>
        </w:tc>
        <w:tc>
          <w:tcPr>
            <w:tcW w:w="4110" w:type="dxa"/>
          </w:tcPr>
          <w:p w14:paraId="2BF63088" w14:textId="3E053F2E" w:rsidR="00FC2EE2" w:rsidRPr="00BD4062" w:rsidRDefault="006124CE" w:rsidP="00066AAB">
            <w:r w:rsidRPr="00BD4062">
              <w:t xml:space="preserve">NGSI-LD Test </w:t>
            </w:r>
            <w:r w:rsidR="00066AAB">
              <w:t>Purposes</w:t>
            </w:r>
            <w:r w:rsidR="00066AAB" w:rsidRPr="00BD4062">
              <w:t xml:space="preserve"> </w:t>
            </w:r>
            <w:r w:rsidRPr="00BD4062">
              <w:t>Descriptions</w:t>
            </w:r>
            <w:r w:rsidR="00F655BA">
              <w:t xml:space="preserve"> D3</w:t>
            </w:r>
          </w:p>
        </w:tc>
        <w:tc>
          <w:tcPr>
            <w:tcW w:w="1760" w:type="dxa"/>
          </w:tcPr>
          <w:p w14:paraId="1EB08C14" w14:textId="2AE6E3FB" w:rsidR="004D2497" w:rsidRPr="00BD4062" w:rsidRDefault="00D52E4B" w:rsidP="005C5AC0">
            <w:pPr>
              <w:keepNext/>
              <w:keepLines/>
            </w:pPr>
            <w:r>
              <w:t>1</w:t>
            </w:r>
            <w:r w:rsidRPr="00F5202A">
              <w:rPr>
                <w:vertAlign w:val="superscript"/>
              </w:rPr>
              <w:t>st</w:t>
            </w:r>
            <w:r>
              <w:t xml:space="preserve"> March 2021</w:t>
            </w:r>
          </w:p>
        </w:tc>
      </w:tr>
      <w:tr w:rsidR="004C3E7C" w14:paraId="26F161CE" w14:textId="77777777" w:rsidTr="00710561">
        <w:tc>
          <w:tcPr>
            <w:tcW w:w="750" w:type="dxa"/>
          </w:tcPr>
          <w:p w14:paraId="298D71D3" w14:textId="77777777" w:rsidR="004C3E7C" w:rsidRDefault="004C3E7C" w:rsidP="005C5AC0">
            <w:pPr>
              <w:keepNext/>
              <w:keepLines/>
            </w:pPr>
            <w:r>
              <w:t>D4</w:t>
            </w:r>
          </w:p>
        </w:tc>
        <w:tc>
          <w:tcPr>
            <w:tcW w:w="2506" w:type="dxa"/>
          </w:tcPr>
          <w:p w14:paraId="6D7B5C7F" w14:textId="3C89BB7F" w:rsidR="004C3E7C" w:rsidRPr="002F63AC" w:rsidRDefault="008559C8" w:rsidP="004C3E7C">
            <w:pPr>
              <w:keepNext/>
              <w:keepLines/>
              <w:rPr>
                <w:lang w:val="fr-FR"/>
              </w:rPr>
            </w:pPr>
            <w:r w:rsidRPr="002F63AC">
              <w:rPr>
                <w:lang w:val="fr-FR"/>
              </w:rPr>
              <w:t>DGS/CIM-00</w:t>
            </w:r>
            <w:r w:rsidRPr="003210A8">
              <w:rPr>
                <w:lang w:val="fr-FR"/>
              </w:rPr>
              <w:t>14</w:t>
            </w:r>
            <w:r w:rsidRPr="002F63AC">
              <w:rPr>
                <w:lang w:val="fr-FR"/>
              </w:rPr>
              <w:t xml:space="preserve">v111 (GS </w:t>
            </w:r>
            <w:r w:rsidR="00F655BA" w:rsidRPr="002F63AC">
              <w:rPr>
                <w:lang w:val="fr-FR"/>
              </w:rPr>
              <w:t>CIM 01</w:t>
            </w:r>
            <w:r w:rsidR="00687171">
              <w:rPr>
                <w:lang w:val="fr-FR"/>
              </w:rPr>
              <w:t>4</w:t>
            </w:r>
            <w:r w:rsidRPr="002F63AC">
              <w:rPr>
                <w:lang w:val="fr-FR"/>
              </w:rPr>
              <w:t>)</w:t>
            </w:r>
          </w:p>
        </w:tc>
        <w:tc>
          <w:tcPr>
            <w:tcW w:w="4110" w:type="dxa"/>
          </w:tcPr>
          <w:p w14:paraId="30987324" w14:textId="5B1BA7CD" w:rsidR="004C3E7C" w:rsidRPr="00BD4062" w:rsidRDefault="004C3E7C" w:rsidP="00716EB7">
            <w:r w:rsidRPr="00BD4062">
              <w:t xml:space="preserve">NGSI-LD Test </w:t>
            </w:r>
            <w:r w:rsidR="00F2419D">
              <w:t xml:space="preserve">Suite </w:t>
            </w:r>
            <w:r w:rsidR="00F655BA">
              <w:t>D4</w:t>
            </w:r>
          </w:p>
        </w:tc>
        <w:tc>
          <w:tcPr>
            <w:tcW w:w="1760" w:type="dxa"/>
          </w:tcPr>
          <w:p w14:paraId="6386016B" w14:textId="656DCC6C" w:rsidR="004D2497" w:rsidRPr="00BD4062" w:rsidRDefault="00D52E4B" w:rsidP="005C5AC0">
            <w:pPr>
              <w:keepNext/>
              <w:keepLines/>
            </w:pPr>
            <w:r>
              <w:t>1</w:t>
            </w:r>
            <w:r w:rsidRPr="00F5202A">
              <w:rPr>
                <w:vertAlign w:val="superscript"/>
              </w:rPr>
              <w:t>st</w:t>
            </w:r>
            <w:r>
              <w:t xml:space="preserve"> March 2021</w:t>
            </w:r>
          </w:p>
        </w:tc>
      </w:tr>
      <w:tr w:rsidR="004C3E7C" w14:paraId="609B6709" w14:textId="77777777" w:rsidTr="00710561">
        <w:tc>
          <w:tcPr>
            <w:tcW w:w="750" w:type="dxa"/>
          </w:tcPr>
          <w:p w14:paraId="1541DFF3" w14:textId="77777777" w:rsidR="004C3E7C" w:rsidRDefault="004C3E7C" w:rsidP="005C5AC0">
            <w:pPr>
              <w:keepNext/>
              <w:keepLines/>
            </w:pPr>
            <w:r>
              <w:t>D5</w:t>
            </w:r>
          </w:p>
        </w:tc>
        <w:tc>
          <w:tcPr>
            <w:tcW w:w="2506" w:type="dxa"/>
          </w:tcPr>
          <w:p w14:paraId="7A4E3669" w14:textId="1C1DCA1A" w:rsidR="004C3E7C" w:rsidRPr="002F63AC" w:rsidRDefault="008559C8" w:rsidP="004C3E7C">
            <w:pPr>
              <w:keepNext/>
              <w:keepLines/>
              <w:rPr>
                <w:lang w:val="fr-FR"/>
              </w:rPr>
            </w:pPr>
            <w:r w:rsidRPr="002F63AC">
              <w:rPr>
                <w:lang w:val="fr-FR"/>
              </w:rPr>
              <w:t>DG</w:t>
            </w:r>
            <w:r w:rsidR="004B35EB" w:rsidRPr="002F63AC">
              <w:rPr>
                <w:lang w:val="fr-FR"/>
              </w:rPr>
              <w:t>R</w:t>
            </w:r>
            <w:r w:rsidRPr="002F63AC">
              <w:rPr>
                <w:lang w:val="fr-FR"/>
              </w:rPr>
              <w:t>/CIM-00</w:t>
            </w:r>
            <w:r w:rsidRPr="003210A8">
              <w:rPr>
                <w:lang w:val="fr-FR"/>
              </w:rPr>
              <w:t>15</w:t>
            </w:r>
            <w:r w:rsidRPr="002F63AC">
              <w:rPr>
                <w:lang w:val="fr-FR"/>
              </w:rPr>
              <w:t xml:space="preserve">v111 (GR </w:t>
            </w:r>
            <w:r w:rsidR="00F655BA" w:rsidRPr="002F63AC">
              <w:rPr>
                <w:lang w:val="fr-FR"/>
              </w:rPr>
              <w:t>CIM 015</w:t>
            </w:r>
            <w:r w:rsidRPr="002F63AC">
              <w:rPr>
                <w:lang w:val="fr-FR"/>
              </w:rPr>
              <w:t>)</w:t>
            </w:r>
          </w:p>
        </w:tc>
        <w:tc>
          <w:tcPr>
            <w:tcW w:w="4110" w:type="dxa"/>
          </w:tcPr>
          <w:p w14:paraId="258A552E" w14:textId="0448AE54" w:rsidR="004C3E7C" w:rsidRPr="00BD4062" w:rsidRDefault="004C3E7C" w:rsidP="00066AAB">
            <w:r w:rsidRPr="00BD4062">
              <w:t xml:space="preserve">NGSI-LD Testing Environment </w:t>
            </w:r>
            <w:r w:rsidR="00066AAB">
              <w:t>Validation</w:t>
            </w:r>
            <w:r w:rsidR="00066AAB" w:rsidRPr="00BD4062">
              <w:t xml:space="preserve"> </w:t>
            </w:r>
            <w:r w:rsidR="00F655BA">
              <w:t>D5</w:t>
            </w:r>
          </w:p>
        </w:tc>
        <w:tc>
          <w:tcPr>
            <w:tcW w:w="1760" w:type="dxa"/>
          </w:tcPr>
          <w:p w14:paraId="46F28314" w14:textId="3A3BECEF" w:rsidR="004D2497" w:rsidRPr="00BD4062" w:rsidRDefault="00D52E4B" w:rsidP="005C5AC0">
            <w:pPr>
              <w:keepNext/>
              <w:keepLines/>
            </w:pPr>
            <w:r>
              <w:t>1</w:t>
            </w:r>
            <w:r w:rsidRPr="00F5202A">
              <w:rPr>
                <w:vertAlign w:val="superscript"/>
              </w:rPr>
              <w:t>st</w:t>
            </w:r>
            <w:r>
              <w:t xml:space="preserve"> March 2021</w:t>
            </w:r>
          </w:p>
        </w:tc>
      </w:tr>
    </w:tbl>
    <w:p w14:paraId="645DDDC3" w14:textId="77777777" w:rsidR="002F63AC" w:rsidRDefault="002F63AC">
      <w:pPr>
        <w:tabs>
          <w:tab w:val="clear" w:pos="1418"/>
          <w:tab w:val="clear" w:pos="4678"/>
          <w:tab w:val="clear" w:pos="5954"/>
          <w:tab w:val="clear" w:pos="7088"/>
        </w:tabs>
        <w:overflowPunct/>
        <w:autoSpaceDE/>
        <w:autoSpaceDN/>
        <w:adjustRightInd/>
        <w:jc w:val="left"/>
        <w:textAlignment w:val="auto"/>
      </w:pPr>
    </w:p>
    <w:p w14:paraId="69958215" w14:textId="5D7CFD4A" w:rsidR="00F27814" w:rsidRDefault="00F27814">
      <w:pPr>
        <w:tabs>
          <w:tab w:val="clear" w:pos="1418"/>
          <w:tab w:val="clear" w:pos="4678"/>
          <w:tab w:val="clear" w:pos="5954"/>
          <w:tab w:val="clear" w:pos="7088"/>
        </w:tabs>
        <w:overflowPunct/>
        <w:autoSpaceDE/>
        <w:autoSpaceDN/>
        <w:adjustRightInd/>
        <w:jc w:val="left"/>
        <w:textAlignment w:val="auto"/>
      </w:pPr>
      <w:r>
        <w:br w:type="page"/>
      </w:r>
    </w:p>
    <w:p w14:paraId="27AC5784" w14:textId="77777777" w:rsidR="002F183F" w:rsidRDefault="002F183F" w:rsidP="002F183F">
      <w:pPr>
        <w:pStyle w:val="Heading1"/>
      </w:pPr>
      <w:r>
        <w:lastRenderedPageBreak/>
        <w:t>Maximum budget</w:t>
      </w:r>
    </w:p>
    <w:p w14:paraId="19A62E69" w14:textId="77777777" w:rsidR="00B92934" w:rsidRDefault="00B92934" w:rsidP="00B92934">
      <w:pPr>
        <w:pStyle w:val="Heading2"/>
      </w:pPr>
      <w:r>
        <w:t>Task summary</w:t>
      </w:r>
      <w:r w:rsidR="00356B16">
        <w:t>/</w:t>
      </w:r>
      <w:r w:rsidR="00B7194C">
        <w:t xml:space="preserve">Manpower </w:t>
      </w:r>
      <w:r w:rsidR="00356B16">
        <w:t>Budget</w:t>
      </w:r>
    </w:p>
    <w:p w14:paraId="5BFFDCA2" w14:textId="77777777" w:rsidR="006616AF" w:rsidRPr="00471C0C" w:rsidRDefault="006616AF" w:rsidP="00471C0C"/>
    <w:tbl>
      <w:tblPr>
        <w:tblW w:w="8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386"/>
        <w:gridCol w:w="1842"/>
      </w:tblGrid>
      <w:tr w:rsidR="006A340E" w14:paraId="5E1434D3" w14:textId="77777777" w:rsidTr="00790680">
        <w:trPr>
          <w:trHeight w:val="55"/>
          <w:jc w:val="center"/>
        </w:trPr>
        <w:tc>
          <w:tcPr>
            <w:tcW w:w="988" w:type="dxa"/>
            <w:shd w:val="clear" w:color="auto" w:fill="EDEDED" w:themeFill="accent3" w:themeFillTint="33"/>
          </w:tcPr>
          <w:p w14:paraId="01C01696" w14:textId="77777777" w:rsidR="006A340E" w:rsidRDefault="006A340E" w:rsidP="00B74ED9">
            <w:pPr>
              <w:keepNext/>
              <w:keepLines/>
              <w:rPr>
                <w:b/>
                <w:bCs/>
              </w:rPr>
            </w:pPr>
          </w:p>
        </w:tc>
        <w:tc>
          <w:tcPr>
            <w:tcW w:w="5386" w:type="dxa"/>
            <w:shd w:val="clear" w:color="auto" w:fill="EDEDED" w:themeFill="accent3" w:themeFillTint="33"/>
            <w:vAlign w:val="center"/>
          </w:tcPr>
          <w:p w14:paraId="412F22E7" w14:textId="77777777" w:rsidR="006A340E" w:rsidRDefault="006A340E" w:rsidP="00B74ED9">
            <w:pPr>
              <w:keepNext/>
              <w:keepLines/>
              <w:rPr>
                <w:b/>
                <w:bCs/>
              </w:rPr>
            </w:pPr>
            <w:r>
              <w:rPr>
                <w:b/>
                <w:bCs/>
              </w:rPr>
              <w:t>Task short description</w:t>
            </w:r>
          </w:p>
        </w:tc>
        <w:tc>
          <w:tcPr>
            <w:tcW w:w="1842" w:type="dxa"/>
            <w:shd w:val="clear" w:color="auto" w:fill="EDEDED" w:themeFill="accent3" w:themeFillTint="33"/>
          </w:tcPr>
          <w:p w14:paraId="485ACA6B" w14:textId="77777777" w:rsidR="006A340E" w:rsidRDefault="006A340E" w:rsidP="00B74ED9">
            <w:pPr>
              <w:pStyle w:val="StyleBoldBefore6ptAfter6ptCentered"/>
              <w:keepNext/>
              <w:keepLines/>
              <w:spacing w:before="0" w:after="0"/>
            </w:pPr>
            <w:r>
              <w:t>Budget (EUR)</w:t>
            </w:r>
          </w:p>
        </w:tc>
      </w:tr>
      <w:tr w:rsidR="00EC62EB" w14:paraId="4D99D168" w14:textId="77777777" w:rsidTr="00EC62EB">
        <w:trPr>
          <w:jc w:val="center"/>
        </w:trPr>
        <w:tc>
          <w:tcPr>
            <w:tcW w:w="988" w:type="dxa"/>
          </w:tcPr>
          <w:p w14:paraId="483B6735" w14:textId="77777777" w:rsidR="00EC62EB" w:rsidRDefault="00EC62EB" w:rsidP="00B74ED9">
            <w:pPr>
              <w:keepNext/>
              <w:keepLines/>
              <w:jc w:val="left"/>
            </w:pPr>
            <w:bookmarkStart w:id="6" w:name="_Hlk31820094"/>
            <w:r>
              <w:t>T0</w:t>
            </w:r>
          </w:p>
        </w:tc>
        <w:tc>
          <w:tcPr>
            <w:tcW w:w="5386" w:type="dxa"/>
            <w:shd w:val="clear" w:color="auto" w:fill="auto"/>
            <w:vAlign w:val="center"/>
          </w:tcPr>
          <w:p w14:paraId="29F32CF4" w14:textId="014A7DB0" w:rsidR="00EC62EB" w:rsidRPr="008C6952" w:rsidRDefault="009168C4" w:rsidP="00B74ED9">
            <w:pPr>
              <w:keepNext/>
              <w:keepLines/>
              <w:jc w:val="left"/>
            </w:pPr>
            <w:r>
              <w:t>Planning, r</w:t>
            </w:r>
            <w:r w:rsidRPr="008C6952">
              <w:t>eporting</w:t>
            </w:r>
            <w:r w:rsidR="00EC62EB" w:rsidRPr="008C6952">
              <w:t>, f2f meetings</w:t>
            </w:r>
            <w:r w:rsidR="00CC4BBB">
              <w:t xml:space="preserve"> </w:t>
            </w:r>
            <w:r w:rsidR="00EC62EB" w:rsidRPr="008C6952">
              <w:t>&amp; Coordination with ISG CIM</w:t>
            </w:r>
          </w:p>
          <w:p w14:paraId="7110582A" w14:textId="77777777" w:rsidR="00EC62EB" w:rsidRPr="008C6952" w:rsidRDefault="00EC62EB" w:rsidP="00B74ED9">
            <w:pPr>
              <w:keepNext/>
              <w:keepLines/>
              <w:jc w:val="left"/>
            </w:pPr>
          </w:p>
        </w:tc>
        <w:tc>
          <w:tcPr>
            <w:tcW w:w="1842" w:type="dxa"/>
            <w:shd w:val="clear" w:color="auto" w:fill="auto"/>
          </w:tcPr>
          <w:p w14:paraId="1B13470F" w14:textId="0A671A5D" w:rsidR="00EC62EB" w:rsidRPr="008C6952" w:rsidRDefault="005B6815" w:rsidP="00B74ED9">
            <w:pPr>
              <w:keepNext/>
              <w:keepLines/>
              <w:tabs>
                <w:tab w:val="clear" w:pos="1418"/>
                <w:tab w:val="clear" w:pos="4678"/>
                <w:tab w:val="clear" w:pos="5954"/>
                <w:tab w:val="clear" w:pos="7088"/>
              </w:tabs>
              <w:jc w:val="center"/>
            </w:pPr>
            <w:r>
              <w:t>4</w:t>
            </w:r>
            <w:r w:rsidRPr="008C6952">
              <w:t>000</w:t>
            </w:r>
          </w:p>
        </w:tc>
      </w:tr>
      <w:tr w:rsidR="00EC62EB" w14:paraId="335E2C7F" w14:textId="77777777" w:rsidTr="00EC62EB">
        <w:trPr>
          <w:jc w:val="center"/>
        </w:trPr>
        <w:tc>
          <w:tcPr>
            <w:tcW w:w="988" w:type="dxa"/>
          </w:tcPr>
          <w:p w14:paraId="21035D26" w14:textId="77777777" w:rsidR="00EC62EB" w:rsidRDefault="00EC62EB" w:rsidP="00EC62EB">
            <w:r>
              <w:t>T1</w:t>
            </w:r>
          </w:p>
        </w:tc>
        <w:tc>
          <w:tcPr>
            <w:tcW w:w="5386" w:type="dxa"/>
            <w:shd w:val="clear" w:color="auto" w:fill="auto"/>
            <w:vAlign w:val="center"/>
          </w:tcPr>
          <w:p w14:paraId="19193088" w14:textId="77777777" w:rsidR="00EC62EB" w:rsidRDefault="00EC62EB" w:rsidP="00EC62EB">
            <w:r w:rsidRPr="008C6952">
              <w:t>NGSI-LD Testing Framework</w:t>
            </w:r>
            <w:r w:rsidR="00CA2C17" w:rsidRPr="008C6952">
              <w:t xml:space="preserve"> </w:t>
            </w:r>
          </w:p>
          <w:p w14:paraId="7DBD741F" w14:textId="77777777" w:rsidR="00EC62EB" w:rsidRPr="008C6952" w:rsidRDefault="00EC62EB" w:rsidP="00790680"/>
        </w:tc>
        <w:tc>
          <w:tcPr>
            <w:tcW w:w="1842" w:type="dxa"/>
            <w:shd w:val="clear" w:color="auto" w:fill="auto"/>
          </w:tcPr>
          <w:p w14:paraId="681CC92A" w14:textId="77777777" w:rsidR="00EC62EB" w:rsidRPr="00790680" w:rsidRDefault="00B66FDD" w:rsidP="00B66FDD">
            <w:pPr>
              <w:keepNext/>
              <w:keepLines/>
              <w:tabs>
                <w:tab w:val="clear" w:pos="1418"/>
                <w:tab w:val="clear" w:pos="4678"/>
                <w:tab w:val="clear" w:pos="5954"/>
                <w:tab w:val="clear" w:pos="7088"/>
              </w:tabs>
              <w:jc w:val="center"/>
            </w:pPr>
            <w:r w:rsidRPr="00790680">
              <w:t>5</w:t>
            </w:r>
            <w:r w:rsidR="00CA2C17" w:rsidRPr="00790680">
              <w:t>000</w:t>
            </w:r>
          </w:p>
        </w:tc>
      </w:tr>
      <w:tr w:rsidR="00EC62EB" w14:paraId="1539A729" w14:textId="77777777" w:rsidTr="00EC62EB">
        <w:trPr>
          <w:jc w:val="center"/>
        </w:trPr>
        <w:tc>
          <w:tcPr>
            <w:tcW w:w="988" w:type="dxa"/>
          </w:tcPr>
          <w:p w14:paraId="3EDDCE9E" w14:textId="77777777" w:rsidR="00EC62EB" w:rsidRDefault="00EC62EB" w:rsidP="00EC62EB">
            <w:r>
              <w:t>T2</w:t>
            </w:r>
          </w:p>
        </w:tc>
        <w:tc>
          <w:tcPr>
            <w:tcW w:w="5386" w:type="dxa"/>
            <w:shd w:val="clear" w:color="auto" w:fill="auto"/>
            <w:vAlign w:val="center"/>
          </w:tcPr>
          <w:p w14:paraId="5E4C4C01" w14:textId="77777777" w:rsidR="00EC62EB" w:rsidRPr="008C6952" w:rsidRDefault="00EC62EB" w:rsidP="00EC62EB">
            <w:r w:rsidRPr="008C6952">
              <w:t>NGSI-LD Test Suite Structure</w:t>
            </w:r>
          </w:p>
          <w:p w14:paraId="300C9C94" w14:textId="77777777" w:rsidR="00EC62EB" w:rsidRPr="008C6952" w:rsidRDefault="00EC62EB" w:rsidP="00B74ED9">
            <w:pPr>
              <w:keepNext/>
              <w:keepLines/>
              <w:jc w:val="left"/>
            </w:pPr>
          </w:p>
        </w:tc>
        <w:tc>
          <w:tcPr>
            <w:tcW w:w="1842" w:type="dxa"/>
            <w:shd w:val="clear" w:color="auto" w:fill="auto"/>
          </w:tcPr>
          <w:p w14:paraId="6EDFA7EA" w14:textId="77777777" w:rsidR="00EC62EB" w:rsidRPr="00790680" w:rsidRDefault="00624D8A" w:rsidP="00B66FDD">
            <w:pPr>
              <w:keepNext/>
              <w:keepLines/>
              <w:tabs>
                <w:tab w:val="clear" w:pos="1418"/>
                <w:tab w:val="clear" w:pos="4678"/>
                <w:tab w:val="clear" w:pos="5954"/>
                <w:tab w:val="clear" w:pos="7088"/>
              </w:tabs>
              <w:jc w:val="center"/>
            </w:pPr>
            <w:r w:rsidRPr="00790680">
              <w:t>3</w:t>
            </w:r>
            <w:r w:rsidR="00B66FDD" w:rsidRPr="00790680">
              <w:t>000</w:t>
            </w:r>
          </w:p>
        </w:tc>
      </w:tr>
      <w:tr w:rsidR="00EC62EB" w14:paraId="21BD1907" w14:textId="77777777" w:rsidTr="00EC62EB">
        <w:trPr>
          <w:jc w:val="center"/>
        </w:trPr>
        <w:tc>
          <w:tcPr>
            <w:tcW w:w="988" w:type="dxa"/>
          </w:tcPr>
          <w:p w14:paraId="5FCE79C7" w14:textId="77777777" w:rsidR="00EC62EB" w:rsidRDefault="00EC62EB" w:rsidP="00EC62EB">
            <w:r>
              <w:t>T3</w:t>
            </w:r>
          </w:p>
        </w:tc>
        <w:tc>
          <w:tcPr>
            <w:tcW w:w="5386" w:type="dxa"/>
            <w:shd w:val="clear" w:color="auto" w:fill="auto"/>
            <w:vAlign w:val="center"/>
          </w:tcPr>
          <w:p w14:paraId="0F22B5BE" w14:textId="53F58DB4" w:rsidR="00EC62EB" w:rsidRPr="008C6952" w:rsidRDefault="006124CE" w:rsidP="00EC62EB">
            <w:r>
              <w:t xml:space="preserve">NGSI-LD </w:t>
            </w:r>
            <w:r w:rsidR="00B66FDD">
              <w:t>Test Purposes</w:t>
            </w:r>
            <w:r w:rsidR="00F2419D">
              <w:t xml:space="preserve"> Descriptions</w:t>
            </w:r>
          </w:p>
          <w:p w14:paraId="41A2E376" w14:textId="77777777" w:rsidR="00EC62EB" w:rsidRPr="008C6952" w:rsidRDefault="00EC62EB" w:rsidP="00B74ED9">
            <w:pPr>
              <w:keepNext/>
              <w:keepLines/>
              <w:jc w:val="left"/>
            </w:pPr>
          </w:p>
        </w:tc>
        <w:tc>
          <w:tcPr>
            <w:tcW w:w="1842" w:type="dxa"/>
            <w:shd w:val="clear" w:color="auto" w:fill="auto"/>
          </w:tcPr>
          <w:p w14:paraId="20FCEA81" w14:textId="77777777" w:rsidR="00EC62EB" w:rsidRPr="00790680" w:rsidRDefault="00624D8A">
            <w:pPr>
              <w:keepNext/>
              <w:keepLines/>
              <w:tabs>
                <w:tab w:val="clear" w:pos="1418"/>
                <w:tab w:val="clear" w:pos="4678"/>
                <w:tab w:val="clear" w:pos="5954"/>
                <w:tab w:val="clear" w:pos="7088"/>
              </w:tabs>
              <w:jc w:val="center"/>
            </w:pPr>
            <w:r w:rsidRPr="00790680">
              <w:t>40</w:t>
            </w:r>
            <w:r w:rsidR="00CA2C17" w:rsidRPr="00790680">
              <w:t>000</w:t>
            </w:r>
          </w:p>
        </w:tc>
      </w:tr>
      <w:tr w:rsidR="00EC62EB" w14:paraId="67AA0F19" w14:textId="77777777" w:rsidTr="00EC62EB">
        <w:trPr>
          <w:jc w:val="center"/>
        </w:trPr>
        <w:tc>
          <w:tcPr>
            <w:tcW w:w="988" w:type="dxa"/>
          </w:tcPr>
          <w:p w14:paraId="6E75E3ED" w14:textId="77777777" w:rsidR="00EC62EB" w:rsidRDefault="00EC62EB" w:rsidP="00EC62EB">
            <w:r>
              <w:t>T4</w:t>
            </w:r>
          </w:p>
        </w:tc>
        <w:tc>
          <w:tcPr>
            <w:tcW w:w="5386" w:type="dxa"/>
            <w:shd w:val="clear" w:color="auto" w:fill="auto"/>
            <w:vAlign w:val="center"/>
          </w:tcPr>
          <w:p w14:paraId="3BB5F8C1" w14:textId="65D5F3C7" w:rsidR="00EC62EB" w:rsidRPr="008C6952" w:rsidRDefault="00EC62EB" w:rsidP="00EC62EB">
            <w:r w:rsidRPr="008C6952">
              <w:t>NGSI-</w:t>
            </w:r>
            <w:proofErr w:type="gramStart"/>
            <w:r w:rsidRPr="008C6952">
              <w:t xml:space="preserve">LD </w:t>
            </w:r>
            <w:r w:rsidR="00F2419D">
              <w:t xml:space="preserve"> Test</w:t>
            </w:r>
            <w:proofErr w:type="gramEnd"/>
            <w:r w:rsidRPr="008C6952">
              <w:t xml:space="preserve"> </w:t>
            </w:r>
            <w:r w:rsidR="00F2419D">
              <w:t>Suite</w:t>
            </w:r>
          </w:p>
          <w:p w14:paraId="4F14CF1E" w14:textId="77777777" w:rsidR="00EC62EB" w:rsidRPr="008C6952" w:rsidRDefault="00EC62EB" w:rsidP="00B74ED9">
            <w:pPr>
              <w:keepNext/>
              <w:keepLines/>
              <w:jc w:val="left"/>
            </w:pPr>
          </w:p>
        </w:tc>
        <w:tc>
          <w:tcPr>
            <w:tcW w:w="1842" w:type="dxa"/>
            <w:shd w:val="clear" w:color="auto" w:fill="auto"/>
          </w:tcPr>
          <w:p w14:paraId="6C5A84EB" w14:textId="77777777" w:rsidR="00EC62EB" w:rsidRPr="008C6952" w:rsidRDefault="001C08FF">
            <w:pPr>
              <w:keepNext/>
              <w:keepLines/>
              <w:tabs>
                <w:tab w:val="clear" w:pos="1418"/>
                <w:tab w:val="clear" w:pos="4678"/>
                <w:tab w:val="clear" w:pos="5954"/>
                <w:tab w:val="clear" w:pos="7088"/>
              </w:tabs>
              <w:jc w:val="center"/>
            </w:pPr>
            <w:r>
              <w:t>5</w:t>
            </w:r>
            <w:r w:rsidR="00624D8A">
              <w:t>2</w:t>
            </w:r>
            <w:r w:rsidR="00CA2C17" w:rsidRPr="008C6952">
              <w:t>000</w:t>
            </w:r>
          </w:p>
        </w:tc>
      </w:tr>
      <w:tr w:rsidR="00EC62EB" w14:paraId="51183F50" w14:textId="77777777" w:rsidTr="00EC62EB">
        <w:trPr>
          <w:jc w:val="center"/>
        </w:trPr>
        <w:tc>
          <w:tcPr>
            <w:tcW w:w="988" w:type="dxa"/>
          </w:tcPr>
          <w:p w14:paraId="0212294C" w14:textId="77777777" w:rsidR="00EC62EB" w:rsidRDefault="00EC62EB" w:rsidP="00EC62EB">
            <w:r>
              <w:t>T5</w:t>
            </w:r>
          </w:p>
        </w:tc>
        <w:tc>
          <w:tcPr>
            <w:tcW w:w="5386" w:type="dxa"/>
            <w:shd w:val="clear" w:color="auto" w:fill="auto"/>
            <w:vAlign w:val="center"/>
          </w:tcPr>
          <w:p w14:paraId="0DC6FBB7" w14:textId="2593BD9F" w:rsidR="00EC62EB" w:rsidRPr="008C6952" w:rsidRDefault="00EC62EB" w:rsidP="00EC62EB">
            <w:r w:rsidRPr="008C6952">
              <w:t xml:space="preserve">NGSI-LD Testing Environment </w:t>
            </w:r>
            <w:r w:rsidR="007419B0">
              <w:t>Validation</w:t>
            </w:r>
          </w:p>
          <w:p w14:paraId="25B34A51" w14:textId="77777777" w:rsidR="00EC62EB" w:rsidRPr="008C6952" w:rsidRDefault="00EC62EB" w:rsidP="00B74ED9">
            <w:pPr>
              <w:keepNext/>
              <w:keepLines/>
              <w:jc w:val="left"/>
            </w:pPr>
          </w:p>
        </w:tc>
        <w:tc>
          <w:tcPr>
            <w:tcW w:w="1842" w:type="dxa"/>
            <w:shd w:val="clear" w:color="auto" w:fill="auto"/>
          </w:tcPr>
          <w:p w14:paraId="6A36BDB2" w14:textId="77777777" w:rsidR="00EC62EB" w:rsidRPr="008C6952" w:rsidRDefault="00EC62EB" w:rsidP="008C6952">
            <w:pPr>
              <w:keepNext/>
              <w:keepLines/>
              <w:tabs>
                <w:tab w:val="clear" w:pos="1418"/>
                <w:tab w:val="clear" w:pos="4678"/>
                <w:tab w:val="clear" w:pos="5954"/>
                <w:tab w:val="clear" w:pos="7088"/>
              </w:tabs>
              <w:jc w:val="center"/>
            </w:pPr>
            <w:r w:rsidRPr="008C6952">
              <w:t>1</w:t>
            </w:r>
            <w:r w:rsidR="008C6952" w:rsidRPr="008C6952">
              <w:t>0</w:t>
            </w:r>
            <w:r w:rsidRPr="008C6952">
              <w:t>000</w:t>
            </w:r>
          </w:p>
        </w:tc>
      </w:tr>
      <w:bookmarkEnd w:id="6"/>
      <w:tr w:rsidR="00EC62EB" w14:paraId="4F6180DF" w14:textId="77777777" w:rsidTr="00983473">
        <w:trPr>
          <w:trHeight w:val="313"/>
          <w:jc w:val="center"/>
        </w:trPr>
        <w:tc>
          <w:tcPr>
            <w:tcW w:w="988" w:type="dxa"/>
            <w:shd w:val="clear" w:color="auto" w:fill="E7E6E6" w:themeFill="background2"/>
          </w:tcPr>
          <w:p w14:paraId="2A41BE40" w14:textId="77777777" w:rsidR="00EC62EB" w:rsidRPr="00471C0C" w:rsidRDefault="00EC62EB" w:rsidP="00B74ED9">
            <w:pPr>
              <w:keepNext/>
              <w:keepLines/>
              <w:jc w:val="left"/>
              <w:rPr>
                <w:b/>
                <w:sz w:val="22"/>
              </w:rPr>
            </w:pPr>
          </w:p>
        </w:tc>
        <w:tc>
          <w:tcPr>
            <w:tcW w:w="5386" w:type="dxa"/>
            <w:shd w:val="clear" w:color="auto" w:fill="E7E6E6" w:themeFill="background2"/>
            <w:vAlign w:val="center"/>
          </w:tcPr>
          <w:p w14:paraId="372C5D17" w14:textId="77777777" w:rsidR="00EC62EB" w:rsidRPr="00471C0C" w:rsidRDefault="00EC62EB" w:rsidP="00B74ED9">
            <w:pPr>
              <w:keepNext/>
              <w:keepLines/>
              <w:jc w:val="left"/>
              <w:rPr>
                <w:b/>
                <w:sz w:val="22"/>
              </w:rPr>
            </w:pPr>
            <w:r w:rsidRPr="00471C0C">
              <w:rPr>
                <w:b/>
                <w:sz w:val="22"/>
              </w:rPr>
              <w:t>TOTAL</w:t>
            </w:r>
          </w:p>
        </w:tc>
        <w:tc>
          <w:tcPr>
            <w:tcW w:w="1842" w:type="dxa"/>
            <w:shd w:val="clear" w:color="auto" w:fill="E7E6E6" w:themeFill="background2"/>
          </w:tcPr>
          <w:p w14:paraId="3BFC0BE7" w14:textId="306B26AF" w:rsidR="00EC62EB" w:rsidRPr="00471C0C" w:rsidRDefault="005B6815" w:rsidP="00B74ED9">
            <w:pPr>
              <w:keepNext/>
              <w:keepLines/>
              <w:tabs>
                <w:tab w:val="clear" w:pos="1418"/>
                <w:tab w:val="clear" w:pos="4678"/>
                <w:tab w:val="clear" w:pos="5954"/>
                <w:tab w:val="clear" w:pos="7088"/>
              </w:tabs>
              <w:jc w:val="center"/>
              <w:rPr>
                <w:sz w:val="22"/>
              </w:rPr>
            </w:pPr>
            <w:r>
              <w:rPr>
                <w:sz w:val="22"/>
              </w:rPr>
              <w:fldChar w:fldCharType="begin"/>
            </w:r>
            <w:r>
              <w:rPr>
                <w:sz w:val="22"/>
              </w:rPr>
              <w:instrText xml:space="preserve"> =SUM(ABOVE) </w:instrText>
            </w:r>
            <w:r>
              <w:rPr>
                <w:sz w:val="22"/>
              </w:rPr>
              <w:fldChar w:fldCharType="separate"/>
            </w:r>
            <w:r>
              <w:rPr>
                <w:noProof/>
                <w:sz w:val="22"/>
              </w:rPr>
              <w:t>114000</w:t>
            </w:r>
            <w:r>
              <w:rPr>
                <w:sz w:val="22"/>
              </w:rPr>
              <w:fldChar w:fldCharType="end"/>
            </w:r>
          </w:p>
        </w:tc>
      </w:tr>
    </w:tbl>
    <w:p w14:paraId="6A99D0B0" w14:textId="77777777" w:rsidR="00356B16" w:rsidRPr="00471C0C" w:rsidRDefault="00356B16" w:rsidP="00471C0C"/>
    <w:p w14:paraId="29E7DC6F" w14:textId="0FFB51CB" w:rsidR="00235DE0" w:rsidRDefault="00A4459D" w:rsidP="002F183F">
      <w:r>
        <w:t>Note: depending on choice of TPDL, effort for T4 may be reduced and additional funding provided into T3.</w:t>
      </w:r>
    </w:p>
    <w:p w14:paraId="3F0068C3" w14:textId="77777777" w:rsidR="00235DE0" w:rsidRPr="00A526B3" w:rsidRDefault="00235DE0" w:rsidP="002F183F"/>
    <w:p w14:paraId="0DBFE3E6" w14:textId="77777777" w:rsidR="002F183F" w:rsidRDefault="002F183F" w:rsidP="002F183F">
      <w:pPr>
        <w:pStyle w:val="Heading2"/>
      </w:pPr>
      <w:r w:rsidRPr="005D33AE">
        <w:t xml:space="preserve">Travel </w:t>
      </w:r>
      <w:r w:rsidR="00553764">
        <w:t>budget</w:t>
      </w:r>
    </w:p>
    <w:p w14:paraId="4DB1F708" w14:textId="088A4CF5" w:rsidR="005B6815" w:rsidRDefault="005B6815" w:rsidP="002F183F">
      <w:r>
        <w:t>5000 euros</w:t>
      </w:r>
    </w:p>
    <w:p w14:paraId="3CB702F5" w14:textId="77777777" w:rsidR="005B6815" w:rsidRDefault="005B6815" w:rsidP="002F183F"/>
    <w:p w14:paraId="1596A6FB" w14:textId="38D8F91F" w:rsidR="002F183F" w:rsidRDefault="00770DF9" w:rsidP="002F183F">
      <w:r>
        <w:t xml:space="preserve">The TTF is expected to meet f2f with the ISG CIM group on </w:t>
      </w:r>
      <w:r w:rsidR="00B6161D">
        <w:t xml:space="preserve">three </w:t>
      </w:r>
      <w:r>
        <w:t xml:space="preserve">occasions, </w:t>
      </w:r>
      <w:r w:rsidR="00BD4062">
        <w:t xml:space="preserve">for </w:t>
      </w:r>
      <w:r>
        <w:t xml:space="preserve">two </w:t>
      </w:r>
      <w:r w:rsidR="00B6161D">
        <w:t>half-</w:t>
      </w:r>
      <w:r>
        <w:t xml:space="preserve">days each, </w:t>
      </w:r>
      <w:r w:rsidR="00BD4062">
        <w:t>with an additional travel</w:t>
      </w:r>
      <w:r>
        <w:t xml:space="preserve"> budget </w:t>
      </w:r>
      <w:r w:rsidR="00BD4062">
        <w:t>of</w:t>
      </w:r>
      <w:r w:rsidR="00B26DCE">
        <w:t xml:space="preserve"> maximum</w:t>
      </w:r>
      <w:r w:rsidR="00BD4062">
        <w:t xml:space="preserve"> 1000 Euro</w:t>
      </w:r>
      <w:r>
        <w:t xml:space="preserve"> per </w:t>
      </w:r>
      <w:r w:rsidR="00BD4062">
        <w:t xml:space="preserve">person per </w:t>
      </w:r>
      <w:r>
        <w:t>meeting.</w:t>
      </w:r>
      <w:r w:rsidR="00B26DCE">
        <w:t xml:space="preserve"> It is expected that the team will usually be represented by one person, with others joining by electronic means if needed</w:t>
      </w:r>
      <w:r w:rsidR="002F0400">
        <w:t>.</w:t>
      </w:r>
      <w:r w:rsidR="00B26DCE">
        <w:t xml:space="preserve"> </w:t>
      </w:r>
      <w:r w:rsidR="00BD4062">
        <w:t xml:space="preserve"> Work time is accounted under task T0 above.</w:t>
      </w:r>
    </w:p>
    <w:p w14:paraId="4F90960B" w14:textId="77777777" w:rsidR="002F183F" w:rsidRPr="00A526B3" w:rsidRDefault="002F183F" w:rsidP="002F183F"/>
    <w:p w14:paraId="78D8F9F0" w14:textId="77777777" w:rsidR="00A83FE4" w:rsidRPr="00A526B3" w:rsidRDefault="00A83FE4" w:rsidP="00A83FE4">
      <w:pPr>
        <w:pStyle w:val="Part"/>
      </w:pPr>
      <w:r w:rsidRPr="00A526B3">
        <w:t xml:space="preserve">Part II </w:t>
      </w:r>
      <w:r w:rsidR="00FC2EE2">
        <w:t>–</w:t>
      </w:r>
      <w:r w:rsidRPr="00A526B3">
        <w:t xml:space="preserve"> </w:t>
      </w:r>
      <w:r w:rsidR="00FC2EE2">
        <w:t xml:space="preserve">Details on </w:t>
      </w:r>
      <w:r w:rsidR="00A373A4">
        <w:t>TTF</w:t>
      </w:r>
      <w:r w:rsidR="00FC2EE2">
        <w:t xml:space="preserve"> </w:t>
      </w:r>
      <w:r w:rsidR="00F91E41">
        <w:t>Technical Proposal</w:t>
      </w:r>
      <w:r w:rsidR="00FC2EE2">
        <w:t xml:space="preserve"> </w:t>
      </w:r>
    </w:p>
    <w:p w14:paraId="36F95324" w14:textId="77777777" w:rsidR="00133C8A" w:rsidRDefault="00A512CA" w:rsidP="00AB0CC7">
      <w:pPr>
        <w:pStyle w:val="Heading1"/>
      </w:pPr>
      <w:r>
        <w:t xml:space="preserve">Tasks, </w:t>
      </w:r>
      <w:r w:rsidR="00133C8A">
        <w:t>Technical Bodies</w:t>
      </w:r>
      <w:r>
        <w:t xml:space="preserve"> and </w:t>
      </w:r>
      <w:r w:rsidR="00AB2879">
        <w:t xml:space="preserve">other </w:t>
      </w:r>
      <w:r w:rsidR="00BE7F16">
        <w:t>stakeholders</w:t>
      </w:r>
    </w:p>
    <w:p w14:paraId="15F755BC" w14:textId="77777777" w:rsidR="00133C8A" w:rsidRDefault="00133C8A" w:rsidP="00133C8A">
      <w:bookmarkStart w:id="7" w:name="_Toc64817083"/>
    </w:p>
    <w:p w14:paraId="4CA0D5FA" w14:textId="77777777" w:rsidR="00B92934" w:rsidRPr="004044D7" w:rsidRDefault="00B92934" w:rsidP="00B92934">
      <w:pPr>
        <w:pStyle w:val="Heading2"/>
      </w:pPr>
      <w:r>
        <w:t xml:space="preserve">Organization of the work </w:t>
      </w:r>
    </w:p>
    <w:p w14:paraId="513DB900" w14:textId="19B7CEF2" w:rsidR="001C08FF" w:rsidRDefault="001C08FF" w:rsidP="00B92934">
      <w:pPr>
        <w:pStyle w:val="GuidelineB0"/>
        <w:rPr>
          <w:i w:val="0"/>
        </w:rPr>
      </w:pPr>
      <w:r>
        <w:rPr>
          <w:i w:val="0"/>
        </w:rPr>
        <w:t>The ISG CIM will be the steering committee</w:t>
      </w:r>
      <w:r w:rsidR="00B6161D">
        <w:rPr>
          <w:i w:val="0"/>
        </w:rPr>
        <w:t xml:space="preserve"> monitoring the work and joint teleconferences will be scheduled on average every two weeks, for </w:t>
      </w:r>
      <w:r w:rsidR="00A4459D">
        <w:rPr>
          <w:i w:val="0"/>
        </w:rPr>
        <w:t>3</w:t>
      </w:r>
      <w:r w:rsidR="00B6161D">
        <w:rPr>
          <w:i w:val="0"/>
        </w:rPr>
        <w:t>0-60 minutes</w:t>
      </w:r>
      <w:r w:rsidR="00B31BF1">
        <w:rPr>
          <w:i w:val="0"/>
        </w:rPr>
        <w:t xml:space="preserve">, initially during the regular ISG CIM </w:t>
      </w:r>
      <w:r w:rsidR="002317E7">
        <w:rPr>
          <w:i w:val="0"/>
        </w:rPr>
        <w:t xml:space="preserve">teleconference </w:t>
      </w:r>
      <w:r w:rsidR="00B31BF1">
        <w:rPr>
          <w:i w:val="0"/>
        </w:rPr>
        <w:t>meeting</w:t>
      </w:r>
      <w:r w:rsidR="002317E7">
        <w:rPr>
          <w:i w:val="0"/>
        </w:rPr>
        <w:t>s on Mondays</w:t>
      </w:r>
      <w:r w:rsidR="00B6161D">
        <w:rPr>
          <w:i w:val="0"/>
        </w:rPr>
        <w:t>. Documents needing dis</w:t>
      </w:r>
      <w:r w:rsidR="00D76FEC">
        <w:rPr>
          <w:i w:val="0"/>
        </w:rPr>
        <w:t>c</w:t>
      </w:r>
      <w:r w:rsidR="00B6161D">
        <w:rPr>
          <w:i w:val="0"/>
        </w:rPr>
        <w:t xml:space="preserve">ussion and/or approval </w:t>
      </w:r>
      <w:r w:rsidR="00B31BF1">
        <w:rPr>
          <w:i w:val="0"/>
        </w:rPr>
        <w:t xml:space="preserve">at those sessions must be </w:t>
      </w:r>
      <w:r w:rsidR="002317E7">
        <w:rPr>
          <w:i w:val="0"/>
        </w:rPr>
        <w:t>uploaded</w:t>
      </w:r>
      <w:r w:rsidR="00B31BF1">
        <w:rPr>
          <w:i w:val="0"/>
        </w:rPr>
        <w:t xml:space="preserve"> to the </w:t>
      </w:r>
      <w:r w:rsidR="002317E7">
        <w:rPr>
          <w:i w:val="0"/>
        </w:rPr>
        <w:t>ISG CIM at least 3 working days in advance of the call</w:t>
      </w:r>
      <w:r w:rsidR="00B31BF1">
        <w:rPr>
          <w:i w:val="0"/>
        </w:rPr>
        <w:t>.</w:t>
      </w:r>
    </w:p>
    <w:p w14:paraId="47EF2564" w14:textId="3B8AE10F" w:rsidR="002317E7" w:rsidRPr="00D0664B" w:rsidRDefault="002317E7" w:rsidP="00B92934">
      <w:pPr>
        <w:pStyle w:val="GuidelineB0"/>
        <w:rPr>
          <w:i w:val="0"/>
        </w:rPr>
      </w:pPr>
      <w:r>
        <w:rPr>
          <w:i w:val="0"/>
        </w:rPr>
        <w:t>The ISG CIM is responsible for contacting other standardisation groups for information or liaison or comment. Suggestions from the T</w:t>
      </w:r>
      <w:r w:rsidR="005B6815">
        <w:rPr>
          <w:i w:val="0"/>
        </w:rPr>
        <w:t>T</w:t>
      </w:r>
      <w:r>
        <w:rPr>
          <w:i w:val="0"/>
        </w:rPr>
        <w:t>F experts are welcome. No specific coordination or alignment timetables exist.</w:t>
      </w:r>
    </w:p>
    <w:p w14:paraId="3C7A58DA" w14:textId="77777777" w:rsidR="00B92934" w:rsidRDefault="00B92934" w:rsidP="0020722F"/>
    <w:p w14:paraId="3CAF6FC6" w14:textId="77777777" w:rsidR="00AB2879" w:rsidRDefault="00AB2879" w:rsidP="00F32120">
      <w:pPr>
        <w:pStyle w:val="Heading2"/>
      </w:pPr>
      <w:r>
        <w:t>Other interested ETSI Technical Bodies</w:t>
      </w:r>
    </w:p>
    <w:p w14:paraId="51F140E3" w14:textId="3DDFAB31" w:rsidR="00AB1A96" w:rsidRDefault="00AB1A96" w:rsidP="00211930">
      <w:pPr>
        <w:pStyle w:val="Guideline"/>
      </w:pPr>
    </w:p>
    <w:p w14:paraId="2F5319BC" w14:textId="77777777" w:rsidR="00CC4BBB" w:rsidRDefault="002317E7" w:rsidP="001C08FF">
      <w:r>
        <w:t xml:space="preserve">The </w:t>
      </w:r>
      <w:r w:rsidR="00AB1A96" w:rsidRPr="002317E7">
        <w:t xml:space="preserve">ISG CIM </w:t>
      </w:r>
      <w:r w:rsidR="001C08FF" w:rsidRPr="002317E7">
        <w:t>will be the body to c</w:t>
      </w:r>
      <w:r w:rsidR="00AB1A96" w:rsidRPr="002317E7">
        <w:t xml:space="preserve">ontact </w:t>
      </w:r>
      <w:r w:rsidR="00CC4BBB">
        <w:t xml:space="preserve">other ETSI bodies and expects to solicit comments </w:t>
      </w:r>
      <w:proofErr w:type="gramStart"/>
      <w:r w:rsidR="00CC4BBB">
        <w:t xml:space="preserve">from </w:t>
      </w:r>
      <w:r w:rsidR="00AB1A96" w:rsidRPr="002317E7">
        <w:t xml:space="preserve"> SmartM</w:t>
      </w:r>
      <w:proofErr w:type="gramEnd"/>
      <w:r w:rsidR="00AB1A96" w:rsidRPr="002317E7">
        <w:t>2M, ISG NFV</w:t>
      </w:r>
      <w:r w:rsidR="00CC4BBB">
        <w:t xml:space="preserve"> and </w:t>
      </w:r>
      <w:r w:rsidR="001C08FF" w:rsidRPr="002317E7">
        <w:t>ISG MEC</w:t>
      </w:r>
      <w:r w:rsidR="00CC4BBB">
        <w:t xml:space="preserve"> regarding their relevant STF work.</w:t>
      </w:r>
    </w:p>
    <w:p w14:paraId="36E1B2C9" w14:textId="77777777" w:rsidR="00133C8A" w:rsidRDefault="00133C8A" w:rsidP="00133C8A"/>
    <w:p w14:paraId="0B94A6C2" w14:textId="77777777" w:rsidR="00AB2879" w:rsidRDefault="00AB2879" w:rsidP="00F32120">
      <w:pPr>
        <w:pStyle w:val="Heading2"/>
      </w:pPr>
      <w:r>
        <w:t xml:space="preserve">Other </w:t>
      </w:r>
      <w:r w:rsidR="003A1AC2">
        <w:t>stakeholders</w:t>
      </w:r>
    </w:p>
    <w:p w14:paraId="60CE1CDE" w14:textId="77777777" w:rsidR="00AB2879" w:rsidRPr="00D0664B" w:rsidRDefault="001C08FF" w:rsidP="00211930">
      <w:pPr>
        <w:pStyle w:val="Guideline"/>
        <w:rPr>
          <w:i w:val="0"/>
        </w:rPr>
      </w:pPr>
      <w:r w:rsidRPr="00D0664B">
        <w:rPr>
          <w:i w:val="0"/>
        </w:rPr>
        <w:t>There is no consultation of add</w:t>
      </w:r>
      <w:r w:rsidR="00CC4BBB">
        <w:rPr>
          <w:i w:val="0"/>
        </w:rPr>
        <w:t xml:space="preserve">itional stakeholders by the </w:t>
      </w:r>
      <w:r w:rsidR="00D0664B">
        <w:rPr>
          <w:i w:val="0"/>
        </w:rPr>
        <w:t>T</w:t>
      </w:r>
      <w:r w:rsidR="00CC4BBB">
        <w:rPr>
          <w:i w:val="0"/>
        </w:rPr>
        <w:t>TF.</w:t>
      </w:r>
    </w:p>
    <w:bookmarkEnd w:id="5"/>
    <w:bookmarkEnd w:id="7"/>
    <w:p w14:paraId="7E2CB7C2" w14:textId="77777777" w:rsidR="0098361C" w:rsidRPr="00471C0C" w:rsidRDefault="0098361C">
      <w:pPr>
        <w:tabs>
          <w:tab w:val="clear" w:pos="1418"/>
          <w:tab w:val="clear" w:pos="4678"/>
          <w:tab w:val="clear" w:pos="5954"/>
          <w:tab w:val="clear" w:pos="7088"/>
        </w:tabs>
        <w:overflowPunct/>
        <w:autoSpaceDE/>
        <w:autoSpaceDN/>
        <w:adjustRightInd/>
        <w:jc w:val="left"/>
        <w:textAlignment w:val="auto"/>
      </w:pPr>
      <w:r w:rsidRPr="00471C0C">
        <w:br w:type="page"/>
      </w:r>
    </w:p>
    <w:p w14:paraId="14928D88" w14:textId="77777777" w:rsidR="007F6E95" w:rsidRDefault="00A512CA" w:rsidP="00471C0C">
      <w:pPr>
        <w:pStyle w:val="Part"/>
      </w:pPr>
      <w:r>
        <w:lastRenderedPageBreak/>
        <w:t>Part III: Execution of Work</w:t>
      </w:r>
    </w:p>
    <w:p w14:paraId="554C5E37" w14:textId="77777777" w:rsidR="001E70D8" w:rsidRDefault="001E70D8" w:rsidP="003C3959"/>
    <w:p w14:paraId="6DC74C94" w14:textId="77777777" w:rsidR="00CC2455" w:rsidRDefault="00C66329" w:rsidP="00CC2455">
      <w:pPr>
        <w:pStyle w:val="Heading1"/>
      </w:pPr>
      <w:r>
        <w:t>Work plan, time scale and resources</w:t>
      </w:r>
    </w:p>
    <w:p w14:paraId="11D1B97D" w14:textId="77777777" w:rsidR="001E70D8" w:rsidRDefault="001E70D8" w:rsidP="00CC2455"/>
    <w:p w14:paraId="35C59D4B" w14:textId="77777777" w:rsidR="00235703" w:rsidRDefault="00007B38" w:rsidP="00F32120">
      <w:pPr>
        <w:pStyle w:val="Heading2"/>
      </w:pPr>
      <w:r>
        <w:t>Task description</w:t>
      </w:r>
    </w:p>
    <w:p w14:paraId="7A38476B" w14:textId="77777777" w:rsidR="004F3503" w:rsidRPr="00404200" w:rsidRDefault="004F3503" w:rsidP="00D0664B"/>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F958FE" w:rsidRPr="00F958FE" w14:paraId="4679F209" w14:textId="77777777" w:rsidTr="00D0664B">
        <w:trPr>
          <w:trHeight w:val="223"/>
        </w:trPr>
        <w:tc>
          <w:tcPr>
            <w:tcW w:w="1389" w:type="dxa"/>
            <w:shd w:val="clear" w:color="auto" w:fill="EDEDED" w:themeFill="accent3" w:themeFillTint="33"/>
          </w:tcPr>
          <w:p w14:paraId="5C18CC48" w14:textId="77777777" w:rsidR="00F958FE" w:rsidRPr="00471C0C" w:rsidRDefault="00F958FE">
            <w:pPr>
              <w:pStyle w:val="GuidelineB0"/>
              <w:rPr>
                <w:b/>
                <w:i w:val="0"/>
                <w:sz w:val="22"/>
              </w:rPr>
            </w:pPr>
            <w:r w:rsidRPr="00471C0C">
              <w:rPr>
                <w:b/>
                <w:i w:val="0"/>
                <w:sz w:val="22"/>
              </w:rPr>
              <w:t xml:space="preserve">Task </w:t>
            </w:r>
            <w:r w:rsidR="00CC4BBB">
              <w:rPr>
                <w:b/>
                <w:i w:val="0"/>
                <w:sz w:val="22"/>
              </w:rPr>
              <w:t>0</w:t>
            </w:r>
          </w:p>
        </w:tc>
        <w:tc>
          <w:tcPr>
            <w:tcW w:w="8109" w:type="dxa"/>
            <w:shd w:val="clear" w:color="auto" w:fill="EDEDED" w:themeFill="accent3" w:themeFillTint="33"/>
          </w:tcPr>
          <w:p w14:paraId="3E61BC19" w14:textId="77777777" w:rsidR="00F958FE" w:rsidRPr="00471C0C" w:rsidRDefault="009168C4">
            <w:pPr>
              <w:pStyle w:val="GuidelineB0"/>
              <w:rPr>
                <w:b/>
                <w:sz w:val="22"/>
              </w:rPr>
            </w:pPr>
            <w:r>
              <w:rPr>
                <w:b/>
                <w:sz w:val="22"/>
              </w:rPr>
              <w:t xml:space="preserve">Planning, reporting, f2f meetings </w:t>
            </w:r>
            <w:r w:rsidRPr="009168C4">
              <w:rPr>
                <w:b/>
                <w:sz w:val="22"/>
              </w:rPr>
              <w:t>&amp; Coordination with ISG CIM</w:t>
            </w:r>
          </w:p>
        </w:tc>
      </w:tr>
      <w:tr w:rsidR="00F958FE" w14:paraId="42E19846" w14:textId="77777777" w:rsidTr="00471C0C">
        <w:trPr>
          <w:trHeight w:val="687"/>
        </w:trPr>
        <w:tc>
          <w:tcPr>
            <w:tcW w:w="1389" w:type="dxa"/>
            <w:shd w:val="clear" w:color="auto" w:fill="auto"/>
          </w:tcPr>
          <w:p w14:paraId="4F470CC6" w14:textId="77777777" w:rsidR="00F958FE" w:rsidRPr="006A58EA" w:rsidRDefault="00F958FE" w:rsidP="00F958FE">
            <w:pPr>
              <w:pStyle w:val="GuidelineB0"/>
              <w:rPr>
                <w:b/>
                <w:i w:val="0"/>
              </w:rPr>
            </w:pPr>
            <w:r w:rsidRPr="006A58EA">
              <w:rPr>
                <w:b/>
                <w:i w:val="0"/>
              </w:rPr>
              <w:t>Objectives</w:t>
            </w:r>
          </w:p>
        </w:tc>
        <w:tc>
          <w:tcPr>
            <w:tcW w:w="8109" w:type="dxa"/>
            <w:shd w:val="clear" w:color="auto" w:fill="auto"/>
          </w:tcPr>
          <w:p w14:paraId="73C1E909" w14:textId="77777777" w:rsidR="009168C4" w:rsidRDefault="009168C4" w:rsidP="00D0664B">
            <w:pPr>
              <w:pStyle w:val="GuidelineIndent"/>
              <w:numPr>
                <w:ilvl w:val="0"/>
                <w:numId w:val="29"/>
              </w:numPr>
              <w:ind w:left="360"/>
              <w:rPr>
                <w:i w:val="0"/>
              </w:rPr>
            </w:pPr>
            <w:r>
              <w:rPr>
                <w:i w:val="0"/>
              </w:rPr>
              <w:t>Planning of all tasks, including meeting agendas and action lists</w:t>
            </w:r>
          </w:p>
          <w:p w14:paraId="7115E7B1" w14:textId="604DCB3D" w:rsidR="00F958FE" w:rsidRDefault="009168C4" w:rsidP="00D0664B">
            <w:pPr>
              <w:pStyle w:val="GuidelineIndent"/>
              <w:numPr>
                <w:ilvl w:val="0"/>
                <w:numId w:val="29"/>
              </w:numPr>
              <w:ind w:left="360"/>
              <w:rPr>
                <w:i w:val="0"/>
              </w:rPr>
            </w:pPr>
            <w:r>
              <w:rPr>
                <w:i w:val="0"/>
              </w:rPr>
              <w:t xml:space="preserve">Planning timetable of deliverables, meetings, </w:t>
            </w:r>
            <w:r w:rsidR="007316D0">
              <w:rPr>
                <w:i w:val="0"/>
              </w:rPr>
              <w:t>T</w:t>
            </w:r>
            <w:r>
              <w:rPr>
                <w:i w:val="0"/>
              </w:rPr>
              <w:t>TF teleconferences</w:t>
            </w:r>
          </w:p>
          <w:p w14:paraId="70666104" w14:textId="77777777" w:rsidR="009168C4" w:rsidRPr="00D0664B" w:rsidRDefault="009168C4" w:rsidP="00D0664B">
            <w:pPr>
              <w:pStyle w:val="GuidelineIndent"/>
              <w:numPr>
                <w:ilvl w:val="0"/>
                <w:numId w:val="28"/>
              </w:numPr>
              <w:ind w:left="360"/>
              <w:rPr>
                <w:i w:val="0"/>
              </w:rPr>
            </w:pPr>
            <w:r>
              <w:rPr>
                <w:i w:val="0"/>
              </w:rPr>
              <w:t>Soliciting and noting and acting on comments from ISG CIM about project processes and results</w:t>
            </w:r>
          </w:p>
          <w:p w14:paraId="22A4D010" w14:textId="237AD461" w:rsidR="00F958FE" w:rsidRPr="00D0664B" w:rsidRDefault="009168C4" w:rsidP="00D0664B">
            <w:pPr>
              <w:pStyle w:val="GuidelineIndent"/>
              <w:numPr>
                <w:ilvl w:val="0"/>
                <w:numId w:val="28"/>
              </w:numPr>
              <w:ind w:left="360"/>
            </w:pPr>
            <w:r>
              <w:rPr>
                <w:i w:val="0"/>
              </w:rPr>
              <w:t>Request clarifications from ISG CIM of any unclear timetables</w:t>
            </w:r>
          </w:p>
          <w:p w14:paraId="27CEC829" w14:textId="3A325253" w:rsidR="009009F9" w:rsidRDefault="009009F9" w:rsidP="00D0664B">
            <w:pPr>
              <w:pStyle w:val="GuidelineIndent"/>
              <w:numPr>
                <w:ilvl w:val="0"/>
                <w:numId w:val="28"/>
              </w:numPr>
              <w:ind w:left="360"/>
            </w:pPr>
            <w:r>
              <w:rPr>
                <w:i w:val="0"/>
              </w:rPr>
              <w:t xml:space="preserve">Arrange the required f2f meetings, including if needed additional </w:t>
            </w:r>
            <w:r w:rsidR="007316D0">
              <w:rPr>
                <w:i w:val="0"/>
              </w:rPr>
              <w:t>T</w:t>
            </w:r>
            <w:r>
              <w:rPr>
                <w:i w:val="0"/>
              </w:rPr>
              <w:t>TF-internal f2f meetings</w:t>
            </w:r>
          </w:p>
        </w:tc>
      </w:tr>
      <w:tr w:rsidR="00F958FE" w14:paraId="5AE0B3F7" w14:textId="77777777" w:rsidTr="00D0664B">
        <w:trPr>
          <w:trHeight w:val="591"/>
        </w:trPr>
        <w:tc>
          <w:tcPr>
            <w:tcW w:w="1389" w:type="dxa"/>
            <w:shd w:val="clear" w:color="auto" w:fill="auto"/>
          </w:tcPr>
          <w:p w14:paraId="639B84ED" w14:textId="77777777" w:rsidR="00F958FE" w:rsidRPr="006A58EA" w:rsidRDefault="00F958FE" w:rsidP="00D0664B">
            <w:pPr>
              <w:pStyle w:val="GuidelineB0"/>
              <w:spacing w:after="0"/>
              <w:rPr>
                <w:b/>
                <w:i w:val="0"/>
              </w:rPr>
            </w:pPr>
            <w:r w:rsidRPr="006A58EA">
              <w:rPr>
                <w:b/>
                <w:i w:val="0"/>
              </w:rPr>
              <w:t>Input</w:t>
            </w:r>
          </w:p>
        </w:tc>
        <w:tc>
          <w:tcPr>
            <w:tcW w:w="8109" w:type="dxa"/>
            <w:shd w:val="clear" w:color="auto" w:fill="auto"/>
          </w:tcPr>
          <w:p w14:paraId="60476D95" w14:textId="77777777" w:rsidR="009168C4" w:rsidRPr="00D0664B" w:rsidRDefault="009168C4" w:rsidP="00D0664B">
            <w:pPr>
              <w:pStyle w:val="GuidelineB0"/>
              <w:numPr>
                <w:ilvl w:val="0"/>
                <w:numId w:val="30"/>
              </w:numPr>
              <w:spacing w:after="0"/>
            </w:pPr>
            <w:r>
              <w:rPr>
                <w:i w:val="0"/>
              </w:rPr>
              <w:t xml:space="preserve">Basis for planning is this </w:t>
            </w:r>
            <w:proofErr w:type="spellStart"/>
            <w:r>
              <w:rPr>
                <w:i w:val="0"/>
              </w:rPr>
              <w:t>ToR</w:t>
            </w:r>
            <w:proofErr w:type="spellEnd"/>
          </w:p>
          <w:p w14:paraId="2F43E624" w14:textId="77777777" w:rsidR="00F958FE" w:rsidRDefault="009168C4" w:rsidP="00D0664B">
            <w:pPr>
              <w:pStyle w:val="GuidelineB0"/>
              <w:numPr>
                <w:ilvl w:val="0"/>
                <w:numId w:val="30"/>
              </w:numPr>
              <w:spacing w:after="0"/>
            </w:pPr>
            <w:r>
              <w:rPr>
                <w:i w:val="0"/>
              </w:rPr>
              <w:t>ISG CIM meeting schedules are in the ETSI meeting scheduler (generally)</w:t>
            </w:r>
          </w:p>
        </w:tc>
      </w:tr>
      <w:tr w:rsidR="00F958FE" w14:paraId="3FF601AE" w14:textId="77777777" w:rsidTr="00D0664B">
        <w:trPr>
          <w:trHeight w:val="557"/>
        </w:trPr>
        <w:tc>
          <w:tcPr>
            <w:tcW w:w="1389" w:type="dxa"/>
            <w:shd w:val="clear" w:color="auto" w:fill="auto"/>
          </w:tcPr>
          <w:p w14:paraId="7964F01B" w14:textId="77777777" w:rsidR="00F958FE" w:rsidRPr="006A58EA" w:rsidRDefault="00F958FE" w:rsidP="00F958FE">
            <w:pPr>
              <w:pStyle w:val="GuidelineB0"/>
              <w:rPr>
                <w:b/>
                <w:i w:val="0"/>
              </w:rPr>
            </w:pPr>
            <w:r w:rsidRPr="006A58EA">
              <w:rPr>
                <w:b/>
                <w:i w:val="0"/>
              </w:rPr>
              <w:t>Output</w:t>
            </w:r>
          </w:p>
        </w:tc>
        <w:tc>
          <w:tcPr>
            <w:tcW w:w="8109" w:type="dxa"/>
            <w:shd w:val="clear" w:color="auto" w:fill="auto"/>
          </w:tcPr>
          <w:p w14:paraId="305C32CC" w14:textId="77777777" w:rsidR="00F958FE" w:rsidRDefault="009009F9" w:rsidP="00D0664B">
            <w:pPr>
              <w:pStyle w:val="GuidelineB0"/>
              <w:numPr>
                <w:ilvl w:val="0"/>
                <w:numId w:val="30"/>
              </w:numPr>
              <w:spacing w:after="0"/>
              <w:rPr>
                <w:i w:val="0"/>
              </w:rPr>
            </w:pPr>
            <w:r>
              <w:rPr>
                <w:i w:val="0"/>
              </w:rPr>
              <w:t>Action lists (and completion info)</w:t>
            </w:r>
          </w:p>
          <w:p w14:paraId="5C1580AB" w14:textId="77777777" w:rsidR="00F958FE" w:rsidRDefault="009009F9" w:rsidP="00D0664B">
            <w:pPr>
              <w:pStyle w:val="GuidelineB0"/>
              <w:numPr>
                <w:ilvl w:val="0"/>
                <w:numId w:val="30"/>
              </w:numPr>
              <w:spacing w:after="0"/>
            </w:pPr>
            <w:r>
              <w:rPr>
                <w:i w:val="0"/>
              </w:rPr>
              <w:t>Meetings and Deadlines lists</w:t>
            </w:r>
          </w:p>
        </w:tc>
      </w:tr>
      <w:tr w:rsidR="00F958FE" w14:paraId="22B9924B" w14:textId="77777777" w:rsidTr="00D0664B">
        <w:trPr>
          <w:trHeight w:val="410"/>
        </w:trPr>
        <w:tc>
          <w:tcPr>
            <w:tcW w:w="1389" w:type="dxa"/>
            <w:shd w:val="clear" w:color="auto" w:fill="auto"/>
          </w:tcPr>
          <w:p w14:paraId="5BAB36B8" w14:textId="77777777" w:rsidR="00F958FE" w:rsidRPr="006A58EA" w:rsidRDefault="00F958FE" w:rsidP="00F958FE">
            <w:pPr>
              <w:pStyle w:val="GuidelineB0"/>
              <w:rPr>
                <w:b/>
                <w:i w:val="0"/>
              </w:rPr>
            </w:pPr>
            <w:r w:rsidRPr="006A58EA">
              <w:rPr>
                <w:b/>
                <w:i w:val="0"/>
              </w:rPr>
              <w:t>Interactions</w:t>
            </w:r>
          </w:p>
        </w:tc>
        <w:tc>
          <w:tcPr>
            <w:tcW w:w="8109" w:type="dxa"/>
            <w:shd w:val="clear" w:color="auto" w:fill="auto"/>
          </w:tcPr>
          <w:p w14:paraId="525F07C3" w14:textId="77777777" w:rsidR="00F958FE" w:rsidRPr="00D0664B" w:rsidRDefault="009009F9" w:rsidP="00D0664B">
            <w:pPr>
              <w:pStyle w:val="GuidelineB0"/>
              <w:numPr>
                <w:ilvl w:val="0"/>
                <w:numId w:val="30"/>
              </w:numPr>
              <w:spacing w:after="0"/>
              <w:rPr>
                <w:i w:val="0"/>
              </w:rPr>
            </w:pPr>
            <w:r w:rsidRPr="00055646">
              <w:rPr>
                <w:i w:val="0"/>
                <w:iCs w:val="0"/>
              </w:rPr>
              <w:t>Interactions are with ISG CIM</w:t>
            </w:r>
          </w:p>
        </w:tc>
      </w:tr>
      <w:tr w:rsidR="00F958FE" w14:paraId="158F2BAB" w14:textId="77777777" w:rsidTr="00471C0C">
        <w:trPr>
          <w:trHeight w:val="779"/>
        </w:trPr>
        <w:tc>
          <w:tcPr>
            <w:tcW w:w="1389" w:type="dxa"/>
            <w:shd w:val="clear" w:color="auto" w:fill="auto"/>
          </w:tcPr>
          <w:p w14:paraId="442E018A" w14:textId="77777777" w:rsidR="00F958FE" w:rsidRPr="006A58EA" w:rsidRDefault="00F958FE" w:rsidP="00F958FE">
            <w:pPr>
              <w:pStyle w:val="GuidelineB0"/>
              <w:rPr>
                <w:b/>
                <w:i w:val="0"/>
              </w:rPr>
            </w:pPr>
            <w:r w:rsidRPr="006A58EA">
              <w:rPr>
                <w:b/>
                <w:i w:val="0"/>
              </w:rPr>
              <w:t>Resources required</w:t>
            </w:r>
          </w:p>
        </w:tc>
        <w:tc>
          <w:tcPr>
            <w:tcW w:w="8109" w:type="dxa"/>
            <w:shd w:val="clear" w:color="auto" w:fill="auto"/>
          </w:tcPr>
          <w:p w14:paraId="33FDF11C" w14:textId="77777777" w:rsidR="009009F9" w:rsidRPr="00D0664B" w:rsidRDefault="009009F9" w:rsidP="00D0664B">
            <w:pPr>
              <w:pStyle w:val="GuidelineB0"/>
              <w:numPr>
                <w:ilvl w:val="0"/>
                <w:numId w:val="30"/>
              </w:numPr>
              <w:spacing w:after="0"/>
              <w:rPr>
                <w:i w:val="0"/>
              </w:rPr>
            </w:pPr>
            <w:r w:rsidRPr="00D0664B">
              <w:rPr>
                <w:i w:val="0"/>
              </w:rPr>
              <w:t xml:space="preserve">Basic project-management skills </w:t>
            </w:r>
          </w:p>
          <w:p w14:paraId="3017A12E" w14:textId="373CABDD" w:rsidR="00F958FE" w:rsidRDefault="009009F9" w:rsidP="00D0664B">
            <w:pPr>
              <w:pStyle w:val="GuidelineB0"/>
              <w:numPr>
                <w:ilvl w:val="0"/>
                <w:numId w:val="30"/>
              </w:numPr>
              <w:spacing w:after="0"/>
            </w:pPr>
            <w:r w:rsidRPr="00D0664B">
              <w:rPr>
                <w:i w:val="0"/>
              </w:rPr>
              <w:t xml:space="preserve">The usual ETSI reporting tools (email accounts, </w:t>
            </w:r>
            <w:r w:rsidR="007316D0">
              <w:rPr>
                <w:i w:val="0"/>
              </w:rPr>
              <w:t>T</w:t>
            </w:r>
            <w:r w:rsidRPr="00D0664B">
              <w:rPr>
                <w:i w:val="0"/>
              </w:rPr>
              <w:t>TF open areas)</w:t>
            </w:r>
          </w:p>
        </w:tc>
      </w:tr>
    </w:tbl>
    <w:p w14:paraId="3ED69D73" w14:textId="77777777" w:rsidR="003675A4" w:rsidRDefault="003675A4" w:rsidP="003675A4"/>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8035"/>
      </w:tblGrid>
      <w:tr w:rsidR="00434B61" w:rsidRPr="00B83D5D" w14:paraId="0D5F73E9" w14:textId="77777777" w:rsidTr="007A0362">
        <w:trPr>
          <w:trHeight w:val="306"/>
        </w:trPr>
        <w:tc>
          <w:tcPr>
            <w:tcW w:w="1463" w:type="dxa"/>
            <w:shd w:val="clear" w:color="auto" w:fill="EDEDED" w:themeFill="accent3" w:themeFillTint="33"/>
          </w:tcPr>
          <w:p w14:paraId="67631B4C" w14:textId="77777777" w:rsidR="00434B61" w:rsidRPr="002D5C1E" w:rsidRDefault="00434B61" w:rsidP="007A0362">
            <w:pPr>
              <w:pStyle w:val="GuidelineB0"/>
              <w:rPr>
                <w:b/>
                <w:i w:val="0"/>
                <w:sz w:val="22"/>
              </w:rPr>
            </w:pPr>
            <w:r>
              <w:rPr>
                <w:b/>
                <w:i w:val="0"/>
                <w:sz w:val="22"/>
              </w:rPr>
              <w:t>Task1</w:t>
            </w:r>
          </w:p>
        </w:tc>
        <w:tc>
          <w:tcPr>
            <w:tcW w:w="8035" w:type="dxa"/>
            <w:shd w:val="clear" w:color="auto" w:fill="EDEDED" w:themeFill="accent3" w:themeFillTint="33"/>
          </w:tcPr>
          <w:p w14:paraId="601B2B78" w14:textId="77777777" w:rsidR="00434B61" w:rsidRPr="00B83D5D" w:rsidRDefault="00434B61" w:rsidP="007A0362">
            <w:pPr>
              <w:pStyle w:val="GuidelineB0"/>
              <w:rPr>
                <w:b/>
                <w:color w:val="FF0000"/>
                <w:sz w:val="22"/>
              </w:rPr>
            </w:pPr>
            <w:r>
              <w:rPr>
                <w:b/>
                <w:i w:val="0"/>
                <w:sz w:val="22"/>
              </w:rPr>
              <w:t>NGSI-LD Testing Framework</w:t>
            </w:r>
          </w:p>
        </w:tc>
      </w:tr>
      <w:tr w:rsidR="00434B61" w:rsidRPr="00B83D5D" w14:paraId="2FE26F6C" w14:textId="77777777" w:rsidTr="007A0362">
        <w:trPr>
          <w:trHeight w:val="687"/>
        </w:trPr>
        <w:tc>
          <w:tcPr>
            <w:tcW w:w="1463" w:type="dxa"/>
            <w:shd w:val="clear" w:color="auto" w:fill="auto"/>
          </w:tcPr>
          <w:p w14:paraId="21EE78E7" w14:textId="77777777" w:rsidR="00434B61" w:rsidRPr="003113B5" w:rsidRDefault="00434B61" w:rsidP="007A0362">
            <w:pPr>
              <w:pStyle w:val="GuidelineB0"/>
              <w:rPr>
                <w:b/>
                <w:i w:val="0"/>
              </w:rPr>
            </w:pPr>
            <w:r w:rsidRPr="003113B5">
              <w:rPr>
                <w:b/>
                <w:i w:val="0"/>
              </w:rPr>
              <w:t>Objectives</w:t>
            </w:r>
          </w:p>
        </w:tc>
        <w:tc>
          <w:tcPr>
            <w:tcW w:w="8035" w:type="dxa"/>
            <w:shd w:val="clear" w:color="auto" w:fill="auto"/>
          </w:tcPr>
          <w:p w14:paraId="54A105CA" w14:textId="77777777" w:rsidR="00434B61" w:rsidRDefault="00434B61" w:rsidP="007A0362">
            <w:pPr>
              <w:pStyle w:val="GuidelineB0"/>
              <w:numPr>
                <w:ilvl w:val="0"/>
                <w:numId w:val="30"/>
              </w:numPr>
              <w:spacing w:after="0"/>
              <w:rPr>
                <w:i w:val="0"/>
              </w:rPr>
            </w:pPr>
            <w:r w:rsidRPr="003113B5">
              <w:rPr>
                <w:i w:val="0"/>
              </w:rPr>
              <w:t xml:space="preserve">Define the Test Template </w:t>
            </w:r>
          </w:p>
          <w:p w14:paraId="40680859" w14:textId="77777777" w:rsidR="00434B61" w:rsidRDefault="00434B61" w:rsidP="007A0362">
            <w:pPr>
              <w:pStyle w:val="GuidelineB0"/>
              <w:numPr>
                <w:ilvl w:val="0"/>
                <w:numId w:val="30"/>
              </w:numPr>
              <w:spacing w:after="0"/>
              <w:rPr>
                <w:i w:val="0"/>
              </w:rPr>
            </w:pPr>
            <w:r>
              <w:rPr>
                <w:i w:val="0"/>
              </w:rPr>
              <w:t xml:space="preserve">Analyse pro/con various </w:t>
            </w:r>
            <w:r w:rsidRPr="004F26A3">
              <w:rPr>
                <w:i w:val="0"/>
              </w:rPr>
              <w:t>Test Purposes Description Language</w:t>
            </w:r>
            <w:r>
              <w:rPr>
                <w:i w:val="0"/>
              </w:rPr>
              <w:t>s (TPDL)</w:t>
            </w:r>
          </w:p>
          <w:p w14:paraId="721522BC" w14:textId="77777777" w:rsidR="00434B61" w:rsidRPr="003113B5" w:rsidRDefault="00434B61" w:rsidP="007A0362">
            <w:pPr>
              <w:pStyle w:val="GuidelineB0"/>
              <w:numPr>
                <w:ilvl w:val="0"/>
                <w:numId w:val="30"/>
              </w:numPr>
              <w:spacing w:after="0"/>
              <w:rPr>
                <w:i w:val="0"/>
              </w:rPr>
            </w:pPr>
            <w:r>
              <w:rPr>
                <w:i w:val="0"/>
              </w:rPr>
              <w:t>Obtain agreement from ISG CIM on choice</w:t>
            </w:r>
          </w:p>
        </w:tc>
      </w:tr>
      <w:tr w:rsidR="00434B61" w:rsidRPr="00B83D5D" w14:paraId="6370D1B0" w14:textId="77777777" w:rsidTr="007A0362">
        <w:trPr>
          <w:trHeight w:val="766"/>
        </w:trPr>
        <w:tc>
          <w:tcPr>
            <w:tcW w:w="1463" w:type="dxa"/>
            <w:shd w:val="clear" w:color="auto" w:fill="auto"/>
          </w:tcPr>
          <w:p w14:paraId="1CD95615" w14:textId="77777777" w:rsidR="00434B61" w:rsidRPr="003113B5" w:rsidRDefault="00434B61" w:rsidP="007A0362">
            <w:pPr>
              <w:pStyle w:val="GuidelineB0"/>
              <w:rPr>
                <w:b/>
                <w:i w:val="0"/>
              </w:rPr>
            </w:pPr>
            <w:r w:rsidRPr="003113B5">
              <w:rPr>
                <w:b/>
                <w:i w:val="0"/>
              </w:rPr>
              <w:t>Input</w:t>
            </w:r>
          </w:p>
        </w:tc>
        <w:tc>
          <w:tcPr>
            <w:tcW w:w="8035" w:type="dxa"/>
            <w:shd w:val="clear" w:color="auto" w:fill="auto"/>
          </w:tcPr>
          <w:p w14:paraId="58C820EB" w14:textId="77777777" w:rsidR="00434B61" w:rsidRDefault="00434B61" w:rsidP="007A0362">
            <w:pPr>
              <w:pStyle w:val="GuidelineB0"/>
              <w:numPr>
                <w:ilvl w:val="0"/>
                <w:numId w:val="30"/>
              </w:numPr>
              <w:spacing w:after="0"/>
              <w:rPr>
                <w:i w:val="0"/>
              </w:rPr>
            </w:pPr>
            <w:r>
              <w:rPr>
                <w:i w:val="0"/>
              </w:rPr>
              <w:t>NGSI-LD API spec</w:t>
            </w:r>
          </w:p>
          <w:p w14:paraId="10A3C78B" w14:textId="44CA8996" w:rsidR="00434B61" w:rsidRPr="003113B5" w:rsidRDefault="00434B61" w:rsidP="007A0362">
            <w:pPr>
              <w:pStyle w:val="GuidelineB0"/>
              <w:numPr>
                <w:ilvl w:val="0"/>
                <w:numId w:val="30"/>
              </w:numPr>
              <w:spacing w:after="0"/>
              <w:rPr>
                <w:i w:val="0"/>
              </w:rPr>
            </w:pPr>
            <w:r>
              <w:rPr>
                <w:i w:val="0"/>
              </w:rPr>
              <w:t xml:space="preserve">The </w:t>
            </w:r>
            <w:proofErr w:type="spellStart"/>
            <w:r>
              <w:rPr>
                <w:i w:val="0"/>
              </w:rPr>
              <w:t>ToR</w:t>
            </w:r>
            <w:proofErr w:type="spellEnd"/>
            <w:r>
              <w:rPr>
                <w:i w:val="0"/>
              </w:rPr>
              <w:t xml:space="preserve"> provides a set of example</w:t>
            </w:r>
            <w:r w:rsidR="00866A28">
              <w:rPr>
                <w:i w:val="0"/>
              </w:rPr>
              <w:t>s</w:t>
            </w:r>
            <w:r>
              <w:rPr>
                <w:i w:val="0"/>
              </w:rPr>
              <w:t xml:space="preserve"> TPDL setups, to illustrate, however team expertise is needed</w:t>
            </w:r>
          </w:p>
          <w:p w14:paraId="762ACFBF" w14:textId="77777777" w:rsidR="00434B61" w:rsidRPr="003113B5" w:rsidRDefault="00434B61" w:rsidP="007A0362">
            <w:pPr>
              <w:pStyle w:val="GuidelineB0"/>
              <w:numPr>
                <w:ilvl w:val="0"/>
                <w:numId w:val="30"/>
              </w:numPr>
              <w:spacing w:after="0"/>
              <w:rPr>
                <w:i w:val="0"/>
              </w:rPr>
            </w:pPr>
            <w:r>
              <w:rPr>
                <w:i w:val="0"/>
              </w:rPr>
              <w:t xml:space="preserve">The </w:t>
            </w:r>
            <w:proofErr w:type="spellStart"/>
            <w:r>
              <w:rPr>
                <w:i w:val="0"/>
              </w:rPr>
              <w:t>ToR</w:t>
            </w:r>
            <w:proofErr w:type="spellEnd"/>
            <w:r>
              <w:rPr>
                <w:i w:val="0"/>
              </w:rPr>
              <w:t xml:space="preserve"> provides some example criteria, but others could/should be added</w:t>
            </w:r>
          </w:p>
        </w:tc>
      </w:tr>
      <w:tr w:rsidR="00434B61" w:rsidRPr="00B83D5D" w14:paraId="3F7A5712" w14:textId="77777777" w:rsidTr="007A0362">
        <w:trPr>
          <w:trHeight w:val="892"/>
        </w:trPr>
        <w:tc>
          <w:tcPr>
            <w:tcW w:w="1463" w:type="dxa"/>
            <w:shd w:val="clear" w:color="auto" w:fill="auto"/>
          </w:tcPr>
          <w:p w14:paraId="7A293E27" w14:textId="77777777" w:rsidR="00434B61" w:rsidRPr="003113B5" w:rsidRDefault="00434B61" w:rsidP="007A0362">
            <w:pPr>
              <w:pStyle w:val="GuidelineB0"/>
              <w:rPr>
                <w:b/>
                <w:i w:val="0"/>
              </w:rPr>
            </w:pPr>
            <w:r w:rsidRPr="003113B5">
              <w:rPr>
                <w:b/>
                <w:i w:val="0"/>
              </w:rPr>
              <w:t>Output</w:t>
            </w:r>
          </w:p>
        </w:tc>
        <w:tc>
          <w:tcPr>
            <w:tcW w:w="8035" w:type="dxa"/>
            <w:shd w:val="clear" w:color="auto" w:fill="auto"/>
          </w:tcPr>
          <w:p w14:paraId="1B42499E" w14:textId="57F91133" w:rsidR="00434B61" w:rsidRDefault="00434B61" w:rsidP="007A0362">
            <w:pPr>
              <w:pStyle w:val="GuidelineB0"/>
              <w:numPr>
                <w:ilvl w:val="0"/>
                <w:numId w:val="30"/>
              </w:numPr>
              <w:spacing w:after="0"/>
              <w:rPr>
                <w:i w:val="0"/>
              </w:rPr>
            </w:pPr>
            <w:r>
              <w:rPr>
                <w:i w:val="0"/>
              </w:rPr>
              <w:t>Test Template in tabular format and some example content</w:t>
            </w:r>
            <w:r w:rsidR="00082C3E">
              <w:rPr>
                <w:i w:val="0"/>
              </w:rPr>
              <w:t>.</w:t>
            </w:r>
            <w:r w:rsidR="00082C3E">
              <w:rPr>
                <w:i w:val="0"/>
              </w:rPr>
              <w:br/>
              <w:t xml:space="preserve">D1-1: </w:t>
            </w:r>
            <w:r w:rsidR="00082C3E" w:rsidRPr="00082C3E">
              <w:rPr>
                <w:i w:val="0"/>
              </w:rPr>
              <w:t xml:space="preserve">Draft V1.0.1 of </w:t>
            </w:r>
            <w:r w:rsidR="008626AF" w:rsidRPr="008626AF">
              <w:rPr>
                <w:i w:val="0"/>
              </w:rPr>
              <w:t>DGR/CIM-0016v111 (GR CIM 016) “NGSI-LD Testing Framework Test Template D1-1”</w:t>
            </w:r>
          </w:p>
          <w:p w14:paraId="590EF828" w14:textId="77777777" w:rsidR="00434B61" w:rsidRPr="003113B5" w:rsidRDefault="00434B61" w:rsidP="007A0362">
            <w:pPr>
              <w:pStyle w:val="GuidelineB0"/>
              <w:numPr>
                <w:ilvl w:val="0"/>
                <w:numId w:val="30"/>
              </w:numPr>
              <w:spacing w:after="0"/>
              <w:rPr>
                <w:i w:val="0"/>
              </w:rPr>
            </w:pPr>
            <w:r>
              <w:rPr>
                <w:i w:val="0"/>
              </w:rPr>
              <w:t>For a “short list” of TPDL choices, provide a decision matrix with adjustable weighting factors (values to be agreed with ISG CIM)</w:t>
            </w:r>
          </w:p>
          <w:p w14:paraId="2E52F47E" w14:textId="202AFD83" w:rsidR="00434B61" w:rsidRPr="003113B5" w:rsidRDefault="00434B61" w:rsidP="007A0362">
            <w:pPr>
              <w:pStyle w:val="GuidelineB0"/>
              <w:numPr>
                <w:ilvl w:val="0"/>
                <w:numId w:val="30"/>
              </w:numPr>
              <w:spacing w:after="0"/>
              <w:rPr>
                <w:i w:val="0"/>
              </w:rPr>
            </w:pPr>
            <w:r>
              <w:rPr>
                <w:i w:val="0"/>
              </w:rPr>
              <w:t>Recommended TPDL and information (links) for obtaining/using it</w:t>
            </w:r>
            <w:r w:rsidR="00082C3E">
              <w:rPr>
                <w:i w:val="0"/>
              </w:rPr>
              <w:t>.</w:t>
            </w:r>
            <w:r w:rsidR="00082C3E">
              <w:rPr>
                <w:i w:val="0"/>
              </w:rPr>
              <w:br/>
              <w:t xml:space="preserve">D1-2: </w:t>
            </w:r>
            <w:r w:rsidR="00082C3E" w:rsidRPr="00082C3E">
              <w:rPr>
                <w:i w:val="0"/>
              </w:rPr>
              <w:t xml:space="preserve">Draft V1.0.1 of </w:t>
            </w:r>
            <w:r w:rsidR="008626AF" w:rsidRPr="008626AF">
              <w:rPr>
                <w:i w:val="0"/>
              </w:rPr>
              <w:t>DGS/CIM-0011v111 (GS CIM 011) “NGSI-LD Testing Framework TPDL D1-2”</w:t>
            </w:r>
          </w:p>
        </w:tc>
      </w:tr>
      <w:tr w:rsidR="00434B61" w:rsidRPr="00B83D5D" w14:paraId="3634A0CF" w14:textId="77777777" w:rsidTr="007A0362">
        <w:trPr>
          <w:trHeight w:val="526"/>
        </w:trPr>
        <w:tc>
          <w:tcPr>
            <w:tcW w:w="1463" w:type="dxa"/>
            <w:shd w:val="clear" w:color="auto" w:fill="auto"/>
          </w:tcPr>
          <w:p w14:paraId="536B2A73" w14:textId="77777777" w:rsidR="00434B61" w:rsidRPr="003113B5" w:rsidRDefault="00434B61" w:rsidP="007A0362">
            <w:pPr>
              <w:pStyle w:val="GuidelineB0"/>
              <w:rPr>
                <w:b/>
                <w:i w:val="0"/>
              </w:rPr>
            </w:pPr>
            <w:r w:rsidRPr="003113B5">
              <w:rPr>
                <w:b/>
                <w:i w:val="0"/>
              </w:rPr>
              <w:t>Interactions</w:t>
            </w:r>
          </w:p>
        </w:tc>
        <w:tc>
          <w:tcPr>
            <w:tcW w:w="8035" w:type="dxa"/>
            <w:shd w:val="clear" w:color="auto" w:fill="auto"/>
          </w:tcPr>
          <w:p w14:paraId="5148609B" w14:textId="77777777" w:rsidR="00434B61" w:rsidRPr="003113B5" w:rsidRDefault="00434B61" w:rsidP="007A0362">
            <w:pPr>
              <w:pStyle w:val="GuidelineB0"/>
              <w:numPr>
                <w:ilvl w:val="0"/>
                <w:numId w:val="30"/>
              </w:numPr>
              <w:spacing w:after="0"/>
              <w:rPr>
                <w:i w:val="0"/>
              </w:rPr>
            </w:pPr>
            <w:r>
              <w:rPr>
                <w:i w:val="0"/>
              </w:rPr>
              <w:t>Teleconferences with ISG CIM, at least one jointly with ETSI testing specialists</w:t>
            </w:r>
          </w:p>
          <w:p w14:paraId="60AF0A8D" w14:textId="77777777" w:rsidR="00434B61" w:rsidRPr="003113B5" w:rsidRDefault="00434B61" w:rsidP="007A0362">
            <w:pPr>
              <w:pStyle w:val="GuidelineB0"/>
              <w:numPr>
                <w:ilvl w:val="0"/>
                <w:numId w:val="30"/>
              </w:numPr>
              <w:spacing w:after="0"/>
              <w:rPr>
                <w:i w:val="0"/>
              </w:rPr>
            </w:pPr>
            <w:r>
              <w:rPr>
                <w:i w:val="0"/>
              </w:rPr>
              <w:t>Discussions with ISG CIM re criteria</w:t>
            </w:r>
          </w:p>
        </w:tc>
      </w:tr>
      <w:tr w:rsidR="00434B61" w:rsidRPr="00B83D5D" w14:paraId="01E40937" w14:textId="77777777" w:rsidTr="007A0362">
        <w:trPr>
          <w:trHeight w:val="779"/>
        </w:trPr>
        <w:tc>
          <w:tcPr>
            <w:tcW w:w="1463" w:type="dxa"/>
            <w:shd w:val="clear" w:color="auto" w:fill="auto"/>
          </w:tcPr>
          <w:p w14:paraId="1C09FA05" w14:textId="77777777" w:rsidR="00434B61" w:rsidRPr="003113B5" w:rsidRDefault="00434B61" w:rsidP="007A0362">
            <w:pPr>
              <w:pStyle w:val="GuidelineB0"/>
              <w:rPr>
                <w:b/>
                <w:i w:val="0"/>
              </w:rPr>
            </w:pPr>
            <w:r w:rsidRPr="003113B5">
              <w:rPr>
                <w:b/>
                <w:i w:val="0"/>
              </w:rPr>
              <w:t>Resources required</w:t>
            </w:r>
          </w:p>
        </w:tc>
        <w:tc>
          <w:tcPr>
            <w:tcW w:w="8035" w:type="dxa"/>
            <w:shd w:val="clear" w:color="auto" w:fill="auto"/>
          </w:tcPr>
          <w:p w14:paraId="5900770D" w14:textId="3B4787DE" w:rsidR="00434B61" w:rsidRPr="003113B5" w:rsidRDefault="00434B61" w:rsidP="007A0362">
            <w:pPr>
              <w:pStyle w:val="GuidelineB0"/>
              <w:numPr>
                <w:ilvl w:val="0"/>
                <w:numId w:val="30"/>
              </w:numPr>
              <w:spacing w:after="0"/>
              <w:rPr>
                <w:i w:val="0"/>
              </w:rPr>
            </w:pPr>
            <w:r>
              <w:rPr>
                <w:i w:val="0"/>
              </w:rPr>
              <w:t>Expertise in TPDLs and associated execution environments</w:t>
            </w:r>
          </w:p>
        </w:tc>
      </w:tr>
    </w:tbl>
    <w:p w14:paraId="24422E24" w14:textId="591E2125" w:rsidR="00434B61" w:rsidRDefault="00434B61" w:rsidP="00434B61"/>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8035"/>
      </w:tblGrid>
      <w:tr w:rsidR="00434B61" w:rsidRPr="00B83D5D" w14:paraId="3BD08EED" w14:textId="77777777" w:rsidTr="007A0362">
        <w:trPr>
          <w:trHeight w:val="306"/>
        </w:trPr>
        <w:tc>
          <w:tcPr>
            <w:tcW w:w="1463" w:type="dxa"/>
            <w:shd w:val="clear" w:color="auto" w:fill="EDEDED" w:themeFill="accent3" w:themeFillTint="33"/>
          </w:tcPr>
          <w:p w14:paraId="035FA30B" w14:textId="77777777" w:rsidR="00434B61" w:rsidRPr="002D5C1E" w:rsidRDefault="00434B61" w:rsidP="007A0362">
            <w:pPr>
              <w:pStyle w:val="GuidelineB0"/>
              <w:rPr>
                <w:b/>
                <w:i w:val="0"/>
                <w:sz w:val="22"/>
              </w:rPr>
            </w:pPr>
            <w:r>
              <w:rPr>
                <w:b/>
                <w:i w:val="0"/>
                <w:sz w:val="22"/>
              </w:rPr>
              <w:lastRenderedPageBreak/>
              <w:t>Task2</w:t>
            </w:r>
          </w:p>
        </w:tc>
        <w:tc>
          <w:tcPr>
            <w:tcW w:w="8035" w:type="dxa"/>
            <w:shd w:val="clear" w:color="auto" w:fill="EDEDED" w:themeFill="accent3" w:themeFillTint="33"/>
          </w:tcPr>
          <w:p w14:paraId="06FE9366" w14:textId="77777777" w:rsidR="00434B61" w:rsidRDefault="00434B61" w:rsidP="007A0362">
            <w:r w:rsidRPr="002D5C1E">
              <w:rPr>
                <w:b/>
                <w:sz w:val="22"/>
              </w:rPr>
              <w:t xml:space="preserve">NGSI-LD </w:t>
            </w:r>
            <w:r>
              <w:rPr>
                <w:b/>
                <w:sz w:val="22"/>
              </w:rPr>
              <w:t>Test Suite Structure</w:t>
            </w:r>
          </w:p>
          <w:p w14:paraId="6F697594" w14:textId="77777777" w:rsidR="00434B61" w:rsidRPr="00B83D5D" w:rsidRDefault="00434B61" w:rsidP="007A0362">
            <w:pPr>
              <w:pStyle w:val="GuidelineB0"/>
              <w:rPr>
                <w:b/>
                <w:color w:val="FF0000"/>
                <w:sz w:val="22"/>
              </w:rPr>
            </w:pPr>
          </w:p>
        </w:tc>
      </w:tr>
      <w:tr w:rsidR="00434B61" w:rsidRPr="00B83D5D" w14:paraId="68B8ECC7" w14:textId="77777777" w:rsidTr="007A0362">
        <w:trPr>
          <w:trHeight w:val="687"/>
        </w:trPr>
        <w:tc>
          <w:tcPr>
            <w:tcW w:w="1463" w:type="dxa"/>
            <w:shd w:val="clear" w:color="auto" w:fill="auto"/>
          </w:tcPr>
          <w:p w14:paraId="4B07FD14" w14:textId="77777777" w:rsidR="00434B61" w:rsidRPr="003113B5" w:rsidRDefault="00434B61" w:rsidP="007A0362">
            <w:pPr>
              <w:pStyle w:val="GuidelineB0"/>
              <w:rPr>
                <w:b/>
                <w:i w:val="0"/>
              </w:rPr>
            </w:pPr>
            <w:r w:rsidRPr="003113B5">
              <w:rPr>
                <w:b/>
                <w:i w:val="0"/>
              </w:rPr>
              <w:t>Objectives</w:t>
            </w:r>
          </w:p>
        </w:tc>
        <w:tc>
          <w:tcPr>
            <w:tcW w:w="8035" w:type="dxa"/>
            <w:shd w:val="clear" w:color="auto" w:fill="auto"/>
          </w:tcPr>
          <w:p w14:paraId="0C84C016" w14:textId="77777777" w:rsidR="00434B61" w:rsidRDefault="00434B61" w:rsidP="007A0362">
            <w:pPr>
              <w:pStyle w:val="GuidelineB0"/>
              <w:numPr>
                <w:ilvl w:val="0"/>
                <w:numId w:val="30"/>
              </w:numPr>
              <w:spacing w:after="0"/>
              <w:rPr>
                <w:i w:val="0"/>
              </w:rPr>
            </w:pPr>
            <w:r w:rsidRPr="00017049">
              <w:rPr>
                <w:i w:val="0"/>
              </w:rPr>
              <w:t xml:space="preserve">Define the </w:t>
            </w:r>
            <w:r w:rsidRPr="00862E00">
              <w:rPr>
                <w:i w:val="0"/>
              </w:rPr>
              <w:t>organization or grouping of test cases</w:t>
            </w:r>
          </w:p>
          <w:p w14:paraId="5BC9BAF9" w14:textId="77777777" w:rsidR="00434B61" w:rsidRDefault="00434B61" w:rsidP="007A0362">
            <w:pPr>
              <w:pStyle w:val="GuidelineB0"/>
              <w:numPr>
                <w:ilvl w:val="0"/>
                <w:numId w:val="30"/>
              </w:numPr>
              <w:spacing w:after="0"/>
              <w:rPr>
                <w:i w:val="0"/>
              </w:rPr>
            </w:pPr>
            <w:r>
              <w:rPr>
                <w:i w:val="0"/>
              </w:rPr>
              <w:t xml:space="preserve">Agree with ISG CIM re </w:t>
            </w:r>
            <w:r w:rsidRPr="00862E00">
              <w:rPr>
                <w:i w:val="0"/>
              </w:rPr>
              <w:t>minimal subsets (“narrower scope”)</w:t>
            </w:r>
          </w:p>
          <w:p w14:paraId="6516B806" w14:textId="77777777" w:rsidR="00434B61" w:rsidRDefault="00434B61" w:rsidP="007A0362">
            <w:pPr>
              <w:pStyle w:val="GuidelineB0"/>
              <w:numPr>
                <w:ilvl w:val="0"/>
                <w:numId w:val="30"/>
              </w:numPr>
              <w:spacing w:after="0"/>
              <w:rPr>
                <w:i w:val="0"/>
              </w:rPr>
            </w:pPr>
            <w:r w:rsidRPr="00862E00">
              <w:rPr>
                <w:i w:val="0"/>
              </w:rPr>
              <w:t>D1 and D2 must be agreed by ISG CIM before proceeding with further tasks.</w:t>
            </w:r>
          </w:p>
          <w:p w14:paraId="339EA8A7" w14:textId="77777777" w:rsidR="00434B61" w:rsidRPr="00B83D5D" w:rsidRDefault="00434B61" w:rsidP="007A0362">
            <w:pPr>
              <w:pStyle w:val="GuidelineB0"/>
              <w:rPr>
                <w:color w:val="FF0000"/>
              </w:rPr>
            </w:pPr>
          </w:p>
        </w:tc>
      </w:tr>
      <w:tr w:rsidR="00434B61" w:rsidRPr="00B83D5D" w14:paraId="7FE662DC" w14:textId="77777777" w:rsidTr="007A0362">
        <w:trPr>
          <w:trHeight w:val="739"/>
        </w:trPr>
        <w:tc>
          <w:tcPr>
            <w:tcW w:w="1463" w:type="dxa"/>
            <w:shd w:val="clear" w:color="auto" w:fill="auto"/>
          </w:tcPr>
          <w:p w14:paraId="19606D88" w14:textId="77777777" w:rsidR="00434B61" w:rsidRPr="003113B5" w:rsidRDefault="00434B61" w:rsidP="007A0362">
            <w:pPr>
              <w:pStyle w:val="GuidelineB0"/>
              <w:rPr>
                <w:b/>
                <w:i w:val="0"/>
              </w:rPr>
            </w:pPr>
            <w:r w:rsidRPr="003113B5">
              <w:rPr>
                <w:b/>
                <w:i w:val="0"/>
              </w:rPr>
              <w:t>Input</w:t>
            </w:r>
          </w:p>
        </w:tc>
        <w:tc>
          <w:tcPr>
            <w:tcW w:w="8035" w:type="dxa"/>
            <w:shd w:val="clear" w:color="auto" w:fill="auto"/>
          </w:tcPr>
          <w:p w14:paraId="2356A8B7" w14:textId="1F7A264C" w:rsidR="00434B61" w:rsidRPr="003113B5" w:rsidRDefault="00434B61" w:rsidP="007A0362">
            <w:pPr>
              <w:pStyle w:val="GuidelineB0"/>
              <w:numPr>
                <w:ilvl w:val="0"/>
                <w:numId w:val="30"/>
              </w:numPr>
              <w:spacing w:after="0"/>
              <w:rPr>
                <w:i w:val="0"/>
              </w:rPr>
            </w:pPr>
            <w:r>
              <w:rPr>
                <w:i w:val="0"/>
              </w:rPr>
              <w:t>D1</w:t>
            </w:r>
            <w:r w:rsidR="008626AF">
              <w:rPr>
                <w:i w:val="0"/>
              </w:rPr>
              <w:t>-1 and D1-2</w:t>
            </w:r>
          </w:p>
          <w:p w14:paraId="4E9331B2" w14:textId="77777777" w:rsidR="00434B61" w:rsidRPr="003113B5" w:rsidRDefault="00434B61" w:rsidP="007A0362">
            <w:pPr>
              <w:pStyle w:val="GuidelineB0"/>
              <w:numPr>
                <w:ilvl w:val="0"/>
                <w:numId w:val="30"/>
              </w:numPr>
              <w:spacing w:after="0"/>
              <w:rPr>
                <w:i w:val="0"/>
              </w:rPr>
            </w:pPr>
            <w:r>
              <w:rPr>
                <w:i w:val="0"/>
              </w:rPr>
              <w:t>NGSI-LD API spec</w:t>
            </w:r>
          </w:p>
        </w:tc>
      </w:tr>
      <w:tr w:rsidR="00434B61" w:rsidRPr="00B83D5D" w14:paraId="4A5BBE8F" w14:textId="77777777" w:rsidTr="007A0362">
        <w:trPr>
          <w:trHeight w:val="892"/>
        </w:trPr>
        <w:tc>
          <w:tcPr>
            <w:tcW w:w="1463" w:type="dxa"/>
            <w:shd w:val="clear" w:color="auto" w:fill="auto"/>
          </w:tcPr>
          <w:p w14:paraId="446B9306" w14:textId="77777777" w:rsidR="00434B61" w:rsidRPr="003113B5" w:rsidRDefault="00434B61" w:rsidP="007A0362">
            <w:pPr>
              <w:pStyle w:val="GuidelineB0"/>
              <w:rPr>
                <w:b/>
                <w:i w:val="0"/>
              </w:rPr>
            </w:pPr>
            <w:r w:rsidRPr="003113B5">
              <w:rPr>
                <w:b/>
                <w:i w:val="0"/>
              </w:rPr>
              <w:t>Output</w:t>
            </w:r>
          </w:p>
        </w:tc>
        <w:tc>
          <w:tcPr>
            <w:tcW w:w="8035" w:type="dxa"/>
            <w:shd w:val="clear" w:color="auto" w:fill="auto"/>
          </w:tcPr>
          <w:p w14:paraId="6DF425D1" w14:textId="553BA2A0" w:rsidR="00434B61" w:rsidRPr="003113B5" w:rsidRDefault="00434B61" w:rsidP="007A0362">
            <w:pPr>
              <w:pStyle w:val="GuidelineB0"/>
              <w:numPr>
                <w:ilvl w:val="0"/>
                <w:numId w:val="30"/>
              </w:numPr>
              <w:spacing w:after="0"/>
              <w:rPr>
                <w:i w:val="0"/>
              </w:rPr>
            </w:pPr>
            <w:r w:rsidRPr="00862E00">
              <w:rPr>
                <w:i w:val="0"/>
              </w:rPr>
              <w:t xml:space="preserve">This deliverable defines the organization or grouping of test cases based on the functionality to be tested (e.g. registration, subscription, query, etc.) and - most importantly - selects minimal subsets (“narrower scope”) of functionality to permit testing of the main features of an operating NGSI-LD system. </w:t>
            </w:r>
            <w:r w:rsidR="00082C3E">
              <w:rPr>
                <w:i w:val="0"/>
              </w:rPr>
              <w:br/>
              <w:t xml:space="preserve">D2: </w:t>
            </w:r>
            <w:r w:rsidR="00082C3E" w:rsidRPr="00082C3E">
              <w:rPr>
                <w:i w:val="0"/>
              </w:rPr>
              <w:t>Draft V1.0.1 of DGS/CIM-0012v111 (GS CIM 012) "NGSI-LD Test Suite Structure D2"</w:t>
            </w:r>
          </w:p>
        </w:tc>
      </w:tr>
      <w:tr w:rsidR="00434B61" w:rsidRPr="00B83D5D" w14:paraId="6DFA8AA8" w14:textId="77777777" w:rsidTr="007A0362">
        <w:trPr>
          <w:trHeight w:val="466"/>
        </w:trPr>
        <w:tc>
          <w:tcPr>
            <w:tcW w:w="1463" w:type="dxa"/>
            <w:shd w:val="clear" w:color="auto" w:fill="auto"/>
          </w:tcPr>
          <w:p w14:paraId="3CAA42B3" w14:textId="77777777" w:rsidR="00434B61" w:rsidRPr="003113B5" w:rsidRDefault="00434B61" w:rsidP="007A0362">
            <w:pPr>
              <w:pStyle w:val="GuidelineB0"/>
              <w:rPr>
                <w:b/>
                <w:i w:val="0"/>
              </w:rPr>
            </w:pPr>
            <w:r w:rsidRPr="003113B5">
              <w:rPr>
                <w:b/>
                <w:i w:val="0"/>
              </w:rPr>
              <w:t>Interactions</w:t>
            </w:r>
          </w:p>
        </w:tc>
        <w:tc>
          <w:tcPr>
            <w:tcW w:w="8035" w:type="dxa"/>
            <w:shd w:val="clear" w:color="auto" w:fill="auto"/>
          </w:tcPr>
          <w:p w14:paraId="6ACDA331" w14:textId="0BE0B4D2" w:rsidR="00434B61" w:rsidRPr="003113B5" w:rsidRDefault="00866A28" w:rsidP="007A0362">
            <w:pPr>
              <w:pStyle w:val="GuidelineB0"/>
              <w:numPr>
                <w:ilvl w:val="0"/>
                <w:numId w:val="30"/>
              </w:numPr>
              <w:spacing w:after="0"/>
              <w:rPr>
                <w:i w:val="0"/>
              </w:rPr>
            </w:pPr>
            <w:r>
              <w:rPr>
                <w:i w:val="0"/>
              </w:rPr>
              <w:t>O</w:t>
            </w:r>
            <w:r w:rsidRPr="003113B5">
              <w:rPr>
                <w:i w:val="0"/>
              </w:rPr>
              <w:t xml:space="preserve">ne </w:t>
            </w:r>
            <w:r w:rsidR="00434B61" w:rsidRPr="003113B5">
              <w:rPr>
                <w:i w:val="0"/>
              </w:rPr>
              <w:t xml:space="preserve">face-to-face meeting with ISG CIM is essential </w:t>
            </w:r>
          </w:p>
        </w:tc>
      </w:tr>
      <w:tr w:rsidR="00434B61" w:rsidRPr="00B83D5D" w14:paraId="549CEC9F" w14:textId="77777777" w:rsidTr="007A0362">
        <w:trPr>
          <w:trHeight w:val="274"/>
        </w:trPr>
        <w:tc>
          <w:tcPr>
            <w:tcW w:w="1463" w:type="dxa"/>
            <w:shd w:val="clear" w:color="auto" w:fill="auto"/>
          </w:tcPr>
          <w:p w14:paraId="3FA6329C" w14:textId="77777777" w:rsidR="00434B61" w:rsidRPr="003113B5" w:rsidRDefault="00434B61" w:rsidP="007A0362">
            <w:pPr>
              <w:pStyle w:val="GuidelineB0"/>
              <w:rPr>
                <w:b/>
                <w:i w:val="0"/>
              </w:rPr>
            </w:pPr>
            <w:r w:rsidRPr="003113B5">
              <w:rPr>
                <w:b/>
                <w:i w:val="0"/>
              </w:rPr>
              <w:t>Resources required</w:t>
            </w:r>
          </w:p>
        </w:tc>
        <w:tc>
          <w:tcPr>
            <w:tcW w:w="8035" w:type="dxa"/>
            <w:shd w:val="clear" w:color="auto" w:fill="auto"/>
          </w:tcPr>
          <w:p w14:paraId="65F073F2" w14:textId="77777777" w:rsidR="00434B61" w:rsidRPr="003113B5" w:rsidRDefault="00434B61" w:rsidP="007A0362">
            <w:pPr>
              <w:pStyle w:val="GuidelineB0"/>
              <w:numPr>
                <w:ilvl w:val="0"/>
                <w:numId w:val="30"/>
              </w:numPr>
              <w:spacing w:after="0"/>
              <w:rPr>
                <w:i w:val="0"/>
              </w:rPr>
            </w:pPr>
            <w:r>
              <w:rPr>
                <w:i w:val="0"/>
              </w:rPr>
              <w:t>Expertise in NGSI-LD API</w:t>
            </w:r>
            <w:r w:rsidRPr="003113B5">
              <w:rPr>
                <w:i w:val="0"/>
              </w:rPr>
              <w:t>.</w:t>
            </w:r>
          </w:p>
        </w:tc>
      </w:tr>
    </w:tbl>
    <w:p w14:paraId="232E6435" w14:textId="77777777" w:rsidR="00434B61" w:rsidRDefault="00434B61" w:rsidP="00434B61"/>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8035"/>
      </w:tblGrid>
      <w:tr w:rsidR="00434B61" w:rsidRPr="00B83D5D" w14:paraId="4A0DA950" w14:textId="77777777" w:rsidTr="007A0362">
        <w:trPr>
          <w:trHeight w:val="306"/>
        </w:trPr>
        <w:tc>
          <w:tcPr>
            <w:tcW w:w="1463" w:type="dxa"/>
            <w:shd w:val="clear" w:color="auto" w:fill="EDEDED" w:themeFill="accent3" w:themeFillTint="33"/>
          </w:tcPr>
          <w:p w14:paraId="18B8E8DC" w14:textId="77777777" w:rsidR="00434B61" w:rsidRPr="002D5C1E" w:rsidRDefault="00434B61" w:rsidP="007A0362">
            <w:pPr>
              <w:pStyle w:val="GuidelineB0"/>
              <w:rPr>
                <w:b/>
                <w:i w:val="0"/>
                <w:sz w:val="22"/>
              </w:rPr>
            </w:pPr>
            <w:r>
              <w:rPr>
                <w:b/>
                <w:i w:val="0"/>
                <w:sz w:val="22"/>
              </w:rPr>
              <w:t>Task3</w:t>
            </w:r>
          </w:p>
        </w:tc>
        <w:tc>
          <w:tcPr>
            <w:tcW w:w="8035" w:type="dxa"/>
            <w:shd w:val="clear" w:color="auto" w:fill="EDEDED" w:themeFill="accent3" w:themeFillTint="33"/>
          </w:tcPr>
          <w:p w14:paraId="08CA0AD1" w14:textId="77777777" w:rsidR="00434B61" w:rsidRPr="003113B5" w:rsidRDefault="00434B61" w:rsidP="007A0362">
            <w:pPr>
              <w:pStyle w:val="GuidelineB0"/>
              <w:rPr>
                <w:b/>
                <w:i w:val="0"/>
                <w:color w:val="FF0000"/>
                <w:sz w:val="22"/>
              </w:rPr>
            </w:pPr>
            <w:r w:rsidRPr="00521CDD">
              <w:rPr>
                <w:b/>
                <w:i w:val="0"/>
                <w:sz w:val="22"/>
              </w:rPr>
              <w:t xml:space="preserve">NGSI-LD </w:t>
            </w:r>
            <w:r w:rsidRPr="003113B5">
              <w:rPr>
                <w:b/>
                <w:i w:val="0"/>
                <w:sz w:val="22"/>
              </w:rPr>
              <w:t>Test Purposes Descriptions</w:t>
            </w:r>
          </w:p>
        </w:tc>
      </w:tr>
      <w:tr w:rsidR="00434B61" w:rsidRPr="00B83D5D" w14:paraId="553785D9" w14:textId="77777777" w:rsidTr="007A0362">
        <w:trPr>
          <w:trHeight w:val="687"/>
        </w:trPr>
        <w:tc>
          <w:tcPr>
            <w:tcW w:w="1463" w:type="dxa"/>
            <w:shd w:val="clear" w:color="auto" w:fill="auto"/>
          </w:tcPr>
          <w:p w14:paraId="092538CC" w14:textId="77777777" w:rsidR="00434B61" w:rsidRPr="003113B5" w:rsidRDefault="00434B61" w:rsidP="007A0362">
            <w:pPr>
              <w:pStyle w:val="GuidelineB0"/>
              <w:rPr>
                <w:b/>
                <w:i w:val="0"/>
              </w:rPr>
            </w:pPr>
            <w:r w:rsidRPr="003113B5">
              <w:rPr>
                <w:b/>
                <w:i w:val="0"/>
              </w:rPr>
              <w:t>Objectives</w:t>
            </w:r>
          </w:p>
        </w:tc>
        <w:tc>
          <w:tcPr>
            <w:tcW w:w="8035" w:type="dxa"/>
            <w:shd w:val="clear" w:color="auto" w:fill="auto"/>
          </w:tcPr>
          <w:p w14:paraId="740093EB" w14:textId="77777777" w:rsidR="00434B61" w:rsidRPr="003113B5" w:rsidRDefault="00434B61" w:rsidP="007A0362">
            <w:pPr>
              <w:pStyle w:val="GuidelineB0"/>
              <w:numPr>
                <w:ilvl w:val="0"/>
                <w:numId w:val="30"/>
              </w:numPr>
              <w:spacing w:after="0"/>
              <w:rPr>
                <w:i w:val="0"/>
              </w:rPr>
            </w:pPr>
            <w:r w:rsidRPr="00991D1D">
              <w:rPr>
                <w:i w:val="0"/>
              </w:rPr>
              <w:t xml:space="preserve">This deliverable includes the description of each abstract test case and uses the agreed [D1] Test Template and uses the agreed TPDL. </w:t>
            </w:r>
          </w:p>
        </w:tc>
      </w:tr>
      <w:tr w:rsidR="00434B61" w:rsidRPr="00B83D5D" w14:paraId="68064F56" w14:textId="77777777" w:rsidTr="007A0362">
        <w:trPr>
          <w:trHeight w:val="651"/>
        </w:trPr>
        <w:tc>
          <w:tcPr>
            <w:tcW w:w="1463" w:type="dxa"/>
            <w:shd w:val="clear" w:color="auto" w:fill="auto"/>
          </w:tcPr>
          <w:p w14:paraId="4E16A9D3" w14:textId="77777777" w:rsidR="00434B61" w:rsidRPr="003113B5" w:rsidRDefault="00434B61" w:rsidP="007A0362">
            <w:pPr>
              <w:pStyle w:val="GuidelineB0"/>
              <w:rPr>
                <w:b/>
                <w:i w:val="0"/>
              </w:rPr>
            </w:pPr>
            <w:r w:rsidRPr="003113B5">
              <w:rPr>
                <w:b/>
                <w:i w:val="0"/>
              </w:rPr>
              <w:t>Input</w:t>
            </w:r>
          </w:p>
        </w:tc>
        <w:tc>
          <w:tcPr>
            <w:tcW w:w="8035" w:type="dxa"/>
            <w:shd w:val="clear" w:color="auto" w:fill="auto"/>
          </w:tcPr>
          <w:p w14:paraId="567DF53E" w14:textId="77777777" w:rsidR="00434B61" w:rsidRPr="003113B5" w:rsidRDefault="00434B61" w:rsidP="007A0362">
            <w:pPr>
              <w:pStyle w:val="GuidelineB0"/>
              <w:numPr>
                <w:ilvl w:val="0"/>
                <w:numId w:val="30"/>
              </w:numPr>
              <w:spacing w:after="0"/>
              <w:rPr>
                <w:i w:val="0"/>
              </w:rPr>
            </w:pPr>
            <w:r>
              <w:rPr>
                <w:i w:val="0"/>
              </w:rPr>
              <w:t>NGSI-LD API spec</w:t>
            </w:r>
          </w:p>
          <w:p w14:paraId="39363373" w14:textId="69746F24" w:rsidR="00434B61" w:rsidRDefault="00434B61" w:rsidP="007A0362">
            <w:pPr>
              <w:pStyle w:val="GuidelineB0"/>
              <w:numPr>
                <w:ilvl w:val="0"/>
                <w:numId w:val="30"/>
              </w:numPr>
              <w:spacing w:after="0"/>
              <w:rPr>
                <w:i w:val="0"/>
              </w:rPr>
            </w:pPr>
            <w:r>
              <w:rPr>
                <w:i w:val="0"/>
              </w:rPr>
              <w:t>D1</w:t>
            </w:r>
            <w:r w:rsidR="008626AF">
              <w:rPr>
                <w:i w:val="0"/>
              </w:rPr>
              <w:t>-1, D1-2</w:t>
            </w:r>
            <w:r>
              <w:rPr>
                <w:i w:val="0"/>
              </w:rPr>
              <w:t xml:space="preserve"> and D2</w:t>
            </w:r>
            <w:r w:rsidRPr="00991D1D">
              <w:rPr>
                <w:i w:val="0"/>
              </w:rPr>
              <w:t xml:space="preserve"> </w:t>
            </w:r>
          </w:p>
          <w:p w14:paraId="6F609A24" w14:textId="2AAB9022" w:rsidR="00434B61" w:rsidRPr="003113B5" w:rsidRDefault="00434B61" w:rsidP="007A0362">
            <w:pPr>
              <w:pStyle w:val="GuidelineB0"/>
              <w:numPr>
                <w:ilvl w:val="0"/>
                <w:numId w:val="30"/>
              </w:numPr>
              <w:spacing w:after="0"/>
              <w:rPr>
                <w:i w:val="0"/>
              </w:rPr>
            </w:pPr>
            <w:r w:rsidRPr="00991D1D">
              <w:rPr>
                <w:i w:val="0"/>
              </w:rPr>
              <w:t xml:space="preserve">ISG CIM participants may propose abstract test cases, or comments on existing cases, via the usual ETSI contribution mechanisms. Whether to use ETSI forge or CIM contribution documents should be agreed between </w:t>
            </w:r>
            <w:r w:rsidR="007316D0">
              <w:rPr>
                <w:i w:val="0"/>
              </w:rPr>
              <w:t xml:space="preserve">ISG </w:t>
            </w:r>
            <w:r w:rsidRPr="00991D1D">
              <w:rPr>
                <w:i w:val="0"/>
              </w:rPr>
              <w:t>CIM, ETSI staff and the TTF.</w:t>
            </w:r>
          </w:p>
        </w:tc>
      </w:tr>
      <w:tr w:rsidR="00434B61" w:rsidRPr="00B83D5D" w14:paraId="7A8CC5F2" w14:textId="77777777" w:rsidTr="007A0362">
        <w:trPr>
          <w:trHeight w:val="892"/>
        </w:trPr>
        <w:tc>
          <w:tcPr>
            <w:tcW w:w="1463" w:type="dxa"/>
            <w:shd w:val="clear" w:color="auto" w:fill="auto"/>
          </w:tcPr>
          <w:p w14:paraId="551E849C" w14:textId="77777777" w:rsidR="00434B61" w:rsidRPr="003113B5" w:rsidRDefault="00434B61" w:rsidP="007A0362">
            <w:pPr>
              <w:pStyle w:val="GuidelineB0"/>
              <w:rPr>
                <w:b/>
                <w:i w:val="0"/>
              </w:rPr>
            </w:pPr>
            <w:r w:rsidRPr="003113B5">
              <w:rPr>
                <w:b/>
                <w:i w:val="0"/>
              </w:rPr>
              <w:t>Output</w:t>
            </w:r>
          </w:p>
        </w:tc>
        <w:tc>
          <w:tcPr>
            <w:tcW w:w="8035" w:type="dxa"/>
            <w:shd w:val="clear" w:color="auto" w:fill="auto"/>
          </w:tcPr>
          <w:p w14:paraId="0ED243DE" w14:textId="566E23A0" w:rsidR="00434B61" w:rsidRDefault="00434B61" w:rsidP="00866A28">
            <w:pPr>
              <w:pStyle w:val="GuidelineB0"/>
              <w:numPr>
                <w:ilvl w:val="0"/>
                <w:numId w:val="30"/>
              </w:numPr>
              <w:spacing w:after="0"/>
              <w:jc w:val="left"/>
              <w:rPr>
                <w:i w:val="0"/>
              </w:rPr>
            </w:pPr>
            <w:r w:rsidRPr="00991D1D">
              <w:rPr>
                <w:i w:val="0"/>
              </w:rPr>
              <w:t>This deliverable contain</w:t>
            </w:r>
            <w:r>
              <w:rPr>
                <w:i w:val="0"/>
              </w:rPr>
              <w:t>s</w:t>
            </w:r>
            <w:r w:rsidRPr="00991D1D">
              <w:rPr>
                <w:i w:val="0"/>
              </w:rPr>
              <w:t xml:space="preserve"> in human readable format, Abstract Test Cases, so that for </w:t>
            </w:r>
            <w:proofErr w:type="gramStart"/>
            <w:r w:rsidRPr="00991D1D">
              <w:rPr>
                <w:i w:val="0"/>
              </w:rPr>
              <w:t>each and every</w:t>
            </w:r>
            <w:proofErr w:type="gramEnd"/>
            <w:r w:rsidRPr="00991D1D">
              <w:rPr>
                <w:i w:val="0"/>
              </w:rPr>
              <w:t xml:space="preserve"> Test Case</w:t>
            </w:r>
            <w:r w:rsidR="00E50548">
              <w:rPr>
                <w:i w:val="0"/>
              </w:rPr>
              <w:t>s</w:t>
            </w:r>
            <w:r w:rsidRPr="00991D1D">
              <w:rPr>
                <w:i w:val="0"/>
              </w:rPr>
              <w:t xml:space="preserve">, </w:t>
            </w:r>
            <w:r>
              <w:rPr>
                <w:i w:val="0"/>
              </w:rPr>
              <w:t>it is</w:t>
            </w:r>
            <w:r w:rsidRPr="00991D1D">
              <w:rPr>
                <w:i w:val="0"/>
              </w:rPr>
              <w:t xml:space="preserve"> clear</w:t>
            </w:r>
            <w:r>
              <w:rPr>
                <w:i w:val="0"/>
              </w:rPr>
              <w:t xml:space="preserve"> </w:t>
            </w:r>
            <w:r w:rsidRPr="00991D1D">
              <w:rPr>
                <w:i w:val="0"/>
              </w:rPr>
              <w:t>exactly what has to be tested and h</w:t>
            </w:r>
            <w:r>
              <w:rPr>
                <w:i w:val="0"/>
              </w:rPr>
              <w:t>ow</w:t>
            </w:r>
            <w:r w:rsidRPr="00991D1D">
              <w:rPr>
                <w:i w:val="0"/>
              </w:rPr>
              <w:t xml:space="preserve">. </w:t>
            </w:r>
            <w:r>
              <w:rPr>
                <w:i w:val="0"/>
              </w:rPr>
              <w:t>I</w:t>
            </w:r>
            <w:r w:rsidRPr="00991D1D">
              <w:rPr>
                <w:i w:val="0"/>
              </w:rPr>
              <w:t>f the TPDL allows the information required by the Test Template to be directly input into a file(s) which can later be managed as part of the Test Suite (e.g. in Forge) then such a process is preferred.</w:t>
            </w:r>
            <w:r w:rsidR="00082C3E">
              <w:rPr>
                <w:i w:val="0"/>
              </w:rPr>
              <w:br/>
              <w:t xml:space="preserve">D3: </w:t>
            </w:r>
            <w:r w:rsidR="00082C3E" w:rsidRPr="00082C3E">
              <w:rPr>
                <w:i w:val="0"/>
              </w:rPr>
              <w:t>Draft V1.0.1 of DGS/CIM-0013v111 (GS CIM 013) NGSI-LD Test Purposes Descriptions D3'</w:t>
            </w:r>
          </w:p>
          <w:p w14:paraId="33826468" w14:textId="77777777" w:rsidR="00434B61" w:rsidRDefault="00434B61" w:rsidP="007A0362">
            <w:pPr>
              <w:pStyle w:val="GuidelineB0"/>
              <w:numPr>
                <w:ilvl w:val="0"/>
                <w:numId w:val="30"/>
              </w:numPr>
              <w:spacing w:after="0"/>
              <w:rPr>
                <w:i w:val="0"/>
              </w:rPr>
            </w:pPr>
            <w:r w:rsidRPr="00991D1D">
              <w:rPr>
                <w:i w:val="0"/>
              </w:rPr>
              <w:t>This deliverable also includes defined concrete payload instances to be used in D4 to define Executable Test Cases.</w:t>
            </w:r>
          </w:p>
          <w:p w14:paraId="2C52AB92" w14:textId="77777777" w:rsidR="00434B61" w:rsidRPr="003113B5" w:rsidRDefault="00434B61" w:rsidP="007A0362">
            <w:pPr>
              <w:pStyle w:val="GuidelineB0"/>
              <w:numPr>
                <w:ilvl w:val="0"/>
                <w:numId w:val="30"/>
              </w:numPr>
              <w:spacing w:after="0"/>
              <w:rPr>
                <w:i w:val="0"/>
              </w:rPr>
            </w:pPr>
            <w:r>
              <w:rPr>
                <w:i w:val="0"/>
              </w:rPr>
              <w:t xml:space="preserve">If </w:t>
            </w:r>
            <w:r w:rsidRPr="00991D1D">
              <w:rPr>
                <w:i w:val="0"/>
              </w:rPr>
              <w:t>during this task inconsistencies or clarifications are needed to be fixed in the API, the TTF should notify ISG CIM.</w:t>
            </w:r>
          </w:p>
        </w:tc>
      </w:tr>
      <w:tr w:rsidR="00434B61" w:rsidRPr="00B83D5D" w14:paraId="784CEF0E" w14:textId="77777777" w:rsidTr="007A0362">
        <w:trPr>
          <w:trHeight w:val="563"/>
        </w:trPr>
        <w:tc>
          <w:tcPr>
            <w:tcW w:w="1463" w:type="dxa"/>
            <w:shd w:val="clear" w:color="auto" w:fill="auto"/>
          </w:tcPr>
          <w:p w14:paraId="0592C0D1" w14:textId="77777777" w:rsidR="00434B61" w:rsidRPr="003113B5" w:rsidRDefault="00434B61" w:rsidP="007A0362">
            <w:pPr>
              <w:pStyle w:val="GuidelineB0"/>
              <w:rPr>
                <w:b/>
                <w:i w:val="0"/>
              </w:rPr>
            </w:pPr>
            <w:r w:rsidRPr="003113B5">
              <w:rPr>
                <w:b/>
                <w:i w:val="0"/>
              </w:rPr>
              <w:t>Interactions</w:t>
            </w:r>
          </w:p>
        </w:tc>
        <w:tc>
          <w:tcPr>
            <w:tcW w:w="8035" w:type="dxa"/>
            <w:shd w:val="clear" w:color="auto" w:fill="auto"/>
          </w:tcPr>
          <w:p w14:paraId="69FBB49E" w14:textId="389D019F" w:rsidR="00434B61" w:rsidRPr="003113B5" w:rsidRDefault="00B26DCE" w:rsidP="007A0362">
            <w:pPr>
              <w:pStyle w:val="GuidelineB0"/>
              <w:numPr>
                <w:ilvl w:val="0"/>
                <w:numId w:val="30"/>
              </w:numPr>
              <w:spacing w:after="0"/>
              <w:rPr>
                <w:i w:val="0"/>
              </w:rPr>
            </w:pPr>
            <w:r>
              <w:rPr>
                <w:i w:val="0"/>
              </w:rPr>
              <w:t xml:space="preserve">The TTF will address questions to ISG CIM (email, </w:t>
            </w:r>
            <w:proofErr w:type="spellStart"/>
            <w:r>
              <w:rPr>
                <w:i w:val="0"/>
              </w:rPr>
              <w:t>teleconf</w:t>
            </w:r>
            <w:proofErr w:type="spellEnd"/>
            <w:r>
              <w:rPr>
                <w:i w:val="0"/>
              </w:rPr>
              <w:t>). If the ISG CIM agrees that further stakeholders need to be consulted, then the ISG will do so.</w:t>
            </w:r>
          </w:p>
        </w:tc>
      </w:tr>
      <w:tr w:rsidR="00434B61" w:rsidRPr="00B83D5D" w14:paraId="48373835" w14:textId="77777777" w:rsidTr="007A0362">
        <w:trPr>
          <w:trHeight w:val="593"/>
        </w:trPr>
        <w:tc>
          <w:tcPr>
            <w:tcW w:w="1463" w:type="dxa"/>
            <w:shd w:val="clear" w:color="auto" w:fill="auto"/>
          </w:tcPr>
          <w:p w14:paraId="3A7BEE3D" w14:textId="77777777" w:rsidR="00434B61" w:rsidRPr="003113B5" w:rsidRDefault="00434B61" w:rsidP="007A0362">
            <w:pPr>
              <w:pStyle w:val="GuidelineB0"/>
              <w:rPr>
                <w:b/>
                <w:i w:val="0"/>
              </w:rPr>
            </w:pPr>
            <w:r w:rsidRPr="003113B5">
              <w:rPr>
                <w:b/>
                <w:i w:val="0"/>
              </w:rPr>
              <w:t>Resources required</w:t>
            </w:r>
          </w:p>
        </w:tc>
        <w:tc>
          <w:tcPr>
            <w:tcW w:w="8035" w:type="dxa"/>
            <w:shd w:val="clear" w:color="auto" w:fill="auto"/>
          </w:tcPr>
          <w:p w14:paraId="3F6F6144" w14:textId="77777777" w:rsidR="00434B61" w:rsidRDefault="00434B61" w:rsidP="007A0362">
            <w:pPr>
              <w:pStyle w:val="GuidelineB0"/>
              <w:numPr>
                <w:ilvl w:val="0"/>
                <w:numId w:val="30"/>
              </w:numPr>
              <w:spacing w:after="0"/>
              <w:rPr>
                <w:i w:val="0"/>
              </w:rPr>
            </w:pPr>
            <w:r>
              <w:rPr>
                <w:i w:val="0"/>
              </w:rPr>
              <w:t>Frequent updates with ISG CIM are required</w:t>
            </w:r>
          </w:p>
          <w:p w14:paraId="2EF35601" w14:textId="77777777" w:rsidR="00434B61" w:rsidRPr="003113B5" w:rsidRDefault="00434B61" w:rsidP="007A0362">
            <w:pPr>
              <w:pStyle w:val="GuidelineB0"/>
              <w:numPr>
                <w:ilvl w:val="0"/>
                <w:numId w:val="30"/>
              </w:numPr>
              <w:spacing w:after="0"/>
              <w:rPr>
                <w:i w:val="0"/>
              </w:rPr>
            </w:pPr>
            <w:r>
              <w:rPr>
                <w:i w:val="0"/>
              </w:rPr>
              <w:t>At least one f2f meeting is required</w:t>
            </w:r>
            <w:r w:rsidRPr="00991D1D">
              <w:rPr>
                <w:i w:val="0"/>
              </w:rPr>
              <w:t xml:space="preserve"> </w:t>
            </w:r>
          </w:p>
        </w:tc>
      </w:tr>
    </w:tbl>
    <w:p w14:paraId="09742CEA" w14:textId="77777777" w:rsidR="00434B61" w:rsidRDefault="00434B61" w:rsidP="00434B61"/>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8035"/>
      </w:tblGrid>
      <w:tr w:rsidR="00434B61" w:rsidRPr="00B83D5D" w14:paraId="2591D2A2" w14:textId="77777777" w:rsidTr="007A0362">
        <w:trPr>
          <w:trHeight w:val="306"/>
        </w:trPr>
        <w:tc>
          <w:tcPr>
            <w:tcW w:w="1463" w:type="dxa"/>
            <w:shd w:val="clear" w:color="auto" w:fill="EDEDED" w:themeFill="accent3" w:themeFillTint="33"/>
          </w:tcPr>
          <w:p w14:paraId="48EBB073" w14:textId="77777777" w:rsidR="00434B61" w:rsidRPr="002D5C1E" w:rsidRDefault="00434B61" w:rsidP="007A0362">
            <w:pPr>
              <w:pStyle w:val="GuidelineB0"/>
              <w:rPr>
                <w:b/>
                <w:i w:val="0"/>
                <w:sz w:val="22"/>
              </w:rPr>
            </w:pPr>
            <w:r>
              <w:rPr>
                <w:b/>
                <w:i w:val="0"/>
                <w:sz w:val="22"/>
              </w:rPr>
              <w:lastRenderedPageBreak/>
              <w:t>Task4</w:t>
            </w:r>
          </w:p>
        </w:tc>
        <w:tc>
          <w:tcPr>
            <w:tcW w:w="8035" w:type="dxa"/>
            <w:shd w:val="clear" w:color="auto" w:fill="EDEDED" w:themeFill="accent3" w:themeFillTint="33"/>
          </w:tcPr>
          <w:p w14:paraId="14DD0266" w14:textId="77777777" w:rsidR="00434B61" w:rsidRPr="003675A4" w:rsidRDefault="00434B61" w:rsidP="007A0362">
            <w:pPr>
              <w:rPr>
                <w:b/>
                <w:iCs/>
                <w:sz w:val="22"/>
              </w:rPr>
            </w:pPr>
            <w:r w:rsidRPr="002D5C1E">
              <w:rPr>
                <w:b/>
                <w:sz w:val="22"/>
              </w:rPr>
              <w:t xml:space="preserve">NGSI-LD </w:t>
            </w:r>
            <w:r w:rsidRPr="003675A4">
              <w:rPr>
                <w:b/>
                <w:iCs/>
                <w:sz w:val="22"/>
              </w:rPr>
              <w:t>Te</w:t>
            </w:r>
            <w:r>
              <w:rPr>
                <w:b/>
                <w:iCs/>
                <w:sz w:val="22"/>
              </w:rPr>
              <w:t>st Suite</w:t>
            </w:r>
          </w:p>
          <w:p w14:paraId="7DB1B5A1" w14:textId="77777777" w:rsidR="00434B61" w:rsidRPr="00B83D5D" w:rsidRDefault="00434B61" w:rsidP="007A0362">
            <w:pPr>
              <w:pStyle w:val="GuidelineB0"/>
              <w:rPr>
                <w:b/>
                <w:color w:val="FF0000"/>
                <w:sz w:val="22"/>
              </w:rPr>
            </w:pPr>
          </w:p>
        </w:tc>
      </w:tr>
      <w:tr w:rsidR="00434B61" w:rsidRPr="00B83D5D" w14:paraId="20DDC716" w14:textId="77777777" w:rsidTr="007A0362">
        <w:trPr>
          <w:trHeight w:val="687"/>
        </w:trPr>
        <w:tc>
          <w:tcPr>
            <w:tcW w:w="1463" w:type="dxa"/>
            <w:shd w:val="clear" w:color="auto" w:fill="auto"/>
          </w:tcPr>
          <w:p w14:paraId="664A4F1D" w14:textId="77777777" w:rsidR="00434B61" w:rsidRPr="003113B5" w:rsidRDefault="00434B61" w:rsidP="007A0362">
            <w:pPr>
              <w:pStyle w:val="GuidelineB0"/>
              <w:rPr>
                <w:b/>
                <w:i w:val="0"/>
              </w:rPr>
            </w:pPr>
            <w:r w:rsidRPr="003113B5">
              <w:rPr>
                <w:b/>
                <w:i w:val="0"/>
              </w:rPr>
              <w:t>Objectives</w:t>
            </w:r>
          </w:p>
        </w:tc>
        <w:tc>
          <w:tcPr>
            <w:tcW w:w="8035" w:type="dxa"/>
            <w:shd w:val="clear" w:color="auto" w:fill="auto"/>
          </w:tcPr>
          <w:p w14:paraId="4BCA0990" w14:textId="77777777" w:rsidR="00434B61" w:rsidRPr="003113B5" w:rsidRDefault="00434B61" w:rsidP="007A0362">
            <w:pPr>
              <w:pStyle w:val="GuidelineB0"/>
              <w:numPr>
                <w:ilvl w:val="0"/>
                <w:numId w:val="30"/>
              </w:numPr>
              <w:spacing w:after="0"/>
              <w:rPr>
                <w:i w:val="0"/>
              </w:rPr>
            </w:pPr>
            <w:proofErr w:type="gramStart"/>
            <w:r w:rsidRPr="005B30EA">
              <w:rPr>
                <w:i w:val="0"/>
              </w:rPr>
              <w:t>This deliverable documents</w:t>
            </w:r>
            <w:proofErr w:type="gramEnd"/>
            <w:r w:rsidRPr="005B30EA">
              <w:rPr>
                <w:i w:val="0"/>
              </w:rPr>
              <w:t xml:space="preserve"> implementation of the Test Purposes Descriptions into Executable Test Cases which are in a form which can be run in the Test Execution Environment. </w:t>
            </w:r>
          </w:p>
        </w:tc>
      </w:tr>
      <w:tr w:rsidR="00434B61" w:rsidRPr="00B83D5D" w14:paraId="2BEAEA90" w14:textId="77777777" w:rsidTr="007A0362">
        <w:trPr>
          <w:trHeight w:val="833"/>
        </w:trPr>
        <w:tc>
          <w:tcPr>
            <w:tcW w:w="1463" w:type="dxa"/>
            <w:shd w:val="clear" w:color="auto" w:fill="auto"/>
          </w:tcPr>
          <w:p w14:paraId="772B4E70" w14:textId="77777777" w:rsidR="00434B61" w:rsidRPr="003113B5" w:rsidRDefault="00434B61" w:rsidP="007A0362">
            <w:pPr>
              <w:pStyle w:val="GuidelineB0"/>
              <w:rPr>
                <w:b/>
                <w:i w:val="0"/>
              </w:rPr>
            </w:pPr>
            <w:r w:rsidRPr="003113B5">
              <w:rPr>
                <w:b/>
                <w:i w:val="0"/>
              </w:rPr>
              <w:t>Input</w:t>
            </w:r>
          </w:p>
        </w:tc>
        <w:tc>
          <w:tcPr>
            <w:tcW w:w="8035" w:type="dxa"/>
            <w:shd w:val="clear" w:color="auto" w:fill="auto"/>
          </w:tcPr>
          <w:p w14:paraId="536D0869" w14:textId="3625777E" w:rsidR="00434B61" w:rsidRPr="003113B5" w:rsidRDefault="00434B61" w:rsidP="007A0362">
            <w:pPr>
              <w:pStyle w:val="GuidelineB0"/>
              <w:numPr>
                <w:ilvl w:val="0"/>
                <w:numId w:val="30"/>
              </w:numPr>
              <w:spacing w:after="0"/>
              <w:rPr>
                <w:i w:val="0"/>
              </w:rPr>
            </w:pPr>
            <w:r w:rsidRPr="005B30EA">
              <w:rPr>
                <w:i w:val="0"/>
              </w:rPr>
              <w:t>This deliverable uses the decisions of D1</w:t>
            </w:r>
            <w:r w:rsidR="008626AF">
              <w:rPr>
                <w:i w:val="0"/>
              </w:rPr>
              <w:t>-1, D1-2</w:t>
            </w:r>
            <w:r w:rsidRPr="005B30EA">
              <w:rPr>
                <w:i w:val="0"/>
              </w:rPr>
              <w:t>, D2 and D3, i.e. the choice of TPDL and Test Execution Environment and the defined Test Purposes Descriptions</w:t>
            </w:r>
            <w:r w:rsidRPr="003113B5">
              <w:rPr>
                <w:i w:val="0"/>
              </w:rPr>
              <w:t>.</w:t>
            </w:r>
          </w:p>
          <w:p w14:paraId="18E88960" w14:textId="77777777" w:rsidR="00434B61" w:rsidRPr="003113B5" w:rsidRDefault="00434B61" w:rsidP="007A0362">
            <w:pPr>
              <w:pStyle w:val="GuidelineB0"/>
              <w:numPr>
                <w:ilvl w:val="0"/>
                <w:numId w:val="30"/>
              </w:numPr>
              <w:spacing w:after="0"/>
              <w:rPr>
                <w:i w:val="0"/>
              </w:rPr>
            </w:pPr>
            <w:r>
              <w:rPr>
                <w:i w:val="0"/>
              </w:rPr>
              <w:t>NGSI-LD API spec</w:t>
            </w:r>
          </w:p>
        </w:tc>
      </w:tr>
      <w:tr w:rsidR="00434B61" w:rsidRPr="00B83D5D" w14:paraId="4DD36D85" w14:textId="77777777" w:rsidTr="007A0362">
        <w:trPr>
          <w:trHeight w:val="420"/>
        </w:trPr>
        <w:tc>
          <w:tcPr>
            <w:tcW w:w="1463" w:type="dxa"/>
            <w:shd w:val="clear" w:color="auto" w:fill="auto"/>
          </w:tcPr>
          <w:p w14:paraId="6E35631D" w14:textId="77777777" w:rsidR="00434B61" w:rsidRPr="003113B5" w:rsidRDefault="00434B61" w:rsidP="007A0362">
            <w:pPr>
              <w:pStyle w:val="GuidelineB0"/>
              <w:rPr>
                <w:b/>
                <w:i w:val="0"/>
              </w:rPr>
            </w:pPr>
            <w:r w:rsidRPr="003113B5">
              <w:rPr>
                <w:b/>
                <w:i w:val="0"/>
              </w:rPr>
              <w:t>Output</w:t>
            </w:r>
          </w:p>
        </w:tc>
        <w:tc>
          <w:tcPr>
            <w:tcW w:w="8035" w:type="dxa"/>
            <w:shd w:val="clear" w:color="auto" w:fill="auto"/>
          </w:tcPr>
          <w:p w14:paraId="11283058" w14:textId="7B19D417" w:rsidR="00434B61" w:rsidRPr="003113B5" w:rsidRDefault="00434B61" w:rsidP="007A0362">
            <w:pPr>
              <w:pStyle w:val="GuidelineB0"/>
              <w:numPr>
                <w:ilvl w:val="0"/>
                <w:numId w:val="30"/>
              </w:numPr>
              <w:spacing w:after="0"/>
              <w:rPr>
                <w:i w:val="0"/>
              </w:rPr>
            </w:pPr>
            <w:r>
              <w:rPr>
                <w:i w:val="0"/>
              </w:rPr>
              <w:t>The document lists every Executable Test Case using the TPDL</w:t>
            </w:r>
            <w:r w:rsidR="00082C3E">
              <w:rPr>
                <w:i w:val="0"/>
              </w:rPr>
              <w:t>.</w:t>
            </w:r>
            <w:r w:rsidR="00082C3E">
              <w:rPr>
                <w:i w:val="0"/>
              </w:rPr>
              <w:br/>
              <w:t xml:space="preserve">D4: </w:t>
            </w:r>
            <w:r w:rsidR="00082C3E" w:rsidRPr="00082C3E">
              <w:rPr>
                <w:i w:val="0"/>
              </w:rPr>
              <w:t>Draft V1.0.1 of DGS/CIM-0014v111 (GS CIM 014) NGSI-LD Test Suite D4'</w:t>
            </w:r>
          </w:p>
        </w:tc>
      </w:tr>
      <w:tr w:rsidR="00434B61" w:rsidRPr="00B83D5D" w14:paraId="0F31F365" w14:textId="77777777" w:rsidTr="007A0362">
        <w:trPr>
          <w:trHeight w:val="553"/>
        </w:trPr>
        <w:tc>
          <w:tcPr>
            <w:tcW w:w="1463" w:type="dxa"/>
            <w:shd w:val="clear" w:color="auto" w:fill="auto"/>
          </w:tcPr>
          <w:p w14:paraId="431D6115" w14:textId="77777777" w:rsidR="00434B61" w:rsidRPr="003113B5" w:rsidRDefault="00434B61" w:rsidP="007A0362">
            <w:pPr>
              <w:pStyle w:val="GuidelineB0"/>
              <w:rPr>
                <w:b/>
                <w:i w:val="0"/>
              </w:rPr>
            </w:pPr>
            <w:r w:rsidRPr="003113B5">
              <w:rPr>
                <w:b/>
                <w:i w:val="0"/>
              </w:rPr>
              <w:t>Interactions</w:t>
            </w:r>
          </w:p>
        </w:tc>
        <w:tc>
          <w:tcPr>
            <w:tcW w:w="8035" w:type="dxa"/>
            <w:shd w:val="clear" w:color="auto" w:fill="auto"/>
          </w:tcPr>
          <w:p w14:paraId="59222D55" w14:textId="77777777" w:rsidR="00434B61" w:rsidRPr="003113B5" w:rsidRDefault="00434B61" w:rsidP="007A0362">
            <w:pPr>
              <w:pStyle w:val="GuidelineB0"/>
              <w:numPr>
                <w:ilvl w:val="0"/>
                <w:numId w:val="30"/>
              </w:numPr>
              <w:spacing w:after="0"/>
              <w:rPr>
                <w:i w:val="0"/>
              </w:rPr>
            </w:pPr>
            <w:r w:rsidRPr="005B30EA">
              <w:rPr>
                <w:i w:val="0"/>
              </w:rPr>
              <w:t>It is expected that the test cases will be continuously made available to ISG CIM using e.g. ETSI forge to facilitate review.</w:t>
            </w:r>
          </w:p>
        </w:tc>
      </w:tr>
      <w:tr w:rsidR="00434B61" w:rsidRPr="00B83D5D" w14:paraId="775544FF" w14:textId="77777777" w:rsidTr="007A0362">
        <w:trPr>
          <w:trHeight w:val="779"/>
        </w:trPr>
        <w:tc>
          <w:tcPr>
            <w:tcW w:w="1463" w:type="dxa"/>
            <w:shd w:val="clear" w:color="auto" w:fill="auto"/>
          </w:tcPr>
          <w:p w14:paraId="0A53112F" w14:textId="77777777" w:rsidR="00434B61" w:rsidRPr="003113B5" w:rsidRDefault="00434B61" w:rsidP="007A0362">
            <w:pPr>
              <w:pStyle w:val="GuidelineB0"/>
              <w:rPr>
                <w:b/>
                <w:i w:val="0"/>
              </w:rPr>
            </w:pPr>
            <w:r w:rsidRPr="003113B5">
              <w:rPr>
                <w:b/>
                <w:i w:val="0"/>
              </w:rPr>
              <w:t>Resources required</w:t>
            </w:r>
          </w:p>
        </w:tc>
        <w:tc>
          <w:tcPr>
            <w:tcW w:w="8035" w:type="dxa"/>
            <w:shd w:val="clear" w:color="auto" w:fill="auto"/>
          </w:tcPr>
          <w:p w14:paraId="2FC6E0FD" w14:textId="77777777" w:rsidR="00434B61" w:rsidRDefault="00434B61" w:rsidP="007A0362">
            <w:pPr>
              <w:pStyle w:val="GuidelineB0"/>
              <w:numPr>
                <w:ilvl w:val="0"/>
                <w:numId w:val="30"/>
              </w:numPr>
              <w:spacing w:after="0"/>
              <w:rPr>
                <w:i w:val="0"/>
              </w:rPr>
            </w:pPr>
            <w:r w:rsidRPr="005B30EA">
              <w:rPr>
                <w:i w:val="0"/>
              </w:rPr>
              <w:t>This requires experts with knowledge on the TPDL and Test Execution Environment.</w:t>
            </w:r>
          </w:p>
          <w:p w14:paraId="7BB20420" w14:textId="6F2095CB" w:rsidR="00434B61" w:rsidRPr="003113B5" w:rsidRDefault="00434B61" w:rsidP="007A0362">
            <w:pPr>
              <w:pStyle w:val="GuidelineB0"/>
              <w:numPr>
                <w:ilvl w:val="0"/>
                <w:numId w:val="30"/>
              </w:numPr>
              <w:spacing w:after="0"/>
              <w:rPr>
                <w:i w:val="0"/>
              </w:rPr>
            </w:pPr>
            <w:r>
              <w:rPr>
                <w:i w:val="0"/>
              </w:rPr>
              <w:t>Knowledge of NGSI-LD API is useful but should not be mandatory provided that the D3 document is 100% clear and correct. In case of doubt, ISG CIM must be consulted</w:t>
            </w:r>
          </w:p>
        </w:tc>
      </w:tr>
    </w:tbl>
    <w:p w14:paraId="7409B8DB" w14:textId="77777777" w:rsidR="00434B61" w:rsidRDefault="00434B61" w:rsidP="00434B61"/>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8035"/>
      </w:tblGrid>
      <w:tr w:rsidR="00434B61" w:rsidRPr="00B83D5D" w14:paraId="2F21D4C3" w14:textId="77777777" w:rsidTr="007A0362">
        <w:trPr>
          <w:trHeight w:val="306"/>
        </w:trPr>
        <w:tc>
          <w:tcPr>
            <w:tcW w:w="1463" w:type="dxa"/>
            <w:shd w:val="clear" w:color="auto" w:fill="EDEDED" w:themeFill="accent3" w:themeFillTint="33"/>
          </w:tcPr>
          <w:p w14:paraId="3405989A" w14:textId="77777777" w:rsidR="00434B61" w:rsidRPr="003113B5" w:rsidRDefault="00434B61" w:rsidP="007A0362">
            <w:pPr>
              <w:pStyle w:val="GuidelineB0"/>
              <w:rPr>
                <w:b/>
                <w:i w:val="0"/>
                <w:sz w:val="22"/>
              </w:rPr>
            </w:pPr>
            <w:r>
              <w:rPr>
                <w:b/>
                <w:i w:val="0"/>
                <w:sz w:val="22"/>
              </w:rPr>
              <w:t>Task5</w:t>
            </w:r>
          </w:p>
        </w:tc>
        <w:tc>
          <w:tcPr>
            <w:tcW w:w="8035" w:type="dxa"/>
            <w:shd w:val="clear" w:color="auto" w:fill="EDEDED" w:themeFill="accent3" w:themeFillTint="33"/>
          </w:tcPr>
          <w:p w14:paraId="55BC2D47" w14:textId="3DE18400" w:rsidR="00434B61" w:rsidRPr="00B83D5D" w:rsidRDefault="00434B61" w:rsidP="007A0362">
            <w:pPr>
              <w:pStyle w:val="GuidelineB0"/>
              <w:rPr>
                <w:b/>
                <w:color w:val="FF0000"/>
                <w:sz w:val="22"/>
              </w:rPr>
            </w:pPr>
            <w:r w:rsidRPr="003113B5">
              <w:rPr>
                <w:b/>
                <w:i w:val="0"/>
                <w:sz w:val="22"/>
              </w:rPr>
              <w:t>NGSI-LD T</w:t>
            </w:r>
            <w:r>
              <w:rPr>
                <w:b/>
                <w:i w:val="0"/>
              </w:rPr>
              <w:t>esting Env</w:t>
            </w:r>
            <w:r w:rsidR="007316D0">
              <w:rPr>
                <w:b/>
                <w:i w:val="0"/>
              </w:rPr>
              <w:t>i</w:t>
            </w:r>
            <w:r>
              <w:rPr>
                <w:b/>
                <w:i w:val="0"/>
              </w:rPr>
              <w:t>r</w:t>
            </w:r>
            <w:r w:rsidR="007316D0">
              <w:rPr>
                <w:b/>
                <w:i w:val="0"/>
              </w:rPr>
              <w:t>on</w:t>
            </w:r>
            <w:r>
              <w:rPr>
                <w:b/>
                <w:i w:val="0"/>
              </w:rPr>
              <w:t>ment Validation</w:t>
            </w:r>
          </w:p>
        </w:tc>
      </w:tr>
      <w:tr w:rsidR="00434B61" w:rsidRPr="00B83D5D" w14:paraId="4B6E1852" w14:textId="77777777" w:rsidTr="007A0362">
        <w:trPr>
          <w:trHeight w:val="687"/>
        </w:trPr>
        <w:tc>
          <w:tcPr>
            <w:tcW w:w="1463" w:type="dxa"/>
            <w:shd w:val="clear" w:color="auto" w:fill="auto"/>
          </w:tcPr>
          <w:p w14:paraId="3FEBF9C2" w14:textId="77777777" w:rsidR="00434B61" w:rsidRPr="003113B5" w:rsidRDefault="00434B61" w:rsidP="007A0362">
            <w:pPr>
              <w:pStyle w:val="GuidelineB0"/>
              <w:rPr>
                <w:b/>
                <w:i w:val="0"/>
              </w:rPr>
            </w:pPr>
            <w:r w:rsidRPr="003113B5">
              <w:rPr>
                <w:b/>
                <w:i w:val="0"/>
              </w:rPr>
              <w:t>Objectives</w:t>
            </w:r>
          </w:p>
        </w:tc>
        <w:tc>
          <w:tcPr>
            <w:tcW w:w="8035" w:type="dxa"/>
            <w:shd w:val="clear" w:color="auto" w:fill="auto"/>
          </w:tcPr>
          <w:p w14:paraId="5AD954CD" w14:textId="77777777" w:rsidR="00434B61" w:rsidRDefault="00434B61" w:rsidP="007A0362">
            <w:pPr>
              <w:pStyle w:val="GuidelineB0"/>
              <w:numPr>
                <w:ilvl w:val="0"/>
                <w:numId w:val="30"/>
              </w:numPr>
              <w:spacing w:after="0"/>
              <w:rPr>
                <w:i w:val="0"/>
              </w:rPr>
            </w:pPr>
            <w:proofErr w:type="gramStart"/>
            <w:r w:rsidRPr="006618E3">
              <w:rPr>
                <w:i w:val="0"/>
              </w:rPr>
              <w:t>This deliverable documents</w:t>
            </w:r>
            <w:proofErr w:type="gramEnd"/>
            <w:r w:rsidRPr="006618E3">
              <w:rPr>
                <w:i w:val="0"/>
              </w:rPr>
              <w:t xml:space="preserve"> the successes and difficulties (“what we learned”) of the previous tasks. It requires running the Executable Test Cases in the chosen Test Execution Environment using one or more of the open-source NGSI-LD systems (chosen or prioritized in agreement with ISG CIM). </w:t>
            </w:r>
          </w:p>
          <w:p w14:paraId="5E9727B2" w14:textId="77777777" w:rsidR="00434B61" w:rsidRDefault="00434B61" w:rsidP="007A0362">
            <w:pPr>
              <w:pStyle w:val="GuidelineB0"/>
              <w:numPr>
                <w:ilvl w:val="0"/>
                <w:numId w:val="30"/>
              </w:numPr>
              <w:spacing w:after="0"/>
              <w:rPr>
                <w:i w:val="0"/>
              </w:rPr>
            </w:pPr>
            <w:r>
              <w:rPr>
                <w:i w:val="0"/>
              </w:rPr>
              <w:t>The work must</w:t>
            </w:r>
            <w:r w:rsidRPr="006618E3">
              <w:rPr>
                <w:i w:val="0"/>
              </w:rPr>
              <w:t xml:space="preserve"> check that the complete test environment runs successfully </w:t>
            </w:r>
            <w:r>
              <w:rPr>
                <w:i w:val="0"/>
              </w:rPr>
              <w:t>and</w:t>
            </w:r>
            <w:r w:rsidRPr="006618E3">
              <w:rPr>
                <w:i w:val="0"/>
              </w:rPr>
              <w:t xml:space="preserve"> demonstrate that the Executable Test Cases defined in D4 are able to run.</w:t>
            </w:r>
          </w:p>
          <w:p w14:paraId="67DAAEBB" w14:textId="77777777" w:rsidR="00434B61" w:rsidRPr="003113B5" w:rsidRDefault="00434B61" w:rsidP="007A0362">
            <w:pPr>
              <w:pStyle w:val="GuidelineB0"/>
              <w:numPr>
                <w:ilvl w:val="0"/>
                <w:numId w:val="30"/>
              </w:numPr>
              <w:spacing w:after="0"/>
              <w:rPr>
                <w:i w:val="0"/>
              </w:rPr>
            </w:pPr>
            <w:r>
              <w:rPr>
                <w:i w:val="0"/>
              </w:rPr>
              <w:t>A</w:t>
            </w:r>
            <w:r w:rsidRPr="006618E3">
              <w:rPr>
                <w:i w:val="0"/>
              </w:rPr>
              <w:t>dvice or “best practise” concerning use of the Test Execution Environment, particularly for consideration by organisers of interop events or hackathons</w:t>
            </w:r>
            <w:r>
              <w:rPr>
                <w:i w:val="0"/>
              </w:rPr>
              <w:t>, is desirable.</w:t>
            </w:r>
          </w:p>
        </w:tc>
      </w:tr>
      <w:tr w:rsidR="00434B61" w:rsidRPr="00B83D5D" w14:paraId="0D1359E5" w14:textId="77777777" w:rsidTr="007A0362">
        <w:trPr>
          <w:trHeight w:val="345"/>
        </w:trPr>
        <w:tc>
          <w:tcPr>
            <w:tcW w:w="1463" w:type="dxa"/>
            <w:shd w:val="clear" w:color="auto" w:fill="auto"/>
          </w:tcPr>
          <w:p w14:paraId="59A7DA34" w14:textId="77777777" w:rsidR="00434B61" w:rsidRPr="003113B5" w:rsidRDefault="00434B61" w:rsidP="007A0362">
            <w:pPr>
              <w:pStyle w:val="GuidelineB0"/>
              <w:rPr>
                <w:b/>
                <w:i w:val="0"/>
              </w:rPr>
            </w:pPr>
            <w:r w:rsidRPr="003113B5">
              <w:rPr>
                <w:b/>
                <w:i w:val="0"/>
              </w:rPr>
              <w:t>Input</w:t>
            </w:r>
          </w:p>
        </w:tc>
        <w:tc>
          <w:tcPr>
            <w:tcW w:w="8035" w:type="dxa"/>
            <w:shd w:val="clear" w:color="auto" w:fill="auto"/>
          </w:tcPr>
          <w:p w14:paraId="7AAAFF5C" w14:textId="7A37B312" w:rsidR="00434B61" w:rsidRPr="003113B5" w:rsidRDefault="00434B61" w:rsidP="007A0362">
            <w:pPr>
              <w:pStyle w:val="GuidelineB0"/>
              <w:numPr>
                <w:ilvl w:val="0"/>
                <w:numId w:val="30"/>
              </w:numPr>
              <w:spacing w:after="0"/>
              <w:rPr>
                <w:i w:val="0"/>
              </w:rPr>
            </w:pPr>
            <w:r>
              <w:rPr>
                <w:i w:val="0"/>
              </w:rPr>
              <w:t>D4 and related Test Execution Environment</w:t>
            </w:r>
          </w:p>
        </w:tc>
      </w:tr>
      <w:tr w:rsidR="00434B61" w:rsidRPr="00B83D5D" w14:paraId="03A365C4" w14:textId="77777777" w:rsidTr="007A0362">
        <w:trPr>
          <w:trHeight w:val="892"/>
        </w:trPr>
        <w:tc>
          <w:tcPr>
            <w:tcW w:w="1463" w:type="dxa"/>
            <w:shd w:val="clear" w:color="auto" w:fill="auto"/>
          </w:tcPr>
          <w:p w14:paraId="3A6C6834" w14:textId="77777777" w:rsidR="00434B61" w:rsidRPr="003113B5" w:rsidRDefault="00434B61" w:rsidP="007A0362">
            <w:pPr>
              <w:pStyle w:val="GuidelineB0"/>
              <w:rPr>
                <w:b/>
                <w:i w:val="0"/>
              </w:rPr>
            </w:pPr>
            <w:r w:rsidRPr="003113B5">
              <w:rPr>
                <w:b/>
                <w:i w:val="0"/>
              </w:rPr>
              <w:t>Output</w:t>
            </w:r>
          </w:p>
        </w:tc>
        <w:tc>
          <w:tcPr>
            <w:tcW w:w="8035" w:type="dxa"/>
            <w:shd w:val="clear" w:color="auto" w:fill="auto"/>
          </w:tcPr>
          <w:p w14:paraId="6BE66DB4" w14:textId="77777777" w:rsidR="00434B61" w:rsidRDefault="00434B61" w:rsidP="007A0362">
            <w:pPr>
              <w:pStyle w:val="GuidelineB0"/>
              <w:numPr>
                <w:ilvl w:val="0"/>
                <w:numId w:val="30"/>
              </w:numPr>
              <w:spacing w:after="0"/>
              <w:rPr>
                <w:i w:val="0"/>
              </w:rPr>
            </w:pPr>
            <w:r>
              <w:rPr>
                <w:i w:val="0"/>
              </w:rPr>
              <w:t xml:space="preserve">Demonstrate </w:t>
            </w:r>
            <w:r w:rsidRPr="006618E3">
              <w:rPr>
                <w:i w:val="0"/>
              </w:rPr>
              <w:t xml:space="preserve">that the complete test environment runs successfully </w:t>
            </w:r>
          </w:p>
          <w:p w14:paraId="020B71EE" w14:textId="7962240E" w:rsidR="00434B61" w:rsidRPr="003113B5" w:rsidRDefault="00434B61" w:rsidP="007A0362">
            <w:pPr>
              <w:pStyle w:val="GuidelineB0"/>
              <w:numPr>
                <w:ilvl w:val="0"/>
                <w:numId w:val="30"/>
              </w:numPr>
              <w:spacing w:after="0"/>
              <w:rPr>
                <w:i w:val="0"/>
              </w:rPr>
            </w:pPr>
            <w:r>
              <w:rPr>
                <w:i w:val="0"/>
              </w:rPr>
              <w:t xml:space="preserve">A document explaining </w:t>
            </w:r>
            <w:r w:rsidRPr="006618E3">
              <w:rPr>
                <w:i w:val="0"/>
              </w:rPr>
              <w:t>the successes and difficulties (“what we learned”) of the previous tasks</w:t>
            </w:r>
            <w:r w:rsidR="00082C3E">
              <w:rPr>
                <w:i w:val="0"/>
              </w:rPr>
              <w:t>.</w:t>
            </w:r>
            <w:r w:rsidR="00082C3E">
              <w:rPr>
                <w:i w:val="0"/>
              </w:rPr>
              <w:br/>
              <w:t xml:space="preserve">D5: </w:t>
            </w:r>
            <w:r w:rsidR="00082C3E" w:rsidRPr="00082C3E">
              <w:rPr>
                <w:i w:val="0"/>
              </w:rPr>
              <w:t>Draft V1.0.1 of DGR/CIM-0015v111 (GR CIM 015) NGSI-LD Testing Environment Validation D5'</w:t>
            </w:r>
          </w:p>
          <w:p w14:paraId="0C1E5B5B" w14:textId="77777777" w:rsidR="00434B61" w:rsidRPr="003113B5" w:rsidRDefault="00434B61" w:rsidP="007A0362">
            <w:pPr>
              <w:pStyle w:val="GuidelineB0"/>
              <w:numPr>
                <w:ilvl w:val="0"/>
                <w:numId w:val="30"/>
              </w:numPr>
              <w:spacing w:after="0"/>
              <w:rPr>
                <w:i w:val="0"/>
              </w:rPr>
            </w:pPr>
            <w:r>
              <w:rPr>
                <w:i w:val="0"/>
              </w:rPr>
              <w:t>If time permits, a</w:t>
            </w:r>
            <w:r w:rsidRPr="006618E3">
              <w:rPr>
                <w:i w:val="0"/>
              </w:rPr>
              <w:t>dvice or “best practise” concerning use of the Test Execution Environment</w:t>
            </w:r>
          </w:p>
        </w:tc>
      </w:tr>
      <w:tr w:rsidR="00434B61" w:rsidRPr="00B83D5D" w14:paraId="66295F17" w14:textId="77777777" w:rsidTr="007A0362">
        <w:trPr>
          <w:trHeight w:val="341"/>
        </w:trPr>
        <w:tc>
          <w:tcPr>
            <w:tcW w:w="1463" w:type="dxa"/>
            <w:shd w:val="clear" w:color="auto" w:fill="auto"/>
          </w:tcPr>
          <w:p w14:paraId="2E83C10C" w14:textId="77777777" w:rsidR="00434B61" w:rsidRPr="003113B5" w:rsidRDefault="00434B61" w:rsidP="007A0362">
            <w:pPr>
              <w:pStyle w:val="GuidelineB0"/>
              <w:rPr>
                <w:b/>
                <w:i w:val="0"/>
              </w:rPr>
            </w:pPr>
            <w:r w:rsidRPr="003113B5">
              <w:rPr>
                <w:b/>
                <w:i w:val="0"/>
              </w:rPr>
              <w:t>Interactions</w:t>
            </w:r>
          </w:p>
        </w:tc>
        <w:tc>
          <w:tcPr>
            <w:tcW w:w="8035" w:type="dxa"/>
            <w:shd w:val="clear" w:color="auto" w:fill="auto"/>
          </w:tcPr>
          <w:p w14:paraId="0F91C46E" w14:textId="77777777" w:rsidR="00434B61" w:rsidRPr="003113B5" w:rsidRDefault="00434B61" w:rsidP="007A0362">
            <w:pPr>
              <w:pStyle w:val="GuidelineB0"/>
              <w:numPr>
                <w:ilvl w:val="0"/>
                <w:numId w:val="30"/>
              </w:numPr>
              <w:spacing w:after="0"/>
              <w:rPr>
                <w:i w:val="0"/>
              </w:rPr>
            </w:pPr>
            <w:r>
              <w:rPr>
                <w:i w:val="0"/>
              </w:rPr>
              <w:t>Regular teleconferences with ISG CIM and at least one f2f meeting</w:t>
            </w:r>
          </w:p>
        </w:tc>
      </w:tr>
      <w:tr w:rsidR="00434B61" w:rsidRPr="00B83D5D" w14:paraId="20B18108" w14:textId="77777777" w:rsidTr="007A0362">
        <w:trPr>
          <w:trHeight w:val="418"/>
        </w:trPr>
        <w:tc>
          <w:tcPr>
            <w:tcW w:w="1463" w:type="dxa"/>
            <w:shd w:val="clear" w:color="auto" w:fill="auto"/>
          </w:tcPr>
          <w:p w14:paraId="5C31D8DC" w14:textId="77777777" w:rsidR="00434B61" w:rsidRPr="003113B5" w:rsidRDefault="00434B61" w:rsidP="007A0362">
            <w:pPr>
              <w:pStyle w:val="GuidelineB0"/>
              <w:rPr>
                <w:b/>
                <w:i w:val="0"/>
              </w:rPr>
            </w:pPr>
            <w:r w:rsidRPr="003113B5">
              <w:rPr>
                <w:b/>
                <w:i w:val="0"/>
              </w:rPr>
              <w:t>Resources required</w:t>
            </w:r>
          </w:p>
        </w:tc>
        <w:tc>
          <w:tcPr>
            <w:tcW w:w="8035" w:type="dxa"/>
            <w:shd w:val="clear" w:color="auto" w:fill="auto"/>
          </w:tcPr>
          <w:p w14:paraId="7F595226" w14:textId="77777777" w:rsidR="00434B61" w:rsidRPr="003113B5" w:rsidRDefault="00434B61" w:rsidP="007A0362">
            <w:pPr>
              <w:pStyle w:val="GuidelineB0"/>
              <w:numPr>
                <w:ilvl w:val="0"/>
                <w:numId w:val="30"/>
              </w:numPr>
              <w:spacing w:after="0"/>
              <w:rPr>
                <w:i w:val="0"/>
              </w:rPr>
            </w:pPr>
            <w:r>
              <w:rPr>
                <w:i w:val="0"/>
              </w:rPr>
              <w:t>Team members from task D4 need to provide their feedback.</w:t>
            </w:r>
          </w:p>
        </w:tc>
      </w:tr>
    </w:tbl>
    <w:p w14:paraId="54AFC1E2" w14:textId="77777777" w:rsidR="00434B61" w:rsidRDefault="00434B61" w:rsidP="00434B61"/>
    <w:p w14:paraId="15DBBB96" w14:textId="77777777" w:rsidR="00DE70C3" w:rsidRDefault="00DE70C3" w:rsidP="00DE70C3">
      <w:pPr>
        <w:pStyle w:val="Heading2"/>
      </w:pPr>
      <w:r>
        <w:t>Milestones</w:t>
      </w:r>
    </w:p>
    <w:p w14:paraId="5366216D" w14:textId="06034F77" w:rsidR="00B446F0" w:rsidRPr="00DF2964" w:rsidRDefault="00B446F0" w:rsidP="00DF2964">
      <w:pPr>
        <w:pStyle w:val="GuidelineB1"/>
        <w:numPr>
          <w:ilvl w:val="0"/>
          <w:numId w:val="0"/>
        </w:num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6A58EA" w:rsidRPr="00B26DCE" w14:paraId="0CF904C7" w14:textId="7082F0A0" w:rsidTr="00471C0C">
        <w:tc>
          <w:tcPr>
            <w:tcW w:w="1377" w:type="dxa"/>
            <w:shd w:val="clear" w:color="auto" w:fill="auto"/>
          </w:tcPr>
          <w:p w14:paraId="101D3C53" w14:textId="18A05D53" w:rsidR="0094632F" w:rsidRPr="00DD0ECE" w:rsidRDefault="0094632F" w:rsidP="006A58EA">
            <w:pPr>
              <w:pStyle w:val="GuidelineB0"/>
              <w:jc w:val="center"/>
              <w:rPr>
                <w:b/>
                <w:i w:val="0"/>
              </w:rPr>
            </w:pPr>
            <w:r w:rsidRPr="00DD0ECE">
              <w:rPr>
                <w:b/>
                <w:i w:val="0"/>
              </w:rPr>
              <w:t>Milestone</w:t>
            </w:r>
          </w:p>
        </w:tc>
        <w:tc>
          <w:tcPr>
            <w:tcW w:w="6131" w:type="dxa"/>
            <w:shd w:val="clear" w:color="auto" w:fill="auto"/>
          </w:tcPr>
          <w:p w14:paraId="4C9FFAF1" w14:textId="4E665300" w:rsidR="0094632F" w:rsidRPr="00DD0ECE" w:rsidRDefault="0094632F" w:rsidP="006A58EA">
            <w:pPr>
              <w:pStyle w:val="GuidelineB0"/>
              <w:jc w:val="center"/>
              <w:rPr>
                <w:b/>
                <w:i w:val="0"/>
              </w:rPr>
            </w:pPr>
            <w:r w:rsidRPr="00DD0ECE">
              <w:rPr>
                <w:b/>
                <w:i w:val="0"/>
              </w:rPr>
              <w:t>Description</w:t>
            </w:r>
          </w:p>
        </w:tc>
        <w:tc>
          <w:tcPr>
            <w:tcW w:w="1553" w:type="dxa"/>
            <w:shd w:val="clear" w:color="auto" w:fill="auto"/>
          </w:tcPr>
          <w:p w14:paraId="306AD1A2" w14:textId="60246D53" w:rsidR="0094632F" w:rsidRPr="00DD0ECE" w:rsidRDefault="0094632F" w:rsidP="006A58EA">
            <w:pPr>
              <w:pStyle w:val="GuidelineB0"/>
              <w:jc w:val="center"/>
              <w:rPr>
                <w:b/>
                <w:i w:val="0"/>
              </w:rPr>
            </w:pPr>
            <w:r w:rsidRPr="00DD0ECE">
              <w:rPr>
                <w:b/>
                <w:i w:val="0"/>
              </w:rPr>
              <w:t>Cut-Off Date</w:t>
            </w:r>
          </w:p>
        </w:tc>
      </w:tr>
      <w:tr w:rsidR="003F0E01" w:rsidRPr="00B26DCE" w14:paraId="7E06964A" w14:textId="1E3B3560" w:rsidTr="00471C0C">
        <w:tc>
          <w:tcPr>
            <w:tcW w:w="1377" w:type="dxa"/>
            <w:shd w:val="clear" w:color="auto" w:fill="auto"/>
          </w:tcPr>
          <w:p w14:paraId="4839005D" w14:textId="05BF9468" w:rsidR="003F0E01" w:rsidRPr="00DD0ECE" w:rsidRDefault="003F0E01" w:rsidP="006A58EA">
            <w:pPr>
              <w:pStyle w:val="GuidelineB0"/>
              <w:jc w:val="center"/>
              <w:rPr>
                <w:b/>
                <w:i w:val="0"/>
              </w:rPr>
            </w:pPr>
            <w:r w:rsidRPr="00DD0ECE">
              <w:rPr>
                <w:b/>
                <w:i w:val="0"/>
              </w:rPr>
              <w:t>A</w:t>
            </w:r>
          </w:p>
        </w:tc>
        <w:tc>
          <w:tcPr>
            <w:tcW w:w="6131" w:type="dxa"/>
            <w:shd w:val="clear" w:color="auto" w:fill="auto"/>
          </w:tcPr>
          <w:p w14:paraId="7FB64F73" w14:textId="77777777" w:rsidR="003F0E01" w:rsidRDefault="00370142" w:rsidP="00471C0C">
            <w:pPr>
              <w:pStyle w:val="GuidelineB0"/>
              <w:jc w:val="left"/>
            </w:pPr>
            <w:r>
              <w:t xml:space="preserve">Define Testing Framework and </w:t>
            </w:r>
            <w:r w:rsidRPr="00370142">
              <w:t>Test Suite Structure</w:t>
            </w:r>
            <w:r>
              <w:t xml:space="preserve"> </w:t>
            </w:r>
          </w:p>
          <w:p w14:paraId="4DCFC0DB" w14:textId="2FD990F3" w:rsidR="00733465" w:rsidRPr="00DD0ECE" w:rsidRDefault="00733465" w:rsidP="00471C0C">
            <w:pPr>
              <w:pStyle w:val="GuidelineB0"/>
              <w:jc w:val="left"/>
            </w:pPr>
            <w:r>
              <w:t>D1</w:t>
            </w:r>
            <w:r w:rsidR="008626AF">
              <w:t>-1, D1-2</w:t>
            </w:r>
            <w:r>
              <w:t xml:space="preserve"> and D2 Drafts V1.0.1 </w:t>
            </w:r>
            <w:r w:rsidR="00E50548">
              <w:t>accepted</w:t>
            </w:r>
            <w:r>
              <w:t xml:space="preserve"> by ISG CIM</w:t>
            </w:r>
          </w:p>
        </w:tc>
        <w:tc>
          <w:tcPr>
            <w:tcW w:w="1553" w:type="dxa"/>
            <w:vMerge w:val="restart"/>
            <w:shd w:val="clear" w:color="auto" w:fill="auto"/>
            <w:vAlign w:val="center"/>
          </w:tcPr>
          <w:p w14:paraId="36267FEE" w14:textId="2D0F7E8A" w:rsidR="00647B6C" w:rsidRPr="00866A28" w:rsidRDefault="00647B6C" w:rsidP="00B924D5">
            <w:pPr>
              <w:pStyle w:val="GuidelineB0"/>
              <w:jc w:val="center"/>
              <w:rPr>
                <w:b/>
                <w:i w:val="0"/>
              </w:rPr>
            </w:pPr>
            <w:r w:rsidRPr="00866A28">
              <w:rPr>
                <w:b/>
              </w:rPr>
              <w:t>2020-07-01</w:t>
            </w:r>
          </w:p>
        </w:tc>
      </w:tr>
      <w:tr w:rsidR="003F0E01" w:rsidRPr="00B26DCE" w14:paraId="06DA50B2" w14:textId="438F0060" w:rsidTr="00471C0C">
        <w:tc>
          <w:tcPr>
            <w:tcW w:w="1377" w:type="dxa"/>
            <w:shd w:val="clear" w:color="auto" w:fill="auto"/>
          </w:tcPr>
          <w:p w14:paraId="5DC08400" w14:textId="771ADD22" w:rsidR="003F0E01" w:rsidRPr="00DD0ECE" w:rsidRDefault="003F0E01" w:rsidP="0094632F">
            <w:pPr>
              <w:pStyle w:val="GuidelineB0"/>
            </w:pPr>
            <w:r w:rsidRPr="00DD0ECE">
              <w:t>Reference Body Deliverable</w:t>
            </w:r>
          </w:p>
        </w:tc>
        <w:tc>
          <w:tcPr>
            <w:tcW w:w="6131" w:type="dxa"/>
            <w:shd w:val="clear" w:color="auto" w:fill="auto"/>
          </w:tcPr>
          <w:p w14:paraId="3D94DC3A" w14:textId="5653DC6A" w:rsidR="003F0E01" w:rsidRPr="00DD0ECE" w:rsidRDefault="00B924D5" w:rsidP="0094632F">
            <w:pPr>
              <w:pStyle w:val="GuidelineB0"/>
            </w:pPr>
            <w:r>
              <w:t>D1</w:t>
            </w:r>
            <w:r w:rsidR="008626AF">
              <w:t>-1, D1-2</w:t>
            </w:r>
            <w:r>
              <w:t xml:space="preserve"> and D2 Draft</w:t>
            </w:r>
            <w:r w:rsidR="00C9684D">
              <w:t>s</w:t>
            </w:r>
            <w:r>
              <w:t xml:space="preserve"> </w:t>
            </w:r>
            <w:r w:rsidR="00C9684D">
              <w:t xml:space="preserve">V1.0.1 </w:t>
            </w:r>
            <w:r w:rsidR="00E50548">
              <w:t xml:space="preserve">accepted </w:t>
            </w:r>
            <w:r>
              <w:t>by ISG CIM</w:t>
            </w:r>
          </w:p>
        </w:tc>
        <w:tc>
          <w:tcPr>
            <w:tcW w:w="1553" w:type="dxa"/>
            <w:vMerge/>
            <w:shd w:val="clear" w:color="auto" w:fill="auto"/>
            <w:vAlign w:val="center"/>
          </w:tcPr>
          <w:p w14:paraId="12D169F3" w14:textId="70032428" w:rsidR="003F0E01" w:rsidRPr="00DD0ECE" w:rsidRDefault="003F0E01" w:rsidP="006A58EA">
            <w:pPr>
              <w:pStyle w:val="GuidelineB0"/>
              <w:jc w:val="center"/>
            </w:pPr>
          </w:p>
        </w:tc>
      </w:tr>
      <w:tr w:rsidR="003F0E01" w:rsidRPr="00B26DCE" w14:paraId="2ADCFE47" w14:textId="55A13C93" w:rsidTr="00471C0C">
        <w:tc>
          <w:tcPr>
            <w:tcW w:w="1377" w:type="dxa"/>
            <w:shd w:val="clear" w:color="auto" w:fill="auto"/>
          </w:tcPr>
          <w:p w14:paraId="00565FBC" w14:textId="1EE57704" w:rsidR="003F0E01" w:rsidRPr="00DD0ECE" w:rsidRDefault="003F0E01" w:rsidP="0094632F">
            <w:pPr>
              <w:pStyle w:val="GuidelineB0"/>
            </w:pPr>
            <w:r w:rsidRPr="00DD0ECE">
              <w:t>ETSI Deliverable</w:t>
            </w:r>
          </w:p>
        </w:tc>
        <w:tc>
          <w:tcPr>
            <w:tcW w:w="6131" w:type="dxa"/>
            <w:shd w:val="clear" w:color="auto" w:fill="auto"/>
          </w:tcPr>
          <w:p w14:paraId="0CA36313" w14:textId="13D9DADC" w:rsidR="003F0E01" w:rsidRPr="00DD0ECE" w:rsidRDefault="003F0E01" w:rsidP="00024CAF">
            <w:pPr>
              <w:pStyle w:val="GuidelineB0"/>
            </w:pPr>
            <w:r w:rsidRPr="00DD0ECE">
              <w:t>Progress</w:t>
            </w:r>
            <w:r w:rsidR="00024CAF">
              <w:t xml:space="preserve"> </w:t>
            </w:r>
            <w:r w:rsidRPr="00DD0ECE">
              <w:t xml:space="preserve">Report approved by </w:t>
            </w:r>
            <w:r w:rsidR="00024CAF" w:rsidRPr="00B85636">
              <w:t>using</w:t>
            </w:r>
            <w:r w:rsidR="00024CAF">
              <w:t xml:space="preserve"> approved</w:t>
            </w:r>
            <w:r w:rsidR="00024CAF" w:rsidRPr="00B85636">
              <w:t xml:space="preserve"> ETSI</w:t>
            </w:r>
            <w:r w:rsidR="00024CAF">
              <w:t xml:space="preserve"> template</w:t>
            </w:r>
            <w:r w:rsidR="00024CAF" w:rsidRPr="00DD0ECE">
              <w:t xml:space="preserve"> approved by </w:t>
            </w:r>
            <w:r w:rsidR="00024CAF" w:rsidRPr="00B85636">
              <w:t>ISG CIM</w:t>
            </w:r>
          </w:p>
        </w:tc>
        <w:tc>
          <w:tcPr>
            <w:tcW w:w="1553" w:type="dxa"/>
            <w:vMerge/>
            <w:shd w:val="clear" w:color="auto" w:fill="auto"/>
          </w:tcPr>
          <w:p w14:paraId="731C9715" w14:textId="35BE03B6" w:rsidR="003F0E01" w:rsidRPr="00DD0ECE" w:rsidRDefault="003F0E01" w:rsidP="0094632F">
            <w:pPr>
              <w:pStyle w:val="GuidelineB0"/>
            </w:pPr>
          </w:p>
        </w:tc>
      </w:tr>
    </w:tbl>
    <w:p w14:paraId="7B13A582" w14:textId="149EDA20" w:rsidR="006E13A0" w:rsidRDefault="006E13A0" w:rsidP="002072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754641" w:rsidRPr="00B26DCE" w14:paraId="085CE361" w14:textId="77777777" w:rsidTr="00F02296">
        <w:tc>
          <w:tcPr>
            <w:tcW w:w="1377" w:type="dxa"/>
            <w:shd w:val="clear" w:color="auto" w:fill="auto"/>
          </w:tcPr>
          <w:p w14:paraId="7E91729C" w14:textId="77777777" w:rsidR="00754641" w:rsidRPr="00DD0ECE" w:rsidRDefault="00754641" w:rsidP="00F02296">
            <w:pPr>
              <w:pStyle w:val="GuidelineB0"/>
              <w:jc w:val="center"/>
              <w:rPr>
                <w:b/>
                <w:i w:val="0"/>
              </w:rPr>
            </w:pPr>
            <w:r w:rsidRPr="00DD0ECE">
              <w:rPr>
                <w:b/>
                <w:i w:val="0"/>
              </w:rPr>
              <w:lastRenderedPageBreak/>
              <w:t>Milestone</w:t>
            </w:r>
          </w:p>
        </w:tc>
        <w:tc>
          <w:tcPr>
            <w:tcW w:w="6131" w:type="dxa"/>
            <w:shd w:val="clear" w:color="auto" w:fill="auto"/>
          </w:tcPr>
          <w:p w14:paraId="2CE6D810" w14:textId="77777777" w:rsidR="00754641" w:rsidRPr="00DD0ECE" w:rsidRDefault="00754641" w:rsidP="00F02296">
            <w:pPr>
              <w:pStyle w:val="GuidelineB0"/>
              <w:jc w:val="center"/>
              <w:rPr>
                <w:b/>
                <w:i w:val="0"/>
              </w:rPr>
            </w:pPr>
            <w:r w:rsidRPr="00DD0ECE">
              <w:rPr>
                <w:b/>
                <w:i w:val="0"/>
              </w:rPr>
              <w:t>Description</w:t>
            </w:r>
          </w:p>
        </w:tc>
        <w:tc>
          <w:tcPr>
            <w:tcW w:w="1553" w:type="dxa"/>
            <w:shd w:val="clear" w:color="auto" w:fill="auto"/>
          </w:tcPr>
          <w:p w14:paraId="2EFBAE5D" w14:textId="77777777" w:rsidR="00754641" w:rsidRPr="00DD0ECE" w:rsidRDefault="00754641" w:rsidP="00F02296">
            <w:pPr>
              <w:pStyle w:val="GuidelineB0"/>
              <w:jc w:val="center"/>
              <w:rPr>
                <w:b/>
                <w:i w:val="0"/>
              </w:rPr>
            </w:pPr>
            <w:r w:rsidRPr="00DD0ECE">
              <w:rPr>
                <w:b/>
                <w:i w:val="0"/>
              </w:rPr>
              <w:t>Cut-Off Date</w:t>
            </w:r>
          </w:p>
        </w:tc>
      </w:tr>
      <w:tr w:rsidR="00754641" w:rsidRPr="00B26DCE" w14:paraId="603D3636" w14:textId="77777777" w:rsidTr="00F02296">
        <w:tc>
          <w:tcPr>
            <w:tcW w:w="1377" w:type="dxa"/>
            <w:shd w:val="clear" w:color="auto" w:fill="auto"/>
          </w:tcPr>
          <w:p w14:paraId="6E8BBF8D" w14:textId="697E57CE" w:rsidR="00754641" w:rsidRPr="00DD0ECE" w:rsidRDefault="00754641" w:rsidP="00F02296">
            <w:pPr>
              <w:pStyle w:val="GuidelineB0"/>
              <w:jc w:val="center"/>
              <w:rPr>
                <w:b/>
                <w:i w:val="0"/>
              </w:rPr>
            </w:pPr>
            <w:r>
              <w:rPr>
                <w:b/>
                <w:i w:val="0"/>
              </w:rPr>
              <w:t>B</w:t>
            </w:r>
          </w:p>
        </w:tc>
        <w:tc>
          <w:tcPr>
            <w:tcW w:w="6131" w:type="dxa"/>
            <w:shd w:val="clear" w:color="auto" w:fill="auto"/>
          </w:tcPr>
          <w:p w14:paraId="024070B9" w14:textId="74AA703E" w:rsidR="00733465" w:rsidRPr="00DD0ECE" w:rsidRDefault="00733465" w:rsidP="00F02296">
            <w:pPr>
              <w:pStyle w:val="GuidelineB0"/>
              <w:jc w:val="left"/>
            </w:pPr>
            <w:r>
              <w:t>D3 and D4</w:t>
            </w:r>
            <w:r w:rsidRPr="00DD0ECE">
              <w:t xml:space="preserve"> </w:t>
            </w:r>
            <w:r>
              <w:t xml:space="preserve">Drafts V1.0.1 </w:t>
            </w:r>
            <w:r w:rsidR="00E50548">
              <w:t>accepted</w:t>
            </w:r>
            <w:r w:rsidRPr="00DD0ECE">
              <w:t xml:space="preserve"> by </w:t>
            </w:r>
            <w:r>
              <w:t>ISG CIM</w:t>
            </w:r>
          </w:p>
        </w:tc>
        <w:tc>
          <w:tcPr>
            <w:tcW w:w="1553" w:type="dxa"/>
            <w:vMerge w:val="restart"/>
            <w:shd w:val="clear" w:color="auto" w:fill="auto"/>
            <w:vAlign w:val="center"/>
          </w:tcPr>
          <w:p w14:paraId="0C863384" w14:textId="2DBF0F5B" w:rsidR="00647B6C" w:rsidRPr="00866A28" w:rsidRDefault="00647B6C" w:rsidP="001867C9">
            <w:pPr>
              <w:pStyle w:val="GuidelineB0"/>
              <w:jc w:val="center"/>
              <w:rPr>
                <w:b/>
                <w:bCs/>
              </w:rPr>
            </w:pPr>
            <w:r w:rsidRPr="00866A28">
              <w:rPr>
                <w:b/>
                <w:bCs/>
              </w:rPr>
              <w:t>2020-11-30</w:t>
            </w:r>
          </w:p>
          <w:p w14:paraId="7D311D47" w14:textId="7DDCD0D6" w:rsidR="00647B6C" w:rsidRPr="00DD0ECE" w:rsidRDefault="00647B6C" w:rsidP="001867C9">
            <w:pPr>
              <w:pStyle w:val="GuidelineB0"/>
              <w:jc w:val="center"/>
              <w:rPr>
                <w:b/>
                <w:i w:val="0"/>
              </w:rPr>
            </w:pPr>
          </w:p>
        </w:tc>
      </w:tr>
      <w:tr w:rsidR="00754641" w:rsidRPr="00B26DCE" w14:paraId="7DD89CB7" w14:textId="77777777" w:rsidTr="00F02296">
        <w:tc>
          <w:tcPr>
            <w:tcW w:w="1377" w:type="dxa"/>
            <w:shd w:val="clear" w:color="auto" w:fill="auto"/>
          </w:tcPr>
          <w:p w14:paraId="2755AB7B" w14:textId="77777777" w:rsidR="00754641" w:rsidRPr="00DD0ECE" w:rsidRDefault="00754641" w:rsidP="00F02296">
            <w:pPr>
              <w:pStyle w:val="GuidelineB0"/>
            </w:pPr>
            <w:r w:rsidRPr="00DD0ECE">
              <w:t>Reference Body Deliverable</w:t>
            </w:r>
          </w:p>
        </w:tc>
        <w:tc>
          <w:tcPr>
            <w:tcW w:w="6131" w:type="dxa"/>
            <w:shd w:val="clear" w:color="auto" w:fill="auto"/>
          </w:tcPr>
          <w:p w14:paraId="1CA05CCF" w14:textId="6A1F7492" w:rsidR="00754641" w:rsidRPr="00DD0ECE" w:rsidRDefault="001867C9" w:rsidP="001867C9">
            <w:pPr>
              <w:pStyle w:val="GuidelineB0"/>
            </w:pPr>
            <w:r>
              <w:t>D3 and D4</w:t>
            </w:r>
            <w:r w:rsidR="00754641" w:rsidRPr="00DD0ECE">
              <w:t xml:space="preserve"> </w:t>
            </w:r>
            <w:r w:rsidR="00C9684D">
              <w:t xml:space="preserve">Drafts V1.0.1 </w:t>
            </w:r>
            <w:r w:rsidR="00E50548" w:rsidRPr="00DD0ECE">
              <w:t>a</w:t>
            </w:r>
            <w:r w:rsidR="00E50548">
              <w:t>ccepted</w:t>
            </w:r>
            <w:r w:rsidR="00E50548" w:rsidRPr="00DD0ECE">
              <w:t xml:space="preserve"> </w:t>
            </w:r>
            <w:r w:rsidR="00754641" w:rsidRPr="00DD0ECE">
              <w:t xml:space="preserve">by </w:t>
            </w:r>
            <w:r w:rsidR="00754641">
              <w:t>ISG CIM</w:t>
            </w:r>
          </w:p>
        </w:tc>
        <w:tc>
          <w:tcPr>
            <w:tcW w:w="1553" w:type="dxa"/>
            <w:vMerge/>
            <w:shd w:val="clear" w:color="auto" w:fill="auto"/>
            <w:vAlign w:val="center"/>
          </w:tcPr>
          <w:p w14:paraId="4F1543D8" w14:textId="77777777" w:rsidR="00754641" w:rsidRPr="00DD0ECE" w:rsidRDefault="00754641" w:rsidP="00F02296">
            <w:pPr>
              <w:pStyle w:val="GuidelineB0"/>
              <w:jc w:val="center"/>
            </w:pPr>
          </w:p>
        </w:tc>
      </w:tr>
      <w:tr w:rsidR="00754641" w:rsidRPr="00B26DCE" w14:paraId="09E9F802" w14:textId="77777777" w:rsidTr="00F02296">
        <w:tc>
          <w:tcPr>
            <w:tcW w:w="1377" w:type="dxa"/>
            <w:shd w:val="clear" w:color="auto" w:fill="auto"/>
          </w:tcPr>
          <w:p w14:paraId="7A012438" w14:textId="77777777" w:rsidR="00754641" w:rsidRPr="00DD0ECE" w:rsidRDefault="00754641" w:rsidP="00F02296">
            <w:pPr>
              <w:pStyle w:val="GuidelineB0"/>
            </w:pPr>
            <w:r w:rsidRPr="00DD0ECE">
              <w:t>ETSI Deliverable</w:t>
            </w:r>
          </w:p>
        </w:tc>
        <w:tc>
          <w:tcPr>
            <w:tcW w:w="6131" w:type="dxa"/>
            <w:shd w:val="clear" w:color="auto" w:fill="auto"/>
          </w:tcPr>
          <w:p w14:paraId="18D76F68" w14:textId="53C7E6D2" w:rsidR="00754641" w:rsidRPr="00DD0ECE" w:rsidRDefault="00C51965" w:rsidP="001867C9">
            <w:pPr>
              <w:pStyle w:val="GuidelineB0"/>
            </w:pPr>
            <w:r>
              <w:t>Progress</w:t>
            </w:r>
            <w:r w:rsidRPr="00DD0ECE">
              <w:t xml:space="preserve"> </w:t>
            </w:r>
            <w:r w:rsidR="00754641" w:rsidRPr="00DD0ECE">
              <w:t xml:space="preserve">Report </w:t>
            </w:r>
            <w:r w:rsidR="001867C9" w:rsidRPr="00B85636">
              <w:t>using</w:t>
            </w:r>
            <w:r w:rsidR="001867C9">
              <w:t xml:space="preserve"> approved</w:t>
            </w:r>
            <w:r w:rsidR="001867C9" w:rsidRPr="00B85636">
              <w:t xml:space="preserve"> ETSI</w:t>
            </w:r>
            <w:r w:rsidR="001867C9">
              <w:t xml:space="preserve"> template</w:t>
            </w:r>
            <w:r w:rsidR="001867C9" w:rsidRPr="00DD0ECE">
              <w:t xml:space="preserve"> </w:t>
            </w:r>
            <w:r w:rsidR="00754641" w:rsidRPr="00DD0ECE">
              <w:t xml:space="preserve">approved by </w:t>
            </w:r>
            <w:r w:rsidR="001867C9" w:rsidRPr="00B85636">
              <w:t xml:space="preserve">ISG CIM </w:t>
            </w:r>
          </w:p>
        </w:tc>
        <w:tc>
          <w:tcPr>
            <w:tcW w:w="1553" w:type="dxa"/>
            <w:vMerge/>
            <w:shd w:val="clear" w:color="auto" w:fill="auto"/>
          </w:tcPr>
          <w:p w14:paraId="1BD9B463" w14:textId="77777777" w:rsidR="00754641" w:rsidRPr="00DD0ECE" w:rsidRDefault="00754641" w:rsidP="00F02296">
            <w:pPr>
              <w:pStyle w:val="GuidelineB0"/>
            </w:pPr>
          </w:p>
        </w:tc>
      </w:tr>
    </w:tbl>
    <w:p w14:paraId="2D22B3CD" w14:textId="090DB7F3" w:rsidR="00754641" w:rsidRDefault="00754641" w:rsidP="002072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754641" w:rsidRPr="00B26DCE" w14:paraId="452DE514" w14:textId="77777777" w:rsidTr="00F02296">
        <w:tc>
          <w:tcPr>
            <w:tcW w:w="1377" w:type="dxa"/>
            <w:shd w:val="clear" w:color="auto" w:fill="auto"/>
          </w:tcPr>
          <w:p w14:paraId="7C54EA26" w14:textId="77777777" w:rsidR="00754641" w:rsidRPr="00DD0ECE" w:rsidRDefault="00754641" w:rsidP="00F02296">
            <w:pPr>
              <w:pStyle w:val="GuidelineB0"/>
              <w:jc w:val="center"/>
              <w:rPr>
                <w:b/>
                <w:i w:val="0"/>
              </w:rPr>
            </w:pPr>
            <w:r w:rsidRPr="00DD0ECE">
              <w:rPr>
                <w:b/>
                <w:i w:val="0"/>
              </w:rPr>
              <w:t>Milestone</w:t>
            </w:r>
          </w:p>
        </w:tc>
        <w:tc>
          <w:tcPr>
            <w:tcW w:w="6131" w:type="dxa"/>
            <w:shd w:val="clear" w:color="auto" w:fill="auto"/>
          </w:tcPr>
          <w:p w14:paraId="60A7A612" w14:textId="77777777" w:rsidR="00754641" w:rsidRPr="00DD0ECE" w:rsidRDefault="00754641" w:rsidP="00F02296">
            <w:pPr>
              <w:pStyle w:val="GuidelineB0"/>
              <w:jc w:val="center"/>
              <w:rPr>
                <w:b/>
                <w:i w:val="0"/>
              </w:rPr>
            </w:pPr>
            <w:r w:rsidRPr="00DD0ECE">
              <w:rPr>
                <w:b/>
                <w:i w:val="0"/>
              </w:rPr>
              <w:t>Description</w:t>
            </w:r>
          </w:p>
        </w:tc>
        <w:tc>
          <w:tcPr>
            <w:tcW w:w="1553" w:type="dxa"/>
            <w:shd w:val="clear" w:color="auto" w:fill="auto"/>
          </w:tcPr>
          <w:p w14:paraId="1A9AF175" w14:textId="77777777" w:rsidR="00754641" w:rsidRPr="00DD0ECE" w:rsidRDefault="00754641" w:rsidP="00F02296">
            <w:pPr>
              <w:pStyle w:val="GuidelineB0"/>
              <w:jc w:val="center"/>
              <w:rPr>
                <w:b/>
                <w:i w:val="0"/>
              </w:rPr>
            </w:pPr>
            <w:r w:rsidRPr="00DD0ECE">
              <w:rPr>
                <w:b/>
                <w:i w:val="0"/>
              </w:rPr>
              <w:t>Cut-Off Date</w:t>
            </w:r>
          </w:p>
        </w:tc>
      </w:tr>
      <w:tr w:rsidR="00754641" w:rsidRPr="00B26DCE" w14:paraId="610DDBFD" w14:textId="77777777" w:rsidTr="00F02296">
        <w:tc>
          <w:tcPr>
            <w:tcW w:w="1377" w:type="dxa"/>
            <w:shd w:val="clear" w:color="auto" w:fill="auto"/>
          </w:tcPr>
          <w:p w14:paraId="0CBA065D" w14:textId="6699ACC7" w:rsidR="00754641" w:rsidRPr="00DD0ECE" w:rsidRDefault="00754641" w:rsidP="00F02296">
            <w:pPr>
              <w:pStyle w:val="GuidelineB0"/>
              <w:jc w:val="center"/>
              <w:rPr>
                <w:b/>
                <w:i w:val="0"/>
              </w:rPr>
            </w:pPr>
            <w:r>
              <w:rPr>
                <w:b/>
                <w:i w:val="0"/>
              </w:rPr>
              <w:t>C</w:t>
            </w:r>
          </w:p>
        </w:tc>
        <w:tc>
          <w:tcPr>
            <w:tcW w:w="6131" w:type="dxa"/>
            <w:shd w:val="clear" w:color="auto" w:fill="auto"/>
          </w:tcPr>
          <w:p w14:paraId="5792C5F2" w14:textId="47A210FE" w:rsidR="00754641" w:rsidRPr="00DD0ECE" w:rsidRDefault="00B85636" w:rsidP="00F02296">
            <w:pPr>
              <w:pStyle w:val="GuidelineB0"/>
              <w:jc w:val="left"/>
            </w:pPr>
            <w:r w:rsidRPr="003B0D7A">
              <w:t>D1</w:t>
            </w:r>
            <w:r w:rsidR="008626AF">
              <w:t>-1, D1-2</w:t>
            </w:r>
            <w:r w:rsidRPr="003B0D7A">
              <w:t>,</w:t>
            </w:r>
            <w:r w:rsidR="00983473">
              <w:t xml:space="preserve"> </w:t>
            </w:r>
            <w:r w:rsidRPr="003B0D7A">
              <w:t>D2,</w:t>
            </w:r>
            <w:r w:rsidR="00983473">
              <w:t xml:space="preserve"> </w:t>
            </w:r>
            <w:r w:rsidR="00E50548" w:rsidRPr="003B0D7A">
              <w:t>D</w:t>
            </w:r>
            <w:r w:rsidR="00E50548">
              <w:t>3</w:t>
            </w:r>
            <w:r w:rsidRPr="003B0D7A">
              <w:t>,</w:t>
            </w:r>
            <w:r w:rsidR="00983473">
              <w:t xml:space="preserve"> </w:t>
            </w:r>
            <w:r w:rsidRPr="003B0D7A">
              <w:t xml:space="preserve">D4 and D5 Final Drafts </w:t>
            </w:r>
            <w:r w:rsidR="00983473">
              <w:t>a</w:t>
            </w:r>
            <w:r>
              <w:t>pproved by ISG CIM</w:t>
            </w:r>
          </w:p>
        </w:tc>
        <w:tc>
          <w:tcPr>
            <w:tcW w:w="1553" w:type="dxa"/>
            <w:vMerge w:val="restart"/>
            <w:shd w:val="clear" w:color="auto" w:fill="auto"/>
            <w:vAlign w:val="center"/>
          </w:tcPr>
          <w:p w14:paraId="34C0BC8A" w14:textId="6FB7158A" w:rsidR="00647B6C" w:rsidRPr="00DD0ECE" w:rsidRDefault="00647B6C" w:rsidP="00F02296">
            <w:pPr>
              <w:pStyle w:val="GuidelineB0"/>
              <w:jc w:val="center"/>
              <w:rPr>
                <w:b/>
                <w:i w:val="0"/>
              </w:rPr>
            </w:pPr>
            <w:r>
              <w:rPr>
                <w:b/>
              </w:rPr>
              <w:t>2021-0</w:t>
            </w:r>
            <w:r w:rsidR="00A30E30">
              <w:rPr>
                <w:b/>
              </w:rPr>
              <w:t>2</w:t>
            </w:r>
            <w:r>
              <w:rPr>
                <w:b/>
              </w:rPr>
              <w:t>-</w:t>
            </w:r>
            <w:r w:rsidR="00A30E30">
              <w:rPr>
                <w:b/>
              </w:rPr>
              <w:t>01</w:t>
            </w:r>
          </w:p>
        </w:tc>
      </w:tr>
      <w:tr w:rsidR="00754641" w:rsidRPr="00B26DCE" w14:paraId="05C19078" w14:textId="77777777" w:rsidTr="00F02296">
        <w:tc>
          <w:tcPr>
            <w:tcW w:w="1377" w:type="dxa"/>
            <w:shd w:val="clear" w:color="auto" w:fill="auto"/>
          </w:tcPr>
          <w:p w14:paraId="6BBD5B4A" w14:textId="77777777" w:rsidR="00754641" w:rsidRPr="00DD0ECE" w:rsidRDefault="00754641" w:rsidP="00F02296">
            <w:pPr>
              <w:pStyle w:val="GuidelineB0"/>
            </w:pPr>
            <w:r w:rsidRPr="00DD0ECE">
              <w:t>Reference Body Deliverable</w:t>
            </w:r>
          </w:p>
        </w:tc>
        <w:tc>
          <w:tcPr>
            <w:tcW w:w="6131" w:type="dxa"/>
            <w:shd w:val="clear" w:color="auto" w:fill="auto"/>
          </w:tcPr>
          <w:p w14:paraId="5A6412AD" w14:textId="0191942D" w:rsidR="00754641" w:rsidRPr="00DD0ECE" w:rsidRDefault="003B0D7A" w:rsidP="003B0D7A">
            <w:pPr>
              <w:pStyle w:val="GuidelineB0"/>
            </w:pPr>
            <w:r w:rsidRPr="003B0D7A">
              <w:t>D1</w:t>
            </w:r>
            <w:r w:rsidR="008626AF">
              <w:t>-1, D1-2</w:t>
            </w:r>
            <w:r w:rsidRPr="003B0D7A">
              <w:t>,</w:t>
            </w:r>
            <w:r w:rsidR="00983473">
              <w:t xml:space="preserve"> </w:t>
            </w:r>
            <w:r w:rsidRPr="003B0D7A">
              <w:t>D2,</w:t>
            </w:r>
            <w:r w:rsidR="00983473">
              <w:t xml:space="preserve"> </w:t>
            </w:r>
            <w:r w:rsidR="00E50548" w:rsidRPr="003B0D7A">
              <w:t>D</w:t>
            </w:r>
            <w:r w:rsidR="00E50548">
              <w:t>3</w:t>
            </w:r>
            <w:r w:rsidRPr="003B0D7A">
              <w:t>,</w:t>
            </w:r>
            <w:r w:rsidR="00983473">
              <w:t xml:space="preserve"> </w:t>
            </w:r>
            <w:r w:rsidRPr="003B0D7A">
              <w:t xml:space="preserve">D4 and D5 Final Drafts </w:t>
            </w:r>
            <w:r w:rsidR="00983473">
              <w:t>a</w:t>
            </w:r>
            <w:r>
              <w:t>pproved by ISG CIM</w:t>
            </w:r>
          </w:p>
        </w:tc>
        <w:tc>
          <w:tcPr>
            <w:tcW w:w="1553" w:type="dxa"/>
            <w:vMerge/>
            <w:shd w:val="clear" w:color="auto" w:fill="auto"/>
            <w:vAlign w:val="center"/>
          </w:tcPr>
          <w:p w14:paraId="4C2D6D29" w14:textId="77777777" w:rsidR="00754641" w:rsidRPr="00DD0ECE" w:rsidRDefault="00754641" w:rsidP="00F02296">
            <w:pPr>
              <w:pStyle w:val="GuidelineB0"/>
              <w:jc w:val="center"/>
            </w:pPr>
          </w:p>
        </w:tc>
      </w:tr>
      <w:tr w:rsidR="00B85636" w:rsidRPr="00B26DCE" w14:paraId="29FC3864" w14:textId="77777777" w:rsidTr="00F02296">
        <w:tc>
          <w:tcPr>
            <w:tcW w:w="1377" w:type="dxa"/>
            <w:shd w:val="clear" w:color="auto" w:fill="auto"/>
          </w:tcPr>
          <w:p w14:paraId="6DD00583" w14:textId="77777777" w:rsidR="00B85636" w:rsidRPr="00DD0ECE" w:rsidRDefault="00B85636" w:rsidP="00B85636">
            <w:pPr>
              <w:pStyle w:val="GuidelineB0"/>
            </w:pPr>
            <w:r w:rsidRPr="00DD0ECE">
              <w:t>ETSI Deliverable</w:t>
            </w:r>
          </w:p>
        </w:tc>
        <w:tc>
          <w:tcPr>
            <w:tcW w:w="6131" w:type="dxa"/>
            <w:shd w:val="clear" w:color="auto" w:fill="auto"/>
          </w:tcPr>
          <w:p w14:paraId="60705C16" w14:textId="007345FB" w:rsidR="00B85636" w:rsidRPr="00DD0ECE" w:rsidRDefault="00B85636" w:rsidP="001867C9">
            <w:pPr>
              <w:pStyle w:val="GuidelineB0"/>
            </w:pPr>
            <w:r w:rsidRPr="00B85636">
              <w:t xml:space="preserve">Final Report </w:t>
            </w:r>
            <w:r w:rsidR="001867C9" w:rsidRPr="00B85636">
              <w:t>using</w:t>
            </w:r>
            <w:r w:rsidR="001867C9">
              <w:t xml:space="preserve"> approved</w:t>
            </w:r>
            <w:r w:rsidR="001867C9" w:rsidRPr="00B85636">
              <w:t xml:space="preserve"> ETSI</w:t>
            </w:r>
            <w:r w:rsidR="001867C9">
              <w:t xml:space="preserve"> template</w:t>
            </w:r>
            <w:r w:rsidR="001867C9" w:rsidRPr="00B85636">
              <w:t xml:space="preserve"> </w:t>
            </w:r>
            <w:r w:rsidRPr="00B85636">
              <w:t xml:space="preserve">approved by ISG CIM </w:t>
            </w:r>
          </w:p>
        </w:tc>
        <w:tc>
          <w:tcPr>
            <w:tcW w:w="1553" w:type="dxa"/>
            <w:vMerge/>
            <w:shd w:val="clear" w:color="auto" w:fill="auto"/>
          </w:tcPr>
          <w:p w14:paraId="5189AE9A" w14:textId="77777777" w:rsidR="00B85636" w:rsidRPr="00DD0ECE" w:rsidRDefault="00B85636" w:rsidP="00B85636">
            <w:pPr>
              <w:pStyle w:val="GuidelineB0"/>
            </w:pPr>
          </w:p>
        </w:tc>
      </w:tr>
    </w:tbl>
    <w:p w14:paraId="6E56A0FE" w14:textId="77777777" w:rsidR="00754641" w:rsidRPr="00DD0ECE" w:rsidRDefault="00754641" w:rsidP="0020722F"/>
    <w:p w14:paraId="7050AC9B" w14:textId="77777777" w:rsidR="00403DC4" w:rsidRDefault="002074F3" w:rsidP="00737527">
      <w:pPr>
        <w:pStyle w:val="Heading2"/>
      </w:pPr>
      <w:bookmarkStart w:id="8" w:name="_Toc229392240"/>
      <w:r>
        <w:t>Task summary</w:t>
      </w:r>
    </w:p>
    <w:tbl>
      <w:tblPr>
        <w:tblW w:w="9663"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3969"/>
        <w:gridCol w:w="1559"/>
        <w:gridCol w:w="1418"/>
        <w:gridCol w:w="1559"/>
      </w:tblGrid>
      <w:tr w:rsidR="004441FF" w14:paraId="777E8CB2" w14:textId="77777777" w:rsidTr="00710561">
        <w:tc>
          <w:tcPr>
            <w:tcW w:w="1158" w:type="dxa"/>
            <w:vMerge w:val="restart"/>
            <w:shd w:val="clear" w:color="auto" w:fill="EDEDED" w:themeFill="accent3" w:themeFillTint="33"/>
            <w:vAlign w:val="center"/>
          </w:tcPr>
          <w:p w14:paraId="61FAA294" w14:textId="77777777" w:rsidR="004441FF" w:rsidRDefault="004441FF" w:rsidP="00F958FE">
            <w:pPr>
              <w:keepNext/>
              <w:keepLines/>
              <w:rPr>
                <w:b/>
                <w:bCs/>
              </w:rPr>
            </w:pPr>
            <w:r>
              <w:rPr>
                <w:b/>
                <w:bCs/>
              </w:rPr>
              <w:t>Code</w:t>
            </w:r>
          </w:p>
        </w:tc>
        <w:tc>
          <w:tcPr>
            <w:tcW w:w="3969" w:type="dxa"/>
            <w:vMerge w:val="restart"/>
            <w:shd w:val="clear" w:color="auto" w:fill="EDEDED" w:themeFill="accent3" w:themeFillTint="33"/>
            <w:vAlign w:val="center"/>
          </w:tcPr>
          <w:p w14:paraId="673BF3BC" w14:textId="77777777" w:rsidR="004441FF" w:rsidRDefault="004441FF" w:rsidP="00F958FE">
            <w:pPr>
              <w:keepNext/>
              <w:keepLines/>
              <w:rPr>
                <w:b/>
                <w:bCs/>
              </w:rPr>
            </w:pPr>
            <w:r>
              <w:rPr>
                <w:b/>
                <w:bCs/>
              </w:rPr>
              <w:t xml:space="preserve">Task / Milestone </w:t>
            </w:r>
          </w:p>
        </w:tc>
        <w:tc>
          <w:tcPr>
            <w:tcW w:w="2977" w:type="dxa"/>
            <w:gridSpan w:val="2"/>
            <w:shd w:val="clear" w:color="auto" w:fill="EDEDED" w:themeFill="accent3" w:themeFillTint="33"/>
          </w:tcPr>
          <w:p w14:paraId="020269B0" w14:textId="53127D55" w:rsidR="004441FF" w:rsidRDefault="004441FF" w:rsidP="00F958FE">
            <w:pPr>
              <w:pStyle w:val="StyleBoldBefore6ptAfter6ptCentered"/>
              <w:keepNext/>
              <w:keepLines/>
              <w:spacing w:before="0" w:after="0"/>
            </w:pPr>
            <w:r>
              <w:t>Target Date</w:t>
            </w:r>
          </w:p>
        </w:tc>
        <w:tc>
          <w:tcPr>
            <w:tcW w:w="1559" w:type="dxa"/>
            <w:vMerge w:val="restart"/>
            <w:shd w:val="clear" w:color="auto" w:fill="EDEDED" w:themeFill="accent3" w:themeFillTint="33"/>
          </w:tcPr>
          <w:p w14:paraId="319D381D" w14:textId="77777777" w:rsidR="004441FF" w:rsidRDefault="004441FF" w:rsidP="00F958FE">
            <w:pPr>
              <w:pStyle w:val="StyleBoldBefore6ptAfter6ptCentered"/>
              <w:keepNext/>
              <w:keepLines/>
              <w:spacing w:before="0" w:after="0"/>
            </w:pPr>
            <w:r>
              <w:t>Estimated Cost (EUR)</w:t>
            </w:r>
          </w:p>
        </w:tc>
      </w:tr>
      <w:tr w:rsidR="004441FF" w14:paraId="45A20CB0" w14:textId="77777777" w:rsidTr="00710561">
        <w:tc>
          <w:tcPr>
            <w:tcW w:w="1158" w:type="dxa"/>
            <w:vMerge/>
            <w:tcBorders>
              <w:bottom w:val="single" w:sz="4" w:space="0" w:color="auto"/>
            </w:tcBorders>
            <w:shd w:val="clear" w:color="auto" w:fill="DEEAF6"/>
            <w:vAlign w:val="center"/>
          </w:tcPr>
          <w:p w14:paraId="4CE8898A" w14:textId="77777777" w:rsidR="004441FF" w:rsidRDefault="004441FF" w:rsidP="00F958FE">
            <w:pPr>
              <w:keepNext/>
              <w:keepLines/>
              <w:rPr>
                <w:b/>
                <w:bCs/>
              </w:rPr>
            </w:pPr>
          </w:p>
        </w:tc>
        <w:tc>
          <w:tcPr>
            <w:tcW w:w="3969" w:type="dxa"/>
            <w:vMerge/>
            <w:tcBorders>
              <w:bottom w:val="single" w:sz="4" w:space="0" w:color="auto"/>
            </w:tcBorders>
            <w:shd w:val="clear" w:color="auto" w:fill="DEEAF6"/>
            <w:vAlign w:val="center"/>
          </w:tcPr>
          <w:p w14:paraId="0FF15D29" w14:textId="77777777" w:rsidR="004441FF" w:rsidRDefault="004441FF" w:rsidP="00F958FE">
            <w:pPr>
              <w:keepNext/>
              <w:keepLines/>
              <w:rPr>
                <w:b/>
                <w:bCs/>
              </w:rPr>
            </w:pPr>
          </w:p>
        </w:tc>
        <w:tc>
          <w:tcPr>
            <w:tcW w:w="1559" w:type="dxa"/>
            <w:tcBorders>
              <w:bottom w:val="single" w:sz="4" w:space="0" w:color="auto"/>
            </w:tcBorders>
            <w:shd w:val="clear" w:color="auto" w:fill="EDEDED" w:themeFill="accent3" w:themeFillTint="33"/>
          </w:tcPr>
          <w:p w14:paraId="398FA232" w14:textId="77777777" w:rsidR="004441FF" w:rsidRDefault="004441FF" w:rsidP="00F958FE">
            <w:pPr>
              <w:pStyle w:val="StyleBoldBefore6ptAfter6ptCentered"/>
              <w:keepNext/>
              <w:keepLines/>
              <w:spacing w:before="0" w:after="0"/>
            </w:pPr>
            <w:r>
              <w:t>From</w:t>
            </w:r>
          </w:p>
        </w:tc>
        <w:tc>
          <w:tcPr>
            <w:tcW w:w="1418" w:type="dxa"/>
            <w:tcBorders>
              <w:bottom w:val="single" w:sz="4" w:space="0" w:color="auto"/>
            </w:tcBorders>
            <w:shd w:val="clear" w:color="auto" w:fill="EDEDED" w:themeFill="accent3" w:themeFillTint="33"/>
          </w:tcPr>
          <w:p w14:paraId="564E29C3" w14:textId="77777777" w:rsidR="004441FF" w:rsidRDefault="004441FF" w:rsidP="00F958FE">
            <w:pPr>
              <w:pStyle w:val="StyleBoldBefore6ptAfter6ptCentered"/>
              <w:keepNext/>
              <w:keepLines/>
              <w:spacing w:before="0" w:after="0"/>
            </w:pPr>
            <w:r>
              <w:t>To</w:t>
            </w:r>
          </w:p>
        </w:tc>
        <w:tc>
          <w:tcPr>
            <w:tcW w:w="1559" w:type="dxa"/>
            <w:vMerge/>
            <w:tcBorders>
              <w:bottom w:val="single" w:sz="4" w:space="0" w:color="auto"/>
            </w:tcBorders>
            <w:shd w:val="clear" w:color="auto" w:fill="DEEAF6"/>
          </w:tcPr>
          <w:p w14:paraId="0FA4F044" w14:textId="77777777" w:rsidR="004441FF" w:rsidRDefault="004441FF" w:rsidP="00F958FE">
            <w:pPr>
              <w:pStyle w:val="StyleBoldBefore6ptAfter6ptCentered"/>
              <w:keepNext/>
              <w:keepLines/>
              <w:spacing w:before="0" w:after="0"/>
            </w:pPr>
          </w:p>
        </w:tc>
      </w:tr>
      <w:tr w:rsidR="004441FF" w14:paraId="59220C5B" w14:textId="77777777" w:rsidTr="00866A28">
        <w:tc>
          <w:tcPr>
            <w:tcW w:w="1158" w:type="dxa"/>
            <w:vAlign w:val="center"/>
          </w:tcPr>
          <w:p w14:paraId="3DF7523D" w14:textId="2076D473" w:rsidR="004441FF" w:rsidRDefault="00770DF9" w:rsidP="00992AF0">
            <w:pPr>
              <w:keepNext/>
              <w:keepLines/>
              <w:jc w:val="center"/>
            </w:pPr>
            <w:r>
              <w:t>T</w:t>
            </w:r>
            <w:r w:rsidR="00ED063A">
              <w:t>0</w:t>
            </w:r>
          </w:p>
        </w:tc>
        <w:tc>
          <w:tcPr>
            <w:tcW w:w="3969" w:type="dxa"/>
            <w:vAlign w:val="center"/>
          </w:tcPr>
          <w:p w14:paraId="2F1EB84F" w14:textId="77777777" w:rsidR="00ED063A" w:rsidRPr="008C6952" w:rsidRDefault="00ED063A" w:rsidP="00ED063A">
            <w:pPr>
              <w:keepNext/>
              <w:keepLines/>
              <w:jc w:val="left"/>
            </w:pPr>
            <w:r>
              <w:t>Planning, r</w:t>
            </w:r>
            <w:r w:rsidRPr="008C6952">
              <w:t>eporting</w:t>
            </w:r>
            <w:r>
              <w:t xml:space="preserve"> and</w:t>
            </w:r>
            <w:r w:rsidRPr="008C6952">
              <w:t xml:space="preserve"> Coordination with ISG CIM</w:t>
            </w:r>
          </w:p>
          <w:p w14:paraId="541AC47A" w14:textId="77777777" w:rsidR="004441FF" w:rsidRDefault="004441FF" w:rsidP="00B26DCE">
            <w:pPr>
              <w:keepNext/>
              <w:keepLines/>
            </w:pPr>
          </w:p>
        </w:tc>
        <w:tc>
          <w:tcPr>
            <w:tcW w:w="1559" w:type="dxa"/>
            <w:vAlign w:val="center"/>
          </w:tcPr>
          <w:p w14:paraId="21F05FC1" w14:textId="26660BC1" w:rsidR="00647B6C" w:rsidRDefault="00C0097F" w:rsidP="00F958FE">
            <w:pPr>
              <w:keepNext/>
              <w:keepLines/>
              <w:tabs>
                <w:tab w:val="clear" w:pos="1418"/>
                <w:tab w:val="clear" w:pos="4678"/>
                <w:tab w:val="clear" w:pos="5954"/>
                <w:tab w:val="clear" w:pos="7088"/>
              </w:tabs>
              <w:jc w:val="center"/>
            </w:pPr>
            <w:r>
              <w:t>May</w:t>
            </w:r>
            <w:r w:rsidR="000E12C0">
              <w:t xml:space="preserve"> 2020</w:t>
            </w:r>
          </w:p>
        </w:tc>
        <w:tc>
          <w:tcPr>
            <w:tcW w:w="1418" w:type="dxa"/>
            <w:vAlign w:val="center"/>
          </w:tcPr>
          <w:p w14:paraId="1D962404" w14:textId="0D25812A" w:rsidR="00647B6C" w:rsidRDefault="00AC1FC2" w:rsidP="00866A28">
            <w:pPr>
              <w:keepNext/>
              <w:keepLines/>
              <w:tabs>
                <w:tab w:val="clear" w:pos="1418"/>
                <w:tab w:val="clear" w:pos="4678"/>
                <w:tab w:val="clear" w:pos="5954"/>
                <w:tab w:val="clear" w:pos="7088"/>
              </w:tabs>
              <w:jc w:val="center"/>
            </w:pPr>
            <w:r>
              <w:t>Jan</w:t>
            </w:r>
            <w:r w:rsidR="00647B6C">
              <w:t xml:space="preserve"> 2021</w:t>
            </w:r>
          </w:p>
        </w:tc>
        <w:tc>
          <w:tcPr>
            <w:tcW w:w="1559" w:type="dxa"/>
            <w:vAlign w:val="center"/>
          </w:tcPr>
          <w:p w14:paraId="23F06A12" w14:textId="3897F648" w:rsidR="004441FF" w:rsidRDefault="0077469D" w:rsidP="00F958FE">
            <w:pPr>
              <w:keepNext/>
              <w:keepLines/>
              <w:tabs>
                <w:tab w:val="clear" w:pos="1418"/>
                <w:tab w:val="clear" w:pos="4678"/>
                <w:tab w:val="clear" w:pos="5954"/>
                <w:tab w:val="clear" w:pos="7088"/>
              </w:tabs>
              <w:jc w:val="center"/>
            </w:pPr>
            <w:r>
              <w:t>4000</w:t>
            </w:r>
          </w:p>
        </w:tc>
      </w:tr>
      <w:tr w:rsidR="00ED063A" w14:paraId="00D41EE2" w14:textId="77777777" w:rsidTr="00710561">
        <w:tc>
          <w:tcPr>
            <w:tcW w:w="1158" w:type="dxa"/>
            <w:vAlign w:val="center"/>
          </w:tcPr>
          <w:p w14:paraId="6B490CCB" w14:textId="16F87F5A" w:rsidR="00ED063A" w:rsidRDefault="00ED063A" w:rsidP="00992AF0">
            <w:pPr>
              <w:keepNext/>
              <w:keepLines/>
              <w:jc w:val="center"/>
            </w:pPr>
            <w:r>
              <w:t>T1</w:t>
            </w:r>
          </w:p>
        </w:tc>
        <w:tc>
          <w:tcPr>
            <w:tcW w:w="3969" w:type="dxa"/>
            <w:vAlign w:val="center"/>
          </w:tcPr>
          <w:p w14:paraId="6C7CBC1B" w14:textId="4E4B4985" w:rsidR="00ED063A" w:rsidRDefault="00ED063A" w:rsidP="00B26DCE">
            <w:r w:rsidRPr="008C6952">
              <w:t>NGSI-LD Testing Framework</w:t>
            </w:r>
          </w:p>
        </w:tc>
        <w:tc>
          <w:tcPr>
            <w:tcW w:w="1559" w:type="dxa"/>
          </w:tcPr>
          <w:p w14:paraId="08495B76" w14:textId="71796B01" w:rsidR="00ED063A" w:rsidRDefault="00C0097F" w:rsidP="00F958FE">
            <w:pPr>
              <w:keepNext/>
              <w:keepLines/>
              <w:tabs>
                <w:tab w:val="clear" w:pos="1418"/>
                <w:tab w:val="clear" w:pos="4678"/>
                <w:tab w:val="clear" w:pos="5954"/>
                <w:tab w:val="clear" w:pos="7088"/>
              </w:tabs>
              <w:jc w:val="center"/>
            </w:pPr>
            <w:r>
              <w:t>May</w:t>
            </w:r>
            <w:r w:rsidR="000E12C0">
              <w:t xml:space="preserve"> </w:t>
            </w:r>
            <w:r w:rsidR="0077469D">
              <w:t>2020</w:t>
            </w:r>
          </w:p>
        </w:tc>
        <w:tc>
          <w:tcPr>
            <w:tcW w:w="1418" w:type="dxa"/>
          </w:tcPr>
          <w:p w14:paraId="014676E4" w14:textId="73714263" w:rsidR="00ED063A" w:rsidRDefault="000E12C0" w:rsidP="00F958FE">
            <w:pPr>
              <w:keepNext/>
              <w:keepLines/>
              <w:tabs>
                <w:tab w:val="clear" w:pos="1418"/>
                <w:tab w:val="clear" w:pos="4678"/>
                <w:tab w:val="clear" w:pos="5954"/>
                <w:tab w:val="clear" w:pos="7088"/>
              </w:tabs>
              <w:jc w:val="center"/>
            </w:pPr>
            <w:r>
              <w:t>Ju</w:t>
            </w:r>
            <w:r w:rsidR="00E75408">
              <w:t>l</w:t>
            </w:r>
            <w:r>
              <w:t xml:space="preserve"> </w:t>
            </w:r>
            <w:r w:rsidR="0077469D">
              <w:t>2020</w:t>
            </w:r>
          </w:p>
        </w:tc>
        <w:tc>
          <w:tcPr>
            <w:tcW w:w="1559" w:type="dxa"/>
          </w:tcPr>
          <w:p w14:paraId="074BC513" w14:textId="22BA4B66" w:rsidR="00ED063A" w:rsidRDefault="0077469D" w:rsidP="00F958FE">
            <w:pPr>
              <w:keepNext/>
              <w:keepLines/>
              <w:tabs>
                <w:tab w:val="clear" w:pos="1418"/>
                <w:tab w:val="clear" w:pos="4678"/>
                <w:tab w:val="clear" w:pos="5954"/>
                <w:tab w:val="clear" w:pos="7088"/>
              </w:tabs>
              <w:jc w:val="center"/>
            </w:pPr>
            <w:r>
              <w:t>5000</w:t>
            </w:r>
          </w:p>
        </w:tc>
      </w:tr>
      <w:tr w:rsidR="00992AF0" w14:paraId="43506570" w14:textId="77777777" w:rsidTr="00710561">
        <w:tc>
          <w:tcPr>
            <w:tcW w:w="1158" w:type="dxa"/>
            <w:tcBorders>
              <w:top w:val="single" w:sz="4" w:space="0" w:color="auto"/>
              <w:left w:val="single" w:sz="4" w:space="0" w:color="auto"/>
              <w:bottom w:val="single" w:sz="4" w:space="0" w:color="auto"/>
              <w:right w:val="single" w:sz="4" w:space="0" w:color="auto"/>
            </w:tcBorders>
            <w:vAlign w:val="center"/>
          </w:tcPr>
          <w:p w14:paraId="0A40D468" w14:textId="77777777" w:rsidR="00770DF9" w:rsidRDefault="00770DF9" w:rsidP="00992AF0">
            <w:pPr>
              <w:keepNext/>
              <w:keepLines/>
              <w:jc w:val="center"/>
            </w:pPr>
            <w:r>
              <w:t>T2</w:t>
            </w:r>
          </w:p>
        </w:tc>
        <w:tc>
          <w:tcPr>
            <w:tcW w:w="3969" w:type="dxa"/>
            <w:tcBorders>
              <w:top w:val="single" w:sz="4" w:space="0" w:color="auto"/>
              <w:left w:val="single" w:sz="4" w:space="0" w:color="auto"/>
              <w:bottom w:val="single" w:sz="4" w:space="0" w:color="auto"/>
              <w:right w:val="single" w:sz="4" w:space="0" w:color="auto"/>
            </w:tcBorders>
            <w:vAlign w:val="center"/>
          </w:tcPr>
          <w:p w14:paraId="742148FC" w14:textId="040B1C50" w:rsidR="00770DF9" w:rsidRDefault="00ED063A" w:rsidP="00B26DCE">
            <w:r>
              <w:t>N</w:t>
            </w:r>
            <w:r w:rsidRPr="008C6952">
              <w:t>GSI-LD Test Suite Structure</w:t>
            </w:r>
          </w:p>
        </w:tc>
        <w:tc>
          <w:tcPr>
            <w:tcW w:w="1559" w:type="dxa"/>
            <w:tcBorders>
              <w:top w:val="single" w:sz="4" w:space="0" w:color="auto"/>
              <w:left w:val="single" w:sz="4" w:space="0" w:color="auto"/>
              <w:bottom w:val="single" w:sz="4" w:space="0" w:color="auto"/>
              <w:right w:val="single" w:sz="4" w:space="0" w:color="auto"/>
            </w:tcBorders>
          </w:tcPr>
          <w:p w14:paraId="3BF9D605" w14:textId="5B0CD6FC" w:rsidR="00770DF9" w:rsidRDefault="000E12C0" w:rsidP="00F64E48">
            <w:pPr>
              <w:keepNext/>
              <w:keepLines/>
              <w:tabs>
                <w:tab w:val="clear" w:pos="1418"/>
                <w:tab w:val="clear" w:pos="4678"/>
                <w:tab w:val="clear" w:pos="5954"/>
                <w:tab w:val="clear" w:pos="7088"/>
              </w:tabs>
              <w:jc w:val="center"/>
            </w:pPr>
            <w:r>
              <w:t>May</w:t>
            </w:r>
            <w:r w:rsidR="0077469D">
              <w:t xml:space="preserve"> 2020</w:t>
            </w:r>
          </w:p>
        </w:tc>
        <w:tc>
          <w:tcPr>
            <w:tcW w:w="1418" w:type="dxa"/>
            <w:tcBorders>
              <w:top w:val="single" w:sz="4" w:space="0" w:color="auto"/>
              <w:left w:val="single" w:sz="4" w:space="0" w:color="auto"/>
              <w:bottom w:val="single" w:sz="4" w:space="0" w:color="auto"/>
              <w:right w:val="single" w:sz="4" w:space="0" w:color="auto"/>
            </w:tcBorders>
          </w:tcPr>
          <w:p w14:paraId="7A945BFF" w14:textId="22B6216E" w:rsidR="00770DF9" w:rsidRDefault="000E12C0" w:rsidP="00F64E48">
            <w:pPr>
              <w:keepNext/>
              <w:keepLines/>
              <w:tabs>
                <w:tab w:val="clear" w:pos="1418"/>
                <w:tab w:val="clear" w:pos="4678"/>
                <w:tab w:val="clear" w:pos="5954"/>
                <w:tab w:val="clear" w:pos="7088"/>
              </w:tabs>
              <w:jc w:val="center"/>
            </w:pPr>
            <w:r>
              <w:t>Ju</w:t>
            </w:r>
            <w:r w:rsidR="00E75408">
              <w:t>l</w:t>
            </w:r>
            <w:r w:rsidR="00370142">
              <w:t xml:space="preserve"> </w:t>
            </w:r>
            <w:r w:rsidR="0077469D">
              <w:t>2020</w:t>
            </w:r>
          </w:p>
        </w:tc>
        <w:tc>
          <w:tcPr>
            <w:tcW w:w="1559" w:type="dxa"/>
            <w:tcBorders>
              <w:top w:val="single" w:sz="4" w:space="0" w:color="auto"/>
              <w:left w:val="single" w:sz="4" w:space="0" w:color="auto"/>
              <w:bottom w:val="single" w:sz="4" w:space="0" w:color="auto"/>
              <w:right w:val="single" w:sz="4" w:space="0" w:color="auto"/>
            </w:tcBorders>
          </w:tcPr>
          <w:p w14:paraId="289A5234" w14:textId="64739898" w:rsidR="00770DF9" w:rsidRDefault="0077469D" w:rsidP="00F64E48">
            <w:pPr>
              <w:keepNext/>
              <w:keepLines/>
              <w:tabs>
                <w:tab w:val="clear" w:pos="1418"/>
                <w:tab w:val="clear" w:pos="4678"/>
                <w:tab w:val="clear" w:pos="5954"/>
                <w:tab w:val="clear" w:pos="7088"/>
              </w:tabs>
              <w:jc w:val="center"/>
            </w:pPr>
            <w:r>
              <w:t>3000</w:t>
            </w:r>
          </w:p>
        </w:tc>
      </w:tr>
      <w:tr w:rsidR="004441FF" w14:paraId="77554F64" w14:textId="77777777" w:rsidTr="00710561">
        <w:tc>
          <w:tcPr>
            <w:tcW w:w="1158" w:type="dxa"/>
            <w:shd w:val="clear" w:color="auto" w:fill="FFF2CC" w:themeFill="accent4" w:themeFillTint="33"/>
            <w:vAlign w:val="center"/>
          </w:tcPr>
          <w:p w14:paraId="7E505DA3" w14:textId="77777777" w:rsidR="004441FF" w:rsidRDefault="004441FF" w:rsidP="00F958FE">
            <w:pPr>
              <w:keepNext/>
              <w:keepLines/>
              <w:jc w:val="center"/>
            </w:pPr>
            <w:r>
              <w:t>Milestone A</w:t>
            </w:r>
          </w:p>
        </w:tc>
        <w:tc>
          <w:tcPr>
            <w:tcW w:w="3969" w:type="dxa"/>
            <w:shd w:val="clear" w:color="auto" w:fill="FFF2CC" w:themeFill="accent4" w:themeFillTint="33"/>
            <w:vAlign w:val="center"/>
          </w:tcPr>
          <w:p w14:paraId="4C79FB83" w14:textId="77777777" w:rsidR="003E30E2" w:rsidRDefault="00C51965" w:rsidP="00E7615E">
            <w:pPr>
              <w:keepNext/>
              <w:keepLines/>
              <w:jc w:val="left"/>
            </w:pPr>
            <w:r w:rsidRPr="00DD0ECE">
              <w:t>Progress</w:t>
            </w:r>
            <w:r>
              <w:t xml:space="preserve"> </w:t>
            </w:r>
            <w:r w:rsidRPr="00DD0ECE">
              <w:t>Report</w:t>
            </w:r>
            <w:r w:rsidR="003E30E2">
              <w:t xml:space="preserve"> approved by ISG CIM</w:t>
            </w:r>
          </w:p>
          <w:p w14:paraId="6C254241" w14:textId="2BE86B3E" w:rsidR="004441FF" w:rsidRDefault="00ED063A" w:rsidP="00E7615E">
            <w:pPr>
              <w:keepNext/>
              <w:keepLines/>
              <w:jc w:val="left"/>
            </w:pPr>
            <w:r>
              <w:t>D1</w:t>
            </w:r>
            <w:r w:rsidR="008626AF">
              <w:t>-1, D1-2</w:t>
            </w:r>
            <w:r>
              <w:t xml:space="preserve"> and D2 </w:t>
            </w:r>
            <w:r w:rsidRPr="00710561">
              <w:rPr>
                <w:b/>
                <w:bCs/>
              </w:rPr>
              <w:t>Draft</w:t>
            </w:r>
            <w:r w:rsidR="00AC1FC2">
              <w:rPr>
                <w:b/>
                <w:bCs/>
              </w:rPr>
              <w:t>s V1.0.1</w:t>
            </w:r>
            <w:r>
              <w:t xml:space="preserve"> </w:t>
            </w:r>
            <w:r w:rsidR="00E50548">
              <w:t xml:space="preserve">accepted </w:t>
            </w:r>
            <w:r>
              <w:t>by ISG CIM</w:t>
            </w:r>
          </w:p>
        </w:tc>
        <w:tc>
          <w:tcPr>
            <w:tcW w:w="1559" w:type="dxa"/>
            <w:shd w:val="clear" w:color="auto" w:fill="FFF2CC" w:themeFill="accent4" w:themeFillTint="33"/>
          </w:tcPr>
          <w:p w14:paraId="6C6BA42F" w14:textId="53EDFC87" w:rsidR="004441FF" w:rsidRDefault="004441FF" w:rsidP="00370142">
            <w:pPr>
              <w:keepNext/>
              <w:keepLines/>
              <w:tabs>
                <w:tab w:val="clear" w:pos="1418"/>
                <w:tab w:val="clear" w:pos="4678"/>
                <w:tab w:val="clear" w:pos="5954"/>
                <w:tab w:val="clear" w:pos="7088"/>
              </w:tabs>
              <w:jc w:val="center"/>
            </w:pPr>
          </w:p>
        </w:tc>
        <w:tc>
          <w:tcPr>
            <w:tcW w:w="1418" w:type="dxa"/>
            <w:shd w:val="clear" w:color="auto" w:fill="FFF2CC" w:themeFill="accent4" w:themeFillTint="33"/>
          </w:tcPr>
          <w:p w14:paraId="7886808E" w14:textId="7FD4C472" w:rsidR="004441FF" w:rsidRDefault="000E12C0" w:rsidP="00370142">
            <w:pPr>
              <w:keepNext/>
              <w:keepLines/>
              <w:tabs>
                <w:tab w:val="clear" w:pos="1418"/>
                <w:tab w:val="clear" w:pos="4678"/>
                <w:tab w:val="clear" w:pos="5954"/>
                <w:tab w:val="clear" w:pos="7088"/>
              </w:tabs>
              <w:jc w:val="center"/>
            </w:pPr>
            <w:r>
              <w:t xml:space="preserve">Jul </w:t>
            </w:r>
            <w:r w:rsidR="0077469D">
              <w:t>2020</w:t>
            </w:r>
          </w:p>
        </w:tc>
        <w:tc>
          <w:tcPr>
            <w:tcW w:w="1559" w:type="dxa"/>
            <w:shd w:val="clear" w:color="auto" w:fill="FFF2CC" w:themeFill="accent4" w:themeFillTint="33"/>
          </w:tcPr>
          <w:p w14:paraId="5AFEAD90" w14:textId="77777777" w:rsidR="004441FF" w:rsidRDefault="004441FF" w:rsidP="00F958FE">
            <w:pPr>
              <w:keepNext/>
              <w:keepLines/>
              <w:tabs>
                <w:tab w:val="clear" w:pos="1418"/>
                <w:tab w:val="clear" w:pos="4678"/>
                <w:tab w:val="clear" w:pos="5954"/>
                <w:tab w:val="clear" w:pos="7088"/>
              </w:tabs>
              <w:jc w:val="center"/>
            </w:pPr>
          </w:p>
        </w:tc>
      </w:tr>
      <w:tr w:rsidR="004441FF" w14:paraId="0B243C0C" w14:textId="77777777" w:rsidTr="00710561">
        <w:tc>
          <w:tcPr>
            <w:tcW w:w="1158" w:type="dxa"/>
            <w:vAlign w:val="center"/>
          </w:tcPr>
          <w:p w14:paraId="1ED3A69E" w14:textId="77777777" w:rsidR="004441FF" w:rsidRDefault="004441FF" w:rsidP="00F958FE">
            <w:pPr>
              <w:keepNext/>
              <w:keepLines/>
              <w:jc w:val="center"/>
            </w:pPr>
            <w:r>
              <w:t>T3</w:t>
            </w:r>
          </w:p>
        </w:tc>
        <w:tc>
          <w:tcPr>
            <w:tcW w:w="3969" w:type="dxa"/>
            <w:vAlign w:val="center"/>
          </w:tcPr>
          <w:p w14:paraId="38ABB578" w14:textId="7CE79303" w:rsidR="004441FF" w:rsidRDefault="00ED063A" w:rsidP="00F958FE">
            <w:pPr>
              <w:keepNext/>
              <w:keepLines/>
              <w:jc w:val="left"/>
            </w:pPr>
            <w:r>
              <w:t>NGSI-LD Test Purposes Descriptions</w:t>
            </w:r>
          </w:p>
        </w:tc>
        <w:tc>
          <w:tcPr>
            <w:tcW w:w="1559" w:type="dxa"/>
          </w:tcPr>
          <w:p w14:paraId="2E5D8DAB" w14:textId="208149C5" w:rsidR="004441FF" w:rsidRDefault="00AC1FC2" w:rsidP="00F958FE">
            <w:pPr>
              <w:keepNext/>
              <w:keepLines/>
              <w:tabs>
                <w:tab w:val="clear" w:pos="1418"/>
                <w:tab w:val="clear" w:pos="4678"/>
                <w:tab w:val="clear" w:pos="5954"/>
                <w:tab w:val="clear" w:pos="7088"/>
              </w:tabs>
              <w:jc w:val="center"/>
            </w:pPr>
            <w:r>
              <w:t>Aug</w:t>
            </w:r>
            <w:r w:rsidR="000E12C0">
              <w:t xml:space="preserve"> </w:t>
            </w:r>
            <w:r w:rsidR="0077469D">
              <w:t>2020</w:t>
            </w:r>
          </w:p>
        </w:tc>
        <w:tc>
          <w:tcPr>
            <w:tcW w:w="1418" w:type="dxa"/>
          </w:tcPr>
          <w:p w14:paraId="5610A120" w14:textId="1AF7C3E4" w:rsidR="004441FF" w:rsidRDefault="00D52E4B" w:rsidP="00F958FE">
            <w:pPr>
              <w:keepNext/>
              <w:keepLines/>
              <w:tabs>
                <w:tab w:val="clear" w:pos="1418"/>
                <w:tab w:val="clear" w:pos="4678"/>
                <w:tab w:val="clear" w:pos="5954"/>
                <w:tab w:val="clear" w:pos="7088"/>
              </w:tabs>
              <w:jc w:val="center"/>
            </w:pPr>
            <w:r>
              <w:t>Nov</w:t>
            </w:r>
            <w:r w:rsidR="000E12C0">
              <w:t xml:space="preserve"> </w:t>
            </w:r>
            <w:r w:rsidR="0077469D">
              <w:t>2020</w:t>
            </w:r>
          </w:p>
        </w:tc>
        <w:tc>
          <w:tcPr>
            <w:tcW w:w="1559" w:type="dxa"/>
          </w:tcPr>
          <w:p w14:paraId="570237D1" w14:textId="6C2BE2DB" w:rsidR="004441FF" w:rsidRDefault="0077469D" w:rsidP="00F958FE">
            <w:pPr>
              <w:keepNext/>
              <w:keepLines/>
              <w:tabs>
                <w:tab w:val="clear" w:pos="1418"/>
                <w:tab w:val="clear" w:pos="4678"/>
                <w:tab w:val="clear" w:pos="5954"/>
                <w:tab w:val="clear" w:pos="7088"/>
              </w:tabs>
              <w:jc w:val="center"/>
            </w:pPr>
            <w:r>
              <w:t>40 000</w:t>
            </w:r>
          </w:p>
        </w:tc>
      </w:tr>
      <w:tr w:rsidR="00ED063A" w14:paraId="37B08178" w14:textId="77777777" w:rsidTr="00710561">
        <w:tc>
          <w:tcPr>
            <w:tcW w:w="1158" w:type="dxa"/>
            <w:vAlign w:val="center"/>
          </w:tcPr>
          <w:p w14:paraId="717CE1A4" w14:textId="0E3EDB15" w:rsidR="00ED063A" w:rsidRDefault="00ED063A" w:rsidP="00F958FE">
            <w:pPr>
              <w:keepNext/>
              <w:keepLines/>
              <w:jc w:val="center"/>
            </w:pPr>
            <w:r>
              <w:t>T4</w:t>
            </w:r>
          </w:p>
        </w:tc>
        <w:tc>
          <w:tcPr>
            <w:tcW w:w="3969" w:type="dxa"/>
            <w:vAlign w:val="center"/>
          </w:tcPr>
          <w:p w14:paraId="5EE9568C" w14:textId="7F71214C" w:rsidR="00ED063A" w:rsidRDefault="00ED063A" w:rsidP="00F958FE">
            <w:pPr>
              <w:keepNext/>
              <w:keepLines/>
              <w:jc w:val="left"/>
            </w:pPr>
            <w:r w:rsidRPr="008C6952">
              <w:t>NGSI-</w:t>
            </w:r>
            <w:proofErr w:type="gramStart"/>
            <w:r w:rsidRPr="008C6952">
              <w:t xml:space="preserve">LD </w:t>
            </w:r>
            <w:r>
              <w:t xml:space="preserve"> Test</w:t>
            </w:r>
            <w:proofErr w:type="gramEnd"/>
            <w:r w:rsidRPr="008C6952">
              <w:t xml:space="preserve"> </w:t>
            </w:r>
            <w:r>
              <w:t>Suite</w:t>
            </w:r>
          </w:p>
        </w:tc>
        <w:tc>
          <w:tcPr>
            <w:tcW w:w="1559" w:type="dxa"/>
          </w:tcPr>
          <w:p w14:paraId="38AA305F" w14:textId="2E22B395" w:rsidR="00ED063A" w:rsidRDefault="00AC1FC2" w:rsidP="00F958FE">
            <w:pPr>
              <w:keepNext/>
              <w:keepLines/>
              <w:tabs>
                <w:tab w:val="clear" w:pos="1418"/>
                <w:tab w:val="clear" w:pos="4678"/>
                <w:tab w:val="clear" w:pos="5954"/>
                <w:tab w:val="clear" w:pos="7088"/>
              </w:tabs>
              <w:jc w:val="center"/>
            </w:pPr>
            <w:r>
              <w:t>Oct</w:t>
            </w:r>
            <w:r w:rsidR="000E12C0">
              <w:t xml:space="preserve"> </w:t>
            </w:r>
            <w:r w:rsidR="0077469D">
              <w:t>2020</w:t>
            </w:r>
          </w:p>
        </w:tc>
        <w:tc>
          <w:tcPr>
            <w:tcW w:w="1418" w:type="dxa"/>
          </w:tcPr>
          <w:p w14:paraId="740E7B7C" w14:textId="045025FC" w:rsidR="00ED063A" w:rsidRDefault="00AC1FC2" w:rsidP="00F958FE">
            <w:pPr>
              <w:keepNext/>
              <w:keepLines/>
              <w:tabs>
                <w:tab w:val="clear" w:pos="1418"/>
                <w:tab w:val="clear" w:pos="4678"/>
                <w:tab w:val="clear" w:pos="5954"/>
                <w:tab w:val="clear" w:pos="7088"/>
              </w:tabs>
              <w:jc w:val="center"/>
            </w:pPr>
            <w:r>
              <w:t>Dec</w:t>
            </w:r>
            <w:r w:rsidR="000E12C0">
              <w:t xml:space="preserve"> </w:t>
            </w:r>
            <w:r w:rsidR="0077469D">
              <w:t>2020</w:t>
            </w:r>
          </w:p>
        </w:tc>
        <w:tc>
          <w:tcPr>
            <w:tcW w:w="1559" w:type="dxa"/>
          </w:tcPr>
          <w:p w14:paraId="6AA42F1E" w14:textId="4A6A98F0" w:rsidR="00ED063A" w:rsidRDefault="0077469D" w:rsidP="00F958FE">
            <w:pPr>
              <w:keepNext/>
              <w:keepLines/>
              <w:tabs>
                <w:tab w:val="clear" w:pos="1418"/>
                <w:tab w:val="clear" w:pos="4678"/>
                <w:tab w:val="clear" w:pos="5954"/>
                <w:tab w:val="clear" w:pos="7088"/>
              </w:tabs>
              <w:jc w:val="center"/>
            </w:pPr>
            <w:r>
              <w:t>52 000</w:t>
            </w:r>
          </w:p>
        </w:tc>
      </w:tr>
      <w:tr w:rsidR="0077469D" w14:paraId="1D944B6F" w14:textId="77777777" w:rsidTr="00710561">
        <w:tc>
          <w:tcPr>
            <w:tcW w:w="1158" w:type="dxa"/>
            <w:shd w:val="clear" w:color="auto" w:fill="FFF2CC" w:themeFill="accent4" w:themeFillTint="33"/>
            <w:vAlign w:val="center"/>
          </w:tcPr>
          <w:p w14:paraId="12B7E57E" w14:textId="29D005B7" w:rsidR="0077469D" w:rsidRDefault="0077469D" w:rsidP="00F958FE">
            <w:pPr>
              <w:keepNext/>
              <w:keepLines/>
              <w:jc w:val="center"/>
            </w:pPr>
            <w:r>
              <w:t>Milestone B</w:t>
            </w:r>
          </w:p>
        </w:tc>
        <w:tc>
          <w:tcPr>
            <w:tcW w:w="3969" w:type="dxa"/>
            <w:shd w:val="clear" w:color="auto" w:fill="FFF2CC" w:themeFill="accent4" w:themeFillTint="33"/>
            <w:vAlign w:val="center"/>
          </w:tcPr>
          <w:p w14:paraId="6E52A92D" w14:textId="11CDF9A2" w:rsidR="003E30E2" w:rsidRDefault="00C51965" w:rsidP="00370142">
            <w:pPr>
              <w:keepNext/>
              <w:keepLines/>
              <w:jc w:val="left"/>
            </w:pPr>
            <w:r w:rsidRPr="00DD0ECE">
              <w:t>Progress</w:t>
            </w:r>
            <w:r>
              <w:t xml:space="preserve"> </w:t>
            </w:r>
            <w:r w:rsidRPr="00DD0ECE">
              <w:t>Report</w:t>
            </w:r>
            <w:r w:rsidR="003E30E2">
              <w:t xml:space="preserve"> approved by ISG CIM</w:t>
            </w:r>
            <w:r w:rsidRPr="00DD0ECE">
              <w:t xml:space="preserve"> </w:t>
            </w:r>
          </w:p>
          <w:p w14:paraId="33EBD157" w14:textId="49E95BE4" w:rsidR="0077469D" w:rsidRPr="008C6952" w:rsidRDefault="0077469D" w:rsidP="00370142">
            <w:pPr>
              <w:keepNext/>
              <w:keepLines/>
              <w:jc w:val="left"/>
            </w:pPr>
            <w:r>
              <w:t xml:space="preserve">D3 and D4 </w:t>
            </w:r>
            <w:r w:rsidRPr="00710561">
              <w:rPr>
                <w:b/>
                <w:bCs/>
              </w:rPr>
              <w:t xml:space="preserve">Draft </w:t>
            </w:r>
            <w:r w:rsidR="00AC1FC2" w:rsidRPr="00710561">
              <w:rPr>
                <w:b/>
                <w:bCs/>
              </w:rPr>
              <w:t>V1.0.1</w:t>
            </w:r>
            <w:r w:rsidR="00AC1FC2">
              <w:t xml:space="preserve"> </w:t>
            </w:r>
            <w:r w:rsidR="003E30E2">
              <w:t xml:space="preserve">accepted </w:t>
            </w:r>
            <w:r>
              <w:t>by ISG CIM</w:t>
            </w:r>
          </w:p>
        </w:tc>
        <w:tc>
          <w:tcPr>
            <w:tcW w:w="1559" w:type="dxa"/>
            <w:shd w:val="clear" w:color="auto" w:fill="FFF2CC" w:themeFill="accent4" w:themeFillTint="33"/>
          </w:tcPr>
          <w:p w14:paraId="78CAC3C7" w14:textId="2B2ED950" w:rsidR="0077469D" w:rsidRDefault="0077469D" w:rsidP="00F958FE">
            <w:pPr>
              <w:keepNext/>
              <w:keepLines/>
              <w:tabs>
                <w:tab w:val="clear" w:pos="1418"/>
                <w:tab w:val="clear" w:pos="4678"/>
                <w:tab w:val="clear" w:pos="5954"/>
                <w:tab w:val="clear" w:pos="7088"/>
              </w:tabs>
              <w:jc w:val="center"/>
            </w:pPr>
          </w:p>
        </w:tc>
        <w:tc>
          <w:tcPr>
            <w:tcW w:w="1418" w:type="dxa"/>
            <w:shd w:val="clear" w:color="auto" w:fill="FFF2CC" w:themeFill="accent4" w:themeFillTint="33"/>
          </w:tcPr>
          <w:p w14:paraId="15C5ACF2" w14:textId="3F539593" w:rsidR="0077469D" w:rsidRDefault="00AC1FC2" w:rsidP="00F958FE">
            <w:pPr>
              <w:keepNext/>
              <w:keepLines/>
              <w:tabs>
                <w:tab w:val="clear" w:pos="1418"/>
                <w:tab w:val="clear" w:pos="4678"/>
                <w:tab w:val="clear" w:pos="5954"/>
                <w:tab w:val="clear" w:pos="7088"/>
              </w:tabs>
              <w:jc w:val="center"/>
            </w:pPr>
            <w:r>
              <w:t>Dec</w:t>
            </w:r>
            <w:r w:rsidR="000E12C0">
              <w:t xml:space="preserve"> </w:t>
            </w:r>
            <w:r w:rsidR="0077469D">
              <w:t>2020</w:t>
            </w:r>
          </w:p>
        </w:tc>
        <w:tc>
          <w:tcPr>
            <w:tcW w:w="1559" w:type="dxa"/>
            <w:shd w:val="clear" w:color="auto" w:fill="FFF2CC" w:themeFill="accent4" w:themeFillTint="33"/>
          </w:tcPr>
          <w:p w14:paraId="5B8878EF" w14:textId="77777777" w:rsidR="0077469D" w:rsidRDefault="0077469D" w:rsidP="00F958FE">
            <w:pPr>
              <w:keepNext/>
              <w:keepLines/>
              <w:tabs>
                <w:tab w:val="clear" w:pos="1418"/>
                <w:tab w:val="clear" w:pos="4678"/>
                <w:tab w:val="clear" w:pos="5954"/>
                <w:tab w:val="clear" w:pos="7088"/>
              </w:tabs>
              <w:jc w:val="center"/>
            </w:pPr>
          </w:p>
        </w:tc>
      </w:tr>
      <w:tr w:rsidR="004441FF" w14:paraId="00B33D42" w14:textId="77777777" w:rsidTr="00710561">
        <w:tc>
          <w:tcPr>
            <w:tcW w:w="1158" w:type="dxa"/>
            <w:vAlign w:val="center"/>
          </w:tcPr>
          <w:p w14:paraId="08205A26" w14:textId="57730236" w:rsidR="004441FF" w:rsidRDefault="004441FF" w:rsidP="00F958FE">
            <w:pPr>
              <w:keepNext/>
              <w:keepLines/>
              <w:jc w:val="center"/>
            </w:pPr>
            <w:r>
              <w:t>T</w:t>
            </w:r>
            <w:r w:rsidR="00ED063A">
              <w:t>5</w:t>
            </w:r>
          </w:p>
        </w:tc>
        <w:tc>
          <w:tcPr>
            <w:tcW w:w="3969" w:type="dxa"/>
            <w:vAlign w:val="center"/>
          </w:tcPr>
          <w:p w14:paraId="5C2F29B6" w14:textId="743C81E1" w:rsidR="004441FF" w:rsidRDefault="00ED063A" w:rsidP="00F958FE">
            <w:pPr>
              <w:keepNext/>
              <w:keepLines/>
              <w:jc w:val="left"/>
            </w:pPr>
            <w:r w:rsidRPr="008C6952">
              <w:t xml:space="preserve">NGSI-LD Testing Environment </w:t>
            </w:r>
            <w:r>
              <w:t>Validation</w:t>
            </w:r>
          </w:p>
        </w:tc>
        <w:tc>
          <w:tcPr>
            <w:tcW w:w="1559" w:type="dxa"/>
          </w:tcPr>
          <w:p w14:paraId="18601704" w14:textId="049DF522" w:rsidR="004441FF" w:rsidRDefault="00AC1FC2" w:rsidP="00F958FE">
            <w:pPr>
              <w:keepNext/>
              <w:keepLines/>
              <w:tabs>
                <w:tab w:val="clear" w:pos="1418"/>
                <w:tab w:val="clear" w:pos="4678"/>
                <w:tab w:val="clear" w:pos="5954"/>
                <w:tab w:val="clear" w:pos="7088"/>
              </w:tabs>
              <w:jc w:val="center"/>
            </w:pPr>
            <w:r>
              <w:t>Oct</w:t>
            </w:r>
            <w:r w:rsidR="000E12C0">
              <w:t xml:space="preserve"> </w:t>
            </w:r>
            <w:r w:rsidR="0077469D">
              <w:t>2020</w:t>
            </w:r>
          </w:p>
        </w:tc>
        <w:tc>
          <w:tcPr>
            <w:tcW w:w="1418" w:type="dxa"/>
          </w:tcPr>
          <w:p w14:paraId="395FBD82" w14:textId="3AD1CCD4" w:rsidR="004441FF" w:rsidRDefault="00AC1FC2" w:rsidP="00F958FE">
            <w:pPr>
              <w:keepNext/>
              <w:keepLines/>
              <w:tabs>
                <w:tab w:val="clear" w:pos="1418"/>
                <w:tab w:val="clear" w:pos="4678"/>
                <w:tab w:val="clear" w:pos="5954"/>
                <w:tab w:val="clear" w:pos="7088"/>
              </w:tabs>
              <w:jc w:val="center"/>
            </w:pPr>
            <w:r>
              <w:t xml:space="preserve">Dec </w:t>
            </w:r>
            <w:r w:rsidR="000E12C0">
              <w:t>202</w:t>
            </w:r>
            <w:r>
              <w:t>0</w:t>
            </w:r>
          </w:p>
        </w:tc>
        <w:tc>
          <w:tcPr>
            <w:tcW w:w="1559" w:type="dxa"/>
          </w:tcPr>
          <w:p w14:paraId="28F601E3" w14:textId="4EF3474B" w:rsidR="004441FF" w:rsidRDefault="0077469D" w:rsidP="00F958FE">
            <w:pPr>
              <w:keepNext/>
              <w:keepLines/>
              <w:tabs>
                <w:tab w:val="clear" w:pos="1418"/>
                <w:tab w:val="clear" w:pos="4678"/>
                <w:tab w:val="clear" w:pos="5954"/>
                <w:tab w:val="clear" w:pos="7088"/>
              </w:tabs>
              <w:jc w:val="center"/>
            </w:pPr>
            <w:r>
              <w:t>10 000</w:t>
            </w:r>
          </w:p>
        </w:tc>
      </w:tr>
      <w:tr w:rsidR="004441FF" w14:paraId="7FEB12FF" w14:textId="77777777" w:rsidTr="00710561">
        <w:tc>
          <w:tcPr>
            <w:tcW w:w="1158" w:type="dxa"/>
            <w:shd w:val="clear" w:color="auto" w:fill="FFF2CC" w:themeFill="accent4" w:themeFillTint="33"/>
            <w:vAlign w:val="center"/>
          </w:tcPr>
          <w:p w14:paraId="7741ADA4" w14:textId="77777777" w:rsidR="004441FF" w:rsidRDefault="004441FF" w:rsidP="00F958FE">
            <w:pPr>
              <w:keepNext/>
              <w:keepLines/>
              <w:jc w:val="center"/>
            </w:pPr>
            <w:r>
              <w:t>Milestone</w:t>
            </w:r>
          </w:p>
          <w:p w14:paraId="2DAF7447" w14:textId="69F649C0" w:rsidR="004441FF" w:rsidRPr="00471C0C" w:rsidRDefault="0077469D" w:rsidP="00F958FE">
            <w:pPr>
              <w:keepNext/>
              <w:keepLines/>
              <w:jc w:val="center"/>
              <w:rPr>
                <w:i/>
              </w:rPr>
            </w:pPr>
            <w:r>
              <w:rPr>
                <w:i/>
              </w:rPr>
              <w:t>C</w:t>
            </w:r>
          </w:p>
        </w:tc>
        <w:tc>
          <w:tcPr>
            <w:tcW w:w="3969" w:type="dxa"/>
            <w:shd w:val="clear" w:color="auto" w:fill="FFF2CC" w:themeFill="accent4" w:themeFillTint="33"/>
            <w:vAlign w:val="center"/>
          </w:tcPr>
          <w:p w14:paraId="3F0C8503" w14:textId="77A000F6" w:rsidR="004441FF" w:rsidRDefault="00C51965" w:rsidP="00370142">
            <w:pPr>
              <w:keepNext/>
              <w:keepLines/>
              <w:jc w:val="left"/>
            </w:pPr>
            <w:r>
              <w:t xml:space="preserve">Final </w:t>
            </w:r>
            <w:r w:rsidRPr="00DD0ECE">
              <w:t>Report</w:t>
            </w:r>
            <w:r w:rsidR="00DE78F9">
              <w:t xml:space="preserve"> </w:t>
            </w:r>
            <w:r>
              <w:t xml:space="preserve">and </w:t>
            </w:r>
            <w:r w:rsidR="0077469D">
              <w:t>D</w:t>
            </w:r>
            <w:r w:rsidR="003E30E2">
              <w:t>1</w:t>
            </w:r>
            <w:r w:rsidR="0077469D">
              <w:t>,</w:t>
            </w:r>
            <w:r w:rsidR="00DE78F9">
              <w:t xml:space="preserve"> </w:t>
            </w:r>
            <w:r w:rsidR="0077469D">
              <w:t>D2,</w:t>
            </w:r>
            <w:r w:rsidR="00DE78F9">
              <w:t xml:space="preserve"> </w:t>
            </w:r>
            <w:r w:rsidR="003E30E2">
              <w:t>D3</w:t>
            </w:r>
            <w:r w:rsidR="0077469D">
              <w:t>,</w:t>
            </w:r>
            <w:r w:rsidR="00DE78F9">
              <w:t xml:space="preserve"> </w:t>
            </w:r>
            <w:r w:rsidR="0077469D">
              <w:t xml:space="preserve">D4 and D5 </w:t>
            </w:r>
            <w:r w:rsidR="00370142" w:rsidRPr="00710561">
              <w:rPr>
                <w:b/>
                <w:bCs/>
              </w:rPr>
              <w:t>Final Drafts</w:t>
            </w:r>
            <w:r w:rsidR="00370142">
              <w:t xml:space="preserve"> </w:t>
            </w:r>
            <w:r w:rsidR="00983473">
              <w:t>a</w:t>
            </w:r>
            <w:r w:rsidR="0077469D">
              <w:t>pproved by ISG CIM</w:t>
            </w:r>
          </w:p>
        </w:tc>
        <w:tc>
          <w:tcPr>
            <w:tcW w:w="1559" w:type="dxa"/>
            <w:shd w:val="clear" w:color="auto" w:fill="FFF2CC" w:themeFill="accent4" w:themeFillTint="33"/>
          </w:tcPr>
          <w:p w14:paraId="5E5786ED" w14:textId="701A4545" w:rsidR="004441FF" w:rsidRDefault="004441FF" w:rsidP="00F958FE">
            <w:pPr>
              <w:keepNext/>
              <w:keepLines/>
              <w:tabs>
                <w:tab w:val="clear" w:pos="1418"/>
                <w:tab w:val="clear" w:pos="4678"/>
                <w:tab w:val="clear" w:pos="5954"/>
                <w:tab w:val="clear" w:pos="7088"/>
              </w:tabs>
              <w:jc w:val="center"/>
            </w:pPr>
          </w:p>
        </w:tc>
        <w:tc>
          <w:tcPr>
            <w:tcW w:w="1418" w:type="dxa"/>
            <w:shd w:val="clear" w:color="auto" w:fill="FFF2CC" w:themeFill="accent4" w:themeFillTint="33"/>
          </w:tcPr>
          <w:p w14:paraId="5EE00CD6" w14:textId="3AE04919" w:rsidR="004441FF" w:rsidRDefault="00AC1FC2" w:rsidP="00F958FE">
            <w:pPr>
              <w:keepNext/>
              <w:keepLines/>
              <w:tabs>
                <w:tab w:val="clear" w:pos="1418"/>
                <w:tab w:val="clear" w:pos="4678"/>
                <w:tab w:val="clear" w:pos="5954"/>
                <w:tab w:val="clear" w:pos="7088"/>
              </w:tabs>
              <w:jc w:val="center"/>
            </w:pPr>
            <w:r>
              <w:t>Jan</w:t>
            </w:r>
            <w:r w:rsidR="000E12C0">
              <w:t xml:space="preserve"> </w:t>
            </w:r>
            <w:r w:rsidR="0077469D">
              <w:t>2021</w:t>
            </w:r>
          </w:p>
        </w:tc>
        <w:tc>
          <w:tcPr>
            <w:tcW w:w="1559" w:type="dxa"/>
            <w:shd w:val="clear" w:color="auto" w:fill="FFF2CC" w:themeFill="accent4" w:themeFillTint="33"/>
          </w:tcPr>
          <w:p w14:paraId="5459464E" w14:textId="77777777" w:rsidR="004441FF" w:rsidRDefault="004441FF" w:rsidP="00F958FE">
            <w:pPr>
              <w:keepNext/>
              <w:keepLines/>
              <w:tabs>
                <w:tab w:val="clear" w:pos="1418"/>
                <w:tab w:val="clear" w:pos="4678"/>
                <w:tab w:val="clear" w:pos="5954"/>
                <w:tab w:val="clear" w:pos="7088"/>
              </w:tabs>
              <w:jc w:val="center"/>
            </w:pPr>
          </w:p>
        </w:tc>
      </w:tr>
      <w:tr w:rsidR="003E30E2" w14:paraId="00044FC4" w14:textId="77777777" w:rsidTr="00C0097F">
        <w:tc>
          <w:tcPr>
            <w:tcW w:w="1158" w:type="dxa"/>
            <w:shd w:val="clear" w:color="auto" w:fill="FFF2CC" w:themeFill="accent4" w:themeFillTint="33"/>
            <w:vAlign w:val="center"/>
          </w:tcPr>
          <w:p w14:paraId="788D1E44" w14:textId="286C111F" w:rsidR="003E30E2" w:rsidRDefault="003E30E2" w:rsidP="00F958FE">
            <w:pPr>
              <w:keepNext/>
              <w:keepLines/>
              <w:jc w:val="center"/>
            </w:pPr>
            <w:r>
              <w:t>Milestone D</w:t>
            </w:r>
          </w:p>
        </w:tc>
        <w:tc>
          <w:tcPr>
            <w:tcW w:w="3969" w:type="dxa"/>
            <w:shd w:val="clear" w:color="auto" w:fill="FFF2CC" w:themeFill="accent4" w:themeFillTint="33"/>
            <w:vAlign w:val="center"/>
          </w:tcPr>
          <w:p w14:paraId="58CF1555" w14:textId="2ADF9021" w:rsidR="003E30E2" w:rsidRDefault="003E30E2" w:rsidP="00370142">
            <w:pPr>
              <w:keepNext/>
              <w:keepLines/>
              <w:jc w:val="left"/>
            </w:pPr>
            <w:r>
              <w:t>D1</w:t>
            </w:r>
            <w:r w:rsidR="008626AF">
              <w:t>-1, D1-2</w:t>
            </w:r>
            <w:r>
              <w:t>, D2, D3, D4 and D5 published and TTF closed</w:t>
            </w:r>
          </w:p>
        </w:tc>
        <w:tc>
          <w:tcPr>
            <w:tcW w:w="1559" w:type="dxa"/>
            <w:shd w:val="clear" w:color="auto" w:fill="FFF2CC" w:themeFill="accent4" w:themeFillTint="33"/>
          </w:tcPr>
          <w:p w14:paraId="1B7236D2" w14:textId="77777777" w:rsidR="003E30E2" w:rsidDel="000E12C0" w:rsidRDefault="003E30E2" w:rsidP="00F958FE">
            <w:pPr>
              <w:keepNext/>
              <w:keepLines/>
              <w:tabs>
                <w:tab w:val="clear" w:pos="1418"/>
                <w:tab w:val="clear" w:pos="4678"/>
                <w:tab w:val="clear" w:pos="5954"/>
                <w:tab w:val="clear" w:pos="7088"/>
              </w:tabs>
              <w:jc w:val="center"/>
            </w:pPr>
          </w:p>
        </w:tc>
        <w:tc>
          <w:tcPr>
            <w:tcW w:w="1418" w:type="dxa"/>
            <w:shd w:val="clear" w:color="auto" w:fill="FFF2CC" w:themeFill="accent4" w:themeFillTint="33"/>
          </w:tcPr>
          <w:p w14:paraId="07ADE112" w14:textId="4DD3B77B" w:rsidR="003E30E2" w:rsidRDefault="003E30E2" w:rsidP="00F958FE">
            <w:pPr>
              <w:keepNext/>
              <w:keepLines/>
              <w:tabs>
                <w:tab w:val="clear" w:pos="1418"/>
                <w:tab w:val="clear" w:pos="4678"/>
                <w:tab w:val="clear" w:pos="5954"/>
                <w:tab w:val="clear" w:pos="7088"/>
              </w:tabs>
              <w:jc w:val="center"/>
            </w:pPr>
            <w:r>
              <w:t>Mar 2021</w:t>
            </w:r>
          </w:p>
        </w:tc>
        <w:tc>
          <w:tcPr>
            <w:tcW w:w="1559" w:type="dxa"/>
            <w:shd w:val="clear" w:color="auto" w:fill="FFF2CC" w:themeFill="accent4" w:themeFillTint="33"/>
          </w:tcPr>
          <w:p w14:paraId="34A02DA8" w14:textId="77777777" w:rsidR="003E30E2" w:rsidRDefault="003E30E2" w:rsidP="00F958FE">
            <w:pPr>
              <w:keepNext/>
              <w:keepLines/>
              <w:tabs>
                <w:tab w:val="clear" w:pos="1418"/>
                <w:tab w:val="clear" w:pos="4678"/>
                <w:tab w:val="clear" w:pos="5954"/>
                <w:tab w:val="clear" w:pos="7088"/>
              </w:tabs>
              <w:jc w:val="center"/>
            </w:pPr>
          </w:p>
        </w:tc>
      </w:tr>
      <w:tr w:rsidR="004441FF" w14:paraId="2D766525" w14:textId="77777777" w:rsidTr="00710561">
        <w:tc>
          <w:tcPr>
            <w:tcW w:w="8104" w:type="dxa"/>
            <w:gridSpan w:val="4"/>
            <w:shd w:val="clear" w:color="auto" w:fill="EDEDED" w:themeFill="accent3" w:themeFillTint="33"/>
            <w:vAlign w:val="center"/>
          </w:tcPr>
          <w:p w14:paraId="7844B9B8" w14:textId="77777777" w:rsidR="004441FF" w:rsidRDefault="004441FF" w:rsidP="00F958FE">
            <w:pPr>
              <w:keepNext/>
              <w:keepLines/>
              <w:tabs>
                <w:tab w:val="clear" w:pos="1418"/>
                <w:tab w:val="clear" w:pos="4678"/>
                <w:tab w:val="clear" w:pos="5954"/>
                <w:tab w:val="clear" w:pos="7088"/>
              </w:tabs>
              <w:jc w:val="center"/>
            </w:pPr>
          </w:p>
        </w:tc>
        <w:tc>
          <w:tcPr>
            <w:tcW w:w="1559" w:type="dxa"/>
            <w:shd w:val="clear" w:color="auto" w:fill="EDEDED" w:themeFill="accent3" w:themeFillTint="33"/>
          </w:tcPr>
          <w:p w14:paraId="7F95B60F" w14:textId="2A773B72" w:rsidR="004441FF" w:rsidRPr="00471C0C" w:rsidRDefault="0077469D" w:rsidP="00F958FE">
            <w:pPr>
              <w:keepNext/>
              <w:keepLines/>
              <w:tabs>
                <w:tab w:val="clear" w:pos="1418"/>
                <w:tab w:val="clear" w:pos="4678"/>
                <w:tab w:val="clear" w:pos="5954"/>
                <w:tab w:val="clear" w:pos="7088"/>
              </w:tabs>
              <w:jc w:val="center"/>
              <w:rPr>
                <w:b/>
              </w:rPr>
            </w:pPr>
            <w:r>
              <w:rPr>
                <w:b/>
                <w:sz w:val="24"/>
              </w:rPr>
              <w:t>11</w:t>
            </w:r>
            <w:r w:rsidR="005167A6">
              <w:rPr>
                <w:b/>
                <w:sz w:val="24"/>
              </w:rPr>
              <w:t>4</w:t>
            </w:r>
            <w:r>
              <w:rPr>
                <w:b/>
                <w:sz w:val="24"/>
              </w:rPr>
              <w:t xml:space="preserve"> </w:t>
            </w:r>
            <w:r w:rsidR="005167A6">
              <w:rPr>
                <w:b/>
                <w:sz w:val="24"/>
              </w:rPr>
              <w:t>0</w:t>
            </w:r>
            <w:r>
              <w:rPr>
                <w:b/>
                <w:sz w:val="24"/>
              </w:rPr>
              <w:t>00</w:t>
            </w:r>
          </w:p>
        </w:tc>
      </w:tr>
    </w:tbl>
    <w:p w14:paraId="3213147C" w14:textId="77777777" w:rsidR="004441FF" w:rsidRDefault="004441FF" w:rsidP="00606DD1"/>
    <w:p w14:paraId="21059CEF" w14:textId="77777777" w:rsidR="00606DD1" w:rsidRPr="00606DD1" w:rsidRDefault="00606DD1" w:rsidP="00606DD1"/>
    <w:tbl>
      <w:tblPr>
        <w:tblW w:w="52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390"/>
        <w:gridCol w:w="390"/>
        <w:gridCol w:w="390"/>
        <w:gridCol w:w="390"/>
        <w:gridCol w:w="390"/>
        <w:gridCol w:w="390"/>
        <w:gridCol w:w="390"/>
        <w:gridCol w:w="390"/>
        <w:gridCol w:w="390"/>
        <w:gridCol w:w="322"/>
        <w:gridCol w:w="426"/>
        <w:gridCol w:w="426"/>
      </w:tblGrid>
      <w:tr w:rsidR="003E30E2" w:rsidRPr="00F82665" w14:paraId="0ACD3595" w14:textId="3803307E" w:rsidTr="00866A28">
        <w:trPr>
          <w:trHeight w:val="498"/>
        </w:trPr>
        <w:tc>
          <w:tcPr>
            <w:tcW w:w="598" w:type="dxa"/>
            <w:shd w:val="clear" w:color="auto" w:fill="DEEAF6"/>
            <w:tcMar>
              <w:left w:w="0" w:type="dxa"/>
              <w:right w:w="0" w:type="dxa"/>
            </w:tcMar>
            <w:vAlign w:val="center"/>
          </w:tcPr>
          <w:p w14:paraId="56CBB9CB" w14:textId="33046A27" w:rsidR="003E30E2" w:rsidRPr="00471C0C" w:rsidRDefault="003E30E2" w:rsidP="00F958FE">
            <w:pPr>
              <w:keepNext/>
              <w:keepLines/>
              <w:jc w:val="center"/>
              <w:rPr>
                <w:b/>
                <w:sz w:val="18"/>
              </w:rPr>
            </w:pPr>
            <w:bookmarkStart w:id="9" w:name="_Hlk31820345"/>
            <w:r w:rsidRPr="00471C0C">
              <w:rPr>
                <w:b/>
                <w:sz w:val="18"/>
              </w:rPr>
              <w:t>Task</w:t>
            </w:r>
            <w:r>
              <w:rPr>
                <w:b/>
                <w:sz w:val="18"/>
              </w:rPr>
              <w:t>/</w:t>
            </w:r>
            <w:r w:rsidRPr="00471C0C">
              <w:rPr>
                <w:b/>
                <w:sz w:val="18"/>
              </w:rPr>
              <w:t xml:space="preserve"> Mil</w:t>
            </w:r>
            <w:r>
              <w:rPr>
                <w:b/>
                <w:sz w:val="18"/>
              </w:rPr>
              <w:t>.</w:t>
            </w:r>
          </w:p>
        </w:tc>
        <w:tc>
          <w:tcPr>
            <w:tcW w:w="390" w:type="dxa"/>
            <w:shd w:val="clear" w:color="auto" w:fill="DEEAF6"/>
            <w:tcMar>
              <w:left w:w="0" w:type="dxa"/>
              <w:right w:w="0" w:type="dxa"/>
            </w:tcMar>
            <w:vAlign w:val="center"/>
          </w:tcPr>
          <w:p w14:paraId="566A58FC" w14:textId="25606F15" w:rsidR="003E30E2" w:rsidRPr="00F82665" w:rsidRDefault="003E30E2" w:rsidP="00F958FE">
            <w:pPr>
              <w:keepNext/>
              <w:keepLines/>
              <w:jc w:val="center"/>
              <w:rPr>
                <w:b/>
              </w:rPr>
            </w:pPr>
            <w:r>
              <w:rPr>
                <w:b/>
              </w:rPr>
              <w:t>A</w:t>
            </w:r>
          </w:p>
        </w:tc>
        <w:tc>
          <w:tcPr>
            <w:tcW w:w="390" w:type="dxa"/>
            <w:shd w:val="clear" w:color="auto" w:fill="DEEAF6"/>
            <w:tcMar>
              <w:left w:w="0" w:type="dxa"/>
              <w:right w:w="0" w:type="dxa"/>
            </w:tcMar>
            <w:vAlign w:val="center"/>
          </w:tcPr>
          <w:p w14:paraId="48E4A4AC" w14:textId="7F923923" w:rsidR="003E30E2" w:rsidRPr="00F82665" w:rsidRDefault="003E30E2" w:rsidP="00F958FE">
            <w:pPr>
              <w:keepNext/>
              <w:keepLines/>
              <w:jc w:val="center"/>
              <w:rPr>
                <w:b/>
              </w:rPr>
            </w:pPr>
            <w:r>
              <w:rPr>
                <w:b/>
              </w:rPr>
              <w:t>M</w:t>
            </w:r>
          </w:p>
        </w:tc>
        <w:tc>
          <w:tcPr>
            <w:tcW w:w="390" w:type="dxa"/>
            <w:shd w:val="clear" w:color="auto" w:fill="DEEAF6"/>
            <w:tcMar>
              <w:left w:w="0" w:type="dxa"/>
              <w:right w:w="0" w:type="dxa"/>
            </w:tcMar>
            <w:vAlign w:val="center"/>
          </w:tcPr>
          <w:p w14:paraId="068E2E42" w14:textId="27A702FB" w:rsidR="003E30E2" w:rsidRPr="00F82665" w:rsidRDefault="003E30E2" w:rsidP="00F958FE">
            <w:pPr>
              <w:keepNext/>
              <w:keepLines/>
              <w:jc w:val="center"/>
              <w:rPr>
                <w:b/>
              </w:rPr>
            </w:pPr>
            <w:r>
              <w:rPr>
                <w:b/>
              </w:rPr>
              <w:t>J</w:t>
            </w:r>
          </w:p>
        </w:tc>
        <w:tc>
          <w:tcPr>
            <w:tcW w:w="390" w:type="dxa"/>
            <w:shd w:val="clear" w:color="auto" w:fill="DEEAF6"/>
            <w:tcMar>
              <w:left w:w="0" w:type="dxa"/>
              <w:right w:w="0" w:type="dxa"/>
            </w:tcMar>
            <w:vAlign w:val="center"/>
          </w:tcPr>
          <w:p w14:paraId="1791504D" w14:textId="4D2A160C" w:rsidR="003E30E2" w:rsidRPr="00F82665" w:rsidRDefault="003E30E2" w:rsidP="00F958FE">
            <w:pPr>
              <w:keepNext/>
              <w:keepLines/>
              <w:jc w:val="center"/>
              <w:rPr>
                <w:b/>
              </w:rPr>
            </w:pPr>
            <w:r>
              <w:rPr>
                <w:b/>
              </w:rPr>
              <w:t>J</w:t>
            </w:r>
          </w:p>
        </w:tc>
        <w:tc>
          <w:tcPr>
            <w:tcW w:w="390" w:type="dxa"/>
            <w:shd w:val="clear" w:color="auto" w:fill="DEEAF6"/>
            <w:tcMar>
              <w:left w:w="0" w:type="dxa"/>
              <w:right w:w="0" w:type="dxa"/>
            </w:tcMar>
            <w:vAlign w:val="center"/>
          </w:tcPr>
          <w:p w14:paraId="3CC267E6" w14:textId="629CB368" w:rsidR="003E30E2" w:rsidRPr="00F82665" w:rsidRDefault="003E30E2" w:rsidP="00F958FE">
            <w:pPr>
              <w:keepNext/>
              <w:keepLines/>
              <w:jc w:val="center"/>
              <w:rPr>
                <w:b/>
              </w:rPr>
            </w:pPr>
            <w:r>
              <w:rPr>
                <w:b/>
              </w:rPr>
              <w:t>A</w:t>
            </w:r>
          </w:p>
        </w:tc>
        <w:tc>
          <w:tcPr>
            <w:tcW w:w="390" w:type="dxa"/>
            <w:shd w:val="clear" w:color="auto" w:fill="DEEAF6"/>
            <w:tcMar>
              <w:left w:w="0" w:type="dxa"/>
              <w:right w:w="0" w:type="dxa"/>
            </w:tcMar>
            <w:vAlign w:val="center"/>
          </w:tcPr>
          <w:p w14:paraId="0918B8CD" w14:textId="309B8FF3" w:rsidR="003E30E2" w:rsidRPr="00F82665" w:rsidRDefault="003E30E2" w:rsidP="00F958FE">
            <w:pPr>
              <w:keepNext/>
              <w:keepLines/>
              <w:jc w:val="center"/>
              <w:rPr>
                <w:b/>
              </w:rPr>
            </w:pPr>
            <w:r>
              <w:rPr>
                <w:b/>
              </w:rPr>
              <w:t>S</w:t>
            </w:r>
          </w:p>
        </w:tc>
        <w:tc>
          <w:tcPr>
            <w:tcW w:w="390" w:type="dxa"/>
            <w:shd w:val="clear" w:color="auto" w:fill="DEEAF6"/>
            <w:tcMar>
              <w:left w:w="0" w:type="dxa"/>
              <w:right w:w="0" w:type="dxa"/>
            </w:tcMar>
            <w:vAlign w:val="center"/>
          </w:tcPr>
          <w:p w14:paraId="14764693" w14:textId="5AEE17B8" w:rsidR="003E30E2" w:rsidRPr="00F82665" w:rsidRDefault="003E30E2" w:rsidP="00F958FE">
            <w:pPr>
              <w:keepNext/>
              <w:keepLines/>
              <w:jc w:val="center"/>
              <w:rPr>
                <w:b/>
              </w:rPr>
            </w:pPr>
            <w:r>
              <w:rPr>
                <w:b/>
              </w:rPr>
              <w:t>O</w:t>
            </w:r>
          </w:p>
        </w:tc>
        <w:tc>
          <w:tcPr>
            <w:tcW w:w="390" w:type="dxa"/>
            <w:shd w:val="clear" w:color="auto" w:fill="DEEAF6" w:themeFill="accent5" w:themeFillTint="33"/>
            <w:tcMar>
              <w:left w:w="0" w:type="dxa"/>
              <w:right w:w="0" w:type="dxa"/>
            </w:tcMar>
            <w:vAlign w:val="center"/>
          </w:tcPr>
          <w:p w14:paraId="187E2E6D" w14:textId="7B10E1C1" w:rsidR="003E30E2" w:rsidRPr="00F82665" w:rsidRDefault="003E30E2" w:rsidP="00F958FE">
            <w:pPr>
              <w:keepNext/>
              <w:keepLines/>
              <w:jc w:val="center"/>
              <w:rPr>
                <w:b/>
              </w:rPr>
            </w:pPr>
            <w:r>
              <w:rPr>
                <w:b/>
              </w:rPr>
              <w:t>N</w:t>
            </w:r>
          </w:p>
        </w:tc>
        <w:tc>
          <w:tcPr>
            <w:tcW w:w="390" w:type="dxa"/>
            <w:shd w:val="clear" w:color="auto" w:fill="DEEAF6" w:themeFill="accent5" w:themeFillTint="33"/>
            <w:tcMar>
              <w:left w:w="0" w:type="dxa"/>
              <w:right w:w="0" w:type="dxa"/>
            </w:tcMar>
            <w:vAlign w:val="center"/>
          </w:tcPr>
          <w:p w14:paraId="3BC7C7D7" w14:textId="51B1A93D" w:rsidR="003E30E2" w:rsidRPr="00F82665" w:rsidRDefault="003E30E2" w:rsidP="00F958FE">
            <w:pPr>
              <w:keepNext/>
              <w:keepLines/>
              <w:jc w:val="center"/>
              <w:rPr>
                <w:b/>
              </w:rPr>
            </w:pPr>
            <w:r>
              <w:rPr>
                <w:b/>
              </w:rPr>
              <w:t>D</w:t>
            </w:r>
          </w:p>
        </w:tc>
        <w:tc>
          <w:tcPr>
            <w:tcW w:w="322" w:type="dxa"/>
            <w:tcBorders>
              <w:bottom w:val="single" w:sz="4" w:space="0" w:color="auto"/>
            </w:tcBorders>
            <w:shd w:val="clear" w:color="auto" w:fill="DEEAF6" w:themeFill="accent5" w:themeFillTint="33"/>
            <w:vAlign w:val="center"/>
          </w:tcPr>
          <w:p w14:paraId="7A4A5E71" w14:textId="27B67A61" w:rsidR="003E30E2" w:rsidRPr="00F82665" w:rsidRDefault="003E30E2" w:rsidP="00F958FE">
            <w:pPr>
              <w:keepNext/>
              <w:keepLines/>
              <w:jc w:val="center"/>
              <w:rPr>
                <w:b/>
              </w:rPr>
            </w:pPr>
            <w:r>
              <w:rPr>
                <w:b/>
              </w:rPr>
              <w:t>J</w:t>
            </w:r>
          </w:p>
        </w:tc>
        <w:tc>
          <w:tcPr>
            <w:tcW w:w="426" w:type="dxa"/>
            <w:tcBorders>
              <w:bottom w:val="single" w:sz="4" w:space="0" w:color="auto"/>
            </w:tcBorders>
            <w:shd w:val="clear" w:color="auto" w:fill="DEEAF6" w:themeFill="accent5" w:themeFillTint="33"/>
            <w:vAlign w:val="center"/>
          </w:tcPr>
          <w:p w14:paraId="70E476D8" w14:textId="1E81A053" w:rsidR="003E30E2" w:rsidRPr="00F82665" w:rsidRDefault="003E30E2" w:rsidP="00F958FE">
            <w:pPr>
              <w:keepNext/>
              <w:keepLines/>
              <w:jc w:val="center"/>
              <w:rPr>
                <w:b/>
              </w:rPr>
            </w:pPr>
            <w:r>
              <w:rPr>
                <w:b/>
              </w:rPr>
              <w:t>F</w:t>
            </w:r>
          </w:p>
        </w:tc>
        <w:tc>
          <w:tcPr>
            <w:tcW w:w="426" w:type="dxa"/>
            <w:tcBorders>
              <w:bottom w:val="single" w:sz="4" w:space="0" w:color="auto"/>
            </w:tcBorders>
            <w:shd w:val="clear" w:color="auto" w:fill="DEEAF6" w:themeFill="accent5" w:themeFillTint="33"/>
            <w:vAlign w:val="center"/>
          </w:tcPr>
          <w:p w14:paraId="6D682CF5" w14:textId="76A7DD68" w:rsidR="003E30E2" w:rsidRDefault="003E30E2" w:rsidP="00F958FE">
            <w:pPr>
              <w:keepNext/>
              <w:keepLines/>
              <w:jc w:val="center"/>
              <w:rPr>
                <w:b/>
              </w:rPr>
            </w:pPr>
            <w:r>
              <w:rPr>
                <w:b/>
              </w:rPr>
              <w:t>M</w:t>
            </w:r>
          </w:p>
        </w:tc>
      </w:tr>
      <w:tr w:rsidR="003E30E2" w14:paraId="0444D615" w14:textId="5091B561" w:rsidTr="00710561">
        <w:trPr>
          <w:trHeight w:val="247"/>
        </w:trPr>
        <w:tc>
          <w:tcPr>
            <w:tcW w:w="598" w:type="dxa"/>
            <w:shd w:val="clear" w:color="auto" w:fill="auto"/>
            <w:tcMar>
              <w:left w:w="0" w:type="dxa"/>
              <w:right w:w="0" w:type="dxa"/>
            </w:tcMar>
            <w:vAlign w:val="center"/>
          </w:tcPr>
          <w:p w14:paraId="6DAFE73F" w14:textId="77777777" w:rsidR="003E30E2" w:rsidRDefault="003E30E2" w:rsidP="00F82665">
            <w:pPr>
              <w:keepNext/>
              <w:keepLines/>
              <w:jc w:val="center"/>
            </w:pPr>
            <w:r>
              <w:t>T0</w:t>
            </w:r>
          </w:p>
        </w:tc>
        <w:tc>
          <w:tcPr>
            <w:tcW w:w="390" w:type="dxa"/>
            <w:shd w:val="clear" w:color="auto" w:fill="auto"/>
            <w:tcMar>
              <w:left w:w="0" w:type="dxa"/>
              <w:right w:w="0" w:type="dxa"/>
            </w:tcMar>
            <w:vAlign w:val="center"/>
          </w:tcPr>
          <w:p w14:paraId="559D8BED" w14:textId="77777777" w:rsidR="003E30E2" w:rsidRPr="00284B6C" w:rsidRDefault="003E30E2" w:rsidP="00F82665">
            <w:pPr>
              <w:keepNext/>
              <w:keepLines/>
              <w:jc w:val="center"/>
            </w:pPr>
          </w:p>
        </w:tc>
        <w:tc>
          <w:tcPr>
            <w:tcW w:w="390" w:type="dxa"/>
            <w:shd w:val="clear" w:color="auto" w:fill="FFC000"/>
            <w:tcMar>
              <w:left w:w="0" w:type="dxa"/>
              <w:right w:w="0" w:type="dxa"/>
            </w:tcMar>
            <w:vAlign w:val="center"/>
          </w:tcPr>
          <w:p w14:paraId="180DDE96" w14:textId="77777777" w:rsidR="003E30E2" w:rsidRDefault="003E30E2" w:rsidP="00F82665">
            <w:pPr>
              <w:keepNext/>
              <w:keepLines/>
              <w:jc w:val="center"/>
            </w:pPr>
          </w:p>
        </w:tc>
        <w:tc>
          <w:tcPr>
            <w:tcW w:w="390" w:type="dxa"/>
            <w:shd w:val="clear" w:color="auto" w:fill="FFC000"/>
            <w:tcMar>
              <w:left w:w="0" w:type="dxa"/>
              <w:right w:w="0" w:type="dxa"/>
            </w:tcMar>
            <w:vAlign w:val="center"/>
          </w:tcPr>
          <w:p w14:paraId="6720F203" w14:textId="77777777" w:rsidR="003E30E2" w:rsidRDefault="003E30E2" w:rsidP="00F82665">
            <w:pPr>
              <w:keepNext/>
              <w:keepLines/>
              <w:jc w:val="center"/>
            </w:pPr>
          </w:p>
        </w:tc>
        <w:tc>
          <w:tcPr>
            <w:tcW w:w="390" w:type="dxa"/>
            <w:shd w:val="clear" w:color="auto" w:fill="FFC000"/>
            <w:tcMar>
              <w:left w:w="0" w:type="dxa"/>
              <w:right w:w="0" w:type="dxa"/>
            </w:tcMar>
            <w:vAlign w:val="center"/>
          </w:tcPr>
          <w:p w14:paraId="75F14EE7" w14:textId="77777777" w:rsidR="003E30E2" w:rsidRDefault="003E30E2" w:rsidP="00F82665">
            <w:pPr>
              <w:keepNext/>
              <w:keepLines/>
              <w:jc w:val="center"/>
            </w:pPr>
          </w:p>
        </w:tc>
        <w:tc>
          <w:tcPr>
            <w:tcW w:w="390" w:type="dxa"/>
            <w:shd w:val="clear" w:color="auto" w:fill="FFC000"/>
            <w:tcMar>
              <w:left w:w="0" w:type="dxa"/>
              <w:right w:w="0" w:type="dxa"/>
            </w:tcMar>
            <w:vAlign w:val="center"/>
          </w:tcPr>
          <w:p w14:paraId="456CF0C0" w14:textId="77777777" w:rsidR="003E30E2" w:rsidRDefault="003E30E2" w:rsidP="00F82665">
            <w:pPr>
              <w:keepNext/>
              <w:keepLines/>
              <w:jc w:val="center"/>
            </w:pPr>
          </w:p>
        </w:tc>
        <w:tc>
          <w:tcPr>
            <w:tcW w:w="390" w:type="dxa"/>
            <w:shd w:val="clear" w:color="auto" w:fill="FFC000"/>
            <w:tcMar>
              <w:left w:w="0" w:type="dxa"/>
              <w:right w:w="0" w:type="dxa"/>
            </w:tcMar>
            <w:vAlign w:val="center"/>
          </w:tcPr>
          <w:p w14:paraId="7F5CC0E6" w14:textId="77777777" w:rsidR="003E30E2" w:rsidRDefault="003E30E2" w:rsidP="00F82665">
            <w:pPr>
              <w:keepNext/>
              <w:keepLines/>
              <w:jc w:val="center"/>
            </w:pPr>
          </w:p>
        </w:tc>
        <w:tc>
          <w:tcPr>
            <w:tcW w:w="390" w:type="dxa"/>
            <w:shd w:val="clear" w:color="auto" w:fill="FFC000"/>
            <w:tcMar>
              <w:left w:w="0" w:type="dxa"/>
              <w:right w:w="0" w:type="dxa"/>
            </w:tcMar>
            <w:vAlign w:val="center"/>
          </w:tcPr>
          <w:p w14:paraId="24613EE1" w14:textId="77777777" w:rsidR="003E30E2" w:rsidRDefault="003E30E2" w:rsidP="00F82665">
            <w:pPr>
              <w:keepNext/>
              <w:keepLines/>
              <w:jc w:val="center"/>
            </w:pPr>
          </w:p>
        </w:tc>
        <w:tc>
          <w:tcPr>
            <w:tcW w:w="390" w:type="dxa"/>
            <w:shd w:val="clear" w:color="auto" w:fill="FFC000"/>
            <w:tcMar>
              <w:left w:w="0" w:type="dxa"/>
              <w:right w:w="0" w:type="dxa"/>
            </w:tcMar>
            <w:vAlign w:val="center"/>
          </w:tcPr>
          <w:p w14:paraId="41B5F303" w14:textId="77777777" w:rsidR="003E30E2" w:rsidRDefault="003E30E2" w:rsidP="00F82665">
            <w:pPr>
              <w:keepNext/>
              <w:keepLines/>
              <w:jc w:val="center"/>
            </w:pPr>
          </w:p>
        </w:tc>
        <w:tc>
          <w:tcPr>
            <w:tcW w:w="390" w:type="dxa"/>
            <w:shd w:val="clear" w:color="auto" w:fill="FFC000"/>
            <w:tcMar>
              <w:left w:w="0" w:type="dxa"/>
              <w:right w:w="0" w:type="dxa"/>
            </w:tcMar>
            <w:vAlign w:val="center"/>
          </w:tcPr>
          <w:p w14:paraId="7C38998C" w14:textId="77777777" w:rsidR="003E30E2" w:rsidRDefault="003E30E2" w:rsidP="00F82665">
            <w:pPr>
              <w:keepNext/>
              <w:keepLines/>
              <w:jc w:val="center"/>
            </w:pPr>
          </w:p>
        </w:tc>
        <w:tc>
          <w:tcPr>
            <w:tcW w:w="322" w:type="dxa"/>
            <w:shd w:val="clear" w:color="auto" w:fill="FFC000" w:themeFill="accent4"/>
            <w:vAlign w:val="center"/>
          </w:tcPr>
          <w:p w14:paraId="2267796F" w14:textId="77777777" w:rsidR="003E30E2" w:rsidRPr="0020722F" w:rsidRDefault="003E30E2" w:rsidP="00F82665">
            <w:pPr>
              <w:keepNext/>
              <w:keepLines/>
              <w:jc w:val="center"/>
              <w:rPr>
                <w:highlight w:val="yellow"/>
              </w:rPr>
            </w:pPr>
          </w:p>
        </w:tc>
        <w:tc>
          <w:tcPr>
            <w:tcW w:w="426" w:type="dxa"/>
            <w:shd w:val="clear" w:color="auto" w:fill="FFC000" w:themeFill="accent4"/>
            <w:vAlign w:val="center"/>
          </w:tcPr>
          <w:p w14:paraId="03626E55" w14:textId="77777777" w:rsidR="003E30E2" w:rsidRDefault="003E30E2" w:rsidP="00F82665">
            <w:pPr>
              <w:keepNext/>
              <w:keepLines/>
              <w:jc w:val="center"/>
            </w:pPr>
          </w:p>
        </w:tc>
        <w:tc>
          <w:tcPr>
            <w:tcW w:w="426" w:type="dxa"/>
            <w:shd w:val="clear" w:color="auto" w:fill="FFC000" w:themeFill="accent4"/>
          </w:tcPr>
          <w:p w14:paraId="00E8262E" w14:textId="77777777" w:rsidR="003E30E2" w:rsidRDefault="003E30E2" w:rsidP="00F82665">
            <w:pPr>
              <w:keepNext/>
              <w:keepLines/>
              <w:jc w:val="center"/>
            </w:pPr>
          </w:p>
        </w:tc>
      </w:tr>
      <w:tr w:rsidR="003E30E2" w14:paraId="1ABAE801" w14:textId="650D6150" w:rsidTr="00710561">
        <w:trPr>
          <w:trHeight w:val="247"/>
        </w:trPr>
        <w:tc>
          <w:tcPr>
            <w:tcW w:w="598" w:type="dxa"/>
            <w:shd w:val="clear" w:color="auto" w:fill="auto"/>
            <w:tcMar>
              <w:left w:w="0" w:type="dxa"/>
              <w:right w:w="0" w:type="dxa"/>
            </w:tcMar>
            <w:vAlign w:val="center"/>
          </w:tcPr>
          <w:p w14:paraId="5FD586C5" w14:textId="77777777" w:rsidR="003E30E2" w:rsidRDefault="003E30E2" w:rsidP="00F82665">
            <w:pPr>
              <w:keepNext/>
              <w:keepLines/>
              <w:jc w:val="center"/>
            </w:pPr>
            <w:r>
              <w:t>T1</w:t>
            </w:r>
          </w:p>
        </w:tc>
        <w:tc>
          <w:tcPr>
            <w:tcW w:w="390" w:type="dxa"/>
            <w:shd w:val="clear" w:color="auto" w:fill="auto"/>
            <w:tcMar>
              <w:left w:w="0" w:type="dxa"/>
              <w:right w:w="0" w:type="dxa"/>
            </w:tcMar>
            <w:vAlign w:val="center"/>
          </w:tcPr>
          <w:p w14:paraId="13AAFAED" w14:textId="77777777" w:rsidR="003E30E2" w:rsidRDefault="003E30E2" w:rsidP="00F82665">
            <w:pPr>
              <w:keepNext/>
              <w:keepLines/>
              <w:jc w:val="center"/>
            </w:pPr>
          </w:p>
        </w:tc>
        <w:tc>
          <w:tcPr>
            <w:tcW w:w="390" w:type="dxa"/>
            <w:shd w:val="clear" w:color="auto" w:fill="FFC000"/>
            <w:tcMar>
              <w:left w:w="0" w:type="dxa"/>
              <w:right w:w="0" w:type="dxa"/>
            </w:tcMar>
            <w:vAlign w:val="center"/>
          </w:tcPr>
          <w:p w14:paraId="2169224D" w14:textId="77777777" w:rsidR="003E30E2" w:rsidRDefault="003E30E2" w:rsidP="00F82665">
            <w:pPr>
              <w:keepNext/>
              <w:keepLines/>
              <w:jc w:val="center"/>
            </w:pPr>
          </w:p>
        </w:tc>
        <w:tc>
          <w:tcPr>
            <w:tcW w:w="390" w:type="dxa"/>
            <w:shd w:val="clear" w:color="auto" w:fill="FFC000"/>
            <w:tcMar>
              <w:left w:w="0" w:type="dxa"/>
              <w:right w:w="0" w:type="dxa"/>
            </w:tcMar>
            <w:vAlign w:val="center"/>
          </w:tcPr>
          <w:p w14:paraId="5955B365" w14:textId="4961269D" w:rsidR="003E30E2" w:rsidRDefault="003E30E2" w:rsidP="00F82665">
            <w:pPr>
              <w:keepNext/>
              <w:keepLines/>
              <w:jc w:val="center"/>
            </w:pPr>
          </w:p>
        </w:tc>
        <w:tc>
          <w:tcPr>
            <w:tcW w:w="390" w:type="dxa"/>
            <w:shd w:val="clear" w:color="auto" w:fill="FFC000"/>
            <w:tcMar>
              <w:left w:w="0" w:type="dxa"/>
              <w:right w:w="0" w:type="dxa"/>
            </w:tcMar>
            <w:vAlign w:val="center"/>
          </w:tcPr>
          <w:p w14:paraId="66549403" w14:textId="77777777" w:rsidR="003E30E2" w:rsidRDefault="003E30E2" w:rsidP="00F82665">
            <w:pPr>
              <w:keepNext/>
              <w:keepLines/>
              <w:jc w:val="center"/>
              <w:rPr>
                <w:sz w:val="16"/>
                <w:szCs w:val="16"/>
              </w:rPr>
            </w:pPr>
            <w:r w:rsidRPr="00710561">
              <w:rPr>
                <w:sz w:val="16"/>
                <w:szCs w:val="16"/>
              </w:rPr>
              <w:t>D1</w:t>
            </w:r>
            <w:r w:rsidR="008626AF">
              <w:rPr>
                <w:sz w:val="16"/>
                <w:szCs w:val="16"/>
              </w:rPr>
              <w:t>-1</w:t>
            </w:r>
          </w:p>
          <w:p w14:paraId="47D01836" w14:textId="756A492B" w:rsidR="008626AF" w:rsidRPr="00710561" w:rsidRDefault="008626AF" w:rsidP="00F82665">
            <w:pPr>
              <w:keepNext/>
              <w:keepLines/>
              <w:jc w:val="center"/>
              <w:rPr>
                <w:sz w:val="16"/>
                <w:szCs w:val="16"/>
              </w:rPr>
            </w:pPr>
            <w:r>
              <w:rPr>
                <w:sz w:val="16"/>
                <w:szCs w:val="16"/>
              </w:rPr>
              <w:t>D1-2</w:t>
            </w:r>
          </w:p>
        </w:tc>
        <w:tc>
          <w:tcPr>
            <w:tcW w:w="390" w:type="dxa"/>
            <w:shd w:val="clear" w:color="auto" w:fill="auto"/>
            <w:tcMar>
              <w:left w:w="0" w:type="dxa"/>
              <w:right w:w="0" w:type="dxa"/>
            </w:tcMar>
            <w:vAlign w:val="center"/>
          </w:tcPr>
          <w:p w14:paraId="153DA663" w14:textId="77777777" w:rsidR="003E30E2" w:rsidRDefault="003E30E2" w:rsidP="00F82665">
            <w:pPr>
              <w:keepNext/>
              <w:keepLines/>
              <w:jc w:val="center"/>
            </w:pPr>
          </w:p>
        </w:tc>
        <w:tc>
          <w:tcPr>
            <w:tcW w:w="390" w:type="dxa"/>
            <w:shd w:val="clear" w:color="auto" w:fill="auto"/>
            <w:tcMar>
              <w:left w:w="0" w:type="dxa"/>
              <w:right w:w="0" w:type="dxa"/>
            </w:tcMar>
            <w:vAlign w:val="center"/>
          </w:tcPr>
          <w:p w14:paraId="7924E47A" w14:textId="77777777" w:rsidR="003E30E2" w:rsidRDefault="003E30E2" w:rsidP="00F82665">
            <w:pPr>
              <w:keepNext/>
              <w:keepLines/>
              <w:jc w:val="center"/>
            </w:pPr>
          </w:p>
        </w:tc>
        <w:tc>
          <w:tcPr>
            <w:tcW w:w="390" w:type="dxa"/>
            <w:shd w:val="clear" w:color="auto" w:fill="auto"/>
            <w:tcMar>
              <w:left w:w="0" w:type="dxa"/>
              <w:right w:w="0" w:type="dxa"/>
            </w:tcMar>
            <w:vAlign w:val="center"/>
          </w:tcPr>
          <w:p w14:paraId="175E0539" w14:textId="77777777" w:rsidR="003E30E2" w:rsidRDefault="003E30E2" w:rsidP="00F82665">
            <w:pPr>
              <w:keepNext/>
              <w:keepLines/>
              <w:jc w:val="center"/>
            </w:pPr>
          </w:p>
        </w:tc>
        <w:tc>
          <w:tcPr>
            <w:tcW w:w="390" w:type="dxa"/>
            <w:shd w:val="clear" w:color="auto" w:fill="auto"/>
            <w:tcMar>
              <w:left w:w="0" w:type="dxa"/>
              <w:right w:w="0" w:type="dxa"/>
            </w:tcMar>
            <w:vAlign w:val="center"/>
          </w:tcPr>
          <w:p w14:paraId="0CFB1A93" w14:textId="77777777" w:rsidR="003E30E2" w:rsidRDefault="003E30E2" w:rsidP="00F82665">
            <w:pPr>
              <w:keepNext/>
              <w:keepLines/>
              <w:jc w:val="center"/>
            </w:pPr>
          </w:p>
        </w:tc>
        <w:tc>
          <w:tcPr>
            <w:tcW w:w="390" w:type="dxa"/>
            <w:shd w:val="clear" w:color="auto" w:fill="auto"/>
            <w:tcMar>
              <w:left w:w="0" w:type="dxa"/>
              <w:right w:w="0" w:type="dxa"/>
            </w:tcMar>
            <w:vAlign w:val="center"/>
          </w:tcPr>
          <w:p w14:paraId="18373C17" w14:textId="77777777" w:rsidR="003E30E2" w:rsidRDefault="003E30E2" w:rsidP="00F82665">
            <w:pPr>
              <w:keepNext/>
              <w:keepLines/>
              <w:jc w:val="center"/>
            </w:pPr>
          </w:p>
        </w:tc>
        <w:tc>
          <w:tcPr>
            <w:tcW w:w="322" w:type="dxa"/>
            <w:shd w:val="clear" w:color="auto" w:fill="auto"/>
            <w:vAlign w:val="center"/>
          </w:tcPr>
          <w:p w14:paraId="1A090B29" w14:textId="77777777" w:rsidR="003E30E2" w:rsidRDefault="003E30E2" w:rsidP="00F82665">
            <w:pPr>
              <w:keepNext/>
              <w:keepLines/>
              <w:jc w:val="center"/>
            </w:pPr>
          </w:p>
        </w:tc>
        <w:tc>
          <w:tcPr>
            <w:tcW w:w="426" w:type="dxa"/>
            <w:shd w:val="clear" w:color="auto" w:fill="auto"/>
            <w:vAlign w:val="center"/>
          </w:tcPr>
          <w:p w14:paraId="11477D29" w14:textId="75DA7985" w:rsidR="003E30E2" w:rsidRPr="00710561" w:rsidRDefault="003E30E2" w:rsidP="00F82665">
            <w:pPr>
              <w:keepNext/>
              <w:keepLines/>
              <w:jc w:val="center"/>
              <w:rPr>
                <w:b/>
                <w:bCs/>
              </w:rPr>
            </w:pPr>
          </w:p>
        </w:tc>
        <w:tc>
          <w:tcPr>
            <w:tcW w:w="426" w:type="dxa"/>
            <w:shd w:val="clear" w:color="auto" w:fill="auto"/>
          </w:tcPr>
          <w:p w14:paraId="4D5B3984" w14:textId="77777777" w:rsidR="003E30E2" w:rsidRPr="003E30E2" w:rsidRDefault="003E30E2" w:rsidP="00F82665">
            <w:pPr>
              <w:keepNext/>
              <w:keepLines/>
              <w:jc w:val="center"/>
              <w:rPr>
                <w:b/>
                <w:bCs/>
              </w:rPr>
            </w:pPr>
          </w:p>
        </w:tc>
      </w:tr>
      <w:tr w:rsidR="003E30E2" w14:paraId="0F0F0786" w14:textId="3FBA6122" w:rsidTr="00710561">
        <w:trPr>
          <w:trHeight w:val="247"/>
        </w:trPr>
        <w:tc>
          <w:tcPr>
            <w:tcW w:w="598" w:type="dxa"/>
            <w:shd w:val="clear" w:color="auto" w:fill="auto"/>
            <w:tcMar>
              <w:left w:w="0" w:type="dxa"/>
              <w:right w:w="0" w:type="dxa"/>
            </w:tcMar>
            <w:vAlign w:val="center"/>
          </w:tcPr>
          <w:p w14:paraId="0F632823" w14:textId="77777777" w:rsidR="003E30E2" w:rsidRDefault="003E30E2" w:rsidP="00F82665">
            <w:pPr>
              <w:keepNext/>
              <w:keepLines/>
              <w:jc w:val="center"/>
            </w:pPr>
            <w:r>
              <w:t>T2</w:t>
            </w:r>
          </w:p>
        </w:tc>
        <w:tc>
          <w:tcPr>
            <w:tcW w:w="390" w:type="dxa"/>
            <w:shd w:val="clear" w:color="auto" w:fill="FFFFFF" w:themeFill="background1"/>
            <w:tcMar>
              <w:left w:w="0" w:type="dxa"/>
              <w:right w:w="0" w:type="dxa"/>
            </w:tcMar>
            <w:vAlign w:val="center"/>
          </w:tcPr>
          <w:p w14:paraId="22CC2DD5" w14:textId="77777777" w:rsidR="003E30E2" w:rsidRPr="00992AF0" w:rsidRDefault="003E30E2" w:rsidP="00F82665">
            <w:pPr>
              <w:keepNext/>
              <w:keepLines/>
              <w:jc w:val="center"/>
              <w:rPr>
                <w:highlight w:val="yellow"/>
              </w:rPr>
            </w:pPr>
          </w:p>
        </w:tc>
        <w:tc>
          <w:tcPr>
            <w:tcW w:w="390" w:type="dxa"/>
            <w:shd w:val="clear" w:color="auto" w:fill="FFC000"/>
            <w:tcMar>
              <w:left w:w="0" w:type="dxa"/>
              <w:right w:w="0" w:type="dxa"/>
            </w:tcMar>
            <w:vAlign w:val="center"/>
          </w:tcPr>
          <w:p w14:paraId="0E071B39" w14:textId="77777777" w:rsidR="003E30E2" w:rsidRPr="00992AF0" w:rsidRDefault="003E30E2" w:rsidP="00F82665">
            <w:pPr>
              <w:keepNext/>
              <w:keepLines/>
              <w:jc w:val="center"/>
              <w:rPr>
                <w:highlight w:val="yellow"/>
              </w:rPr>
            </w:pPr>
          </w:p>
        </w:tc>
        <w:tc>
          <w:tcPr>
            <w:tcW w:w="390" w:type="dxa"/>
            <w:shd w:val="clear" w:color="auto" w:fill="FFC000"/>
            <w:tcMar>
              <w:left w:w="0" w:type="dxa"/>
              <w:right w:w="0" w:type="dxa"/>
            </w:tcMar>
            <w:vAlign w:val="center"/>
          </w:tcPr>
          <w:p w14:paraId="41AC2130" w14:textId="2F132968" w:rsidR="003E30E2" w:rsidRDefault="003E30E2" w:rsidP="00F82665">
            <w:pPr>
              <w:keepNext/>
              <w:keepLines/>
              <w:jc w:val="center"/>
            </w:pPr>
          </w:p>
        </w:tc>
        <w:tc>
          <w:tcPr>
            <w:tcW w:w="390" w:type="dxa"/>
            <w:shd w:val="clear" w:color="auto" w:fill="FFC000"/>
            <w:tcMar>
              <w:left w:w="0" w:type="dxa"/>
              <w:right w:w="0" w:type="dxa"/>
            </w:tcMar>
            <w:vAlign w:val="center"/>
          </w:tcPr>
          <w:p w14:paraId="03821338" w14:textId="6EB1451B" w:rsidR="003E30E2" w:rsidRPr="00710561" w:rsidRDefault="003E30E2" w:rsidP="00F82665">
            <w:pPr>
              <w:keepNext/>
              <w:keepLines/>
              <w:jc w:val="center"/>
              <w:rPr>
                <w:sz w:val="16"/>
                <w:szCs w:val="16"/>
              </w:rPr>
            </w:pPr>
            <w:r w:rsidRPr="00710561">
              <w:rPr>
                <w:sz w:val="16"/>
                <w:szCs w:val="16"/>
              </w:rPr>
              <w:t>D2</w:t>
            </w:r>
          </w:p>
        </w:tc>
        <w:tc>
          <w:tcPr>
            <w:tcW w:w="390" w:type="dxa"/>
            <w:shd w:val="clear" w:color="auto" w:fill="auto"/>
            <w:tcMar>
              <w:left w:w="0" w:type="dxa"/>
              <w:right w:w="0" w:type="dxa"/>
            </w:tcMar>
            <w:vAlign w:val="center"/>
          </w:tcPr>
          <w:p w14:paraId="30280A96" w14:textId="0F3C0009" w:rsidR="003E30E2" w:rsidRDefault="003E30E2" w:rsidP="00F82665">
            <w:pPr>
              <w:keepNext/>
              <w:keepLines/>
              <w:jc w:val="center"/>
            </w:pPr>
          </w:p>
        </w:tc>
        <w:tc>
          <w:tcPr>
            <w:tcW w:w="390" w:type="dxa"/>
            <w:shd w:val="clear" w:color="auto" w:fill="auto"/>
            <w:tcMar>
              <w:left w:w="0" w:type="dxa"/>
              <w:right w:w="0" w:type="dxa"/>
            </w:tcMar>
            <w:vAlign w:val="center"/>
          </w:tcPr>
          <w:p w14:paraId="0B2ADBA9" w14:textId="77777777" w:rsidR="003E30E2" w:rsidRDefault="003E30E2" w:rsidP="00F82665">
            <w:pPr>
              <w:keepNext/>
              <w:keepLines/>
              <w:jc w:val="center"/>
            </w:pPr>
          </w:p>
        </w:tc>
        <w:tc>
          <w:tcPr>
            <w:tcW w:w="390" w:type="dxa"/>
            <w:shd w:val="clear" w:color="auto" w:fill="auto"/>
            <w:tcMar>
              <w:left w:w="0" w:type="dxa"/>
              <w:right w:w="0" w:type="dxa"/>
            </w:tcMar>
            <w:vAlign w:val="center"/>
          </w:tcPr>
          <w:p w14:paraId="06399A98" w14:textId="77777777" w:rsidR="003E30E2" w:rsidRDefault="003E30E2" w:rsidP="00F82665">
            <w:pPr>
              <w:keepNext/>
              <w:keepLines/>
              <w:jc w:val="center"/>
            </w:pPr>
          </w:p>
        </w:tc>
        <w:tc>
          <w:tcPr>
            <w:tcW w:w="390" w:type="dxa"/>
            <w:shd w:val="clear" w:color="auto" w:fill="auto"/>
            <w:tcMar>
              <w:left w:w="0" w:type="dxa"/>
              <w:right w:w="0" w:type="dxa"/>
            </w:tcMar>
            <w:vAlign w:val="center"/>
          </w:tcPr>
          <w:p w14:paraId="6AEC7589" w14:textId="77777777" w:rsidR="003E30E2" w:rsidRDefault="003E30E2" w:rsidP="00F82665">
            <w:pPr>
              <w:keepNext/>
              <w:keepLines/>
              <w:jc w:val="center"/>
            </w:pPr>
          </w:p>
        </w:tc>
        <w:tc>
          <w:tcPr>
            <w:tcW w:w="390" w:type="dxa"/>
            <w:shd w:val="clear" w:color="auto" w:fill="auto"/>
            <w:tcMar>
              <w:left w:w="0" w:type="dxa"/>
              <w:right w:w="0" w:type="dxa"/>
            </w:tcMar>
            <w:vAlign w:val="center"/>
          </w:tcPr>
          <w:p w14:paraId="0C65EB14" w14:textId="77777777" w:rsidR="003E30E2" w:rsidRDefault="003E30E2" w:rsidP="00F82665">
            <w:pPr>
              <w:keepNext/>
              <w:keepLines/>
              <w:jc w:val="center"/>
            </w:pPr>
          </w:p>
        </w:tc>
        <w:tc>
          <w:tcPr>
            <w:tcW w:w="322" w:type="dxa"/>
            <w:shd w:val="clear" w:color="auto" w:fill="auto"/>
            <w:vAlign w:val="center"/>
          </w:tcPr>
          <w:p w14:paraId="3CF81DBB" w14:textId="77777777" w:rsidR="003E30E2" w:rsidRDefault="003E30E2" w:rsidP="00F82665">
            <w:pPr>
              <w:keepNext/>
              <w:keepLines/>
              <w:jc w:val="center"/>
            </w:pPr>
          </w:p>
        </w:tc>
        <w:tc>
          <w:tcPr>
            <w:tcW w:w="426" w:type="dxa"/>
            <w:shd w:val="clear" w:color="auto" w:fill="auto"/>
            <w:vAlign w:val="center"/>
          </w:tcPr>
          <w:p w14:paraId="3877EF8F" w14:textId="74AAF2AA" w:rsidR="003E30E2" w:rsidRPr="00710561" w:rsidRDefault="003E30E2" w:rsidP="00F82665">
            <w:pPr>
              <w:keepNext/>
              <w:keepLines/>
              <w:jc w:val="center"/>
              <w:rPr>
                <w:b/>
                <w:bCs/>
              </w:rPr>
            </w:pPr>
          </w:p>
        </w:tc>
        <w:tc>
          <w:tcPr>
            <w:tcW w:w="426" w:type="dxa"/>
            <w:shd w:val="clear" w:color="auto" w:fill="auto"/>
          </w:tcPr>
          <w:p w14:paraId="6C2D2992" w14:textId="77777777" w:rsidR="003E30E2" w:rsidRPr="003E30E2" w:rsidRDefault="003E30E2" w:rsidP="00F82665">
            <w:pPr>
              <w:keepNext/>
              <w:keepLines/>
              <w:jc w:val="center"/>
              <w:rPr>
                <w:b/>
                <w:bCs/>
              </w:rPr>
            </w:pPr>
          </w:p>
        </w:tc>
      </w:tr>
      <w:tr w:rsidR="003E30E2" w14:paraId="0C5DC297" w14:textId="1BA0A62D" w:rsidTr="00710561">
        <w:trPr>
          <w:trHeight w:val="247"/>
        </w:trPr>
        <w:tc>
          <w:tcPr>
            <w:tcW w:w="598" w:type="dxa"/>
            <w:shd w:val="clear" w:color="auto" w:fill="auto"/>
            <w:tcMar>
              <w:left w:w="0" w:type="dxa"/>
              <w:right w:w="0" w:type="dxa"/>
            </w:tcMar>
            <w:vAlign w:val="center"/>
          </w:tcPr>
          <w:p w14:paraId="4EA046CB" w14:textId="77777777" w:rsidR="003E30E2" w:rsidRPr="00B26DCE" w:rsidRDefault="003E30E2" w:rsidP="00F82665">
            <w:pPr>
              <w:keepNext/>
              <w:keepLines/>
              <w:jc w:val="center"/>
              <w:rPr>
                <w:b/>
                <w:bCs/>
              </w:rPr>
            </w:pPr>
            <w:r w:rsidRPr="00B26DCE">
              <w:rPr>
                <w:b/>
                <w:bCs/>
              </w:rPr>
              <w:t>MA</w:t>
            </w:r>
          </w:p>
        </w:tc>
        <w:tc>
          <w:tcPr>
            <w:tcW w:w="390" w:type="dxa"/>
            <w:shd w:val="clear" w:color="auto" w:fill="FFFFFF" w:themeFill="background1"/>
            <w:tcMar>
              <w:left w:w="0" w:type="dxa"/>
              <w:right w:w="0" w:type="dxa"/>
            </w:tcMar>
            <w:vAlign w:val="center"/>
          </w:tcPr>
          <w:p w14:paraId="6A0E69EC" w14:textId="77777777" w:rsidR="003E30E2" w:rsidRDefault="003E30E2" w:rsidP="00F82665">
            <w:pPr>
              <w:keepNext/>
              <w:keepLines/>
              <w:jc w:val="center"/>
            </w:pPr>
          </w:p>
        </w:tc>
        <w:tc>
          <w:tcPr>
            <w:tcW w:w="390" w:type="dxa"/>
            <w:shd w:val="clear" w:color="auto" w:fill="auto"/>
            <w:tcMar>
              <w:left w:w="0" w:type="dxa"/>
              <w:right w:w="0" w:type="dxa"/>
            </w:tcMar>
            <w:vAlign w:val="center"/>
          </w:tcPr>
          <w:p w14:paraId="46027A78" w14:textId="0D28427E" w:rsidR="003E30E2" w:rsidRDefault="003E30E2" w:rsidP="00992AF0">
            <w:pPr>
              <w:keepNext/>
              <w:keepLines/>
            </w:pPr>
          </w:p>
        </w:tc>
        <w:tc>
          <w:tcPr>
            <w:tcW w:w="390" w:type="dxa"/>
            <w:shd w:val="clear" w:color="auto" w:fill="auto"/>
            <w:tcMar>
              <w:left w:w="0" w:type="dxa"/>
              <w:right w:w="0" w:type="dxa"/>
            </w:tcMar>
            <w:vAlign w:val="center"/>
          </w:tcPr>
          <w:p w14:paraId="68213179" w14:textId="5C8B88BB" w:rsidR="003E30E2" w:rsidRDefault="003E30E2" w:rsidP="00F82665">
            <w:pPr>
              <w:keepNext/>
              <w:keepLines/>
              <w:jc w:val="center"/>
            </w:pPr>
          </w:p>
        </w:tc>
        <w:tc>
          <w:tcPr>
            <w:tcW w:w="390" w:type="dxa"/>
            <w:shd w:val="clear" w:color="auto" w:fill="auto"/>
            <w:tcMar>
              <w:left w:w="0" w:type="dxa"/>
              <w:right w:w="0" w:type="dxa"/>
            </w:tcMar>
            <w:vAlign w:val="center"/>
          </w:tcPr>
          <w:p w14:paraId="5C73CDAA" w14:textId="79F78F29" w:rsidR="003E30E2" w:rsidRDefault="003E30E2" w:rsidP="00F82665">
            <w:pPr>
              <w:keepNext/>
              <w:keepLines/>
              <w:jc w:val="center"/>
            </w:pPr>
            <w:r>
              <w:t>X</w:t>
            </w:r>
          </w:p>
        </w:tc>
        <w:tc>
          <w:tcPr>
            <w:tcW w:w="390" w:type="dxa"/>
            <w:shd w:val="clear" w:color="auto" w:fill="auto"/>
            <w:tcMar>
              <w:left w:w="0" w:type="dxa"/>
              <w:right w:w="0" w:type="dxa"/>
            </w:tcMar>
            <w:vAlign w:val="center"/>
          </w:tcPr>
          <w:p w14:paraId="61A5E360" w14:textId="0BDA2088" w:rsidR="003E30E2" w:rsidRDefault="003E30E2" w:rsidP="00F82665">
            <w:pPr>
              <w:keepNext/>
              <w:keepLines/>
              <w:jc w:val="center"/>
            </w:pPr>
          </w:p>
        </w:tc>
        <w:tc>
          <w:tcPr>
            <w:tcW w:w="390" w:type="dxa"/>
            <w:shd w:val="clear" w:color="auto" w:fill="auto"/>
            <w:tcMar>
              <w:left w:w="0" w:type="dxa"/>
              <w:right w:w="0" w:type="dxa"/>
            </w:tcMar>
            <w:vAlign w:val="center"/>
          </w:tcPr>
          <w:p w14:paraId="3410B3F1" w14:textId="77777777" w:rsidR="003E30E2" w:rsidRDefault="003E30E2" w:rsidP="00F82665">
            <w:pPr>
              <w:keepNext/>
              <w:keepLines/>
              <w:jc w:val="center"/>
            </w:pPr>
          </w:p>
        </w:tc>
        <w:tc>
          <w:tcPr>
            <w:tcW w:w="390" w:type="dxa"/>
            <w:shd w:val="clear" w:color="auto" w:fill="auto"/>
            <w:tcMar>
              <w:left w:w="0" w:type="dxa"/>
              <w:right w:w="0" w:type="dxa"/>
            </w:tcMar>
            <w:vAlign w:val="center"/>
          </w:tcPr>
          <w:p w14:paraId="7FD3E4C3" w14:textId="77777777" w:rsidR="003E30E2" w:rsidRDefault="003E30E2" w:rsidP="00F82665">
            <w:pPr>
              <w:keepNext/>
              <w:keepLines/>
              <w:jc w:val="center"/>
            </w:pPr>
          </w:p>
        </w:tc>
        <w:tc>
          <w:tcPr>
            <w:tcW w:w="390" w:type="dxa"/>
            <w:shd w:val="clear" w:color="auto" w:fill="auto"/>
            <w:tcMar>
              <w:left w:w="0" w:type="dxa"/>
              <w:right w:w="0" w:type="dxa"/>
            </w:tcMar>
            <w:vAlign w:val="center"/>
          </w:tcPr>
          <w:p w14:paraId="7EFC003A" w14:textId="77777777" w:rsidR="003E30E2" w:rsidRDefault="003E30E2" w:rsidP="00F82665">
            <w:pPr>
              <w:keepNext/>
              <w:keepLines/>
              <w:jc w:val="center"/>
            </w:pPr>
          </w:p>
        </w:tc>
        <w:tc>
          <w:tcPr>
            <w:tcW w:w="390" w:type="dxa"/>
            <w:shd w:val="clear" w:color="auto" w:fill="auto"/>
            <w:tcMar>
              <w:left w:w="0" w:type="dxa"/>
              <w:right w:w="0" w:type="dxa"/>
            </w:tcMar>
            <w:vAlign w:val="center"/>
          </w:tcPr>
          <w:p w14:paraId="24A1A6C9" w14:textId="77777777" w:rsidR="003E30E2" w:rsidRDefault="003E30E2" w:rsidP="00F82665">
            <w:pPr>
              <w:keepNext/>
              <w:keepLines/>
              <w:jc w:val="center"/>
            </w:pPr>
          </w:p>
        </w:tc>
        <w:tc>
          <w:tcPr>
            <w:tcW w:w="322" w:type="dxa"/>
            <w:shd w:val="clear" w:color="auto" w:fill="auto"/>
            <w:vAlign w:val="center"/>
          </w:tcPr>
          <w:p w14:paraId="68882E48" w14:textId="77777777" w:rsidR="003E30E2" w:rsidRDefault="003E30E2" w:rsidP="00F82665">
            <w:pPr>
              <w:keepNext/>
              <w:keepLines/>
              <w:jc w:val="center"/>
            </w:pPr>
          </w:p>
        </w:tc>
        <w:tc>
          <w:tcPr>
            <w:tcW w:w="426" w:type="dxa"/>
            <w:shd w:val="clear" w:color="auto" w:fill="auto"/>
            <w:vAlign w:val="center"/>
          </w:tcPr>
          <w:p w14:paraId="6510EF78" w14:textId="77777777" w:rsidR="003E30E2" w:rsidRPr="00710561" w:rsidRDefault="003E30E2" w:rsidP="00F82665">
            <w:pPr>
              <w:keepNext/>
              <w:keepLines/>
              <w:jc w:val="center"/>
              <w:rPr>
                <w:b/>
                <w:bCs/>
              </w:rPr>
            </w:pPr>
          </w:p>
        </w:tc>
        <w:tc>
          <w:tcPr>
            <w:tcW w:w="426" w:type="dxa"/>
            <w:shd w:val="clear" w:color="auto" w:fill="auto"/>
          </w:tcPr>
          <w:p w14:paraId="7D13C19E" w14:textId="77777777" w:rsidR="003E30E2" w:rsidRPr="003E30E2" w:rsidRDefault="003E30E2" w:rsidP="00F82665">
            <w:pPr>
              <w:keepNext/>
              <w:keepLines/>
              <w:jc w:val="center"/>
              <w:rPr>
                <w:b/>
                <w:bCs/>
              </w:rPr>
            </w:pPr>
          </w:p>
        </w:tc>
      </w:tr>
      <w:tr w:rsidR="003E30E2" w14:paraId="34579A25" w14:textId="79F7D038" w:rsidTr="00710561">
        <w:trPr>
          <w:trHeight w:val="247"/>
        </w:trPr>
        <w:tc>
          <w:tcPr>
            <w:tcW w:w="598" w:type="dxa"/>
            <w:shd w:val="clear" w:color="auto" w:fill="auto"/>
            <w:tcMar>
              <w:left w:w="0" w:type="dxa"/>
              <w:right w:w="0" w:type="dxa"/>
            </w:tcMar>
            <w:vAlign w:val="center"/>
          </w:tcPr>
          <w:p w14:paraId="03FECB7D" w14:textId="77777777" w:rsidR="003E30E2" w:rsidRDefault="003E30E2" w:rsidP="00F82665">
            <w:pPr>
              <w:keepNext/>
              <w:keepLines/>
              <w:jc w:val="center"/>
            </w:pPr>
            <w:r>
              <w:t>T3</w:t>
            </w:r>
          </w:p>
        </w:tc>
        <w:tc>
          <w:tcPr>
            <w:tcW w:w="390" w:type="dxa"/>
            <w:shd w:val="clear" w:color="auto" w:fill="FFFFFF" w:themeFill="background1"/>
            <w:tcMar>
              <w:left w:w="0" w:type="dxa"/>
              <w:right w:w="0" w:type="dxa"/>
            </w:tcMar>
            <w:vAlign w:val="center"/>
          </w:tcPr>
          <w:p w14:paraId="0A14C38F" w14:textId="77777777" w:rsidR="003E30E2" w:rsidRDefault="003E30E2" w:rsidP="00F82665">
            <w:pPr>
              <w:keepNext/>
              <w:keepLines/>
              <w:jc w:val="center"/>
            </w:pPr>
          </w:p>
        </w:tc>
        <w:tc>
          <w:tcPr>
            <w:tcW w:w="390" w:type="dxa"/>
            <w:shd w:val="clear" w:color="auto" w:fill="FFFFFF" w:themeFill="background1"/>
            <w:tcMar>
              <w:left w:w="0" w:type="dxa"/>
              <w:right w:w="0" w:type="dxa"/>
            </w:tcMar>
            <w:vAlign w:val="center"/>
          </w:tcPr>
          <w:p w14:paraId="599EFD12" w14:textId="77777777" w:rsidR="003E30E2" w:rsidRDefault="003E30E2" w:rsidP="00F82665">
            <w:pPr>
              <w:keepNext/>
              <w:keepLines/>
              <w:jc w:val="center"/>
            </w:pPr>
          </w:p>
        </w:tc>
        <w:tc>
          <w:tcPr>
            <w:tcW w:w="390" w:type="dxa"/>
            <w:shd w:val="clear" w:color="auto" w:fill="FFFFFF" w:themeFill="background1"/>
            <w:tcMar>
              <w:left w:w="0" w:type="dxa"/>
              <w:right w:w="0" w:type="dxa"/>
            </w:tcMar>
            <w:vAlign w:val="center"/>
          </w:tcPr>
          <w:p w14:paraId="435F7740" w14:textId="77777777" w:rsidR="003E30E2" w:rsidRDefault="003E30E2" w:rsidP="00F82665">
            <w:pPr>
              <w:keepNext/>
              <w:keepLines/>
              <w:jc w:val="center"/>
            </w:pPr>
          </w:p>
        </w:tc>
        <w:tc>
          <w:tcPr>
            <w:tcW w:w="390" w:type="dxa"/>
            <w:shd w:val="clear" w:color="auto" w:fill="auto"/>
            <w:tcMar>
              <w:left w:w="0" w:type="dxa"/>
              <w:right w:w="0" w:type="dxa"/>
            </w:tcMar>
            <w:vAlign w:val="center"/>
          </w:tcPr>
          <w:p w14:paraId="406EB8AD" w14:textId="77777777" w:rsidR="003E30E2" w:rsidRDefault="003E30E2" w:rsidP="00F82665">
            <w:pPr>
              <w:keepNext/>
              <w:keepLines/>
              <w:jc w:val="center"/>
            </w:pPr>
          </w:p>
        </w:tc>
        <w:tc>
          <w:tcPr>
            <w:tcW w:w="390" w:type="dxa"/>
            <w:shd w:val="clear" w:color="auto" w:fill="FFC000"/>
            <w:tcMar>
              <w:left w:w="0" w:type="dxa"/>
              <w:right w:w="0" w:type="dxa"/>
            </w:tcMar>
            <w:vAlign w:val="center"/>
          </w:tcPr>
          <w:p w14:paraId="72AFAA4C" w14:textId="77777777" w:rsidR="003E30E2" w:rsidRDefault="003E30E2" w:rsidP="00F82665">
            <w:pPr>
              <w:keepNext/>
              <w:keepLines/>
              <w:jc w:val="center"/>
            </w:pPr>
          </w:p>
        </w:tc>
        <w:tc>
          <w:tcPr>
            <w:tcW w:w="390" w:type="dxa"/>
            <w:shd w:val="clear" w:color="auto" w:fill="FFC000"/>
            <w:tcMar>
              <w:left w:w="0" w:type="dxa"/>
              <w:right w:w="0" w:type="dxa"/>
            </w:tcMar>
            <w:vAlign w:val="center"/>
          </w:tcPr>
          <w:p w14:paraId="58252390" w14:textId="77777777" w:rsidR="003E30E2" w:rsidRDefault="003E30E2" w:rsidP="00F82665">
            <w:pPr>
              <w:keepNext/>
              <w:keepLines/>
              <w:jc w:val="center"/>
            </w:pPr>
          </w:p>
        </w:tc>
        <w:tc>
          <w:tcPr>
            <w:tcW w:w="390" w:type="dxa"/>
            <w:shd w:val="clear" w:color="auto" w:fill="FFC000"/>
            <w:tcMar>
              <w:left w:w="0" w:type="dxa"/>
              <w:right w:w="0" w:type="dxa"/>
            </w:tcMar>
            <w:vAlign w:val="center"/>
          </w:tcPr>
          <w:p w14:paraId="23D23231" w14:textId="7009472C" w:rsidR="003E30E2" w:rsidRDefault="003E30E2" w:rsidP="00F82665">
            <w:pPr>
              <w:keepNext/>
              <w:keepLines/>
              <w:jc w:val="center"/>
            </w:pPr>
          </w:p>
        </w:tc>
        <w:tc>
          <w:tcPr>
            <w:tcW w:w="390" w:type="dxa"/>
            <w:shd w:val="clear" w:color="auto" w:fill="FFC000"/>
            <w:tcMar>
              <w:left w:w="0" w:type="dxa"/>
              <w:right w:w="0" w:type="dxa"/>
            </w:tcMar>
            <w:vAlign w:val="center"/>
          </w:tcPr>
          <w:p w14:paraId="51DC4456" w14:textId="44D23D5A" w:rsidR="003E30E2" w:rsidRPr="00710561" w:rsidRDefault="003E30E2" w:rsidP="00F82665">
            <w:pPr>
              <w:keepNext/>
              <w:keepLines/>
              <w:jc w:val="center"/>
              <w:rPr>
                <w:sz w:val="16"/>
                <w:szCs w:val="16"/>
              </w:rPr>
            </w:pPr>
            <w:r w:rsidRPr="00710561">
              <w:rPr>
                <w:sz w:val="16"/>
                <w:szCs w:val="16"/>
              </w:rPr>
              <w:t>D3</w:t>
            </w:r>
          </w:p>
        </w:tc>
        <w:tc>
          <w:tcPr>
            <w:tcW w:w="390" w:type="dxa"/>
            <w:shd w:val="clear" w:color="auto" w:fill="auto"/>
            <w:tcMar>
              <w:left w:w="0" w:type="dxa"/>
              <w:right w:w="0" w:type="dxa"/>
            </w:tcMar>
            <w:vAlign w:val="center"/>
          </w:tcPr>
          <w:p w14:paraId="0A367C79" w14:textId="77777777" w:rsidR="003E30E2" w:rsidRDefault="003E30E2" w:rsidP="00F82665">
            <w:pPr>
              <w:keepNext/>
              <w:keepLines/>
              <w:jc w:val="center"/>
            </w:pPr>
          </w:p>
        </w:tc>
        <w:tc>
          <w:tcPr>
            <w:tcW w:w="322" w:type="dxa"/>
            <w:shd w:val="clear" w:color="auto" w:fill="auto"/>
            <w:vAlign w:val="center"/>
          </w:tcPr>
          <w:p w14:paraId="6751F0A4" w14:textId="77777777" w:rsidR="003E30E2" w:rsidRDefault="003E30E2" w:rsidP="00F82665">
            <w:pPr>
              <w:keepNext/>
              <w:keepLines/>
              <w:jc w:val="center"/>
            </w:pPr>
          </w:p>
        </w:tc>
        <w:tc>
          <w:tcPr>
            <w:tcW w:w="426" w:type="dxa"/>
            <w:shd w:val="clear" w:color="auto" w:fill="auto"/>
            <w:vAlign w:val="center"/>
          </w:tcPr>
          <w:p w14:paraId="373477D5" w14:textId="083DA5FC" w:rsidR="003E30E2" w:rsidRPr="00710561" w:rsidRDefault="003E30E2" w:rsidP="00F82665">
            <w:pPr>
              <w:keepNext/>
              <w:keepLines/>
              <w:jc w:val="center"/>
              <w:rPr>
                <w:b/>
                <w:bCs/>
              </w:rPr>
            </w:pPr>
          </w:p>
        </w:tc>
        <w:tc>
          <w:tcPr>
            <w:tcW w:w="426" w:type="dxa"/>
            <w:shd w:val="clear" w:color="auto" w:fill="auto"/>
          </w:tcPr>
          <w:p w14:paraId="32FBDE12" w14:textId="77777777" w:rsidR="003E30E2" w:rsidRPr="003E30E2" w:rsidRDefault="003E30E2" w:rsidP="00F82665">
            <w:pPr>
              <w:keepNext/>
              <w:keepLines/>
              <w:jc w:val="center"/>
              <w:rPr>
                <w:b/>
                <w:bCs/>
              </w:rPr>
            </w:pPr>
          </w:p>
        </w:tc>
      </w:tr>
      <w:tr w:rsidR="003E30E2" w14:paraId="3AEC0DE4" w14:textId="03831768" w:rsidTr="00710561">
        <w:trPr>
          <w:trHeight w:val="247"/>
        </w:trPr>
        <w:tc>
          <w:tcPr>
            <w:tcW w:w="598" w:type="dxa"/>
            <w:shd w:val="clear" w:color="auto" w:fill="auto"/>
            <w:tcMar>
              <w:left w:w="0" w:type="dxa"/>
              <w:right w:w="0" w:type="dxa"/>
            </w:tcMar>
            <w:vAlign w:val="center"/>
          </w:tcPr>
          <w:p w14:paraId="1FC15C87" w14:textId="77777777" w:rsidR="003E30E2" w:rsidRDefault="003E30E2" w:rsidP="00F82665">
            <w:pPr>
              <w:keepNext/>
              <w:keepLines/>
              <w:jc w:val="center"/>
            </w:pPr>
            <w:r>
              <w:t>T4</w:t>
            </w:r>
          </w:p>
        </w:tc>
        <w:tc>
          <w:tcPr>
            <w:tcW w:w="390" w:type="dxa"/>
            <w:shd w:val="clear" w:color="auto" w:fill="auto"/>
            <w:tcMar>
              <w:left w:w="0" w:type="dxa"/>
              <w:right w:w="0" w:type="dxa"/>
            </w:tcMar>
            <w:vAlign w:val="center"/>
          </w:tcPr>
          <w:p w14:paraId="385A1E33" w14:textId="77777777" w:rsidR="003E30E2" w:rsidRDefault="003E30E2" w:rsidP="00F82665">
            <w:pPr>
              <w:keepNext/>
              <w:keepLines/>
              <w:jc w:val="center"/>
            </w:pPr>
          </w:p>
        </w:tc>
        <w:tc>
          <w:tcPr>
            <w:tcW w:w="390" w:type="dxa"/>
            <w:shd w:val="clear" w:color="auto" w:fill="auto"/>
            <w:tcMar>
              <w:left w:w="0" w:type="dxa"/>
              <w:right w:w="0" w:type="dxa"/>
            </w:tcMar>
            <w:vAlign w:val="center"/>
          </w:tcPr>
          <w:p w14:paraId="74456C4E" w14:textId="77777777" w:rsidR="003E30E2" w:rsidRDefault="003E30E2" w:rsidP="00F82665">
            <w:pPr>
              <w:keepNext/>
              <w:keepLines/>
              <w:jc w:val="center"/>
            </w:pPr>
          </w:p>
        </w:tc>
        <w:tc>
          <w:tcPr>
            <w:tcW w:w="390" w:type="dxa"/>
            <w:shd w:val="clear" w:color="auto" w:fill="auto"/>
            <w:tcMar>
              <w:left w:w="0" w:type="dxa"/>
              <w:right w:w="0" w:type="dxa"/>
            </w:tcMar>
            <w:vAlign w:val="center"/>
          </w:tcPr>
          <w:p w14:paraId="2658EE1D" w14:textId="77777777" w:rsidR="003E30E2" w:rsidRDefault="003E30E2" w:rsidP="00F82665">
            <w:pPr>
              <w:keepNext/>
              <w:keepLines/>
              <w:jc w:val="center"/>
            </w:pPr>
          </w:p>
        </w:tc>
        <w:tc>
          <w:tcPr>
            <w:tcW w:w="390" w:type="dxa"/>
            <w:shd w:val="clear" w:color="auto" w:fill="FFFFFF" w:themeFill="background1"/>
            <w:tcMar>
              <w:left w:w="0" w:type="dxa"/>
              <w:right w:w="0" w:type="dxa"/>
            </w:tcMar>
            <w:vAlign w:val="center"/>
          </w:tcPr>
          <w:p w14:paraId="3CB39917" w14:textId="77777777" w:rsidR="003E30E2" w:rsidRDefault="003E30E2" w:rsidP="00F82665">
            <w:pPr>
              <w:keepNext/>
              <w:keepLines/>
              <w:jc w:val="center"/>
            </w:pPr>
          </w:p>
        </w:tc>
        <w:tc>
          <w:tcPr>
            <w:tcW w:w="390" w:type="dxa"/>
            <w:shd w:val="clear" w:color="auto" w:fill="FFFFFF" w:themeFill="background1"/>
            <w:tcMar>
              <w:left w:w="0" w:type="dxa"/>
              <w:right w:w="0" w:type="dxa"/>
            </w:tcMar>
            <w:vAlign w:val="center"/>
          </w:tcPr>
          <w:p w14:paraId="5104D6EE" w14:textId="77777777" w:rsidR="003E30E2" w:rsidRDefault="003E30E2" w:rsidP="00F82665">
            <w:pPr>
              <w:keepNext/>
              <w:keepLines/>
              <w:jc w:val="center"/>
            </w:pPr>
          </w:p>
        </w:tc>
        <w:tc>
          <w:tcPr>
            <w:tcW w:w="390" w:type="dxa"/>
            <w:shd w:val="clear" w:color="auto" w:fill="auto"/>
            <w:tcMar>
              <w:left w:w="0" w:type="dxa"/>
              <w:right w:w="0" w:type="dxa"/>
            </w:tcMar>
            <w:vAlign w:val="center"/>
          </w:tcPr>
          <w:p w14:paraId="41B63E8E" w14:textId="77777777" w:rsidR="003E30E2" w:rsidRDefault="003E30E2" w:rsidP="00F82665">
            <w:pPr>
              <w:keepNext/>
              <w:keepLines/>
              <w:jc w:val="center"/>
            </w:pPr>
          </w:p>
        </w:tc>
        <w:tc>
          <w:tcPr>
            <w:tcW w:w="390" w:type="dxa"/>
            <w:shd w:val="clear" w:color="auto" w:fill="FFC000"/>
            <w:tcMar>
              <w:left w:w="0" w:type="dxa"/>
              <w:right w:w="0" w:type="dxa"/>
            </w:tcMar>
            <w:vAlign w:val="center"/>
          </w:tcPr>
          <w:p w14:paraId="078A9C1D" w14:textId="77777777" w:rsidR="003E30E2" w:rsidRDefault="003E30E2" w:rsidP="00F82665">
            <w:pPr>
              <w:keepNext/>
              <w:keepLines/>
              <w:jc w:val="center"/>
            </w:pPr>
          </w:p>
        </w:tc>
        <w:tc>
          <w:tcPr>
            <w:tcW w:w="390" w:type="dxa"/>
            <w:shd w:val="clear" w:color="auto" w:fill="FFC000"/>
            <w:tcMar>
              <w:left w:w="0" w:type="dxa"/>
              <w:right w:w="0" w:type="dxa"/>
            </w:tcMar>
            <w:vAlign w:val="center"/>
          </w:tcPr>
          <w:p w14:paraId="6B93C5CC" w14:textId="2EFC49A3" w:rsidR="003E30E2" w:rsidRPr="00710561" w:rsidRDefault="003E30E2" w:rsidP="00F82665">
            <w:pPr>
              <w:keepNext/>
              <w:keepLines/>
              <w:jc w:val="center"/>
              <w:rPr>
                <w:sz w:val="16"/>
                <w:szCs w:val="16"/>
              </w:rPr>
            </w:pPr>
          </w:p>
        </w:tc>
        <w:tc>
          <w:tcPr>
            <w:tcW w:w="390" w:type="dxa"/>
            <w:shd w:val="clear" w:color="auto" w:fill="FFC000"/>
            <w:tcMar>
              <w:left w:w="0" w:type="dxa"/>
              <w:right w:w="0" w:type="dxa"/>
            </w:tcMar>
            <w:vAlign w:val="center"/>
          </w:tcPr>
          <w:p w14:paraId="1F1804F8" w14:textId="04F0D14B" w:rsidR="003E30E2" w:rsidRDefault="003E30E2" w:rsidP="00F82665">
            <w:pPr>
              <w:keepNext/>
              <w:keepLines/>
              <w:jc w:val="center"/>
            </w:pPr>
            <w:r w:rsidRPr="00BA6EAD">
              <w:rPr>
                <w:sz w:val="16"/>
                <w:szCs w:val="16"/>
              </w:rPr>
              <w:t>D4</w:t>
            </w:r>
          </w:p>
        </w:tc>
        <w:tc>
          <w:tcPr>
            <w:tcW w:w="322" w:type="dxa"/>
            <w:shd w:val="clear" w:color="auto" w:fill="auto"/>
            <w:vAlign w:val="center"/>
          </w:tcPr>
          <w:p w14:paraId="77835A42" w14:textId="77777777" w:rsidR="003E30E2" w:rsidRDefault="003E30E2" w:rsidP="00F82665">
            <w:pPr>
              <w:keepNext/>
              <w:keepLines/>
              <w:jc w:val="center"/>
            </w:pPr>
          </w:p>
        </w:tc>
        <w:tc>
          <w:tcPr>
            <w:tcW w:w="426" w:type="dxa"/>
            <w:shd w:val="clear" w:color="auto" w:fill="auto"/>
            <w:vAlign w:val="center"/>
          </w:tcPr>
          <w:p w14:paraId="4CFE5DF9" w14:textId="40157C07" w:rsidR="003E30E2" w:rsidRPr="00710561" w:rsidRDefault="003E30E2" w:rsidP="00F82665">
            <w:pPr>
              <w:keepNext/>
              <w:keepLines/>
              <w:jc w:val="center"/>
              <w:rPr>
                <w:b/>
                <w:bCs/>
              </w:rPr>
            </w:pPr>
          </w:p>
        </w:tc>
        <w:tc>
          <w:tcPr>
            <w:tcW w:w="426" w:type="dxa"/>
            <w:shd w:val="clear" w:color="auto" w:fill="auto"/>
          </w:tcPr>
          <w:p w14:paraId="5725B377" w14:textId="77777777" w:rsidR="003E30E2" w:rsidRPr="003E30E2" w:rsidRDefault="003E30E2" w:rsidP="00F82665">
            <w:pPr>
              <w:keepNext/>
              <w:keepLines/>
              <w:jc w:val="center"/>
              <w:rPr>
                <w:b/>
                <w:bCs/>
              </w:rPr>
            </w:pPr>
          </w:p>
        </w:tc>
      </w:tr>
      <w:tr w:rsidR="003E30E2" w14:paraId="256AA4F6" w14:textId="5C62CF65" w:rsidTr="00710561">
        <w:trPr>
          <w:trHeight w:val="191"/>
        </w:trPr>
        <w:tc>
          <w:tcPr>
            <w:tcW w:w="598" w:type="dxa"/>
            <w:shd w:val="clear" w:color="auto" w:fill="auto"/>
            <w:tcMar>
              <w:left w:w="0" w:type="dxa"/>
              <w:right w:w="0" w:type="dxa"/>
            </w:tcMar>
            <w:vAlign w:val="center"/>
          </w:tcPr>
          <w:p w14:paraId="0CDDBEB8" w14:textId="77777777" w:rsidR="003E30E2" w:rsidRPr="00B26DCE" w:rsidRDefault="003E30E2" w:rsidP="00BD4062">
            <w:pPr>
              <w:keepNext/>
              <w:keepLines/>
              <w:jc w:val="center"/>
              <w:rPr>
                <w:b/>
                <w:bCs/>
              </w:rPr>
            </w:pPr>
            <w:r w:rsidRPr="00B26DCE">
              <w:rPr>
                <w:b/>
                <w:bCs/>
              </w:rPr>
              <w:t>MB</w:t>
            </w:r>
          </w:p>
        </w:tc>
        <w:tc>
          <w:tcPr>
            <w:tcW w:w="390" w:type="dxa"/>
            <w:shd w:val="clear" w:color="auto" w:fill="auto"/>
            <w:tcMar>
              <w:left w:w="0" w:type="dxa"/>
              <w:right w:w="0" w:type="dxa"/>
            </w:tcMar>
            <w:vAlign w:val="center"/>
          </w:tcPr>
          <w:p w14:paraId="58CCEAC7" w14:textId="77777777" w:rsidR="003E30E2" w:rsidRDefault="003E30E2" w:rsidP="00F82665">
            <w:pPr>
              <w:keepNext/>
              <w:keepLines/>
              <w:jc w:val="center"/>
            </w:pPr>
          </w:p>
        </w:tc>
        <w:tc>
          <w:tcPr>
            <w:tcW w:w="390" w:type="dxa"/>
            <w:shd w:val="clear" w:color="auto" w:fill="auto"/>
            <w:tcMar>
              <w:left w:w="0" w:type="dxa"/>
              <w:right w:w="0" w:type="dxa"/>
            </w:tcMar>
            <w:vAlign w:val="center"/>
          </w:tcPr>
          <w:p w14:paraId="4857BB78" w14:textId="77777777" w:rsidR="003E30E2" w:rsidRDefault="003E30E2" w:rsidP="00F82665">
            <w:pPr>
              <w:keepNext/>
              <w:keepLines/>
              <w:jc w:val="center"/>
            </w:pPr>
          </w:p>
        </w:tc>
        <w:tc>
          <w:tcPr>
            <w:tcW w:w="390" w:type="dxa"/>
            <w:shd w:val="clear" w:color="auto" w:fill="auto"/>
            <w:tcMar>
              <w:left w:w="0" w:type="dxa"/>
              <w:right w:w="0" w:type="dxa"/>
            </w:tcMar>
            <w:vAlign w:val="center"/>
          </w:tcPr>
          <w:p w14:paraId="68BFC900" w14:textId="77777777" w:rsidR="003E30E2" w:rsidRDefault="003E30E2" w:rsidP="00F82665">
            <w:pPr>
              <w:keepNext/>
              <w:keepLines/>
              <w:jc w:val="center"/>
            </w:pPr>
          </w:p>
        </w:tc>
        <w:tc>
          <w:tcPr>
            <w:tcW w:w="390" w:type="dxa"/>
            <w:shd w:val="clear" w:color="auto" w:fill="auto"/>
            <w:tcMar>
              <w:left w:w="0" w:type="dxa"/>
              <w:right w:w="0" w:type="dxa"/>
            </w:tcMar>
            <w:vAlign w:val="center"/>
          </w:tcPr>
          <w:p w14:paraId="208F001C" w14:textId="77777777" w:rsidR="003E30E2" w:rsidRDefault="003E30E2" w:rsidP="00F82665">
            <w:pPr>
              <w:keepNext/>
              <w:keepLines/>
              <w:jc w:val="center"/>
            </w:pPr>
          </w:p>
        </w:tc>
        <w:tc>
          <w:tcPr>
            <w:tcW w:w="390" w:type="dxa"/>
            <w:shd w:val="clear" w:color="auto" w:fill="auto"/>
            <w:tcMar>
              <w:left w:w="0" w:type="dxa"/>
              <w:right w:w="0" w:type="dxa"/>
            </w:tcMar>
            <w:vAlign w:val="center"/>
          </w:tcPr>
          <w:p w14:paraId="2903F65C" w14:textId="4A1EAAEB" w:rsidR="003E30E2" w:rsidRDefault="003E30E2" w:rsidP="00F82665">
            <w:pPr>
              <w:keepNext/>
              <w:keepLines/>
              <w:jc w:val="center"/>
            </w:pPr>
          </w:p>
        </w:tc>
        <w:tc>
          <w:tcPr>
            <w:tcW w:w="390" w:type="dxa"/>
            <w:shd w:val="clear" w:color="auto" w:fill="auto"/>
            <w:tcMar>
              <w:left w:w="0" w:type="dxa"/>
              <w:right w:w="0" w:type="dxa"/>
            </w:tcMar>
            <w:vAlign w:val="center"/>
          </w:tcPr>
          <w:p w14:paraId="180EE624" w14:textId="2381E88E" w:rsidR="003E30E2" w:rsidRDefault="003E30E2" w:rsidP="00F82665">
            <w:pPr>
              <w:keepNext/>
              <w:keepLines/>
              <w:jc w:val="center"/>
            </w:pPr>
          </w:p>
        </w:tc>
        <w:tc>
          <w:tcPr>
            <w:tcW w:w="390" w:type="dxa"/>
            <w:shd w:val="clear" w:color="auto" w:fill="FFFFFF" w:themeFill="background1"/>
            <w:tcMar>
              <w:left w:w="0" w:type="dxa"/>
              <w:right w:w="0" w:type="dxa"/>
            </w:tcMar>
            <w:vAlign w:val="center"/>
          </w:tcPr>
          <w:p w14:paraId="0E9FA7D5" w14:textId="1FA1C65D" w:rsidR="003E30E2" w:rsidRDefault="003E30E2" w:rsidP="00F82665">
            <w:pPr>
              <w:keepNext/>
              <w:keepLines/>
              <w:jc w:val="center"/>
            </w:pPr>
          </w:p>
        </w:tc>
        <w:tc>
          <w:tcPr>
            <w:tcW w:w="390" w:type="dxa"/>
            <w:shd w:val="clear" w:color="auto" w:fill="FFFFFF" w:themeFill="background1"/>
            <w:tcMar>
              <w:left w:w="0" w:type="dxa"/>
              <w:right w:w="0" w:type="dxa"/>
            </w:tcMar>
            <w:vAlign w:val="center"/>
          </w:tcPr>
          <w:p w14:paraId="1DF64510" w14:textId="1C439097" w:rsidR="003E30E2" w:rsidRDefault="003E30E2" w:rsidP="00F82665">
            <w:pPr>
              <w:keepNext/>
              <w:keepLines/>
              <w:jc w:val="center"/>
            </w:pPr>
            <w:r>
              <w:t>F2F</w:t>
            </w:r>
            <w:r w:rsidDel="00AC1FC2">
              <w:t xml:space="preserve"> </w:t>
            </w:r>
          </w:p>
        </w:tc>
        <w:tc>
          <w:tcPr>
            <w:tcW w:w="390" w:type="dxa"/>
            <w:shd w:val="clear" w:color="auto" w:fill="auto"/>
            <w:tcMar>
              <w:left w:w="0" w:type="dxa"/>
              <w:right w:w="0" w:type="dxa"/>
            </w:tcMar>
            <w:vAlign w:val="center"/>
          </w:tcPr>
          <w:p w14:paraId="0BC43083" w14:textId="12B9B769" w:rsidR="003E30E2" w:rsidRDefault="003E30E2" w:rsidP="00F82665">
            <w:pPr>
              <w:keepNext/>
              <w:keepLines/>
              <w:jc w:val="center"/>
            </w:pPr>
            <w:r w:rsidRPr="00AC1FC2">
              <w:t>X</w:t>
            </w:r>
          </w:p>
        </w:tc>
        <w:tc>
          <w:tcPr>
            <w:tcW w:w="322" w:type="dxa"/>
            <w:shd w:val="clear" w:color="auto" w:fill="auto"/>
            <w:vAlign w:val="center"/>
          </w:tcPr>
          <w:p w14:paraId="0085BFD3" w14:textId="77777777" w:rsidR="003E30E2" w:rsidRDefault="003E30E2" w:rsidP="00F82665">
            <w:pPr>
              <w:keepNext/>
              <w:keepLines/>
              <w:jc w:val="center"/>
            </w:pPr>
          </w:p>
        </w:tc>
        <w:tc>
          <w:tcPr>
            <w:tcW w:w="426" w:type="dxa"/>
            <w:shd w:val="clear" w:color="auto" w:fill="auto"/>
            <w:vAlign w:val="center"/>
          </w:tcPr>
          <w:p w14:paraId="36C7DFE1" w14:textId="77777777" w:rsidR="003E30E2" w:rsidRPr="00710561" w:rsidRDefault="003E30E2" w:rsidP="00F82665">
            <w:pPr>
              <w:keepNext/>
              <w:keepLines/>
              <w:jc w:val="center"/>
              <w:rPr>
                <w:b/>
                <w:bCs/>
              </w:rPr>
            </w:pPr>
          </w:p>
        </w:tc>
        <w:tc>
          <w:tcPr>
            <w:tcW w:w="426" w:type="dxa"/>
            <w:shd w:val="clear" w:color="auto" w:fill="auto"/>
          </w:tcPr>
          <w:p w14:paraId="55BB367F" w14:textId="77777777" w:rsidR="003E30E2" w:rsidRPr="003E30E2" w:rsidRDefault="003E30E2" w:rsidP="00F82665">
            <w:pPr>
              <w:keepNext/>
              <w:keepLines/>
              <w:jc w:val="center"/>
              <w:rPr>
                <w:b/>
                <w:bCs/>
              </w:rPr>
            </w:pPr>
          </w:p>
        </w:tc>
      </w:tr>
      <w:tr w:rsidR="003E30E2" w14:paraId="3E2D53E3" w14:textId="0A269A0E" w:rsidTr="00710561">
        <w:trPr>
          <w:trHeight w:val="247"/>
        </w:trPr>
        <w:tc>
          <w:tcPr>
            <w:tcW w:w="598" w:type="dxa"/>
            <w:shd w:val="clear" w:color="auto" w:fill="auto"/>
            <w:tcMar>
              <w:left w:w="0" w:type="dxa"/>
              <w:right w:w="0" w:type="dxa"/>
            </w:tcMar>
            <w:vAlign w:val="center"/>
          </w:tcPr>
          <w:p w14:paraId="07473AF3" w14:textId="77777777" w:rsidR="003E30E2" w:rsidRDefault="003E30E2" w:rsidP="00A65F6D">
            <w:pPr>
              <w:keepNext/>
              <w:keepLines/>
              <w:jc w:val="center"/>
            </w:pPr>
            <w:r>
              <w:t>T5</w:t>
            </w:r>
          </w:p>
        </w:tc>
        <w:tc>
          <w:tcPr>
            <w:tcW w:w="390" w:type="dxa"/>
            <w:shd w:val="clear" w:color="auto" w:fill="auto"/>
            <w:tcMar>
              <w:left w:w="0" w:type="dxa"/>
              <w:right w:w="0" w:type="dxa"/>
            </w:tcMar>
            <w:vAlign w:val="center"/>
          </w:tcPr>
          <w:p w14:paraId="5A521FA2" w14:textId="77777777" w:rsidR="003E30E2" w:rsidRDefault="003E30E2" w:rsidP="00F82665">
            <w:pPr>
              <w:keepNext/>
              <w:keepLines/>
              <w:jc w:val="center"/>
            </w:pPr>
          </w:p>
        </w:tc>
        <w:tc>
          <w:tcPr>
            <w:tcW w:w="390" w:type="dxa"/>
            <w:shd w:val="clear" w:color="auto" w:fill="auto"/>
            <w:tcMar>
              <w:left w:w="0" w:type="dxa"/>
              <w:right w:w="0" w:type="dxa"/>
            </w:tcMar>
            <w:vAlign w:val="center"/>
          </w:tcPr>
          <w:p w14:paraId="1B9478E6" w14:textId="77777777" w:rsidR="003E30E2" w:rsidRDefault="003E30E2" w:rsidP="00F82665">
            <w:pPr>
              <w:keepNext/>
              <w:keepLines/>
              <w:jc w:val="center"/>
            </w:pPr>
          </w:p>
        </w:tc>
        <w:tc>
          <w:tcPr>
            <w:tcW w:w="390" w:type="dxa"/>
            <w:shd w:val="clear" w:color="auto" w:fill="auto"/>
            <w:tcMar>
              <w:left w:w="0" w:type="dxa"/>
              <w:right w:w="0" w:type="dxa"/>
            </w:tcMar>
            <w:vAlign w:val="center"/>
          </w:tcPr>
          <w:p w14:paraId="29EECA60" w14:textId="77777777" w:rsidR="003E30E2" w:rsidRDefault="003E30E2" w:rsidP="00F82665">
            <w:pPr>
              <w:keepNext/>
              <w:keepLines/>
              <w:jc w:val="center"/>
            </w:pPr>
          </w:p>
        </w:tc>
        <w:tc>
          <w:tcPr>
            <w:tcW w:w="390" w:type="dxa"/>
            <w:shd w:val="clear" w:color="auto" w:fill="auto"/>
            <w:tcMar>
              <w:left w:w="0" w:type="dxa"/>
              <w:right w:w="0" w:type="dxa"/>
            </w:tcMar>
            <w:vAlign w:val="center"/>
          </w:tcPr>
          <w:p w14:paraId="48D68EE7" w14:textId="77777777" w:rsidR="003E30E2" w:rsidRDefault="003E30E2" w:rsidP="00F82665">
            <w:pPr>
              <w:keepNext/>
              <w:keepLines/>
              <w:jc w:val="center"/>
            </w:pPr>
          </w:p>
        </w:tc>
        <w:tc>
          <w:tcPr>
            <w:tcW w:w="390" w:type="dxa"/>
            <w:shd w:val="clear" w:color="auto" w:fill="auto"/>
            <w:tcMar>
              <w:left w:w="0" w:type="dxa"/>
              <w:right w:w="0" w:type="dxa"/>
            </w:tcMar>
            <w:vAlign w:val="center"/>
          </w:tcPr>
          <w:p w14:paraId="6A351F70" w14:textId="77777777" w:rsidR="003E30E2" w:rsidRDefault="003E30E2" w:rsidP="00F82665">
            <w:pPr>
              <w:keepNext/>
              <w:keepLines/>
              <w:jc w:val="center"/>
            </w:pPr>
          </w:p>
        </w:tc>
        <w:tc>
          <w:tcPr>
            <w:tcW w:w="390" w:type="dxa"/>
            <w:shd w:val="clear" w:color="auto" w:fill="auto"/>
            <w:tcMar>
              <w:left w:w="0" w:type="dxa"/>
              <w:right w:w="0" w:type="dxa"/>
            </w:tcMar>
            <w:vAlign w:val="center"/>
          </w:tcPr>
          <w:p w14:paraId="1303FEA1" w14:textId="77777777" w:rsidR="003E30E2" w:rsidRDefault="003E30E2" w:rsidP="00F82665">
            <w:pPr>
              <w:keepNext/>
              <w:keepLines/>
              <w:jc w:val="center"/>
            </w:pPr>
          </w:p>
        </w:tc>
        <w:tc>
          <w:tcPr>
            <w:tcW w:w="390" w:type="dxa"/>
            <w:shd w:val="clear" w:color="auto" w:fill="FFC000"/>
            <w:tcMar>
              <w:left w:w="0" w:type="dxa"/>
              <w:right w:w="0" w:type="dxa"/>
            </w:tcMar>
            <w:vAlign w:val="center"/>
          </w:tcPr>
          <w:p w14:paraId="1B4C3265" w14:textId="77777777" w:rsidR="003E30E2" w:rsidRDefault="003E30E2" w:rsidP="00F82665">
            <w:pPr>
              <w:keepNext/>
              <w:keepLines/>
              <w:jc w:val="center"/>
            </w:pPr>
          </w:p>
        </w:tc>
        <w:tc>
          <w:tcPr>
            <w:tcW w:w="390" w:type="dxa"/>
            <w:shd w:val="clear" w:color="auto" w:fill="FFC000"/>
            <w:tcMar>
              <w:left w:w="0" w:type="dxa"/>
              <w:right w:w="0" w:type="dxa"/>
            </w:tcMar>
            <w:vAlign w:val="center"/>
          </w:tcPr>
          <w:p w14:paraId="5536003E" w14:textId="77777777" w:rsidR="003E30E2" w:rsidRDefault="003E30E2" w:rsidP="00F82665">
            <w:pPr>
              <w:keepNext/>
              <w:keepLines/>
              <w:jc w:val="center"/>
            </w:pPr>
          </w:p>
        </w:tc>
        <w:tc>
          <w:tcPr>
            <w:tcW w:w="390" w:type="dxa"/>
            <w:shd w:val="clear" w:color="auto" w:fill="FFC000"/>
            <w:tcMar>
              <w:left w:w="0" w:type="dxa"/>
              <w:right w:w="0" w:type="dxa"/>
            </w:tcMar>
            <w:vAlign w:val="center"/>
          </w:tcPr>
          <w:p w14:paraId="13B4232B" w14:textId="674C3BAD" w:rsidR="003E30E2" w:rsidRDefault="003E30E2" w:rsidP="00F82665">
            <w:pPr>
              <w:keepNext/>
              <w:keepLines/>
              <w:jc w:val="center"/>
            </w:pPr>
            <w:r w:rsidRPr="00BA6EAD">
              <w:rPr>
                <w:sz w:val="16"/>
                <w:szCs w:val="16"/>
              </w:rPr>
              <w:t>D</w:t>
            </w:r>
            <w:r>
              <w:rPr>
                <w:sz w:val="16"/>
                <w:szCs w:val="16"/>
              </w:rPr>
              <w:t>5</w:t>
            </w:r>
          </w:p>
        </w:tc>
        <w:tc>
          <w:tcPr>
            <w:tcW w:w="322" w:type="dxa"/>
            <w:shd w:val="clear" w:color="auto" w:fill="auto"/>
            <w:vAlign w:val="center"/>
          </w:tcPr>
          <w:p w14:paraId="00B5D788" w14:textId="670EAA2C" w:rsidR="003E30E2" w:rsidRDefault="003E30E2" w:rsidP="00710561">
            <w:pPr>
              <w:keepNext/>
              <w:keepLines/>
            </w:pPr>
          </w:p>
        </w:tc>
        <w:tc>
          <w:tcPr>
            <w:tcW w:w="426" w:type="dxa"/>
            <w:shd w:val="clear" w:color="auto" w:fill="auto"/>
            <w:vAlign w:val="center"/>
          </w:tcPr>
          <w:p w14:paraId="14FC962D" w14:textId="1343FD53" w:rsidR="003E30E2" w:rsidRPr="00710561" w:rsidRDefault="003E30E2" w:rsidP="00F82665">
            <w:pPr>
              <w:keepNext/>
              <w:keepLines/>
              <w:jc w:val="center"/>
              <w:rPr>
                <w:b/>
                <w:bCs/>
              </w:rPr>
            </w:pPr>
          </w:p>
        </w:tc>
        <w:tc>
          <w:tcPr>
            <w:tcW w:w="426" w:type="dxa"/>
            <w:shd w:val="clear" w:color="auto" w:fill="auto"/>
          </w:tcPr>
          <w:p w14:paraId="05F0BE7E" w14:textId="77777777" w:rsidR="003E30E2" w:rsidRPr="003E30E2" w:rsidRDefault="003E30E2" w:rsidP="00F82665">
            <w:pPr>
              <w:keepNext/>
              <w:keepLines/>
              <w:jc w:val="center"/>
              <w:rPr>
                <w:b/>
                <w:bCs/>
              </w:rPr>
            </w:pPr>
          </w:p>
        </w:tc>
      </w:tr>
      <w:tr w:rsidR="003E30E2" w14:paraId="2C0BC336" w14:textId="7FC88C1C" w:rsidTr="00710561">
        <w:trPr>
          <w:trHeight w:val="247"/>
        </w:trPr>
        <w:tc>
          <w:tcPr>
            <w:tcW w:w="598" w:type="dxa"/>
            <w:shd w:val="clear" w:color="auto" w:fill="auto"/>
            <w:tcMar>
              <w:left w:w="0" w:type="dxa"/>
              <w:right w:w="0" w:type="dxa"/>
            </w:tcMar>
            <w:vAlign w:val="center"/>
          </w:tcPr>
          <w:p w14:paraId="6BF805FA" w14:textId="77777777" w:rsidR="003E30E2" w:rsidRPr="00B26DCE" w:rsidRDefault="003E30E2" w:rsidP="00BD4062">
            <w:pPr>
              <w:keepNext/>
              <w:keepLines/>
              <w:jc w:val="center"/>
              <w:rPr>
                <w:b/>
                <w:bCs/>
              </w:rPr>
            </w:pPr>
            <w:r w:rsidRPr="00B26DCE">
              <w:rPr>
                <w:b/>
                <w:bCs/>
              </w:rPr>
              <w:t>MC</w:t>
            </w:r>
          </w:p>
        </w:tc>
        <w:tc>
          <w:tcPr>
            <w:tcW w:w="390" w:type="dxa"/>
            <w:shd w:val="clear" w:color="auto" w:fill="auto"/>
            <w:tcMar>
              <w:left w:w="0" w:type="dxa"/>
              <w:right w:w="0" w:type="dxa"/>
            </w:tcMar>
            <w:vAlign w:val="center"/>
          </w:tcPr>
          <w:p w14:paraId="5B25F7D1" w14:textId="77777777" w:rsidR="003E30E2" w:rsidRDefault="003E30E2" w:rsidP="00F82665">
            <w:pPr>
              <w:keepNext/>
              <w:keepLines/>
              <w:jc w:val="center"/>
            </w:pPr>
          </w:p>
        </w:tc>
        <w:tc>
          <w:tcPr>
            <w:tcW w:w="390" w:type="dxa"/>
            <w:shd w:val="clear" w:color="auto" w:fill="auto"/>
            <w:tcMar>
              <w:left w:w="0" w:type="dxa"/>
              <w:right w:w="0" w:type="dxa"/>
            </w:tcMar>
            <w:vAlign w:val="center"/>
          </w:tcPr>
          <w:p w14:paraId="5AA10196" w14:textId="77777777" w:rsidR="003E30E2" w:rsidRDefault="003E30E2" w:rsidP="00F82665">
            <w:pPr>
              <w:keepNext/>
              <w:keepLines/>
              <w:jc w:val="center"/>
            </w:pPr>
          </w:p>
        </w:tc>
        <w:tc>
          <w:tcPr>
            <w:tcW w:w="390" w:type="dxa"/>
            <w:shd w:val="clear" w:color="auto" w:fill="auto"/>
            <w:tcMar>
              <w:left w:w="0" w:type="dxa"/>
              <w:right w:w="0" w:type="dxa"/>
            </w:tcMar>
            <w:vAlign w:val="center"/>
          </w:tcPr>
          <w:p w14:paraId="6DC6D093" w14:textId="77777777" w:rsidR="003E30E2" w:rsidRDefault="003E30E2" w:rsidP="00F82665">
            <w:pPr>
              <w:keepNext/>
              <w:keepLines/>
              <w:jc w:val="center"/>
            </w:pPr>
          </w:p>
        </w:tc>
        <w:tc>
          <w:tcPr>
            <w:tcW w:w="390" w:type="dxa"/>
            <w:shd w:val="clear" w:color="auto" w:fill="auto"/>
            <w:tcMar>
              <w:left w:w="0" w:type="dxa"/>
              <w:right w:w="0" w:type="dxa"/>
            </w:tcMar>
            <w:vAlign w:val="center"/>
          </w:tcPr>
          <w:p w14:paraId="7F3C859E" w14:textId="77777777" w:rsidR="003E30E2" w:rsidRDefault="003E30E2" w:rsidP="00F82665">
            <w:pPr>
              <w:keepNext/>
              <w:keepLines/>
              <w:jc w:val="center"/>
            </w:pPr>
          </w:p>
        </w:tc>
        <w:tc>
          <w:tcPr>
            <w:tcW w:w="390" w:type="dxa"/>
            <w:shd w:val="clear" w:color="auto" w:fill="auto"/>
            <w:tcMar>
              <w:left w:w="0" w:type="dxa"/>
              <w:right w:w="0" w:type="dxa"/>
            </w:tcMar>
            <w:vAlign w:val="center"/>
          </w:tcPr>
          <w:p w14:paraId="4FDF0618" w14:textId="77777777" w:rsidR="003E30E2" w:rsidRDefault="003E30E2" w:rsidP="00F82665">
            <w:pPr>
              <w:keepNext/>
              <w:keepLines/>
              <w:jc w:val="center"/>
            </w:pPr>
          </w:p>
        </w:tc>
        <w:tc>
          <w:tcPr>
            <w:tcW w:w="390" w:type="dxa"/>
            <w:shd w:val="clear" w:color="auto" w:fill="auto"/>
            <w:tcMar>
              <w:left w:w="0" w:type="dxa"/>
              <w:right w:w="0" w:type="dxa"/>
            </w:tcMar>
            <w:vAlign w:val="center"/>
          </w:tcPr>
          <w:p w14:paraId="39F99EC3" w14:textId="77777777" w:rsidR="003E30E2" w:rsidRDefault="003E30E2" w:rsidP="00F82665">
            <w:pPr>
              <w:keepNext/>
              <w:keepLines/>
              <w:jc w:val="center"/>
            </w:pPr>
          </w:p>
        </w:tc>
        <w:tc>
          <w:tcPr>
            <w:tcW w:w="390" w:type="dxa"/>
            <w:shd w:val="clear" w:color="auto" w:fill="auto"/>
            <w:tcMar>
              <w:left w:w="0" w:type="dxa"/>
              <w:right w:w="0" w:type="dxa"/>
            </w:tcMar>
            <w:vAlign w:val="center"/>
          </w:tcPr>
          <w:p w14:paraId="384C62BA" w14:textId="77777777" w:rsidR="003E30E2" w:rsidRDefault="003E30E2" w:rsidP="00F82665">
            <w:pPr>
              <w:keepNext/>
              <w:keepLines/>
              <w:jc w:val="center"/>
            </w:pPr>
          </w:p>
        </w:tc>
        <w:tc>
          <w:tcPr>
            <w:tcW w:w="390" w:type="dxa"/>
            <w:shd w:val="clear" w:color="auto" w:fill="auto"/>
            <w:tcMar>
              <w:left w:w="0" w:type="dxa"/>
              <w:right w:w="0" w:type="dxa"/>
            </w:tcMar>
            <w:vAlign w:val="center"/>
          </w:tcPr>
          <w:p w14:paraId="657442C6" w14:textId="77777777" w:rsidR="003E30E2" w:rsidRDefault="003E30E2" w:rsidP="00F82665">
            <w:pPr>
              <w:keepNext/>
              <w:keepLines/>
              <w:jc w:val="center"/>
            </w:pPr>
          </w:p>
        </w:tc>
        <w:tc>
          <w:tcPr>
            <w:tcW w:w="390" w:type="dxa"/>
            <w:shd w:val="clear" w:color="auto" w:fill="auto"/>
            <w:tcMar>
              <w:left w:w="0" w:type="dxa"/>
              <w:right w:w="0" w:type="dxa"/>
            </w:tcMar>
            <w:vAlign w:val="center"/>
          </w:tcPr>
          <w:p w14:paraId="38329187" w14:textId="012FEE17" w:rsidR="003E30E2" w:rsidRDefault="003E30E2" w:rsidP="00F82665">
            <w:pPr>
              <w:keepNext/>
              <w:keepLines/>
              <w:jc w:val="center"/>
            </w:pPr>
            <w:r>
              <w:t>F2F</w:t>
            </w:r>
          </w:p>
        </w:tc>
        <w:tc>
          <w:tcPr>
            <w:tcW w:w="322" w:type="dxa"/>
            <w:shd w:val="clear" w:color="auto" w:fill="auto"/>
            <w:vAlign w:val="center"/>
          </w:tcPr>
          <w:p w14:paraId="0705BB98" w14:textId="38A35877" w:rsidR="003E30E2" w:rsidRPr="001C08FF" w:rsidRDefault="003E30E2" w:rsidP="00B26DCE">
            <w:pPr>
              <w:keepNext/>
              <w:keepLines/>
              <w:ind w:left="-22" w:right="-111"/>
              <w:jc w:val="center"/>
            </w:pPr>
            <w:r>
              <w:t>X</w:t>
            </w:r>
          </w:p>
        </w:tc>
        <w:tc>
          <w:tcPr>
            <w:tcW w:w="426" w:type="dxa"/>
            <w:shd w:val="clear" w:color="auto" w:fill="auto"/>
            <w:vAlign w:val="center"/>
          </w:tcPr>
          <w:p w14:paraId="7C00E280" w14:textId="6D859815" w:rsidR="003E30E2" w:rsidRDefault="003E30E2" w:rsidP="00F82665">
            <w:pPr>
              <w:keepNext/>
              <w:keepLines/>
              <w:jc w:val="center"/>
            </w:pPr>
          </w:p>
        </w:tc>
        <w:tc>
          <w:tcPr>
            <w:tcW w:w="426" w:type="dxa"/>
            <w:shd w:val="clear" w:color="auto" w:fill="auto"/>
          </w:tcPr>
          <w:p w14:paraId="4BB4120C" w14:textId="77777777" w:rsidR="003E30E2" w:rsidDel="00AC1FC2" w:rsidRDefault="003E30E2" w:rsidP="00F82665">
            <w:pPr>
              <w:keepNext/>
              <w:keepLines/>
              <w:jc w:val="center"/>
            </w:pPr>
          </w:p>
        </w:tc>
      </w:tr>
      <w:tr w:rsidR="003E30E2" w14:paraId="1DD11B03" w14:textId="56252435" w:rsidTr="00710561">
        <w:trPr>
          <w:trHeight w:val="247"/>
        </w:trPr>
        <w:tc>
          <w:tcPr>
            <w:tcW w:w="598" w:type="dxa"/>
            <w:shd w:val="clear" w:color="auto" w:fill="auto"/>
            <w:tcMar>
              <w:left w:w="0" w:type="dxa"/>
              <w:right w:w="0" w:type="dxa"/>
            </w:tcMar>
            <w:vAlign w:val="center"/>
          </w:tcPr>
          <w:p w14:paraId="27A7869F" w14:textId="7A7618FF" w:rsidR="003E30E2" w:rsidRPr="00B26DCE" w:rsidRDefault="003E30E2" w:rsidP="00BD4062">
            <w:pPr>
              <w:keepNext/>
              <w:keepLines/>
              <w:jc w:val="center"/>
              <w:rPr>
                <w:b/>
                <w:bCs/>
              </w:rPr>
            </w:pPr>
            <w:r>
              <w:rPr>
                <w:b/>
                <w:bCs/>
              </w:rPr>
              <w:t>MD</w:t>
            </w:r>
          </w:p>
        </w:tc>
        <w:tc>
          <w:tcPr>
            <w:tcW w:w="390" w:type="dxa"/>
            <w:shd w:val="clear" w:color="auto" w:fill="auto"/>
            <w:tcMar>
              <w:left w:w="0" w:type="dxa"/>
              <w:right w:w="0" w:type="dxa"/>
            </w:tcMar>
            <w:vAlign w:val="center"/>
          </w:tcPr>
          <w:p w14:paraId="60E43AA1" w14:textId="77777777" w:rsidR="003E30E2" w:rsidRDefault="003E30E2" w:rsidP="00F82665">
            <w:pPr>
              <w:keepNext/>
              <w:keepLines/>
              <w:jc w:val="center"/>
            </w:pPr>
          </w:p>
        </w:tc>
        <w:tc>
          <w:tcPr>
            <w:tcW w:w="390" w:type="dxa"/>
            <w:shd w:val="clear" w:color="auto" w:fill="auto"/>
            <w:tcMar>
              <w:left w:w="0" w:type="dxa"/>
              <w:right w:w="0" w:type="dxa"/>
            </w:tcMar>
            <w:vAlign w:val="center"/>
          </w:tcPr>
          <w:p w14:paraId="2EAA2D86" w14:textId="77777777" w:rsidR="003E30E2" w:rsidRDefault="003E30E2" w:rsidP="00F82665">
            <w:pPr>
              <w:keepNext/>
              <w:keepLines/>
              <w:jc w:val="center"/>
            </w:pPr>
          </w:p>
        </w:tc>
        <w:tc>
          <w:tcPr>
            <w:tcW w:w="390" w:type="dxa"/>
            <w:shd w:val="clear" w:color="auto" w:fill="auto"/>
            <w:tcMar>
              <w:left w:w="0" w:type="dxa"/>
              <w:right w:w="0" w:type="dxa"/>
            </w:tcMar>
            <w:vAlign w:val="center"/>
          </w:tcPr>
          <w:p w14:paraId="51A12AE5" w14:textId="77777777" w:rsidR="003E30E2" w:rsidRDefault="003E30E2" w:rsidP="00F82665">
            <w:pPr>
              <w:keepNext/>
              <w:keepLines/>
              <w:jc w:val="center"/>
            </w:pPr>
          </w:p>
        </w:tc>
        <w:tc>
          <w:tcPr>
            <w:tcW w:w="390" w:type="dxa"/>
            <w:shd w:val="clear" w:color="auto" w:fill="auto"/>
            <w:tcMar>
              <w:left w:w="0" w:type="dxa"/>
              <w:right w:w="0" w:type="dxa"/>
            </w:tcMar>
            <w:vAlign w:val="center"/>
          </w:tcPr>
          <w:p w14:paraId="2EF77C64" w14:textId="77777777" w:rsidR="003E30E2" w:rsidRDefault="003E30E2" w:rsidP="00F82665">
            <w:pPr>
              <w:keepNext/>
              <w:keepLines/>
              <w:jc w:val="center"/>
            </w:pPr>
          </w:p>
        </w:tc>
        <w:tc>
          <w:tcPr>
            <w:tcW w:w="390" w:type="dxa"/>
            <w:shd w:val="clear" w:color="auto" w:fill="auto"/>
            <w:tcMar>
              <w:left w:w="0" w:type="dxa"/>
              <w:right w:w="0" w:type="dxa"/>
            </w:tcMar>
            <w:vAlign w:val="center"/>
          </w:tcPr>
          <w:p w14:paraId="676BE310" w14:textId="77777777" w:rsidR="003E30E2" w:rsidRDefault="003E30E2" w:rsidP="00F82665">
            <w:pPr>
              <w:keepNext/>
              <w:keepLines/>
              <w:jc w:val="center"/>
            </w:pPr>
          </w:p>
        </w:tc>
        <w:tc>
          <w:tcPr>
            <w:tcW w:w="390" w:type="dxa"/>
            <w:shd w:val="clear" w:color="auto" w:fill="auto"/>
            <w:tcMar>
              <w:left w:w="0" w:type="dxa"/>
              <w:right w:w="0" w:type="dxa"/>
            </w:tcMar>
            <w:vAlign w:val="center"/>
          </w:tcPr>
          <w:p w14:paraId="30F2DBBE" w14:textId="77777777" w:rsidR="003E30E2" w:rsidRDefault="003E30E2" w:rsidP="00F82665">
            <w:pPr>
              <w:keepNext/>
              <w:keepLines/>
              <w:jc w:val="center"/>
            </w:pPr>
          </w:p>
        </w:tc>
        <w:tc>
          <w:tcPr>
            <w:tcW w:w="390" w:type="dxa"/>
            <w:shd w:val="clear" w:color="auto" w:fill="auto"/>
            <w:tcMar>
              <w:left w:w="0" w:type="dxa"/>
              <w:right w:w="0" w:type="dxa"/>
            </w:tcMar>
            <w:vAlign w:val="center"/>
          </w:tcPr>
          <w:p w14:paraId="6FE4D652" w14:textId="77777777" w:rsidR="003E30E2" w:rsidRDefault="003E30E2" w:rsidP="00F82665">
            <w:pPr>
              <w:keepNext/>
              <w:keepLines/>
              <w:jc w:val="center"/>
            </w:pPr>
          </w:p>
        </w:tc>
        <w:tc>
          <w:tcPr>
            <w:tcW w:w="390" w:type="dxa"/>
            <w:shd w:val="clear" w:color="auto" w:fill="auto"/>
            <w:tcMar>
              <w:left w:w="0" w:type="dxa"/>
              <w:right w:w="0" w:type="dxa"/>
            </w:tcMar>
            <w:vAlign w:val="center"/>
          </w:tcPr>
          <w:p w14:paraId="38FF00E0" w14:textId="77777777" w:rsidR="003E30E2" w:rsidRDefault="003E30E2" w:rsidP="00F82665">
            <w:pPr>
              <w:keepNext/>
              <w:keepLines/>
              <w:jc w:val="center"/>
            </w:pPr>
          </w:p>
        </w:tc>
        <w:tc>
          <w:tcPr>
            <w:tcW w:w="390" w:type="dxa"/>
            <w:shd w:val="clear" w:color="auto" w:fill="auto"/>
            <w:tcMar>
              <w:left w:w="0" w:type="dxa"/>
              <w:right w:w="0" w:type="dxa"/>
            </w:tcMar>
            <w:vAlign w:val="center"/>
          </w:tcPr>
          <w:p w14:paraId="29D1593C" w14:textId="77777777" w:rsidR="003E30E2" w:rsidRDefault="003E30E2" w:rsidP="00F82665">
            <w:pPr>
              <w:keepNext/>
              <w:keepLines/>
              <w:jc w:val="center"/>
            </w:pPr>
          </w:p>
        </w:tc>
        <w:tc>
          <w:tcPr>
            <w:tcW w:w="322" w:type="dxa"/>
            <w:shd w:val="clear" w:color="auto" w:fill="auto"/>
            <w:vAlign w:val="center"/>
          </w:tcPr>
          <w:p w14:paraId="5F590DB0" w14:textId="77777777" w:rsidR="003E30E2" w:rsidRDefault="003E30E2" w:rsidP="00B26DCE">
            <w:pPr>
              <w:keepNext/>
              <w:keepLines/>
              <w:ind w:left="-22" w:right="-111"/>
              <w:jc w:val="center"/>
            </w:pPr>
          </w:p>
        </w:tc>
        <w:tc>
          <w:tcPr>
            <w:tcW w:w="426" w:type="dxa"/>
            <w:shd w:val="clear" w:color="auto" w:fill="auto"/>
            <w:vAlign w:val="center"/>
          </w:tcPr>
          <w:p w14:paraId="766F104C" w14:textId="77777777" w:rsidR="003E30E2" w:rsidDel="00AC1FC2" w:rsidRDefault="003E30E2" w:rsidP="00F82665">
            <w:pPr>
              <w:keepNext/>
              <w:keepLines/>
              <w:jc w:val="center"/>
            </w:pPr>
          </w:p>
        </w:tc>
        <w:tc>
          <w:tcPr>
            <w:tcW w:w="426" w:type="dxa"/>
            <w:shd w:val="clear" w:color="auto" w:fill="auto"/>
          </w:tcPr>
          <w:p w14:paraId="69EAFAE4" w14:textId="20E5E428" w:rsidR="003E30E2" w:rsidDel="00AC1FC2" w:rsidRDefault="003E30E2" w:rsidP="00F82665">
            <w:pPr>
              <w:keepNext/>
              <w:keepLines/>
              <w:jc w:val="center"/>
            </w:pPr>
            <w:r>
              <w:t>X</w:t>
            </w:r>
          </w:p>
        </w:tc>
      </w:tr>
      <w:bookmarkEnd w:id="9"/>
    </w:tbl>
    <w:p w14:paraId="0FC8207E" w14:textId="77777777" w:rsidR="00B27F1B" w:rsidRDefault="00B27F1B">
      <w:pPr>
        <w:tabs>
          <w:tab w:val="clear" w:pos="1418"/>
          <w:tab w:val="clear" w:pos="4678"/>
          <w:tab w:val="clear" w:pos="5954"/>
          <w:tab w:val="clear" w:pos="7088"/>
        </w:tabs>
        <w:overflowPunct/>
        <w:autoSpaceDE/>
        <w:autoSpaceDN/>
        <w:adjustRightInd/>
        <w:jc w:val="left"/>
        <w:textAlignment w:val="auto"/>
      </w:pPr>
      <w:r>
        <w:br w:type="page"/>
      </w:r>
    </w:p>
    <w:p w14:paraId="0B934151" w14:textId="77777777" w:rsidR="003619E6" w:rsidRPr="00A526B3" w:rsidRDefault="003619E6" w:rsidP="003619E6">
      <w:pPr>
        <w:pStyle w:val="Heading1"/>
      </w:pPr>
      <w:r>
        <w:lastRenderedPageBreak/>
        <w:t>E</w:t>
      </w:r>
      <w:r w:rsidRPr="00A526B3">
        <w:t>xpertise</w:t>
      </w:r>
      <w:r>
        <w:t xml:space="preserve"> required</w:t>
      </w:r>
    </w:p>
    <w:p w14:paraId="2B3D751A" w14:textId="77777777" w:rsidR="003619E6" w:rsidRDefault="003619E6" w:rsidP="003619E6">
      <w:pPr>
        <w:pStyle w:val="Heading2"/>
      </w:pPr>
      <w:r>
        <w:t>Team structure</w:t>
      </w:r>
    </w:p>
    <w:p w14:paraId="4116FA6E" w14:textId="10AACB7D" w:rsidR="000D5B37" w:rsidRDefault="000D5B37" w:rsidP="003619E6">
      <w:pPr>
        <w:pStyle w:val="B0"/>
      </w:pPr>
      <w:r>
        <w:t>U</w:t>
      </w:r>
      <w:r w:rsidR="003619E6">
        <w:t xml:space="preserve">p to </w:t>
      </w:r>
      <w:r w:rsidR="001C08FF">
        <w:t>4</w:t>
      </w:r>
      <w:r w:rsidR="001C08FF" w:rsidRPr="00A526B3">
        <w:t xml:space="preserve"> </w:t>
      </w:r>
      <w:r w:rsidR="00B16261">
        <w:t>participants</w:t>
      </w:r>
      <w:r>
        <w:t xml:space="preserve"> are required,</w:t>
      </w:r>
      <w:r w:rsidR="003619E6" w:rsidRPr="00A526B3">
        <w:t xml:space="preserve"> </w:t>
      </w:r>
      <w:r w:rsidR="003619E6">
        <w:t xml:space="preserve">to ensure </w:t>
      </w:r>
      <w:r w:rsidR="003619E6" w:rsidRPr="00A526B3">
        <w:t xml:space="preserve">the following </w:t>
      </w:r>
      <w:r w:rsidR="003619E6">
        <w:t xml:space="preserve">mix </w:t>
      </w:r>
      <w:r w:rsidR="003619E6" w:rsidRPr="00A526B3">
        <w:t xml:space="preserve">of </w:t>
      </w:r>
      <w:r w:rsidR="003619E6">
        <w:t>competences</w:t>
      </w:r>
      <w:r>
        <w:t>.</w:t>
      </w:r>
    </w:p>
    <w:p w14:paraId="29923510" w14:textId="4C701D13" w:rsidR="003619E6" w:rsidRPr="00A526B3" w:rsidRDefault="000D5B37" w:rsidP="003619E6">
      <w:pPr>
        <w:pStyle w:val="B0"/>
      </w:pPr>
      <w:r>
        <w:t xml:space="preserve">The ISG CIM </w:t>
      </w:r>
      <w:r w:rsidR="005167A6">
        <w:t xml:space="preserve">Chairman </w:t>
      </w:r>
      <w:r>
        <w:t xml:space="preserve">appoints a </w:t>
      </w:r>
      <w:r w:rsidR="005167A6">
        <w:t>TTF Leader</w:t>
      </w:r>
      <w:r>
        <w:t xml:space="preserve">, in consultation with </w:t>
      </w:r>
      <w:r w:rsidR="00C246A3">
        <w:t>ETSI</w:t>
      </w:r>
      <w:r>
        <w:t xml:space="preserve"> staff.</w:t>
      </w:r>
    </w:p>
    <w:tbl>
      <w:tblPr>
        <w:tblStyle w:val="TableGrid"/>
        <w:tblW w:w="0" w:type="auto"/>
        <w:tblInd w:w="567" w:type="dxa"/>
        <w:tblLook w:val="04A0" w:firstRow="1" w:lastRow="0" w:firstColumn="1" w:lastColumn="0" w:noHBand="0" w:noVBand="1"/>
      </w:tblPr>
      <w:tblGrid>
        <w:gridCol w:w="917"/>
        <w:gridCol w:w="7577"/>
      </w:tblGrid>
      <w:tr w:rsidR="00F958FE" w14:paraId="06DA9E7F" w14:textId="77777777" w:rsidTr="0020722F">
        <w:tc>
          <w:tcPr>
            <w:tcW w:w="846" w:type="dxa"/>
          </w:tcPr>
          <w:p w14:paraId="690A7E40" w14:textId="77777777" w:rsidR="00F958FE" w:rsidRPr="00471C0C" w:rsidRDefault="00F958FE" w:rsidP="00471C0C">
            <w:pPr>
              <w:pStyle w:val="B1"/>
              <w:numPr>
                <w:ilvl w:val="0"/>
                <w:numId w:val="0"/>
              </w:numPr>
              <w:jc w:val="center"/>
              <w:rPr>
                <w:b/>
              </w:rPr>
            </w:pPr>
            <w:r w:rsidRPr="00471C0C">
              <w:rPr>
                <w:b/>
              </w:rPr>
              <w:t>Priority</w:t>
            </w:r>
          </w:p>
        </w:tc>
        <w:tc>
          <w:tcPr>
            <w:tcW w:w="7648" w:type="dxa"/>
          </w:tcPr>
          <w:p w14:paraId="529A5C7A" w14:textId="77777777" w:rsidR="00F958FE" w:rsidRPr="00471C0C" w:rsidRDefault="00F958FE" w:rsidP="00471C0C">
            <w:pPr>
              <w:pStyle w:val="B1"/>
              <w:numPr>
                <w:ilvl w:val="0"/>
                <w:numId w:val="0"/>
              </w:numPr>
              <w:jc w:val="center"/>
              <w:rPr>
                <w:b/>
              </w:rPr>
            </w:pPr>
            <w:r w:rsidRPr="00471C0C">
              <w:rPr>
                <w:b/>
              </w:rPr>
              <w:t>Qualifications and competences</w:t>
            </w:r>
          </w:p>
        </w:tc>
      </w:tr>
      <w:tr w:rsidR="00F958FE" w14:paraId="1E49569B" w14:textId="77777777" w:rsidTr="0020722F">
        <w:tc>
          <w:tcPr>
            <w:tcW w:w="846" w:type="dxa"/>
          </w:tcPr>
          <w:p w14:paraId="0BFF3060" w14:textId="4364A972" w:rsidR="00F958FE" w:rsidRDefault="00F958FE">
            <w:pPr>
              <w:pStyle w:val="B1"/>
              <w:numPr>
                <w:ilvl w:val="0"/>
                <w:numId w:val="0"/>
              </w:numPr>
            </w:pPr>
            <w:r>
              <w:t>High</w:t>
            </w:r>
            <w:r w:rsidR="00390858">
              <w:t>/</w:t>
            </w:r>
          </w:p>
        </w:tc>
        <w:tc>
          <w:tcPr>
            <w:tcW w:w="7648" w:type="dxa"/>
          </w:tcPr>
          <w:p w14:paraId="57EF9C3B" w14:textId="2B2D92CA" w:rsidR="00F958FE" w:rsidRDefault="001C08FF" w:rsidP="007D20DE">
            <w:pPr>
              <w:pStyle w:val="B1"/>
              <w:numPr>
                <w:ilvl w:val="0"/>
                <w:numId w:val="0"/>
              </w:numPr>
            </w:pPr>
            <w:r>
              <w:t>API Testing expert (1 or 2 persons)</w:t>
            </w:r>
          </w:p>
        </w:tc>
      </w:tr>
      <w:tr w:rsidR="00390858" w14:paraId="41A4DBEC" w14:textId="77777777" w:rsidTr="0020722F">
        <w:tc>
          <w:tcPr>
            <w:tcW w:w="846" w:type="dxa"/>
          </w:tcPr>
          <w:p w14:paraId="7E8C439C" w14:textId="07C55E4D" w:rsidR="00390858" w:rsidRDefault="00390858">
            <w:pPr>
              <w:pStyle w:val="B1"/>
              <w:numPr>
                <w:ilvl w:val="0"/>
                <w:numId w:val="0"/>
              </w:numPr>
            </w:pPr>
            <w:r>
              <w:t>High/</w:t>
            </w:r>
          </w:p>
        </w:tc>
        <w:tc>
          <w:tcPr>
            <w:tcW w:w="7648" w:type="dxa"/>
          </w:tcPr>
          <w:p w14:paraId="660AA690" w14:textId="0E6518E4" w:rsidR="00390858" w:rsidRDefault="001C08FF" w:rsidP="00C44A4A">
            <w:pPr>
              <w:pStyle w:val="B1"/>
              <w:numPr>
                <w:ilvl w:val="0"/>
                <w:numId w:val="0"/>
              </w:numPr>
            </w:pPr>
            <w:r>
              <w:t xml:space="preserve">NGSI-LD expert </w:t>
            </w:r>
            <w:proofErr w:type="gramStart"/>
            <w:r>
              <w:t>( at</w:t>
            </w:r>
            <w:proofErr w:type="gramEnd"/>
            <w:r>
              <w:t xml:space="preserve"> least 1)</w:t>
            </w:r>
          </w:p>
        </w:tc>
      </w:tr>
    </w:tbl>
    <w:p w14:paraId="7810936E" w14:textId="77777777" w:rsidR="00F958FE" w:rsidRDefault="00F958FE" w:rsidP="00F958FE">
      <w:pPr>
        <w:pStyle w:val="B1"/>
        <w:numPr>
          <w:ilvl w:val="0"/>
          <w:numId w:val="0"/>
        </w:numPr>
        <w:ind w:left="567"/>
      </w:pPr>
    </w:p>
    <w:p w14:paraId="2EF4EE2E" w14:textId="77777777" w:rsidR="00F958FE" w:rsidRDefault="00F958FE" w:rsidP="00471C0C">
      <w:pPr>
        <w:pStyle w:val="B1"/>
        <w:numPr>
          <w:ilvl w:val="0"/>
          <w:numId w:val="0"/>
        </w:numPr>
        <w:ind w:left="567"/>
      </w:pPr>
    </w:p>
    <w:bookmarkEnd w:id="8"/>
    <w:p w14:paraId="05622113" w14:textId="77777777" w:rsidR="00C72DEB" w:rsidRDefault="00C72DEB" w:rsidP="00B95033"/>
    <w:p w14:paraId="209B7885" w14:textId="77777777" w:rsidR="00942022" w:rsidRPr="00A526B3" w:rsidRDefault="00583F1C" w:rsidP="00942022">
      <w:pPr>
        <w:pStyle w:val="Part"/>
      </w:pPr>
      <w:r>
        <w:t xml:space="preserve">Part </w:t>
      </w:r>
      <w:r w:rsidR="00942022" w:rsidRPr="00A526B3">
        <w:t>I</w:t>
      </w:r>
      <w:r>
        <w:t>V</w:t>
      </w:r>
      <w:r w:rsidR="00942022" w:rsidRPr="00A526B3">
        <w:t>:</w:t>
      </w:r>
      <w:r w:rsidR="00942022" w:rsidRPr="00A526B3">
        <w:tab/>
      </w:r>
      <w:r w:rsidR="00D258B4">
        <w:t>TTF</w:t>
      </w:r>
      <w:r w:rsidR="00942022">
        <w:t xml:space="preserve"> performance evaluation</w:t>
      </w:r>
      <w:r w:rsidR="00705310">
        <w:t xml:space="preserve"> criteria</w:t>
      </w:r>
      <w:r w:rsidR="00774C83">
        <w:t xml:space="preserve"> </w:t>
      </w:r>
    </w:p>
    <w:p w14:paraId="076B5D03" w14:textId="77777777" w:rsidR="00942022" w:rsidRPr="00A526B3" w:rsidRDefault="00942022" w:rsidP="00AB0CC7">
      <w:pPr>
        <w:pStyle w:val="Heading1"/>
      </w:pPr>
      <w:r w:rsidRPr="00A526B3">
        <w:t xml:space="preserve">Performance </w:t>
      </w:r>
      <w:r w:rsidR="00615997">
        <w:t>I</w:t>
      </w:r>
      <w:r w:rsidRPr="00A526B3">
        <w:t>ndicators</w:t>
      </w:r>
    </w:p>
    <w:p w14:paraId="46D34589" w14:textId="1821D597" w:rsidR="00390858" w:rsidRDefault="00390858">
      <w:pPr>
        <w:tabs>
          <w:tab w:val="clear" w:pos="1418"/>
          <w:tab w:val="clear" w:pos="4678"/>
          <w:tab w:val="clear" w:pos="5954"/>
          <w:tab w:val="clear" w:pos="7088"/>
        </w:tabs>
        <w:overflowPunct/>
        <w:autoSpaceDE/>
        <w:autoSpaceDN/>
        <w:adjustRightInd/>
        <w:jc w:val="left"/>
        <w:textAlignment w:val="auto"/>
        <w:rPr>
          <w:bCs/>
          <w:i/>
        </w:rPr>
      </w:pPr>
    </w:p>
    <w:tbl>
      <w:tblPr>
        <w:tblStyle w:val="TableGrid"/>
        <w:tblW w:w="9493" w:type="dxa"/>
        <w:tblLook w:val="04A0" w:firstRow="1" w:lastRow="0" w:firstColumn="1" w:lastColumn="0" w:noHBand="0" w:noVBand="1"/>
      </w:tblPr>
      <w:tblGrid>
        <w:gridCol w:w="7366"/>
        <w:gridCol w:w="2127"/>
      </w:tblGrid>
      <w:tr w:rsidR="00EF771B" w14:paraId="5DAD5BF7" w14:textId="77777777" w:rsidTr="00471C0C">
        <w:tc>
          <w:tcPr>
            <w:tcW w:w="9493" w:type="dxa"/>
            <w:gridSpan w:val="2"/>
          </w:tcPr>
          <w:p w14:paraId="5AED539C" w14:textId="77777777" w:rsidR="00EF771B" w:rsidRPr="00471C0C" w:rsidRDefault="00EF771B" w:rsidP="00B26DCE">
            <w:pPr>
              <w:pStyle w:val="Guideline"/>
              <w:jc w:val="left"/>
              <w:rPr>
                <w:b/>
                <w:sz w:val="22"/>
              </w:rPr>
            </w:pPr>
            <w:r w:rsidRPr="00471C0C">
              <w:rPr>
                <w:b/>
                <w:sz w:val="22"/>
              </w:rPr>
              <w:t xml:space="preserve">Select relevant Performance indicators </w:t>
            </w:r>
            <w:r>
              <w:rPr>
                <w:b/>
                <w:sz w:val="22"/>
              </w:rPr>
              <w:t xml:space="preserve">applicable for these </w:t>
            </w:r>
            <w:proofErr w:type="spellStart"/>
            <w:r>
              <w:rPr>
                <w:b/>
                <w:sz w:val="22"/>
              </w:rPr>
              <w:t>ToR</w:t>
            </w:r>
            <w:proofErr w:type="spellEnd"/>
            <w:r>
              <w:rPr>
                <w:b/>
                <w:sz w:val="22"/>
              </w:rPr>
              <w:t xml:space="preserve"> </w:t>
            </w:r>
            <w:r w:rsidRPr="00471C0C">
              <w:rPr>
                <w:b/>
                <w:sz w:val="22"/>
              </w:rPr>
              <w:t>(X)</w:t>
            </w:r>
          </w:p>
        </w:tc>
      </w:tr>
      <w:tr w:rsidR="00846054" w14:paraId="535637D2" w14:textId="77777777" w:rsidTr="00471C0C">
        <w:trPr>
          <w:trHeight w:val="156"/>
        </w:trPr>
        <w:tc>
          <w:tcPr>
            <w:tcW w:w="9493" w:type="dxa"/>
            <w:gridSpan w:val="2"/>
          </w:tcPr>
          <w:p w14:paraId="5EADF9D5" w14:textId="629FD347" w:rsidR="00846054" w:rsidRDefault="00846054" w:rsidP="00471C0C">
            <w:pPr>
              <w:pStyle w:val="B0Bold"/>
              <w:spacing w:after="0"/>
            </w:pPr>
            <w:r w:rsidRPr="004C0611">
              <w:t>Contribution from ETSI Members</w:t>
            </w:r>
            <w:r>
              <w:t xml:space="preserve"> to </w:t>
            </w:r>
            <w:r w:rsidR="0093472E">
              <w:t>TTF</w:t>
            </w:r>
            <w:r>
              <w:t xml:space="preserve"> work</w:t>
            </w:r>
          </w:p>
        </w:tc>
      </w:tr>
      <w:tr w:rsidR="00846054" w14:paraId="38B872E2" w14:textId="77777777" w:rsidTr="00471C0C">
        <w:tc>
          <w:tcPr>
            <w:tcW w:w="7366" w:type="dxa"/>
          </w:tcPr>
          <w:p w14:paraId="7E049E75" w14:textId="77777777" w:rsidR="00846054" w:rsidRDefault="00846054" w:rsidP="00846054">
            <w:pPr>
              <w:pStyle w:val="Guideline"/>
            </w:pPr>
            <w:r w:rsidRPr="004E3F10">
              <w:t>Steering Group meetings (number of meetings / participants / duration)</w:t>
            </w:r>
          </w:p>
        </w:tc>
        <w:tc>
          <w:tcPr>
            <w:tcW w:w="2127" w:type="dxa"/>
          </w:tcPr>
          <w:p w14:paraId="123FE81E" w14:textId="77777777" w:rsidR="00846054" w:rsidRDefault="001C08FF" w:rsidP="00846054">
            <w:pPr>
              <w:pStyle w:val="Guideline"/>
            </w:pPr>
            <w:r>
              <w:t>3 meetings f2f with ISG CIM</w:t>
            </w:r>
          </w:p>
        </w:tc>
      </w:tr>
      <w:tr w:rsidR="00846054" w14:paraId="24B34B33" w14:textId="77777777" w:rsidTr="00471C0C">
        <w:tc>
          <w:tcPr>
            <w:tcW w:w="7366" w:type="dxa"/>
          </w:tcPr>
          <w:p w14:paraId="171C137B" w14:textId="77777777" w:rsidR="001C08FF" w:rsidRDefault="00846054">
            <w:pPr>
              <w:pStyle w:val="Guideline"/>
            </w:pPr>
            <w:r w:rsidRPr="004E3F10">
              <w:t>Number of delegates directly involved in the review of the deliverables</w:t>
            </w:r>
          </w:p>
        </w:tc>
        <w:tc>
          <w:tcPr>
            <w:tcW w:w="2127" w:type="dxa"/>
          </w:tcPr>
          <w:p w14:paraId="2B24252F" w14:textId="77777777" w:rsidR="00846054" w:rsidRDefault="000D5B37" w:rsidP="00846054">
            <w:pPr>
              <w:pStyle w:val="Guideline"/>
            </w:pPr>
            <w:r>
              <w:t>expect minimum 3 delegates on the decision points</w:t>
            </w:r>
          </w:p>
        </w:tc>
      </w:tr>
      <w:tr w:rsidR="00EF771B" w14:paraId="4778FFF3" w14:textId="77777777" w:rsidTr="00471C0C">
        <w:tc>
          <w:tcPr>
            <w:tcW w:w="7366" w:type="dxa"/>
          </w:tcPr>
          <w:p w14:paraId="3567D799" w14:textId="590B6D5A" w:rsidR="00EF771B" w:rsidRPr="004E3F10" w:rsidRDefault="00344D7D" w:rsidP="00846054">
            <w:pPr>
              <w:pStyle w:val="Guideline"/>
            </w:pPr>
            <w:r>
              <w:t xml:space="preserve">Number of NGDI-LD implementations (endpoints) made available to </w:t>
            </w:r>
            <w:proofErr w:type="gramStart"/>
            <w:r>
              <w:t>TTF  for</w:t>
            </w:r>
            <w:proofErr w:type="gramEnd"/>
            <w:r>
              <w:t xml:space="preserve"> evaluation of the test suite</w:t>
            </w:r>
          </w:p>
        </w:tc>
        <w:tc>
          <w:tcPr>
            <w:tcW w:w="2127" w:type="dxa"/>
          </w:tcPr>
          <w:p w14:paraId="6BC6DF7F" w14:textId="6B96D671" w:rsidR="00344D7D" w:rsidRDefault="00344D7D" w:rsidP="00434B61">
            <w:pPr>
              <w:pStyle w:val="Guideline"/>
            </w:pPr>
            <w:r>
              <w:t xml:space="preserve">At least </w:t>
            </w:r>
            <w:r w:rsidR="00434B61">
              <w:t>2</w:t>
            </w:r>
            <w:r>
              <w:t xml:space="preserve"> implementations of the NGSI-LD API specification </w:t>
            </w:r>
            <w:r w:rsidR="00434B61">
              <w:t>should be tested if available.</w:t>
            </w:r>
          </w:p>
        </w:tc>
      </w:tr>
      <w:tr w:rsidR="00EF771B" w14:paraId="005AAFAD" w14:textId="77777777" w:rsidTr="00471C0C">
        <w:tc>
          <w:tcPr>
            <w:tcW w:w="9493" w:type="dxa"/>
            <w:gridSpan w:val="2"/>
          </w:tcPr>
          <w:p w14:paraId="07FFEE03" w14:textId="77777777" w:rsidR="00EF771B" w:rsidRPr="00471C0C" w:rsidRDefault="00EF771B" w:rsidP="00EF771B">
            <w:pPr>
              <w:pStyle w:val="Guideline"/>
              <w:rPr>
                <w:b/>
                <w:i w:val="0"/>
              </w:rPr>
            </w:pPr>
            <w:r w:rsidRPr="00471C0C">
              <w:rPr>
                <w:b/>
                <w:i w:val="0"/>
              </w:rPr>
              <w:t xml:space="preserve">Contribution from the </w:t>
            </w:r>
            <w:r w:rsidR="0093472E">
              <w:rPr>
                <w:b/>
                <w:i w:val="0"/>
              </w:rPr>
              <w:t>TTF</w:t>
            </w:r>
            <w:r w:rsidRPr="00471C0C">
              <w:rPr>
                <w:b/>
                <w:i w:val="0"/>
              </w:rPr>
              <w:t xml:space="preserve"> to ETSI work</w:t>
            </w:r>
          </w:p>
        </w:tc>
      </w:tr>
      <w:tr w:rsidR="00EF771B" w14:paraId="42CA8486" w14:textId="77777777" w:rsidTr="00471C0C">
        <w:tc>
          <w:tcPr>
            <w:tcW w:w="7366" w:type="dxa"/>
          </w:tcPr>
          <w:p w14:paraId="3212375F" w14:textId="123D3A81" w:rsidR="00EF771B" w:rsidRPr="004E3F10" w:rsidRDefault="00EF771B">
            <w:pPr>
              <w:pStyle w:val="Guideline"/>
            </w:pPr>
            <w:r w:rsidRPr="00500352">
              <w:t xml:space="preserve">Contributions to </w:t>
            </w:r>
            <w:r w:rsidR="000D5B37">
              <w:t>ISG CIM</w:t>
            </w:r>
            <w:r w:rsidRPr="00500352">
              <w:t xml:space="preserve"> meetings (number of documents / meetings / participants)</w:t>
            </w:r>
          </w:p>
        </w:tc>
        <w:tc>
          <w:tcPr>
            <w:tcW w:w="2127" w:type="dxa"/>
          </w:tcPr>
          <w:p w14:paraId="7FE301D7" w14:textId="63726E24" w:rsidR="00EF771B" w:rsidRDefault="001C08FF">
            <w:pPr>
              <w:pStyle w:val="Guideline"/>
            </w:pPr>
            <w:r>
              <w:t>Update</w:t>
            </w:r>
            <w:r w:rsidR="00844111">
              <w:t>d draft</w:t>
            </w:r>
            <w:r>
              <w:t xml:space="preserve"> WIs abou</w:t>
            </w:r>
            <w:r w:rsidR="000D5B37">
              <w:t>t</w:t>
            </w:r>
            <w:r>
              <w:t xml:space="preserve"> every 4 – 6 w</w:t>
            </w:r>
            <w:r w:rsidR="00344D7D">
              <w:t>e</w:t>
            </w:r>
            <w:r>
              <w:t>eks</w:t>
            </w:r>
          </w:p>
        </w:tc>
      </w:tr>
      <w:tr w:rsidR="00EF771B" w14:paraId="23D97335" w14:textId="77777777" w:rsidTr="00471C0C">
        <w:tc>
          <w:tcPr>
            <w:tcW w:w="9493" w:type="dxa"/>
            <w:gridSpan w:val="2"/>
          </w:tcPr>
          <w:p w14:paraId="452B293A" w14:textId="77777777" w:rsidR="00EF771B" w:rsidRPr="00471C0C" w:rsidRDefault="00EF771B" w:rsidP="00EF771B">
            <w:pPr>
              <w:pStyle w:val="Guideline"/>
              <w:rPr>
                <w:b/>
                <w:i w:val="0"/>
              </w:rPr>
            </w:pPr>
            <w:r w:rsidRPr="00471C0C">
              <w:rPr>
                <w:b/>
                <w:i w:val="0"/>
              </w:rPr>
              <w:t>Quality of deliverables</w:t>
            </w:r>
          </w:p>
        </w:tc>
      </w:tr>
      <w:tr w:rsidR="00FE514A" w14:paraId="0C3E0BB4" w14:textId="77777777" w:rsidTr="007A0362">
        <w:tc>
          <w:tcPr>
            <w:tcW w:w="7366" w:type="dxa"/>
          </w:tcPr>
          <w:p w14:paraId="3A8AD430" w14:textId="405DF08A" w:rsidR="00FE514A" w:rsidRPr="004E3F10" w:rsidRDefault="00FE514A" w:rsidP="007A0362">
            <w:pPr>
              <w:pStyle w:val="Guideline"/>
            </w:pPr>
            <w:r w:rsidRPr="00500352">
              <w:t>Respect of time scale</w:t>
            </w:r>
            <w:r w:rsidR="00844111">
              <w:t>. Earlier delivery of results is highly appreciated.</w:t>
            </w:r>
          </w:p>
        </w:tc>
        <w:tc>
          <w:tcPr>
            <w:tcW w:w="2127" w:type="dxa"/>
          </w:tcPr>
          <w:p w14:paraId="7AFB0D66" w14:textId="77777777" w:rsidR="00FE514A" w:rsidRDefault="00FE514A" w:rsidP="007A0362">
            <w:pPr>
              <w:pStyle w:val="Guideline"/>
            </w:pPr>
            <w:r>
              <w:t xml:space="preserve">Baseline is </w:t>
            </w:r>
            <w:r w:rsidRPr="0082604F">
              <w:t>start/end dates</w:t>
            </w:r>
            <w:r w:rsidRPr="00500352">
              <w:t xml:space="preserve"> in the </w:t>
            </w:r>
            <w:r w:rsidRPr="0082604F">
              <w:t xml:space="preserve">approved </w:t>
            </w:r>
            <w:proofErr w:type="spellStart"/>
            <w:r w:rsidRPr="0082604F">
              <w:t>ToR</w:t>
            </w:r>
            <w:proofErr w:type="spellEnd"/>
          </w:p>
        </w:tc>
      </w:tr>
      <w:tr w:rsidR="00EF771B" w14:paraId="23033C13" w14:textId="77777777" w:rsidTr="00471C0C">
        <w:tc>
          <w:tcPr>
            <w:tcW w:w="7366" w:type="dxa"/>
          </w:tcPr>
          <w:p w14:paraId="682589A0" w14:textId="77777777" w:rsidR="00EF771B" w:rsidRPr="004E3F10" w:rsidRDefault="00EF771B" w:rsidP="00EF771B">
            <w:pPr>
              <w:pStyle w:val="Guideline"/>
            </w:pPr>
            <w:r w:rsidRPr="00500352">
              <w:t>Approval of deliverables according to schedule</w:t>
            </w:r>
          </w:p>
        </w:tc>
        <w:tc>
          <w:tcPr>
            <w:tcW w:w="2127" w:type="dxa"/>
          </w:tcPr>
          <w:p w14:paraId="031DA302" w14:textId="5C8CA623" w:rsidR="00EF771B" w:rsidRDefault="001C08FF" w:rsidP="00C44A4A">
            <w:pPr>
              <w:pStyle w:val="Guideline"/>
            </w:pPr>
            <w:r>
              <w:t>Baseline is to get agreement</w:t>
            </w:r>
            <w:r w:rsidR="00844111">
              <w:t xml:space="preserve"> of Drafts </w:t>
            </w:r>
            <w:r w:rsidR="00E7615E">
              <w:t xml:space="preserve">V1.0.1 </w:t>
            </w:r>
            <w:r w:rsidR="00844111">
              <w:t>by</w:t>
            </w:r>
            <w:r>
              <w:t xml:space="preserve"> ISG CIM within 4 weeks</w:t>
            </w:r>
            <w:r w:rsidR="00DE05D2">
              <w:t xml:space="preserve"> after deliverable </w:t>
            </w:r>
            <w:r w:rsidR="00844111">
              <w:t>schedule</w:t>
            </w:r>
          </w:p>
        </w:tc>
      </w:tr>
      <w:tr w:rsidR="00EF771B" w14:paraId="0528BCA6" w14:textId="77777777" w:rsidTr="00471C0C">
        <w:tc>
          <w:tcPr>
            <w:tcW w:w="7366" w:type="dxa"/>
          </w:tcPr>
          <w:p w14:paraId="4EF1F792" w14:textId="62AEECE2" w:rsidR="00EF771B" w:rsidRPr="004E3F10" w:rsidRDefault="00EF771B" w:rsidP="00EF771B">
            <w:pPr>
              <w:pStyle w:val="Guideline"/>
            </w:pPr>
            <w:r w:rsidRPr="00500352">
              <w:t xml:space="preserve">Comments from Quality review by </w:t>
            </w:r>
            <w:r w:rsidR="00DE05D2">
              <w:t>ISG CIM</w:t>
            </w:r>
          </w:p>
        </w:tc>
        <w:tc>
          <w:tcPr>
            <w:tcW w:w="2127" w:type="dxa"/>
          </w:tcPr>
          <w:p w14:paraId="33B36B50" w14:textId="52D1E82D" w:rsidR="00EF771B" w:rsidRDefault="001C08FF" w:rsidP="00EF771B">
            <w:pPr>
              <w:pStyle w:val="Guideline"/>
            </w:pPr>
            <w:r>
              <w:t xml:space="preserve">Note the decisions of CIM on each WI and </w:t>
            </w:r>
            <w:r w:rsidR="00434B61">
              <w:t xml:space="preserve">the handling of </w:t>
            </w:r>
            <w:r>
              <w:t>any requests for changes.</w:t>
            </w:r>
          </w:p>
        </w:tc>
      </w:tr>
      <w:tr w:rsidR="00EF771B" w14:paraId="284E735D" w14:textId="77777777" w:rsidTr="00471C0C">
        <w:tc>
          <w:tcPr>
            <w:tcW w:w="7366" w:type="dxa"/>
          </w:tcPr>
          <w:p w14:paraId="06D9E4F4" w14:textId="77777777" w:rsidR="00EF771B" w:rsidRPr="004E3F10" w:rsidRDefault="00EF771B" w:rsidP="00EF771B">
            <w:pPr>
              <w:pStyle w:val="Guideline"/>
            </w:pPr>
            <w:r w:rsidRPr="00500352">
              <w:t>Comments from Quality review by ETSI Secretariat</w:t>
            </w:r>
          </w:p>
        </w:tc>
        <w:tc>
          <w:tcPr>
            <w:tcW w:w="2127" w:type="dxa"/>
          </w:tcPr>
          <w:p w14:paraId="70312467" w14:textId="07E4AF1A" w:rsidR="00EF771B" w:rsidRDefault="0046233B" w:rsidP="00EF771B">
            <w:pPr>
              <w:pStyle w:val="Guideline"/>
            </w:pPr>
            <w:r>
              <w:t xml:space="preserve">Stability of decision processes </w:t>
            </w:r>
          </w:p>
        </w:tc>
      </w:tr>
      <w:tr w:rsidR="00EF771B" w14:paraId="7773DD7C" w14:textId="77777777" w:rsidTr="00471C0C">
        <w:tc>
          <w:tcPr>
            <w:tcW w:w="7366" w:type="dxa"/>
          </w:tcPr>
          <w:p w14:paraId="64AC78A5" w14:textId="516A37CF" w:rsidR="00EF771B" w:rsidRPr="004E3F10" w:rsidRDefault="0020722F" w:rsidP="00EF771B">
            <w:pPr>
              <w:pStyle w:val="Guideline"/>
            </w:pPr>
            <w:r w:rsidRPr="00E408C2">
              <w:t xml:space="preserve">Deliverables approved by </w:t>
            </w:r>
            <w:r>
              <w:t>ISG CIM</w:t>
            </w:r>
            <w:r w:rsidRPr="00E408C2">
              <w:t xml:space="preserve"> accepted by the ETSI Secretariat for publication</w:t>
            </w:r>
          </w:p>
        </w:tc>
        <w:tc>
          <w:tcPr>
            <w:tcW w:w="2127" w:type="dxa"/>
          </w:tcPr>
          <w:p w14:paraId="479D452E" w14:textId="21349F8F" w:rsidR="00EF771B" w:rsidRDefault="00FE514A" w:rsidP="00EF771B">
            <w:pPr>
              <w:pStyle w:val="Guideline"/>
            </w:pPr>
            <w:r>
              <w:t>All deliverables published</w:t>
            </w:r>
          </w:p>
        </w:tc>
      </w:tr>
    </w:tbl>
    <w:p w14:paraId="3304CDD7" w14:textId="0490F37D" w:rsidR="00983473" w:rsidRDefault="00983473" w:rsidP="00615997">
      <w:pPr>
        <w:pStyle w:val="Guideline"/>
      </w:pPr>
    </w:p>
    <w:p w14:paraId="47D9A4CD" w14:textId="77777777" w:rsidR="00983473" w:rsidRDefault="00983473">
      <w:pPr>
        <w:tabs>
          <w:tab w:val="clear" w:pos="1418"/>
          <w:tab w:val="clear" w:pos="4678"/>
          <w:tab w:val="clear" w:pos="5954"/>
          <w:tab w:val="clear" w:pos="7088"/>
        </w:tabs>
        <w:overflowPunct/>
        <w:autoSpaceDE/>
        <w:autoSpaceDN/>
        <w:adjustRightInd/>
        <w:jc w:val="left"/>
        <w:textAlignment w:val="auto"/>
        <w:rPr>
          <w:i/>
        </w:rPr>
      </w:pPr>
      <w:r>
        <w:br w:type="page"/>
      </w:r>
    </w:p>
    <w:p w14:paraId="6FC21AF4" w14:textId="77777777" w:rsidR="00846054" w:rsidRDefault="00846054" w:rsidP="00615997">
      <w:pPr>
        <w:pStyle w:val="Guideline"/>
      </w:pPr>
    </w:p>
    <w:p w14:paraId="7F5EF671"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531"/>
        <w:gridCol w:w="1304"/>
        <w:gridCol w:w="822"/>
        <w:gridCol w:w="4819"/>
      </w:tblGrid>
      <w:tr w:rsidR="0007181A" w14:paraId="4E793E03" w14:textId="77777777" w:rsidTr="00710561">
        <w:tc>
          <w:tcPr>
            <w:tcW w:w="704" w:type="dxa"/>
            <w:vAlign w:val="center"/>
          </w:tcPr>
          <w:p w14:paraId="79214322" w14:textId="77777777" w:rsidR="0007181A" w:rsidRDefault="0007181A" w:rsidP="00B95033">
            <w:pPr>
              <w:keepNext/>
              <w:rPr>
                <w:b/>
                <w:bCs/>
                <w:lang w:val="fr-FR"/>
              </w:rPr>
            </w:pPr>
          </w:p>
        </w:tc>
        <w:tc>
          <w:tcPr>
            <w:tcW w:w="1531" w:type="dxa"/>
            <w:vAlign w:val="center"/>
          </w:tcPr>
          <w:p w14:paraId="0C1979BF" w14:textId="77777777" w:rsidR="0007181A" w:rsidRDefault="0007181A" w:rsidP="00B95033">
            <w:pPr>
              <w:keepNext/>
              <w:keepLines/>
              <w:jc w:val="center"/>
              <w:rPr>
                <w:b/>
                <w:bCs/>
              </w:rPr>
            </w:pPr>
            <w:r>
              <w:rPr>
                <w:b/>
                <w:bCs/>
              </w:rPr>
              <w:t>Date</w:t>
            </w:r>
          </w:p>
        </w:tc>
        <w:tc>
          <w:tcPr>
            <w:tcW w:w="1304" w:type="dxa"/>
            <w:vAlign w:val="center"/>
          </w:tcPr>
          <w:p w14:paraId="48605ABF" w14:textId="77777777" w:rsidR="0007181A" w:rsidRDefault="0007181A" w:rsidP="00B95033">
            <w:pPr>
              <w:keepNext/>
              <w:keepLines/>
              <w:jc w:val="center"/>
              <w:rPr>
                <w:b/>
                <w:bCs/>
              </w:rPr>
            </w:pPr>
            <w:r>
              <w:rPr>
                <w:b/>
                <w:bCs/>
              </w:rPr>
              <w:t>Author</w:t>
            </w:r>
          </w:p>
        </w:tc>
        <w:tc>
          <w:tcPr>
            <w:tcW w:w="822" w:type="dxa"/>
            <w:vAlign w:val="center"/>
          </w:tcPr>
          <w:p w14:paraId="33861A5E" w14:textId="77777777" w:rsidR="0007181A" w:rsidRDefault="0007181A" w:rsidP="00B95033">
            <w:pPr>
              <w:keepNext/>
              <w:keepLines/>
              <w:jc w:val="center"/>
              <w:rPr>
                <w:b/>
                <w:bCs/>
              </w:rPr>
            </w:pPr>
            <w:r>
              <w:rPr>
                <w:b/>
                <w:bCs/>
              </w:rPr>
              <w:t>Status</w:t>
            </w:r>
          </w:p>
        </w:tc>
        <w:tc>
          <w:tcPr>
            <w:tcW w:w="4819" w:type="dxa"/>
          </w:tcPr>
          <w:p w14:paraId="3AAE5ED7" w14:textId="77777777" w:rsidR="0007181A" w:rsidRDefault="0007181A" w:rsidP="00B95033">
            <w:pPr>
              <w:keepNext/>
              <w:keepLines/>
              <w:rPr>
                <w:b/>
                <w:bCs/>
              </w:rPr>
            </w:pPr>
            <w:r>
              <w:rPr>
                <w:b/>
                <w:bCs/>
              </w:rPr>
              <w:t>Comments</w:t>
            </w:r>
          </w:p>
        </w:tc>
      </w:tr>
      <w:tr w:rsidR="000C5B6B" w14:paraId="2D68EB64" w14:textId="77777777" w:rsidTr="00710561">
        <w:tc>
          <w:tcPr>
            <w:tcW w:w="704" w:type="dxa"/>
          </w:tcPr>
          <w:p w14:paraId="1C4CE61D" w14:textId="77777777" w:rsidR="000C5B6B" w:rsidRPr="00DE6347" w:rsidRDefault="000C5B6B" w:rsidP="00211930">
            <w:pPr>
              <w:jc w:val="center"/>
            </w:pPr>
            <w:r w:rsidRPr="00DE6347">
              <w:t>0.0</w:t>
            </w:r>
          </w:p>
        </w:tc>
        <w:tc>
          <w:tcPr>
            <w:tcW w:w="1531" w:type="dxa"/>
          </w:tcPr>
          <w:p w14:paraId="4D24A506" w14:textId="51FA279A" w:rsidR="000C5B6B" w:rsidRPr="00DE6347" w:rsidRDefault="000D5B37" w:rsidP="00211930">
            <w:pPr>
              <w:jc w:val="center"/>
            </w:pPr>
            <w:r>
              <w:t>20191125</w:t>
            </w:r>
          </w:p>
        </w:tc>
        <w:tc>
          <w:tcPr>
            <w:tcW w:w="1304" w:type="dxa"/>
          </w:tcPr>
          <w:p w14:paraId="11DBC3C1" w14:textId="77777777" w:rsidR="000C5B6B" w:rsidRDefault="000D5B37" w:rsidP="0032165A">
            <w:pPr>
              <w:keepNext/>
              <w:keepLines/>
              <w:jc w:val="center"/>
            </w:pPr>
            <w:r>
              <w:t>LF</w:t>
            </w:r>
          </w:p>
        </w:tc>
        <w:tc>
          <w:tcPr>
            <w:tcW w:w="822" w:type="dxa"/>
          </w:tcPr>
          <w:p w14:paraId="36F17E28" w14:textId="77777777" w:rsidR="000C5B6B" w:rsidRDefault="000D5B37" w:rsidP="0032165A">
            <w:pPr>
              <w:keepNext/>
              <w:keepLines/>
              <w:jc w:val="center"/>
            </w:pPr>
            <w:r>
              <w:t>draft</w:t>
            </w:r>
          </w:p>
        </w:tc>
        <w:tc>
          <w:tcPr>
            <w:tcW w:w="4819" w:type="dxa"/>
          </w:tcPr>
          <w:p w14:paraId="6981A377" w14:textId="77777777" w:rsidR="000C5B6B" w:rsidRDefault="000D5B37">
            <w:pPr>
              <w:keepNext/>
              <w:keepLines/>
            </w:pPr>
            <w:r>
              <w:t xml:space="preserve">The ISG made a more precise forecasts of the duties </w:t>
            </w:r>
          </w:p>
        </w:tc>
      </w:tr>
      <w:tr w:rsidR="00D76FEC" w14:paraId="581B6AF8" w14:textId="77777777" w:rsidTr="00710561">
        <w:tc>
          <w:tcPr>
            <w:tcW w:w="704" w:type="dxa"/>
          </w:tcPr>
          <w:p w14:paraId="2D1B2908" w14:textId="77777777" w:rsidR="00D76FEC" w:rsidRPr="00DE6347" w:rsidRDefault="00D76FEC" w:rsidP="00211930">
            <w:pPr>
              <w:jc w:val="center"/>
            </w:pPr>
            <w:r>
              <w:t>0.0r5</w:t>
            </w:r>
          </w:p>
        </w:tc>
        <w:tc>
          <w:tcPr>
            <w:tcW w:w="1531" w:type="dxa"/>
          </w:tcPr>
          <w:p w14:paraId="0601D93F" w14:textId="77777777" w:rsidR="00D76FEC" w:rsidDel="000D5B37" w:rsidRDefault="00D76FEC" w:rsidP="00211930">
            <w:pPr>
              <w:jc w:val="center"/>
            </w:pPr>
            <w:r>
              <w:t>20191127</w:t>
            </w:r>
          </w:p>
        </w:tc>
        <w:tc>
          <w:tcPr>
            <w:tcW w:w="1304" w:type="dxa"/>
          </w:tcPr>
          <w:p w14:paraId="0FF8085A" w14:textId="77777777" w:rsidR="00D76FEC" w:rsidRDefault="00D76FEC" w:rsidP="0032165A">
            <w:pPr>
              <w:keepNext/>
              <w:keepLines/>
              <w:jc w:val="center"/>
            </w:pPr>
            <w:r>
              <w:t>BO</w:t>
            </w:r>
          </w:p>
        </w:tc>
        <w:tc>
          <w:tcPr>
            <w:tcW w:w="822" w:type="dxa"/>
          </w:tcPr>
          <w:p w14:paraId="39651C98" w14:textId="77777777" w:rsidR="00D76FEC" w:rsidRDefault="00D76FEC" w:rsidP="0032165A">
            <w:pPr>
              <w:keepNext/>
              <w:keepLines/>
              <w:jc w:val="center"/>
            </w:pPr>
            <w:r>
              <w:t>Draft</w:t>
            </w:r>
          </w:p>
        </w:tc>
        <w:tc>
          <w:tcPr>
            <w:tcW w:w="4819" w:type="dxa"/>
          </w:tcPr>
          <w:p w14:paraId="7706BA06" w14:textId="77777777" w:rsidR="00D76FEC" w:rsidRDefault="00D76FEC">
            <w:pPr>
              <w:keepNext/>
              <w:keepLines/>
            </w:pPr>
            <w:r>
              <w:t>Review of the document</w:t>
            </w:r>
          </w:p>
        </w:tc>
      </w:tr>
      <w:tr w:rsidR="00F30AFE" w14:paraId="78920396" w14:textId="77777777" w:rsidTr="00710561">
        <w:tc>
          <w:tcPr>
            <w:tcW w:w="704" w:type="dxa"/>
          </w:tcPr>
          <w:p w14:paraId="091B6F6E" w14:textId="7E4B1D8E" w:rsidR="00F30AFE" w:rsidRDefault="00F30AFE" w:rsidP="00211930">
            <w:pPr>
              <w:jc w:val="center"/>
            </w:pPr>
            <w:r>
              <w:t>1.0</w:t>
            </w:r>
          </w:p>
        </w:tc>
        <w:tc>
          <w:tcPr>
            <w:tcW w:w="1531" w:type="dxa"/>
          </w:tcPr>
          <w:p w14:paraId="7C8E862E" w14:textId="216978F9" w:rsidR="00F30AFE" w:rsidRDefault="00F30AFE">
            <w:pPr>
              <w:jc w:val="center"/>
            </w:pPr>
            <w:r>
              <w:t>20191218</w:t>
            </w:r>
          </w:p>
        </w:tc>
        <w:tc>
          <w:tcPr>
            <w:tcW w:w="1304" w:type="dxa"/>
          </w:tcPr>
          <w:p w14:paraId="02BE8DE6" w14:textId="0B08F879" w:rsidR="00F30AFE" w:rsidRDefault="00F30AFE" w:rsidP="0032165A">
            <w:pPr>
              <w:keepNext/>
              <w:keepLines/>
              <w:jc w:val="center"/>
            </w:pPr>
            <w:r>
              <w:t>LF</w:t>
            </w:r>
          </w:p>
        </w:tc>
        <w:tc>
          <w:tcPr>
            <w:tcW w:w="822" w:type="dxa"/>
          </w:tcPr>
          <w:p w14:paraId="63565558" w14:textId="6298AB0D" w:rsidR="00F30AFE" w:rsidRDefault="00F30AFE" w:rsidP="0032165A">
            <w:pPr>
              <w:keepNext/>
              <w:keepLines/>
              <w:jc w:val="center"/>
            </w:pPr>
            <w:r>
              <w:t>Final</w:t>
            </w:r>
          </w:p>
        </w:tc>
        <w:tc>
          <w:tcPr>
            <w:tcW w:w="4819" w:type="dxa"/>
          </w:tcPr>
          <w:p w14:paraId="0214F1EF" w14:textId="70680DB7" w:rsidR="00F30AFE" w:rsidRDefault="00F30AFE">
            <w:pPr>
              <w:keepNext/>
              <w:keepLines/>
            </w:pPr>
            <w:r>
              <w:t>Many changes up to v8 were included and this version is waiting for ETSI staff to review if all necessary info is included.</w:t>
            </w:r>
          </w:p>
        </w:tc>
      </w:tr>
      <w:tr w:rsidR="005167A6" w14:paraId="40671535" w14:textId="77777777" w:rsidTr="00710561">
        <w:tc>
          <w:tcPr>
            <w:tcW w:w="704" w:type="dxa"/>
          </w:tcPr>
          <w:p w14:paraId="73696FFB" w14:textId="64722338" w:rsidR="005167A6" w:rsidRDefault="005167A6" w:rsidP="00211930">
            <w:pPr>
              <w:jc w:val="center"/>
            </w:pPr>
            <w:r>
              <w:t>1.1</w:t>
            </w:r>
          </w:p>
        </w:tc>
        <w:tc>
          <w:tcPr>
            <w:tcW w:w="1531" w:type="dxa"/>
          </w:tcPr>
          <w:p w14:paraId="2EF9EF6A" w14:textId="6B1E3A15" w:rsidR="005167A6" w:rsidRDefault="005167A6" w:rsidP="00473E9E">
            <w:pPr>
              <w:jc w:val="center"/>
            </w:pPr>
            <w:r>
              <w:t>2020020</w:t>
            </w:r>
            <w:r w:rsidR="00473E9E">
              <w:t>6</w:t>
            </w:r>
          </w:p>
        </w:tc>
        <w:tc>
          <w:tcPr>
            <w:tcW w:w="1304" w:type="dxa"/>
          </w:tcPr>
          <w:p w14:paraId="45627978" w14:textId="16FA9D19" w:rsidR="005167A6" w:rsidRDefault="005167A6" w:rsidP="0032165A">
            <w:pPr>
              <w:keepNext/>
              <w:keepLines/>
              <w:jc w:val="center"/>
            </w:pPr>
            <w:r>
              <w:t>ETSI</w:t>
            </w:r>
          </w:p>
        </w:tc>
        <w:tc>
          <w:tcPr>
            <w:tcW w:w="822" w:type="dxa"/>
          </w:tcPr>
          <w:p w14:paraId="6DDAC0C4" w14:textId="74C739BF" w:rsidR="005167A6" w:rsidRDefault="005167A6" w:rsidP="0032165A">
            <w:pPr>
              <w:keepNext/>
              <w:keepLines/>
              <w:jc w:val="center"/>
            </w:pPr>
            <w:r>
              <w:t>Final</w:t>
            </w:r>
          </w:p>
        </w:tc>
        <w:tc>
          <w:tcPr>
            <w:tcW w:w="4819" w:type="dxa"/>
          </w:tcPr>
          <w:p w14:paraId="7C2206AD" w14:textId="1ACE8461" w:rsidR="005167A6" w:rsidRDefault="005167A6">
            <w:pPr>
              <w:keepNext/>
              <w:keepLines/>
            </w:pPr>
            <w:r>
              <w:t>ETSI</w:t>
            </w:r>
            <w:r w:rsidR="0054703A">
              <w:t xml:space="preserve"> </w:t>
            </w:r>
            <w:r>
              <w:t>review</w:t>
            </w:r>
            <w:r w:rsidR="0054703A">
              <w:t xml:space="preserve"> </w:t>
            </w:r>
            <w:r>
              <w:t xml:space="preserve">for </w:t>
            </w:r>
            <w:proofErr w:type="spellStart"/>
            <w:r>
              <w:t>ToR</w:t>
            </w:r>
            <w:proofErr w:type="spellEnd"/>
            <w:r>
              <w:t xml:space="preserve"> approval by ISG CIM on 10 and 17 Feb 2020</w:t>
            </w:r>
            <w:r w:rsidR="00473E9E">
              <w:br/>
              <w:t>v11 uploaded with additional changes by L. Frost</w:t>
            </w:r>
          </w:p>
        </w:tc>
      </w:tr>
      <w:tr w:rsidR="00844111" w14:paraId="06066ABC" w14:textId="77777777" w:rsidTr="00710561">
        <w:tc>
          <w:tcPr>
            <w:tcW w:w="704" w:type="dxa"/>
          </w:tcPr>
          <w:p w14:paraId="3FD3A5CF" w14:textId="07963D6E" w:rsidR="00844111" w:rsidRDefault="00844111" w:rsidP="00211930">
            <w:pPr>
              <w:jc w:val="center"/>
            </w:pPr>
            <w:r>
              <w:t>1.2</w:t>
            </w:r>
          </w:p>
        </w:tc>
        <w:tc>
          <w:tcPr>
            <w:tcW w:w="1531" w:type="dxa"/>
          </w:tcPr>
          <w:p w14:paraId="358CD31C" w14:textId="561C432C" w:rsidR="00844111" w:rsidRDefault="00844111" w:rsidP="00473E9E">
            <w:pPr>
              <w:jc w:val="center"/>
            </w:pPr>
            <w:r>
              <w:t>20200210</w:t>
            </w:r>
          </w:p>
        </w:tc>
        <w:tc>
          <w:tcPr>
            <w:tcW w:w="1304" w:type="dxa"/>
          </w:tcPr>
          <w:p w14:paraId="768BBC00" w14:textId="7D6C0755" w:rsidR="00844111" w:rsidRDefault="00844111" w:rsidP="0032165A">
            <w:pPr>
              <w:keepNext/>
              <w:keepLines/>
              <w:jc w:val="center"/>
            </w:pPr>
            <w:r>
              <w:t>LF</w:t>
            </w:r>
          </w:p>
        </w:tc>
        <w:tc>
          <w:tcPr>
            <w:tcW w:w="822" w:type="dxa"/>
          </w:tcPr>
          <w:p w14:paraId="69B83C3E" w14:textId="7FB933C8" w:rsidR="00844111" w:rsidRDefault="003E30E2" w:rsidP="0032165A">
            <w:pPr>
              <w:keepNext/>
              <w:keepLines/>
              <w:jc w:val="center"/>
            </w:pPr>
            <w:r>
              <w:t>Final</w:t>
            </w:r>
          </w:p>
        </w:tc>
        <w:tc>
          <w:tcPr>
            <w:tcW w:w="4819" w:type="dxa"/>
          </w:tcPr>
          <w:p w14:paraId="5BEBF442" w14:textId="4125AF82" w:rsidR="00844111" w:rsidRDefault="00844111">
            <w:pPr>
              <w:keepNext/>
              <w:keepLines/>
            </w:pPr>
            <w:r>
              <w:t>V12 contains a few clarifications.</w:t>
            </w:r>
          </w:p>
        </w:tc>
      </w:tr>
      <w:tr w:rsidR="00771FC3" w14:paraId="00F4D96F" w14:textId="77777777" w:rsidTr="00710561">
        <w:tc>
          <w:tcPr>
            <w:tcW w:w="704" w:type="dxa"/>
          </w:tcPr>
          <w:p w14:paraId="22064967" w14:textId="1BB1AAEE" w:rsidR="00771FC3" w:rsidRDefault="00771FC3" w:rsidP="00211930">
            <w:pPr>
              <w:jc w:val="center"/>
            </w:pPr>
            <w:r>
              <w:t>1.3</w:t>
            </w:r>
          </w:p>
        </w:tc>
        <w:tc>
          <w:tcPr>
            <w:tcW w:w="1531" w:type="dxa"/>
          </w:tcPr>
          <w:p w14:paraId="663AA917" w14:textId="333447E0" w:rsidR="00771FC3" w:rsidRDefault="00771FC3" w:rsidP="00473E9E">
            <w:pPr>
              <w:jc w:val="center"/>
            </w:pPr>
            <w:r>
              <w:t>20200330</w:t>
            </w:r>
          </w:p>
        </w:tc>
        <w:tc>
          <w:tcPr>
            <w:tcW w:w="1304" w:type="dxa"/>
          </w:tcPr>
          <w:p w14:paraId="7375CBCB" w14:textId="2C9ABC86" w:rsidR="00771FC3" w:rsidRDefault="00771FC3" w:rsidP="0032165A">
            <w:pPr>
              <w:keepNext/>
              <w:keepLines/>
              <w:jc w:val="center"/>
            </w:pPr>
            <w:r>
              <w:t>ETSI</w:t>
            </w:r>
            <w:r w:rsidR="00E7615E">
              <w:t>, LF</w:t>
            </w:r>
          </w:p>
        </w:tc>
        <w:tc>
          <w:tcPr>
            <w:tcW w:w="822" w:type="dxa"/>
          </w:tcPr>
          <w:p w14:paraId="09180EEE" w14:textId="7F0488D9" w:rsidR="00771FC3" w:rsidRDefault="00771FC3" w:rsidP="0032165A">
            <w:pPr>
              <w:keepNext/>
              <w:keepLines/>
              <w:jc w:val="center"/>
            </w:pPr>
            <w:r>
              <w:t>F</w:t>
            </w:r>
            <w:r w:rsidR="003E30E2">
              <w:t xml:space="preserve">inal </w:t>
            </w:r>
            <w:r>
              <w:t>edits</w:t>
            </w:r>
          </w:p>
        </w:tc>
        <w:tc>
          <w:tcPr>
            <w:tcW w:w="4819" w:type="dxa"/>
          </w:tcPr>
          <w:p w14:paraId="7B016E64" w14:textId="04429AB8" w:rsidR="00771FC3" w:rsidRDefault="00E7615E">
            <w:pPr>
              <w:keepNext/>
              <w:keepLines/>
            </w:pPr>
            <w:r>
              <w:t xml:space="preserve">V13 </w:t>
            </w:r>
            <w:r w:rsidR="00771FC3">
              <w:t xml:space="preserve">To prepare the </w:t>
            </w:r>
            <w:proofErr w:type="spellStart"/>
            <w:r w:rsidR="00771FC3">
              <w:t>CfE</w:t>
            </w:r>
            <w:proofErr w:type="spellEnd"/>
            <w:r w:rsidR="00771FC3">
              <w:t xml:space="preserve"> with STFM</w:t>
            </w:r>
            <w:r>
              <w:t>a</w:t>
            </w:r>
            <w:r w:rsidR="00771FC3">
              <w:t>nager</w:t>
            </w:r>
            <w:r>
              <w:t xml:space="preserve"> and CTI</w:t>
            </w:r>
          </w:p>
        </w:tc>
      </w:tr>
      <w:tr w:rsidR="0054703A" w14:paraId="60508309" w14:textId="77777777" w:rsidTr="00710561">
        <w:tc>
          <w:tcPr>
            <w:tcW w:w="704" w:type="dxa"/>
          </w:tcPr>
          <w:p w14:paraId="633D4057" w14:textId="588F470A" w:rsidR="0054703A" w:rsidRDefault="0054703A" w:rsidP="00211930">
            <w:pPr>
              <w:jc w:val="center"/>
            </w:pPr>
            <w:r>
              <w:t>1.4</w:t>
            </w:r>
          </w:p>
        </w:tc>
        <w:tc>
          <w:tcPr>
            <w:tcW w:w="1531" w:type="dxa"/>
          </w:tcPr>
          <w:p w14:paraId="3FDA2F0F" w14:textId="4F23F12F" w:rsidR="0054703A" w:rsidRDefault="0054703A" w:rsidP="00473E9E">
            <w:pPr>
              <w:jc w:val="center"/>
            </w:pPr>
            <w:r>
              <w:t>20200331</w:t>
            </w:r>
          </w:p>
        </w:tc>
        <w:tc>
          <w:tcPr>
            <w:tcW w:w="1304" w:type="dxa"/>
          </w:tcPr>
          <w:p w14:paraId="304C2A0B" w14:textId="704AA270" w:rsidR="0054703A" w:rsidRDefault="0054703A" w:rsidP="0032165A">
            <w:pPr>
              <w:keepNext/>
              <w:keepLines/>
              <w:jc w:val="center"/>
            </w:pPr>
            <w:r>
              <w:t>ETSI Secretariat</w:t>
            </w:r>
          </w:p>
        </w:tc>
        <w:tc>
          <w:tcPr>
            <w:tcW w:w="822" w:type="dxa"/>
          </w:tcPr>
          <w:p w14:paraId="74F5A86E" w14:textId="5A08C8F8" w:rsidR="0054703A" w:rsidRDefault="0054703A" w:rsidP="0032165A">
            <w:pPr>
              <w:keepNext/>
              <w:keepLines/>
              <w:jc w:val="center"/>
            </w:pPr>
            <w:r>
              <w:t>Final</w:t>
            </w:r>
          </w:p>
        </w:tc>
        <w:tc>
          <w:tcPr>
            <w:tcW w:w="4819" w:type="dxa"/>
          </w:tcPr>
          <w:p w14:paraId="0F4B8C42" w14:textId="7BC50E16" w:rsidR="0054703A" w:rsidRDefault="0054703A">
            <w:pPr>
              <w:keepNext/>
              <w:keepLines/>
            </w:pPr>
            <w:r>
              <w:t>V14 Update before CL publication</w:t>
            </w:r>
          </w:p>
        </w:tc>
      </w:tr>
      <w:tr w:rsidR="00B259D3" w14:paraId="578CC5E9" w14:textId="77777777" w:rsidTr="00710561">
        <w:tc>
          <w:tcPr>
            <w:tcW w:w="704" w:type="dxa"/>
          </w:tcPr>
          <w:p w14:paraId="27D2990C" w14:textId="3A226807" w:rsidR="00B259D3" w:rsidRDefault="00B259D3" w:rsidP="00211930">
            <w:pPr>
              <w:jc w:val="center"/>
            </w:pPr>
            <w:r>
              <w:t>1.5</w:t>
            </w:r>
          </w:p>
        </w:tc>
        <w:tc>
          <w:tcPr>
            <w:tcW w:w="1531" w:type="dxa"/>
          </w:tcPr>
          <w:p w14:paraId="554622C5" w14:textId="302CBCC5" w:rsidR="00B259D3" w:rsidRDefault="00B259D3" w:rsidP="00473E9E">
            <w:pPr>
              <w:jc w:val="center"/>
            </w:pPr>
            <w:r>
              <w:t>20200401</w:t>
            </w:r>
          </w:p>
        </w:tc>
        <w:tc>
          <w:tcPr>
            <w:tcW w:w="1304" w:type="dxa"/>
          </w:tcPr>
          <w:p w14:paraId="7EB0CF5B" w14:textId="2E03E8C1" w:rsidR="00B259D3" w:rsidRDefault="00B259D3" w:rsidP="0032165A">
            <w:pPr>
              <w:keepNext/>
              <w:keepLines/>
              <w:jc w:val="center"/>
            </w:pPr>
            <w:r>
              <w:t>ETSI Secretariat</w:t>
            </w:r>
          </w:p>
        </w:tc>
        <w:tc>
          <w:tcPr>
            <w:tcW w:w="822" w:type="dxa"/>
          </w:tcPr>
          <w:p w14:paraId="600FD68F" w14:textId="192E09DF" w:rsidR="00B259D3" w:rsidRDefault="00B259D3" w:rsidP="0032165A">
            <w:pPr>
              <w:keepNext/>
              <w:keepLines/>
              <w:jc w:val="center"/>
            </w:pPr>
            <w:r>
              <w:t xml:space="preserve">Final for </w:t>
            </w:r>
            <w:proofErr w:type="spellStart"/>
            <w:r>
              <w:t>CfE</w:t>
            </w:r>
            <w:proofErr w:type="spellEnd"/>
          </w:p>
        </w:tc>
        <w:tc>
          <w:tcPr>
            <w:tcW w:w="4819" w:type="dxa"/>
          </w:tcPr>
          <w:p w14:paraId="5AA71991" w14:textId="57129634" w:rsidR="00B259D3" w:rsidRDefault="00B259D3">
            <w:pPr>
              <w:keepNext/>
              <w:keepLines/>
            </w:pPr>
            <w:r>
              <w:t xml:space="preserve">V15 Update approved by ISG CIM and ready for </w:t>
            </w:r>
            <w:proofErr w:type="spellStart"/>
            <w:r>
              <w:t>CfE</w:t>
            </w:r>
            <w:proofErr w:type="spellEnd"/>
            <w:r>
              <w:t>/CL publication</w:t>
            </w:r>
          </w:p>
        </w:tc>
      </w:tr>
      <w:bookmarkEnd w:id="0"/>
    </w:tbl>
    <w:p w14:paraId="5FD0AAC5" w14:textId="604C09F2" w:rsidR="00DB6B67" w:rsidRDefault="00DB6B67" w:rsidP="00DB6B67"/>
    <w:sectPr w:rsidR="00DB6B67" w:rsidSect="00710561">
      <w:headerReference w:type="default" r:id="rId18"/>
      <w:headerReference w:type="first" r:id="rId19"/>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E2EB2" w14:textId="77777777" w:rsidR="00F20E13" w:rsidRDefault="00F20E13">
      <w:r>
        <w:separator/>
      </w:r>
    </w:p>
  </w:endnote>
  <w:endnote w:type="continuationSeparator" w:id="0">
    <w:p w14:paraId="5CF085D8" w14:textId="77777777" w:rsidR="00F20E13" w:rsidRDefault="00F20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A992F" w14:textId="77777777" w:rsidR="00F20E13" w:rsidRDefault="00F20E13">
      <w:r>
        <w:separator/>
      </w:r>
    </w:p>
  </w:footnote>
  <w:footnote w:type="continuationSeparator" w:id="0">
    <w:p w14:paraId="087069BC" w14:textId="77777777" w:rsidR="00F20E13" w:rsidRDefault="00F20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39" w:type="dxa"/>
      <w:jc w:val="right"/>
      <w:tblLook w:val="01E0" w:firstRow="1" w:lastRow="1" w:firstColumn="1" w:lastColumn="1" w:noHBand="0" w:noVBand="0"/>
    </w:tblPr>
    <w:tblGrid>
      <w:gridCol w:w="5039"/>
    </w:tblGrid>
    <w:tr w:rsidR="009373C5" w14:paraId="32E9DC59" w14:textId="77777777">
      <w:trPr>
        <w:jc w:val="right"/>
      </w:trPr>
      <w:tc>
        <w:tcPr>
          <w:tcW w:w="5039" w:type="dxa"/>
        </w:tcPr>
        <w:p w14:paraId="69C48331" w14:textId="6C02DD26" w:rsidR="009373C5" w:rsidRDefault="009373C5" w:rsidP="002F0400">
          <w:pPr>
            <w:pStyle w:val="Header"/>
          </w:pPr>
          <w:proofErr w:type="spellStart"/>
          <w:r>
            <w:t>ToR</w:t>
          </w:r>
          <w:proofErr w:type="spellEnd"/>
          <w:r>
            <w:t xml:space="preserve"> TTF T004</w:t>
          </w:r>
        </w:p>
      </w:tc>
    </w:tr>
    <w:tr w:rsidR="009373C5" w14:paraId="1CA96B2F" w14:textId="77777777">
      <w:trPr>
        <w:jc w:val="right"/>
      </w:trPr>
      <w:tc>
        <w:tcPr>
          <w:tcW w:w="5039" w:type="dxa"/>
        </w:tcPr>
        <w:p w14:paraId="50B7223D" w14:textId="73D14BFD" w:rsidR="009373C5" w:rsidRPr="001B5122" w:rsidRDefault="009373C5"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14</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14</w:t>
          </w:r>
          <w:r>
            <w:rPr>
              <w:noProof/>
            </w:rPr>
            <w:fldChar w:fldCharType="end"/>
          </w:r>
        </w:p>
      </w:tc>
    </w:tr>
  </w:tbl>
  <w:p w14:paraId="2A81A891" w14:textId="77777777" w:rsidR="009373C5" w:rsidRPr="001B5122" w:rsidRDefault="009373C5"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C2783" w14:textId="77777777" w:rsidR="009373C5" w:rsidRPr="009F2D55" w:rsidRDefault="009373C5" w:rsidP="006F232F">
    <w:pPr>
      <w:pStyle w:val="Header"/>
      <w:ind w:right="-568"/>
    </w:pPr>
    <w:r>
      <w:rPr>
        <w:noProof/>
        <w:lang w:eastAsia="en-GB"/>
      </w:rPr>
      <w:drawing>
        <wp:anchor distT="0" distB="0" distL="114300" distR="114300" simplePos="0" relativeHeight="251658240" behindDoc="0" locked="0" layoutInCell="1" allowOverlap="1" wp14:anchorId="05A951CD" wp14:editId="4BB3C88A">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bookmarkStart w:id="10" w:name="_Hlk10042329"/>
  </w:p>
  <w:bookmarkEnd w:id="10"/>
  <w:p w14:paraId="49D48529" w14:textId="77777777" w:rsidR="009373C5" w:rsidRDefault="009373C5"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25pt;height:32.25pt" o:bullet="t">
        <v:imagedata r:id="rId1" o:title="art23"/>
      </v:shape>
    </w:pict>
  </w:numPicBullet>
  <w:abstractNum w:abstractNumId="0" w15:restartNumberingAfterBreak="0">
    <w:nsid w:val="01460C8F"/>
    <w:multiLevelType w:val="hybridMultilevel"/>
    <w:tmpl w:val="E6307F80"/>
    <w:lvl w:ilvl="0" w:tplc="0407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92684"/>
    <w:multiLevelType w:val="hybridMultilevel"/>
    <w:tmpl w:val="8A183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369CB"/>
    <w:multiLevelType w:val="hybridMultilevel"/>
    <w:tmpl w:val="F654C092"/>
    <w:lvl w:ilvl="0" w:tplc="68EE03B0">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7" w15:restartNumberingAfterBreak="0">
    <w:nsid w:val="2B800F30"/>
    <w:multiLevelType w:val="hybridMultilevel"/>
    <w:tmpl w:val="97DE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276706"/>
    <w:multiLevelType w:val="hybridMultilevel"/>
    <w:tmpl w:val="4EDE0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508CC"/>
    <w:multiLevelType w:val="hybridMultilevel"/>
    <w:tmpl w:val="74C8B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927006"/>
    <w:multiLevelType w:val="hybridMultilevel"/>
    <w:tmpl w:val="5F54A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4C355AC5"/>
    <w:multiLevelType w:val="hybridMultilevel"/>
    <w:tmpl w:val="14BA6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6"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20188D"/>
    <w:multiLevelType w:val="hybridMultilevel"/>
    <w:tmpl w:val="26167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6F591E"/>
    <w:multiLevelType w:val="hybridMultilevel"/>
    <w:tmpl w:val="19844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8B1996"/>
    <w:multiLevelType w:val="hybridMultilevel"/>
    <w:tmpl w:val="8E5A7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8376C2"/>
    <w:multiLevelType w:val="hybridMultilevel"/>
    <w:tmpl w:val="A3403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F83D61"/>
    <w:multiLevelType w:val="hybridMultilevel"/>
    <w:tmpl w:val="DBC6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EA60B6"/>
    <w:multiLevelType w:val="hybridMultilevel"/>
    <w:tmpl w:val="DBC25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2"/>
  </w:num>
  <w:num w:numId="4">
    <w:abstractNumId w:val="3"/>
    <w:lvlOverride w:ilvl="0">
      <w:startOverride w:val="1"/>
    </w:lvlOverride>
  </w:num>
  <w:num w:numId="5">
    <w:abstractNumId w:val="13"/>
  </w:num>
  <w:num w:numId="6">
    <w:abstractNumId w:val="11"/>
  </w:num>
  <w:num w:numId="7">
    <w:abstractNumId w:val="15"/>
  </w:num>
  <w:num w:numId="8">
    <w:abstractNumId w:val="24"/>
  </w:num>
  <w:num w:numId="9">
    <w:abstractNumId w:val="14"/>
  </w:num>
  <w:num w:numId="10">
    <w:abstractNumId w:val="4"/>
  </w:num>
  <w:num w:numId="11">
    <w:abstractNumId w:val="4"/>
  </w:num>
  <w:num w:numId="12">
    <w:abstractNumId w:val="3"/>
  </w:num>
  <w:num w:numId="13">
    <w:abstractNumId w:val="5"/>
  </w:num>
  <w:num w:numId="14">
    <w:abstractNumId w:val="23"/>
  </w:num>
  <w:num w:numId="15">
    <w:abstractNumId w:val="6"/>
  </w:num>
  <w:num w:numId="16">
    <w:abstractNumId w:val="22"/>
  </w:num>
  <w:num w:numId="17">
    <w:abstractNumId w:val="16"/>
  </w:num>
  <w:num w:numId="18">
    <w:abstractNumId w:val="17"/>
  </w:num>
  <w:num w:numId="19">
    <w:abstractNumId w:val="22"/>
  </w:num>
  <w:num w:numId="20">
    <w:abstractNumId w:val="22"/>
  </w:num>
  <w:num w:numId="21">
    <w:abstractNumId w:val="22"/>
  </w:num>
  <w:num w:numId="22">
    <w:abstractNumId w:val="10"/>
  </w:num>
  <w:num w:numId="23">
    <w:abstractNumId w:val="1"/>
  </w:num>
  <w:num w:numId="24">
    <w:abstractNumId w:val="7"/>
  </w:num>
  <w:num w:numId="25">
    <w:abstractNumId w:val="0"/>
  </w:num>
  <w:num w:numId="26">
    <w:abstractNumId w:val="2"/>
  </w:num>
  <w:num w:numId="27">
    <w:abstractNumId w:val="19"/>
  </w:num>
  <w:num w:numId="28">
    <w:abstractNumId w:val="18"/>
  </w:num>
  <w:num w:numId="29">
    <w:abstractNumId w:val="21"/>
  </w:num>
  <w:num w:numId="30">
    <w:abstractNumId w:val="12"/>
  </w:num>
  <w:num w:numId="31">
    <w:abstractNumId w:val="9"/>
  </w:num>
  <w:num w:numId="32">
    <w:abstractNumId w:val="6"/>
  </w:num>
  <w:num w:numId="33">
    <w:abstractNumId w:val="8"/>
  </w:num>
  <w:num w:numId="34">
    <w:abstractNumId w:val="26"/>
  </w:num>
  <w:num w:numId="35">
    <w:abstractNumId w:val="20"/>
  </w:num>
  <w:num w:numId="36">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DF"/>
    <w:rsid w:val="0000303C"/>
    <w:rsid w:val="0000378B"/>
    <w:rsid w:val="000037AD"/>
    <w:rsid w:val="0000653B"/>
    <w:rsid w:val="00007B38"/>
    <w:rsid w:val="0001165D"/>
    <w:rsid w:val="0002221B"/>
    <w:rsid w:val="00024CAF"/>
    <w:rsid w:val="00032BD4"/>
    <w:rsid w:val="00037530"/>
    <w:rsid w:val="000454EE"/>
    <w:rsid w:val="0004591F"/>
    <w:rsid w:val="00050CD7"/>
    <w:rsid w:val="00055646"/>
    <w:rsid w:val="00056E0F"/>
    <w:rsid w:val="00056F5A"/>
    <w:rsid w:val="00061EB1"/>
    <w:rsid w:val="000633C1"/>
    <w:rsid w:val="0006411F"/>
    <w:rsid w:val="00064399"/>
    <w:rsid w:val="00064D0E"/>
    <w:rsid w:val="00065000"/>
    <w:rsid w:val="00066AAB"/>
    <w:rsid w:val="000673CC"/>
    <w:rsid w:val="00067A31"/>
    <w:rsid w:val="0007181A"/>
    <w:rsid w:val="00071C49"/>
    <w:rsid w:val="000734C4"/>
    <w:rsid w:val="0007476D"/>
    <w:rsid w:val="00082C3E"/>
    <w:rsid w:val="000830DC"/>
    <w:rsid w:val="00083911"/>
    <w:rsid w:val="00090D9B"/>
    <w:rsid w:val="00094E3E"/>
    <w:rsid w:val="000A01D6"/>
    <w:rsid w:val="000A1222"/>
    <w:rsid w:val="000A5E70"/>
    <w:rsid w:val="000B0465"/>
    <w:rsid w:val="000B2867"/>
    <w:rsid w:val="000B331A"/>
    <w:rsid w:val="000C5B6B"/>
    <w:rsid w:val="000C6889"/>
    <w:rsid w:val="000D0026"/>
    <w:rsid w:val="000D3C43"/>
    <w:rsid w:val="000D4549"/>
    <w:rsid w:val="000D5B37"/>
    <w:rsid w:val="000D6CA9"/>
    <w:rsid w:val="000D709D"/>
    <w:rsid w:val="000E12C0"/>
    <w:rsid w:val="000E1575"/>
    <w:rsid w:val="000E1F4E"/>
    <w:rsid w:val="000E78C8"/>
    <w:rsid w:val="000F2D9E"/>
    <w:rsid w:val="000F3BA2"/>
    <w:rsid w:val="00101434"/>
    <w:rsid w:val="00104A3F"/>
    <w:rsid w:val="00121252"/>
    <w:rsid w:val="0012583C"/>
    <w:rsid w:val="00132601"/>
    <w:rsid w:val="00133C8A"/>
    <w:rsid w:val="001350FA"/>
    <w:rsid w:val="0014707A"/>
    <w:rsid w:val="00151113"/>
    <w:rsid w:val="00154FD9"/>
    <w:rsid w:val="00165767"/>
    <w:rsid w:val="00166269"/>
    <w:rsid w:val="001711F0"/>
    <w:rsid w:val="0017159C"/>
    <w:rsid w:val="001716D9"/>
    <w:rsid w:val="001812F1"/>
    <w:rsid w:val="00181E48"/>
    <w:rsid w:val="001867C9"/>
    <w:rsid w:val="0018698A"/>
    <w:rsid w:val="00190CF3"/>
    <w:rsid w:val="00190FCC"/>
    <w:rsid w:val="00191B16"/>
    <w:rsid w:val="00192C34"/>
    <w:rsid w:val="001961FA"/>
    <w:rsid w:val="001968B1"/>
    <w:rsid w:val="001A0490"/>
    <w:rsid w:val="001A3BE6"/>
    <w:rsid w:val="001A577A"/>
    <w:rsid w:val="001B5122"/>
    <w:rsid w:val="001C08FF"/>
    <w:rsid w:val="001C0CBC"/>
    <w:rsid w:val="001C797F"/>
    <w:rsid w:val="001D044E"/>
    <w:rsid w:val="001D531B"/>
    <w:rsid w:val="001D7882"/>
    <w:rsid w:val="001E70D8"/>
    <w:rsid w:val="001F02F5"/>
    <w:rsid w:val="001F363B"/>
    <w:rsid w:val="001F6978"/>
    <w:rsid w:val="00203E1D"/>
    <w:rsid w:val="002062A8"/>
    <w:rsid w:val="002067E4"/>
    <w:rsid w:val="0020722F"/>
    <w:rsid w:val="002074F3"/>
    <w:rsid w:val="00207D29"/>
    <w:rsid w:val="0021101A"/>
    <w:rsid w:val="00211930"/>
    <w:rsid w:val="00213878"/>
    <w:rsid w:val="002146B2"/>
    <w:rsid w:val="00220C0B"/>
    <w:rsid w:val="002214FF"/>
    <w:rsid w:val="00225FBC"/>
    <w:rsid w:val="00226571"/>
    <w:rsid w:val="00226C19"/>
    <w:rsid w:val="00230372"/>
    <w:rsid w:val="002309AA"/>
    <w:rsid w:val="00231372"/>
    <w:rsid w:val="002317E7"/>
    <w:rsid w:val="00232234"/>
    <w:rsid w:val="00235703"/>
    <w:rsid w:val="00235DE0"/>
    <w:rsid w:val="00237EBC"/>
    <w:rsid w:val="00240D44"/>
    <w:rsid w:val="00240DFC"/>
    <w:rsid w:val="00245DEF"/>
    <w:rsid w:val="002465C1"/>
    <w:rsid w:val="00255D75"/>
    <w:rsid w:val="00260655"/>
    <w:rsid w:val="00260BF9"/>
    <w:rsid w:val="002706C4"/>
    <w:rsid w:val="002838CB"/>
    <w:rsid w:val="00284B6C"/>
    <w:rsid w:val="002940C9"/>
    <w:rsid w:val="002967EE"/>
    <w:rsid w:val="002A3509"/>
    <w:rsid w:val="002A5ADD"/>
    <w:rsid w:val="002B3C3B"/>
    <w:rsid w:val="002B53F4"/>
    <w:rsid w:val="002C0D22"/>
    <w:rsid w:val="002C25DA"/>
    <w:rsid w:val="002C520E"/>
    <w:rsid w:val="002C617C"/>
    <w:rsid w:val="002D0E5E"/>
    <w:rsid w:val="002D1BF1"/>
    <w:rsid w:val="002D7F7F"/>
    <w:rsid w:val="002E0501"/>
    <w:rsid w:val="002E0E31"/>
    <w:rsid w:val="002E2C46"/>
    <w:rsid w:val="002E313B"/>
    <w:rsid w:val="002F0400"/>
    <w:rsid w:val="002F10C3"/>
    <w:rsid w:val="002F183F"/>
    <w:rsid w:val="002F2159"/>
    <w:rsid w:val="002F2DC6"/>
    <w:rsid w:val="002F63AC"/>
    <w:rsid w:val="002F75A0"/>
    <w:rsid w:val="00301EAE"/>
    <w:rsid w:val="003036F7"/>
    <w:rsid w:val="00307031"/>
    <w:rsid w:val="00307450"/>
    <w:rsid w:val="003155BC"/>
    <w:rsid w:val="00317CCE"/>
    <w:rsid w:val="00317D80"/>
    <w:rsid w:val="003210A8"/>
    <w:rsid w:val="0032165A"/>
    <w:rsid w:val="00326B5F"/>
    <w:rsid w:val="00334B5B"/>
    <w:rsid w:val="0033698F"/>
    <w:rsid w:val="00342C1C"/>
    <w:rsid w:val="00344D7D"/>
    <w:rsid w:val="00346D37"/>
    <w:rsid w:val="003513D5"/>
    <w:rsid w:val="00353577"/>
    <w:rsid w:val="0035384E"/>
    <w:rsid w:val="003559B9"/>
    <w:rsid w:val="00356B16"/>
    <w:rsid w:val="003619E6"/>
    <w:rsid w:val="00362313"/>
    <w:rsid w:val="0036682D"/>
    <w:rsid w:val="003675A4"/>
    <w:rsid w:val="00370142"/>
    <w:rsid w:val="003712C2"/>
    <w:rsid w:val="00390858"/>
    <w:rsid w:val="003930E3"/>
    <w:rsid w:val="00393C7A"/>
    <w:rsid w:val="00394791"/>
    <w:rsid w:val="003A1AC2"/>
    <w:rsid w:val="003A1BBA"/>
    <w:rsid w:val="003A361E"/>
    <w:rsid w:val="003A7099"/>
    <w:rsid w:val="003B0D7A"/>
    <w:rsid w:val="003C10D0"/>
    <w:rsid w:val="003C3959"/>
    <w:rsid w:val="003D00B7"/>
    <w:rsid w:val="003D0A69"/>
    <w:rsid w:val="003D0B72"/>
    <w:rsid w:val="003D2C18"/>
    <w:rsid w:val="003E0E02"/>
    <w:rsid w:val="003E30E2"/>
    <w:rsid w:val="003E364C"/>
    <w:rsid w:val="003F0E01"/>
    <w:rsid w:val="003F17C4"/>
    <w:rsid w:val="003F184F"/>
    <w:rsid w:val="003F34DA"/>
    <w:rsid w:val="003F600F"/>
    <w:rsid w:val="003F7DE2"/>
    <w:rsid w:val="004004CA"/>
    <w:rsid w:val="00403C20"/>
    <w:rsid w:val="00403DC4"/>
    <w:rsid w:val="00404200"/>
    <w:rsid w:val="004044D7"/>
    <w:rsid w:val="0040535F"/>
    <w:rsid w:val="00405DEE"/>
    <w:rsid w:val="004126CE"/>
    <w:rsid w:val="00413CCE"/>
    <w:rsid w:val="0041473D"/>
    <w:rsid w:val="004176AE"/>
    <w:rsid w:val="00424373"/>
    <w:rsid w:val="0042612C"/>
    <w:rsid w:val="00431490"/>
    <w:rsid w:val="00431BF6"/>
    <w:rsid w:val="00434B61"/>
    <w:rsid w:val="004424CA"/>
    <w:rsid w:val="004424FD"/>
    <w:rsid w:val="004441FF"/>
    <w:rsid w:val="00445B21"/>
    <w:rsid w:val="0045603E"/>
    <w:rsid w:val="0046233B"/>
    <w:rsid w:val="00466814"/>
    <w:rsid w:val="0047012C"/>
    <w:rsid w:val="00471C0C"/>
    <w:rsid w:val="00473904"/>
    <w:rsid w:val="00473E9E"/>
    <w:rsid w:val="0047464C"/>
    <w:rsid w:val="0048227B"/>
    <w:rsid w:val="0048429F"/>
    <w:rsid w:val="004A45D0"/>
    <w:rsid w:val="004A4C54"/>
    <w:rsid w:val="004B0855"/>
    <w:rsid w:val="004B35EB"/>
    <w:rsid w:val="004C0EEC"/>
    <w:rsid w:val="004C3E7C"/>
    <w:rsid w:val="004D2497"/>
    <w:rsid w:val="004D4CF1"/>
    <w:rsid w:val="004E31EA"/>
    <w:rsid w:val="004E546F"/>
    <w:rsid w:val="004E59A2"/>
    <w:rsid w:val="004F0134"/>
    <w:rsid w:val="004F19AC"/>
    <w:rsid w:val="004F26A3"/>
    <w:rsid w:val="004F33E5"/>
    <w:rsid w:val="004F3503"/>
    <w:rsid w:val="00500172"/>
    <w:rsid w:val="0050099A"/>
    <w:rsid w:val="005035BA"/>
    <w:rsid w:val="00504B3A"/>
    <w:rsid w:val="00506EA9"/>
    <w:rsid w:val="005167A6"/>
    <w:rsid w:val="005203E7"/>
    <w:rsid w:val="00520A7D"/>
    <w:rsid w:val="00521CDD"/>
    <w:rsid w:val="005225F6"/>
    <w:rsid w:val="0052429C"/>
    <w:rsid w:val="00533A6B"/>
    <w:rsid w:val="0053799E"/>
    <w:rsid w:val="00544BD0"/>
    <w:rsid w:val="0054703A"/>
    <w:rsid w:val="005510D7"/>
    <w:rsid w:val="00553764"/>
    <w:rsid w:val="00553796"/>
    <w:rsid w:val="0056425B"/>
    <w:rsid w:val="00571192"/>
    <w:rsid w:val="00575C53"/>
    <w:rsid w:val="00576932"/>
    <w:rsid w:val="00581AE7"/>
    <w:rsid w:val="00583470"/>
    <w:rsid w:val="00583F1C"/>
    <w:rsid w:val="00590D14"/>
    <w:rsid w:val="00590F16"/>
    <w:rsid w:val="005A0607"/>
    <w:rsid w:val="005A4F42"/>
    <w:rsid w:val="005B15DF"/>
    <w:rsid w:val="005B2629"/>
    <w:rsid w:val="005B2A2C"/>
    <w:rsid w:val="005B58E9"/>
    <w:rsid w:val="005B6815"/>
    <w:rsid w:val="005C5AC0"/>
    <w:rsid w:val="005D07FE"/>
    <w:rsid w:val="005D0FB6"/>
    <w:rsid w:val="005D33AE"/>
    <w:rsid w:val="005E0C03"/>
    <w:rsid w:val="005E47D0"/>
    <w:rsid w:val="005E4F7B"/>
    <w:rsid w:val="005E567D"/>
    <w:rsid w:val="005F1768"/>
    <w:rsid w:val="005F7BFB"/>
    <w:rsid w:val="00606DD1"/>
    <w:rsid w:val="006124CE"/>
    <w:rsid w:val="00615997"/>
    <w:rsid w:val="00616732"/>
    <w:rsid w:val="0062376A"/>
    <w:rsid w:val="00624D8A"/>
    <w:rsid w:val="00626E24"/>
    <w:rsid w:val="0062724E"/>
    <w:rsid w:val="00631CBF"/>
    <w:rsid w:val="0063448F"/>
    <w:rsid w:val="00640DB1"/>
    <w:rsid w:val="0064177F"/>
    <w:rsid w:val="00645150"/>
    <w:rsid w:val="00646761"/>
    <w:rsid w:val="00647B6C"/>
    <w:rsid w:val="00652D4E"/>
    <w:rsid w:val="006616AF"/>
    <w:rsid w:val="0066545E"/>
    <w:rsid w:val="00667BFC"/>
    <w:rsid w:val="006718C2"/>
    <w:rsid w:val="006739A1"/>
    <w:rsid w:val="00683660"/>
    <w:rsid w:val="006846BF"/>
    <w:rsid w:val="00687171"/>
    <w:rsid w:val="00691BA1"/>
    <w:rsid w:val="006A046D"/>
    <w:rsid w:val="006A340E"/>
    <w:rsid w:val="006A58EA"/>
    <w:rsid w:val="006A70F5"/>
    <w:rsid w:val="006C0941"/>
    <w:rsid w:val="006C2B23"/>
    <w:rsid w:val="006D7A6A"/>
    <w:rsid w:val="006E13A0"/>
    <w:rsid w:val="006F0340"/>
    <w:rsid w:val="006F04F5"/>
    <w:rsid w:val="006F1B9B"/>
    <w:rsid w:val="006F232F"/>
    <w:rsid w:val="006F582B"/>
    <w:rsid w:val="00705310"/>
    <w:rsid w:val="007063DB"/>
    <w:rsid w:val="00707D3E"/>
    <w:rsid w:val="00710561"/>
    <w:rsid w:val="007109FA"/>
    <w:rsid w:val="0071112F"/>
    <w:rsid w:val="0071263A"/>
    <w:rsid w:val="00712B21"/>
    <w:rsid w:val="00712FB8"/>
    <w:rsid w:val="00716EB7"/>
    <w:rsid w:val="00723850"/>
    <w:rsid w:val="00731126"/>
    <w:rsid w:val="007316D0"/>
    <w:rsid w:val="00733465"/>
    <w:rsid w:val="00736DFB"/>
    <w:rsid w:val="00737527"/>
    <w:rsid w:val="007419B0"/>
    <w:rsid w:val="00741AEF"/>
    <w:rsid w:val="00744070"/>
    <w:rsid w:val="00754641"/>
    <w:rsid w:val="00757985"/>
    <w:rsid w:val="00766AD0"/>
    <w:rsid w:val="00767A4B"/>
    <w:rsid w:val="00770DF9"/>
    <w:rsid w:val="00771071"/>
    <w:rsid w:val="007719E9"/>
    <w:rsid w:val="00771F98"/>
    <w:rsid w:val="00771FC3"/>
    <w:rsid w:val="00773364"/>
    <w:rsid w:val="00773BE4"/>
    <w:rsid w:val="0077469D"/>
    <w:rsid w:val="00774C83"/>
    <w:rsid w:val="00780BF7"/>
    <w:rsid w:val="007828CC"/>
    <w:rsid w:val="007837E0"/>
    <w:rsid w:val="00786693"/>
    <w:rsid w:val="00790680"/>
    <w:rsid w:val="00792472"/>
    <w:rsid w:val="0079329C"/>
    <w:rsid w:val="007A0362"/>
    <w:rsid w:val="007A31AC"/>
    <w:rsid w:val="007A5E87"/>
    <w:rsid w:val="007A6F5A"/>
    <w:rsid w:val="007A7100"/>
    <w:rsid w:val="007B0BBD"/>
    <w:rsid w:val="007B563E"/>
    <w:rsid w:val="007D0E61"/>
    <w:rsid w:val="007D20DE"/>
    <w:rsid w:val="007D5EA6"/>
    <w:rsid w:val="007D5EAB"/>
    <w:rsid w:val="007E1D29"/>
    <w:rsid w:val="007E2B68"/>
    <w:rsid w:val="007E2DF7"/>
    <w:rsid w:val="007E467E"/>
    <w:rsid w:val="007F3679"/>
    <w:rsid w:val="007F6E95"/>
    <w:rsid w:val="00810978"/>
    <w:rsid w:val="00820387"/>
    <w:rsid w:val="00822DC3"/>
    <w:rsid w:val="0082616A"/>
    <w:rsid w:val="008318EE"/>
    <w:rsid w:val="0083302D"/>
    <w:rsid w:val="00841C06"/>
    <w:rsid w:val="00844111"/>
    <w:rsid w:val="00846054"/>
    <w:rsid w:val="00847B2F"/>
    <w:rsid w:val="008506BE"/>
    <w:rsid w:val="00850CF2"/>
    <w:rsid w:val="008559C8"/>
    <w:rsid w:val="00860F12"/>
    <w:rsid w:val="008626AF"/>
    <w:rsid w:val="00866A28"/>
    <w:rsid w:val="00873FA3"/>
    <w:rsid w:val="00876F48"/>
    <w:rsid w:val="00883E7C"/>
    <w:rsid w:val="0088693D"/>
    <w:rsid w:val="00894284"/>
    <w:rsid w:val="00897CF4"/>
    <w:rsid w:val="008B495C"/>
    <w:rsid w:val="008C1309"/>
    <w:rsid w:val="008C6952"/>
    <w:rsid w:val="008D1CA5"/>
    <w:rsid w:val="008D5CDB"/>
    <w:rsid w:val="008E26DA"/>
    <w:rsid w:val="008F1E03"/>
    <w:rsid w:val="009009B9"/>
    <w:rsid w:val="009009F9"/>
    <w:rsid w:val="00903472"/>
    <w:rsid w:val="00913632"/>
    <w:rsid w:val="00915AB2"/>
    <w:rsid w:val="009168C4"/>
    <w:rsid w:val="00920014"/>
    <w:rsid w:val="00923E9E"/>
    <w:rsid w:val="0092661C"/>
    <w:rsid w:val="00932427"/>
    <w:rsid w:val="0093472E"/>
    <w:rsid w:val="00934D81"/>
    <w:rsid w:val="00936838"/>
    <w:rsid w:val="009373C5"/>
    <w:rsid w:val="009374BF"/>
    <w:rsid w:val="00942022"/>
    <w:rsid w:val="009422D6"/>
    <w:rsid w:val="0094632F"/>
    <w:rsid w:val="009463C0"/>
    <w:rsid w:val="00950760"/>
    <w:rsid w:val="009560B0"/>
    <w:rsid w:val="00957CF2"/>
    <w:rsid w:val="009606D9"/>
    <w:rsid w:val="00965E2D"/>
    <w:rsid w:val="0097355E"/>
    <w:rsid w:val="009774C5"/>
    <w:rsid w:val="00981281"/>
    <w:rsid w:val="00983473"/>
    <w:rsid w:val="0098361C"/>
    <w:rsid w:val="00985720"/>
    <w:rsid w:val="00992AF0"/>
    <w:rsid w:val="00993FE1"/>
    <w:rsid w:val="009A201A"/>
    <w:rsid w:val="009A36A7"/>
    <w:rsid w:val="009A5114"/>
    <w:rsid w:val="009B67B6"/>
    <w:rsid w:val="009C11F9"/>
    <w:rsid w:val="009C1A3D"/>
    <w:rsid w:val="009C28E6"/>
    <w:rsid w:val="009C296A"/>
    <w:rsid w:val="009C6A84"/>
    <w:rsid w:val="009C6CCC"/>
    <w:rsid w:val="009D5DCE"/>
    <w:rsid w:val="009D77B7"/>
    <w:rsid w:val="009E286E"/>
    <w:rsid w:val="009E419E"/>
    <w:rsid w:val="009E7A23"/>
    <w:rsid w:val="009F2C86"/>
    <w:rsid w:val="009F2D55"/>
    <w:rsid w:val="009F38F5"/>
    <w:rsid w:val="009F3B83"/>
    <w:rsid w:val="00A162E3"/>
    <w:rsid w:val="00A30E30"/>
    <w:rsid w:val="00A31CA2"/>
    <w:rsid w:val="00A34498"/>
    <w:rsid w:val="00A36459"/>
    <w:rsid w:val="00A36BA1"/>
    <w:rsid w:val="00A373A4"/>
    <w:rsid w:val="00A4262E"/>
    <w:rsid w:val="00A4459D"/>
    <w:rsid w:val="00A506C8"/>
    <w:rsid w:val="00A512CA"/>
    <w:rsid w:val="00A526B3"/>
    <w:rsid w:val="00A52D5D"/>
    <w:rsid w:val="00A54C52"/>
    <w:rsid w:val="00A5545B"/>
    <w:rsid w:val="00A5599B"/>
    <w:rsid w:val="00A63AE0"/>
    <w:rsid w:val="00A65393"/>
    <w:rsid w:val="00A65F6D"/>
    <w:rsid w:val="00A672C6"/>
    <w:rsid w:val="00A80C30"/>
    <w:rsid w:val="00A83798"/>
    <w:rsid w:val="00A83FE4"/>
    <w:rsid w:val="00A86BF7"/>
    <w:rsid w:val="00A906B1"/>
    <w:rsid w:val="00AA1460"/>
    <w:rsid w:val="00AA2364"/>
    <w:rsid w:val="00AA70DC"/>
    <w:rsid w:val="00AB0CC7"/>
    <w:rsid w:val="00AB1A96"/>
    <w:rsid w:val="00AB2879"/>
    <w:rsid w:val="00AC1FC2"/>
    <w:rsid w:val="00AC34E8"/>
    <w:rsid w:val="00AD3105"/>
    <w:rsid w:val="00AE0BDF"/>
    <w:rsid w:val="00AE23BD"/>
    <w:rsid w:val="00AE3A88"/>
    <w:rsid w:val="00AE4172"/>
    <w:rsid w:val="00AE6765"/>
    <w:rsid w:val="00AE7BDC"/>
    <w:rsid w:val="00AF1CF3"/>
    <w:rsid w:val="00AF2ACE"/>
    <w:rsid w:val="00AF4CCF"/>
    <w:rsid w:val="00AF64A5"/>
    <w:rsid w:val="00B0264B"/>
    <w:rsid w:val="00B02BE6"/>
    <w:rsid w:val="00B076D5"/>
    <w:rsid w:val="00B14C4B"/>
    <w:rsid w:val="00B16261"/>
    <w:rsid w:val="00B16BB5"/>
    <w:rsid w:val="00B17300"/>
    <w:rsid w:val="00B259D3"/>
    <w:rsid w:val="00B263E6"/>
    <w:rsid w:val="00B2671D"/>
    <w:rsid w:val="00B26DCE"/>
    <w:rsid w:val="00B27F1B"/>
    <w:rsid w:val="00B3019B"/>
    <w:rsid w:val="00B31BF1"/>
    <w:rsid w:val="00B32E6E"/>
    <w:rsid w:val="00B3502E"/>
    <w:rsid w:val="00B37965"/>
    <w:rsid w:val="00B37FA6"/>
    <w:rsid w:val="00B37FF5"/>
    <w:rsid w:val="00B43C2A"/>
    <w:rsid w:val="00B446F0"/>
    <w:rsid w:val="00B559CA"/>
    <w:rsid w:val="00B56010"/>
    <w:rsid w:val="00B6161D"/>
    <w:rsid w:val="00B62C8A"/>
    <w:rsid w:val="00B66FDD"/>
    <w:rsid w:val="00B7194C"/>
    <w:rsid w:val="00B74ED9"/>
    <w:rsid w:val="00B75AB1"/>
    <w:rsid w:val="00B77B3C"/>
    <w:rsid w:val="00B81DF9"/>
    <w:rsid w:val="00B85636"/>
    <w:rsid w:val="00B924D5"/>
    <w:rsid w:val="00B92899"/>
    <w:rsid w:val="00B92934"/>
    <w:rsid w:val="00B95033"/>
    <w:rsid w:val="00B96703"/>
    <w:rsid w:val="00BA06C6"/>
    <w:rsid w:val="00BA0F61"/>
    <w:rsid w:val="00BA6A4D"/>
    <w:rsid w:val="00BC2BA6"/>
    <w:rsid w:val="00BC3250"/>
    <w:rsid w:val="00BC7275"/>
    <w:rsid w:val="00BD4062"/>
    <w:rsid w:val="00BD5E6F"/>
    <w:rsid w:val="00BD7578"/>
    <w:rsid w:val="00BE4F97"/>
    <w:rsid w:val="00BE5671"/>
    <w:rsid w:val="00BE7956"/>
    <w:rsid w:val="00BE7F16"/>
    <w:rsid w:val="00BF472E"/>
    <w:rsid w:val="00C0097F"/>
    <w:rsid w:val="00C0377A"/>
    <w:rsid w:val="00C03F96"/>
    <w:rsid w:val="00C04CF6"/>
    <w:rsid w:val="00C10A02"/>
    <w:rsid w:val="00C123DB"/>
    <w:rsid w:val="00C17EA1"/>
    <w:rsid w:val="00C21431"/>
    <w:rsid w:val="00C22FAC"/>
    <w:rsid w:val="00C246A3"/>
    <w:rsid w:val="00C309ED"/>
    <w:rsid w:val="00C31D6C"/>
    <w:rsid w:val="00C34E96"/>
    <w:rsid w:val="00C35B8E"/>
    <w:rsid w:val="00C36FBE"/>
    <w:rsid w:val="00C374FE"/>
    <w:rsid w:val="00C408A2"/>
    <w:rsid w:val="00C435B8"/>
    <w:rsid w:val="00C43A8E"/>
    <w:rsid w:val="00C44A4A"/>
    <w:rsid w:val="00C45E35"/>
    <w:rsid w:val="00C501C8"/>
    <w:rsid w:val="00C51965"/>
    <w:rsid w:val="00C6518E"/>
    <w:rsid w:val="00C66329"/>
    <w:rsid w:val="00C72DEB"/>
    <w:rsid w:val="00C72E73"/>
    <w:rsid w:val="00C83CC4"/>
    <w:rsid w:val="00C87642"/>
    <w:rsid w:val="00C9081D"/>
    <w:rsid w:val="00C93D2A"/>
    <w:rsid w:val="00C93DDE"/>
    <w:rsid w:val="00C9684D"/>
    <w:rsid w:val="00CA1D99"/>
    <w:rsid w:val="00CA2C17"/>
    <w:rsid w:val="00CC2455"/>
    <w:rsid w:val="00CC4BBB"/>
    <w:rsid w:val="00CC7898"/>
    <w:rsid w:val="00CD2BF9"/>
    <w:rsid w:val="00CD3E59"/>
    <w:rsid w:val="00CD41BA"/>
    <w:rsid w:val="00CD6DAD"/>
    <w:rsid w:val="00CD7F46"/>
    <w:rsid w:val="00CE22ED"/>
    <w:rsid w:val="00CE45A9"/>
    <w:rsid w:val="00CF5A57"/>
    <w:rsid w:val="00D0664B"/>
    <w:rsid w:val="00D13D86"/>
    <w:rsid w:val="00D258B4"/>
    <w:rsid w:val="00D3412F"/>
    <w:rsid w:val="00D371D7"/>
    <w:rsid w:val="00D3731A"/>
    <w:rsid w:val="00D43029"/>
    <w:rsid w:val="00D44F83"/>
    <w:rsid w:val="00D47916"/>
    <w:rsid w:val="00D5045B"/>
    <w:rsid w:val="00D50FFB"/>
    <w:rsid w:val="00D517C9"/>
    <w:rsid w:val="00D52E4B"/>
    <w:rsid w:val="00D672B4"/>
    <w:rsid w:val="00D72800"/>
    <w:rsid w:val="00D73124"/>
    <w:rsid w:val="00D737A8"/>
    <w:rsid w:val="00D76FEC"/>
    <w:rsid w:val="00D83A13"/>
    <w:rsid w:val="00D86669"/>
    <w:rsid w:val="00D8666A"/>
    <w:rsid w:val="00D96415"/>
    <w:rsid w:val="00DA05C5"/>
    <w:rsid w:val="00DA156A"/>
    <w:rsid w:val="00DB0074"/>
    <w:rsid w:val="00DB05B5"/>
    <w:rsid w:val="00DB14FB"/>
    <w:rsid w:val="00DB24AC"/>
    <w:rsid w:val="00DB6B67"/>
    <w:rsid w:val="00DB7A01"/>
    <w:rsid w:val="00DC098B"/>
    <w:rsid w:val="00DC227C"/>
    <w:rsid w:val="00DC38FD"/>
    <w:rsid w:val="00DC7B98"/>
    <w:rsid w:val="00DD0ECE"/>
    <w:rsid w:val="00DD231E"/>
    <w:rsid w:val="00DD2743"/>
    <w:rsid w:val="00DD43C1"/>
    <w:rsid w:val="00DD532F"/>
    <w:rsid w:val="00DD580B"/>
    <w:rsid w:val="00DE05D2"/>
    <w:rsid w:val="00DE6347"/>
    <w:rsid w:val="00DE70C3"/>
    <w:rsid w:val="00DE78F9"/>
    <w:rsid w:val="00DE7CB2"/>
    <w:rsid w:val="00DF2022"/>
    <w:rsid w:val="00DF2964"/>
    <w:rsid w:val="00DF3D28"/>
    <w:rsid w:val="00DF3DD4"/>
    <w:rsid w:val="00E0398A"/>
    <w:rsid w:val="00E06897"/>
    <w:rsid w:val="00E13026"/>
    <w:rsid w:val="00E21FF3"/>
    <w:rsid w:val="00E240A4"/>
    <w:rsid w:val="00E33BB4"/>
    <w:rsid w:val="00E41D46"/>
    <w:rsid w:val="00E45EBC"/>
    <w:rsid w:val="00E50548"/>
    <w:rsid w:val="00E63973"/>
    <w:rsid w:val="00E643BE"/>
    <w:rsid w:val="00E64D4E"/>
    <w:rsid w:val="00E73F1D"/>
    <w:rsid w:val="00E74DD0"/>
    <w:rsid w:val="00E753B7"/>
    <w:rsid w:val="00E75408"/>
    <w:rsid w:val="00E7615E"/>
    <w:rsid w:val="00E94D2F"/>
    <w:rsid w:val="00E977A9"/>
    <w:rsid w:val="00EB731F"/>
    <w:rsid w:val="00EB737E"/>
    <w:rsid w:val="00EC1FBF"/>
    <w:rsid w:val="00EC3AB4"/>
    <w:rsid w:val="00EC62EB"/>
    <w:rsid w:val="00ED063A"/>
    <w:rsid w:val="00ED1965"/>
    <w:rsid w:val="00ED1C6E"/>
    <w:rsid w:val="00ED1D60"/>
    <w:rsid w:val="00ED2CD1"/>
    <w:rsid w:val="00ED624C"/>
    <w:rsid w:val="00EE696D"/>
    <w:rsid w:val="00EF771B"/>
    <w:rsid w:val="00F002AE"/>
    <w:rsid w:val="00F02296"/>
    <w:rsid w:val="00F069C8"/>
    <w:rsid w:val="00F07B55"/>
    <w:rsid w:val="00F12F49"/>
    <w:rsid w:val="00F14966"/>
    <w:rsid w:val="00F1596D"/>
    <w:rsid w:val="00F159C5"/>
    <w:rsid w:val="00F20B43"/>
    <w:rsid w:val="00F20E13"/>
    <w:rsid w:val="00F2419D"/>
    <w:rsid w:val="00F27814"/>
    <w:rsid w:val="00F2785A"/>
    <w:rsid w:val="00F30AFE"/>
    <w:rsid w:val="00F32120"/>
    <w:rsid w:val="00F32BC6"/>
    <w:rsid w:val="00F4050E"/>
    <w:rsid w:val="00F413B9"/>
    <w:rsid w:val="00F41BD4"/>
    <w:rsid w:val="00F41C52"/>
    <w:rsid w:val="00F42756"/>
    <w:rsid w:val="00F44B4E"/>
    <w:rsid w:val="00F544FA"/>
    <w:rsid w:val="00F57DCA"/>
    <w:rsid w:val="00F64E48"/>
    <w:rsid w:val="00F655BA"/>
    <w:rsid w:val="00F720A5"/>
    <w:rsid w:val="00F728BA"/>
    <w:rsid w:val="00F72B63"/>
    <w:rsid w:val="00F74754"/>
    <w:rsid w:val="00F800F9"/>
    <w:rsid w:val="00F81319"/>
    <w:rsid w:val="00F82665"/>
    <w:rsid w:val="00F830B6"/>
    <w:rsid w:val="00F8740E"/>
    <w:rsid w:val="00F901A6"/>
    <w:rsid w:val="00F91E41"/>
    <w:rsid w:val="00F958FE"/>
    <w:rsid w:val="00FA2B89"/>
    <w:rsid w:val="00FA42AE"/>
    <w:rsid w:val="00FA63ED"/>
    <w:rsid w:val="00FB152C"/>
    <w:rsid w:val="00FC2EA9"/>
    <w:rsid w:val="00FC2EE2"/>
    <w:rsid w:val="00FC754E"/>
    <w:rsid w:val="00FD10A3"/>
    <w:rsid w:val="00FD5785"/>
    <w:rsid w:val="00FE4733"/>
    <w:rsid w:val="00FE514A"/>
    <w:rsid w:val="00FF1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45B49C"/>
  <w15:docId w15:val="{44BCC2AE-C923-45B0-8D79-E2388923E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lsdException w:name="Emphasis" w:uiPriority="99"/>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pPr>
      <w:tabs>
        <w:tab w:val="num" w:pos="927"/>
      </w:tabs>
      <w:ind w:left="851"/>
    </w:pPr>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6F23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F232F"/>
    <w:rPr>
      <w:rFonts w:asciiTheme="majorHAnsi" w:eastAsiaTheme="majorEastAsia" w:hAnsiTheme="majorHAnsi" w:cstheme="majorBidi"/>
      <w:spacing w:val="-10"/>
      <w:kern w:val="28"/>
      <w:sz w:val="56"/>
      <w:szCs w:val="56"/>
      <w:lang w:eastAsia="en-US"/>
    </w:rPr>
  </w:style>
  <w:style w:type="character" w:customStyle="1" w:styleId="Mentionnonrsolue1">
    <w:name w:val="Mention non résolue1"/>
    <w:basedOn w:val="DefaultParagraphFont"/>
    <w:uiPriority w:val="99"/>
    <w:semiHidden/>
    <w:unhideWhenUsed/>
    <w:rsid w:val="006C0941"/>
    <w:rPr>
      <w:color w:val="605E5C"/>
      <w:shd w:val="clear" w:color="auto" w:fill="E1DFDD"/>
    </w:rPr>
  </w:style>
  <w:style w:type="character" w:styleId="LineNumber">
    <w:name w:val="line number"/>
    <w:basedOn w:val="DefaultParagraphFont"/>
    <w:rsid w:val="002E0E31"/>
  </w:style>
  <w:style w:type="character" w:customStyle="1" w:styleId="Mentionnonrsolue2">
    <w:name w:val="Mention non résolue2"/>
    <w:basedOn w:val="DefaultParagraphFont"/>
    <w:uiPriority w:val="99"/>
    <w:semiHidden/>
    <w:unhideWhenUsed/>
    <w:rsid w:val="00C9081D"/>
    <w:rPr>
      <w:color w:val="605E5C"/>
      <w:shd w:val="clear" w:color="auto" w:fill="E1DFDD"/>
    </w:rPr>
  </w:style>
  <w:style w:type="character" w:styleId="FollowedHyperlink">
    <w:name w:val="FollowedHyperlink"/>
    <w:basedOn w:val="DefaultParagraphFont"/>
    <w:semiHidden/>
    <w:unhideWhenUsed/>
    <w:rsid w:val="00C04C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291834956">
      <w:bodyDiv w:val="1"/>
      <w:marLeft w:val="0"/>
      <w:marRight w:val="0"/>
      <w:marTop w:val="0"/>
      <w:marBottom w:val="0"/>
      <w:divBdr>
        <w:top w:val="none" w:sz="0" w:space="0" w:color="auto"/>
        <w:left w:val="none" w:sz="0" w:space="0" w:color="auto"/>
        <w:bottom w:val="none" w:sz="0" w:space="0" w:color="auto"/>
        <w:right w:val="none" w:sz="0" w:space="0" w:color="auto"/>
      </w:divBdr>
    </w:div>
    <w:div w:id="413362121">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780607982">
      <w:bodyDiv w:val="1"/>
      <w:marLeft w:val="0"/>
      <w:marRight w:val="0"/>
      <w:marTop w:val="0"/>
      <w:marBottom w:val="0"/>
      <w:divBdr>
        <w:top w:val="none" w:sz="0" w:space="0" w:color="auto"/>
        <w:left w:val="none" w:sz="0" w:space="0" w:color="auto"/>
        <w:bottom w:val="none" w:sz="0" w:space="0" w:color="auto"/>
        <w:right w:val="none" w:sz="0" w:space="0" w:color="auto"/>
      </w:divBdr>
    </w:div>
    <w:div w:id="830754976">
      <w:bodyDiv w:val="1"/>
      <w:marLeft w:val="0"/>
      <w:marRight w:val="0"/>
      <w:marTop w:val="0"/>
      <w:marBottom w:val="0"/>
      <w:divBdr>
        <w:top w:val="none" w:sz="0" w:space="0" w:color="auto"/>
        <w:left w:val="none" w:sz="0" w:space="0" w:color="auto"/>
        <w:bottom w:val="none" w:sz="0" w:space="0" w:color="auto"/>
        <w:right w:val="none" w:sz="0" w:space="0" w:color="auto"/>
      </w:divBdr>
    </w:div>
    <w:div w:id="1185751634">
      <w:bodyDiv w:val="1"/>
      <w:marLeft w:val="0"/>
      <w:marRight w:val="0"/>
      <w:marTop w:val="0"/>
      <w:marBottom w:val="0"/>
      <w:divBdr>
        <w:top w:val="none" w:sz="0" w:space="0" w:color="auto"/>
        <w:left w:val="none" w:sz="0" w:space="0" w:color="auto"/>
        <w:bottom w:val="none" w:sz="0" w:space="0" w:color="auto"/>
        <w:right w:val="none" w:sz="0" w:space="0" w:color="auto"/>
      </w:divBdr>
    </w:div>
    <w:div w:id="1218782493">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291982872">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490054199">
      <w:bodyDiv w:val="1"/>
      <w:marLeft w:val="0"/>
      <w:marRight w:val="0"/>
      <w:marTop w:val="0"/>
      <w:marBottom w:val="0"/>
      <w:divBdr>
        <w:top w:val="none" w:sz="0" w:space="0" w:color="auto"/>
        <w:left w:val="none" w:sz="0" w:space="0" w:color="auto"/>
        <w:bottom w:val="none" w:sz="0" w:space="0" w:color="auto"/>
        <w:right w:val="none" w:sz="0" w:space="0" w:color="auto"/>
      </w:divBdr>
    </w:div>
    <w:div w:id="1504473361">
      <w:bodyDiv w:val="1"/>
      <w:marLeft w:val="0"/>
      <w:marRight w:val="0"/>
      <w:marTop w:val="0"/>
      <w:marBottom w:val="0"/>
      <w:divBdr>
        <w:top w:val="none" w:sz="0" w:space="0" w:color="auto"/>
        <w:left w:val="none" w:sz="0" w:space="0" w:color="auto"/>
        <w:bottom w:val="none" w:sz="0" w:space="0" w:color="auto"/>
        <w:right w:val="none" w:sz="0" w:space="0" w:color="auto"/>
      </w:divBdr>
    </w:div>
    <w:div w:id="1630814296">
      <w:bodyDiv w:val="1"/>
      <w:marLeft w:val="0"/>
      <w:marRight w:val="0"/>
      <w:marTop w:val="0"/>
      <w:marBottom w:val="0"/>
      <w:divBdr>
        <w:top w:val="none" w:sz="0" w:space="0" w:color="auto"/>
        <w:left w:val="none" w:sz="0" w:space="0" w:color="auto"/>
        <w:bottom w:val="none" w:sz="0" w:space="0" w:color="auto"/>
        <w:right w:val="none" w:sz="0" w:space="0" w:color="auto"/>
      </w:divBdr>
    </w:div>
    <w:div w:id="206105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etsi.org/webapp/WorkProgram/Report_WorkItem.asp?WKI_ID=59341" TargetMode="External"/><Relationship Id="rId13" Type="http://schemas.openxmlformats.org/officeDocument/2006/relationships/hyperlink" Target="https://portal.etsi.org/webapp/WorkProgram/Report_WorkItem.asp?WKI_ID=5894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rtal.etsi.org/webapp/WorkProgram/Report_WorkItem.asp?WKI_ID=58947" TargetMode="External"/><Relationship Id="rId17" Type="http://schemas.openxmlformats.org/officeDocument/2006/relationships/hyperlink" Target="https://intuit.github.io/karate/" TargetMode="External"/><Relationship Id="rId2" Type="http://schemas.openxmlformats.org/officeDocument/2006/relationships/numbering" Target="numbering.xml"/><Relationship Id="rId16" Type="http://schemas.openxmlformats.org/officeDocument/2006/relationships/hyperlink" Target="https://cucumber.i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webapp/WorkProgram/Report_WorkItem.asp?WKI_ID=58946" TargetMode="External"/><Relationship Id="rId5" Type="http://schemas.openxmlformats.org/officeDocument/2006/relationships/webSettings" Target="webSettings.xml"/><Relationship Id="rId15" Type="http://schemas.openxmlformats.org/officeDocument/2006/relationships/hyperlink" Target="https://portal.etsi.org/webapp/WorkProgram/Report_WorkItem.asp?WKI_ID=58942" TargetMode="External"/><Relationship Id="rId10" Type="http://schemas.openxmlformats.org/officeDocument/2006/relationships/hyperlink" Target="https://portal.etsi.org/webapp/WorkProgram/Report_WorkItem.asp?WKI_ID=5894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ortal.etsi.org/webapp/WorkProgram/Report_WorkItem.asp?WKI_ID=58942" TargetMode="External"/><Relationship Id="rId14" Type="http://schemas.openxmlformats.org/officeDocument/2006/relationships/hyperlink" Target="https://portal.etsi.org/webapp/WorkProgram/Report_WorkItem.asp?WKI_ID=5934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73657-2D08-4347-9642-47EFE068D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ToR_ETSI.dot</Template>
  <TotalTime>1</TotalTime>
  <Pages>14</Pages>
  <Words>4823</Words>
  <Characters>26850</Characters>
  <Application>Microsoft Office Word</Application>
  <DocSecurity>4</DocSecurity>
  <Lines>223</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ToR_ETSI</vt:lpstr>
      <vt:lpstr>ToR_ETSI</vt:lpstr>
    </vt:vector>
  </TitlesOfParts>
  <Company>ETSI secretariat</Company>
  <LinksUpToDate>false</LinksUpToDate>
  <CharactersWithSpaces>31610</CharactersWithSpaces>
  <SharedDoc>false</SharedDoc>
  <HLinks>
    <vt:vector size="18" baseType="variant">
      <vt:variant>
        <vt:i4>852051</vt:i4>
      </vt:variant>
      <vt:variant>
        <vt:i4>12</vt:i4>
      </vt:variant>
      <vt:variant>
        <vt:i4>0</vt:i4>
      </vt:variant>
      <vt:variant>
        <vt:i4>5</vt:i4>
      </vt:variant>
      <vt:variant>
        <vt:lpwstr>http://docbox.etsi.org/Board/2012_Board/BOARD(12)88_030r1_Review_of_ETSI_STF_funding_criteria.doc</vt:lpwstr>
      </vt:variant>
      <vt:variant>
        <vt:lpwstr/>
      </vt:variant>
      <vt:variant>
        <vt:i4>4653154</vt:i4>
      </vt:variant>
      <vt:variant>
        <vt:i4>9</vt:i4>
      </vt:variant>
      <vt:variant>
        <vt:i4>0</vt:i4>
      </vt:variant>
      <vt:variant>
        <vt:i4>5</vt:i4>
      </vt:variant>
      <vt:variant>
        <vt:lpwstr>mailto:STFManager@etsi.org</vt:lpwstr>
      </vt:variant>
      <vt:variant>
        <vt:lpwstr/>
      </vt: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creator>Alberto Berrini</dc:creator>
  <dc:description>Version 4.0 - 24 July 2012</dc:description>
  <cp:lastModifiedBy>Lea Belloulou</cp:lastModifiedBy>
  <cp:revision>2</cp:revision>
  <cp:lastPrinted>2012-05-11T08:51:00Z</cp:lastPrinted>
  <dcterms:created xsi:type="dcterms:W3CDTF">2020-04-01T13:03:00Z</dcterms:created>
  <dcterms:modified xsi:type="dcterms:W3CDTF">2020-04-01T13:03:00Z</dcterms:modified>
</cp:coreProperties>
</file>