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5F84" w14:textId="77777777" w:rsidR="0007181A" w:rsidRPr="004E4DF3" w:rsidRDefault="0007181A" w:rsidP="004C37B3"/>
    <w:p w14:paraId="33774CC5" w14:textId="77777777" w:rsidR="000A57B3" w:rsidRPr="004E4DF3" w:rsidRDefault="000A57B3" w:rsidP="004C37B3"/>
    <w:p w14:paraId="5FEF10DC" w14:textId="77777777" w:rsidR="007D5EA6" w:rsidRDefault="007D5EA6"/>
    <w:tbl>
      <w:tblPr>
        <w:tblW w:w="55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tblGrid>
      <w:tr w:rsidR="005C5AC0" w:rsidRPr="00CE6C5A" w14:paraId="0658BB9F" w14:textId="77777777" w:rsidTr="00BA7B5F">
        <w:trPr>
          <w:jc w:val="right"/>
        </w:trPr>
        <w:tc>
          <w:tcPr>
            <w:tcW w:w="5524" w:type="dxa"/>
            <w:vAlign w:val="center"/>
          </w:tcPr>
          <w:p w14:paraId="386B4592" w14:textId="7F451A42" w:rsidR="005C5AC0" w:rsidRPr="009F2D55" w:rsidRDefault="005C5AC0" w:rsidP="005C5AC0">
            <w:pPr>
              <w:pStyle w:val="Header"/>
            </w:pPr>
            <w:proofErr w:type="spellStart"/>
            <w:r w:rsidRPr="009F2D55">
              <w:t>ToR</w:t>
            </w:r>
            <w:proofErr w:type="spellEnd"/>
            <w:r w:rsidRPr="009F2D55">
              <w:t xml:space="preserve"> STF </w:t>
            </w:r>
            <w:r w:rsidR="004E4DF3">
              <w:t>676</w:t>
            </w:r>
            <w:r w:rsidR="004E4DF3" w:rsidRPr="009F2D55">
              <w:t xml:space="preserve"> </w:t>
            </w:r>
            <w:r w:rsidRPr="009F2D55">
              <w:t>(</w:t>
            </w:r>
            <w:r w:rsidR="00FA4589">
              <w:t>Ref. Body</w:t>
            </w:r>
            <w:r w:rsidRPr="009F2D55">
              <w:t xml:space="preserve"> </w:t>
            </w:r>
            <w:r w:rsidR="00313015">
              <w:t>ISG CIM</w:t>
            </w:r>
            <w:r w:rsidR="005035BA">
              <w:t>)</w:t>
            </w:r>
          </w:p>
        </w:tc>
      </w:tr>
      <w:tr w:rsidR="005C5AC0" w:rsidRPr="00094E3E" w14:paraId="6840FB42" w14:textId="77777777" w:rsidTr="007B082E">
        <w:trPr>
          <w:jc w:val="right"/>
        </w:trPr>
        <w:tc>
          <w:tcPr>
            <w:tcW w:w="5524" w:type="dxa"/>
            <w:vAlign w:val="center"/>
          </w:tcPr>
          <w:p w14:paraId="1522847A" w14:textId="5F9E322B" w:rsidR="005C5AC0" w:rsidRPr="009F2D55" w:rsidRDefault="005C5AC0" w:rsidP="005C5AC0">
            <w:pPr>
              <w:jc w:val="right"/>
            </w:pPr>
            <w:r w:rsidRPr="009F2D55">
              <w:t xml:space="preserve">Version: </w:t>
            </w:r>
            <w:r w:rsidR="003D0400">
              <w:t>1.</w:t>
            </w:r>
            <w:r w:rsidR="00CF3268">
              <w:t>4</w:t>
            </w:r>
          </w:p>
        </w:tc>
      </w:tr>
      <w:tr w:rsidR="005C5AC0" w:rsidRPr="00CE6C5A" w14:paraId="6F23B951" w14:textId="77777777" w:rsidTr="00BA7B5F">
        <w:trPr>
          <w:jc w:val="right"/>
        </w:trPr>
        <w:tc>
          <w:tcPr>
            <w:tcW w:w="5524" w:type="dxa"/>
            <w:vAlign w:val="center"/>
          </w:tcPr>
          <w:p w14:paraId="1FF402FF" w14:textId="4F0ED64D" w:rsidR="005C5AC0" w:rsidRPr="009F2D55" w:rsidRDefault="005C5AC0" w:rsidP="005C5AC0">
            <w:pPr>
              <w:jc w:val="right"/>
            </w:pPr>
            <w:r w:rsidRPr="009F2D55">
              <w:t xml:space="preserve">Author: </w:t>
            </w:r>
            <w:r w:rsidR="006E4278">
              <w:t>Franck Le Gall</w:t>
            </w:r>
            <w:r w:rsidRPr="009F2D55">
              <w:t xml:space="preserve"> – Date:</w:t>
            </w:r>
            <w:r w:rsidR="005035BA">
              <w:t xml:space="preserve"> 20</w:t>
            </w:r>
            <w:r w:rsidR="006E4278">
              <w:t>23</w:t>
            </w:r>
            <w:r w:rsidR="005035BA">
              <w:t>-</w:t>
            </w:r>
            <w:r w:rsidR="006E4278">
              <w:t>0</w:t>
            </w:r>
            <w:r w:rsidR="003B4CA3">
              <w:t>7</w:t>
            </w:r>
            <w:r w:rsidR="005035BA">
              <w:t>-</w:t>
            </w:r>
            <w:r w:rsidR="006E4278">
              <w:t>15</w:t>
            </w:r>
          </w:p>
        </w:tc>
      </w:tr>
      <w:tr w:rsidR="005C5AC0" w14:paraId="5373DFC6" w14:textId="77777777" w:rsidTr="00BA7B5F">
        <w:trPr>
          <w:jc w:val="right"/>
        </w:trPr>
        <w:tc>
          <w:tcPr>
            <w:tcW w:w="5524" w:type="dxa"/>
            <w:vAlign w:val="center"/>
          </w:tcPr>
          <w:p w14:paraId="4889399C" w14:textId="4C890186" w:rsidR="005C5AC0" w:rsidRPr="009F2D55" w:rsidRDefault="005C5AC0" w:rsidP="005C5AC0">
            <w:pPr>
              <w:jc w:val="right"/>
            </w:pPr>
            <w:r w:rsidRPr="009F2D55">
              <w:t>Last updated by</w:t>
            </w:r>
            <w:r w:rsidRPr="00BA7B5F">
              <w:t xml:space="preserve">: </w:t>
            </w:r>
            <w:r w:rsidR="004E4DF3">
              <w:t>ETSI Secretariat</w:t>
            </w:r>
            <w:r w:rsidRPr="00BA7B5F">
              <w:t xml:space="preserve"> – Date:</w:t>
            </w:r>
            <w:r w:rsidR="005035BA" w:rsidRPr="00BA7B5F">
              <w:t xml:space="preserve"> 20</w:t>
            </w:r>
            <w:r w:rsidR="00855BA3" w:rsidRPr="00BA7B5F">
              <w:t>23</w:t>
            </w:r>
            <w:r w:rsidR="005035BA" w:rsidRPr="00BA7B5F">
              <w:t>-</w:t>
            </w:r>
            <w:r w:rsidR="00CF3268">
              <w:t>10-12</w:t>
            </w:r>
          </w:p>
        </w:tc>
      </w:tr>
      <w:tr w:rsidR="005C5AC0" w:rsidRPr="00CE6C5A" w14:paraId="3FA974B1" w14:textId="77777777" w:rsidTr="00BA7B5F">
        <w:trPr>
          <w:jc w:val="right"/>
        </w:trPr>
        <w:tc>
          <w:tcPr>
            <w:tcW w:w="5524" w:type="dxa"/>
            <w:vAlign w:val="center"/>
          </w:tcPr>
          <w:p w14:paraId="1F5CA16C" w14:textId="6A1FC6C0" w:rsidR="005C5AC0" w:rsidRPr="009F2D55" w:rsidRDefault="005C5AC0" w:rsidP="005C5AC0">
            <w:pPr>
              <w:jc w:val="right"/>
            </w:pPr>
            <w:r w:rsidRPr="009F2D55">
              <w:t xml:space="preserve">page </w:t>
            </w:r>
            <w:r w:rsidR="00855BA3">
              <w:t>1</w:t>
            </w:r>
            <w:r w:rsidRPr="009F2D55">
              <w:t xml:space="preserve"> of </w:t>
            </w:r>
            <w:r>
              <w:rPr>
                <w:noProof/>
              </w:rPr>
              <w:fldChar w:fldCharType="begin"/>
            </w:r>
            <w:r>
              <w:rPr>
                <w:noProof/>
              </w:rPr>
              <w:instrText xml:space="preserve"> NUMPAGES   \* MERGEFORMAT </w:instrText>
            </w:r>
            <w:r>
              <w:rPr>
                <w:noProof/>
              </w:rPr>
              <w:fldChar w:fldCharType="separate"/>
            </w:r>
            <w:r w:rsidR="00910820">
              <w:rPr>
                <w:noProof/>
              </w:rPr>
              <w:t>19</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Pr="004C37B3" w:rsidRDefault="005C5AC0" w:rsidP="004C37B3">
      <w:pPr>
        <w:jc w:val="center"/>
        <w:rPr>
          <w:b/>
          <w:bCs/>
          <w:sz w:val="32"/>
          <w:szCs w:val="32"/>
        </w:rPr>
      </w:pPr>
    </w:p>
    <w:p w14:paraId="23006661" w14:textId="77777777" w:rsidR="005C5AC0" w:rsidRPr="004C37B3" w:rsidRDefault="005C5AC0" w:rsidP="004C37B3">
      <w:pPr>
        <w:jc w:val="center"/>
        <w:rPr>
          <w:b/>
          <w:bCs/>
          <w:sz w:val="32"/>
          <w:szCs w:val="32"/>
        </w:rPr>
      </w:pPr>
    </w:p>
    <w:p w14:paraId="61644C23" w14:textId="0FA4125D" w:rsidR="005C5AC0" w:rsidRPr="004C37B3" w:rsidRDefault="005C5AC0" w:rsidP="004C37B3">
      <w:pPr>
        <w:jc w:val="center"/>
        <w:rPr>
          <w:b/>
          <w:bCs/>
          <w:sz w:val="32"/>
          <w:szCs w:val="32"/>
        </w:rPr>
      </w:pPr>
      <w:r w:rsidRPr="004C37B3">
        <w:rPr>
          <w:b/>
          <w:bCs/>
          <w:sz w:val="32"/>
          <w:szCs w:val="32"/>
        </w:rPr>
        <w:t xml:space="preserve">Terms of Reference </w:t>
      </w:r>
      <w:r w:rsidR="00846054" w:rsidRPr="004C37B3">
        <w:rPr>
          <w:b/>
          <w:bCs/>
          <w:sz w:val="32"/>
          <w:szCs w:val="32"/>
        </w:rPr>
        <w:t>–</w:t>
      </w:r>
      <w:r w:rsidR="00426E27" w:rsidRPr="004C37B3">
        <w:rPr>
          <w:b/>
          <w:bCs/>
          <w:sz w:val="32"/>
          <w:szCs w:val="32"/>
        </w:rPr>
        <w:t>Specialist</w:t>
      </w:r>
      <w:r w:rsidRPr="004C37B3">
        <w:rPr>
          <w:b/>
          <w:bCs/>
          <w:sz w:val="32"/>
          <w:szCs w:val="32"/>
        </w:rPr>
        <w:t xml:space="preserve"> Task Force Proposal</w:t>
      </w:r>
    </w:p>
    <w:p w14:paraId="5FC9BDB2" w14:textId="4344F130" w:rsidR="005C5AC0" w:rsidRPr="004C37B3" w:rsidRDefault="005C5AC0" w:rsidP="004C37B3">
      <w:pPr>
        <w:jc w:val="center"/>
        <w:rPr>
          <w:b/>
          <w:bCs/>
          <w:sz w:val="32"/>
          <w:szCs w:val="32"/>
        </w:rPr>
      </w:pPr>
      <w:r w:rsidRPr="004C37B3">
        <w:rPr>
          <w:b/>
          <w:bCs/>
          <w:sz w:val="32"/>
          <w:szCs w:val="32"/>
        </w:rPr>
        <w:t xml:space="preserve">STF </w:t>
      </w:r>
      <w:r w:rsidR="004E4DF3" w:rsidRPr="004C37B3">
        <w:rPr>
          <w:b/>
          <w:bCs/>
          <w:sz w:val="32"/>
          <w:szCs w:val="32"/>
        </w:rPr>
        <w:t xml:space="preserve">676 </w:t>
      </w:r>
      <w:r w:rsidRPr="004C37B3">
        <w:rPr>
          <w:b/>
          <w:bCs/>
          <w:sz w:val="32"/>
          <w:szCs w:val="32"/>
        </w:rPr>
        <w:t>(</w:t>
      </w:r>
      <w:r w:rsidR="00FA4589" w:rsidRPr="004C37B3">
        <w:rPr>
          <w:b/>
          <w:bCs/>
          <w:sz w:val="32"/>
          <w:szCs w:val="32"/>
        </w:rPr>
        <w:t xml:space="preserve">Ref. Body </w:t>
      </w:r>
      <w:r w:rsidR="00EE2705" w:rsidRPr="004C37B3">
        <w:rPr>
          <w:b/>
          <w:bCs/>
          <w:sz w:val="32"/>
          <w:szCs w:val="32"/>
        </w:rPr>
        <w:t>ISG CIM</w:t>
      </w:r>
      <w:r w:rsidRPr="004C37B3">
        <w:rPr>
          <w:b/>
          <w:bCs/>
          <w:sz w:val="32"/>
          <w:szCs w:val="32"/>
        </w:rPr>
        <w:t>)</w:t>
      </w:r>
    </w:p>
    <w:p w14:paraId="597F2D7B" w14:textId="63801C98" w:rsidR="005C5AC0" w:rsidRPr="004C37B3" w:rsidRDefault="00AA7FF1" w:rsidP="004C37B3">
      <w:pPr>
        <w:jc w:val="center"/>
        <w:rPr>
          <w:b/>
          <w:bCs/>
          <w:sz w:val="32"/>
          <w:szCs w:val="32"/>
        </w:rPr>
      </w:pPr>
      <w:r w:rsidRPr="004C37B3">
        <w:rPr>
          <w:b/>
          <w:bCs/>
          <w:sz w:val="32"/>
          <w:szCs w:val="32"/>
        </w:rPr>
        <w:t>Usage domains mappings</w:t>
      </w:r>
    </w:p>
    <w:p w14:paraId="7F009D06" w14:textId="77777777" w:rsidR="005C5AC0" w:rsidRPr="004C37B3" w:rsidRDefault="005C5AC0" w:rsidP="004C37B3">
      <w:pPr>
        <w:jc w:val="center"/>
        <w:rPr>
          <w:b/>
          <w:bCs/>
          <w:sz w:val="32"/>
          <w:szCs w:val="32"/>
        </w:rPr>
      </w:pPr>
    </w:p>
    <w:p w14:paraId="5594EB1C" w14:textId="77777777" w:rsidR="005C5AC0" w:rsidRPr="004C37B3" w:rsidRDefault="005C5AC0" w:rsidP="004C37B3">
      <w:pPr>
        <w:jc w:val="center"/>
        <w:rPr>
          <w:b/>
          <w:bCs/>
          <w:sz w:val="32"/>
          <w:szCs w:val="32"/>
        </w:rPr>
      </w:pPr>
    </w:p>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DD231E" w:rsidRPr="00094E3E" w14:paraId="31D5E7AB" w14:textId="77777777" w:rsidTr="00471C0C">
        <w:trPr>
          <w:trHeight w:val="264"/>
        </w:trPr>
        <w:tc>
          <w:tcPr>
            <w:tcW w:w="2547" w:type="dxa"/>
            <w:vMerge w:val="restart"/>
            <w:tcMar>
              <w:top w:w="28" w:type="dxa"/>
              <w:bottom w:w="28" w:type="dxa"/>
            </w:tcMar>
          </w:tcPr>
          <w:p w14:paraId="7D2533AB" w14:textId="77777777" w:rsidR="00DD231E" w:rsidRDefault="00DD231E" w:rsidP="005C5AC0">
            <w:pPr>
              <w:jc w:val="left"/>
            </w:pPr>
            <w:r>
              <w:t>Approval status</w:t>
            </w:r>
          </w:p>
        </w:tc>
        <w:tc>
          <w:tcPr>
            <w:tcW w:w="5812" w:type="dxa"/>
            <w:gridSpan w:val="2"/>
            <w:tcMar>
              <w:top w:w="28" w:type="dxa"/>
              <w:bottom w:w="28" w:type="dxa"/>
            </w:tcMar>
          </w:tcPr>
          <w:p w14:paraId="3B17978C" w14:textId="5CE4D9F6" w:rsidR="00DD231E" w:rsidRDefault="00DD231E" w:rsidP="005C5AC0">
            <w:r>
              <w:t xml:space="preserve">Approved by </w:t>
            </w:r>
            <w:r w:rsidR="00FA4589" w:rsidRPr="00FA4589">
              <w:t>R</w:t>
            </w:r>
            <w:r w:rsidR="00FA4589">
              <w:t>ef</w:t>
            </w:r>
            <w:r w:rsidR="00FA4589" w:rsidRPr="00FA4589">
              <w:t>. B</w:t>
            </w:r>
            <w:r w:rsidR="00FA4589">
              <w:t>ody</w:t>
            </w:r>
            <w:r>
              <w:t xml:space="preserve"> </w:t>
            </w:r>
            <w:r w:rsidR="00271D6D">
              <w:t>ISG CIM</w:t>
            </w:r>
            <w:r>
              <w:t xml:space="preserve"> (doc ref: </w:t>
            </w:r>
            <w:proofErr w:type="gramStart"/>
            <w:r w:rsidR="008954BA">
              <w:t>CIM(</w:t>
            </w:r>
            <w:proofErr w:type="gramEnd"/>
            <w:r w:rsidR="008954BA">
              <w:t>23)000112</w:t>
            </w:r>
            <w:r w:rsidR="004E4DF3">
              <w:t>r2</w:t>
            </w:r>
            <w:r>
              <w:t xml:space="preserve">) </w:t>
            </w:r>
          </w:p>
        </w:tc>
        <w:tc>
          <w:tcPr>
            <w:tcW w:w="1261" w:type="dxa"/>
          </w:tcPr>
          <w:p w14:paraId="7AFF5E69" w14:textId="4796EC5F" w:rsidR="00DD231E" w:rsidRPr="00471C0C" w:rsidRDefault="00DD231E" w:rsidP="005C5AC0">
            <w:pPr>
              <w:rPr>
                <w:b/>
              </w:rPr>
            </w:pPr>
            <w:r w:rsidRPr="00471C0C">
              <w:rPr>
                <w:b/>
              </w:rPr>
              <w:t>YES</w:t>
            </w:r>
          </w:p>
        </w:tc>
      </w:tr>
      <w:tr w:rsidR="00DD231E" w:rsidRPr="00094E3E" w14:paraId="7BEA11B6" w14:textId="77777777" w:rsidTr="00471C0C">
        <w:trPr>
          <w:trHeight w:val="264"/>
        </w:trPr>
        <w:tc>
          <w:tcPr>
            <w:tcW w:w="2547" w:type="dxa"/>
            <w:vMerge/>
            <w:tcMar>
              <w:top w:w="28" w:type="dxa"/>
              <w:bottom w:w="28" w:type="dxa"/>
            </w:tcMar>
          </w:tcPr>
          <w:p w14:paraId="07F7E918" w14:textId="77777777" w:rsidR="00DD231E" w:rsidRDefault="00DD231E" w:rsidP="00DD231E">
            <w:pPr>
              <w:jc w:val="left"/>
            </w:pPr>
          </w:p>
        </w:tc>
        <w:tc>
          <w:tcPr>
            <w:tcW w:w="5812" w:type="dxa"/>
            <w:gridSpan w:val="2"/>
            <w:tcMar>
              <w:top w:w="28" w:type="dxa"/>
              <w:bottom w:w="28" w:type="dxa"/>
            </w:tcMar>
          </w:tcPr>
          <w:p w14:paraId="42627AE1" w14:textId="731DB5CC" w:rsidR="00DD231E" w:rsidRDefault="00DD231E" w:rsidP="00DD231E">
            <w:r>
              <w:t>Approved by Board#</w:t>
            </w:r>
            <w:r w:rsidR="004E4DF3">
              <w:t xml:space="preserve">144 </w:t>
            </w:r>
            <w:r>
              <w:t>(</w:t>
            </w:r>
            <w:r w:rsidR="004E4DF3" w:rsidRPr="004E4DF3">
              <w:t>19 - 21 September 2023</w:t>
            </w:r>
            <w:r>
              <w:t>)</w:t>
            </w:r>
          </w:p>
        </w:tc>
        <w:tc>
          <w:tcPr>
            <w:tcW w:w="1261" w:type="dxa"/>
          </w:tcPr>
          <w:p w14:paraId="4CB5F7A3" w14:textId="3F0C4D18" w:rsidR="00DD231E" w:rsidRPr="00471C0C" w:rsidRDefault="00DD231E" w:rsidP="00DD231E">
            <w:pPr>
              <w:rPr>
                <w:b/>
              </w:rPr>
            </w:pPr>
            <w:r w:rsidRPr="00471C0C">
              <w:rPr>
                <w:b/>
              </w:rPr>
              <w:t>YES</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4F26FA48" w:rsidR="00DD231E" w:rsidRDefault="00FA4589" w:rsidP="00DD231E">
            <w:r>
              <w:t>Ref. Body</w:t>
            </w:r>
            <w:r w:rsidR="00DD231E">
              <w:t xml:space="preserve"> </w:t>
            </w:r>
            <w:r w:rsidR="00271D6D">
              <w:t>ISG CIM</w:t>
            </w:r>
          </w:p>
        </w:tc>
      </w:tr>
      <w:tr w:rsidR="00DD231E" w:rsidRPr="009914E4"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2BF57D7A"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budget : </w:t>
            </w:r>
            <w:proofErr w:type="gramStart"/>
            <w:r w:rsidR="00BA2944">
              <w:rPr>
                <w:b/>
                <w:lang w:val="fr-FR"/>
              </w:rPr>
              <w:t>108 </w:t>
            </w:r>
            <w:r w:rsidRPr="00D44A8D">
              <w:rPr>
                <w:b/>
                <w:lang w:val="fr-FR"/>
              </w:rPr>
              <w:t> </w:t>
            </w:r>
            <w:r w:rsidR="00BA2944">
              <w:rPr>
                <w:b/>
                <w:lang w:val="fr-FR"/>
              </w:rPr>
              <w:t>000</w:t>
            </w:r>
            <w:proofErr w:type="gramEnd"/>
            <w:r w:rsidR="00BA2944">
              <w:rPr>
                <w:b/>
                <w:lang w:val="fr-FR"/>
              </w:rPr>
              <w:t> </w:t>
            </w:r>
            <w:r w:rsidRPr="00D44A8D">
              <w:rPr>
                <w:b/>
                <w:lang w:val="fr-FR"/>
              </w:rPr>
              <w:t>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14454E79"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22821D12" w:rsidR="00DD231E" w:rsidRDefault="00DD231E" w:rsidP="00DD231E">
            <w:r>
              <w:t>20</w:t>
            </w:r>
            <w:r w:rsidR="00271D6D">
              <w:t>24</w:t>
            </w:r>
            <w:r>
              <w:t>-</w:t>
            </w:r>
            <w:r w:rsidR="00271D6D">
              <w:t>02</w:t>
            </w:r>
            <w:r>
              <w:t>-</w:t>
            </w:r>
            <w:r w:rsidR="00271D6D">
              <w:t>01</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03F6E2B0" w:rsidR="00DD231E" w:rsidRPr="00D44A8D" w:rsidRDefault="00DD231E" w:rsidP="00DD231E">
            <w:pPr>
              <w:rPr>
                <w:b/>
              </w:rPr>
            </w:pP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6AB1314C" w:rsidR="00DD231E" w:rsidDel="005D0FB6" w:rsidRDefault="00DD231E" w:rsidP="00DD231E">
            <w:r>
              <w:t>20</w:t>
            </w:r>
            <w:r w:rsidR="00271D6D">
              <w:t>2</w:t>
            </w:r>
            <w:r w:rsidR="004C5479">
              <w:t>5</w:t>
            </w:r>
            <w:r>
              <w:t>-</w:t>
            </w:r>
            <w:r w:rsidR="004C5479">
              <w:t>01</w:t>
            </w:r>
            <w:r>
              <w:t>-</w:t>
            </w:r>
            <w:r w:rsidR="005D3A7A">
              <w:t>31</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C40BD40" w14:textId="74D177C0" w:rsidR="00646A2A" w:rsidRDefault="00646A2A" w:rsidP="00646A2A">
            <w:pPr>
              <w:rPr>
                <w:rFonts w:ascii="Calibri" w:hAnsi="Calibri"/>
              </w:rPr>
            </w:pPr>
            <w:r>
              <w:t xml:space="preserve">D1: </w:t>
            </w:r>
            <w:hyperlink r:id="rId12" w:tgtFrame="_blank" w:history="1">
              <w:r w:rsidR="00CF3268">
                <w:rPr>
                  <w:rStyle w:val="Hyperlink"/>
                  <w:rFonts w:cs="Arial"/>
                  <w:shd w:val="clear" w:color="auto" w:fill="FFFFFF"/>
                </w:rPr>
                <w:t xml:space="preserve">DGS/CIM-047 </w:t>
              </w:r>
            </w:hyperlink>
            <w:r>
              <w:t xml:space="preserve"> (GS CIM 047) "</w:t>
            </w:r>
            <w:proofErr w:type="spellStart"/>
            <w:r>
              <w:t>OpenAPI</w:t>
            </w:r>
            <w:proofErr w:type="spellEnd"/>
            <w:r>
              <w:t xml:space="preserve"> specification for NGSI-LD API"  </w:t>
            </w:r>
          </w:p>
          <w:p w14:paraId="2AA8F06E" w14:textId="06220679" w:rsidR="00646A2A" w:rsidRDefault="00646A2A" w:rsidP="00646A2A">
            <w:r>
              <w:t xml:space="preserve">D2: </w:t>
            </w:r>
            <w:hyperlink r:id="rId13" w:tgtFrame="_blank" w:history="1">
              <w:r w:rsidR="00CF3268">
                <w:rPr>
                  <w:rStyle w:val="Hyperlink"/>
                  <w:rFonts w:cs="Arial"/>
                  <w:shd w:val="clear" w:color="auto" w:fill="FFFFFF"/>
                </w:rPr>
                <w:t xml:space="preserve">DGR/CIM-048 </w:t>
              </w:r>
            </w:hyperlink>
            <w:r>
              <w:t>(GR CIM 048) "Handling of data catalogues and data services with NGSI-LD"</w:t>
            </w:r>
          </w:p>
          <w:p w14:paraId="2E1C7DEF" w14:textId="1A859ACE" w:rsidR="00646A2A" w:rsidRDefault="00646A2A" w:rsidP="00646A2A">
            <w:r>
              <w:t xml:space="preserve">D3: </w:t>
            </w:r>
            <w:hyperlink r:id="rId14" w:tgtFrame="_blank" w:history="1">
              <w:r w:rsidR="00CF3268">
                <w:rPr>
                  <w:rStyle w:val="Hyperlink"/>
                  <w:rFonts w:cs="Arial"/>
                  <w:shd w:val="clear" w:color="auto" w:fill="FFFFFF"/>
                </w:rPr>
                <w:t xml:space="preserve">DGR/CIM-049 </w:t>
              </w:r>
            </w:hyperlink>
            <w:r>
              <w:t xml:space="preserve"> (GR CIM 049) "Usage of geo-information"</w:t>
            </w:r>
          </w:p>
          <w:p w14:paraId="161808BA" w14:textId="607540F1" w:rsidR="00646A2A" w:rsidRDefault="00646A2A" w:rsidP="00646A2A">
            <w:r>
              <w:t xml:space="preserve">D4: </w:t>
            </w:r>
            <w:hyperlink r:id="rId15" w:tgtFrame="_blank" w:history="1">
              <w:r w:rsidR="00CF3268">
                <w:rPr>
                  <w:rStyle w:val="Hyperlink"/>
                  <w:rFonts w:cs="Arial"/>
                  <w:shd w:val="clear" w:color="auto" w:fill="FFFFFF"/>
                </w:rPr>
                <w:t xml:space="preserve">DGS/CIM-050 </w:t>
              </w:r>
            </w:hyperlink>
            <w:r>
              <w:t xml:space="preserve"> (GS CIM 050) "Aligning with geo-information"</w:t>
            </w:r>
          </w:p>
          <w:p w14:paraId="33138550" w14:textId="7BB9AE1E" w:rsidR="00646A2A" w:rsidRDefault="00646A2A" w:rsidP="00646A2A">
            <w:r>
              <w:t xml:space="preserve">D5: </w:t>
            </w:r>
            <w:hyperlink r:id="rId16" w:tgtFrame="_blank" w:history="1">
              <w:r w:rsidR="00CF3268">
                <w:rPr>
                  <w:rStyle w:val="Hyperlink"/>
                  <w:rFonts w:cs="Arial"/>
                  <w:shd w:val="clear" w:color="auto" w:fill="FFFFFF"/>
                </w:rPr>
                <w:t xml:space="preserve">DGR/CIM-051 </w:t>
              </w:r>
            </w:hyperlink>
            <w:r>
              <w:t xml:space="preserve"> (GR CIM 051) "Using NGSI-LD in the context of Building Information Management (BIM)"</w:t>
            </w:r>
          </w:p>
          <w:p w14:paraId="0B2BDCDB" w14:textId="26F88F08" w:rsidR="00DD231E" w:rsidRPr="00AF4597" w:rsidRDefault="00646A2A" w:rsidP="00AF4597">
            <w:pPr>
              <w:rPr>
                <w:i/>
              </w:rPr>
            </w:pPr>
            <w:r>
              <w:t xml:space="preserve">D6: </w:t>
            </w:r>
            <w:hyperlink r:id="rId17" w:tgtFrame="_blank" w:history="1">
              <w:r w:rsidR="00CF3268">
                <w:rPr>
                  <w:rStyle w:val="Hyperlink"/>
                  <w:rFonts w:cs="Arial"/>
                  <w:shd w:val="clear" w:color="auto" w:fill="FFFFFF"/>
                </w:rPr>
                <w:t xml:space="preserve">DGR/CIM-052 </w:t>
              </w:r>
            </w:hyperlink>
            <w:r>
              <w:t xml:space="preserve"> (GR CIM 052) "VR and AR for Smart Learning: Guidelines for using NGSI-LD to train personnel in Smart Industries"</w:t>
            </w:r>
          </w:p>
        </w:tc>
      </w:tr>
      <w:tr w:rsidR="00DD231E" w14:paraId="423C9925" w14:textId="77777777" w:rsidTr="00471C0C">
        <w:trPr>
          <w:trHeight w:val="2586"/>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42CD7DAE" w:rsidR="00DD231E" w:rsidRDefault="00DD231E" w:rsidP="00DD231E">
            <w:pPr>
              <w:jc w:val="left"/>
            </w:pPr>
            <w:r>
              <w:t>Board priority</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7ADA0F5" w14:textId="7C16DE2A" w:rsidR="00DD231E" w:rsidRDefault="00F110BB" w:rsidP="00DD231E">
            <w:pPr>
              <w:jc w:val="left"/>
              <w:rPr>
                <w:rStyle w:val="Hyperlink"/>
                <w:rFonts w:cs="Arial"/>
              </w:rPr>
            </w:pPr>
            <w:hyperlink r:id="rId18" w:history="1">
              <w:r w:rsidR="00DD231E" w:rsidRPr="0071112F">
                <w:rPr>
                  <w:rStyle w:val="Hyperlink"/>
                  <w:rFonts w:cs="Arial"/>
                </w:rPr>
                <w:t>ETSI STF funding criteria</w:t>
              </w:r>
            </w:hyperlink>
          </w:p>
          <w:p w14:paraId="62B58A1A" w14:textId="77777777" w:rsidR="00DD231E" w:rsidRDefault="00DD231E" w:rsidP="00DD231E">
            <w:pPr>
              <w:jc w:val="left"/>
              <w:rPr>
                <w:rFonts w:cs="Arial"/>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3"/>
              <w:gridCol w:w="708"/>
            </w:tblGrid>
            <w:tr w:rsidR="00DD231E" w:rsidRPr="006A58EA" w14:paraId="3FE24159" w14:textId="77777777" w:rsidTr="001A577A">
              <w:trPr>
                <w:trHeight w:val="449"/>
              </w:trPr>
              <w:tc>
                <w:tcPr>
                  <w:tcW w:w="3993" w:type="dxa"/>
                  <w:shd w:val="clear" w:color="auto" w:fill="auto"/>
                </w:tcPr>
                <w:p w14:paraId="050FF954" w14:textId="77777777" w:rsidR="00DD231E" w:rsidRPr="004E4DF3" w:rsidRDefault="00DD231E" w:rsidP="004C37B3">
                  <w:pPr>
                    <w:rPr>
                      <w:b/>
                      <w:bCs/>
                    </w:rPr>
                  </w:pPr>
                  <w:r w:rsidRPr="004E4DF3">
                    <w:rPr>
                      <w:b/>
                      <w:bCs/>
                    </w:rPr>
                    <w:t>Priority Criteria</w:t>
                  </w:r>
                </w:p>
                <w:p w14:paraId="50DCB76C" w14:textId="77777777" w:rsidR="00DD231E" w:rsidRPr="004C37B3" w:rsidRDefault="00DD231E" w:rsidP="004C37B3"/>
              </w:tc>
              <w:tc>
                <w:tcPr>
                  <w:tcW w:w="708" w:type="dxa"/>
                  <w:shd w:val="clear" w:color="auto" w:fill="auto"/>
                </w:tcPr>
                <w:p w14:paraId="3E759502" w14:textId="7A363E42" w:rsidR="00DD231E" w:rsidRPr="006A58EA" w:rsidRDefault="00DD231E" w:rsidP="00DD231E">
                  <w:pPr>
                    <w:pStyle w:val="GuidelineB1"/>
                    <w:numPr>
                      <w:ilvl w:val="0"/>
                      <w:numId w:val="0"/>
                    </w:numPr>
                    <w:jc w:val="center"/>
                    <w:rPr>
                      <w:b/>
                      <w:i w:val="0"/>
                    </w:rPr>
                  </w:pPr>
                  <w:r>
                    <w:rPr>
                      <w:b/>
                      <w:i w:val="0"/>
                    </w:rPr>
                    <w:t>X</w:t>
                  </w:r>
                </w:p>
              </w:tc>
            </w:tr>
            <w:tr w:rsidR="00DD231E" w14:paraId="1446E89B" w14:textId="77777777" w:rsidTr="001A577A">
              <w:trPr>
                <w:trHeight w:val="224"/>
              </w:trPr>
              <w:tc>
                <w:tcPr>
                  <w:tcW w:w="3993" w:type="dxa"/>
                  <w:shd w:val="clear" w:color="auto" w:fill="auto"/>
                </w:tcPr>
                <w:p w14:paraId="65F1C214" w14:textId="77777777" w:rsidR="00DD231E" w:rsidRPr="004E4DF3" w:rsidRDefault="00DD231E" w:rsidP="004C37B3">
                  <w:r w:rsidRPr="004E4DF3">
                    <w:t>Maintenance of standards in mature domains</w:t>
                  </w:r>
                </w:p>
              </w:tc>
              <w:tc>
                <w:tcPr>
                  <w:tcW w:w="708" w:type="dxa"/>
                  <w:shd w:val="clear" w:color="auto" w:fill="auto"/>
                </w:tcPr>
                <w:p w14:paraId="06AF75CD" w14:textId="17745CAC" w:rsidR="00DD231E" w:rsidRPr="006A58EA" w:rsidRDefault="00DD231E" w:rsidP="00DD231E">
                  <w:pPr>
                    <w:pStyle w:val="GuidelineB1"/>
                    <w:numPr>
                      <w:ilvl w:val="0"/>
                      <w:numId w:val="0"/>
                    </w:numPr>
                    <w:rPr>
                      <w:i w:val="0"/>
                    </w:rPr>
                  </w:pPr>
                </w:p>
              </w:tc>
            </w:tr>
            <w:tr w:rsidR="00DD231E" w14:paraId="15AC88AA" w14:textId="77777777" w:rsidTr="001A577A">
              <w:trPr>
                <w:trHeight w:val="224"/>
              </w:trPr>
              <w:tc>
                <w:tcPr>
                  <w:tcW w:w="3993" w:type="dxa"/>
                  <w:shd w:val="clear" w:color="auto" w:fill="auto"/>
                </w:tcPr>
                <w:p w14:paraId="7F563F72" w14:textId="77777777" w:rsidR="00DD231E" w:rsidRPr="004E4DF3" w:rsidRDefault="00DD231E" w:rsidP="004C37B3">
                  <w:r w:rsidRPr="004E4DF3">
                    <w:t>Innovation in mature domains</w:t>
                  </w:r>
                </w:p>
              </w:tc>
              <w:tc>
                <w:tcPr>
                  <w:tcW w:w="708" w:type="dxa"/>
                  <w:shd w:val="clear" w:color="auto" w:fill="auto"/>
                </w:tcPr>
                <w:p w14:paraId="2ACD0103" w14:textId="25D6EF9E" w:rsidR="00DD231E" w:rsidRPr="006A58EA" w:rsidRDefault="00DD231E" w:rsidP="00DD231E">
                  <w:pPr>
                    <w:pStyle w:val="GuidelineB1"/>
                    <w:numPr>
                      <w:ilvl w:val="0"/>
                      <w:numId w:val="0"/>
                    </w:numPr>
                    <w:rPr>
                      <w:i w:val="0"/>
                    </w:rPr>
                  </w:pPr>
                </w:p>
              </w:tc>
            </w:tr>
            <w:tr w:rsidR="00DD231E" w14:paraId="261D6339" w14:textId="77777777" w:rsidTr="001A577A">
              <w:trPr>
                <w:trHeight w:val="224"/>
              </w:trPr>
              <w:tc>
                <w:tcPr>
                  <w:tcW w:w="3993" w:type="dxa"/>
                  <w:shd w:val="clear" w:color="auto" w:fill="auto"/>
                </w:tcPr>
                <w:p w14:paraId="17039A8E" w14:textId="77777777" w:rsidR="00DD231E" w:rsidRPr="004E4DF3" w:rsidRDefault="00DD231E" w:rsidP="004C37B3">
                  <w:r w:rsidRPr="004E4DF3">
                    <w:t>Emerging domains for ETSI</w:t>
                  </w:r>
                </w:p>
              </w:tc>
              <w:tc>
                <w:tcPr>
                  <w:tcW w:w="708" w:type="dxa"/>
                  <w:shd w:val="clear" w:color="auto" w:fill="auto"/>
                </w:tcPr>
                <w:p w14:paraId="004D074A" w14:textId="51768086" w:rsidR="00DD231E" w:rsidRPr="006A58EA" w:rsidRDefault="00FC0959" w:rsidP="00AF4597">
                  <w:pPr>
                    <w:pStyle w:val="GuidelineB1"/>
                    <w:numPr>
                      <w:ilvl w:val="0"/>
                      <w:numId w:val="0"/>
                    </w:numPr>
                    <w:jc w:val="center"/>
                    <w:rPr>
                      <w:i w:val="0"/>
                    </w:rPr>
                  </w:pPr>
                  <w:r>
                    <w:rPr>
                      <w:i w:val="0"/>
                    </w:rPr>
                    <w:t>X</w:t>
                  </w:r>
                </w:p>
              </w:tc>
            </w:tr>
            <w:tr w:rsidR="00DD231E" w14:paraId="0E91A315" w14:textId="77777777" w:rsidTr="001A577A">
              <w:trPr>
                <w:trHeight w:val="224"/>
              </w:trPr>
              <w:tc>
                <w:tcPr>
                  <w:tcW w:w="3993" w:type="dxa"/>
                  <w:shd w:val="clear" w:color="auto" w:fill="auto"/>
                </w:tcPr>
                <w:p w14:paraId="5074442B" w14:textId="77777777" w:rsidR="00DD231E" w:rsidRPr="004E4DF3" w:rsidRDefault="00DD231E" w:rsidP="004C37B3">
                  <w:r w:rsidRPr="004E4DF3">
                    <w:t>Horizontal activities (quality, security, etc.)</w:t>
                  </w:r>
                </w:p>
              </w:tc>
              <w:tc>
                <w:tcPr>
                  <w:tcW w:w="708" w:type="dxa"/>
                  <w:shd w:val="clear" w:color="auto" w:fill="auto"/>
                </w:tcPr>
                <w:p w14:paraId="17681245" w14:textId="14D6B329" w:rsidR="00DD231E" w:rsidRPr="006A58EA" w:rsidRDefault="00DD231E" w:rsidP="00DD231E">
                  <w:pPr>
                    <w:pStyle w:val="GuidelineB1"/>
                    <w:numPr>
                      <w:ilvl w:val="0"/>
                      <w:numId w:val="0"/>
                    </w:numPr>
                    <w:rPr>
                      <w:i w:val="0"/>
                    </w:rPr>
                  </w:pPr>
                </w:p>
              </w:tc>
            </w:tr>
            <w:tr w:rsidR="00DD231E" w14:paraId="4D7781A7" w14:textId="77777777" w:rsidTr="001A577A">
              <w:trPr>
                <w:trHeight w:val="224"/>
              </w:trPr>
              <w:tc>
                <w:tcPr>
                  <w:tcW w:w="3993" w:type="dxa"/>
                  <w:shd w:val="clear" w:color="auto" w:fill="auto"/>
                </w:tcPr>
                <w:p w14:paraId="042A1115" w14:textId="77777777" w:rsidR="00DD231E" w:rsidRPr="004E4DF3" w:rsidRDefault="00DD231E" w:rsidP="004C37B3">
                  <w:r w:rsidRPr="004E4DF3">
                    <w:t>Societal good / environmental</w:t>
                  </w:r>
                </w:p>
              </w:tc>
              <w:tc>
                <w:tcPr>
                  <w:tcW w:w="708" w:type="dxa"/>
                  <w:shd w:val="clear" w:color="auto" w:fill="auto"/>
                </w:tcPr>
                <w:p w14:paraId="5CDE0BCC" w14:textId="0BA3DE66" w:rsidR="00DD231E" w:rsidRPr="006A58EA" w:rsidRDefault="00DD231E" w:rsidP="00DD231E">
                  <w:pPr>
                    <w:pStyle w:val="GuidelineB1"/>
                    <w:numPr>
                      <w:ilvl w:val="0"/>
                      <w:numId w:val="0"/>
                    </w:numPr>
                    <w:rPr>
                      <w:i w:val="0"/>
                    </w:rPr>
                  </w:pPr>
                </w:p>
              </w:tc>
            </w:tr>
          </w:tbl>
          <w:p w14:paraId="53536AFF" w14:textId="28BE1D4C" w:rsidR="00DD231E" w:rsidRDefault="00DD231E" w:rsidP="00DD231E">
            <w:pPr>
              <w:jc w:val="left"/>
              <w:rPr>
                <w:rFonts w:cs="Arial"/>
              </w:rPr>
            </w:pPr>
          </w:p>
        </w:tc>
      </w:tr>
    </w:tbl>
    <w:p w14:paraId="110870EF" w14:textId="299F724E" w:rsidR="00D737A8" w:rsidRDefault="00466814" w:rsidP="004E4DF3">
      <w:pPr>
        <w:pStyle w:val="Part"/>
      </w:pPr>
      <w:r>
        <w:br w:type="page"/>
      </w:r>
      <w:r w:rsidR="00D737A8">
        <w:lastRenderedPageBreak/>
        <w:t>Part I –</w:t>
      </w:r>
      <w:r w:rsidR="00A83FE4">
        <w:t xml:space="preserve"> </w:t>
      </w:r>
      <w:r w:rsidR="00D737A8">
        <w:t>STF</w:t>
      </w:r>
      <w:r w:rsidR="00A52D5D">
        <w:t xml:space="preserve"> </w:t>
      </w:r>
      <w:r w:rsidR="002309AA">
        <w:t>Technical Proposal</w:t>
      </w:r>
      <w:r w:rsidR="00A52D5D">
        <w:t xml:space="preserve"> </w:t>
      </w:r>
    </w:p>
    <w:p w14:paraId="5CE1DA23" w14:textId="4B1FF258" w:rsidR="00FC2EE2" w:rsidRDefault="0017159C">
      <w:pPr>
        <w:pStyle w:val="Heading1"/>
        <w:ind w:left="567" w:hanging="567"/>
      </w:pPr>
      <w:r>
        <w:t>Rationale &amp; Objectives</w:t>
      </w:r>
    </w:p>
    <w:p w14:paraId="091B426D" w14:textId="69E15A92" w:rsidR="002F183F" w:rsidRDefault="00FC2EE2" w:rsidP="00132601">
      <w:pPr>
        <w:pStyle w:val="Heading2"/>
      </w:pPr>
      <w:r w:rsidRPr="00132601">
        <w:t>Rational</w:t>
      </w:r>
      <w:r w:rsidRPr="00471C0C">
        <w:t xml:space="preserve">e </w:t>
      </w:r>
    </w:p>
    <w:p w14:paraId="61F76272" w14:textId="5A727606" w:rsidR="00787ECA" w:rsidRPr="004E4DF3" w:rsidRDefault="00787ECA" w:rsidP="004C37B3">
      <w:pPr>
        <w:spacing w:after="240"/>
      </w:pPr>
      <w:r w:rsidRPr="004E4DF3">
        <w:t xml:space="preserve">The </w:t>
      </w:r>
      <w:r w:rsidR="007F6060" w:rsidRPr="004E4DF3">
        <w:t xml:space="preserve">ETSI </w:t>
      </w:r>
      <w:r w:rsidRPr="004E4DF3">
        <w:t xml:space="preserve">ISG CIM group has defined an API for exchange of information (data and metadata, including </w:t>
      </w:r>
      <w:proofErr w:type="gramStart"/>
      <w:r w:rsidRPr="004E4DF3">
        <w:t>e.g.</w:t>
      </w:r>
      <w:proofErr w:type="gramEnd"/>
      <w:r w:rsidRPr="004E4DF3">
        <w:t xml:space="preserve"> relationships between entities and properties of properties) with the intent that the associated specification (called NGSI-LD) become the “glue” between all kinds of applications, platforms and databases associated with services </w:t>
      </w:r>
      <w:r w:rsidR="00546CEE" w:rsidRPr="004E4DF3">
        <w:t>in many applicative domains.</w:t>
      </w:r>
      <w:r w:rsidRPr="004E4DF3">
        <w:t xml:space="preserve"> Furthermore, the protocol makes it mandatory but easy to reference the definitions of all the terms and parameters in the data, hence overcoming one of the biggest issues with data exchange: namely that the precise meaning and provenance of the initial information is lost. This enables a huge improvement </w:t>
      </w:r>
      <w:r w:rsidR="00F16138" w:rsidRPr="004E4DF3">
        <w:t>in</w:t>
      </w:r>
      <w:r w:rsidRPr="004E4DF3">
        <w:t xml:space="preserve"> reliability of analytics and AI systems which need to control the scope and quality of their input data. Furthermore, the protocol is being adopted by a very wide range of developers desiring a simple means to let their Apps interact with a variety of data sources.</w:t>
      </w:r>
    </w:p>
    <w:p w14:paraId="7F5FE23A" w14:textId="1C683BE1" w:rsidR="00C1371F" w:rsidRPr="004E4DF3" w:rsidRDefault="00787ECA" w:rsidP="004C37B3">
      <w:r w:rsidRPr="004E4DF3">
        <w:t>Beyond interoperability, new challenges are appearing</w:t>
      </w:r>
      <w:r w:rsidR="0032016D" w:rsidRPr="004E4DF3">
        <w:t xml:space="preserve"> as the NGSI-LD specification is being used more widely. The emergence of EU </w:t>
      </w:r>
      <w:r w:rsidR="009728C3" w:rsidRPr="004E4DF3">
        <w:t xml:space="preserve">data </w:t>
      </w:r>
      <w:r w:rsidR="0032016D" w:rsidRPr="004E4DF3">
        <w:t xml:space="preserve">spaces </w:t>
      </w:r>
      <w:r w:rsidR="00067772" w:rsidRPr="004E4DF3">
        <w:t>makes</w:t>
      </w:r>
      <w:r w:rsidR="0032016D" w:rsidRPr="004E4DF3">
        <w:t xml:space="preserve"> it mandatory to properly refer </w:t>
      </w:r>
      <w:r w:rsidR="00275BF1" w:rsidRPr="004E4DF3">
        <w:t xml:space="preserve">to </w:t>
      </w:r>
      <w:r w:rsidR="002B0970" w:rsidRPr="004E4DF3">
        <w:t>available data sets and data</w:t>
      </w:r>
      <w:r w:rsidR="00590B85" w:rsidRPr="004E4DF3">
        <w:t xml:space="preserve"> </w:t>
      </w:r>
      <w:r w:rsidR="002B0970" w:rsidRPr="004E4DF3">
        <w:t>services</w:t>
      </w:r>
      <w:r w:rsidR="00892CC7" w:rsidRPr="004E4DF3">
        <w:t>. I</w:t>
      </w:r>
      <w:r w:rsidR="00590B85" w:rsidRPr="004E4DF3">
        <w:t xml:space="preserve">nformation is more and more contextualised </w:t>
      </w:r>
      <w:r w:rsidR="00275BF1" w:rsidRPr="004E4DF3">
        <w:t xml:space="preserve">with </w:t>
      </w:r>
      <w:r w:rsidR="00590B85" w:rsidRPr="004E4DF3">
        <w:t xml:space="preserve">respect </w:t>
      </w:r>
      <w:r w:rsidR="00275BF1" w:rsidRPr="004E4DF3">
        <w:t xml:space="preserve">to </w:t>
      </w:r>
      <w:r w:rsidR="00590B85" w:rsidRPr="004E4DF3">
        <w:t>its geograp</w:t>
      </w:r>
      <w:r w:rsidR="00E87E6E" w:rsidRPr="004E4DF3">
        <w:t xml:space="preserve">hical </w:t>
      </w:r>
      <w:r w:rsidR="00B1083E" w:rsidRPr="004E4DF3">
        <w:t>characteristics,</w:t>
      </w:r>
      <w:r w:rsidR="00C1371F" w:rsidRPr="004E4DF3">
        <w:t xml:space="preserve"> </w:t>
      </w:r>
      <w:r w:rsidR="00E87E6E" w:rsidRPr="004E4DF3">
        <w:t>and it appears mandatory to properly intera</w:t>
      </w:r>
      <w:r w:rsidR="00305232" w:rsidRPr="004E4DF3">
        <w:t>ct</w:t>
      </w:r>
      <w:r w:rsidR="00E87E6E" w:rsidRPr="004E4DF3">
        <w:t xml:space="preserve"> with geo-intensive applicative </w:t>
      </w:r>
      <w:r w:rsidR="00067772" w:rsidRPr="004E4DF3">
        <w:t xml:space="preserve">domains </w:t>
      </w:r>
      <w:r w:rsidR="00E87E6E" w:rsidRPr="004E4DF3">
        <w:t>s</w:t>
      </w:r>
      <w:r w:rsidR="00305232" w:rsidRPr="004E4DF3">
        <w:t>u</w:t>
      </w:r>
      <w:r w:rsidR="00E87E6E" w:rsidRPr="004E4DF3">
        <w:t>ch as building information management (BIM)</w:t>
      </w:r>
      <w:r w:rsidR="002F7E4B" w:rsidRPr="004E4DF3">
        <w:t>. At the same</w:t>
      </w:r>
      <w:r w:rsidR="00D80212" w:rsidRPr="004E4DF3">
        <w:t xml:space="preserve"> time</w:t>
      </w:r>
      <w:r w:rsidR="002F7E4B" w:rsidRPr="004E4DF3">
        <w:t xml:space="preserve"> new vis</w:t>
      </w:r>
      <w:r w:rsidR="00305232" w:rsidRPr="004E4DF3">
        <w:t>uali</w:t>
      </w:r>
      <w:r w:rsidR="002F7E4B" w:rsidRPr="004E4DF3">
        <w:t>sation</w:t>
      </w:r>
      <w:r w:rsidR="00A44807" w:rsidRPr="004E4DF3">
        <w:t>,</w:t>
      </w:r>
      <w:r w:rsidR="002F7E4B" w:rsidRPr="004E4DF3">
        <w:t xml:space="preserve"> such as augmented reality (AR) and virtual reality</w:t>
      </w:r>
      <w:r w:rsidR="00305232" w:rsidRPr="004E4DF3">
        <w:t xml:space="preserve"> </w:t>
      </w:r>
      <w:r w:rsidR="002F7E4B" w:rsidRPr="004E4DF3">
        <w:t xml:space="preserve">(VR) </w:t>
      </w:r>
      <w:r w:rsidR="00D80212" w:rsidRPr="004E4DF3">
        <w:t>are</w:t>
      </w:r>
      <w:r w:rsidR="00C835DF" w:rsidRPr="004E4DF3">
        <w:t xml:space="preserve"> </w:t>
      </w:r>
      <w:r w:rsidR="0019123B" w:rsidRPr="004E4DF3">
        <w:t xml:space="preserve">emerging and used in </w:t>
      </w:r>
      <w:r w:rsidR="005B02CF" w:rsidRPr="004E4DF3">
        <w:t xml:space="preserve">applications </w:t>
      </w:r>
      <w:r w:rsidR="0019123B" w:rsidRPr="004E4DF3">
        <w:t>such as e</w:t>
      </w:r>
      <w:r w:rsidR="00C1371F" w:rsidRPr="004E4DF3">
        <w:t>-</w:t>
      </w:r>
      <w:r w:rsidR="0019123B" w:rsidRPr="004E4DF3">
        <w:t>lea</w:t>
      </w:r>
      <w:r w:rsidR="00C1371F" w:rsidRPr="004E4DF3">
        <w:t>r</w:t>
      </w:r>
      <w:r w:rsidR="0019123B" w:rsidRPr="004E4DF3">
        <w:t>ning one</w:t>
      </w:r>
      <w:r w:rsidR="00211F43" w:rsidRPr="004E4DF3">
        <w:t>s</w:t>
      </w:r>
      <w:r w:rsidR="0019123B" w:rsidRPr="004E4DF3">
        <w:t>. Finally, t</w:t>
      </w:r>
      <w:r w:rsidR="00C1371F" w:rsidRPr="004E4DF3">
        <w:t>o</w:t>
      </w:r>
      <w:r w:rsidR="0019123B" w:rsidRPr="004E4DF3">
        <w:t xml:space="preserve"> </w:t>
      </w:r>
      <w:r w:rsidR="00C1371F" w:rsidRPr="004E4DF3">
        <w:t xml:space="preserve">further </w:t>
      </w:r>
      <w:r w:rsidR="0019123B" w:rsidRPr="004E4DF3">
        <w:t xml:space="preserve">support NGSI-LD </w:t>
      </w:r>
      <w:r w:rsidR="00C1371F" w:rsidRPr="004E4DF3">
        <w:t xml:space="preserve">adoption by software developers, publication of the specification in </w:t>
      </w:r>
      <w:r w:rsidR="00B1083E" w:rsidRPr="004E4DF3">
        <w:t>developers’</w:t>
      </w:r>
      <w:r w:rsidR="00980498" w:rsidRPr="004E4DF3">
        <w:t xml:space="preserve"> friendly formats such as </w:t>
      </w:r>
      <w:proofErr w:type="spellStart"/>
      <w:r w:rsidR="00980498" w:rsidRPr="004E4DF3">
        <w:t>openAPI</w:t>
      </w:r>
      <w:proofErr w:type="spellEnd"/>
      <w:r w:rsidR="00980498" w:rsidRPr="004E4DF3">
        <w:t xml:space="preserve"> become a requirement. </w:t>
      </w:r>
    </w:p>
    <w:p w14:paraId="13DB0AB8" w14:textId="4FE436B2" w:rsidR="00787ECA" w:rsidRPr="004E4DF3" w:rsidRDefault="00787ECA" w:rsidP="004C37B3">
      <w:pPr>
        <w:spacing w:before="240"/>
      </w:pPr>
      <w:r w:rsidRPr="004E4DF3">
        <w:t xml:space="preserve">The ISG CIM committee has neither all the required resources nor all the competencies to tackle all these aspects. </w:t>
      </w:r>
    </w:p>
    <w:p w14:paraId="4C791C28" w14:textId="77777777" w:rsidR="003F7DE2" w:rsidRPr="00471C0C" w:rsidRDefault="003F7DE2" w:rsidP="00471C0C"/>
    <w:p w14:paraId="261016CF" w14:textId="055C7712" w:rsidR="003F7DE2" w:rsidRDefault="00FC2EE2" w:rsidP="00132601">
      <w:pPr>
        <w:pStyle w:val="Heading2"/>
      </w:pPr>
      <w:r w:rsidRPr="00132601">
        <w:t>Objectives</w:t>
      </w:r>
      <w:r w:rsidRPr="00471C0C">
        <w:t xml:space="preserve"> </w:t>
      </w:r>
      <w:r w:rsidR="002F183F" w:rsidRPr="00471C0C">
        <w:t xml:space="preserve">of the work to be </w:t>
      </w:r>
      <w:proofErr w:type="gramStart"/>
      <w:r w:rsidR="002F183F" w:rsidRPr="00471C0C">
        <w:t>executed</w:t>
      </w:r>
      <w:proofErr w:type="gramEnd"/>
    </w:p>
    <w:p w14:paraId="4FE01E18" w14:textId="463613A5" w:rsidR="00787ECA" w:rsidRDefault="00787ECA" w:rsidP="00787ECA">
      <w:r>
        <w:t xml:space="preserve">This STF request concentrates on </w:t>
      </w:r>
      <w:r w:rsidR="00750A19" w:rsidRPr="001D4616">
        <w:t xml:space="preserve">developing </w:t>
      </w:r>
      <w:r w:rsidR="00426C81" w:rsidRPr="00AF4597">
        <w:t>five</w:t>
      </w:r>
      <w:r w:rsidR="001F667F" w:rsidRPr="001D4616">
        <w:t xml:space="preserve"> different</w:t>
      </w:r>
      <w:r w:rsidR="001F667F">
        <w:t xml:space="preserve"> </w:t>
      </w:r>
      <w:proofErr w:type="gramStart"/>
      <w:r w:rsidR="001F667F">
        <w:t>axis</w:t>
      </w:r>
      <w:proofErr w:type="gramEnd"/>
      <w:r>
        <w:t>:</w:t>
      </w:r>
    </w:p>
    <w:p w14:paraId="63EF5376" w14:textId="5AF4AEDE" w:rsidR="00787ECA" w:rsidRPr="004C37B3" w:rsidRDefault="001F667F" w:rsidP="004C37B3">
      <w:pPr>
        <w:pStyle w:val="ListParagraph"/>
        <w:numPr>
          <w:ilvl w:val="0"/>
          <w:numId w:val="40"/>
        </w:numPr>
        <w:rPr>
          <w:rFonts w:ascii="Arial" w:hAnsi="Arial" w:cs="Arial"/>
          <w:sz w:val="20"/>
        </w:rPr>
      </w:pPr>
      <w:r w:rsidRPr="004C37B3">
        <w:rPr>
          <w:rFonts w:ascii="Arial" w:hAnsi="Arial" w:cs="Arial"/>
          <w:sz w:val="20"/>
        </w:rPr>
        <w:t>Publis</w:t>
      </w:r>
      <w:r w:rsidR="00C770B3" w:rsidRPr="004C37B3">
        <w:rPr>
          <w:rFonts w:ascii="Arial" w:hAnsi="Arial" w:cs="Arial"/>
          <w:sz w:val="20"/>
        </w:rPr>
        <w:t>h</w:t>
      </w:r>
      <w:r w:rsidRPr="004C37B3">
        <w:rPr>
          <w:rFonts w:ascii="Arial" w:hAnsi="Arial" w:cs="Arial"/>
          <w:sz w:val="20"/>
        </w:rPr>
        <w:t xml:space="preserve">ing the NGSI-LD API specification </w:t>
      </w:r>
      <w:r w:rsidR="00F67060" w:rsidRPr="004C37B3">
        <w:rPr>
          <w:rFonts w:ascii="Arial" w:hAnsi="Arial" w:cs="Arial"/>
          <w:sz w:val="20"/>
        </w:rPr>
        <w:t xml:space="preserve">using the </w:t>
      </w:r>
      <w:proofErr w:type="spellStart"/>
      <w:r w:rsidR="00E7441C" w:rsidRPr="004C37B3">
        <w:rPr>
          <w:rFonts w:ascii="Arial" w:hAnsi="Arial" w:cs="Arial"/>
          <w:sz w:val="20"/>
        </w:rPr>
        <w:t>O</w:t>
      </w:r>
      <w:r w:rsidR="00F67060" w:rsidRPr="004C37B3">
        <w:rPr>
          <w:rFonts w:ascii="Arial" w:hAnsi="Arial" w:cs="Arial"/>
          <w:sz w:val="20"/>
        </w:rPr>
        <w:t>penAPI</w:t>
      </w:r>
      <w:proofErr w:type="spellEnd"/>
      <w:r w:rsidR="00F67060" w:rsidRPr="004C37B3">
        <w:rPr>
          <w:rFonts w:ascii="Arial" w:hAnsi="Arial" w:cs="Arial"/>
          <w:sz w:val="20"/>
        </w:rPr>
        <w:t xml:space="preserve"> specification</w:t>
      </w:r>
      <w:r w:rsidR="00426C81" w:rsidRPr="004C37B3">
        <w:rPr>
          <w:rFonts w:ascii="Arial" w:hAnsi="Arial" w:cs="Arial"/>
          <w:sz w:val="20"/>
        </w:rPr>
        <w:t>.</w:t>
      </w:r>
      <w:r w:rsidRPr="004C37B3">
        <w:rPr>
          <w:rFonts w:ascii="Arial" w:hAnsi="Arial" w:cs="Arial"/>
          <w:sz w:val="20"/>
        </w:rPr>
        <w:t xml:space="preserve"> </w:t>
      </w:r>
    </w:p>
    <w:p w14:paraId="6F61C06A" w14:textId="4EF9D4B0" w:rsidR="00787ECA" w:rsidRPr="004C37B3" w:rsidRDefault="00243F37" w:rsidP="004C37B3">
      <w:pPr>
        <w:pStyle w:val="ListParagraph"/>
        <w:numPr>
          <w:ilvl w:val="0"/>
          <w:numId w:val="40"/>
        </w:numPr>
        <w:rPr>
          <w:rFonts w:ascii="Arial" w:hAnsi="Arial" w:cs="Arial"/>
          <w:sz w:val="20"/>
        </w:rPr>
      </w:pPr>
      <w:r w:rsidRPr="004C37B3">
        <w:rPr>
          <w:rFonts w:ascii="Arial" w:hAnsi="Arial" w:cs="Arial"/>
          <w:sz w:val="20"/>
        </w:rPr>
        <w:t>Recommending an approach to encode dataset and data</w:t>
      </w:r>
      <w:r w:rsidR="00023AF8" w:rsidRPr="004C37B3">
        <w:rPr>
          <w:rFonts w:ascii="Arial" w:hAnsi="Arial" w:cs="Arial"/>
          <w:sz w:val="20"/>
        </w:rPr>
        <w:t xml:space="preserve"> </w:t>
      </w:r>
      <w:r w:rsidRPr="004C37B3">
        <w:rPr>
          <w:rFonts w:ascii="Arial" w:hAnsi="Arial" w:cs="Arial"/>
          <w:sz w:val="20"/>
        </w:rPr>
        <w:t>services metadata within a</w:t>
      </w:r>
      <w:r w:rsidR="00E7441C" w:rsidRPr="004C37B3">
        <w:rPr>
          <w:rFonts w:ascii="Arial" w:hAnsi="Arial" w:cs="Arial"/>
          <w:sz w:val="20"/>
        </w:rPr>
        <w:t>n</w:t>
      </w:r>
      <w:r w:rsidRPr="004C37B3">
        <w:rPr>
          <w:rFonts w:ascii="Arial" w:hAnsi="Arial" w:cs="Arial"/>
          <w:sz w:val="20"/>
        </w:rPr>
        <w:t xml:space="preserve"> NGSI-LD format using </w:t>
      </w:r>
      <w:r w:rsidR="000C30A0" w:rsidRPr="004C37B3">
        <w:rPr>
          <w:rFonts w:ascii="Arial" w:hAnsi="Arial" w:cs="Arial"/>
          <w:sz w:val="20"/>
        </w:rPr>
        <w:t xml:space="preserve">Data </w:t>
      </w:r>
      <w:proofErr w:type="spellStart"/>
      <w:r w:rsidR="000C30A0" w:rsidRPr="004C37B3">
        <w:rPr>
          <w:rFonts w:ascii="Arial" w:hAnsi="Arial" w:cs="Arial"/>
          <w:sz w:val="20"/>
        </w:rPr>
        <w:t>Catalog</w:t>
      </w:r>
      <w:proofErr w:type="spellEnd"/>
      <w:r w:rsidR="000C30A0" w:rsidRPr="004C37B3">
        <w:rPr>
          <w:rFonts w:ascii="Arial" w:hAnsi="Arial" w:cs="Arial"/>
          <w:sz w:val="20"/>
        </w:rPr>
        <w:t xml:space="preserve"> Vocabulary (</w:t>
      </w:r>
      <w:r w:rsidRPr="004C37B3">
        <w:rPr>
          <w:rFonts w:ascii="Arial" w:hAnsi="Arial" w:cs="Arial"/>
          <w:sz w:val="20"/>
        </w:rPr>
        <w:t>DCAT</w:t>
      </w:r>
      <w:r w:rsidR="000C30A0" w:rsidRPr="004C37B3">
        <w:rPr>
          <w:rFonts w:ascii="Arial" w:hAnsi="Arial" w:cs="Arial"/>
          <w:sz w:val="20"/>
        </w:rPr>
        <w:t xml:space="preserve">) and </w:t>
      </w:r>
      <w:r w:rsidR="00023AF8" w:rsidRPr="004C37B3">
        <w:rPr>
          <w:rFonts w:ascii="Arial" w:hAnsi="Arial" w:cs="Arial"/>
          <w:sz w:val="20"/>
        </w:rPr>
        <w:t xml:space="preserve">its </w:t>
      </w:r>
      <w:r w:rsidR="000C30A0" w:rsidRPr="004C37B3">
        <w:rPr>
          <w:rFonts w:ascii="Arial" w:hAnsi="Arial" w:cs="Arial"/>
          <w:sz w:val="20"/>
        </w:rPr>
        <w:t>Application Profile (</w:t>
      </w:r>
      <w:r w:rsidRPr="004C37B3">
        <w:rPr>
          <w:rFonts w:ascii="Arial" w:hAnsi="Arial" w:cs="Arial"/>
          <w:sz w:val="20"/>
        </w:rPr>
        <w:t>DCAT-AP</w:t>
      </w:r>
      <w:r w:rsidR="000C30A0" w:rsidRPr="004C37B3">
        <w:rPr>
          <w:rFonts w:ascii="Arial" w:hAnsi="Arial" w:cs="Arial"/>
          <w:sz w:val="20"/>
        </w:rPr>
        <w:t>)</w:t>
      </w:r>
      <w:r w:rsidRPr="004C37B3">
        <w:rPr>
          <w:rFonts w:ascii="Arial" w:hAnsi="Arial" w:cs="Arial"/>
          <w:sz w:val="20"/>
        </w:rPr>
        <w:t xml:space="preserve"> </w:t>
      </w:r>
      <w:r w:rsidR="006071E1" w:rsidRPr="004C37B3">
        <w:rPr>
          <w:rFonts w:ascii="Arial" w:hAnsi="Arial" w:cs="Arial"/>
          <w:sz w:val="20"/>
        </w:rPr>
        <w:t>representation</w:t>
      </w:r>
      <w:r w:rsidR="00426C81" w:rsidRPr="004C37B3">
        <w:rPr>
          <w:rFonts w:ascii="Arial" w:hAnsi="Arial" w:cs="Arial"/>
          <w:sz w:val="20"/>
        </w:rPr>
        <w:t>.</w:t>
      </w:r>
    </w:p>
    <w:p w14:paraId="141F8797" w14:textId="1C31B32D" w:rsidR="00787ECA" w:rsidRPr="004C37B3" w:rsidRDefault="00243F37" w:rsidP="004C37B3">
      <w:pPr>
        <w:pStyle w:val="ListParagraph"/>
        <w:numPr>
          <w:ilvl w:val="0"/>
          <w:numId w:val="40"/>
        </w:numPr>
        <w:rPr>
          <w:rFonts w:ascii="Arial" w:hAnsi="Arial" w:cs="Arial"/>
          <w:sz w:val="20"/>
        </w:rPr>
      </w:pPr>
      <w:r w:rsidRPr="004C37B3">
        <w:rPr>
          <w:rFonts w:ascii="Arial" w:hAnsi="Arial" w:cs="Arial"/>
          <w:sz w:val="20"/>
        </w:rPr>
        <w:t xml:space="preserve">Deepening the </w:t>
      </w:r>
      <w:r w:rsidR="000241A5" w:rsidRPr="004C37B3">
        <w:rPr>
          <w:rFonts w:ascii="Arial" w:hAnsi="Arial" w:cs="Arial"/>
          <w:sz w:val="20"/>
        </w:rPr>
        <w:t xml:space="preserve">methods to </w:t>
      </w:r>
      <w:r w:rsidR="00E2608A" w:rsidRPr="004C37B3">
        <w:rPr>
          <w:rFonts w:ascii="Arial" w:hAnsi="Arial" w:cs="Arial"/>
          <w:sz w:val="20"/>
        </w:rPr>
        <w:t>repres</w:t>
      </w:r>
      <w:r w:rsidR="000241A5" w:rsidRPr="004C37B3">
        <w:rPr>
          <w:rFonts w:ascii="Arial" w:hAnsi="Arial" w:cs="Arial"/>
          <w:sz w:val="20"/>
        </w:rPr>
        <w:t>ent and interact with</w:t>
      </w:r>
      <w:r w:rsidR="00E2608A" w:rsidRPr="004C37B3">
        <w:rPr>
          <w:rFonts w:ascii="Arial" w:hAnsi="Arial" w:cs="Arial"/>
          <w:sz w:val="20"/>
        </w:rPr>
        <w:t xml:space="preserve"> 2</w:t>
      </w:r>
      <w:r w:rsidR="00E7441C" w:rsidRPr="004C37B3">
        <w:rPr>
          <w:rFonts w:ascii="Arial" w:hAnsi="Arial" w:cs="Arial"/>
          <w:sz w:val="20"/>
        </w:rPr>
        <w:t>D</w:t>
      </w:r>
      <w:r w:rsidR="00E2608A" w:rsidRPr="004C37B3">
        <w:rPr>
          <w:rFonts w:ascii="Arial" w:hAnsi="Arial" w:cs="Arial"/>
          <w:sz w:val="20"/>
        </w:rPr>
        <w:t>/3D geo-information in NGSI-LD</w:t>
      </w:r>
      <w:r w:rsidR="00426C81" w:rsidRPr="004C37B3">
        <w:rPr>
          <w:rFonts w:ascii="Arial" w:hAnsi="Arial" w:cs="Arial"/>
          <w:sz w:val="20"/>
        </w:rPr>
        <w:t>.</w:t>
      </w:r>
    </w:p>
    <w:p w14:paraId="79B96028" w14:textId="72DAC96B" w:rsidR="006C725A" w:rsidRPr="004C37B3" w:rsidRDefault="001703F3" w:rsidP="004C37B3">
      <w:pPr>
        <w:pStyle w:val="ListParagraph"/>
        <w:numPr>
          <w:ilvl w:val="0"/>
          <w:numId w:val="40"/>
        </w:numPr>
        <w:rPr>
          <w:rFonts w:ascii="Arial" w:hAnsi="Arial" w:cs="Arial"/>
          <w:sz w:val="20"/>
        </w:rPr>
      </w:pPr>
      <w:r w:rsidRPr="004C37B3">
        <w:rPr>
          <w:rFonts w:ascii="Arial" w:hAnsi="Arial" w:cs="Arial"/>
          <w:sz w:val="20"/>
        </w:rPr>
        <w:t>A</w:t>
      </w:r>
      <w:r w:rsidR="006C725A" w:rsidRPr="004C37B3">
        <w:rPr>
          <w:rFonts w:ascii="Arial" w:hAnsi="Arial" w:cs="Arial"/>
          <w:sz w:val="20"/>
        </w:rPr>
        <w:t xml:space="preserve">nalysing and recommending options to </w:t>
      </w:r>
      <w:r w:rsidR="000B52F3" w:rsidRPr="004C37B3">
        <w:rPr>
          <w:rFonts w:ascii="Arial" w:hAnsi="Arial" w:cs="Arial"/>
          <w:sz w:val="20"/>
        </w:rPr>
        <w:t xml:space="preserve">interconnect NGSI-LD based information systems with Building Information Management </w:t>
      </w:r>
      <w:r w:rsidR="0057469B" w:rsidRPr="004C37B3">
        <w:rPr>
          <w:rFonts w:ascii="Arial" w:hAnsi="Arial" w:cs="Arial"/>
          <w:sz w:val="20"/>
        </w:rPr>
        <w:t xml:space="preserve">considering interoperating </w:t>
      </w:r>
      <w:r w:rsidR="00DE47CB" w:rsidRPr="004C37B3">
        <w:rPr>
          <w:rFonts w:ascii="Arial" w:hAnsi="Arial" w:cs="Arial"/>
          <w:sz w:val="20"/>
        </w:rPr>
        <w:t xml:space="preserve">with </w:t>
      </w:r>
      <w:r w:rsidR="0057469B" w:rsidRPr="004C37B3">
        <w:rPr>
          <w:rFonts w:ascii="Arial" w:hAnsi="Arial" w:cs="Arial"/>
          <w:sz w:val="20"/>
        </w:rPr>
        <w:t xml:space="preserve">Industry Foundation Classes (IFC) and </w:t>
      </w:r>
      <w:proofErr w:type="spellStart"/>
      <w:r w:rsidR="0057469B" w:rsidRPr="004C37B3">
        <w:rPr>
          <w:rFonts w:ascii="Arial" w:hAnsi="Arial" w:cs="Arial"/>
          <w:sz w:val="20"/>
        </w:rPr>
        <w:t>CityGML</w:t>
      </w:r>
      <w:proofErr w:type="spellEnd"/>
      <w:r w:rsidR="0057469B" w:rsidRPr="004C37B3">
        <w:rPr>
          <w:rFonts w:ascii="Arial" w:hAnsi="Arial" w:cs="Arial"/>
          <w:sz w:val="20"/>
        </w:rPr>
        <w:t xml:space="preserve"> specification</w:t>
      </w:r>
      <w:r w:rsidR="00426C81" w:rsidRPr="004C37B3">
        <w:rPr>
          <w:rFonts w:ascii="Arial" w:hAnsi="Arial" w:cs="Arial"/>
          <w:sz w:val="20"/>
        </w:rPr>
        <w:t>.</w:t>
      </w:r>
    </w:p>
    <w:p w14:paraId="18A160AF" w14:textId="208A0613" w:rsidR="00787ECA" w:rsidRPr="004C37B3" w:rsidRDefault="00DE47CB" w:rsidP="004C37B3">
      <w:pPr>
        <w:pStyle w:val="ListParagraph"/>
        <w:numPr>
          <w:ilvl w:val="0"/>
          <w:numId w:val="40"/>
        </w:numPr>
        <w:rPr>
          <w:rFonts w:ascii="Arial" w:hAnsi="Arial" w:cs="Arial"/>
          <w:sz w:val="20"/>
        </w:rPr>
      </w:pPr>
      <w:r w:rsidRPr="004C37B3">
        <w:rPr>
          <w:rFonts w:ascii="Arial" w:hAnsi="Arial" w:cs="Arial"/>
          <w:sz w:val="20"/>
        </w:rPr>
        <w:t xml:space="preserve">Developing guidelines for </w:t>
      </w:r>
      <w:r w:rsidR="00023AF8" w:rsidRPr="004C37B3">
        <w:rPr>
          <w:rFonts w:ascii="Arial" w:hAnsi="Arial" w:cs="Arial"/>
          <w:sz w:val="20"/>
        </w:rPr>
        <w:t>using</w:t>
      </w:r>
      <w:r w:rsidRPr="004C37B3">
        <w:rPr>
          <w:rFonts w:ascii="Arial" w:hAnsi="Arial" w:cs="Arial"/>
          <w:sz w:val="20"/>
        </w:rPr>
        <w:t xml:space="preserve"> the NGSI-LD API in Smart Learning applications augmented with VR/AR and mapping of at least one Smart Learning standard to NGSI-LD</w:t>
      </w:r>
      <w:r w:rsidR="00426C81" w:rsidRPr="004C37B3">
        <w:rPr>
          <w:rFonts w:ascii="Arial" w:hAnsi="Arial" w:cs="Arial"/>
          <w:sz w:val="20"/>
        </w:rPr>
        <w:t>.</w:t>
      </w:r>
    </w:p>
    <w:p w14:paraId="3D8C78A9" w14:textId="77777777" w:rsidR="00E7649B" w:rsidRPr="004C37B3" w:rsidRDefault="00E7649B" w:rsidP="004C37B3">
      <w:pPr>
        <w:rPr>
          <w:rFonts w:cs="Arial"/>
        </w:rPr>
      </w:pPr>
    </w:p>
    <w:p w14:paraId="0206CF3A" w14:textId="2E8EE7CC" w:rsidR="00787ECA" w:rsidRPr="004C37B3" w:rsidRDefault="00787ECA" w:rsidP="004C37B3">
      <w:r w:rsidRPr="004C37B3">
        <w:t xml:space="preserve">This effort </w:t>
      </w:r>
      <w:r w:rsidR="00023AF8" w:rsidRPr="004C37B3">
        <w:t>aims to complement</w:t>
      </w:r>
      <w:r w:rsidRPr="004C37B3">
        <w:t xml:space="preserve"> on-going activities </w:t>
      </w:r>
      <w:r w:rsidR="00E7649B" w:rsidRPr="004C37B3">
        <w:t>in</w:t>
      </w:r>
      <w:r w:rsidR="0008400F" w:rsidRPr="004C37B3">
        <w:t xml:space="preserve"> ETSI</w:t>
      </w:r>
      <w:r w:rsidR="00E7649B" w:rsidRPr="004C37B3">
        <w:t xml:space="preserve"> ISG</w:t>
      </w:r>
      <w:r w:rsidR="0008400F" w:rsidRPr="004C37B3">
        <w:t xml:space="preserve"> </w:t>
      </w:r>
      <w:r w:rsidR="00E7649B" w:rsidRPr="004C37B3">
        <w:t xml:space="preserve">CIM related to </w:t>
      </w:r>
      <w:r w:rsidR="00023AF8" w:rsidRPr="004C37B3">
        <w:t xml:space="preserve">the </w:t>
      </w:r>
      <w:r w:rsidR="00E7649B" w:rsidRPr="004C37B3">
        <w:t xml:space="preserve">development </w:t>
      </w:r>
      <w:r w:rsidR="00313D18" w:rsidRPr="004C37B3">
        <w:t>of the specification and its associated testing framework.</w:t>
      </w:r>
    </w:p>
    <w:p w14:paraId="75D00F82" w14:textId="3B5F36A8" w:rsidR="002F183F" w:rsidRDefault="00787ECA" w:rsidP="004E4DF3">
      <w:pPr>
        <w:rPr>
          <w:b/>
          <w:bCs/>
        </w:rPr>
      </w:pPr>
      <w:r w:rsidRPr="004C37B3">
        <w:rPr>
          <w:b/>
          <w:bCs/>
        </w:rPr>
        <w:t xml:space="preserve">The timescale of the STF is </w:t>
      </w:r>
      <w:r w:rsidR="00023AF8" w:rsidRPr="004C37B3">
        <w:rPr>
          <w:b/>
          <w:bCs/>
        </w:rPr>
        <w:t xml:space="preserve">voluntarily </w:t>
      </w:r>
      <w:r w:rsidRPr="004C37B3">
        <w:rPr>
          <w:b/>
          <w:bCs/>
        </w:rPr>
        <w:t xml:space="preserve">short (11 months) to keep aligned with </w:t>
      </w:r>
      <w:r w:rsidR="00023AF8" w:rsidRPr="004C37B3">
        <w:rPr>
          <w:b/>
          <w:bCs/>
        </w:rPr>
        <w:t xml:space="preserve">the </w:t>
      </w:r>
      <w:r w:rsidRPr="004C37B3">
        <w:rPr>
          <w:b/>
          <w:bCs/>
        </w:rPr>
        <w:t>market pace adoption of data platforms.</w:t>
      </w:r>
    </w:p>
    <w:p w14:paraId="39321E25" w14:textId="77777777" w:rsidR="004E4DF3" w:rsidRPr="004C37B3" w:rsidRDefault="004E4DF3" w:rsidP="004C37B3">
      <w:pPr>
        <w:rPr>
          <w:b/>
          <w:bCs/>
        </w:rPr>
      </w:pPr>
    </w:p>
    <w:p w14:paraId="6B228A97" w14:textId="5B30E326" w:rsidR="00132601" w:rsidRDefault="00132601" w:rsidP="00132601">
      <w:pPr>
        <w:pStyle w:val="Heading2"/>
      </w:pPr>
      <w:r>
        <w:t>P</w:t>
      </w:r>
      <w:r w:rsidRPr="009C296A">
        <w:t>revious funded activities</w:t>
      </w:r>
      <w:r>
        <w:t xml:space="preserve"> in the same domain</w:t>
      </w:r>
    </w:p>
    <w:p w14:paraId="0FE5EA46" w14:textId="56E8F9B8" w:rsidR="005D18B9" w:rsidRDefault="00313D18" w:rsidP="005D18B9">
      <w:r>
        <w:t>A</w:t>
      </w:r>
      <w:r w:rsidR="00426C81">
        <w:t>n</w:t>
      </w:r>
      <w:r>
        <w:t xml:space="preserve"> STF was </w:t>
      </w:r>
      <w:proofErr w:type="spellStart"/>
      <w:r>
        <w:t>funded</w:t>
      </w:r>
      <w:proofErr w:type="spellEnd"/>
      <w:r>
        <w:t xml:space="preserve"> </w:t>
      </w:r>
      <w:r w:rsidR="0067580B">
        <w:t xml:space="preserve">in </w:t>
      </w:r>
      <w:r w:rsidR="00944939">
        <w:t>2021</w:t>
      </w:r>
      <w:r w:rsidR="002A5B76">
        <w:t xml:space="preserve"> (STF627) </w:t>
      </w:r>
      <w:r w:rsidR="0067580B">
        <w:t xml:space="preserve">with </w:t>
      </w:r>
      <w:r w:rsidR="002A5B76">
        <w:t xml:space="preserve">the </w:t>
      </w:r>
      <w:r w:rsidR="00944939">
        <w:t xml:space="preserve">focus of </w:t>
      </w:r>
      <w:r w:rsidR="00747DDE">
        <w:t xml:space="preserve">handling data aspects related to privacy, provenance, </w:t>
      </w:r>
      <w:proofErr w:type="gramStart"/>
      <w:r w:rsidR="00747DDE">
        <w:t>representation</w:t>
      </w:r>
      <w:proofErr w:type="gramEnd"/>
      <w:r w:rsidR="00747DDE">
        <w:t xml:space="preserve"> and connection to IoT platforms. Results have been incorporated in ETSI ISG CIM work,</w:t>
      </w:r>
      <w:r w:rsidR="00352D94">
        <w:t xml:space="preserve"> and the new STF will build upon latest version the NGSI-LD specification.</w:t>
      </w:r>
    </w:p>
    <w:p w14:paraId="3FCE5CC7" w14:textId="77777777" w:rsidR="00B36171" w:rsidRPr="00471C0C" w:rsidRDefault="00B36171" w:rsidP="005D18B9"/>
    <w:tbl>
      <w:tblPr>
        <w:tblStyle w:val="TableGridLight"/>
        <w:tblW w:w="0" w:type="auto"/>
        <w:jc w:val="center"/>
        <w:tblLook w:val="04A0" w:firstRow="1" w:lastRow="0" w:firstColumn="1" w:lastColumn="0" w:noHBand="0" w:noVBand="1"/>
      </w:tblPr>
      <w:tblGrid>
        <w:gridCol w:w="2053"/>
        <w:gridCol w:w="4247"/>
        <w:gridCol w:w="950"/>
        <w:gridCol w:w="1811"/>
      </w:tblGrid>
      <w:tr w:rsidR="00C3421E" w:rsidRPr="00081ABD" w14:paraId="55B39B03" w14:textId="77777777" w:rsidTr="00081ABD">
        <w:trPr>
          <w:jc w:val="center"/>
        </w:trPr>
        <w:tc>
          <w:tcPr>
            <w:tcW w:w="0" w:type="auto"/>
          </w:tcPr>
          <w:p w14:paraId="0B82B728" w14:textId="29CB600A" w:rsidR="00C3421E" w:rsidRPr="00081ABD" w:rsidRDefault="00C3421E">
            <w:pPr>
              <w:tabs>
                <w:tab w:val="clear" w:pos="1418"/>
                <w:tab w:val="clear" w:pos="4678"/>
                <w:tab w:val="clear" w:pos="5954"/>
                <w:tab w:val="clear" w:pos="7088"/>
              </w:tabs>
              <w:overflowPunct/>
              <w:autoSpaceDE/>
              <w:autoSpaceDN/>
              <w:adjustRightInd/>
              <w:jc w:val="left"/>
              <w:textAlignment w:val="auto"/>
              <w:rPr>
                <w:b/>
                <w:bCs/>
              </w:rPr>
            </w:pPr>
            <w:r w:rsidRPr="00081ABD">
              <w:rPr>
                <w:b/>
                <w:bCs/>
              </w:rPr>
              <w:t>Reference</w:t>
            </w:r>
          </w:p>
        </w:tc>
        <w:tc>
          <w:tcPr>
            <w:tcW w:w="0" w:type="auto"/>
          </w:tcPr>
          <w:p w14:paraId="30B93A58" w14:textId="7D6E0D22" w:rsidR="00C3421E" w:rsidRPr="00081ABD" w:rsidRDefault="00C3421E">
            <w:pPr>
              <w:rPr>
                <w:b/>
                <w:bCs/>
              </w:rPr>
            </w:pPr>
            <w:r w:rsidRPr="00081ABD">
              <w:rPr>
                <w:b/>
                <w:bCs/>
              </w:rPr>
              <w:t>Title</w:t>
            </w:r>
          </w:p>
        </w:tc>
        <w:tc>
          <w:tcPr>
            <w:tcW w:w="0" w:type="auto"/>
          </w:tcPr>
          <w:p w14:paraId="18E6FDFC" w14:textId="3AB9E9E9" w:rsidR="00C3421E" w:rsidRPr="00081ABD" w:rsidRDefault="00C3421E">
            <w:pPr>
              <w:rPr>
                <w:b/>
                <w:bCs/>
              </w:rPr>
            </w:pPr>
            <w:r w:rsidRPr="00081ABD">
              <w:rPr>
                <w:b/>
                <w:bCs/>
              </w:rPr>
              <w:t>Version</w:t>
            </w:r>
          </w:p>
        </w:tc>
        <w:tc>
          <w:tcPr>
            <w:tcW w:w="0" w:type="auto"/>
          </w:tcPr>
          <w:p w14:paraId="70AA70BB" w14:textId="74F3BBF9" w:rsidR="00C3421E" w:rsidRPr="00081ABD" w:rsidRDefault="00C3421E">
            <w:pPr>
              <w:rPr>
                <w:b/>
                <w:bCs/>
              </w:rPr>
            </w:pPr>
            <w:r w:rsidRPr="00081ABD">
              <w:rPr>
                <w:b/>
                <w:bCs/>
              </w:rPr>
              <w:t>Status</w:t>
            </w:r>
          </w:p>
        </w:tc>
      </w:tr>
      <w:tr w:rsidR="00C3421E" w14:paraId="614D85FC" w14:textId="77777777" w:rsidTr="00081ABD">
        <w:trPr>
          <w:jc w:val="center"/>
        </w:trPr>
        <w:tc>
          <w:tcPr>
            <w:tcW w:w="0" w:type="auto"/>
            <w:hideMark/>
          </w:tcPr>
          <w:p w14:paraId="7A943CE9" w14:textId="77777777" w:rsidR="00C3421E" w:rsidRDefault="00F110BB">
            <w:pPr>
              <w:tabs>
                <w:tab w:val="clear" w:pos="1418"/>
                <w:tab w:val="clear" w:pos="4678"/>
                <w:tab w:val="clear" w:pos="5954"/>
                <w:tab w:val="clear" w:pos="7088"/>
              </w:tabs>
              <w:overflowPunct/>
              <w:autoSpaceDE/>
              <w:autoSpaceDN/>
              <w:adjustRightInd/>
              <w:jc w:val="left"/>
              <w:textAlignment w:val="auto"/>
              <w:rPr>
                <w:rFonts w:ascii="Times New Roman" w:hAnsi="Times New Roman"/>
                <w:lang w:eastAsia="fr-FR"/>
              </w:rPr>
            </w:pPr>
            <w:hyperlink r:id="rId19" w:tgtFrame="_blank" w:history="1">
              <w:r w:rsidR="00C3421E">
                <w:rPr>
                  <w:rStyle w:val="Hyperlink"/>
                </w:rPr>
                <w:t xml:space="preserve">DGS/CIM-0019 (GS CIM 019) </w:t>
              </w:r>
            </w:hyperlink>
          </w:p>
        </w:tc>
        <w:tc>
          <w:tcPr>
            <w:tcW w:w="0" w:type="auto"/>
          </w:tcPr>
          <w:p w14:paraId="7FFDA2C4" w14:textId="31EF01B6" w:rsidR="00C3421E" w:rsidRDefault="00C3421E" w:rsidP="00887768">
            <w:r>
              <w:t xml:space="preserve">Handling of provenance information in NGSI-LD  </w:t>
            </w:r>
          </w:p>
        </w:tc>
        <w:tc>
          <w:tcPr>
            <w:tcW w:w="0" w:type="auto"/>
            <w:hideMark/>
          </w:tcPr>
          <w:p w14:paraId="23F19E46" w14:textId="7ADE7A33" w:rsidR="00C3421E" w:rsidRDefault="00C3421E">
            <w:r>
              <w:t>1.1.1</w:t>
            </w:r>
          </w:p>
        </w:tc>
        <w:tc>
          <w:tcPr>
            <w:tcW w:w="0" w:type="auto"/>
            <w:hideMark/>
          </w:tcPr>
          <w:p w14:paraId="07519F00" w14:textId="77777777" w:rsidR="00C3421E" w:rsidRDefault="00C3421E">
            <w:r>
              <w:t>Publication (2022-08-11)</w:t>
            </w:r>
          </w:p>
        </w:tc>
      </w:tr>
      <w:tr w:rsidR="00C3421E" w14:paraId="138B43AF" w14:textId="77777777" w:rsidTr="00081ABD">
        <w:trPr>
          <w:jc w:val="center"/>
        </w:trPr>
        <w:tc>
          <w:tcPr>
            <w:tcW w:w="0" w:type="auto"/>
            <w:hideMark/>
          </w:tcPr>
          <w:p w14:paraId="7619FD38" w14:textId="77777777" w:rsidR="00C3421E" w:rsidRDefault="00F110BB">
            <w:hyperlink r:id="rId20" w:tgtFrame="_blank" w:history="1">
              <w:r w:rsidR="00C3421E">
                <w:rPr>
                  <w:rStyle w:val="Hyperlink"/>
                </w:rPr>
                <w:t xml:space="preserve">DGR/CIM-0021 (GR CIM 021) </w:t>
              </w:r>
            </w:hyperlink>
          </w:p>
        </w:tc>
        <w:tc>
          <w:tcPr>
            <w:tcW w:w="0" w:type="auto"/>
          </w:tcPr>
          <w:p w14:paraId="3648E428" w14:textId="36DEBF68" w:rsidR="00C3421E" w:rsidRDefault="00C3421E">
            <w:r w:rsidRPr="0075210C">
              <w:t>Usage of external data models with NGSI-LD API</w:t>
            </w:r>
          </w:p>
        </w:tc>
        <w:tc>
          <w:tcPr>
            <w:tcW w:w="0" w:type="auto"/>
            <w:hideMark/>
          </w:tcPr>
          <w:p w14:paraId="5E144407" w14:textId="1169D808" w:rsidR="00C3421E" w:rsidRDefault="00C3421E">
            <w:r>
              <w:t>1.1.1</w:t>
            </w:r>
          </w:p>
        </w:tc>
        <w:tc>
          <w:tcPr>
            <w:tcW w:w="0" w:type="auto"/>
            <w:hideMark/>
          </w:tcPr>
          <w:p w14:paraId="4A82B5F5" w14:textId="77777777" w:rsidR="00C3421E" w:rsidRDefault="00C3421E">
            <w:r>
              <w:t>Publication (2022-08-23)</w:t>
            </w:r>
          </w:p>
        </w:tc>
      </w:tr>
      <w:tr w:rsidR="00C3421E" w14:paraId="2541074E" w14:textId="77777777" w:rsidTr="00081ABD">
        <w:trPr>
          <w:jc w:val="center"/>
        </w:trPr>
        <w:tc>
          <w:tcPr>
            <w:tcW w:w="0" w:type="auto"/>
            <w:hideMark/>
          </w:tcPr>
          <w:p w14:paraId="60B05595" w14:textId="77777777" w:rsidR="00C3421E" w:rsidRDefault="00F110BB">
            <w:hyperlink r:id="rId21" w:tgtFrame="_blank" w:history="1">
              <w:r w:rsidR="00C3421E">
                <w:rPr>
                  <w:rStyle w:val="Hyperlink"/>
                </w:rPr>
                <w:t xml:space="preserve">DGR/CIM-0018 (GR CIM 018) </w:t>
              </w:r>
            </w:hyperlink>
          </w:p>
        </w:tc>
        <w:tc>
          <w:tcPr>
            <w:tcW w:w="0" w:type="auto"/>
          </w:tcPr>
          <w:p w14:paraId="0DB01B19" w14:textId="08BE6924" w:rsidR="00C3421E" w:rsidRDefault="00C3421E">
            <w:r w:rsidRPr="0075210C">
              <w:t>Enabling chain of trust from Content Sources to Content Consumers</w:t>
            </w:r>
          </w:p>
        </w:tc>
        <w:tc>
          <w:tcPr>
            <w:tcW w:w="0" w:type="auto"/>
            <w:hideMark/>
          </w:tcPr>
          <w:p w14:paraId="67D01A21" w14:textId="36EBDEAB" w:rsidR="00C3421E" w:rsidRDefault="00C3421E">
            <w:r>
              <w:t>1.1.1</w:t>
            </w:r>
          </w:p>
        </w:tc>
        <w:tc>
          <w:tcPr>
            <w:tcW w:w="0" w:type="auto"/>
            <w:hideMark/>
          </w:tcPr>
          <w:p w14:paraId="35875E7F" w14:textId="77777777" w:rsidR="00C3421E" w:rsidRDefault="00C3421E">
            <w:r>
              <w:t>Publication (2022-09-02)</w:t>
            </w:r>
          </w:p>
        </w:tc>
      </w:tr>
      <w:tr w:rsidR="00C3421E" w14:paraId="6539D57A" w14:textId="77777777" w:rsidTr="00081ABD">
        <w:trPr>
          <w:jc w:val="center"/>
        </w:trPr>
        <w:tc>
          <w:tcPr>
            <w:tcW w:w="0" w:type="auto"/>
            <w:hideMark/>
          </w:tcPr>
          <w:p w14:paraId="4AC1F4A8" w14:textId="77777777" w:rsidR="00C3421E" w:rsidRDefault="00F110BB">
            <w:hyperlink r:id="rId22" w:tgtFrame="_blank" w:history="1">
              <w:r w:rsidR="00C3421E">
                <w:rPr>
                  <w:rStyle w:val="Hyperlink"/>
                </w:rPr>
                <w:t xml:space="preserve">DGR/CIM-0020 (GR CIM 020) </w:t>
              </w:r>
            </w:hyperlink>
          </w:p>
        </w:tc>
        <w:tc>
          <w:tcPr>
            <w:tcW w:w="0" w:type="auto"/>
          </w:tcPr>
          <w:p w14:paraId="73B93DE1" w14:textId="52186EF5" w:rsidR="00C3421E" w:rsidRDefault="00C3421E">
            <w:r w:rsidRPr="00B36171">
              <w:t xml:space="preserve">Guidelines for the deployment of Smart City and Communities data platforms  </w:t>
            </w:r>
          </w:p>
        </w:tc>
        <w:tc>
          <w:tcPr>
            <w:tcW w:w="0" w:type="auto"/>
            <w:hideMark/>
          </w:tcPr>
          <w:p w14:paraId="0DD3A926" w14:textId="395B5037" w:rsidR="00C3421E" w:rsidRDefault="00C3421E">
            <w:r>
              <w:t>1.1.1</w:t>
            </w:r>
          </w:p>
        </w:tc>
        <w:tc>
          <w:tcPr>
            <w:tcW w:w="0" w:type="auto"/>
            <w:hideMark/>
          </w:tcPr>
          <w:p w14:paraId="0C0CE1A9" w14:textId="77777777" w:rsidR="00C3421E" w:rsidRDefault="00C3421E">
            <w:r>
              <w:t>Publication (2022-12-20)</w:t>
            </w:r>
          </w:p>
        </w:tc>
      </w:tr>
      <w:tr w:rsidR="00C3421E" w14:paraId="6B51A478" w14:textId="77777777" w:rsidTr="00081ABD">
        <w:trPr>
          <w:jc w:val="center"/>
        </w:trPr>
        <w:tc>
          <w:tcPr>
            <w:tcW w:w="0" w:type="auto"/>
            <w:hideMark/>
          </w:tcPr>
          <w:p w14:paraId="76BF954A" w14:textId="77777777" w:rsidR="00C3421E" w:rsidRDefault="00F110BB">
            <w:hyperlink r:id="rId23" w:tgtFrame="_blank" w:history="1">
              <w:r w:rsidR="00C3421E">
                <w:rPr>
                  <w:rStyle w:val="Hyperlink"/>
                </w:rPr>
                <w:t xml:space="preserve">DGR/CIM-0022 (GR CIM 022) </w:t>
              </w:r>
            </w:hyperlink>
          </w:p>
        </w:tc>
        <w:tc>
          <w:tcPr>
            <w:tcW w:w="0" w:type="auto"/>
          </w:tcPr>
          <w:p w14:paraId="6BEBE0FD" w14:textId="1640D4AF" w:rsidR="00C3421E" w:rsidRDefault="00C3421E">
            <w:r w:rsidRPr="00B36171">
              <w:t xml:space="preserve">NGSI-LD/oneM2M interworking proxy proposal  </w:t>
            </w:r>
          </w:p>
        </w:tc>
        <w:tc>
          <w:tcPr>
            <w:tcW w:w="0" w:type="auto"/>
            <w:hideMark/>
          </w:tcPr>
          <w:p w14:paraId="2ECF2E45" w14:textId="1FA8E5E9" w:rsidR="00C3421E" w:rsidRDefault="00C3421E">
            <w:r>
              <w:t>1.1.1</w:t>
            </w:r>
          </w:p>
        </w:tc>
        <w:tc>
          <w:tcPr>
            <w:tcW w:w="0" w:type="auto"/>
            <w:hideMark/>
          </w:tcPr>
          <w:p w14:paraId="5D2EE69B" w14:textId="77777777" w:rsidR="00C3421E" w:rsidRDefault="00C3421E">
            <w:r>
              <w:t>Publication (2022-12-21)</w:t>
            </w:r>
          </w:p>
        </w:tc>
      </w:tr>
    </w:tbl>
    <w:p w14:paraId="53969021" w14:textId="77777777" w:rsidR="004E4DF3" w:rsidRPr="00471C0C" w:rsidRDefault="004E4DF3" w:rsidP="00471C0C"/>
    <w:p w14:paraId="4151C227" w14:textId="3871AC85" w:rsidR="00E643BE" w:rsidRDefault="00FC2EE2" w:rsidP="00471C0C">
      <w:pPr>
        <w:pStyle w:val="Heading2"/>
      </w:pPr>
      <w:r w:rsidRPr="00471C0C">
        <w:t>Market impact</w:t>
      </w:r>
      <w:r w:rsidR="001A577A">
        <w:t xml:space="preserve"> </w:t>
      </w:r>
      <w:bookmarkStart w:id="0" w:name="_Toc229392234"/>
      <w:bookmarkStart w:id="1" w:name="_Ref325990203"/>
    </w:p>
    <w:p w14:paraId="04F54911" w14:textId="4511FBB1" w:rsidR="0072180A" w:rsidRPr="004E4DF3" w:rsidRDefault="0078367F" w:rsidP="004C37B3">
      <w:pPr>
        <w:spacing w:after="240"/>
      </w:pPr>
      <w:r w:rsidRPr="004E4DF3">
        <w:t>Presented by the European Commission in February 2020, the European Digital Single Market Strategy aims to make Europe a world leader in the data-driven economy. To this end, the new European legal framework under construction purports to facilitate access, sharing and responsible reuse of data in compliance with the Union’s values, including the protection of personal data.</w:t>
      </w:r>
      <w:r w:rsidR="0037230E" w:rsidRPr="004E4DF3">
        <w:t xml:space="preserve"> While the Data Governance Act (DGA) will become enforceable in September 2023, creating the framework, </w:t>
      </w:r>
      <w:proofErr w:type="gramStart"/>
      <w:r w:rsidR="0037230E" w:rsidRPr="004E4DF3">
        <w:t>processes</w:t>
      </w:r>
      <w:proofErr w:type="gramEnd"/>
      <w:r w:rsidR="0037230E" w:rsidRPr="004E4DF3">
        <w:t xml:space="preserve"> and structures to facilitate data sharing, the Data Act (« DA »), still as a draft, is intended to establish harmonized rules on the ethical and responsible sharing and use of data. On this ground, a series of European Data Spaces will be created</w:t>
      </w:r>
      <w:r w:rsidR="00147F98" w:rsidRPr="004E4DF3">
        <w:t xml:space="preserve"> and will require</w:t>
      </w:r>
      <w:r w:rsidR="00234889" w:rsidRPr="004E4DF3">
        <w:t xml:space="preserve"> </w:t>
      </w:r>
      <w:r w:rsidR="00246704" w:rsidRPr="004E4DF3">
        <w:t>means to detail inventories of all data assets</w:t>
      </w:r>
      <w:r w:rsidR="0070428A" w:rsidRPr="004E4DF3">
        <w:t xml:space="preserve"> </w:t>
      </w:r>
      <w:r w:rsidR="00246704" w:rsidRPr="004E4DF3">
        <w:t>through common formats.</w:t>
      </w:r>
    </w:p>
    <w:p w14:paraId="54EE0204" w14:textId="7EA6211E" w:rsidR="004878C9" w:rsidRPr="004E4DF3" w:rsidRDefault="004878C9" w:rsidP="004C37B3">
      <w:pPr>
        <w:spacing w:after="240"/>
      </w:pPr>
      <w:r w:rsidRPr="004E4DF3">
        <w:t>The second topic proposed in this STF relates to the proper handling of geo-information in NGSI-LD system, acknowledging the use of geospatial data has increased in a wide variety of areas such as legislative &amp; policy development, the allocation &amp; management of natural resources, defen</w:t>
      </w:r>
      <w:r w:rsidR="006E6013" w:rsidRPr="004E4DF3">
        <w:t>c</w:t>
      </w:r>
      <w:r w:rsidRPr="004E4DF3">
        <w:t xml:space="preserve">e &amp; public safety purposes, and spatial planning. Geoinformation plays a vital role in urban development and increasing productivity in different industry verticals. </w:t>
      </w:r>
      <w:r w:rsidR="0001774B" w:rsidRPr="004E4DF3">
        <w:t xml:space="preserve">The Europe geographic information system (GIS) market size reached US$ 2.5 Billion in 2022. Looking forward, IMARC Group </w:t>
      </w:r>
      <w:r w:rsidR="00BD75E5" w:rsidRPr="004E4DF3">
        <w:t>(</w:t>
      </w:r>
      <w:hyperlink r:id="rId24" w:history="1">
        <w:r w:rsidR="00BD75E5" w:rsidRPr="004E4DF3">
          <w:rPr>
            <w:rStyle w:val="Hyperlink"/>
          </w:rPr>
          <w:t>link</w:t>
        </w:r>
      </w:hyperlink>
      <w:r w:rsidR="00BD75E5" w:rsidRPr="004E4DF3">
        <w:t xml:space="preserve">) </w:t>
      </w:r>
      <w:r w:rsidR="0001774B" w:rsidRPr="004E4DF3">
        <w:t>expects the market to reach US$ 3.9 Billion by 2028, exhibiting a growth rate (CAGR) of 7.2% during 2023-2028.</w:t>
      </w:r>
    </w:p>
    <w:p w14:paraId="1313849C" w14:textId="359F2947" w:rsidR="00924A7E" w:rsidRPr="004E4DF3" w:rsidRDefault="00BD75E5" w:rsidP="004C37B3">
      <w:pPr>
        <w:spacing w:after="240"/>
      </w:pPr>
      <w:r w:rsidRPr="004E4DF3">
        <w:t xml:space="preserve">Geoinformation is also fuelling the </w:t>
      </w:r>
      <w:r w:rsidR="00924A7E" w:rsidRPr="004E4DF3">
        <w:t>concept of city information mode</w:t>
      </w:r>
      <w:r w:rsidR="006E6013" w:rsidRPr="004E4DF3">
        <w:t>l</w:t>
      </w:r>
      <w:r w:rsidR="00924A7E" w:rsidRPr="004E4DF3">
        <w:t xml:space="preserve">ling (CIM) </w:t>
      </w:r>
      <w:r w:rsidR="00B75231" w:rsidRPr="004E4DF3">
        <w:t xml:space="preserve">which </w:t>
      </w:r>
      <w:r w:rsidR="00924A7E" w:rsidRPr="004E4DF3">
        <w:t>was presented by Khemlani</w:t>
      </w:r>
      <w:r w:rsidR="00F55504" w:rsidRPr="004C37B3">
        <w:footnoteReference w:id="2"/>
      </w:r>
      <w:r w:rsidR="00F55504" w:rsidRPr="004E4DF3">
        <w:t xml:space="preserve"> </w:t>
      </w:r>
      <w:r w:rsidR="00924A7E" w:rsidRPr="004E4DF3">
        <w:t xml:space="preserve">in 2007. With the development of building information </w:t>
      </w:r>
      <w:r w:rsidR="00F55504" w:rsidRPr="004E4DF3">
        <w:t>modelling</w:t>
      </w:r>
      <w:r w:rsidR="00924A7E" w:rsidRPr="004E4DF3">
        <w:t xml:space="preserve"> (BIM) technology, Khemlani extended and applied information </w:t>
      </w:r>
      <w:r w:rsidR="00F55504" w:rsidRPr="004E4DF3">
        <w:t>modelling</w:t>
      </w:r>
      <w:r w:rsidR="00924A7E" w:rsidRPr="004E4DF3">
        <w:t xml:space="preserve"> from the building level to the city level. Therefore, CIM was initially accepted as a form of BIM technology specifically applied to cities.</w:t>
      </w:r>
      <w:r w:rsidR="00E33BE2" w:rsidRPr="004E4DF3">
        <w:t xml:space="preserve"> Going </w:t>
      </w:r>
      <w:r w:rsidR="00F55504" w:rsidRPr="004E4DF3">
        <w:t>beyond</w:t>
      </w:r>
      <w:r w:rsidR="00E33BE2" w:rsidRPr="004E4DF3">
        <w:t>, the Vienna Local Data Platform builds upon FIWARE context bro</w:t>
      </w:r>
      <w:r w:rsidR="005B0472" w:rsidRPr="004E4DF3">
        <w:t xml:space="preserve">ker </w:t>
      </w:r>
      <w:r w:rsidR="00F55504" w:rsidRPr="004E4DF3">
        <w:t>to</w:t>
      </w:r>
      <w:r w:rsidR="005B0472" w:rsidRPr="004E4DF3">
        <w:t xml:space="preserve"> lin</w:t>
      </w:r>
      <w:r w:rsidR="006B0B03" w:rsidRPr="004E4DF3">
        <w:t xml:space="preserve">k the objects of the Digital </w:t>
      </w:r>
      <w:proofErr w:type="spellStart"/>
      <w:r w:rsidR="006B0B03" w:rsidRPr="004E4DF3">
        <w:t>geoTwin</w:t>
      </w:r>
      <w:proofErr w:type="spellEnd"/>
      <w:r w:rsidR="005B0472" w:rsidRPr="004E4DF3">
        <w:t xml:space="preserve"> (virtual semantic 3D city model that contains all the objects of the city)</w:t>
      </w:r>
      <w:r w:rsidR="006B0B03" w:rsidRPr="004E4DF3">
        <w:t xml:space="preserve"> with other data and information, e.g., demographic and socio-economic data, energy consumption, maintenance management and real-time sensor data, allows the creation of a City Information Model (CIM) for planning and simulation as the basis for a ‘living’ Digital Twin of the City of Vienna.</w:t>
      </w:r>
      <w:r w:rsidR="00843E1E" w:rsidRPr="004E4DF3">
        <w:t xml:space="preserve"> </w:t>
      </w:r>
      <w:r w:rsidR="00E97CC2" w:rsidRPr="004E4DF3">
        <w:t xml:space="preserve">From </w:t>
      </w:r>
      <w:r w:rsidR="00280D8A" w:rsidRPr="004E4DF3">
        <w:t>Research and market (</w:t>
      </w:r>
      <w:hyperlink r:id="rId25" w:history="1">
        <w:r w:rsidR="00280D8A" w:rsidRPr="004E4DF3">
          <w:rPr>
            <w:rStyle w:val="Hyperlink"/>
          </w:rPr>
          <w:t>link</w:t>
        </w:r>
      </w:hyperlink>
      <w:r w:rsidR="00280D8A" w:rsidRPr="004E4DF3">
        <w:t xml:space="preserve">), the global market for Building Information </w:t>
      </w:r>
      <w:proofErr w:type="spellStart"/>
      <w:r w:rsidR="00280D8A" w:rsidRPr="004E4DF3">
        <w:t>Modeling</w:t>
      </w:r>
      <w:proofErr w:type="spellEnd"/>
      <w:r w:rsidR="00280D8A" w:rsidRPr="004E4DF3">
        <w:t xml:space="preserve"> (BIM) estimated at US$6.6 Billion in the year 2022, is projected to reach a revised size of US$22.1 Billion by 2030, growing at a CAGR of 16.4% over the analysis period 2022-2030. Software, one of the segments </w:t>
      </w:r>
      <w:r w:rsidR="00CE5900" w:rsidRPr="004E4DF3">
        <w:t>analysed</w:t>
      </w:r>
      <w:r w:rsidR="00280D8A" w:rsidRPr="004E4DF3">
        <w:t xml:space="preserve"> in the report, is projected to record a 16.1% CAGR and reach US$12.4 Billion by the end of the analysis period. </w:t>
      </w:r>
      <w:r w:rsidR="00586FDB" w:rsidRPr="004E4DF3">
        <w:t>Considering</w:t>
      </w:r>
      <w:r w:rsidR="00280D8A" w:rsidRPr="004E4DF3">
        <w:t xml:space="preserve"> the ongoing </w:t>
      </w:r>
      <w:r w:rsidR="00EB7387" w:rsidRPr="004E4DF3">
        <w:t>post-pandemic</w:t>
      </w:r>
      <w:r w:rsidR="00280D8A" w:rsidRPr="004E4DF3">
        <w:t xml:space="preserve"> recovery, growth in the Services segment is readjusted to a revised 17.4% CAGR for the next 8-year period.</w:t>
      </w:r>
      <w:r w:rsidR="00362B51" w:rsidRPr="004E4DF3">
        <w:t xml:space="preserve"> It is thus a not too be missed opportunity and the Vienna city demonstration highlighted the need </w:t>
      </w:r>
      <w:r w:rsidR="00EB7387" w:rsidRPr="004E4DF3">
        <w:t>to make</w:t>
      </w:r>
      <w:r w:rsidR="008D7FF2" w:rsidRPr="004E4DF3">
        <w:t xml:space="preserve"> interoperable the NGSI-LD specification with </w:t>
      </w:r>
      <w:r w:rsidR="00D800B9" w:rsidRPr="004E4DF3">
        <w:t>IFC</w:t>
      </w:r>
      <w:r w:rsidR="008D7FF2" w:rsidRPr="004E4DF3">
        <w:t xml:space="preserve"> BIM standards </w:t>
      </w:r>
      <w:r w:rsidR="00CE5900" w:rsidRPr="004E4DF3">
        <w:t xml:space="preserve">and </w:t>
      </w:r>
      <w:proofErr w:type="spellStart"/>
      <w:r w:rsidR="00CE5900" w:rsidRPr="004E4DF3">
        <w:t>CityGML</w:t>
      </w:r>
      <w:proofErr w:type="spellEnd"/>
      <w:r w:rsidR="00CE5900" w:rsidRPr="004E4DF3">
        <w:t xml:space="preserve"> city information models to build the expected contextualised digital representation of the city. </w:t>
      </w:r>
    </w:p>
    <w:p w14:paraId="35DE255D" w14:textId="254B32B7" w:rsidR="003F7DE2" w:rsidRPr="004E4DF3" w:rsidRDefault="0075060A" w:rsidP="004C37B3">
      <w:r w:rsidRPr="004E4DF3">
        <w:t xml:space="preserve">Such </w:t>
      </w:r>
      <w:r w:rsidR="008D1D78" w:rsidRPr="004E4DF3">
        <w:t xml:space="preserve">usage of </w:t>
      </w:r>
      <w:r w:rsidR="009A4045" w:rsidRPr="004E4DF3">
        <w:t>information requires</w:t>
      </w:r>
      <w:r w:rsidR="008D1D78" w:rsidRPr="004E4DF3">
        <w:t xml:space="preserve"> more and more advanced visualisation technologies and NGSI-LD based system</w:t>
      </w:r>
      <w:r w:rsidR="009A4045" w:rsidRPr="004E4DF3">
        <w:t>s</w:t>
      </w:r>
      <w:r w:rsidR="008D1D78" w:rsidRPr="004E4DF3">
        <w:t xml:space="preserve"> are required to interact with such advanced visualisations. </w:t>
      </w:r>
      <w:r w:rsidR="00E6573D" w:rsidRPr="004E4DF3">
        <w:t xml:space="preserve">Taking the example of training, </w:t>
      </w:r>
      <w:r w:rsidR="00EC48D3" w:rsidRPr="004E4DF3">
        <w:t>v</w:t>
      </w:r>
      <w:r w:rsidR="007410C2" w:rsidRPr="004E4DF3">
        <w:t>irtual reality has brought a new change to digitalization. It has become easier to experience the real world by setting different environmental conditions</w:t>
      </w:r>
      <w:r w:rsidR="00EC48D3" w:rsidRPr="004E4DF3">
        <w:t xml:space="preserve">. </w:t>
      </w:r>
      <w:r w:rsidR="005F7DA7" w:rsidRPr="004E4DF3">
        <w:t>According to International Data Corporation's (IDC) (</w:t>
      </w:r>
      <w:hyperlink r:id="rId26" w:history="1">
        <w:r w:rsidR="005F7DA7" w:rsidRPr="004E4DF3">
          <w:rPr>
            <w:rStyle w:val="Hyperlink"/>
          </w:rPr>
          <w:t>link</w:t>
        </w:r>
      </w:hyperlink>
      <w:r w:rsidR="005F7DA7" w:rsidRPr="004E4DF3">
        <w:t>) Worldwide Augmented and Virtual Reality Spending Guide, European augmented reality and virtual reality (AR/VR) spending will reach $1.1 billion and $3.4 billion, respectively, in 2023. By 2027, AR/VR spending will reach $10.5 billion, growing at a 24.9% CAGR for 2022–2027. Though AR/VR spending has been revised down since the previous forecast due to high inflation and other macroeconomic conditions, spending will grow 32.0% this year. This shows how AR and VR are strategic technologies to support organizations' business goals.</w:t>
      </w:r>
    </w:p>
    <w:p w14:paraId="23F6791D" w14:textId="77777777" w:rsidR="00091110" w:rsidRPr="004E4DF3" w:rsidRDefault="00091110" w:rsidP="004C37B3"/>
    <w:p w14:paraId="6CFFFA63" w14:textId="4FB38ABC" w:rsidR="001A577A" w:rsidRDefault="001A577A" w:rsidP="001A577A">
      <w:pPr>
        <w:pStyle w:val="Heading2"/>
      </w:pPr>
      <w:r>
        <w:lastRenderedPageBreak/>
        <w:t xml:space="preserve">Consequences if not </w:t>
      </w:r>
      <w:proofErr w:type="gramStart"/>
      <w:r>
        <w:t>agreed</w:t>
      </w:r>
      <w:proofErr w:type="gramEnd"/>
    </w:p>
    <w:p w14:paraId="1969E404" w14:textId="26F3CD73" w:rsidR="001E623D" w:rsidRPr="004E4DF3" w:rsidRDefault="001E623D" w:rsidP="004C37B3">
      <w:r w:rsidRPr="004E4DF3">
        <w:t>A small fraction of the work described in this STF request is possible within</w:t>
      </w:r>
      <w:r w:rsidR="005B0D31" w:rsidRPr="004E4DF3">
        <w:t xml:space="preserve"> ETSI</w:t>
      </w:r>
      <w:r w:rsidRPr="004E4DF3">
        <w:t xml:space="preserve"> ISG CIM, however the key missing factor which</w:t>
      </w:r>
      <w:r w:rsidR="004F4FF7" w:rsidRPr="004E4DF3">
        <w:t xml:space="preserve"> ETSI</w:t>
      </w:r>
      <w:r w:rsidRPr="004E4DF3">
        <w:t xml:space="preserve"> ISG CIM members cannot supply is in-depth expertise in several of the external data modelling addressed in this STF as described in detail later in this report. Since the key goal of this STF is to leverage the ETSI work on NGSI-LD, to provide guidance on </w:t>
      </w:r>
      <w:r w:rsidR="00F07D02" w:rsidRPr="004E4DF3">
        <w:t xml:space="preserve">using NGSI-LD based systems in </w:t>
      </w:r>
      <w:r w:rsidR="009A4045" w:rsidRPr="004E4DF3">
        <w:t>o</w:t>
      </w:r>
      <w:r w:rsidR="00F07D02" w:rsidRPr="004E4DF3">
        <w:t>ther areas such as Data spaces and BIM</w:t>
      </w:r>
      <w:r w:rsidR="00B31932" w:rsidRPr="004E4DF3">
        <w:t xml:space="preserve">, </w:t>
      </w:r>
      <w:r w:rsidRPr="004E4DF3">
        <w:t xml:space="preserve">the disadvantage of not completing this STF is that interoperability remains fragmented and ETSI's role "at the heart of digital" is not fully realized. There is no specific "deadline" to realize the goals of the STF, however it is very clear that commercial and proprietary offerings will meanwhile proliferate </w:t>
      </w:r>
      <w:r w:rsidR="00B31932" w:rsidRPr="004E4DF3">
        <w:t>due to the identified market activity.</w:t>
      </w:r>
    </w:p>
    <w:p w14:paraId="78922FD3" w14:textId="77777777" w:rsidR="007E467E" w:rsidRDefault="007E467E" w:rsidP="00071C49"/>
    <w:p w14:paraId="1B41B3CE" w14:textId="60F97177" w:rsidR="00A526B3" w:rsidRPr="00A526B3" w:rsidRDefault="00D737A8" w:rsidP="00AB0CC7">
      <w:pPr>
        <w:pStyle w:val="Heading1"/>
      </w:pPr>
      <w:r>
        <w:t>Relation with ETSI strategy</w:t>
      </w:r>
      <w:bookmarkEnd w:id="0"/>
      <w:bookmarkEnd w:id="1"/>
      <w:r w:rsidR="00E21FF3">
        <w:t xml:space="preserve"> and priorities</w:t>
      </w:r>
    </w:p>
    <w:p w14:paraId="15937DF9" w14:textId="4FE6D77B" w:rsidR="00176251" w:rsidRPr="004E4DF3" w:rsidRDefault="00176251" w:rsidP="004C37B3">
      <w:r w:rsidRPr="004E4DF3">
        <w:t>The activity to be performed by this STF directly relates to the ISG mission of enabling cross-domain interoperability of data sharing. It supports the ETSI Strategy (</w:t>
      </w:r>
      <w:hyperlink r:id="rId27" w:history="1">
        <w:r w:rsidRPr="004E4DF3">
          <w:rPr>
            <w:rStyle w:val="Hyperlink"/>
          </w:rPr>
          <w:t>link</w:t>
        </w:r>
      </w:hyperlink>
      <w:r w:rsidRPr="004E4DF3">
        <w:t>) mission to develop standards that enable a sustainable and securely connected society to:</w:t>
      </w:r>
    </w:p>
    <w:p w14:paraId="56547E3D" w14:textId="77777777" w:rsidR="00176251" w:rsidRPr="004C37B3" w:rsidRDefault="00176251" w:rsidP="004C37B3">
      <w:pPr>
        <w:pStyle w:val="ListParagraph"/>
        <w:numPr>
          <w:ilvl w:val="0"/>
          <w:numId w:val="41"/>
        </w:numPr>
        <w:rPr>
          <w:rFonts w:ascii="Arial" w:hAnsi="Arial" w:cs="Arial"/>
          <w:sz w:val="20"/>
        </w:rPr>
      </w:pPr>
      <w:r w:rsidRPr="004C37B3">
        <w:rPr>
          <w:rFonts w:ascii="Arial" w:hAnsi="Arial" w:cs="Arial"/>
          <w:sz w:val="20"/>
        </w:rPr>
        <w:t>create high quality standards for global use and with low time-to-market, and</w:t>
      </w:r>
    </w:p>
    <w:p w14:paraId="027BE0A0" w14:textId="77777777" w:rsidR="00176251" w:rsidRPr="004C37B3" w:rsidRDefault="00176251" w:rsidP="004C37B3">
      <w:pPr>
        <w:pStyle w:val="ListParagraph"/>
        <w:numPr>
          <w:ilvl w:val="0"/>
          <w:numId w:val="41"/>
        </w:numPr>
        <w:rPr>
          <w:rFonts w:ascii="Arial" w:hAnsi="Arial" w:cs="Arial"/>
          <w:sz w:val="20"/>
        </w:rPr>
      </w:pPr>
      <w:r w:rsidRPr="004C37B3">
        <w:rPr>
          <w:rFonts w:ascii="Arial" w:hAnsi="Arial" w:cs="Arial"/>
          <w:sz w:val="20"/>
        </w:rPr>
        <w:t>establish leadership in key areas impacting members’ future activities.</w:t>
      </w:r>
    </w:p>
    <w:p w14:paraId="65651444" w14:textId="4FE65512" w:rsidR="00176251" w:rsidRPr="004E4DF3" w:rsidRDefault="00176251" w:rsidP="004C37B3">
      <w:r w:rsidRPr="004E4DF3">
        <w:t xml:space="preserve">This action is of strategic interest for ETSI because of the potential to attract new members in the </w:t>
      </w:r>
      <w:r w:rsidR="00EC48B2" w:rsidRPr="004E4DF3">
        <w:t>areas of European dataspaces (launched</w:t>
      </w:r>
      <w:r w:rsidR="005C3017" w:rsidRPr="004E4DF3">
        <w:t xml:space="preserve"> by the European Commission </w:t>
      </w:r>
      <w:r w:rsidR="00EC48B2" w:rsidRPr="004E4DF3">
        <w:t xml:space="preserve">in the domains of </w:t>
      </w:r>
      <w:r w:rsidR="00885BF7" w:rsidRPr="004E4DF3">
        <w:t>agriculture</w:t>
      </w:r>
      <w:r w:rsidR="005C3017" w:rsidRPr="004E4DF3">
        <w:t>,</w:t>
      </w:r>
      <w:r w:rsidR="00885BF7" w:rsidRPr="004E4DF3">
        <w:t xml:space="preserve"> </w:t>
      </w:r>
      <w:r w:rsidR="002E392E" w:rsidRPr="004E4DF3">
        <w:t>finance</w:t>
      </w:r>
      <w:r w:rsidR="00885BF7" w:rsidRPr="004E4DF3">
        <w:t xml:space="preserve"> energy, public administ</w:t>
      </w:r>
      <w:r w:rsidR="002E392E" w:rsidRPr="004E4DF3">
        <w:t>rat</w:t>
      </w:r>
      <w:r w:rsidR="00885BF7" w:rsidRPr="004E4DF3">
        <w:t xml:space="preserve">ion, mobility, health, etc.), </w:t>
      </w:r>
      <w:r w:rsidR="005C3017" w:rsidRPr="004E4DF3">
        <w:t xml:space="preserve">but also </w:t>
      </w:r>
      <w:r w:rsidR="00350E03" w:rsidRPr="004E4DF3">
        <w:t xml:space="preserve">in domains related to geoinformation such as building information management or smart learning. </w:t>
      </w:r>
    </w:p>
    <w:p w14:paraId="26408DFA" w14:textId="2D754E5A" w:rsidR="00176251" w:rsidRPr="004C37B3" w:rsidRDefault="00176251" w:rsidP="004C37B3">
      <w:pPr>
        <w:rPr>
          <w:i/>
          <w:iCs/>
        </w:rPr>
      </w:pPr>
      <w:r w:rsidRPr="004C37B3">
        <w:rPr>
          <w:i/>
          <w:iCs/>
        </w:rPr>
        <w:t xml:space="preserve">This activity falls into the “Emerging domains for ETSI” criteria identified in </w:t>
      </w:r>
      <w:hyperlink r:id="rId28" w:tgtFrame="_parent" w:history="1">
        <w:r w:rsidRPr="004C37B3">
          <w:rPr>
            <w:rStyle w:val="Hyperlink"/>
            <w:i/>
            <w:iCs/>
          </w:rPr>
          <w:t>BOARD(19)123_014</w:t>
        </w:r>
      </w:hyperlink>
      <w:r w:rsidRPr="004C37B3">
        <w:rPr>
          <w:i/>
          <w:iCs/>
        </w:rPr>
        <w:t xml:space="preserve"> as explained in the following table.</w:t>
      </w:r>
    </w:p>
    <w:p w14:paraId="1F0E6AD3" w14:textId="787ADA73" w:rsidR="00D3731A" w:rsidRPr="004E4DF3" w:rsidRDefault="00D3731A" w:rsidP="004C37B3"/>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31"/>
      </w:tblGrid>
      <w:tr w:rsidR="00D3731A" w:rsidRPr="004E4DF3" w14:paraId="7DBF4571" w14:textId="77777777" w:rsidTr="00471C0C">
        <w:tc>
          <w:tcPr>
            <w:tcW w:w="4262" w:type="dxa"/>
            <w:shd w:val="clear" w:color="auto" w:fill="auto"/>
          </w:tcPr>
          <w:p w14:paraId="0724DEEC" w14:textId="77777777" w:rsidR="00D3731A" w:rsidRPr="004E4DF3" w:rsidRDefault="00D3731A" w:rsidP="004C37B3">
            <w:pPr>
              <w:jc w:val="center"/>
              <w:rPr>
                <w:b/>
                <w:bCs/>
              </w:rPr>
            </w:pPr>
            <w:r w:rsidRPr="004E4DF3">
              <w:rPr>
                <w:b/>
                <w:bCs/>
              </w:rPr>
              <w:t>Priority Criteria</w:t>
            </w:r>
          </w:p>
          <w:p w14:paraId="2C88B50A" w14:textId="77777777" w:rsidR="00D3731A" w:rsidRPr="004C37B3" w:rsidRDefault="00D3731A" w:rsidP="004C37B3"/>
        </w:tc>
        <w:tc>
          <w:tcPr>
            <w:tcW w:w="4231" w:type="dxa"/>
            <w:shd w:val="clear" w:color="auto" w:fill="auto"/>
          </w:tcPr>
          <w:p w14:paraId="1396080B" w14:textId="77777777" w:rsidR="00D3731A" w:rsidRPr="004C37B3" w:rsidRDefault="00D3731A" w:rsidP="004C37B3">
            <w:r w:rsidRPr="004C37B3">
              <w:t>Rationale</w:t>
            </w:r>
          </w:p>
        </w:tc>
      </w:tr>
      <w:tr w:rsidR="00D3731A" w:rsidRPr="004E4DF3" w14:paraId="079A8596" w14:textId="77777777" w:rsidTr="00471C0C">
        <w:tc>
          <w:tcPr>
            <w:tcW w:w="4262" w:type="dxa"/>
            <w:shd w:val="clear" w:color="auto" w:fill="auto"/>
          </w:tcPr>
          <w:p w14:paraId="2DD7E9C7" w14:textId="77777777" w:rsidR="00D3731A" w:rsidRPr="004E4DF3" w:rsidRDefault="00D3731A" w:rsidP="004C37B3">
            <w:r w:rsidRPr="004E4DF3">
              <w:t>Maintenance of standards in mature domains</w:t>
            </w:r>
          </w:p>
        </w:tc>
        <w:tc>
          <w:tcPr>
            <w:tcW w:w="4231" w:type="dxa"/>
            <w:shd w:val="clear" w:color="auto" w:fill="auto"/>
          </w:tcPr>
          <w:p w14:paraId="4F303628" w14:textId="77777777" w:rsidR="00D3731A" w:rsidRPr="004E4DF3" w:rsidRDefault="00D3731A" w:rsidP="004C37B3"/>
        </w:tc>
      </w:tr>
      <w:tr w:rsidR="00D3731A" w:rsidRPr="004E4DF3" w14:paraId="4A7C5C9E" w14:textId="77777777" w:rsidTr="00471C0C">
        <w:tc>
          <w:tcPr>
            <w:tcW w:w="4262" w:type="dxa"/>
            <w:shd w:val="clear" w:color="auto" w:fill="auto"/>
          </w:tcPr>
          <w:p w14:paraId="4E0371EE" w14:textId="77777777" w:rsidR="00D3731A" w:rsidRPr="004E4DF3" w:rsidRDefault="00D3731A" w:rsidP="004C37B3">
            <w:r w:rsidRPr="004E4DF3">
              <w:t>Innovation in mature domains</w:t>
            </w:r>
          </w:p>
        </w:tc>
        <w:tc>
          <w:tcPr>
            <w:tcW w:w="4231" w:type="dxa"/>
            <w:shd w:val="clear" w:color="auto" w:fill="auto"/>
          </w:tcPr>
          <w:p w14:paraId="75369844" w14:textId="77777777" w:rsidR="00D3731A" w:rsidRPr="004E4DF3" w:rsidRDefault="00D3731A" w:rsidP="004C37B3"/>
        </w:tc>
      </w:tr>
      <w:tr w:rsidR="00D3731A" w:rsidRPr="004E4DF3" w14:paraId="252B90C5" w14:textId="77777777" w:rsidTr="00471C0C">
        <w:tc>
          <w:tcPr>
            <w:tcW w:w="4262" w:type="dxa"/>
            <w:shd w:val="clear" w:color="auto" w:fill="auto"/>
          </w:tcPr>
          <w:p w14:paraId="1FF9F33D" w14:textId="77777777" w:rsidR="00D3731A" w:rsidRPr="004C37B3" w:rsidRDefault="00D3731A" w:rsidP="004C37B3">
            <w:pPr>
              <w:rPr>
                <w:b/>
                <w:bCs/>
              </w:rPr>
            </w:pPr>
            <w:r w:rsidRPr="004E4DF3">
              <w:rPr>
                <w:b/>
                <w:bCs/>
              </w:rPr>
              <w:t>Emerging domains for ETSI</w:t>
            </w:r>
          </w:p>
        </w:tc>
        <w:tc>
          <w:tcPr>
            <w:tcW w:w="4231" w:type="dxa"/>
            <w:shd w:val="clear" w:color="auto" w:fill="auto"/>
          </w:tcPr>
          <w:p w14:paraId="2CFDF4F4" w14:textId="6BC6E946" w:rsidR="00F41AD1" w:rsidRPr="004C37B3" w:rsidRDefault="005B0D31" w:rsidP="004C37B3">
            <w:pPr>
              <w:pStyle w:val="ListParagraph"/>
              <w:numPr>
                <w:ilvl w:val="0"/>
                <w:numId w:val="42"/>
              </w:numPr>
              <w:rPr>
                <w:rFonts w:ascii="Arial" w:hAnsi="Arial" w:cs="Arial"/>
                <w:sz w:val="20"/>
              </w:rPr>
            </w:pPr>
            <w:r w:rsidRPr="004C37B3">
              <w:rPr>
                <w:rFonts w:ascii="Arial" w:hAnsi="Arial" w:cs="Arial"/>
                <w:sz w:val="20"/>
              </w:rPr>
              <w:t>P</w:t>
            </w:r>
            <w:r w:rsidR="008A6D8F" w:rsidRPr="004C37B3">
              <w:rPr>
                <w:rFonts w:ascii="Arial" w:hAnsi="Arial" w:cs="Arial"/>
                <w:sz w:val="20"/>
              </w:rPr>
              <w:t xml:space="preserve">otential to attract new members in </w:t>
            </w:r>
            <w:r w:rsidR="00350E03" w:rsidRPr="004C37B3">
              <w:rPr>
                <w:rFonts w:ascii="Arial" w:hAnsi="Arial" w:cs="Arial"/>
                <w:sz w:val="20"/>
              </w:rPr>
              <w:t xml:space="preserve">data spaces </w:t>
            </w:r>
            <w:proofErr w:type="gramStart"/>
            <w:r w:rsidR="00350E03" w:rsidRPr="004C37B3">
              <w:rPr>
                <w:rFonts w:ascii="Arial" w:hAnsi="Arial" w:cs="Arial"/>
                <w:sz w:val="20"/>
              </w:rPr>
              <w:t>domains</w:t>
            </w:r>
            <w:proofErr w:type="gramEnd"/>
            <w:r w:rsidR="00350E03" w:rsidRPr="004C37B3">
              <w:rPr>
                <w:rFonts w:ascii="Arial" w:hAnsi="Arial" w:cs="Arial"/>
                <w:sz w:val="20"/>
              </w:rPr>
              <w:t xml:space="preserve"> </w:t>
            </w:r>
          </w:p>
          <w:p w14:paraId="32BDB6FE" w14:textId="7A81FBAD" w:rsidR="00350E03" w:rsidRPr="004C37B3" w:rsidRDefault="00614E26" w:rsidP="004C37B3">
            <w:pPr>
              <w:pStyle w:val="ListParagraph"/>
              <w:numPr>
                <w:ilvl w:val="0"/>
                <w:numId w:val="42"/>
              </w:numPr>
              <w:rPr>
                <w:rFonts w:ascii="Arial" w:hAnsi="Arial" w:cs="Arial"/>
                <w:sz w:val="20"/>
              </w:rPr>
            </w:pPr>
            <w:r w:rsidRPr="004C37B3">
              <w:rPr>
                <w:rFonts w:ascii="Arial" w:hAnsi="Arial" w:cs="Arial"/>
                <w:sz w:val="20"/>
              </w:rPr>
              <w:t xml:space="preserve">Connection </w:t>
            </w:r>
            <w:r w:rsidR="00350E03" w:rsidRPr="004C37B3">
              <w:rPr>
                <w:rFonts w:ascii="Arial" w:hAnsi="Arial" w:cs="Arial"/>
                <w:sz w:val="20"/>
              </w:rPr>
              <w:t xml:space="preserve">to the BIM initiatives </w:t>
            </w:r>
            <w:r w:rsidR="00B047ED" w:rsidRPr="004C37B3">
              <w:rPr>
                <w:rFonts w:ascii="Arial" w:hAnsi="Arial" w:cs="Arial"/>
                <w:sz w:val="20"/>
              </w:rPr>
              <w:t xml:space="preserve">related to City </w:t>
            </w:r>
            <w:proofErr w:type="gramStart"/>
            <w:r w:rsidR="00B047ED" w:rsidRPr="004C37B3">
              <w:rPr>
                <w:rFonts w:ascii="Arial" w:hAnsi="Arial" w:cs="Arial"/>
                <w:sz w:val="20"/>
              </w:rPr>
              <w:t>information  modelling</w:t>
            </w:r>
            <w:proofErr w:type="gramEnd"/>
            <w:r w:rsidR="00B047ED" w:rsidRPr="004C37B3">
              <w:rPr>
                <w:rFonts w:ascii="Arial" w:hAnsi="Arial" w:cs="Arial"/>
                <w:sz w:val="20"/>
              </w:rPr>
              <w:t xml:space="preserve"> </w:t>
            </w:r>
          </w:p>
          <w:p w14:paraId="52F53CD5" w14:textId="67A115AE" w:rsidR="00D3731A" w:rsidRPr="004C37B3" w:rsidRDefault="00614E26" w:rsidP="004C37B3">
            <w:pPr>
              <w:pStyle w:val="ListParagraph"/>
              <w:numPr>
                <w:ilvl w:val="0"/>
                <w:numId w:val="42"/>
              </w:numPr>
              <w:rPr>
                <w:rFonts w:ascii="Arial" w:hAnsi="Arial" w:cs="Arial"/>
                <w:sz w:val="20"/>
              </w:rPr>
            </w:pPr>
            <w:r w:rsidRPr="004C37B3">
              <w:rPr>
                <w:rFonts w:ascii="Arial" w:hAnsi="Arial" w:cs="Arial"/>
                <w:sz w:val="20"/>
              </w:rPr>
              <w:t xml:space="preserve">Connection </w:t>
            </w:r>
            <w:r w:rsidR="00B047ED" w:rsidRPr="004C37B3">
              <w:rPr>
                <w:rFonts w:ascii="Arial" w:hAnsi="Arial" w:cs="Arial"/>
                <w:sz w:val="20"/>
              </w:rPr>
              <w:t xml:space="preserve">to AR/VR enhanced </w:t>
            </w:r>
            <w:r w:rsidR="00350E03" w:rsidRPr="004C37B3">
              <w:rPr>
                <w:rFonts w:ascii="Arial" w:hAnsi="Arial" w:cs="Arial"/>
                <w:sz w:val="20"/>
              </w:rPr>
              <w:t xml:space="preserve">Smart learning </w:t>
            </w:r>
          </w:p>
        </w:tc>
      </w:tr>
      <w:tr w:rsidR="00D3731A" w:rsidRPr="004E4DF3" w14:paraId="62AD35C9" w14:textId="77777777" w:rsidTr="00471C0C">
        <w:tc>
          <w:tcPr>
            <w:tcW w:w="4262" w:type="dxa"/>
            <w:shd w:val="clear" w:color="auto" w:fill="auto"/>
          </w:tcPr>
          <w:p w14:paraId="5B8E5934" w14:textId="77777777" w:rsidR="00D3731A" w:rsidRPr="004E4DF3" w:rsidRDefault="00D3731A" w:rsidP="004C37B3">
            <w:r w:rsidRPr="004E4DF3">
              <w:t>Horizontal activities (quality, security, etc.)</w:t>
            </w:r>
          </w:p>
        </w:tc>
        <w:tc>
          <w:tcPr>
            <w:tcW w:w="4231" w:type="dxa"/>
            <w:shd w:val="clear" w:color="auto" w:fill="auto"/>
          </w:tcPr>
          <w:p w14:paraId="7F00F468" w14:textId="77777777" w:rsidR="00D3731A" w:rsidRPr="004E4DF3" w:rsidRDefault="00D3731A" w:rsidP="004C37B3"/>
        </w:tc>
      </w:tr>
      <w:tr w:rsidR="00D3731A" w:rsidRPr="004E4DF3" w14:paraId="69251C0E" w14:textId="77777777" w:rsidTr="00471C0C">
        <w:tc>
          <w:tcPr>
            <w:tcW w:w="4262" w:type="dxa"/>
            <w:shd w:val="clear" w:color="auto" w:fill="auto"/>
          </w:tcPr>
          <w:p w14:paraId="29F5518A" w14:textId="77777777" w:rsidR="00D3731A" w:rsidRPr="004E4DF3" w:rsidRDefault="00D3731A" w:rsidP="004C37B3">
            <w:r w:rsidRPr="004E4DF3">
              <w:t>Societal good / environmental</w:t>
            </w:r>
          </w:p>
        </w:tc>
        <w:tc>
          <w:tcPr>
            <w:tcW w:w="4231" w:type="dxa"/>
            <w:shd w:val="clear" w:color="auto" w:fill="auto"/>
          </w:tcPr>
          <w:p w14:paraId="4345D5BA" w14:textId="77777777" w:rsidR="00D3731A" w:rsidRPr="004E4DF3" w:rsidRDefault="00D3731A" w:rsidP="004C37B3"/>
        </w:tc>
      </w:tr>
    </w:tbl>
    <w:p w14:paraId="4FB23CF8" w14:textId="77777777" w:rsidR="00D3731A" w:rsidRPr="004E4DF3" w:rsidRDefault="00D3731A" w:rsidP="004C37B3"/>
    <w:p w14:paraId="38935777" w14:textId="1190BA6B" w:rsidR="00F32120" w:rsidRDefault="00FC2EE2" w:rsidP="00AB0CC7">
      <w:pPr>
        <w:pStyle w:val="Heading1"/>
      </w:pPr>
      <w:bookmarkStart w:id="2" w:name="_Toc229392237"/>
      <w:r>
        <w:t>ETSI Members Support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C36FBE" w14:paraId="47B360D8" w14:textId="77777777" w:rsidTr="00471C0C">
        <w:tc>
          <w:tcPr>
            <w:tcW w:w="421" w:type="dxa"/>
            <w:shd w:val="clear" w:color="auto" w:fill="B8CCE4"/>
          </w:tcPr>
          <w:p w14:paraId="49E8DD1E" w14:textId="6767E403" w:rsidR="00B7194C" w:rsidRPr="00C36FBE" w:rsidRDefault="00B7194C" w:rsidP="00C36FBE">
            <w:pPr>
              <w:spacing w:before="120" w:after="120"/>
              <w:rPr>
                <w:b/>
              </w:rPr>
            </w:pPr>
            <w:bookmarkStart w:id="3" w:name="_Toc229392238"/>
            <w:bookmarkEnd w:id="2"/>
            <w:r>
              <w:rPr>
                <w:b/>
              </w:rPr>
              <w:t>#</w:t>
            </w:r>
          </w:p>
        </w:tc>
        <w:tc>
          <w:tcPr>
            <w:tcW w:w="4110"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36"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361953" w14:paraId="17651674" w14:textId="77777777" w:rsidTr="00471C0C">
        <w:tc>
          <w:tcPr>
            <w:tcW w:w="421" w:type="dxa"/>
          </w:tcPr>
          <w:p w14:paraId="58DDE8D5" w14:textId="17A33264" w:rsidR="00361953" w:rsidRDefault="00361953" w:rsidP="00361953">
            <w:r>
              <w:t>1</w:t>
            </w:r>
          </w:p>
        </w:tc>
        <w:tc>
          <w:tcPr>
            <w:tcW w:w="4110" w:type="dxa"/>
          </w:tcPr>
          <w:p w14:paraId="479715D6" w14:textId="16BB82BF" w:rsidR="00361953" w:rsidRDefault="00361953" w:rsidP="00361953">
            <w:r>
              <w:t>EGM</w:t>
            </w:r>
          </w:p>
        </w:tc>
        <w:tc>
          <w:tcPr>
            <w:tcW w:w="4536" w:type="dxa"/>
          </w:tcPr>
          <w:p w14:paraId="0A2D84A4" w14:textId="32938BF7" w:rsidR="00361953" w:rsidRDefault="00361953" w:rsidP="00361953">
            <w:r>
              <w:t>Franck Le Gall</w:t>
            </w:r>
          </w:p>
        </w:tc>
      </w:tr>
      <w:tr w:rsidR="00361953" w14:paraId="7B50426C" w14:textId="77777777" w:rsidTr="00471C0C">
        <w:tc>
          <w:tcPr>
            <w:tcW w:w="421" w:type="dxa"/>
          </w:tcPr>
          <w:p w14:paraId="535BE088" w14:textId="6AD0DDFF" w:rsidR="00361953" w:rsidRDefault="00361953" w:rsidP="00361953">
            <w:r>
              <w:t>2</w:t>
            </w:r>
          </w:p>
        </w:tc>
        <w:tc>
          <w:tcPr>
            <w:tcW w:w="4110" w:type="dxa"/>
          </w:tcPr>
          <w:p w14:paraId="1C1B2D05" w14:textId="7E2BE23E" w:rsidR="00361953" w:rsidRDefault="00361953" w:rsidP="00361953">
            <w:r>
              <w:t>NEC</w:t>
            </w:r>
          </w:p>
        </w:tc>
        <w:tc>
          <w:tcPr>
            <w:tcW w:w="4536" w:type="dxa"/>
          </w:tcPr>
          <w:p w14:paraId="599ADA3A" w14:textId="7F0D47E9" w:rsidR="00361953" w:rsidRDefault="00361953" w:rsidP="00361953">
            <w:r>
              <w:t>Mar</w:t>
            </w:r>
            <w:r w:rsidR="00C11E7B">
              <w:t>t</w:t>
            </w:r>
            <w:r>
              <w:t>in Bauer</w:t>
            </w:r>
          </w:p>
        </w:tc>
      </w:tr>
      <w:tr w:rsidR="00361953" w14:paraId="62855C14" w14:textId="77777777" w:rsidTr="00471C0C">
        <w:tc>
          <w:tcPr>
            <w:tcW w:w="421" w:type="dxa"/>
          </w:tcPr>
          <w:p w14:paraId="4C2E5467" w14:textId="69E17E43" w:rsidR="00361953" w:rsidRDefault="00361953" w:rsidP="00361953">
            <w:r>
              <w:t>3</w:t>
            </w:r>
          </w:p>
        </w:tc>
        <w:tc>
          <w:tcPr>
            <w:tcW w:w="4110" w:type="dxa"/>
          </w:tcPr>
          <w:p w14:paraId="511116C7" w14:textId="34246202" w:rsidR="00361953" w:rsidRDefault="00361953" w:rsidP="00361953">
            <w:proofErr w:type="spellStart"/>
            <w:r>
              <w:t>Fiware</w:t>
            </w:r>
            <w:proofErr w:type="spellEnd"/>
            <w:r>
              <w:t xml:space="preserve"> Foundation</w:t>
            </w:r>
          </w:p>
        </w:tc>
        <w:tc>
          <w:tcPr>
            <w:tcW w:w="4536" w:type="dxa"/>
          </w:tcPr>
          <w:p w14:paraId="17A3BFB7" w14:textId="72D0C06A" w:rsidR="00361953" w:rsidRDefault="00361953" w:rsidP="00361953">
            <w:r>
              <w:t>Jason Fox</w:t>
            </w:r>
          </w:p>
        </w:tc>
      </w:tr>
      <w:tr w:rsidR="00361953" w14:paraId="6B58C240" w14:textId="77777777" w:rsidTr="00471C0C">
        <w:tc>
          <w:tcPr>
            <w:tcW w:w="421" w:type="dxa"/>
          </w:tcPr>
          <w:p w14:paraId="599C975E" w14:textId="0AB5CFA6" w:rsidR="00361953" w:rsidRDefault="00361953" w:rsidP="00361953">
            <w:r>
              <w:t>4</w:t>
            </w:r>
          </w:p>
        </w:tc>
        <w:tc>
          <w:tcPr>
            <w:tcW w:w="4110" w:type="dxa"/>
          </w:tcPr>
          <w:p w14:paraId="312A58BD" w14:textId="279CA607" w:rsidR="00361953" w:rsidRDefault="00361953" w:rsidP="00361953">
            <w:r>
              <w:t>Telefonica</w:t>
            </w:r>
          </w:p>
        </w:tc>
        <w:tc>
          <w:tcPr>
            <w:tcW w:w="4536" w:type="dxa"/>
          </w:tcPr>
          <w:p w14:paraId="409B0C99" w14:textId="3F9A2D57" w:rsidR="00361953" w:rsidRDefault="00361953" w:rsidP="00361953">
            <w:r>
              <w:t>Ignacio Dominguez</w:t>
            </w:r>
          </w:p>
        </w:tc>
      </w:tr>
      <w:tr w:rsidR="00361953" w14:paraId="7AFF38AB" w14:textId="77777777" w:rsidTr="00471C0C">
        <w:tc>
          <w:tcPr>
            <w:tcW w:w="421" w:type="dxa"/>
          </w:tcPr>
          <w:p w14:paraId="167D6C06" w14:textId="2C2E0510" w:rsidR="00361953" w:rsidRDefault="00361953" w:rsidP="00361953">
            <w:r>
              <w:t>5</w:t>
            </w:r>
          </w:p>
        </w:tc>
        <w:tc>
          <w:tcPr>
            <w:tcW w:w="4110" w:type="dxa"/>
          </w:tcPr>
          <w:p w14:paraId="64A5DA86" w14:textId="7C8503E9" w:rsidR="00361953" w:rsidRDefault="00361953" w:rsidP="00361953">
            <w:r>
              <w:t>CNIT</w:t>
            </w:r>
          </w:p>
        </w:tc>
        <w:tc>
          <w:tcPr>
            <w:tcW w:w="4536" w:type="dxa"/>
          </w:tcPr>
          <w:p w14:paraId="49BD374C" w14:textId="15F3FE54" w:rsidR="00361953" w:rsidRDefault="00361953" w:rsidP="00361953">
            <w:r>
              <w:t>Giuseppe Tropea</w:t>
            </w:r>
          </w:p>
        </w:tc>
      </w:tr>
      <w:tr w:rsidR="00410E3F" w14:paraId="4920824E" w14:textId="77777777" w:rsidTr="00471C0C">
        <w:tc>
          <w:tcPr>
            <w:tcW w:w="421" w:type="dxa"/>
          </w:tcPr>
          <w:p w14:paraId="611A59B5" w14:textId="7F33C4A0" w:rsidR="00410E3F" w:rsidRDefault="00410E3F" w:rsidP="00361953">
            <w:r>
              <w:t>6</w:t>
            </w:r>
          </w:p>
        </w:tc>
        <w:tc>
          <w:tcPr>
            <w:tcW w:w="4110" w:type="dxa"/>
          </w:tcPr>
          <w:p w14:paraId="4AF0605A" w14:textId="128EEF0E" w:rsidR="00410E3F" w:rsidRDefault="00410E3F" w:rsidP="00361953">
            <w:r>
              <w:t>SFERA</w:t>
            </w:r>
          </w:p>
        </w:tc>
        <w:tc>
          <w:tcPr>
            <w:tcW w:w="4536" w:type="dxa"/>
          </w:tcPr>
          <w:p w14:paraId="02AD303F" w14:textId="3B8CA01E" w:rsidR="00410E3F" w:rsidRDefault="008E1FDA" w:rsidP="00361953">
            <w:r>
              <w:t>Marco Cavall</w:t>
            </w:r>
            <w:r w:rsidR="00C11E7B">
              <w:t>i</w:t>
            </w:r>
          </w:p>
        </w:tc>
      </w:tr>
    </w:tbl>
    <w:p w14:paraId="4721016B" w14:textId="77777777" w:rsidR="007D5EAB" w:rsidRDefault="007D5EAB" w:rsidP="00A526B3"/>
    <w:p w14:paraId="58403C90" w14:textId="49874771" w:rsidR="00FC2EE2" w:rsidRDefault="00FC2EE2" w:rsidP="00FC2EE2">
      <w:pPr>
        <w:pStyle w:val="Heading1"/>
      </w:pPr>
      <w:r>
        <w:t>Deliverables</w:t>
      </w:r>
    </w:p>
    <w:p w14:paraId="33604039" w14:textId="1BF4FE07" w:rsidR="002F183F" w:rsidRPr="00BC7275" w:rsidRDefault="009422D6">
      <w:pPr>
        <w:pStyle w:val="Heading2"/>
        <w:rPr>
          <w:lang w:val="fr-FR"/>
        </w:rPr>
      </w:pPr>
      <w:r w:rsidRPr="006616AF">
        <w:t>Base</w:t>
      </w:r>
      <w:r w:rsidR="002F183F">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0037AD"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0037AD" w:rsidRDefault="00C35B8E" w:rsidP="00C35B8E">
            <w:pPr>
              <w:keepNext/>
              <w:keepLines/>
              <w:rPr>
                <w:b/>
              </w:rPr>
            </w:pPr>
            <w:r w:rsidRPr="000037AD">
              <w:rPr>
                <w:b/>
              </w:rPr>
              <w:t>Document</w:t>
            </w:r>
          </w:p>
        </w:tc>
        <w:tc>
          <w:tcPr>
            <w:tcW w:w="4509" w:type="dxa"/>
            <w:shd w:val="clear" w:color="auto" w:fill="B8CCE4"/>
            <w:tcMar>
              <w:top w:w="57" w:type="dxa"/>
              <w:bottom w:w="57" w:type="dxa"/>
            </w:tcMar>
            <w:vAlign w:val="center"/>
          </w:tcPr>
          <w:p w14:paraId="41B181A4" w14:textId="77777777" w:rsidR="00C35B8E" w:rsidRPr="000037AD" w:rsidRDefault="00C35B8E" w:rsidP="00C35B8E">
            <w:pPr>
              <w:keepNext/>
              <w:keepLines/>
              <w:rPr>
                <w:b/>
              </w:rPr>
            </w:pPr>
            <w:r w:rsidRPr="000037AD">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0037AD" w:rsidRDefault="00C35B8E" w:rsidP="00C35B8E">
            <w:pPr>
              <w:keepNext/>
              <w:keepLines/>
              <w:jc w:val="center"/>
              <w:rPr>
                <w:b/>
              </w:rPr>
            </w:pPr>
            <w:r w:rsidRPr="000037AD">
              <w:rPr>
                <w:b/>
              </w:rPr>
              <w:t>Status</w:t>
            </w:r>
          </w:p>
        </w:tc>
      </w:tr>
      <w:tr w:rsidR="00894641" w:rsidRPr="00FE19EF" w14:paraId="2DB1A4C6" w14:textId="77777777" w:rsidTr="00894641">
        <w:trPr>
          <w:trHeight w:val="231"/>
        </w:trPr>
        <w:tc>
          <w:tcPr>
            <w:tcW w:w="2986" w:type="dxa"/>
            <w:tcBorders>
              <w:top w:val="single" w:sz="4" w:space="0" w:color="auto"/>
              <w:left w:val="single" w:sz="4" w:space="0" w:color="auto"/>
              <w:bottom w:val="single" w:sz="4" w:space="0" w:color="auto"/>
              <w:right w:val="single" w:sz="4" w:space="0" w:color="auto"/>
            </w:tcBorders>
            <w:vAlign w:val="center"/>
            <w:hideMark/>
          </w:tcPr>
          <w:p w14:paraId="181DE8A2" w14:textId="6FA39E0F" w:rsidR="00894641" w:rsidRPr="00FC0869" w:rsidRDefault="00894641">
            <w:pPr>
              <w:rPr>
                <w:lang w:val="fr-FR"/>
              </w:rPr>
            </w:pPr>
            <w:r w:rsidRPr="00FC0869">
              <w:t>ETSI GS CIM 009 V1.</w:t>
            </w:r>
            <w:r w:rsidR="005719DB" w:rsidRPr="00FC0869">
              <w:t>7</w:t>
            </w:r>
            <w:r w:rsidRPr="00FC0869">
              <w:t>.1</w:t>
            </w:r>
          </w:p>
        </w:tc>
        <w:tc>
          <w:tcPr>
            <w:tcW w:w="4509" w:type="dxa"/>
            <w:tcBorders>
              <w:top w:val="single" w:sz="4" w:space="0" w:color="auto"/>
              <w:left w:val="single" w:sz="4" w:space="0" w:color="auto"/>
              <w:bottom w:val="single" w:sz="4" w:space="0" w:color="auto"/>
              <w:right w:val="single" w:sz="4" w:space="0" w:color="auto"/>
            </w:tcBorders>
            <w:vAlign w:val="center"/>
            <w:hideMark/>
          </w:tcPr>
          <w:p w14:paraId="4E7252D0" w14:textId="77777777" w:rsidR="00894641" w:rsidRPr="00FC0869" w:rsidRDefault="00894641">
            <w:pPr>
              <w:rPr>
                <w:lang w:val="fr-FR"/>
              </w:rPr>
            </w:pPr>
            <w:proofErr w:type="spellStart"/>
            <w:r w:rsidRPr="00FC0869">
              <w:rPr>
                <w:lang w:val="fr-FR"/>
              </w:rPr>
              <w:t>Context</w:t>
            </w:r>
            <w:proofErr w:type="spellEnd"/>
            <w:r w:rsidRPr="00FC0869">
              <w:rPr>
                <w:lang w:val="fr-FR"/>
              </w:rPr>
              <w:t xml:space="preserve"> Information Management (CIM</w:t>
            </w:r>
            <w:proofErr w:type="gramStart"/>
            <w:r w:rsidRPr="00FC0869">
              <w:rPr>
                <w:lang w:val="fr-FR"/>
              </w:rPr>
              <w:t>);</w:t>
            </w:r>
            <w:proofErr w:type="gramEnd"/>
            <w:r w:rsidRPr="00FC0869">
              <w:rPr>
                <w:lang w:val="fr-FR"/>
              </w:rPr>
              <w:t xml:space="preserve"> NGSI-LD API</w:t>
            </w:r>
          </w:p>
        </w:tc>
        <w:tc>
          <w:tcPr>
            <w:tcW w:w="1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2DFC5BD" w14:textId="3574E2FC" w:rsidR="00894641" w:rsidRPr="00FC0869" w:rsidRDefault="005719DB">
            <w:pPr>
              <w:rPr>
                <w:lang w:val="fr-FR"/>
              </w:rPr>
            </w:pPr>
            <w:r w:rsidRPr="00FC0869">
              <w:t>Pub</w:t>
            </w:r>
            <w:r w:rsidR="00E54F55" w:rsidRPr="00FC0869">
              <w:t>l</w:t>
            </w:r>
            <w:r w:rsidRPr="00FC0869">
              <w:t xml:space="preserve">ished </w:t>
            </w:r>
          </w:p>
        </w:tc>
      </w:tr>
      <w:tr w:rsidR="00894641" w:rsidRPr="00FE19EF" w14:paraId="5658E46E" w14:textId="77777777" w:rsidTr="00894641">
        <w:trPr>
          <w:trHeight w:val="231"/>
        </w:trPr>
        <w:tc>
          <w:tcPr>
            <w:tcW w:w="2986" w:type="dxa"/>
            <w:tcBorders>
              <w:top w:val="single" w:sz="4" w:space="0" w:color="auto"/>
              <w:left w:val="single" w:sz="4" w:space="0" w:color="auto"/>
              <w:bottom w:val="single" w:sz="4" w:space="0" w:color="auto"/>
              <w:right w:val="single" w:sz="4" w:space="0" w:color="auto"/>
            </w:tcBorders>
            <w:vAlign w:val="center"/>
            <w:hideMark/>
          </w:tcPr>
          <w:p w14:paraId="130B13DA" w14:textId="2A0588E3" w:rsidR="00894641" w:rsidRPr="00FC0869" w:rsidRDefault="00894641">
            <w:pPr>
              <w:rPr>
                <w:lang w:val="fr-FR"/>
              </w:rPr>
            </w:pPr>
            <w:r w:rsidRPr="00FC0869">
              <w:t>ETSI GS CIM 006 V1.</w:t>
            </w:r>
            <w:r w:rsidR="00E54F55" w:rsidRPr="00FC0869">
              <w:t>2</w:t>
            </w:r>
            <w:r w:rsidRPr="00FC0869">
              <w:t>.1</w:t>
            </w:r>
          </w:p>
        </w:tc>
        <w:tc>
          <w:tcPr>
            <w:tcW w:w="4509" w:type="dxa"/>
            <w:tcBorders>
              <w:top w:val="single" w:sz="4" w:space="0" w:color="auto"/>
              <w:left w:val="single" w:sz="4" w:space="0" w:color="auto"/>
              <w:bottom w:val="single" w:sz="4" w:space="0" w:color="auto"/>
              <w:right w:val="single" w:sz="4" w:space="0" w:color="auto"/>
            </w:tcBorders>
            <w:vAlign w:val="center"/>
            <w:hideMark/>
          </w:tcPr>
          <w:p w14:paraId="2B055675" w14:textId="77777777" w:rsidR="00894641" w:rsidRPr="00FC0869" w:rsidRDefault="00894641">
            <w:pPr>
              <w:rPr>
                <w:lang w:val="fr-FR"/>
              </w:rPr>
            </w:pPr>
            <w:proofErr w:type="spellStart"/>
            <w:r w:rsidRPr="004C37B3">
              <w:rPr>
                <w:lang w:val="fr-FR"/>
              </w:rPr>
              <w:t>Context</w:t>
            </w:r>
            <w:proofErr w:type="spellEnd"/>
            <w:r w:rsidRPr="004C37B3">
              <w:rPr>
                <w:lang w:val="fr-FR"/>
              </w:rPr>
              <w:t xml:space="preserve"> Information Management (CIM</w:t>
            </w:r>
            <w:proofErr w:type="gramStart"/>
            <w:r w:rsidRPr="004C37B3">
              <w:rPr>
                <w:lang w:val="fr-FR"/>
              </w:rPr>
              <w:t>);</w:t>
            </w:r>
            <w:proofErr w:type="gramEnd"/>
            <w:r w:rsidRPr="004C37B3">
              <w:rPr>
                <w:lang w:val="fr-FR"/>
              </w:rPr>
              <w:t xml:space="preserve"> Information Model</w:t>
            </w:r>
          </w:p>
        </w:tc>
        <w:tc>
          <w:tcPr>
            <w:tcW w:w="1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6D28C31" w14:textId="77777777" w:rsidR="00894641" w:rsidRPr="00FC0869" w:rsidRDefault="00894641">
            <w:pPr>
              <w:rPr>
                <w:lang w:val="fr-FR"/>
              </w:rPr>
            </w:pPr>
            <w:r w:rsidRPr="00FC0869">
              <w:t>Published</w:t>
            </w:r>
          </w:p>
        </w:tc>
      </w:tr>
      <w:tr w:rsidR="004F2700" w14:paraId="1C76B8A5" w14:textId="77777777" w:rsidTr="00894641">
        <w:trPr>
          <w:trHeight w:val="231"/>
        </w:trPr>
        <w:tc>
          <w:tcPr>
            <w:tcW w:w="2986" w:type="dxa"/>
            <w:tcBorders>
              <w:top w:val="single" w:sz="4" w:space="0" w:color="auto"/>
              <w:left w:val="single" w:sz="4" w:space="0" w:color="auto"/>
              <w:bottom w:val="single" w:sz="4" w:space="0" w:color="auto"/>
              <w:right w:val="single" w:sz="4" w:space="0" w:color="auto"/>
            </w:tcBorders>
            <w:vAlign w:val="center"/>
            <w:hideMark/>
          </w:tcPr>
          <w:p w14:paraId="2B402561" w14:textId="40522730" w:rsidR="004F2700" w:rsidRPr="00FC0869" w:rsidRDefault="004F2700" w:rsidP="004F2700">
            <w:r w:rsidRPr="00FC0869">
              <w:lastRenderedPageBreak/>
              <w:t>ETSI GR CIM 017 V1.1.1</w:t>
            </w:r>
          </w:p>
        </w:tc>
        <w:tc>
          <w:tcPr>
            <w:tcW w:w="4509" w:type="dxa"/>
            <w:tcBorders>
              <w:top w:val="single" w:sz="4" w:space="0" w:color="auto"/>
              <w:left w:val="single" w:sz="4" w:space="0" w:color="auto"/>
              <w:bottom w:val="single" w:sz="4" w:space="0" w:color="auto"/>
              <w:right w:val="single" w:sz="4" w:space="0" w:color="auto"/>
            </w:tcBorders>
            <w:vAlign w:val="center"/>
            <w:hideMark/>
          </w:tcPr>
          <w:p w14:paraId="56E6D6C6" w14:textId="7CDF8BD6" w:rsidR="004F2700" w:rsidRPr="00FC0869" w:rsidRDefault="00FE19EF" w:rsidP="004F2700">
            <w:r w:rsidRPr="00FC0869">
              <w:t>Context Information Management (CIM); Feasibility of NGSI-LD for Digital Twins</w:t>
            </w:r>
          </w:p>
        </w:tc>
        <w:tc>
          <w:tcPr>
            <w:tcW w:w="1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0CA5047" w14:textId="6A73F088" w:rsidR="004F2700" w:rsidRPr="00FC0869" w:rsidRDefault="00FE19EF" w:rsidP="004F2700">
            <w:r w:rsidRPr="00FC0869">
              <w:t>Published</w:t>
            </w:r>
          </w:p>
        </w:tc>
      </w:tr>
      <w:tr w:rsidR="00FE19EF" w:rsidRPr="00FE5E5B" w14:paraId="7C65905E" w14:textId="77777777" w:rsidTr="00894641">
        <w:trPr>
          <w:trHeight w:val="231"/>
        </w:trPr>
        <w:tc>
          <w:tcPr>
            <w:tcW w:w="2986" w:type="dxa"/>
            <w:tcBorders>
              <w:top w:val="single" w:sz="4" w:space="0" w:color="auto"/>
              <w:left w:val="single" w:sz="4" w:space="0" w:color="auto"/>
              <w:bottom w:val="single" w:sz="4" w:space="0" w:color="auto"/>
              <w:right w:val="single" w:sz="4" w:space="0" w:color="auto"/>
            </w:tcBorders>
            <w:vAlign w:val="center"/>
          </w:tcPr>
          <w:p w14:paraId="578EFA69" w14:textId="629E02AD" w:rsidR="00FE19EF" w:rsidRPr="00FC0869" w:rsidRDefault="00DD209F" w:rsidP="004F2700">
            <w:r w:rsidRPr="00FC0869">
              <w:t>ETSI GR CIM 020 V1.1.1</w:t>
            </w:r>
          </w:p>
        </w:tc>
        <w:tc>
          <w:tcPr>
            <w:tcW w:w="4509" w:type="dxa"/>
            <w:tcBorders>
              <w:top w:val="single" w:sz="4" w:space="0" w:color="auto"/>
              <w:left w:val="single" w:sz="4" w:space="0" w:color="auto"/>
              <w:bottom w:val="single" w:sz="4" w:space="0" w:color="auto"/>
              <w:right w:val="single" w:sz="4" w:space="0" w:color="auto"/>
            </w:tcBorders>
            <w:vAlign w:val="center"/>
          </w:tcPr>
          <w:p w14:paraId="23296211" w14:textId="05C9E38D" w:rsidR="00FE19EF" w:rsidRPr="00FC0869" w:rsidRDefault="00DD209F" w:rsidP="004F2700">
            <w:r w:rsidRPr="00FC0869">
              <w:t>Context Information Management (CIM); NGSI-LD; Guidelines for the deployment of Smart City and Communities data platforms</w:t>
            </w:r>
          </w:p>
        </w:tc>
        <w:tc>
          <w:tcPr>
            <w:tcW w:w="1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5A3EA70" w14:textId="72B187FF" w:rsidR="00FE19EF" w:rsidRPr="00FC0869" w:rsidRDefault="00DD209F" w:rsidP="004F2700">
            <w:r w:rsidRPr="00FC0869">
              <w:t>Published</w:t>
            </w:r>
          </w:p>
        </w:tc>
      </w:tr>
      <w:tr w:rsidR="003B118F" w:rsidRPr="00FE5E5B" w14:paraId="2E66289E" w14:textId="77777777" w:rsidTr="00894641">
        <w:trPr>
          <w:trHeight w:val="215"/>
        </w:trPr>
        <w:tc>
          <w:tcPr>
            <w:tcW w:w="2986" w:type="dxa"/>
            <w:tcBorders>
              <w:top w:val="single" w:sz="4" w:space="0" w:color="auto"/>
              <w:left w:val="single" w:sz="4" w:space="0" w:color="auto"/>
              <w:bottom w:val="single" w:sz="4" w:space="0" w:color="auto"/>
              <w:right w:val="single" w:sz="4" w:space="0" w:color="auto"/>
            </w:tcBorders>
            <w:vAlign w:val="center"/>
          </w:tcPr>
          <w:p w14:paraId="2AC5F538" w14:textId="009F26FB" w:rsidR="003B118F" w:rsidRPr="00FC0869" w:rsidRDefault="003B118F">
            <w:r w:rsidRPr="00FC0869">
              <w:t>ETSI GR ARF 004-</w:t>
            </w:r>
            <w:r w:rsidR="00001845" w:rsidRPr="00FC0869">
              <w:t>1</w:t>
            </w:r>
            <w:r w:rsidRPr="00FC0869">
              <w:t xml:space="preserve"> V1.2.1</w:t>
            </w:r>
          </w:p>
        </w:tc>
        <w:tc>
          <w:tcPr>
            <w:tcW w:w="4509" w:type="dxa"/>
            <w:tcBorders>
              <w:top w:val="single" w:sz="4" w:space="0" w:color="auto"/>
              <w:left w:val="single" w:sz="4" w:space="0" w:color="auto"/>
              <w:bottom w:val="single" w:sz="4" w:space="0" w:color="auto"/>
              <w:right w:val="single" w:sz="4" w:space="0" w:color="auto"/>
            </w:tcBorders>
            <w:vAlign w:val="center"/>
          </w:tcPr>
          <w:p w14:paraId="075D33A6" w14:textId="117C7F4E" w:rsidR="003B118F" w:rsidRPr="00FC0869" w:rsidRDefault="003B118F">
            <w:r w:rsidRPr="00FC0869">
              <w:t xml:space="preserve">Augmented Reality Framework (ARF); Interoperability Requirements for AR components, </w:t>
            </w:r>
            <w:proofErr w:type="gramStart"/>
            <w:r w:rsidRPr="00FC0869">
              <w:t>systems</w:t>
            </w:r>
            <w:proofErr w:type="gramEnd"/>
            <w:r w:rsidRPr="00FC0869">
              <w:t xml:space="preserve"> and services; Part 1: Overview</w:t>
            </w:r>
          </w:p>
        </w:tc>
        <w:tc>
          <w:tcPr>
            <w:tcW w:w="1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D9313AA" w14:textId="1ACC0430" w:rsidR="003B118F" w:rsidRPr="00FC0869" w:rsidRDefault="003B118F">
            <w:pPr>
              <w:rPr>
                <w:lang w:val="en-US"/>
              </w:rPr>
            </w:pPr>
            <w:r w:rsidRPr="00FC0869">
              <w:rPr>
                <w:lang w:val="en-US"/>
              </w:rPr>
              <w:t>Publi</w:t>
            </w:r>
            <w:r w:rsidR="00FE5E5B" w:rsidRPr="00FC0869">
              <w:rPr>
                <w:lang w:val="en-US"/>
              </w:rPr>
              <w:t>s</w:t>
            </w:r>
            <w:r w:rsidRPr="00FC0869">
              <w:rPr>
                <w:lang w:val="en-US"/>
              </w:rPr>
              <w:t>hed</w:t>
            </w:r>
          </w:p>
        </w:tc>
      </w:tr>
      <w:tr w:rsidR="00001845" w14:paraId="05D038DD" w14:textId="77777777" w:rsidTr="00894641">
        <w:trPr>
          <w:trHeight w:val="215"/>
        </w:trPr>
        <w:tc>
          <w:tcPr>
            <w:tcW w:w="2986" w:type="dxa"/>
            <w:tcBorders>
              <w:top w:val="single" w:sz="4" w:space="0" w:color="auto"/>
              <w:left w:val="single" w:sz="4" w:space="0" w:color="auto"/>
              <w:bottom w:val="single" w:sz="4" w:space="0" w:color="auto"/>
              <w:right w:val="single" w:sz="4" w:space="0" w:color="auto"/>
            </w:tcBorders>
            <w:vAlign w:val="center"/>
          </w:tcPr>
          <w:p w14:paraId="185D26D2" w14:textId="5FA846B5" w:rsidR="00001845" w:rsidRPr="00FC0869" w:rsidRDefault="00001845">
            <w:r w:rsidRPr="00FC0869">
              <w:t>ETSI GR ARF 005 V 1.1.1</w:t>
            </w:r>
          </w:p>
        </w:tc>
        <w:tc>
          <w:tcPr>
            <w:tcW w:w="4509" w:type="dxa"/>
            <w:tcBorders>
              <w:top w:val="single" w:sz="4" w:space="0" w:color="auto"/>
              <w:left w:val="single" w:sz="4" w:space="0" w:color="auto"/>
              <w:bottom w:val="single" w:sz="4" w:space="0" w:color="auto"/>
              <w:right w:val="single" w:sz="4" w:space="0" w:color="auto"/>
            </w:tcBorders>
            <w:vAlign w:val="center"/>
          </w:tcPr>
          <w:p w14:paraId="48A6F904" w14:textId="060F1685" w:rsidR="00001845" w:rsidRPr="00FC0869" w:rsidRDefault="00001845">
            <w:r w:rsidRPr="00FC0869">
              <w:t>Augmented Reality Framework (ARF); Open APIs for the Creation and Management of the World Representation</w:t>
            </w:r>
          </w:p>
        </w:tc>
        <w:tc>
          <w:tcPr>
            <w:tcW w:w="1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8ABE72B" w14:textId="17DD4746" w:rsidR="00001845" w:rsidRPr="00FC0869" w:rsidRDefault="00001845">
            <w:pPr>
              <w:rPr>
                <w:lang w:val="en-US"/>
              </w:rPr>
            </w:pPr>
            <w:r w:rsidRPr="00FC0869">
              <w:rPr>
                <w:lang w:val="en-US"/>
              </w:rPr>
              <w:t>Published</w:t>
            </w:r>
          </w:p>
        </w:tc>
      </w:tr>
      <w:tr w:rsidR="00894641" w14:paraId="78AA76FF" w14:textId="77777777" w:rsidTr="00894641">
        <w:trPr>
          <w:trHeight w:val="215"/>
        </w:trPr>
        <w:tc>
          <w:tcPr>
            <w:tcW w:w="2986" w:type="dxa"/>
            <w:tcBorders>
              <w:top w:val="single" w:sz="4" w:space="0" w:color="auto"/>
              <w:left w:val="single" w:sz="4" w:space="0" w:color="auto"/>
              <w:bottom w:val="single" w:sz="4" w:space="0" w:color="auto"/>
              <w:right w:val="single" w:sz="4" w:space="0" w:color="auto"/>
            </w:tcBorders>
            <w:vAlign w:val="center"/>
            <w:hideMark/>
          </w:tcPr>
          <w:p w14:paraId="1404F4CF" w14:textId="4D8C3FCB" w:rsidR="00894641" w:rsidRPr="00FC0869" w:rsidRDefault="00FC0869">
            <w:r w:rsidRPr="00FC0869">
              <w:t>Directive 2007/2/EC</w:t>
            </w:r>
          </w:p>
        </w:tc>
        <w:tc>
          <w:tcPr>
            <w:tcW w:w="4509" w:type="dxa"/>
            <w:tcBorders>
              <w:top w:val="single" w:sz="4" w:space="0" w:color="auto"/>
              <w:left w:val="single" w:sz="4" w:space="0" w:color="auto"/>
              <w:bottom w:val="single" w:sz="4" w:space="0" w:color="auto"/>
              <w:right w:val="single" w:sz="4" w:space="0" w:color="auto"/>
            </w:tcBorders>
            <w:vAlign w:val="center"/>
            <w:hideMark/>
          </w:tcPr>
          <w:p w14:paraId="1D307734" w14:textId="7B26651E" w:rsidR="00894641" w:rsidRPr="004C37B3" w:rsidRDefault="00B10776">
            <w:r w:rsidRPr="00FC0869">
              <w:t>The EU’s infrastructure for spatial information (Inspire)</w:t>
            </w:r>
          </w:p>
        </w:tc>
        <w:tc>
          <w:tcPr>
            <w:tcW w:w="1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759BCBC" w14:textId="77777777" w:rsidR="00894641" w:rsidRPr="00FC0869" w:rsidRDefault="00894641">
            <w:pPr>
              <w:rPr>
                <w:lang w:val="fr-FR"/>
              </w:rPr>
            </w:pPr>
            <w:proofErr w:type="spellStart"/>
            <w:r w:rsidRPr="00FC0869">
              <w:rPr>
                <w:lang w:val="fr-FR"/>
              </w:rPr>
              <w:t>Published</w:t>
            </w:r>
            <w:proofErr w:type="spellEnd"/>
          </w:p>
        </w:tc>
      </w:tr>
      <w:tr w:rsidR="00BD7E79" w:rsidRPr="00FC0869" w14:paraId="42CE3382" w14:textId="77777777" w:rsidTr="00894641">
        <w:trPr>
          <w:trHeight w:val="215"/>
        </w:trPr>
        <w:tc>
          <w:tcPr>
            <w:tcW w:w="2986" w:type="dxa"/>
            <w:tcBorders>
              <w:top w:val="single" w:sz="4" w:space="0" w:color="auto"/>
              <w:left w:val="single" w:sz="4" w:space="0" w:color="auto"/>
              <w:bottom w:val="single" w:sz="4" w:space="0" w:color="auto"/>
              <w:right w:val="single" w:sz="4" w:space="0" w:color="auto"/>
            </w:tcBorders>
            <w:vAlign w:val="center"/>
          </w:tcPr>
          <w:p w14:paraId="51E6031A" w14:textId="0DE1E0E9" w:rsidR="00BD7E79" w:rsidRPr="00FC0869" w:rsidRDefault="00BD7E79" w:rsidP="00FC0869">
            <w:pPr>
              <w:rPr>
                <w:lang w:val="fr-FR"/>
              </w:rPr>
            </w:pPr>
            <w:r w:rsidRPr="00FC0869">
              <w:rPr>
                <w:lang w:val="fr-FR"/>
              </w:rPr>
              <w:t>DCAT-AP 3.0.0</w:t>
            </w:r>
          </w:p>
        </w:tc>
        <w:tc>
          <w:tcPr>
            <w:tcW w:w="4509" w:type="dxa"/>
            <w:tcBorders>
              <w:top w:val="single" w:sz="4" w:space="0" w:color="auto"/>
              <w:left w:val="single" w:sz="4" w:space="0" w:color="auto"/>
              <w:bottom w:val="single" w:sz="4" w:space="0" w:color="auto"/>
              <w:right w:val="single" w:sz="4" w:space="0" w:color="auto"/>
            </w:tcBorders>
            <w:vAlign w:val="center"/>
          </w:tcPr>
          <w:p w14:paraId="0011DA2F" w14:textId="74A0A3E6" w:rsidR="00BD7E79" w:rsidRPr="00A75AD5" w:rsidRDefault="00522468" w:rsidP="00FC0869">
            <w:pPr>
              <w:rPr>
                <w:lang w:val="en-US"/>
              </w:rPr>
            </w:pPr>
            <w:r w:rsidRPr="00A75AD5">
              <w:rPr>
                <w:lang w:val="en-US"/>
              </w:rPr>
              <w:t>DCAT Application Profile for data portals in Europe</w:t>
            </w:r>
          </w:p>
        </w:tc>
        <w:tc>
          <w:tcPr>
            <w:tcW w:w="1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7EBF977" w14:textId="19677A93" w:rsidR="00BD7E79" w:rsidRPr="00FC0869" w:rsidRDefault="005A7AE3" w:rsidP="00FC0869">
            <w:pPr>
              <w:rPr>
                <w:lang w:val="fr-FR"/>
              </w:rPr>
            </w:pPr>
            <w:proofErr w:type="spellStart"/>
            <w:r w:rsidRPr="00FC0869">
              <w:rPr>
                <w:lang w:val="fr-FR"/>
              </w:rPr>
              <w:t>Published</w:t>
            </w:r>
            <w:proofErr w:type="spellEnd"/>
          </w:p>
        </w:tc>
      </w:tr>
      <w:tr w:rsidR="00BD7E79" w:rsidRPr="00FC0869" w14:paraId="4E459AB9" w14:textId="77777777" w:rsidTr="00894641">
        <w:trPr>
          <w:trHeight w:val="215"/>
        </w:trPr>
        <w:tc>
          <w:tcPr>
            <w:tcW w:w="2986" w:type="dxa"/>
            <w:tcBorders>
              <w:top w:val="single" w:sz="4" w:space="0" w:color="auto"/>
              <w:left w:val="single" w:sz="4" w:space="0" w:color="auto"/>
              <w:bottom w:val="single" w:sz="4" w:space="0" w:color="auto"/>
              <w:right w:val="single" w:sz="4" w:space="0" w:color="auto"/>
            </w:tcBorders>
            <w:vAlign w:val="center"/>
          </w:tcPr>
          <w:p w14:paraId="04143242" w14:textId="6763FCB8" w:rsidR="00BD7E79" w:rsidRPr="00FC0869" w:rsidRDefault="00583926" w:rsidP="00583926">
            <w:pPr>
              <w:pStyle w:val="GuidelineB0"/>
              <w:rPr>
                <w:i w:val="0"/>
                <w:iCs w:val="0"/>
              </w:rPr>
            </w:pPr>
            <w:r w:rsidRPr="00FC0869">
              <w:rPr>
                <w:i w:val="0"/>
                <w:iCs w:val="0"/>
              </w:rPr>
              <w:t>DCAT V3</w:t>
            </w:r>
          </w:p>
        </w:tc>
        <w:tc>
          <w:tcPr>
            <w:tcW w:w="4509" w:type="dxa"/>
            <w:tcBorders>
              <w:top w:val="single" w:sz="4" w:space="0" w:color="auto"/>
              <w:left w:val="single" w:sz="4" w:space="0" w:color="auto"/>
              <w:bottom w:val="single" w:sz="4" w:space="0" w:color="auto"/>
              <w:right w:val="single" w:sz="4" w:space="0" w:color="auto"/>
            </w:tcBorders>
            <w:vAlign w:val="center"/>
          </w:tcPr>
          <w:p w14:paraId="15D8CF51" w14:textId="0F7F3C1F" w:rsidR="00BD7E79" w:rsidRPr="00FC0869" w:rsidRDefault="008D0AAA" w:rsidP="008D0AAA">
            <w:pPr>
              <w:pStyle w:val="GuidelineB0"/>
              <w:rPr>
                <w:i w:val="0"/>
                <w:iCs w:val="0"/>
              </w:rPr>
            </w:pPr>
            <w:r w:rsidRPr="00FC0869">
              <w:rPr>
                <w:i w:val="0"/>
                <w:iCs w:val="0"/>
              </w:rPr>
              <w:t xml:space="preserve">Data </w:t>
            </w:r>
            <w:proofErr w:type="spellStart"/>
            <w:r w:rsidRPr="00FC0869">
              <w:rPr>
                <w:i w:val="0"/>
                <w:iCs w:val="0"/>
              </w:rPr>
              <w:t>Catalog</w:t>
            </w:r>
            <w:proofErr w:type="spellEnd"/>
            <w:r w:rsidRPr="00FC0869">
              <w:rPr>
                <w:i w:val="0"/>
                <w:iCs w:val="0"/>
              </w:rPr>
              <w:t xml:space="preserve"> Vocabulary (DCAT) - Version 3</w:t>
            </w:r>
          </w:p>
        </w:tc>
        <w:tc>
          <w:tcPr>
            <w:tcW w:w="1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17072A4" w14:textId="576F34BD" w:rsidR="00583926" w:rsidRPr="00FC0869" w:rsidRDefault="00F110BB" w:rsidP="00583926">
            <w:pPr>
              <w:pStyle w:val="GuidelineB0"/>
              <w:rPr>
                <w:i w:val="0"/>
                <w:iCs w:val="0"/>
              </w:rPr>
            </w:pPr>
            <w:hyperlink r:id="rId29" w:anchor="WD" w:history="1">
              <w:r w:rsidR="00583926" w:rsidRPr="00FC0869">
                <w:rPr>
                  <w:i w:val="0"/>
                  <w:iCs w:val="0"/>
                </w:rPr>
                <w:t>W3C Working Draft</w:t>
              </w:r>
            </w:hyperlink>
            <w:r w:rsidR="00583926" w:rsidRPr="00FC0869">
              <w:rPr>
                <w:i w:val="0"/>
                <w:iCs w:val="0"/>
              </w:rPr>
              <w:t xml:space="preserve"> 07 March 2023</w:t>
            </w:r>
          </w:p>
          <w:p w14:paraId="399618E3" w14:textId="260D3AD0" w:rsidR="00BD7E79" w:rsidRPr="00FC0869" w:rsidRDefault="00BD7E79">
            <w:pPr>
              <w:rPr>
                <w:lang w:val="en-US"/>
              </w:rPr>
            </w:pPr>
          </w:p>
        </w:tc>
      </w:tr>
      <w:tr w:rsidR="00BD7E79" w:rsidRPr="00522468" w14:paraId="30A46E45" w14:textId="77777777" w:rsidTr="00894641">
        <w:trPr>
          <w:trHeight w:val="215"/>
        </w:trPr>
        <w:tc>
          <w:tcPr>
            <w:tcW w:w="2986" w:type="dxa"/>
            <w:tcBorders>
              <w:top w:val="single" w:sz="4" w:space="0" w:color="auto"/>
              <w:left w:val="single" w:sz="4" w:space="0" w:color="auto"/>
              <w:bottom w:val="single" w:sz="4" w:space="0" w:color="auto"/>
              <w:right w:val="single" w:sz="4" w:space="0" w:color="auto"/>
            </w:tcBorders>
            <w:vAlign w:val="center"/>
          </w:tcPr>
          <w:p w14:paraId="4E6F0926" w14:textId="4DF4A822" w:rsidR="00BD7E79" w:rsidRPr="00FC0869" w:rsidRDefault="00483C49">
            <w:r w:rsidRPr="00483C49">
              <w:t>ISO 16739-1:2018</w:t>
            </w:r>
          </w:p>
        </w:tc>
        <w:tc>
          <w:tcPr>
            <w:tcW w:w="4509" w:type="dxa"/>
            <w:tcBorders>
              <w:top w:val="single" w:sz="4" w:space="0" w:color="auto"/>
              <w:left w:val="single" w:sz="4" w:space="0" w:color="auto"/>
              <w:bottom w:val="single" w:sz="4" w:space="0" w:color="auto"/>
              <w:right w:val="single" w:sz="4" w:space="0" w:color="auto"/>
            </w:tcBorders>
            <w:vAlign w:val="center"/>
          </w:tcPr>
          <w:p w14:paraId="14BECEB3" w14:textId="7C576636" w:rsidR="00BD7E79" w:rsidRPr="00FC0869" w:rsidRDefault="005B7347">
            <w:r w:rsidRPr="005B7347">
              <w:t>Industry Foundation Classes (IFC) for data sharing in the construction and facility management industries</w:t>
            </w:r>
          </w:p>
        </w:tc>
        <w:tc>
          <w:tcPr>
            <w:tcW w:w="1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70C5EF9" w14:textId="54E2887A" w:rsidR="00BD7E79" w:rsidRPr="00FC0869" w:rsidRDefault="005B7347">
            <w:pPr>
              <w:rPr>
                <w:lang w:val="en-US"/>
              </w:rPr>
            </w:pPr>
            <w:r>
              <w:rPr>
                <w:lang w:val="en-US"/>
              </w:rPr>
              <w:t>Published</w:t>
            </w:r>
          </w:p>
        </w:tc>
      </w:tr>
      <w:tr w:rsidR="005B7347" w:rsidRPr="00522468" w14:paraId="42E1939C" w14:textId="77777777" w:rsidTr="00894641">
        <w:trPr>
          <w:trHeight w:val="215"/>
        </w:trPr>
        <w:tc>
          <w:tcPr>
            <w:tcW w:w="2986" w:type="dxa"/>
            <w:tcBorders>
              <w:top w:val="single" w:sz="4" w:space="0" w:color="auto"/>
              <w:left w:val="single" w:sz="4" w:space="0" w:color="auto"/>
              <w:bottom w:val="single" w:sz="4" w:space="0" w:color="auto"/>
              <w:right w:val="single" w:sz="4" w:space="0" w:color="auto"/>
            </w:tcBorders>
            <w:vAlign w:val="center"/>
          </w:tcPr>
          <w:p w14:paraId="238EBDBE" w14:textId="32BDE58A" w:rsidR="005B7347" w:rsidRPr="00483C49" w:rsidRDefault="00856BA4">
            <w:proofErr w:type="spellStart"/>
            <w:r w:rsidRPr="00856BA4">
              <w:t>CityGML</w:t>
            </w:r>
            <w:proofErr w:type="spellEnd"/>
            <w:r w:rsidRPr="00856BA4">
              <w:t xml:space="preserve"> 3.0</w:t>
            </w:r>
          </w:p>
        </w:tc>
        <w:tc>
          <w:tcPr>
            <w:tcW w:w="4509" w:type="dxa"/>
            <w:tcBorders>
              <w:top w:val="single" w:sz="4" w:space="0" w:color="auto"/>
              <w:left w:val="single" w:sz="4" w:space="0" w:color="auto"/>
              <w:bottom w:val="single" w:sz="4" w:space="0" w:color="auto"/>
              <w:right w:val="single" w:sz="4" w:space="0" w:color="auto"/>
            </w:tcBorders>
            <w:vAlign w:val="center"/>
          </w:tcPr>
          <w:p w14:paraId="3611D606" w14:textId="1D3AC0DB" w:rsidR="005B7347" w:rsidRPr="005B7347" w:rsidRDefault="00384E4D">
            <w:proofErr w:type="spellStart"/>
            <w:r>
              <w:t>CityGML</w:t>
            </w:r>
            <w:proofErr w:type="spellEnd"/>
          </w:p>
        </w:tc>
        <w:tc>
          <w:tcPr>
            <w:tcW w:w="1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54C8044" w14:textId="2E101913" w:rsidR="005B7347" w:rsidRDefault="00384E4D">
            <w:pPr>
              <w:rPr>
                <w:lang w:val="en-US"/>
              </w:rPr>
            </w:pPr>
            <w:r>
              <w:rPr>
                <w:lang w:val="en-US"/>
              </w:rPr>
              <w:t>Published</w:t>
            </w:r>
          </w:p>
        </w:tc>
      </w:tr>
      <w:tr w:rsidR="00384E4D" w:rsidRPr="00522468" w14:paraId="24437A93" w14:textId="77777777" w:rsidTr="00894641">
        <w:trPr>
          <w:trHeight w:val="215"/>
        </w:trPr>
        <w:tc>
          <w:tcPr>
            <w:tcW w:w="2986" w:type="dxa"/>
            <w:tcBorders>
              <w:top w:val="single" w:sz="4" w:space="0" w:color="auto"/>
              <w:left w:val="single" w:sz="4" w:space="0" w:color="auto"/>
              <w:bottom w:val="single" w:sz="4" w:space="0" w:color="auto"/>
              <w:right w:val="single" w:sz="4" w:space="0" w:color="auto"/>
            </w:tcBorders>
            <w:vAlign w:val="center"/>
          </w:tcPr>
          <w:p w14:paraId="61987907" w14:textId="7CFCFD44" w:rsidR="00384E4D" w:rsidRPr="00856BA4" w:rsidRDefault="009A3AC1">
            <w:r w:rsidRPr="009A3AC1">
              <w:t>OGC API</w:t>
            </w:r>
          </w:p>
        </w:tc>
        <w:tc>
          <w:tcPr>
            <w:tcW w:w="4509" w:type="dxa"/>
            <w:tcBorders>
              <w:top w:val="single" w:sz="4" w:space="0" w:color="auto"/>
              <w:left w:val="single" w:sz="4" w:space="0" w:color="auto"/>
              <w:bottom w:val="single" w:sz="4" w:space="0" w:color="auto"/>
              <w:right w:val="single" w:sz="4" w:space="0" w:color="auto"/>
            </w:tcBorders>
            <w:vAlign w:val="center"/>
          </w:tcPr>
          <w:p w14:paraId="3167E3C6" w14:textId="4284DB47" w:rsidR="00384E4D" w:rsidRDefault="00531404">
            <w:r>
              <w:t>OGC Web API Standard</w:t>
            </w:r>
          </w:p>
        </w:tc>
        <w:tc>
          <w:tcPr>
            <w:tcW w:w="1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99A01C9" w14:textId="13D618B9" w:rsidR="00384E4D" w:rsidRDefault="00531404">
            <w:pPr>
              <w:rPr>
                <w:lang w:val="en-US"/>
              </w:rPr>
            </w:pPr>
            <w:r>
              <w:rPr>
                <w:lang w:val="en-US"/>
              </w:rPr>
              <w:t>Published</w:t>
            </w:r>
          </w:p>
        </w:tc>
      </w:tr>
      <w:tr w:rsidR="00384E4D" w:rsidRPr="00522468" w14:paraId="2B1F8D37" w14:textId="77777777" w:rsidTr="00894641">
        <w:trPr>
          <w:trHeight w:val="215"/>
        </w:trPr>
        <w:tc>
          <w:tcPr>
            <w:tcW w:w="2986" w:type="dxa"/>
            <w:tcBorders>
              <w:top w:val="single" w:sz="4" w:space="0" w:color="auto"/>
              <w:left w:val="single" w:sz="4" w:space="0" w:color="auto"/>
              <w:bottom w:val="single" w:sz="4" w:space="0" w:color="auto"/>
              <w:right w:val="single" w:sz="4" w:space="0" w:color="auto"/>
            </w:tcBorders>
            <w:vAlign w:val="center"/>
          </w:tcPr>
          <w:p w14:paraId="547AB795" w14:textId="2C664C81" w:rsidR="00384E4D" w:rsidRPr="00856BA4" w:rsidRDefault="00B278C1">
            <w:r w:rsidRPr="00B278C1">
              <w:t>SCORM 2.0</w:t>
            </w:r>
          </w:p>
        </w:tc>
        <w:tc>
          <w:tcPr>
            <w:tcW w:w="4509" w:type="dxa"/>
            <w:tcBorders>
              <w:top w:val="single" w:sz="4" w:space="0" w:color="auto"/>
              <w:left w:val="single" w:sz="4" w:space="0" w:color="auto"/>
              <w:bottom w:val="single" w:sz="4" w:space="0" w:color="auto"/>
              <w:right w:val="single" w:sz="4" w:space="0" w:color="auto"/>
            </w:tcBorders>
            <w:vAlign w:val="center"/>
          </w:tcPr>
          <w:p w14:paraId="02E1B9AE" w14:textId="54EC2FED" w:rsidR="00384E4D" w:rsidRDefault="00025203">
            <w:r w:rsidRPr="00025203">
              <w:t>Sharable Content Object Reference Model (SCORM)</w:t>
            </w:r>
          </w:p>
        </w:tc>
        <w:tc>
          <w:tcPr>
            <w:tcW w:w="1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89D06ED" w14:textId="7B18D70B" w:rsidR="00384E4D" w:rsidRDefault="00B278C1">
            <w:pPr>
              <w:rPr>
                <w:lang w:val="en-US"/>
              </w:rPr>
            </w:pPr>
            <w:r>
              <w:rPr>
                <w:lang w:val="en-US"/>
              </w:rPr>
              <w:t>Published</w:t>
            </w:r>
          </w:p>
        </w:tc>
      </w:tr>
      <w:tr w:rsidR="00A010B3" w:rsidRPr="00522468" w14:paraId="204EFEEC" w14:textId="77777777" w:rsidTr="00894641">
        <w:trPr>
          <w:trHeight w:val="215"/>
        </w:trPr>
        <w:tc>
          <w:tcPr>
            <w:tcW w:w="2986" w:type="dxa"/>
            <w:tcBorders>
              <w:top w:val="single" w:sz="4" w:space="0" w:color="auto"/>
              <w:left w:val="single" w:sz="4" w:space="0" w:color="auto"/>
              <w:bottom w:val="single" w:sz="4" w:space="0" w:color="auto"/>
              <w:right w:val="single" w:sz="4" w:space="0" w:color="auto"/>
            </w:tcBorders>
            <w:vAlign w:val="center"/>
          </w:tcPr>
          <w:p w14:paraId="781EDB80" w14:textId="103EEE48" w:rsidR="00A010B3" w:rsidRPr="00B278C1" w:rsidRDefault="003A3B7B">
            <w:proofErr w:type="spellStart"/>
            <w:r w:rsidRPr="003A3B7B">
              <w:t>xAPI</w:t>
            </w:r>
            <w:proofErr w:type="spellEnd"/>
            <w:r w:rsidRPr="003A3B7B">
              <w:t>-Spec</w:t>
            </w:r>
          </w:p>
        </w:tc>
        <w:tc>
          <w:tcPr>
            <w:tcW w:w="4509" w:type="dxa"/>
            <w:tcBorders>
              <w:top w:val="single" w:sz="4" w:space="0" w:color="auto"/>
              <w:left w:val="single" w:sz="4" w:space="0" w:color="auto"/>
              <w:bottom w:val="single" w:sz="4" w:space="0" w:color="auto"/>
              <w:right w:val="single" w:sz="4" w:space="0" w:color="auto"/>
            </w:tcBorders>
            <w:vAlign w:val="center"/>
          </w:tcPr>
          <w:p w14:paraId="52D7AEA4" w14:textId="628E1248" w:rsidR="00A010B3" w:rsidRPr="00025203" w:rsidRDefault="00A010B3">
            <w:r w:rsidRPr="00A010B3">
              <w:t>Experience API (</w:t>
            </w:r>
            <w:proofErr w:type="spellStart"/>
            <w:r w:rsidRPr="00A010B3">
              <w:t>xAPI</w:t>
            </w:r>
            <w:proofErr w:type="spellEnd"/>
            <w:r w:rsidRPr="00A010B3">
              <w:t>)</w:t>
            </w:r>
            <w:r w:rsidR="003A3B7B">
              <w:t xml:space="preserve"> specification</w:t>
            </w:r>
          </w:p>
        </w:tc>
        <w:tc>
          <w:tcPr>
            <w:tcW w:w="1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753AE35" w14:textId="2BC553CE" w:rsidR="00A010B3" w:rsidRDefault="003A3B7B">
            <w:pPr>
              <w:rPr>
                <w:lang w:val="en-US"/>
              </w:rPr>
            </w:pPr>
            <w:r>
              <w:rPr>
                <w:lang w:val="en-US"/>
              </w:rPr>
              <w:t>Published</w:t>
            </w:r>
          </w:p>
        </w:tc>
      </w:tr>
    </w:tbl>
    <w:p w14:paraId="668CC04B" w14:textId="77777777" w:rsidR="002F183F" w:rsidRPr="00522468" w:rsidRDefault="002F183F" w:rsidP="002F183F">
      <w:pPr>
        <w:rPr>
          <w:lang w:val="en-US"/>
        </w:rPr>
      </w:pPr>
    </w:p>
    <w:p w14:paraId="40B9E732" w14:textId="77777777" w:rsidR="002F183F" w:rsidRPr="00522468" w:rsidRDefault="002F183F" w:rsidP="002F183F">
      <w:pPr>
        <w:rPr>
          <w:lang w:val="en-US"/>
        </w:rPr>
      </w:pPr>
    </w:p>
    <w:p w14:paraId="36E73CDC" w14:textId="37141436" w:rsidR="002F183F" w:rsidRPr="00471C0C" w:rsidRDefault="002F183F" w:rsidP="003A3B7B">
      <w:pPr>
        <w:pStyle w:val="Heading2"/>
      </w:pPr>
      <w:r>
        <w:t xml:space="preserve">New </w:t>
      </w:r>
      <w:r w:rsidRPr="00471C0C">
        <w:t>deliverables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0037AD" w14:paraId="2B36252F" w14:textId="77777777" w:rsidTr="003A3B7B">
        <w:trPr>
          <w:tblHeader/>
          <w:jc w:val="center"/>
        </w:trPr>
        <w:tc>
          <w:tcPr>
            <w:tcW w:w="750" w:type="dxa"/>
            <w:shd w:val="clear" w:color="auto" w:fill="B8CCE4"/>
            <w:tcMar>
              <w:top w:w="57" w:type="dxa"/>
              <w:bottom w:w="57" w:type="dxa"/>
            </w:tcMar>
            <w:vAlign w:val="center"/>
          </w:tcPr>
          <w:p w14:paraId="4C6BA1FE" w14:textId="77777777" w:rsidR="00FC2EE2" w:rsidRPr="000037AD" w:rsidRDefault="00FC2EE2" w:rsidP="003A3B7B">
            <w:pPr>
              <w:rPr>
                <w:b/>
              </w:rPr>
            </w:pPr>
            <w:r w:rsidRPr="000037AD">
              <w:rPr>
                <w:b/>
              </w:rPr>
              <w:t>Deliv</w:t>
            </w:r>
            <w:r>
              <w:rPr>
                <w:b/>
              </w:rPr>
              <w:t>.</w:t>
            </w:r>
          </w:p>
        </w:tc>
        <w:tc>
          <w:tcPr>
            <w:tcW w:w="1732" w:type="dxa"/>
            <w:shd w:val="clear" w:color="auto" w:fill="B8CCE4"/>
            <w:tcMar>
              <w:top w:w="57" w:type="dxa"/>
              <w:bottom w:w="57" w:type="dxa"/>
            </w:tcMar>
            <w:vAlign w:val="center"/>
          </w:tcPr>
          <w:p w14:paraId="58326D41" w14:textId="77777777" w:rsidR="00FC2EE2" w:rsidRPr="000037AD" w:rsidRDefault="00FC2EE2" w:rsidP="003A3B7B">
            <w:pPr>
              <w:rPr>
                <w:b/>
              </w:rPr>
            </w:pPr>
            <w:r w:rsidRPr="000037AD">
              <w:rPr>
                <w:b/>
              </w:rPr>
              <w:t>Work Item code</w:t>
            </w:r>
          </w:p>
          <w:p w14:paraId="21964A9B" w14:textId="77777777" w:rsidR="00FC2EE2" w:rsidRPr="000037AD" w:rsidRDefault="00FC2EE2" w:rsidP="003A3B7B">
            <w:pPr>
              <w:rPr>
                <w:b/>
              </w:rPr>
            </w:pPr>
            <w:r w:rsidRPr="000037AD">
              <w:rPr>
                <w:b/>
              </w:rPr>
              <w:t>Standard number</w:t>
            </w:r>
          </w:p>
        </w:tc>
        <w:tc>
          <w:tcPr>
            <w:tcW w:w="5201" w:type="dxa"/>
            <w:shd w:val="clear" w:color="auto" w:fill="B8CCE4"/>
            <w:tcMar>
              <w:top w:w="57" w:type="dxa"/>
              <w:bottom w:w="57" w:type="dxa"/>
            </w:tcMar>
            <w:vAlign w:val="center"/>
          </w:tcPr>
          <w:p w14:paraId="1DB8D6AE" w14:textId="77777777" w:rsidR="00FC2EE2" w:rsidRPr="000037AD" w:rsidRDefault="00FC2EE2" w:rsidP="003A3B7B">
            <w:pPr>
              <w:rPr>
                <w:b/>
              </w:rPr>
            </w:pPr>
            <w:r w:rsidRPr="000037AD">
              <w:rPr>
                <w:b/>
              </w:rPr>
              <w:t>Working title</w:t>
            </w:r>
          </w:p>
          <w:p w14:paraId="571097CB" w14:textId="77777777" w:rsidR="00FC2EE2" w:rsidRPr="000037AD" w:rsidRDefault="00FC2EE2" w:rsidP="003A3B7B">
            <w:pPr>
              <w:rPr>
                <w:b/>
              </w:rPr>
            </w:pPr>
            <w:r w:rsidRPr="000037AD">
              <w:rPr>
                <w:b/>
              </w:rPr>
              <w:t>Scope</w:t>
            </w:r>
          </w:p>
        </w:tc>
        <w:tc>
          <w:tcPr>
            <w:tcW w:w="1378" w:type="dxa"/>
            <w:shd w:val="clear" w:color="auto" w:fill="B8CCE4"/>
            <w:vAlign w:val="center"/>
          </w:tcPr>
          <w:p w14:paraId="329C24A2" w14:textId="77777777" w:rsidR="00FC2EE2" w:rsidRPr="000037AD" w:rsidRDefault="00FC2EE2" w:rsidP="003A3B7B">
            <w:pPr>
              <w:rPr>
                <w:b/>
              </w:rPr>
            </w:pPr>
            <w:r w:rsidRPr="000037AD">
              <w:rPr>
                <w:b/>
              </w:rPr>
              <w:t xml:space="preserve">Expected date for </w:t>
            </w:r>
            <w:r>
              <w:rPr>
                <w:b/>
              </w:rPr>
              <w:t>publication</w:t>
            </w:r>
          </w:p>
        </w:tc>
      </w:tr>
      <w:tr w:rsidR="00FC2EE2" w14:paraId="1F784BD8" w14:textId="77777777" w:rsidTr="003A3B7B">
        <w:trPr>
          <w:jc w:val="center"/>
        </w:trPr>
        <w:tc>
          <w:tcPr>
            <w:tcW w:w="750" w:type="dxa"/>
          </w:tcPr>
          <w:p w14:paraId="573D36BE" w14:textId="77777777" w:rsidR="00FC2EE2" w:rsidRDefault="00FC2EE2" w:rsidP="003A3B7B">
            <w:r>
              <w:t>D1</w:t>
            </w:r>
          </w:p>
        </w:tc>
        <w:tc>
          <w:tcPr>
            <w:tcW w:w="1732" w:type="dxa"/>
          </w:tcPr>
          <w:p w14:paraId="1694B116" w14:textId="6C82F613" w:rsidR="00FC2EE2" w:rsidRDefault="005C46EA" w:rsidP="003A3B7B">
            <w:r w:rsidRPr="00AF4597">
              <w:t>DGS/CIM-</w:t>
            </w:r>
            <w:r w:rsidRPr="00AF4597">
              <w:rPr>
                <w:lang w:val="fr-FR"/>
              </w:rPr>
              <w:t>047 (GS CIM 047)</w:t>
            </w:r>
          </w:p>
        </w:tc>
        <w:tc>
          <w:tcPr>
            <w:tcW w:w="5201" w:type="dxa"/>
          </w:tcPr>
          <w:p w14:paraId="615A64D1" w14:textId="58077A8D" w:rsidR="00FC2EE2" w:rsidRDefault="00FC2EE2" w:rsidP="003A3B7B">
            <w:r w:rsidRPr="00F72639">
              <w:rPr>
                <w:b/>
                <w:bCs/>
              </w:rPr>
              <w:t>Working title</w:t>
            </w:r>
            <w:r>
              <w:t xml:space="preserve">: </w:t>
            </w:r>
            <w:proofErr w:type="spellStart"/>
            <w:r w:rsidR="004F18C1" w:rsidRPr="00F72639">
              <w:t>OpenAPI</w:t>
            </w:r>
            <w:proofErr w:type="spellEnd"/>
            <w:r w:rsidR="004F18C1" w:rsidRPr="00F72639">
              <w:t xml:space="preserve"> specification for NGSI-LD API</w:t>
            </w:r>
          </w:p>
          <w:p w14:paraId="63DA9F3C" w14:textId="76A56DAD" w:rsidR="00FC2EE2" w:rsidRDefault="00FC2EE2" w:rsidP="003A3B7B">
            <w:r w:rsidRPr="00F72639">
              <w:rPr>
                <w:b/>
                <w:bCs/>
                <w:i/>
                <w:iCs/>
              </w:rPr>
              <w:t>Scope</w:t>
            </w:r>
            <w:r>
              <w:t xml:space="preserve">: </w:t>
            </w:r>
            <w:proofErr w:type="spellStart"/>
            <w:r w:rsidR="00F72639" w:rsidRPr="00F72639">
              <w:t>OpenAPI</w:t>
            </w:r>
            <w:proofErr w:type="spellEnd"/>
            <w:r w:rsidR="00F72639" w:rsidRPr="00F72639">
              <w:t xml:space="preserve"> is a popular standard for building REST APIs in a language-agnostic way. </w:t>
            </w:r>
            <w:proofErr w:type="spellStart"/>
            <w:r w:rsidR="00F72639" w:rsidRPr="00F72639">
              <w:t>OpenAPI</w:t>
            </w:r>
            <w:proofErr w:type="spellEnd"/>
            <w:r w:rsidR="00F72639" w:rsidRPr="00F72639">
              <w:t xml:space="preserve"> specifications can improve the documentation of the API, and they can also be used to generate stub code for clients and servers in multiple programming languages. Having an </w:t>
            </w:r>
            <w:proofErr w:type="spellStart"/>
            <w:r w:rsidR="00F72639" w:rsidRPr="00F72639">
              <w:t>OpenAPI</w:t>
            </w:r>
            <w:proofErr w:type="spellEnd"/>
            <w:r w:rsidR="00F72639" w:rsidRPr="00F72639">
              <w:t xml:space="preserve"> specification for </w:t>
            </w:r>
            <w:r w:rsidR="003803ED">
              <w:t xml:space="preserve">the </w:t>
            </w:r>
            <w:r w:rsidR="00F72639" w:rsidRPr="00F72639">
              <w:t>NGSI-LD API would help developers implement NGSI-LD in their applications.</w:t>
            </w:r>
          </w:p>
        </w:tc>
        <w:tc>
          <w:tcPr>
            <w:tcW w:w="1378" w:type="dxa"/>
          </w:tcPr>
          <w:p w14:paraId="551B9D8F" w14:textId="7F6D2901" w:rsidR="00FC2EE2" w:rsidRDefault="00D974F3" w:rsidP="003A3B7B">
            <w:r>
              <w:t>December 2024</w:t>
            </w:r>
          </w:p>
        </w:tc>
      </w:tr>
      <w:tr w:rsidR="00D974F3" w14:paraId="74B28F0C" w14:textId="77777777" w:rsidTr="003A3B7B">
        <w:trPr>
          <w:jc w:val="center"/>
        </w:trPr>
        <w:tc>
          <w:tcPr>
            <w:tcW w:w="750" w:type="dxa"/>
          </w:tcPr>
          <w:p w14:paraId="65026F97" w14:textId="77777777" w:rsidR="00D974F3" w:rsidRDefault="00D974F3" w:rsidP="003A3B7B">
            <w:r>
              <w:t>D2</w:t>
            </w:r>
          </w:p>
        </w:tc>
        <w:tc>
          <w:tcPr>
            <w:tcW w:w="1732" w:type="dxa"/>
          </w:tcPr>
          <w:p w14:paraId="2775F22A" w14:textId="3FC44241" w:rsidR="00D974F3" w:rsidRPr="00361953" w:rsidRDefault="004A5F9A" w:rsidP="003A3B7B">
            <w:pPr>
              <w:rPr>
                <w:lang w:val="fr-FR"/>
              </w:rPr>
            </w:pPr>
            <w:r w:rsidRPr="00AF4597">
              <w:t>DGR/CIM-</w:t>
            </w:r>
            <w:r w:rsidRPr="00AF4597">
              <w:rPr>
                <w:lang w:val="fr-FR"/>
              </w:rPr>
              <w:t>048 (GR CIM 048)</w:t>
            </w:r>
          </w:p>
        </w:tc>
        <w:tc>
          <w:tcPr>
            <w:tcW w:w="5201" w:type="dxa"/>
          </w:tcPr>
          <w:p w14:paraId="72D80341" w14:textId="1219680B" w:rsidR="00D974F3" w:rsidRDefault="00D974F3" w:rsidP="003A3B7B">
            <w:r w:rsidRPr="00DB6A38">
              <w:rPr>
                <w:b/>
                <w:bCs/>
              </w:rPr>
              <w:t>Working title</w:t>
            </w:r>
            <w:r>
              <w:t>: Handling of data catalog</w:t>
            </w:r>
            <w:r w:rsidR="006E6013">
              <w:t>ue</w:t>
            </w:r>
            <w:r>
              <w:t>s and data services with NGSI-LD</w:t>
            </w:r>
          </w:p>
          <w:p w14:paraId="5E6B36F4" w14:textId="216B2371" w:rsidR="00D974F3" w:rsidRDefault="00D974F3" w:rsidP="003A3B7B">
            <w:r w:rsidRPr="00DB6A38">
              <w:rPr>
                <w:b/>
                <w:bCs/>
              </w:rPr>
              <w:t>Scope</w:t>
            </w:r>
            <w:r>
              <w:t>: The </w:t>
            </w:r>
            <w:r w:rsidRPr="00AA07BF">
              <w:rPr>
                <w:rStyle w:val="Strong"/>
                <w:b w:val="0"/>
                <w:bCs w:val="0"/>
              </w:rPr>
              <w:t>DCAT Application Profile</w:t>
            </w:r>
            <w:r>
              <w:t xml:space="preserve"> (DCAT-AP) is a specification based on W3C's Data </w:t>
            </w:r>
            <w:proofErr w:type="spellStart"/>
            <w:r>
              <w:t>Catalog</w:t>
            </w:r>
            <w:proofErr w:type="spellEnd"/>
            <w:r>
              <w:t xml:space="preserve"> vocabulary (</w:t>
            </w:r>
            <w:r w:rsidRPr="00AA07BF">
              <w:t>DCAT</w:t>
            </w:r>
            <w:r>
              <w:t xml:space="preserve">) for describing public sector </w:t>
            </w:r>
            <w:r w:rsidR="003803ED">
              <w:t xml:space="preserve">and other open </w:t>
            </w:r>
            <w:r>
              <w:t xml:space="preserve">datasets in Europe. Its basic use case is to enable a cross-data portal search for datasets and make public sector data better searchable across borders and sectors. This report proposes a mapping to enrich NGSI-LD datasets with metadata aligned with DCAT/DCAT-AP definitions. </w:t>
            </w:r>
          </w:p>
          <w:p w14:paraId="6401D82F" w14:textId="0AD50762" w:rsidR="00D974F3" w:rsidRDefault="00D974F3" w:rsidP="003A3B7B"/>
        </w:tc>
        <w:tc>
          <w:tcPr>
            <w:tcW w:w="1378" w:type="dxa"/>
          </w:tcPr>
          <w:p w14:paraId="35CF81C7" w14:textId="7F69AE00" w:rsidR="00D974F3" w:rsidRDefault="00766AC8" w:rsidP="003A3B7B">
            <w:r>
              <w:t xml:space="preserve">September </w:t>
            </w:r>
            <w:r w:rsidR="00D974F3">
              <w:t>2024</w:t>
            </w:r>
          </w:p>
        </w:tc>
      </w:tr>
      <w:tr w:rsidR="00D974F3" w14:paraId="2D1C7067" w14:textId="77777777" w:rsidTr="003A3B7B">
        <w:trPr>
          <w:jc w:val="center"/>
        </w:trPr>
        <w:tc>
          <w:tcPr>
            <w:tcW w:w="750" w:type="dxa"/>
          </w:tcPr>
          <w:p w14:paraId="22901EFB" w14:textId="266020EB" w:rsidR="00D974F3" w:rsidRDefault="00D974F3" w:rsidP="003A3B7B">
            <w:r>
              <w:t>D3</w:t>
            </w:r>
          </w:p>
        </w:tc>
        <w:tc>
          <w:tcPr>
            <w:tcW w:w="1732" w:type="dxa"/>
          </w:tcPr>
          <w:p w14:paraId="63551821" w14:textId="0FD93D06" w:rsidR="00D974F3" w:rsidRPr="00361953" w:rsidRDefault="004A5F9A" w:rsidP="003A3B7B">
            <w:pPr>
              <w:rPr>
                <w:lang w:val="fr-FR"/>
              </w:rPr>
            </w:pPr>
            <w:r w:rsidRPr="00AF4597">
              <w:t>DGR/CIM-</w:t>
            </w:r>
            <w:r w:rsidRPr="00AF4597">
              <w:rPr>
                <w:lang w:val="fr-FR"/>
              </w:rPr>
              <w:t>049 (GR CIM 049)</w:t>
            </w:r>
          </w:p>
        </w:tc>
        <w:tc>
          <w:tcPr>
            <w:tcW w:w="5201" w:type="dxa"/>
          </w:tcPr>
          <w:p w14:paraId="528B9044" w14:textId="797E4C24" w:rsidR="00D974F3" w:rsidRDefault="00D974F3" w:rsidP="003A3B7B">
            <w:r w:rsidRPr="00DB6A38">
              <w:rPr>
                <w:b/>
                <w:bCs/>
              </w:rPr>
              <w:t>Working title</w:t>
            </w:r>
            <w:r>
              <w:t xml:space="preserve">: </w:t>
            </w:r>
            <w:r w:rsidRPr="00686C2D">
              <w:t>Usage of geo-information</w:t>
            </w:r>
          </w:p>
          <w:p w14:paraId="4F2A5838" w14:textId="7D0D581C" w:rsidR="00D974F3" w:rsidRDefault="00D974F3" w:rsidP="003A3B7B">
            <w:r w:rsidRPr="00DB6A38">
              <w:rPr>
                <w:b/>
                <w:bCs/>
              </w:rPr>
              <w:t>Scope</w:t>
            </w:r>
            <w:r>
              <w:t xml:space="preserve">: </w:t>
            </w:r>
            <w:r w:rsidRPr="006204E8">
              <w:t>This Work Item</w:t>
            </w:r>
            <w:r>
              <w:t xml:space="preserve"> </w:t>
            </w:r>
            <w:r w:rsidRPr="006204E8">
              <w:t>reports about the usage of OGC WFS and OGC API</w:t>
            </w:r>
            <w:r>
              <w:t xml:space="preserve"> as well as</w:t>
            </w:r>
            <w:r w:rsidRPr="006204E8">
              <w:t xml:space="preserve"> INSPIRE directive’s </w:t>
            </w:r>
            <w:r w:rsidRPr="006204E8">
              <w:lastRenderedPageBreak/>
              <w:t xml:space="preserve">requirements. Furthermore, it reports about what standard-based encoding such as </w:t>
            </w:r>
            <w:proofErr w:type="spellStart"/>
            <w:r w:rsidRPr="006204E8">
              <w:t>GeoJSON</w:t>
            </w:r>
            <w:proofErr w:type="spellEnd"/>
            <w:r w:rsidRPr="006204E8">
              <w:t xml:space="preserve">, GML, </w:t>
            </w:r>
            <w:proofErr w:type="spellStart"/>
            <w:r w:rsidRPr="006204E8">
              <w:t>GeoPackage</w:t>
            </w:r>
            <w:proofErr w:type="spellEnd"/>
            <w:r w:rsidRPr="006204E8">
              <w:t xml:space="preserve">, </w:t>
            </w:r>
            <w:proofErr w:type="spellStart"/>
            <w:r w:rsidRPr="006204E8">
              <w:t>CityGML</w:t>
            </w:r>
            <w:proofErr w:type="spellEnd"/>
            <w:r w:rsidRPr="006204E8">
              <w:t xml:space="preserve"> and IFC are currently used in smart communities, detailing the coverage.</w:t>
            </w:r>
          </w:p>
        </w:tc>
        <w:tc>
          <w:tcPr>
            <w:tcW w:w="1378" w:type="dxa"/>
          </w:tcPr>
          <w:p w14:paraId="26873C2E" w14:textId="0F67B6E2" w:rsidR="00D974F3" w:rsidRDefault="00A56A15" w:rsidP="003A3B7B">
            <w:r>
              <w:lastRenderedPageBreak/>
              <w:t>November</w:t>
            </w:r>
            <w:r w:rsidR="004F72A7">
              <w:t xml:space="preserve"> 2024</w:t>
            </w:r>
          </w:p>
        </w:tc>
      </w:tr>
      <w:tr w:rsidR="00D974F3" w14:paraId="1436FA4F" w14:textId="77777777" w:rsidTr="003A3B7B">
        <w:trPr>
          <w:jc w:val="center"/>
        </w:trPr>
        <w:tc>
          <w:tcPr>
            <w:tcW w:w="750" w:type="dxa"/>
          </w:tcPr>
          <w:p w14:paraId="376E01F5" w14:textId="15F3C442" w:rsidR="00D974F3" w:rsidRDefault="00D974F3" w:rsidP="003A3B7B">
            <w:r>
              <w:t>D4</w:t>
            </w:r>
          </w:p>
        </w:tc>
        <w:tc>
          <w:tcPr>
            <w:tcW w:w="1732" w:type="dxa"/>
          </w:tcPr>
          <w:p w14:paraId="523FEDED" w14:textId="67A7348D" w:rsidR="00D974F3" w:rsidRPr="00361953" w:rsidRDefault="00A939BE" w:rsidP="003A3B7B">
            <w:pPr>
              <w:rPr>
                <w:lang w:val="fr-FR"/>
              </w:rPr>
            </w:pPr>
            <w:r w:rsidRPr="00AF4597">
              <w:t>DGS/CIM-</w:t>
            </w:r>
            <w:r w:rsidRPr="00AF4597">
              <w:rPr>
                <w:lang w:val="fr-FR"/>
              </w:rPr>
              <w:t>050 (GS CIM 050)</w:t>
            </w:r>
          </w:p>
        </w:tc>
        <w:tc>
          <w:tcPr>
            <w:tcW w:w="5201" w:type="dxa"/>
          </w:tcPr>
          <w:p w14:paraId="79977583" w14:textId="6BB5F5F8" w:rsidR="00D974F3" w:rsidRDefault="00D974F3" w:rsidP="003A3B7B">
            <w:r w:rsidRPr="00DB6A38">
              <w:rPr>
                <w:b/>
                <w:bCs/>
              </w:rPr>
              <w:t>Working title</w:t>
            </w:r>
            <w:r>
              <w:t xml:space="preserve">: </w:t>
            </w:r>
            <w:r w:rsidRPr="00781C80">
              <w:t>Aligning with geo-information</w:t>
            </w:r>
          </w:p>
          <w:p w14:paraId="42840951" w14:textId="1A299AAF" w:rsidR="00D974F3" w:rsidRDefault="00D974F3" w:rsidP="003A3B7B">
            <w:r w:rsidRPr="00DB6A38">
              <w:rPr>
                <w:b/>
                <w:bCs/>
              </w:rPr>
              <w:t>Scope</w:t>
            </w:r>
            <w:r>
              <w:t xml:space="preserve">: </w:t>
            </w:r>
            <w:r w:rsidRPr="007757AF">
              <w:t>This Work Item specifies how to make geodata acces</w:t>
            </w:r>
            <w:r w:rsidR="009174F7">
              <w:t>sible</w:t>
            </w:r>
            <w:r w:rsidRPr="007757AF">
              <w:t xml:space="preserve"> as Linked Data. It specifies how to share spatial (and </w:t>
            </w:r>
            <w:proofErr w:type="spellStart"/>
            <w:r w:rsidRPr="007757AF">
              <w:t>spatio</w:t>
            </w:r>
            <w:proofErr w:type="spellEnd"/>
            <w:r w:rsidRPr="007757AF">
              <w:t xml:space="preserve">-temporal) data, and how to make them interoperable with, within, and between systems and territories. It </w:t>
            </w:r>
            <w:r w:rsidR="009174F7">
              <w:t xml:space="preserve">also </w:t>
            </w:r>
            <w:r w:rsidRPr="007757AF">
              <w:t>specifies how to both establish and maintain the number of connections between NGSI-LD entities and their geographical 2</w:t>
            </w:r>
            <w:r w:rsidR="00BC1457">
              <w:t>D</w:t>
            </w:r>
            <w:r w:rsidRPr="007757AF">
              <w:t>/3D representations</w:t>
            </w:r>
            <w:r w:rsidR="003803ED">
              <w:t>.</w:t>
            </w:r>
          </w:p>
        </w:tc>
        <w:tc>
          <w:tcPr>
            <w:tcW w:w="1378" w:type="dxa"/>
          </w:tcPr>
          <w:p w14:paraId="5E664376" w14:textId="21D81E20" w:rsidR="00D974F3" w:rsidRDefault="00D974F3" w:rsidP="003A3B7B">
            <w:r>
              <w:t>December 2024</w:t>
            </w:r>
          </w:p>
        </w:tc>
      </w:tr>
      <w:tr w:rsidR="00D974F3" w14:paraId="27E89B6B" w14:textId="77777777" w:rsidTr="003A3B7B">
        <w:trPr>
          <w:jc w:val="center"/>
        </w:trPr>
        <w:tc>
          <w:tcPr>
            <w:tcW w:w="750" w:type="dxa"/>
          </w:tcPr>
          <w:p w14:paraId="7C4FD05B" w14:textId="616B3C95" w:rsidR="00D974F3" w:rsidRDefault="00D974F3" w:rsidP="003A3B7B">
            <w:r>
              <w:t>D5</w:t>
            </w:r>
          </w:p>
        </w:tc>
        <w:tc>
          <w:tcPr>
            <w:tcW w:w="1732" w:type="dxa"/>
          </w:tcPr>
          <w:p w14:paraId="1DF1515F" w14:textId="29CABF68" w:rsidR="00D974F3" w:rsidRPr="00361953" w:rsidRDefault="00A939BE" w:rsidP="003A3B7B">
            <w:pPr>
              <w:rPr>
                <w:lang w:val="fr-FR"/>
              </w:rPr>
            </w:pPr>
            <w:r w:rsidRPr="00AF4597">
              <w:t>DGR/CIM-</w:t>
            </w:r>
            <w:r w:rsidRPr="00AF4597">
              <w:rPr>
                <w:lang w:val="fr-FR"/>
              </w:rPr>
              <w:t>051 (GR CIM 051)</w:t>
            </w:r>
          </w:p>
        </w:tc>
        <w:tc>
          <w:tcPr>
            <w:tcW w:w="5201" w:type="dxa"/>
          </w:tcPr>
          <w:p w14:paraId="4DCB599D" w14:textId="77777777" w:rsidR="00D974F3" w:rsidRDefault="00D974F3" w:rsidP="003A3B7B">
            <w:r w:rsidRPr="00DB6A38">
              <w:rPr>
                <w:b/>
                <w:bCs/>
              </w:rPr>
              <w:t>Working title</w:t>
            </w:r>
            <w:r>
              <w:t>:   Using NGSI-LD in the context of Building Information Management (BIM)</w:t>
            </w:r>
          </w:p>
          <w:p w14:paraId="0D39CD68" w14:textId="575B3D85" w:rsidR="00D974F3" w:rsidRDefault="00D974F3" w:rsidP="003A3B7B">
            <w:r w:rsidRPr="00DB6A38">
              <w:rPr>
                <w:b/>
                <w:bCs/>
              </w:rPr>
              <w:t>Scope</w:t>
            </w:r>
            <w:r>
              <w:t>: This report analyse</w:t>
            </w:r>
            <w:r w:rsidR="009174F7">
              <w:t>s</w:t>
            </w:r>
            <w:r>
              <w:t xml:space="preserve"> and describe</w:t>
            </w:r>
            <w:r w:rsidR="009174F7">
              <w:t>s</w:t>
            </w:r>
            <w:r>
              <w:t xml:space="preserve"> an optimised solution to make use of NGSI-LD in the context of Building Information Management (BIM). It build</w:t>
            </w:r>
            <w:r w:rsidR="009174F7">
              <w:t>s</w:t>
            </w:r>
            <w:r>
              <w:t xml:space="preserve"> upon Industry Foundation Classes (</w:t>
            </w:r>
            <w:r w:rsidR="009174F7">
              <w:t>IFC</w:t>
            </w:r>
            <w:r>
              <w:t xml:space="preserve">), a common </w:t>
            </w:r>
            <w:r w:rsidR="009174F7">
              <w:t>data model</w:t>
            </w:r>
            <w:r>
              <w:t xml:space="preserve"> for building industry technology and </w:t>
            </w:r>
            <w:proofErr w:type="spellStart"/>
            <w:r>
              <w:t>CityGML</w:t>
            </w:r>
            <w:proofErr w:type="spellEnd"/>
            <w:r>
              <w:t xml:space="preserve"> which handles information related to topological and semantic properties of a geographical area including buildings, to propose a comprehensive approach for context management (including temporal aspects) in BIM deployments.</w:t>
            </w:r>
          </w:p>
        </w:tc>
        <w:tc>
          <w:tcPr>
            <w:tcW w:w="1378" w:type="dxa"/>
          </w:tcPr>
          <w:p w14:paraId="7D89BB6F" w14:textId="6AB7B82F" w:rsidR="00D974F3" w:rsidRDefault="004C5479" w:rsidP="003A3B7B">
            <w:r>
              <w:t>January 2025</w:t>
            </w:r>
          </w:p>
        </w:tc>
      </w:tr>
      <w:tr w:rsidR="00D974F3" w14:paraId="3708A382" w14:textId="77777777" w:rsidTr="003A3B7B">
        <w:trPr>
          <w:jc w:val="center"/>
        </w:trPr>
        <w:tc>
          <w:tcPr>
            <w:tcW w:w="750" w:type="dxa"/>
          </w:tcPr>
          <w:p w14:paraId="0126C4D0" w14:textId="403A0BC2" w:rsidR="00D974F3" w:rsidRDefault="00D974F3" w:rsidP="003A3B7B">
            <w:r>
              <w:t>D6</w:t>
            </w:r>
          </w:p>
        </w:tc>
        <w:tc>
          <w:tcPr>
            <w:tcW w:w="1732" w:type="dxa"/>
          </w:tcPr>
          <w:p w14:paraId="47590002" w14:textId="6A2DE199" w:rsidR="00D974F3" w:rsidRPr="00DB6A38" w:rsidRDefault="00CD1B05" w:rsidP="003A3B7B">
            <w:pPr>
              <w:rPr>
                <w:lang w:val="fr-FR"/>
              </w:rPr>
            </w:pPr>
            <w:r w:rsidRPr="00AF4597">
              <w:t>DGR/CIM-</w:t>
            </w:r>
            <w:r w:rsidRPr="00AF4597">
              <w:rPr>
                <w:lang w:val="fr-FR"/>
              </w:rPr>
              <w:t>052 (GR CIM 052)</w:t>
            </w:r>
          </w:p>
        </w:tc>
        <w:tc>
          <w:tcPr>
            <w:tcW w:w="5201" w:type="dxa"/>
          </w:tcPr>
          <w:p w14:paraId="3B28ABCE" w14:textId="08738B97" w:rsidR="00D974F3" w:rsidRDefault="00D974F3" w:rsidP="003A3B7B">
            <w:r w:rsidRPr="00DB6A38">
              <w:rPr>
                <w:b/>
                <w:bCs/>
              </w:rPr>
              <w:t>Working title</w:t>
            </w:r>
            <w:r>
              <w:t>: VR and AR for Smart Learning: Guidelines for using NGSI-LD to train personnel in Smart Industries</w:t>
            </w:r>
          </w:p>
          <w:p w14:paraId="3C621928" w14:textId="6038BDD2" w:rsidR="00D974F3" w:rsidRDefault="00D974F3" w:rsidP="003A3B7B">
            <w:r w:rsidRPr="00DB6A38">
              <w:rPr>
                <w:b/>
                <w:bCs/>
              </w:rPr>
              <w:t>Scope</w:t>
            </w:r>
            <w:r>
              <w:t xml:space="preserve">: </w:t>
            </w:r>
            <w:r w:rsidR="009174F7">
              <w:rPr>
                <w:lang w:val="en-US"/>
              </w:rPr>
              <w:t>S</w:t>
            </w:r>
            <w:r>
              <w:rPr>
                <w:lang w:val="en-US"/>
              </w:rPr>
              <w:t xml:space="preserve">election of relevant and representative implementations, methodologies and standards used to train personnel in Smart Industries. </w:t>
            </w:r>
            <w:r w:rsidR="006E6013">
              <w:rPr>
                <w:lang w:val="en-US"/>
              </w:rPr>
              <w:t>It creates g</w:t>
            </w:r>
            <w:r>
              <w:rPr>
                <w:lang w:val="en-US"/>
              </w:rPr>
              <w:t>uidelines for the usage of the NGSI-LD API in Smart Learning applications augmented with VR/AR and mapping of at least one Smart Learning standard to NGSI-LD.</w:t>
            </w:r>
          </w:p>
        </w:tc>
        <w:tc>
          <w:tcPr>
            <w:tcW w:w="1378" w:type="dxa"/>
          </w:tcPr>
          <w:p w14:paraId="1A6BDCF7" w14:textId="2521D198" w:rsidR="00D974F3" w:rsidRDefault="004C5479" w:rsidP="003A3B7B">
            <w:r>
              <w:t>January 2025</w:t>
            </w:r>
          </w:p>
        </w:tc>
      </w:tr>
    </w:tbl>
    <w:p w14:paraId="7B18DBC1" w14:textId="77777777" w:rsidR="0073538B" w:rsidRDefault="0073538B" w:rsidP="004C37B3">
      <w:pPr>
        <w:spacing w:before="240"/>
      </w:pPr>
      <w:bookmarkStart w:id="4" w:name="_Hlk80631073"/>
      <w:r>
        <w:t>STF experts will be appointed as deliverables rapporteurs based on their allocated budget over the corresponding tasks.</w:t>
      </w:r>
      <w:bookmarkEnd w:id="4"/>
    </w:p>
    <w:p w14:paraId="41140CFF" w14:textId="77777777" w:rsidR="0073538B" w:rsidRDefault="0073538B" w:rsidP="0073538B"/>
    <w:p w14:paraId="4BC19F72" w14:textId="4AA89975" w:rsidR="002F183F" w:rsidRDefault="002F183F" w:rsidP="002F183F">
      <w:pPr>
        <w:pStyle w:val="Heading1"/>
      </w:pPr>
      <w:r>
        <w:t>Maximum budget</w:t>
      </w:r>
    </w:p>
    <w:p w14:paraId="63AAE3DE" w14:textId="058FE93A" w:rsidR="00B92934" w:rsidRDefault="00B92934" w:rsidP="00B92934">
      <w:pPr>
        <w:pStyle w:val="Heading2"/>
      </w:pPr>
      <w:r>
        <w:t>Task summary</w:t>
      </w:r>
      <w:r w:rsidR="00356B16">
        <w:t>/</w:t>
      </w:r>
      <w:r w:rsidR="00B7194C">
        <w:t xml:space="preserve">Manpower </w:t>
      </w:r>
      <w:r w:rsidR="00356B16">
        <w:t>Budget</w:t>
      </w:r>
    </w:p>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14:paraId="10235FD0" w14:textId="77777777" w:rsidTr="00471C0C">
        <w:trPr>
          <w:trHeight w:val="230"/>
          <w:jc w:val="center"/>
        </w:trPr>
        <w:tc>
          <w:tcPr>
            <w:tcW w:w="4649" w:type="dxa"/>
            <w:vMerge w:val="restart"/>
            <w:shd w:val="clear" w:color="auto" w:fill="EDEDED" w:themeFill="accent3" w:themeFillTint="33"/>
            <w:vAlign w:val="center"/>
          </w:tcPr>
          <w:p w14:paraId="035324F4" w14:textId="2447850D" w:rsidR="00356B16" w:rsidRDefault="00356B16" w:rsidP="00D6463A">
            <w:pPr>
              <w:keepNext/>
              <w:keepLines/>
              <w:rPr>
                <w:b/>
                <w:bCs/>
              </w:rPr>
            </w:pPr>
            <w:r>
              <w:rPr>
                <w:b/>
                <w:bCs/>
              </w:rPr>
              <w:t xml:space="preserve">Task </w:t>
            </w:r>
            <w:r w:rsidR="00767A4B">
              <w:rPr>
                <w:b/>
                <w:bCs/>
              </w:rPr>
              <w:t>short description</w:t>
            </w:r>
          </w:p>
        </w:tc>
        <w:tc>
          <w:tcPr>
            <w:tcW w:w="1842" w:type="dxa"/>
            <w:vMerge w:val="restart"/>
            <w:shd w:val="clear" w:color="auto" w:fill="EDEDED" w:themeFill="accent3" w:themeFillTint="33"/>
          </w:tcPr>
          <w:p w14:paraId="26E73D32" w14:textId="294736F7" w:rsidR="00356B16" w:rsidRDefault="00553764" w:rsidP="00D6463A">
            <w:pPr>
              <w:pStyle w:val="StyleBoldBefore6ptAfter6ptCentered"/>
              <w:keepNext/>
              <w:keepLines/>
              <w:spacing w:before="0" w:after="0"/>
            </w:pPr>
            <w:r>
              <w:t>Budget</w:t>
            </w:r>
            <w:r w:rsidR="00356B16">
              <w:t xml:space="preserve"> (EUR)</w:t>
            </w:r>
          </w:p>
        </w:tc>
      </w:tr>
      <w:tr w:rsidR="00356B16" w14:paraId="6CB7ECEB" w14:textId="77777777" w:rsidTr="00471C0C">
        <w:trPr>
          <w:trHeight w:val="230"/>
          <w:jc w:val="center"/>
        </w:trPr>
        <w:tc>
          <w:tcPr>
            <w:tcW w:w="4649" w:type="dxa"/>
            <w:vMerge/>
            <w:tcBorders>
              <w:bottom w:val="single" w:sz="4" w:space="0" w:color="auto"/>
            </w:tcBorders>
            <w:shd w:val="clear" w:color="auto" w:fill="DEEAF6"/>
            <w:vAlign w:val="center"/>
          </w:tcPr>
          <w:p w14:paraId="28D85619" w14:textId="77777777" w:rsidR="00356B16" w:rsidRDefault="00356B16" w:rsidP="00D6463A">
            <w:pPr>
              <w:keepNext/>
              <w:keepLines/>
              <w:rPr>
                <w:b/>
                <w:bCs/>
              </w:rPr>
            </w:pPr>
          </w:p>
        </w:tc>
        <w:tc>
          <w:tcPr>
            <w:tcW w:w="1842" w:type="dxa"/>
            <w:vMerge/>
            <w:tcBorders>
              <w:bottom w:val="single" w:sz="4" w:space="0" w:color="auto"/>
            </w:tcBorders>
            <w:shd w:val="clear" w:color="auto" w:fill="DEEAF6"/>
          </w:tcPr>
          <w:p w14:paraId="07AF5762" w14:textId="77777777" w:rsidR="00356B16" w:rsidRDefault="00356B16" w:rsidP="00D6463A">
            <w:pPr>
              <w:pStyle w:val="StyleBoldBefore6ptAfter6ptCentered"/>
              <w:keepNext/>
              <w:keepLines/>
              <w:spacing w:before="0" w:after="0"/>
            </w:pPr>
          </w:p>
        </w:tc>
      </w:tr>
      <w:tr w:rsidR="00904EFB" w14:paraId="25B00C33" w14:textId="77777777" w:rsidTr="00471C0C">
        <w:trPr>
          <w:jc w:val="center"/>
        </w:trPr>
        <w:tc>
          <w:tcPr>
            <w:tcW w:w="4649" w:type="dxa"/>
            <w:shd w:val="clear" w:color="auto" w:fill="auto"/>
            <w:vAlign w:val="center"/>
          </w:tcPr>
          <w:p w14:paraId="58CF15B0" w14:textId="0D917810" w:rsidR="00904EFB" w:rsidRDefault="00904EFB" w:rsidP="00904EFB">
            <w:pPr>
              <w:keepNext/>
              <w:keepLines/>
              <w:jc w:val="left"/>
            </w:pPr>
            <w:r>
              <w:t>T0 - Project Management</w:t>
            </w:r>
          </w:p>
        </w:tc>
        <w:tc>
          <w:tcPr>
            <w:tcW w:w="1842" w:type="dxa"/>
            <w:shd w:val="clear" w:color="auto" w:fill="auto"/>
          </w:tcPr>
          <w:p w14:paraId="27B35426" w14:textId="20B7C452" w:rsidR="00904EFB" w:rsidRDefault="00904EFB" w:rsidP="00904EFB">
            <w:pPr>
              <w:keepNext/>
              <w:keepLines/>
              <w:tabs>
                <w:tab w:val="clear" w:pos="1418"/>
                <w:tab w:val="clear" w:pos="4678"/>
                <w:tab w:val="clear" w:pos="5954"/>
                <w:tab w:val="clear" w:pos="7088"/>
              </w:tabs>
              <w:jc w:val="center"/>
            </w:pPr>
            <w:r>
              <w:t>10 000</w:t>
            </w:r>
          </w:p>
        </w:tc>
      </w:tr>
      <w:tr w:rsidR="00356B16" w14:paraId="574BD259" w14:textId="77777777" w:rsidTr="00471C0C">
        <w:trPr>
          <w:jc w:val="center"/>
        </w:trPr>
        <w:tc>
          <w:tcPr>
            <w:tcW w:w="4649" w:type="dxa"/>
            <w:shd w:val="clear" w:color="auto" w:fill="auto"/>
            <w:vAlign w:val="center"/>
          </w:tcPr>
          <w:p w14:paraId="7D119F73" w14:textId="657D12BB" w:rsidR="00356B16" w:rsidRDefault="004D3E6F" w:rsidP="00D6463A">
            <w:pPr>
              <w:keepNext/>
              <w:keepLines/>
              <w:jc w:val="left"/>
            </w:pPr>
            <w:r>
              <w:t xml:space="preserve">T1 - </w:t>
            </w:r>
            <w:proofErr w:type="spellStart"/>
            <w:r w:rsidRPr="008B5073">
              <w:t>OpenAPI</w:t>
            </w:r>
            <w:proofErr w:type="spellEnd"/>
            <w:r w:rsidRPr="008B5073">
              <w:t xml:space="preserve"> specification for NGSI-LD API</w:t>
            </w:r>
          </w:p>
        </w:tc>
        <w:tc>
          <w:tcPr>
            <w:tcW w:w="1842" w:type="dxa"/>
            <w:shd w:val="clear" w:color="auto" w:fill="auto"/>
          </w:tcPr>
          <w:p w14:paraId="7FE6E0D2" w14:textId="011AF2AD" w:rsidR="00356B16" w:rsidRDefault="00535F6A" w:rsidP="00D6463A">
            <w:pPr>
              <w:keepNext/>
              <w:keepLines/>
              <w:tabs>
                <w:tab w:val="clear" w:pos="1418"/>
                <w:tab w:val="clear" w:pos="4678"/>
                <w:tab w:val="clear" w:pos="5954"/>
                <w:tab w:val="clear" w:pos="7088"/>
              </w:tabs>
              <w:jc w:val="center"/>
            </w:pPr>
            <w:r>
              <w:t>20 000</w:t>
            </w:r>
          </w:p>
        </w:tc>
      </w:tr>
      <w:tr w:rsidR="00356B16" w14:paraId="0F5842DF" w14:textId="77777777" w:rsidTr="00471C0C">
        <w:trPr>
          <w:jc w:val="center"/>
        </w:trPr>
        <w:tc>
          <w:tcPr>
            <w:tcW w:w="4649" w:type="dxa"/>
            <w:shd w:val="clear" w:color="auto" w:fill="auto"/>
            <w:vAlign w:val="center"/>
          </w:tcPr>
          <w:p w14:paraId="08AD82A5" w14:textId="0D1833CB" w:rsidR="00356B16" w:rsidRDefault="00551DAD" w:rsidP="00D6463A">
            <w:pPr>
              <w:keepNext/>
              <w:keepLines/>
              <w:jc w:val="left"/>
            </w:pPr>
            <w:r>
              <w:t>T2 - Defining metadata for NGSI-LD dataset based on DCAT/DCAT-AP definitions</w:t>
            </w:r>
          </w:p>
        </w:tc>
        <w:tc>
          <w:tcPr>
            <w:tcW w:w="1842" w:type="dxa"/>
            <w:shd w:val="clear" w:color="auto" w:fill="auto"/>
          </w:tcPr>
          <w:p w14:paraId="5B1352B1" w14:textId="01DC8828" w:rsidR="00356B16" w:rsidRDefault="00535F6A" w:rsidP="00D6463A">
            <w:pPr>
              <w:keepNext/>
              <w:keepLines/>
              <w:tabs>
                <w:tab w:val="clear" w:pos="1418"/>
                <w:tab w:val="clear" w:pos="4678"/>
                <w:tab w:val="clear" w:pos="5954"/>
                <w:tab w:val="clear" w:pos="7088"/>
              </w:tabs>
              <w:jc w:val="center"/>
            </w:pPr>
            <w:r>
              <w:t>10 000</w:t>
            </w:r>
          </w:p>
        </w:tc>
      </w:tr>
      <w:tr w:rsidR="00356B16" w14:paraId="0B2018BC" w14:textId="77777777" w:rsidTr="00471C0C">
        <w:trPr>
          <w:jc w:val="center"/>
        </w:trPr>
        <w:tc>
          <w:tcPr>
            <w:tcW w:w="4649" w:type="dxa"/>
            <w:shd w:val="clear" w:color="auto" w:fill="auto"/>
            <w:vAlign w:val="center"/>
          </w:tcPr>
          <w:p w14:paraId="44CAB70F" w14:textId="48EEE5AE" w:rsidR="00356B16" w:rsidRDefault="00551DAD" w:rsidP="00D6463A">
            <w:pPr>
              <w:keepNext/>
              <w:keepLines/>
              <w:jc w:val="left"/>
            </w:pPr>
            <w:r>
              <w:t>T3 - Specifying usage of geo-information with NGSI-LD</w:t>
            </w:r>
          </w:p>
        </w:tc>
        <w:tc>
          <w:tcPr>
            <w:tcW w:w="1842" w:type="dxa"/>
            <w:shd w:val="clear" w:color="auto" w:fill="auto"/>
          </w:tcPr>
          <w:p w14:paraId="6D37A775" w14:textId="59A95F84" w:rsidR="00356B16" w:rsidRDefault="00965244" w:rsidP="00D6463A">
            <w:pPr>
              <w:keepNext/>
              <w:keepLines/>
              <w:tabs>
                <w:tab w:val="clear" w:pos="1418"/>
                <w:tab w:val="clear" w:pos="4678"/>
                <w:tab w:val="clear" w:pos="5954"/>
                <w:tab w:val="clear" w:pos="7088"/>
              </w:tabs>
              <w:jc w:val="center"/>
            </w:pPr>
            <w:r>
              <w:t>25</w:t>
            </w:r>
            <w:r w:rsidR="00535F6A">
              <w:t> 000</w:t>
            </w:r>
          </w:p>
        </w:tc>
      </w:tr>
      <w:tr w:rsidR="00356B16" w14:paraId="383C3039" w14:textId="77777777" w:rsidTr="00471C0C">
        <w:trPr>
          <w:jc w:val="center"/>
        </w:trPr>
        <w:tc>
          <w:tcPr>
            <w:tcW w:w="4649" w:type="dxa"/>
            <w:shd w:val="clear" w:color="auto" w:fill="auto"/>
            <w:vAlign w:val="center"/>
          </w:tcPr>
          <w:p w14:paraId="6252BE38" w14:textId="16CCCB4A" w:rsidR="00356B16" w:rsidRDefault="00551DAD" w:rsidP="00D6463A">
            <w:pPr>
              <w:keepNext/>
              <w:keepLines/>
              <w:jc w:val="left"/>
            </w:pPr>
            <w:r>
              <w:t>T4 - Describing the use of NGSI-LD in the context of building information management (BIM)</w:t>
            </w:r>
          </w:p>
        </w:tc>
        <w:tc>
          <w:tcPr>
            <w:tcW w:w="1842" w:type="dxa"/>
            <w:shd w:val="clear" w:color="auto" w:fill="auto"/>
          </w:tcPr>
          <w:p w14:paraId="20FD80A0" w14:textId="3D226578" w:rsidR="00356B16" w:rsidRDefault="00965244" w:rsidP="00D6463A">
            <w:pPr>
              <w:keepNext/>
              <w:keepLines/>
              <w:tabs>
                <w:tab w:val="clear" w:pos="1418"/>
                <w:tab w:val="clear" w:pos="4678"/>
                <w:tab w:val="clear" w:pos="5954"/>
                <w:tab w:val="clear" w:pos="7088"/>
              </w:tabs>
              <w:jc w:val="center"/>
            </w:pPr>
            <w:r>
              <w:t>2</w:t>
            </w:r>
            <w:r w:rsidR="00415749">
              <w:t>0</w:t>
            </w:r>
            <w:r w:rsidR="00535F6A">
              <w:t> 000</w:t>
            </w:r>
          </w:p>
        </w:tc>
      </w:tr>
      <w:tr w:rsidR="00356B16" w14:paraId="4B98E1B1" w14:textId="77777777" w:rsidTr="00471C0C">
        <w:trPr>
          <w:jc w:val="center"/>
        </w:trPr>
        <w:tc>
          <w:tcPr>
            <w:tcW w:w="4649" w:type="dxa"/>
            <w:shd w:val="clear" w:color="auto" w:fill="auto"/>
            <w:vAlign w:val="center"/>
          </w:tcPr>
          <w:p w14:paraId="064586F7" w14:textId="3346F399" w:rsidR="00356B16" w:rsidRDefault="00551DAD" w:rsidP="00D6463A">
            <w:pPr>
              <w:keepNext/>
              <w:keepLines/>
              <w:jc w:val="left"/>
            </w:pPr>
            <w:r>
              <w:t xml:space="preserve">T5 - </w:t>
            </w:r>
            <w:r w:rsidRPr="005F657F">
              <w:t>VR and AR for Smart Learning: Guidelines for using NGSI-LD to train personnel in Smart Industries</w:t>
            </w:r>
          </w:p>
        </w:tc>
        <w:tc>
          <w:tcPr>
            <w:tcW w:w="1842" w:type="dxa"/>
            <w:shd w:val="clear" w:color="auto" w:fill="auto"/>
          </w:tcPr>
          <w:p w14:paraId="1D366A4E" w14:textId="3409D67F" w:rsidR="00356B16" w:rsidRDefault="00532C4F" w:rsidP="00D6463A">
            <w:pPr>
              <w:keepNext/>
              <w:keepLines/>
              <w:tabs>
                <w:tab w:val="clear" w:pos="1418"/>
                <w:tab w:val="clear" w:pos="4678"/>
                <w:tab w:val="clear" w:pos="5954"/>
                <w:tab w:val="clear" w:pos="7088"/>
              </w:tabs>
              <w:jc w:val="center"/>
            </w:pPr>
            <w:r>
              <w:t>20</w:t>
            </w:r>
            <w:r w:rsidR="00535F6A">
              <w:t> </w:t>
            </w:r>
            <w:r>
              <w:t>000</w:t>
            </w:r>
          </w:p>
        </w:tc>
      </w:tr>
      <w:tr w:rsidR="00356B16" w14:paraId="540810B2" w14:textId="77777777" w:rsidTr="00471C0C">
        <w:trPr>
          <w:jc w:val="center"/>
        </w:trPr>
        <w:tc>
          <w:tcPr>
            <w:tcW w:w="4649" w:type="dxa"/>
            <w:shd w:val="clear" w:color="auto" w:fill="E7E6E6" w:themeFill="background2"/>
            <w:vAlign w:val="center"/>
          </w:tcPr>
          <w:p w14:paraId="38BEFD83" w14:textId="2802CB6D" w:rsidR="00356B16" w:rsidRPr="00471C0C" w:rsidRDefault="00B7194C" w:rsidP="00D6463A">
            <w:pPr>
              <w:keepNext/>
              <w:keepLines/>
              <w:jc w:val="left"/>
              <w:rPr>
                <w:b/>
                <w:sz w:val="22"/>
              </w:rPr>
            </w:pPr>
            <w:r w:rsidRPr="00471C0C">
              <w:rPr>
                <w:b/>
                <w:sz w:val="22"/>
              </w:rPr>
              <w:t>TOTAL</w:t>
            </w:r>
          </w:p>
        </w:tc>
        <w:tc>
          <w:tcPr>
            <w:tcW w:w="1842" w:type="dxa"/>
            <w:shd w:val="clear" w:color="auto" w:fill="E7E6E6" w:themeFill="background2"/>
          </w:tcPr>
          <w:p w14:paraId="7C15310F" w14:textId="4285306A" w:rsidR="00356B16" w:rsidRPr="00471C0C" w:rsidRDefault="00965244" w:rsidP="00D6463A">
            <w:pPr>
              <w:keepNext/>
              <w:keepLines/>
              <w:tabs>
                <w:tab w:val="clear" w:pos="1418"/>
                <w:tab w:val="clear" w:pos="4678"/>
                <w:tab w:val="clear" w:pos="5954"/>
                <w:tab w:val="clear" w:pos="7088"/>
              </w:tabs>
              <w:jc w:val="center"/>
              <w:rPr>
                <w:sz w:val="22"/>
              </w:rPr>
            </w:pPr>
            <w:r w:rsidRPr="00965244">
              <w:t>1</w:t>
            </w:r>
            <w:r w:rsidR="00415749">
              <w:t>05</w:t>
            </w:r>
            <w:r>
              <w:t> </w:t>
            </w:r>
            <w:r w:rsidRPr="00965244">
              <w:t>000</w:t>
            </w:r>
            <w:r>
              <w:rPr>
                <w:sz w:val="22"/>
              </w:rPr>
              <w:t> </w:t>
            </w:r>
          </w:p>
        </w:tc>
      </w:tr>
    </w:tbl>
    <w:p w14:paraId="1274AC37" w14:textId="77777777" w:rsidR="00356B16" w:rsidRPr="00471C0C" w:rsidRDefault="00356B16" w:rsidP="00471C0C"/>
    <w:p w14:paraId="5DD02597" w14:textId="77777777" w:rsidR="00C445F3" w:rsidRPr="00C27614" w:rsidRDefault="00C445F3" w:rsidP="002F183F">
      <w:pPr>
        <w:rPr>
          <w:lang w:val="en-US"/>
        </w:rPr>
      </w:pPr>
    </w:p>
    <w:p w14:paraId="54E5CB42" w14:textId="77777777" w:rsidR="00E72046" w:rsidRPr="00C27614" w:rsidRDefault="00E72046" w:rsidP="002F183F">
      <w:pPr>
        <w:rPr>
          <w:lang w:val="en-US"/>
        </w:rPr>
      </w:pPr>
    </w:p>
    <w:p w14:paraId="564ADA5A" w14:textId="7401CC96" w:rsidR="002F183F" w:rsidRDefault="002F183F" w:rsidP="002F183F">
      <w:pPr>
        <w:pStyle w:val="Heading2"/>
      </w:pPr>
      <w:r w:rsidRPr="005D33AE">
        <w:t xml:space="preserve">Travel </w:t>
      </w:r>
      <w:r w:rsidR="00553764">
        <w:t>budget</w:t>
      </w:r>
    </w:p>
    <w:p w14:paraId="3A857A9F" w14:textId="77777777" w:rsidR="00BA2944" w:rsidRDefault="00BA2944" w:rsidP="00BA2944">
      <w:pPr>
        <w:pStyle w:val="B0"/>
      </w:pPr>
      <w:r>
        <w:t xml:space="preserve">An amount of 3 000€ is required for STF experts to participate in 2 or 3 </w:t>
      </w:r>
      <w:r>
        <w:rPr>
          <w:b/>
        </w:rPr>
        <w:t>external</w:t>
      </w:r>
      <w:r>
        <w:t xml:space="preserve"> events.</w:t>
      </w:r>
    </w:p>
    <w:p w14:paraId="554CBCF2" w14:textId="77777777" w:rsidR="002F183F" w:rsidRPr="00A526B3" w:rsidRDefault="002F183F" w:rsidP="002F183F"/>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62A09568" w14:textId="280A14F8"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STF </w:t>
      </w:r>
      <w:r w:rsidR="00F91E41">
        <w:t>Technical Proposal</w:t>
      </w:r>
      <w:r w:rsidR="00FC2EE2">
        <w:t xml:space="preserve"> </w:t>
      </w:r>
    </w:p>
    <w:p w14:paraId="4590A274" w14:textId="60CA9B7B" w:rsidR="00133C8A" w:rsidRDefault="00A512CA" w:rsidP="00AB0CC7">
      <w:pPr>
        <w:pStyle w:val="Heading1"/>
      </w:pPr>
      <w:r>
        <w:t xml:space="preserve">Tasks, </w:t>
      </w:r>
      <w:r w:rsidR="00133C8A">
        <w:t xml:space="preserve">Technical </w:t>
      </w:r>
      <w:proofErr w:type="gramStart"/>
      <w:r w:rsidR="00133C8A">
        <w:t>Bodies</w:t>
      </w:r>
      <w:proofErr w:type="gramEnd"/>
      <w:r>
        <w:t xml:space="preserve"> and </w:t>
      </w:r>
      <w:r w:rsidR="00AB2879">
        <w:t xml:space="preserve">other </w:t>
      </w:r>
      <w:r w:rsidR="00BE7F16">
        <w:t>stakeholders</w:t>
      </w:r>
    </w:p>
    <w:p w14:paraId="73E858FE" w14:textId="77777777" w:rsidR="00B92934" w:rsidRPr="004044D7" w:rsidRDefault="00B92934" w:rsidP="00B92934">
      <w:pPr>
        <w:pStyle w:val="Heading2"/>
      </w:pPr>
      <w:bookmarkStart w:id="5" w:name="_Toc64817083"/>
      <w:r>
        <w:t xml:space="preserve">Organization of the work </w:t>
      </w:r>
    </w:p>
    <w:p w14:paraId="5474EE0F" w14:textId="697DE4CB" w:rsidR="0007195D" w:rsidRPr="004E4DF3" w:rsidRDefault="0007195D" w:rsidP="004C37B3">
      <w:pPr>
        <w:spacing w:after="240"/>
      </w:pPr>
      <w:r w:rsidRPr="004E4DF3">
        <w:t>ETSI will perform this work by the creation of an ETSI STF, reporting the milestones to the ETSI ISG CIM, according to the planned ISG meeting and additional dates agreed by the ISG officials.</w:t>
      </w:r>
      <w:r w:rsidR="004F4FF7" w:rsidRPr="004E4DF3">
        <w:t xml:space="preserve"> ETSI</w:t>
      </w:r>
      <w:r w:rsidRPr="004E4DF3">
        <w:t xml:space="preserve"> ISG CIM will have an active role providing technical guidance and contributing to this work.</w:t>
      </w:r>
    </w:p>
    <w:p w14:paraId="24DD8699" w14:textId="5E542EA2" w:rsidR="0007195D" w:rsidRDefault="0007195D" w:rsidP="004C37B3">
      <w:pPr>
        <w:spacing w:after="240"/>
      </w:pPr>
      <w:r>
        <w:t xml:space="preserve">The STF will report to the </w:t>
      </w:r>
      <w:r w:rsidR="004F4FF7">
        <w:t xml:space="preserve">ETSI </w:t>
      </w:r>
      <w:r>
        <w:t>ISG CIM during Ordinary or Plenary meetings, on demand. The STF will have regular access to technical advice by attending rapporteur calls (currently weekly) for the NGSI-LD API.</w:t>
      </w:r>
    </w:p>
    <w:p w14:paraId="61816A8E" w14:textId="77777777" w:rsidR="0007195D" w:rsidRDefault="0007195D" w:rsidP="0007195D">
      <w:r>
        <w:t xml:space="preserve">An STF Steering Committee (STF-SC) and mailing list will be set up by STF </w:t>
      </w:r>
      <w:proofErr w:type="gramStart"/>
      <w:r>
        <w:t>in order to</w:t>
      </w:r>
      <w:proofErr w:type="gramEnd"/>
      <w:r>
        <w:t xml:space="preserve"> perform the steering of the STF, verifying progress and proposing intermediate reporting needs. The STF-SC will consist of </w:t>
      </w:r>
    </w:p>
    <w:p w14:paraId="3CE1B4A9" w14:textId="651E3D42" w:rsidR="0007195D" w:rsidRPr="004C37B3" w:rsidRDefault="00795766" w:rsidP="004C37B3">
      <w:pPr>
        <w:pStyle w:val="ListParagraph"/>
        <w:numPr>
          <w:ilvl w:val="0"/>
          <w:numId w:val="43"/>
        </w:numPr>
        <w:rPr>
          <w:rFonts w:ascii="Arial" w:hAnsi="Arial" w:cs="Arial"/>
          <w:sz w:val="20"/>
        </w:rPr>
      </w:pPr>
      <w:r w:rsidRPr="004C37B3">
        <w:rPr>
          <w:rFonts w:ascii="Arial" w:hAnsi="Arial" w:cs="Arial"/>
          <w:sz w:val="20"/>
        </w:rPr>
        <w:t xml:space="preserve">ETSI </w:t>
      </w:r>
      <w:r w:rsidR="0007195D" w:rsidRPr="004C37B3">
        <w:rPr>
          <w:rFonts w:ascii="Arial" w:hAnsi="Arial" w:cs="Arial"/>
          <w:sz w:val="20"/>
        </w:rPr>
        <w:t xml:space="preserve">ISG CIM Chair and Vice-Chairs, </w:t>
      </w:r>
    </w:p>
    <w:p w14:paraId="39DC8086" w14:textId="77777777" w:rsidR="0007195D" w:rsidRPr="004C37B3" w:rsidRDefault="0007195D" w:rsidP="004C37B3">
      <w:pPr>
        <w:pStyle w:val="ListParagraph"/>
        <w:numPr>
          <w:ilvl w:val="0"/>
          <w:numId w:val="43"/>
        </w:numPr>
        <w:rPr>
          <w:rFonts w:ascii="Arial" w:hAnsi="Arial" w:cs="Arial"/>
          <w:sz w:val="20"/>
        </w:rPr>
      </w:pPr>
      <w:r w:rsidRPr="004C37B3">
        <w:rPr>
          <w:rFonts w:ascii="Arial" w:hAnsi="Arial" w:cs="Arial"/>
          <w:sz w:val="20"/>
        </w:rPr>
        <w:t xml:space="preserve">ETSI Secretariat Support Officer </w:t>
      </w:r>
    </w:p>
    <w:p w14:paraId="5B3B794F" w14:textId="77777777" w:rsidR="0007195D" w:rsidRPr="004C37B3" w:rsidRDefault="0007195D" w:rsidP="004C37B3">
      <w:pPr>
        <w:pStyle w:val="ListParagraph"/>
        <w:numPr>
          <w:ilvl w:val="0"/>
          <w:numId w:val="43"/>
        </w:numPr>
        <w:rPr>
          <w:rFonts w:ascii="Arial" w:hAnsi="Arial" w:cs="Arial"/>
          <w:sz w:val="20"/>
        </w:rPr>
      </w:pPr>
      <w:r w:rsidRPr="004C37B3">
        <w:rPr>
          <w:rFonts w:ascii="Arial" w:hAnsi="Arial" w:cs="Arial"/>
          <w:sz w:val="20"/>
        </w:rPr>
        <w:t>STF Leader (after selected),</w:t>
      </w:r>
    </w:p>
    <w:p w14:paraId="13A9A35E" w14:textId="14C24BB5" w:rsidR="0007195D" w:rsidRPr="004C37B3" w:rsidRDefault="0007195D" w:rsidP="004C37B3">
      <w:pPr>
        <w:spacing w:before="240"/>
      </w:pPr>
      <w:r w:rsidRPr="004E4DF3">
        <w:t xml:space="preserve">The technical content described in section 7 relies on reviewing materials about external platforms and ontologies, which will be acquired and analysed through liaisons of </w:t>
      </w:r>
      <w:r w:rsidR="00795766" w:rsidRPr="004E4DF3">
        <w:t xml:space="preserve">ETSI </w:t>
      </w:r>
      <w:r w:rsidRPr="004E4DF3">
        <w:t>ISG CIM, consultation, workshops, and close collaboration with some members of the main external organizations listed in sections 6.3 and 6.4.</w:t>
      </w:r>
    </w:p>
    <w:p w14:paraId="6DED148D" w14:textId="77777777" w:rsidR="0007195D" w:rsidRPr="004C37B3" w:rsidRDefault="0007195D" w:rsidP="004C37B3">
      <w:proofErr w:type="gramStart"/>
      <w:r w:rsidRPr="004E4DF3">
        <w:t>In particular the</w:t>
      </w:r>
      <w:proofErr w:type="gramEnd"/>
      <w:r w:rsidRPr="004E4DF3">
        <w:t xml:space="preserve"> STF will:</w:t>
      </w:r>
    </w:p>
    <w:p w14:paraId="3B3A6966" w14:textId="77777777" w:rsidR="0007195D" w:rsidRPr="004C37B3" w:rsidRDefault="0007195D" w:rsidP="004C37B3">
      <w:pPr>
        <w:pStyle w:val="ListParagraph"/>
        <w:numPr>
          <w:ilvl w:val="0"/>
          <w:numId w:val="44"/>
        </w:numPr>
        <w:spacing w:after="240"/>
        <w:rPr>
          <w:rFonts w:ascii="Arial" w:hAnsi="Arial" w:cs="Arial"/>
          <w:sz w:val="20"/>
        </w:rPr>
      </w:pPr>
      <w:r w:rsidRPr="004C37B3">
        <w:rPr>
          <w:rFonts w:ascii="Arial" w:hAnsi="Arial" w:cs="Arial"/>
          <w:sz w:val="20"/>
        </w:rPr>
        <w:t xml:space="preserve">organize periodic internal meetings of the STF to share the latest content </w:t>
      </w:r>
      <w:proofErr w:type="gramStart"/>
      <w:r w:rsidRPr="004C37B3">
        <w:rPr>
          <w:rFonts w:ascii="Arial" w:hAnsi="Arial" w:cs="Arial"/>
          <w:sz w:val="20"/>
        </w:rPr>
        <w:t>produced</w:t>
      </w:r>
      <w:proofErr w:type="gramEnd"/>
    </w:p>
    <w:p w14:paraId="4AEA316A" w14:textId="77777777" w:rsidR="0007195D" w:rsidRPr="004C37B3" w:rsidRDefault="0007195D" w:rsidP="004C37B3">
      <w:pPr>
        <w:pStyle w:val="ListParagraph"/>
        <w:numPr>
          <w:ilvl w:val="0"/>
          <w:numId w:val="44"/>
        </w:numPr>
        <w:spacing w:after="240"/>
        <w:rPr>
          <w:rFonts w:ascii="Arial" w:hAnsi="Arial" w:cs="Arial"/>
          <w:sz w:val="20"/>
        </w:rPr>
      </w:pPr>
      <w:r w:rsidRPr="004C37B3">
        <w:rPr>
          <w:rFonts w:ascii="Arial" w:hAnsi="Arial" w:cs="Arial"/>
          <w:sz w:val="20"/>
        </w:rPr>
        <w:t xml:space="preserve">organize periodic meetings with the STF-SC to consult on the latest </w:t>
      </w:r>
      <w:proofErr w:type="gramStart"/>
      <w:r w:rsidRPr="004C37B3">
        <w:rPr>
          <w:rFonts w:ascii="Arial" w:hAnsi="Arial" w:cs="Arial"/>
          <w:sz w:val="20"/>
        </w:rPr>
        <w:t>advances</w:t>
      </w:r>
      <w:proofErr w:type="gramEnd"/>
    </w:p>
    <w:p w14:paraId="157694AA" w14:textId="13F4B1B2" w:rsidR="0007195D" w:rsidRPr="004C37B3" w:rsidRDefault="0007195D" w:rsidP="004C37B3">
      <w:pPr>
        <w:pStyle w:val="ListParagraph"/>
        <w:numPr>
          <w:ilvl w:val="0"/>
          <w:numId w:val="44"/>
        </w:numPr>
        <w:spacing w:after="240"/>
        <w:rPr>
          <w:rFonts w:ascii="Arial" w:hAnsi="Arial" w:cs="Arial"/>
          <w:sz w:val="20"/>
        </w:rPr>
      </w:pPr>
      <w:r w:rsidRPr="004C37B3">
        <w:rPr>
          <w:rFonts w:ascii="Arial" w:hAnsi="Arial" w:cs="Arial"/>
          <w:sz w:val="20"/>
        </w:rPr>
        <w:t>attend the</w:t>
      </w:r>
      <w:r w:rsidR="00795766" w:rsidRPr="004C37B3">
        <w:rPr>
          <w:rFonts w:ascii="Arial" w:hAnsi="Arial" w:cs="Arial"/>
          <w:sz w:val="20"/>
        </w:rPr>
        <w:t xml:space="preserve"> ETSI</w:t>
      </w:r>
      <w:r w:rsidRPr="004C37B3">
        <w:rPr>
          <w:rFonts w:ascii="Arial" w:hAnsi="Arial" w:cs="Arial"/>
          <w:sz w:val="20"/>
        </w:rPr>
        <w:t xml:space="preserve"> ISG CIM meetings and report on its activities, presenting drafts of the latest technical content produced for </w:t>
      </w:r>
      <w:proofErr w:type="gramStart"/>
      <w:r w:rsidRPr="004C37B3">
        <w:rPr>
          <w:rFonts w:ascii="Arial" w:hAnsi="Arial" w:cs="Arial"/>
          <w:sz w:val="20"/>
        </w:rPr>
        <w:t>comments</w:t>
      </w:r>
      <w:proofErr w:type="gramEnd"/>
    </w:p>
    <w:p w14:paraId="0131F97B" w14:textId="6D065176" w:rsidR="0007195D" w:rsidRPr="004C37B3" w:rsidRDefault="0007195D" w:rsidP="004C37B3">
      <w:pPr>
        <w:pStyle w:val="ListParagraph"/>
        <w:numPr>
          <w:ilvl w:val="0"/>
          <w:numId w:val="44"/>
        </w:numPr>
        <w:spacing w:after="240"/>
        <w:rPr>
          <w:rFonts w:ascii="Arial" w:hAnsi="Arial" w:cs="Arial"/>
          <w:sz w:val="20"/>
        </w:rPr>
      </w:pPr>
      <w:r w:rsidRPr="004C37B3">
        <w:rPr>
          <w:rFonts w:ascii="Arial" w:hAnsi="Arial" w:cs="Arial"/>
          <w:sz w:val="20"/>
        </w:rPr>
        <w:t>organize reviews of its draft documents by the stakeholders described in sections 6.3 and 6.4, in addition to the</w:t>
      </w:r>
      <w:r w:rsidR="00795766" w:rsidRPr="004C37B3">
        <w:rPr>
          <w:rFonts w:ascii="Arial" w:hAnsi="Arial" w:cs="Arial"/>
          <w:sz w:val="20"/>
        </w:rPr>
        <w:t xml:space="preserve"> ETSI</w:t>
      </w:r>
      <w:r w:rsidRPr="004C37B3">
        <w:rPr>
          <w:rFonts w:ascii="Arial" w:hAnsi="Arial" w:cs="Arial"/>
          <w:sz w:val="20"/>
        </w:rPr>
        <w:t xml:space="preserve"> ISG CIM </w:t>
      </w:r>
      <w:proofErr w:type="gramStart"/>
      <w:r w:rsidRPr="004C37B3">
        <w:rPr>
          <w:rFonts w:ascii="Arial" w:hAnsi="Arial" w:cs="Arial"/>
          <w:sz w:val="20"/>
        </w:rPr>
        <w:t>members</w:t>
      </w:r>
      <w:proofErr w:type="gramEnd"/>
    </w:p>
    <w:p w14:paraId="753C8E3D" w14:textId="77777777" w:rsidR="0007195D" w:rsidRPr="004C37B3" w:rsidRDefault="0007195D" w:rsidP="004C37B3">
      <w:pPr>
        <w:pStyle w:val="ListParagraph"/>
        <w:numPr>
          <w:ilvl w:val="0"/>
          <w:numId w:val="44"/>
        </w:numPr>
        <w:spacing w:after="240"/>
        <w:rPr>
          <w:rFonts w:ascii="Arial" w:hAnsi="Arial" w:cs="Arial"/>
          <w:sz w:val="20"/>
        </w:rPr>
      </w:pPr>
      <w:r w:rsidRPr="004C37B3">
        <w:rPr>
          <w:rFonts w:ascii="Arial" w:hAnsi="Arial" w:cs="Arial"/>
          <w:sz w:val="20"/>
        </w:rPr>
        <w:t>organize workshop and participate to events with the scope to disseminate, facilitate and assist the understanding and the adoption of NGSI-LD by the industry and widespread the use of cross-domain data model and API for exchange of context information.</w:t>
      </w:r>
    </w:p>
    <w:p w14:paraId="0A729355" w14:textId="02AA00E5" w:rsidR="00FC2EE2" w:rsidRPr="00F32120" w:rsidRDefault="00FC2EE2" w:rsidP="00FC2EE2">
      <w:pPr>
        <w:pStyle w:val="Heading2"/>
      </w:pPr>
      <w:r>
        <w:t>T</w:t>
      </w:r>
      <w:r w:rsidRPr="00F32120">
        <w:t xml:space="preserve">asks for which the STF support is </w:t>
      </w:r>
      <w:proofErr w:type="gramStart"/>
      <w:r w:rsidRPr="00F32120">
        <w:t>necessary</w:t>
      </w:r>
      <w:proofErr w:type="gramEnd"/>
    </w:p>
    <w:p w14:paraId="3DDFB6E9" w14:textId="00624400" w:rsidR="00FA3EB2" w:rsidRPr="004C37B3" w:rsidRDefault="00FA3EB2" w:rsidP="004C37B3">
      <w:pPr>
        <w:spacing w:after="240"/>
      </w:pPr>
      <w:r w:rsidRPr="004E4DF3">
        <w:t xml:space="preserve">It has become apparent within </w:t>
      </w:r>
      <w:r w:rsidR="00795766" w:rsidRPr="004E4DF3">
        <w:t xml:space="preserve">ETSI </w:t>
      </w:r>
      <w:r w:rsidRPr="004E4DF3">
        <w:t xml:space="preserve">ISG CIM that the identified acceleration in market adoption of the NGSI-LD specification needs to be accompanied with new specifications and usage guidelines to comply with emerging requirements related to increase usage of data platforms and data spaces over the world. </w:t>
      </w:r>
    </w:p>
    <w:p w14:paraId="4A78E541" w14:textId="0D898C1C" w:rsidR="00FA3EB2" w:rsidRPr="004E4DF3" w:rsidRDefault="00FA3EB2" w:rsidP="004C37B3">
      <w:r w:rsidRPr="004E4DF3">
        <w:t xml:space="preserve">The </w:t>
      </w:r>
      <w:r w:rsidR="00795766" w:rsidRPr="004E4DF3">
        <w:t xml:space="preserve">ETSI </w:t>
      </w:r>
      <w:r w:rsidRPr="004E4DF3">
        <w:t>ISG CIM cannot perform this additional work in a reasonable timeframe on the sole basis of voluntary resources</w:t>
      </w:r>
      <w:r w:rsidR="00604F57" w:rsidRPr="004E4DF3">
        <w:t xml:space="preserve"> and comp</w:t>
      </w:r>
      <w:r w:rsidR="00943503" w:rsidRPr="004E4DF3">
        <w:t>etencies</w:t>
      </w:r>
      <w:r w:rsidRPr="004E4DF3">
        <w:t>.</w:t>
      </w:r>
    </w:p>
    <w:p w14:paraId="3057FC89" w14:textId="77777777" w:rsidR="00FC2EE2" w:rsidRPr="000A5E70" w:rsidRDefault="00FC2EE2" w:rsidP="00FC2EE2"/>
    <w:p w14:paraId="53F350FD" w14:textId="77777777" w:rsidR="00AB2879" w:rsidRDefault="00AB2879" w:rsidP="00F32120">
      <w:pPr>
        <w:pStyle w:val="Heading2"/>
      </w:pPr>
      <w:r>
        <w:t>Other interested ETSI Technical Bodies</w:t>
      </w:r>
    </w:p>
    <w:p w14:paraId="462BE59F" w14:textId="77777777" w:rsidR="00CE2250" w:rsidRDefault="00CE2250" w:rsidP="00CE2250">
      <w:r>
        <w:t xml:space="preserve">Interactions are foreseen with the following ETSI Reference Bodies: </w:t>
      </w:r>
    </w:p>
    <w:p w14:paraId="1D14E379" w14:textId="1F64AA15" w:rsidR="00CE2250" w:rsidRPr="004C37B3" w:rsidRDefault="00CE2250" w:rsidP="004C37B3">
      <w:pPr>
        <w:pStyle w:val="ListParagraph"/>
        <w:numPr>
          <w:ilvl w:val="0"/>
          <w:numId w:val="45"/>
        </w:numPr>
        <w:rPr>
          <w:rFonts w:ascii="Arial" w:hAnsi="Arial" w:cs="Arial"/>
          <w:sz w:val="20"/>
        </w:rPr>
      </w:pPr>
      <w:r w:rsidRPr="004C37B3">
        <w:rPr>
          <w:rFonts w:ascii="Arial" w:hAnsi="Arial" w:cs="Arial"/>
          <w:b/>
          <w:bCs/>
          <w:sz w:val="20"/>
        </w:rPr>
        <w:t>ETSI ISG ARF</w:t>
      </w:r>
      <w:r w:rsidRPr="004C37B3">
        <w:rPr>
          <w:rFonts w:ascii="Arial" w:hAnsi="Arial" w:cs="Arial"/>
          <w:sz w:val="20"/>
        </w:rPr>
        <w:t xml:space="preserve">:  </w:t>
      </w:r>
      <w:r w:rsidR="002A587F" w:rsidRPr="004C37B3">
        <w:rPr>
          <w:rFonts w:ascii="Arial" w:hAnsi="Arial" w:cs="Arial"/>
          <w:sz w:val="20"/>
        </w:rPr>
        <w:t>will be consulted regarding aspects related</w:t>
      </w:r>
      <w:r w:rsidRPr="004C37B3">
        <w:rPr>
          <w:rFonts w:ascii="Arial" w:hAnsi="Arial" w:cs="Arial"/>
          <w:sz w:val="20"/>
        </w:rPr>
        <w:t xml:space="preserve"> </w:t>
      </w:r>
      <w:r w:rsidR="002A587F" w:rsidRPr="004C37B3">
        <w:rPr>
          <w:rFonts w:ascii="Arial" w:hAnsi="Arial" w:cs="Arial"/>
          <w:sz w:val="20"/>
        </w:rPr>
        <w:t xml:space="preserve">to 3D representation and visualisation of </w:t>
      </w:r>
      <w:proofErr w:type="gramStart"/>
      <w:r w:rsidR="002A587F" w:rsidRPr="004C37B3">
        <w:rPr>
          <w:rFonts w:ascii="Arial" w:hAnsi="Arial" w:cs="Arial"/>
          <w:sz w:val="20"/>
        </w:rPr>
        <w:t>information</w:t>
      </w:r>
      <w:proofErr w:type="gramEnd"/>
    </w:p>
    <w:p w14:paraId="2A55E8AF" w14:textId="651FA661" w:rsidR="00CE2250" w:rsidRPr="004C37B3" w:rsidRDefault="00CE2250" w:rsidP="004C37B3">
      <w:pPr>
        <w:pStyle w:val="ListParagraph"/>
        <w:numPr>
          <w:ilvl w:val="0"/>
          <w:numId w:val="45"/>
        </w:numPr>
        <w:rPr>
          <w:rFonts w:ascii="Arial" w:hAnsi="Arial" w:cs="Arial"/>
          <w:sz w:val="20"/>
        </w:rPr>
      </w:pPr>
      <w:r w:rsidRPr="004C37B3">
        <w:rPr>
          <w:rFonts w:ascii="Arial" w:hAnsi="Arial" w:cs="Arial"/>
          <w:b/>
          <w:bCs/>
          <w:sz w:val="20"/>
        </w:rPr>
        <w:t xml:space="preserve">ETSI ISG </w:t>
      </w:r>
      <w:proofErr w:type="gramStart"/>
      <w:r w:rsidR="00063695" w:rsidRPr="004C37B3">
        <w:rPr>
          <w:rFonts w:ascii="Arial" w:hAnsi="Arial" w:cs="Arial"/>
          <w:b/>
          <w:bCs/>
          <w:sz w:val="20"/>
        </w:rPr>
        <w:t>CDM</w:t>
      </w:r>
      <w:r w:rsidR="00943503" w:rsidRPr="004C37B3">
        <w:rPr>
          <w:rFonts w:ascii="Arial" w:hAnsi="Arial" w:cs="Arial"/>
          <w:sz w:val="20"/>
        </w:rPr>
        <w:t xml:space="preserve"> :</w:t>
      </w:r>
      <w:proofErr w:type="gramEnd"/>
      <w:r w:rsidR="00943503" w:rsidRPr="004C37B3">
        <w:rPr>
          <w:rFonts w:ascii="Arial" w:hAnsi="Arial" w:cs="Arial"/>
          <w:sz w:val="20"/>
        </w:rPr>
        <w:t xml:space="preserve"> will be consulted in respect with the handling of geo-information.</w:t>
      </w:r>
    </w:p>
    <w:p w14:paraId="1258FA26" w14:textId="77777777" w:rsidR="00CE2250" w:rsidRDefault="00CE2250" w:rsidP="00133C8A"/>
    <w:p w14:paraId="1E358AF1" w14:textId="77777777" w:rsidR="00AB2879" w:rsidRDefault="00AB2879" w:rsidP="00F32120">
      <w:pPr>
        <w:pStyle w:val="Heading2"/>
      </w:pPr>
      <w:r>
        <w:t xml:space="preserve">Other </w:t>
      </w:r>
      <w:r w:rsidR="003A1AC2">
        <w:t>stakeholders</w:t>
      </w:r>
    </w:p>
    <w:p w14:paraId="1979659C" w14:textId="035B5738" w:rsidR="0058481D" w:rsidRPr="004C37B3" w:rsidRDefault="0058481D" w:rsidP="004C37B3">
      <w:pPr>
        <w:pStyle w:val="ListParagraph"/>
        <w:numPr>
          <w:ilvl w:val="0"/>
          <w:numId w:val="46"/>
        </w:numPr>
        <w:rPr>
          <w:rFonts w:ascii="Arial" w:hAnsi="Arial" w:cs="Arial"/>
          <w:sz w:val="20"/>
        </w:rPr>
      </w:pPr>
      <w:r w:rsidRPr="004C37B3">
        <w:rPr>
          <w:rFonts w:ascii="Arial" w:hAnsi="Arial" w:cs="Arial"/>
          <w:b/>
          <w:bCs/>
          <w:sz w:val="20"/>
        </w:rPr>
        <w:t>OGC</w:t>
      </w:r>
      <w:r w:rsidR="00290974" w:rsidRPr="004C37B3">
        <w:rPr>
          <w:rFonts w:ascii="Arial" w:hAnsi="Arial" w:cs="Arial"/>
          <w:sz w:val="20"/>
        </w:rPr>
        <w:t>:</w:t>
      </w:r>
      <w:r w:rsidRPr="004C37B3">
        <w:rPr>
          <w:rFonts w:ascii="Arial" w:hAnsi="Arial" w:cs="Arial"/>
          <w:sz w:val="20"/>
        </w:rPr>
        <w:t xml:space="preserve"> consult</w:t>
      </w:r>
      <w:r w:rsidR="00290974" w:rsidRPr="004C37B3">
        <w:rPr>
          <w:rFonts w:ascii="Arial" w:hAnsi="Arial" w:cs="Arial"/>
          <w:sz w:val="20"/>
        </w:rPr>
        <w:t>ed</w:t>
      </w:r>
      <w:r w:rsidRPr="004C37B3">
        <w:rPr>
          <w:rFonts w:ascii="Arial" w:hAnsi="Arial" w:cs="Arial"/>
          <w:sz w:val="20"/>
        </w:rPr>
        <w:t xml:space="preserve"> </w:t>
      </w:r>
      <w:r w:rsidR="00290974" w:rsidRPr="004C37B3">
        <w:rPr>
          <w:rFonts w:ascii="Arial" w:hAnsi="Arial" w:cs="Arial"/>
          <w:sz w:val="20"/>
        </w:rPr>
        <w:t>in respect with</w:t>
      </w:r>
      <w:r w:rsidRPr="004C37B3">
        <w:rPr>
          <w:rFonts w:ascii="Arial" w:hAnsi="Arial" w:cs="Arial"/>
          <w:sz w:val="20"/>
        </w:rPr>
        <w:t xml:space="preserve"> their data and API specification for geographical information systems</w:t>
      </w:r>
      <w:r w:rsidR="00063A94" w:rsidRPr="004C37B3">
        <w:rPr>
          <w:rFonts w:ascii="Arial" w:hAnsi="Arial" w:cs="Arial"/>
          <w:sz w:val="20"/>
        </w:rPr>
        <w:t xml:space="preserve"> as well as </w:t>
      </w:r>
      <w:proofErr w:type="spellStart"/>
      <w:r w:rsidR="00063A94" w:rsidRPr="004C37B3">
        <w:rPr>
          <w:rFonts w:ascii="Arial" w:hAnsi="Arial" w:cs="Arial"/>
          <w:sz w:val="20"/>
        </w:rPr>
        <w:t>CityGML</w:t>
      </w:r>
      <w:proofErr w:type="spellEnd"/>
      <w:r w:rsidR="00063A94" w:rsidRPr="004C37B3">
        <w:rPr>
          <w:rFonts w:ascii="Arial" w:hAnsi="Arial" w:cs="Arial"/>
          <w:sz w:val="20"/>
        </w:rPr>
        <w:t xml:space="preserve"> specification. </w:t>
      </w:r>
    </w:p>
    <w:p w14:paraId="613BBF74" w14:textId="5CDDCC42" w:rsidR="0058481D" w:rsidRPr="004C37B3" w:rsidRDefault="0058481D" w:rsidP="004C37B3">
      <w:pPr>
        <w:pStyle w:val="ListParagraph"/>
        <w:numPr>
          <w:ilvl w:val="0"/>
          <w:numId w:val="46"/>
        </w:numPr>
        <w:rPr>
          <w:rFonts w:ascii="Arial" w:hAnsi="Arial" w:cs="Arial"/>
          <w:sz w:val="20"/>
        </w:rPr>
      </w:pPr>
      <w:r w:rsidRPr="004C37B3">
        <w:rPr>
          <w:rFonts w:ascii="Arial" w:hAnsi="Arial" w:cs="Arial"/>
          <w:b/>
          <w:bCs/>
          <w:sz w:val="20"/>
        </w:rPr>
        <w:t>W3C</w:t>
      </w:r>
      <w:r w:rsidRPr="004C37B3">
        <w:rPr>
          <w:rFonts w:ascii="Arial" w:hAnsi="Arial" w:cs="Arial"/>
          <w:sz w:val="20"/>
        </w:rPr>
        <w:t>: consult</w:t>
      </w:r>
      <w:r w:rsidR="00290974" w:rsidRPr="004C37B3">
        <w:rPr>
          <w:rFonts w:ascii="Arial" w:hAnsi="Arial" w:cs="Arial"/>
          <w:sz w:val="20"/>
        </w:rPr>
        <w:t>ed</w:t>
      </w:r>
      <w:r w:rsidRPr="004C37B3">
        <w:rPr>
          <w:rFonts w:ascii="Arial" w:hAnsi="Arial" w:cs="Arial"/>
          <w:sz w:val="20"/>
        </w:rPr>
        <w:t xml:space="preserve"> </w:t>
      </w:r>
      <w:r w:rsidR="00063A94" w:rsidRPr="004C37B3">
        <w:rPr>
          <w:rFonts w:ascii="Arial" w:hAnsi="Arial" w:cs="Arial"/>
          <w:sz w:val="20"/>
        </w:rPr>
        <w:t xml:space="preserve">in respect with their </w:t>
      </w:r>
      <w:r w:rsidR="00281629" w:rsidRPr="004C37B3">
        <w:rPr>
          <w:rFonts w:ascii="Arial" w:hAnsi="Arial" w:cs="Arial"/>
          <w:sz w:val="20"/>
        </w:rPr>
        <w:t>DCAT specification for representation of datasets and data</w:t>
      </w:r>
      <w:r w:rsidR="009B382D" w:rsidRPr="004C37B3">
        <w:rPr>
          <w:rFonts w:ascii="Arial" w:hAnsi="Arial" w:cs="Arial"/>
          <w:sz w:val="20"/>
        </w:rPr>
        <w:t xml:space="preserve"> </w:t>
      </w:r>
      <w:r w:rsidR="00281629" w:rsidRPr="004C37B3">
        <w:rPr>
          <w:rFonts w:ascii="Arial" w:hAnsi="Arial" w:cs="Arial"/>
          <w:sz w:val="20"/>
        </w:rPr>
        <w:t>services.</w:t>
      </w:r>
    </w:p>
    <w:p w14:paraId="40F3BC6A" w14:textId="55AF5B6B" w:rsidR="0058481D" w:rsidRPr="004C37B3" w:rsidRDefault="007071DD" w:rsidP="004C37B3">
      <w:pPr>
        <w:pStyle w:val="ListParagraph"/>
        <w:numPr>
          <w:ilvl w:val="0"/>
          <w:numId w:val="46"/>
        </w:numPr>
        <w:rPr>
          <w:rFonts w:ascii="Arial" w:hAnsi="Arial" w:cs="Arial"/>
          <w:sz w:val="20"/>
        </w:rPr>
      </w:pPr>
      <w:r w:rsidRPr="004C37B3">
        <w:rPr>
          <w:rFonts w:ascii="Arial" w:hAnsi="Arial" w:cs="Arial"/>
          <w:b/>
          <w:bCs/>
          <w:sz w:val="20"/>
        </w:rPr>
        <w:lastRenderedPageBreak/>
        <w:t xml:space="preserve">European Commission DG </w:t>
      </w:r>
      <w:r w:rsidR="0058481D" w:rsidRPr="004C37B3">
        <w:rPr>
          <w:rFonts w:ascii="Arial" w:hAnsi="Arial" w:cs="Arial"/>
          <w:b/>
          <w:bCs/>
          <w:sz w:val="20"/>
        </w:rPr>
        <w:t>Joint Research Centre (JRC)</w:t>
      </w:r>
      <w:r w:rsidR="003D6836" w:rsidRPr="004C37B3">
        <w:rPr>
          <w:rFonts w:ascii="Arial" w:hAnsi="Arial" w:cs="Arial"/>
          <w:sz w:val="20"/>
        </w:rPr>
        <w:t xml:space="preserve">: to be consulted in respect with the INSPIRE </w:t>
      </w:r>
      <w:proofErr w:type="gramStart"/>
      <w:r w:rsidR="003D6836" w:rsidRPr="004C37B3">
        <w:rPr>
          <w:rFonts w:ascii="Arial" w:hAnsi="Arial" w:cs="Arial"/>
          <w:sz w:val="20"/>
        </w:rPr>
        <w:t>directive</w:t>
      </w:r>
      <w:proofErr w:type="gramEnd"/>
    </w:p>
    <w:p w14:paraId="4352F9E1" w14:textId="05C23503" w:rsidR="009B382D" w:rsidRPr="004C37B3" w:rsidRDefault="009B382D" w:rsidP="004C37B3">
      <w:pPr>
        <w:pStyle w:val="ListParagraph"/>
        <w:numPr>
          <w:ilvl w:val="0"/>
          <w:numId w:val="46"/>
        </w:numPr>
        <w:rPr>
          <w:rFonts w:ascii="Arial" w:hAnsi="Arial" w:cs="Arial"/>
          <w:sz w:val="20"/>
        </w:rPr>
      </w:pPr>
      <w:r w:rsidRPr="004C37B3">
        <w:rPr>
          <w:rFonts w:ascii="Arial" w:hAnsi="Arial" w:cs="Arial"/>
          <w:b/>
          <w:bCs/>
          <w:sz w:val="20"/>
        </w:rPr>
        <w:t xml:space="preserve">EC </w:t>
      </w:r>
      <w:proofErr w:type="spellStart"/>
      <w:r w:rsidRPr="004C37B3">
        <w:rPr>
          <w:rFonts w:ascii="Arial" w:hAnsi="Arial" w:cs="Arial"/>
          <w:b/>
          <w:bCs/>
          <w:sz w:val="20"/>
        </w:rPr>
        <w:t>JoinUp</w:t>
      </w:r>
      <w:proofErr w:type="spellEnd"/>
      <w:r w:rsidRPr="004C37B3">
        <w:rPr>
          <w:rFonts w:ascii="Arial" w:hAnsi="Arial" w:cs="Arial"/>
          <w:b/>
          <w:bCs/>
          <w:sz w:val="20"/>
        </w:rPr>
        <w:t xml:space="preserve"> group</w:t>
      </w:r>
      <w:r w:rsidRPr="004C37B3">
        <w:rPr>
          <w:rFonts w:ascii="Arial" w:hAnsi="Arial" w:cs="Arial"/>
          <w:sz w:val="20"/>
        </w:rPr>
        <w:t>: to be consulted regarding the use of DCAT-AP</w:t>
      </w:r>
    </w:p>
    <w:p w14:paraId="73B1D78F" w14:textId="7D30232E" w:rsidR="00AB2879" w:rsidRDefault="00AB2879" w:rsidP="00AB2879"/>
    <w:p w14:paraId="3AC28EBA" w14:textId="77777777" w:rsidR="00B92934" w:rsidRDefault="00B92934" w:rsidP="00AB2879"/>
    <w:p w14:paraId="08A78BC7" w14:textId="77777777" w:rsidR="00CC2455" w:rsidRDefault="00CC2455" w:rsidP="00AB2879"/>
    <w:bookmarkEnd w:id="3"/>
    <w:bookmarkEnd w:id="5"/>
    <w:p w14:paraId="719132D3" w14:textId="77777777" w:rsidR="00213878" w:rsidRPr="00471C0C" w:rsidRDefault="00213878" w:rsidP="00213878"/>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40FB5A56" w14:textId="77777777" w:rsidR="007F6E95" w:rsidRDefault="00A512CA" w:rsidP="00471C0C">
      <w:pPr>
        <w:pStyle w:val="Part"/>
      </w:pPr>
      <w:r>
        <w:lastRenderedPageBreak/>
        <w:t>Part III: Execution of Work</w:t>
      </w:r>
    </w:p>
    <w:p w14:paraId="461184A2" w14:textId="77777777" w:rsidR="00CC2455" w:rsidRDefault="00C66329" w:rsidP="00CC2455">
      <w:pPr>
        <w:pStyle w:val="Heading1"/>
      </w:pPr>
      <w:r>
        <w:t>Work plan, time scale and resources</w:t>
      </w:r>
    </w:p>
    <w:p w14:paraId="13BCFB88" w14:textId="77777777" w:rsidR="00235703" w:rsidRDefault="00007B38" w:rsidP="00910820">
      <w:pPr>
        <w:pStyle w:val="Heading2"/>
      </w:pPr>
      <w:r>
        <w:t>Task description</w:t>
      </w:r>
    </w:p>
    <w:p w14:paraId="0AC3BBDE" w14:textId="77777777" w:rsidR="00910820" w:rsidRDefault="00910820" w:rsidP="00910820">
      <w:pPr>
        <w:pStyle w:val="Heading3"/>
      </w:pPr>
      <w:r>
        <w:t>Task 0 – Project management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910820" w14:paraId="4F64BC4E" w14:textId="77777777" w:rsidTr="00910820">
        <w:trPr>
          <w:trHeight w:val="687"/>
        </w:trPr>
        <w:tc>
          <w:tcPr>
            <w:tcW w:w="13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20ADCA3" w14:textId="77777777" w:rsidR="00910820" w:rsidRPr="004E4DF3" w:rsidRDefault="00910820" w:rsidP="004C37B3">
            <w:pPr>
              <w:rPr>
                <w:b/>
                <w:bCs/>
              </w:rPr>
            </w:pPr>
            <w:r w:rsidRPr="004E4DF3">
              <w:rPr>
                <w:b/>
                <w:bCs/>
              </w:rPr>
              <w:t>Task 0 (T0)</w:t>
            </w:r>
          </w:p>
        </w:tc>
        <w:tc>
          <w:tcPr>
            <w:tcW w:w="81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5BF1A67" w14:textId="77777777" w:rsidR="00910820" w:rsidRDefault="00910820">
            <w:pPr>
              <w:pStyle w:val="GuidelineB0"/>
              <w:rPr>
                <w:b/>
                <w:bCs/>
              </w:rPr>
            </w:pPr>
            <w:r>
              <w:rPr>
                <w:b/>
                <w:bCs/>
              </w:rPr>
              <w:t>Project management</w:t>
            </w:r>
          </w:p>
        </w:tc>
      </w:tr>
      <w:tr w:rsidR="00910820" w:rsidRPr="00910820" w14:paraId="40D85CBE" w14:textId="77777777" w:rsidTr="00910820">
        <w:trPr>
          <w:trHeight w:val="687"/>
        </w:trPr>
        <w:tc>
          <w:tcPr>
            <w:tcW w:w="1389" w:type="dxa"/>
            <w:tcBorders>
              <w:top w:val="single" w:sz="4" w:space="0" w:color="auto"/>
              <w:left w:val="single" w:sz="4" w:space="0" w:color="auto"/>
              <w:bottom w:val="single" w:sz="4" w:space="0" w:color="auto"/>
              <w:right w:val="single" w:sz="4" w:space="0" w:color="auto"/>
            </w:tcBorders>
            <w:hideMark/>
          </w:tcPr>
          <w:p w14:paraId="6698E2D6" w14:textId="77777777" w:rsidR="00910820" w:rsidRPr="004E4DF3" w:rsidRDefault="00910820" w:rsidP="004C37B3">
            <w:pPr>
              <w:rPr>
                <w:b/>
                <w:bCs/>
              </w:rPr>
            </w:pPr>
            <w:r w:rsidRPr="004E4DF3">
              <w:rPr>
                <w:b/>
                <w:bCs/>
              </w:rPr>
              <w:t>Objectives</w:t>
            </w:r>
          </w:p>
        </w:tc>
        <w:tc>
          <w:tcPr>
            <w:tcW w:w="8109" w:type="dxa"/>
            <w:tcBorders>
              <w:top w:val="single" w:sz="4" w:space="0" w:color="auto"/>
              <w:left w:val="single" w:sz="4" w:space="0" w:color="auto"/>
              <w:bottom w:val="single" w:sz="4" w:space="0" w:color="auto"/>
              <w:right w:val="single" w:sz="4" w:space="0" w:color="auto"/>
            </w:tcBorders>
            <w:hideMark/>
          </w:tcPr>
          <w:p w14:paraId="1243182B" w14:textId="5D1E2D58" w:rsidR="00910820" w:rsidRDefault="00910820" w:rsidP="002870DA">
            <w:pPr>
              <w:pStyle w:val="B1"/>
              <w:rPr>
                <w:i/>
                <w:iCs/>
              </w:rPr>
            </w:pPr>
            <w:r>
              <w:tab/>
              <w:t>Technical lead of the STF</w:t>
            </w:r>
          </w:p>
          <w:p w14:paraId="3302D6BB" w14:textId="5BA3A506" w:rsidR="00910820" w:rsidRDefault="00910820" w:rsidP="002870DA">
            <w:pPr>
              <w:pStyle w:val="B1"/>
              <w:rPr>
                <w:i/>
                <w:iCs/>
              </w:rPr>
            </w:pPr>
            <w:r>
              <w:tab/>
              <w:t xml:space="preserve">Manage the resources assigned to this </w:t>
            </w:r>
            <w:proofErr w:type="gramStart"/>
            <w:r>
              <w:t>project</w:t>
            </w:r>
            <w:proofErr w:type="gramEnd"/>
          </w:p>
          <w:p w14:paraId="0EF484C0" w14:textId="1F0E140F" w:rsidR="00910820" w:rsidRDefault="00910820" w:rsidP="002870DA">
            <w:pPr>
              <w:pStyle w:val="B1"/>
              <w:rPr>
                <w:i/>
                <w:iCs/>
              </w:rPr>
            </w:pPr>
            <w:r>
              <w:t>Chair periodic meetings of the STF</w:t>
            </w:r>
          </w:p>
          <w:p w14:paraId="559571CC" w14:textId="48D8A5C0" w:rsidR="00910820" w:rsidRDefault="00910820" w:rsidP="002870DA">
            <w:pPr>
              <w:pStyle w:val="B1"/>
              <w:rPr>
                <w:i/>
                <w:iCs/>
              </w:rPr>
            </w:pPr>
            <w:r>
              <w:tab/>
              <w:t xml:space="preserve">Ensure that the project stays on track and meets all milestone delivery </w:t>
            </w:r>
            <w:proofErr w:type="gramStart"/>
            <w:r>
              <w:t>dates</w:t>
            </w:r>
            <w:proofErr w:type="gramEnd"/>
          </w:p>
          <w:p w14:paraId="613B73DA" w14:textId="6456D314" w:rsidR="00910820" w:rsidRDefault="00910820" w:rsidP="002870DA">
            <w:pPr>
              <w:pStyle w:val="B1"/>
              <w:rPr>
                <w:i/>
                <w:iCs/>
              </w:rPr>
            </w:pPr>
            <w:r>
              <w:tab/>
              <w:t>Identify if/when there are impediments that may affect the delivery of the project at an early stage so that stakeholders can help mitigate potential risks</w:t>
            </w:r>
          </w:p>
        </w:tc>
      </w:tr>
      <w:tr w:rsidR="007420B6" w:rsidRPr="00910820" w14:paraId="3B3D9C55" w14:textId="77777777" w:rsidTr="00910820">
        <w:trPr>
          <w:trHeight w:val="892"/>
        </w:trPr>
        <w:tc>
          <w:tcPr>
            <w:tcW w:w="1389" w:type="dxa"/>
            <w:tcBorders>
              <w:top w:val="single" w:sz="4" w:space="0" w:color="auto"/>
              <w:left w:val="single" w:sz="4" w:space="0" w:color="auto"/>
              <w:bottom w:val="single" w:sz="4" w:space="0" w:color="auto"/>
              <w:right w:val="single" w:sz="4" w:space="0" w:color="auto"/>
            </w:tcBorders>
            <w:hideMark/>
          </w:tcPr>
          <w:p w14:paraId="476ACA1A" w14:textId="77777777" w:rsidR="007420B6" w:rsidRPr="004E4DF3" w:rsidRDefault="007420B6" w:rsidP="004C37B3">
            <w:pPr>
              <w:rPr>
                <w:b/>
                <w:bCs/>
              </w:rPr>
            </w:pPr>
            <w:r w:rsidRPr="004E4DF3">
              <w:rPr>
                <w:b/>
                <w:bCs/>
              </w:rPr>
              <w:t>Input</w:t>
            </w:r>
          </w:p>
        </w:tc>
        <w:tc>
          <w:tcPr>
            <w:tcW w:w="8109" w:type="dxa"/>
            <w:tcBorders>
              <w:top w:val="single" w:sz="4" w:space="0" w:color="auto"/>
              <w:left w:val="single" w:sz="4" w:space="0" w:color="auto"/>
              <w:bottom w:val="single" w:sz="4" w:space="0" w:color="auto"/>
              <w:right w:val="single" w:sz="4" w:space="0" w:color="auto"/>
            </w:tcBorders>
            <w:hideMark/>
          </w:tcPr>
          <w:p w14:paraId="2A78B328" w14:textId="77777777" w:rsidR="007420B6" w:rsidRDefault="007420B6" w:rsidP="002870DA">
            <w:pPr>
              <w:pStyle w:val="B1"/>
            </w:pPr>
            <w:r>
              <w:t>Periodic meetings of this STF, reflecting interactions (as shown below).</w:t>
            </w:r>
          </w:p>
          <w:p w14:paraId="0CB29CFF" w14:textId="737DD268" w:rsidR="007420B6" w:rsidRDefault="007420B6" w:rsidP="002870DA">
            <w:pPr>
              <w:pStyle w:val="B1"/>
            </w:pPr>
            <w:r>
              <w:t>The tasks and schedule in this STF.</w:t>
            </w:r>
          </w:p>
        </w:tc>
      </w:tr>
      <w:tr w:rsidR="007420B6" w14:paraId="4D7AEB16" w14:textId="77777777" w:rsidTr="00910820">
        <w:trPr>
          <w:trHeight w:val="882"/>
        </w:trPr>
        <w:tc>
          <w:tcPr>
            <w:tcW w:w="1389" w:type="dxa"/>
            <w:tcBorders>
              <w:top w:val="single" w:sz="4" w:space="0" w:color="auto"/>
              <w:left w:val="single" w:sz="4" w:space="0" w:color="auto"/>
              <w:bottom w:val="single" w:sz="4" w:space="0" w:color="auto"/>
              <w:right w:val="single" w:sz="4" w:space="0" w:color="auto"/>
            </w:tcBorders>
            <w:hideMark/>
          </w:tcPr>
          <w:p w14:paraId="45A33D79" w14:textId="77777777" w:rsidR="007420B6" w:rsidRPr="004E4DF3" w:rsidRDefault="007420B6" w:rsidP="004C37B3">
            <w:pPr>
              <w:rPr>
                <w:b/>
                <w:bCs/>
              </w:rPr>
            </w:pPr>
            <w:r w:rsidRPr="004E4DF3">
              <w:rPr>
                <w:b/>
                <w:bCs/>
              </w:rPr>
              <w:t>Output</w:t>
            </w:r>
          </w:p>
        </w:tc>
        <w:tc>
          <w:tcPr>
            <w:tcW w:w="8109" w:type="dxa"/>
            <w:tcBorders>
              <w:top w:val="single" w:sz="4" w:space="0" w:color="auto"/>
              <w:left w:val="single" w:sz="4" w:space="0" w:color="auto"/>
              <w:bottom w:val="single" w:sz="4" w:space="0" w:color="auto"/>
              <w:right w:val="single" w:sz="4" w:space="0" w:color="auto"/>
            </w:tcBorders>
            <w:hideMark/>
          </w:tcPr>
          <w:p w14:paraId="6EDD8274" w14:textId="763A2574" w:rsidR="007420B6" w:rsidRDefault="007420B6" w:rsidP="002870DA">
            <w:pPr>
              <w:pStyle w:val="B1"/>
            </w:pPr>
            <w:r>
              <w:t xml:space="preserve">Progress reports, including report to the </w:t>
            </w:r>
            <w:r w:rsidR="00795766">
              <w:t xml:space="preserve">ETSI </w:t>
            </w:r>
            <w:r>
              <w:t xml:space="preserve">ISG CIM after each Steering Committee meeting summarizing the </w:t>
            </w:r>
            <w:proofErr w:type="gramStart"/>
            <w:r>
              <w:t>current status</w:t>
            </w:r>
            <w:proofErr w:type="gramEnd"/>
            <w:r>
              <w:t xml:space="preserve"> of this STF.</w:t>
            </w:r>
          </w:p>
          <w:p w14:paraId="42E27D3F" w14:textId="77777777" w:rsidR="007420B6" w:rsidRDefault="007420B6" w:rsidP="002870DA">
            <w:pPr>
              <w:pStyle w:val="B1"/>
            </w:pPr>
            <w:r>
              <w:t>Intermediate reports to the STF Steering Committee</w:t>
            </w:r>
          </w:p>
          <w:p w14:paraId="30F9F100" w14:textId="77777777" w:rsidR="007420B6" w:rsidRDefault="007420B6" w:rsidP="002870DA">
            <w:pPr>
              <w:pStyle w:val="B1"/>
            </w:pPr>
            <w:r>
              <w:t>Final report</w:t>
            </w:r>
          </w:p>
          <w:p w14:paraId="75475AFF" w14:textId="585C7CAC" w:rsidR="00621156" w:rsidRDefault="007066F1" w:rsidP="007066F1">
            <w:pPr>
              <w:pStyle w:val="B1"/>
            </w:pPr>
            <w:r>
              <w:t>In addition, an open workshop will be organised and promoted to present results from the different tasks.</w:t>
            </w:r>
          </w:p>
        </w:tc>
      </w:tr>
      <w:tr w:rsidR="007420B6" w:rsidRPr="00910820" w14:paraId="4DE0747F" w14:textId="77777777" w:rsidTr="006E6013">
        <w:trPr>
          <w:trHeight w:val="909"/>
        </w:trPr>
        <w:tc>
          <w:tcPr>
            <w:tcW w:w="1389" w:type="dxa"/>
            <w:tcBorders>
              <w:top w:val="single" w:sz="4" w:space="0" w:color="auto"/>
              <w:left w:val="single" w:sz="4" w:space="0" w:color="auto"/>
              <w:bottom w:val="single" w:sz="4" w:space="0" w:color="auto"/>
              <w:right w:val="single" w:sz="4" w:space="0" w:color="auto"/>
            </w:tcBorders>
            <w:hideMark/>
          </w:tcPr>
          <w:p w14:paraId="7F998DF8" w14:textId="77777777" w:rsidR="007420B6" w:rsidRPr="004E4DF3" w:rsidRDefault="007420B6" w:rsidP="004C37B3">
            <w:pPr>
              <w:rPr>
                <w:b/>
                <w:bCs/>
              </w:rPr>
            </w:pPr>
            <w:r w:rsidRPr="004E4DF3">
              <w:rPr>
                <w:b/>
                <w:bCs/>
              </w:rPr>
              <w:t>Interactions</w:t>
            </w:r>
          </w:p>
        </w:tc>
        <w:tc>
          <w:tcPr>
            <w:tcW w:w="8109" w:type="dxa"/>
            <w:tcBorders>
              <w:top w:val="single" w:sz="4" w:space="0" w:color="auto"/>
              <w:left w:val="single" w:sz="4" w:space="0" w:color="auto"/>
              <w:bottom w:val="single" w:sz="4" w:space="0" w:color="auto"/>
              <w:right w:val="single" w:sz="4" w:space="0" w:color="auto"/>
            </w:tcBorders>
            <w:hideMark/>
          </w:tcPr>
          <w:p w14:paraId="5291052C" w14:textId="77777777" w:rsidR="007420B6" w:rsidRPr="006E6013" w:rsidRDefault="007420B6" w:rsidP="006E6013">
            <w:r>
              <w:t>The Steering Committee for this STF will be consulted for guidance throughout the STF. There will be regular interactions between the experts and the STF Steering Committee.</w:t>
            </w:r>
          </w:p>
          <w:p w14:paraId="2DE88FC6" w14:textId="20803869" w:rsidR="007420B6" w:rsidRDefault="007420B6" w:rsidP="007420B6">
            <w:pPr>
              <w:pStyle w:val="GuidelineB0"/>
              <w:rPr>
                <w:i w:val="0"/>
                <w:iCs w:val="0"/>
              </w:rPr>
            </w:pPr>
            <w:r>
              <w:rPr>
                <w:i w:val="0"/>
                <w:iCs w:val="0"/>
              </w:rPr>
              <w:t xml:space="preserve">The ISG CIM will review the progress of the </w:t>
            </w:r>
            <w:proofErr w:type="spellStart"/>
            <w:r>
              <w:rPr>
                <w:i w:val="0"/>
                <w:iCs w:val="0"/>
              </w:rPr>
              <w:t>ToR</w:t>
            </w:r>
            <w:proofErr w:type="spellEnd"/>
            <w:r>
              <w:rPr>
                <w:i w:val="0"/>
                <w:iCs w:val="0"/>
              </w:rPr>
              <w:t xml:space="preserve"> tasks.</w:t>
            </w:r>
          </w:p>
        </w:tc>
      </w:tr>
      <w:tr w:rsidR="007420B6" w:rsidRPr="00910820" w14:paraId="444AA3E4" w14:textId="77777777" w:rsidTr="00910820">
        <w:trPr>
          <w:trHeight w:val="779"/>
        </w:trPr>
        <w:tc>
          <w:tcPr>
            <w:tcW w:w="1389" w:type="dxa"/>
            <w:tcBorders>
              <w:top w:val="single" w:sz="4" w:space="0" w:color="auto"/>
              <w:left w:val="single" w:sz="4" w:space="0" w:color="auto"/>
              <w:bottom w:val="single" w:sz="4" w:space="0" w:color="auto"/>
              <w:right w:val="single" w:sz="4" w:space="0" w:color="auto"/>
            </w:tcBorders>
            <w:hideMark/>
          </w:tcPr>
          <w:p w14:paraId="36E2169C" w14:textId="77777777" w:rsidR="007420B6" w:rsidRPr="004E4DF3" w:rsidRDefault="007420B6" w:rsidP="004C37B3">
            <w:pPr>
              <w:rPr>
                <w:b/>
                <w:bCs/>
              </w:rPr>
            </w:pPr>
            <w:r w:rsidRPr="004E4DF3">
              <w:rPr>
                <w:b/>
                <w:bCs/>
              </w:rPr>
              <w:t>Resources required</w:t>
            </w:r>
          </w:p>
        </w:tc>
        <w:tc>
          <w:tcPr>
            <w:tcW w:w="8109" w:type="dxa"/>
            <w:tcBorders>
              <w:top w:val="single" w:sz="4" w:space="0" w:color="auto"/>
              <w:left w:val="single" w:sz="4" w:space="0" w:color="auto"/>
              <w:bottom w:val="single" w:sz="4" w:space="0" w:color="auto"/>
              <w:right w:val="single" w:sz="4" w:space="0" w:color="auto"/>
            </w:tcBorders>
            <w:hideMark/>
          </w:tcPr>
          <w:p w14:paraId="1A8A3CC9" w14:textId="26104CBE" w:rsidR="007420B6" w:rsidRDefault="007420B6" w:rsidP="007420B6">
            <w:r>
              <w:t xml:space="preserve"> Skills in agile project management, resource planning, reporting, and coordination</w:t>
            </w:r>
          </w:p>
        </w:tc>
      </w:tr>
    </w:tbl>
    <w:p w14:paraId="3CDDA349" w14:textId="1DCE0A5A" w:rsidR="004F3503" w:rsidRPr="004C37B3" w:rsidRDefault="004F3503" w:rsidP="004C37B3"/>
    <w:p w14:paraId="6F32BE72" w14:textId="04C84CFB" w:rsidR="00910820" w:rsidRDefault="00910820" w:rsidP="000168E6">
      <w:pPr>
        <w:pStyle w:val="Heading3"/>
      </w:pPr>
      <w:r w:rsidRPr="000168E6">
        <w:t>Task</w:t>
      </w:r>
      <w:r>
        <w:t xml:space="preserve"> </w:t>
      </w:r>
      <w:r w:rsidR="00CD7B27">
        <w:t>1</w:t>
      </w:r>
      <w:r>
        <w:t xml:space="preserve"> – </w:t>
      </w:r>
      <w:proofErr w:type="spellStart"/>
      <w:r w:rsidR="00CD7B27">
        <w:rPr>
          <w:lang w:val="en-US"/>
        </w:rPr>
        <w:t>OpenAPI</w:t>
      </w:r>
      <w:proofErr w:type="spellEnd"/>
      <w:r w:rsidR="00CD7B27">
        <w:rPr>
          <w:lang w:val="en-US"/>
        </w:rPr>
        <w:t xml:space="preserve"> specification for NGSI-LD API</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F958FE" w14:paraId="68C522CD" w14:textId="77777777" w:rsidTr="00471C0C">
        <w:trPr>
          <w:trHeight w:val="687"/>
        </w:trPr>
        <w:tc>
          <w:tcPr>
            <w:tcW w:w="1389" w:type="dxa"/>
            <w:shd w:val="clear" w:color="auto" w:fill="EDEDED" w:themeFill="accent3" w:themeFillTint="33"/>
          </w:tcPr>
          <w:p w14:paraId="40F07817" w14:textId="753AE65F" w:rsidR="00F958FE" w:rsidRPr="004C37B3" w:rsidRDefault="00F958FE" w:rsidP="004C37B3">
            <w:pPr>
              <w:rPr>
                <w:b/>
                <w:bCs/>
              </w:rPr>
            </w:pPr>
            <w:r w:rsidRPr="004C37B3">
              <w:rPr>
                <w:b/>
                <w:bCs/>
              </w:rPr>
              <w:t xml:space="preserve">Task </w:t>
            </w:r>
            <w:r w:rsidR="004D3E6F" w:rsidRPr="004C37B3">
              <w:rPr>
                <w:b/>
                <w:bCs/>
              </w:rPr>
              <w:t>1</w:t>
            </w:r>
          </w:p>
        </w:tc>
        <w:tc>
          <w:tcPr>
            <w:tcW w:w="8109" w:type="dxa"/>
            <w:shd w:val="clear" w:color="auto" w:fill="EDEDED" w:themeFill="accent3" w:themeFillTint="33"/>
          </w:tcPr>
          <w:p w14:paraId="643BE4CB" w14:textId="5CAA2BB0" w:rsidR="00F958FE" w:rsidRPr="00471C0C" w:rsidRDefault="00CD7B27" w:rsidP="00F958FE">
            <w:pPr>
              <w:pStyle w:val="GuidelineB0"/>
              <w:rPr>
                <w:b/>
                <w:sz w:val="22"/>
              </w:rPr>
            </w:pPr>
            <w:proofErr w:type="spellStart"/>
            <w:r w:rsidRPr="004C37B3">
              <w:rPr>
                <w:b/>
                <w:szCs w:val="18"/>
              </w:rPr>
              <w:t>OpenAPI</w:t>
            </w:r>
            <w:proofErr w:type="spellEnd"/>
            <w:r w:rsidRPr="004C37B3">
              <w:rPr>
                <w:b/>
                <w:szCs w:val="18"/>
              </w:rPr>
              <w:t xml:space="preserve"> specification for NGSI-LD API</w:t>
            </w:r>
          </w:p>
        </w:tc>
      </w:tr>
      <w:tr w:rsidR="00F958FE" w14:paraId="3391068C" w14:textId="77777777" w:rsidTr="00471C0C">
        <w:trPr>
          <w:trHeight w:val="687"/>
        </w:trPr>
        <w:tc>
          <w:tcPr>
            <w:tcW w:w="1389" w:type="dxa"/>
            <w:shd w:val="clear" w:color="auto" w:fill="auto"/>
          </w:tcPr>
          <w:p w14:paraId="6DD4F141" w14:textId="77777777" w:rsidR="00F958FE" w:rsidRPr="004E4DF3" w:rsidRDefault="00F958FE" w:rsidP="004C37B3">
            <w:pPr>
              <w:rPr>
                <w:b/>
                <w:bCs/>
              </w:rPr>
            </w:pPr>
            <w:r w:rsidRPr="004E4DF3">
              <w:rPr>
                <w:b/>
                <w:bCs/>
              </w:rPr>
              <w:t>Objectives</w:t>
            </w:r>
          </w:p>
        </w:tc>
        <w:tc>
          <w:tcPr>
            <w:tcW w:w="8109" w:type="dxa"/>
            <w:shd w:val="clear" w:color="auto" w:fill="auto"/>
          </w:tcPr>
          <w:p w14:paraId="12507479" w14:textId="6BF897FC" w:rsidR="00F958FE" w:rsidRDefault="008D18C9" w:rsidP="001B28EB">
            <w:r>
              <w:t>T</w:t>
            </w:r>
            <w:r w:rsidRPr="008D18C9">
              <w:t xml:space="preserve">he goal of this task is the definition of an </w:t>
            </w:r>
            <w:proofErr w:type="spellStart"/>
            <w:r w:rsidRPr="008D18C9">
              <w:t>OpenAPI</w:t>
            </w:r>
            <w:proofErr w:type="spellEnd"/>
            <w:r w:rsidRPr="008D18C9">
              <w:t xml:space="preserve"> specification for the NGSI-LD API. </w:t>
            </w:r>
            <w:r w:rsidR="00126497" w:rsidRPr="00C818D6">
              <w:t>(GS CIM 009)</w:t>
            </w:r>
            <w:r w:rsidRPr="008D18C9">
              <w:t xml:space="preserve"> </w:t>
            </w:r>
          </w:p>
        </w:tc>
      </w:tr>
      <w:tr w:rsidR="00F958FE" w14:paraId="635ED4E5" w14:textId="77777777" w:rsidTr="00471C0C">
        <w:trPr>
          <w:trHeight w:val="1282"/>
        </w:trPr>
        <w:tc>
          <w:tcPr>
            <w:tcW w:w="1389" w:type="dxa"/>
            <w:shd w:val="clear" w:color="auto" w:fill="auto"/>
          </w:tcPr>
          <w:p w14:paraId="5DB4F25D" w14:textId="77777777" w:rsidR="00F958FE" w:rsidRPr="004E4DF3" w:rsidRDefault="00F958FE" w:rsidP="004C37B3">
            <w:pPr>
              <w:rPr>
                <w:b/>
                <w:bCs/>
              </w:rPr>
            </w:pPr>
            <w:r w:rsidRPr="004E4DF3">
              <w:rPr>
                <w:b/>
                <w:bCs/>
              </w:rPr>
              <w:t>Input</w:t>
            </w:r>
          </w:p>
        </w:tc>
        <w:tc>
          <w:tcPr>
            <w:tcW w:w="8109" w:type="dxa"/>
            <w:shd w:val="clear" w:color="auto" w:fill="auto"/>
          </w:tcPr>
          <w:p w14:paraId="2688A641" w14:textId="545D9D37" w:rsidR="008D18C9" w:rsidRDefault="008D18C9" w:rsidP="00AF4597">
            <w:r w:rsidRPr="008D18C9">
              <w:t xml:space="preserve">The </w:t>
            </w:r>
            <w:r w:rsidR="00C818D6">
              <w:t xml:space="preserve">existing </w:t>
            </w:r>
            <w:proofErr w:type="spellStart"/>
            <w:r w:rsidR="009B382D">
              <w:t>O</w:t>
            </w:r>
            <w:r w:rsidR="00C818D6">
              <w:t>penAPI</w:t>
            </w:r>
            <w:proofErr w:type="spellEnd"/>
            <w:r w:rsidR="00C818D6">
              <w:t xml:space="preserve"> code initiated </w:t>
            </w:r>
            <w:r w:rsidRPr="008D18C9">
              <w:t xml:space="preserve">for release 1.6.1 </w:t>
            </w:r>
            <w:r w:rsidR="00C818D6">
              <w:t>o</w:t>
            </w:r>
            <w:r w:rsidR="009B382D">
              <w:t>f</w:t>
            </w:r>
            <w:r w:rsidR="00C818D6">
              <w:t xml:space="preserve"> the NGSI-LD specification </w:t>
            </w:r>
            <w:r w:rsidR="007406F1" w:rsidRPr="00C818D6">
              <w:t>(GS CIM 009 V</w:t>
            </w:r>
            <w:r w:rsidR="00CE7FB8" w:rsidRPr="00C818D6">
              <w:t>1.6.1</w:t>
            </w:r>
            <w:r w:rsidR="00C818D6">
              <w:t>)</w:t>
            </w:r>
            <w:r w:rsidR="00CE7FB8">
              <w:t xml:space="preserve"> </w:t>
            </w:r>
            <w:r w:rsidR="00C818D6">
              <w:t xml:space="preserve">and </w:t>
            </w:r>
            <w:r w:rsidRPr="008D18C9">
              <w:t>available in GitLab (</w:t>
            </w:r>
            <w:hyperlink r:id="rId30" w:history="1">
              <w:r w:rsidRPr="004E4DF3">
                <w:rPr>
                  <w:rStyle w:val="Hyperlink"/>
                </w:rPr>
                <w:t>https://forge.etsi.org/rep/cim/NGSI-LD/-/tree/1.6.1?ref_type=heads</w:t>
              </w:r>
            </w:hyperlink>
            <w:r w:rsidRPr="008D18C9">
              <w:t>) will be used as the baseline for this work</w:t>
            </w:r>
            <w:r>
              <w:t>.</w:t>
            </w:r>
          </w:p>
        </w:tc>
      </w:tr>
      <w:tr w:rsidR="00F958FE" w14:paraId="73499019" w14:textId="77777777" w:rsidTr="00471C0C">
        <w:trPr>
          <w:trHeight w:val="892"/>
        </w:trPr>
        <w:tc>
          <w:tcPr>
            <w:tcW w:w="1389" w:type="dxa"/>
            <w:shd w:val="clear" w:color="auto" w:fill="auto"/>
          </w:tcPr>
          <w:p w14:paraId="481A3865" w14:textId="77777777" w:rsidR="00F958FE" w:rsidRPr="004E4DF3" w:rsidRDefault="00F958FE" w:rsidP="004C37B3">
            <w:pPr>
              <w:rPr>
                <w:b/>
                <w:bCs/>
              </w:rPr>
            </w:pPr>
            <w:r w:rsidRPr="004E4DF3">
              <w:rPr>
                <w:b/>
                <w:bCs/>
              </w:rPr>
              <w:t>Output</w:t>
            </w:r>
          </w:p>
        </w:tc>
        <w:tc>
          <w:tcPr>
            <w:tcW w:w="8109" w:type="dxa"/>
            <w:shd w:val="clear" w:color="auto" w:fill="auto"/>
          </w:tcPr>
          <w:p w14:paraId="449554C5" w14:textId="26652AC9" w:rsidR="00D6772D" w:rsidRPr="00474D2F" w:rsidRDefault="00D6772D" w:rsidP="001B28EB">
            <w:r w:rsidRPr="00AF4597">
              <w:rPr>
                <w:lang w:val="en-US"/>
              </w:rPr>
              <w:t>D</w:t>
            </w:r>
            <w:proofErr w:type="gramStart"/>
            <w:r w:rsidRPr="00AF4597">
              <w:rPr>
                <w:lang w:val="en-US"/>
              </w:rPr>
              <w:t>1 :</w:t>
            </w:r>
            <w:proofErr w:type="gramEnd"/>
            <w:r w:rsidRPr="00AF4597">
              <w:rPr>
                <w:lang w:val="en-US"/>
              </w:rPr>
              <w:t xml:space="preserve"> DGS/CIM-047 (GS CIM 047) </w:t>
            </w:r>
            <w:r w:rsidR="009B382D">
              <w:rPr>
                <w:lang w:val="en-US"/>
              </w:rPr>
              <w:t>“</w:t>
            </w:r>
            <w:proofErr w:type="spellStart"/>
            <w:r w:rsidRPr="00474D2F">
              <w:t>OpenAPI</w:t>
            </w:r>
            <w:proofErr w:type="spellEnd"/>
            <w:r w:rsidRPr="00474D2F">
              <w:t xml:space="preserve"> specification for NGSI-LD API”</w:t>
            </w:r>
          </w:p>
          <w:p w14:paraId="142D9C6E" w14:textId="77777777" w:rsidR="00D6772D" w:rsidRPr="00474D2F" w:rsidRDefault="00D6772D" w:rsidP="001B28EB"/>
          <w:p w14:paraId="354DAB2C" w14:textId="6D3FB14B" w:rsidR="00F958FE" w:rsidRPr="00474D2F" w:rsidRDefault="006B601A" w:rsidP="001B28EB">
            <w:r w:rsidRPr="00474D2F">
              <w:t xml:space="preserve">The task will produce </w:t>
            </w:r>
            <w:proofErr w:type="spellStart"/>
            <w:r w:rsidR="009B382D">
              <w:t>O</w:t>
            </w:r>
            <w:r w:rsidR="00502903" w:rsidRPr="00474D2F">
              <w:t>penAPI</w:t>
            </w:r>
            <w:proofErr w:type="spellEnd"/>
            <w:r w:rsidR="00502903" w:rsidRPr="00474D2F">
              <w:t xml:space="preserve"> </w:t>
            </w:r>
            <w:r w:rsidR="00474D2F" w:rsidRPr="00474D2F">
              <w:t>code</w:t>
            </w:r>
            <w:r w:rsidRPr="00474D2F">
              <w:t xml:space="preserve"> for the </w:t>
            </w:r>
            <w:r w:rsidR="00CC169F" w:rsidRPr="00474D2F">
              <w:t xml:space="preserve">latest </w:t>
            </w:r>
            <w:r w:rsidRPr="00474D2F">
              <w:t>release</w:t>
            </w:r>
            <w:r w:rsidR="00CC169F" w:rsidRPr="00474D2F">
              <w:t xml:space="preserve"> of the </w:t>
            </w:r>
            <w:r w:rsidR="00502903" w:rsidRPr="00474D2F">
              <w:t xml:space="preserve">NGSI-LD </w:t>
            </w:r>
            <w:r w:rsidR="00CC169F" w:rsidRPr="00474D2F">
              <w:t>specification</w:t>
            </w:r>
            <w:r w:rsidRPr="00474D2F">
              <w:t xml:space="preserve"> </w:t>
            </w:r>
            <w:r w:rsidRPr="00BA7B5F">
              <w:t>(i.e., 1.</w:t>
            </w:r>
            <w:r w:rsidR="00474D2F" w:rsidRPr="00BA7B5F">
              <w:t>7</w:t>
            </w:r>
            <w:r w:rsidRPr="00BA7B5F">
              <w:t>.1</w:t>
            </w:r>
            <w:r w:rsidR="009B382D" w:rsidRPr="00BA7B5F">
              <w:t xml:space="preserve"> and the upcoming version v1.8.1, which is forecasted for publishing during late 2023/early 2024</w:t>
            </w:r>
            <w:r w:rsidR="00CC169F" w:rsidRPr="00BA7B5F">
              <w:t>)</w:t>
            </w:r>
            <w:r w:rsidR="00A87F00" w:rsidRPr="00474D2F">
              <w:t xml:space="preserve"> in</w:t>
            </w:r>
            <w:r w:rsidR="00474D2F" w:rsidRPr="00474D2F">
              <w:t xml:space="preserve"> the ETSI forge</w:t>
            </w:r>
            <w:r w:rsidR="009B382D">
              <w:t>.</w:t>
            </w:r>
            <w:r w:rsidR="00A87F00" w:rsidRPr="00474D2F">
              <w:t xml:space="preserve"> </w:t>
            </w:r>
            <w:r w:rsidRPr="00474D2F">
              <w:t xml:space="preserve"> Documentation </w:t>
            </w:r>
            <w:r w:rsidR="000D27B9" w:rsidRPr="00474D2F">
              <w:t>will</w:t>
            </w:r>
            <w:r w:rsidRPr="00474D2F">
              <w:t xml:space="preserve"> be provided, along with examples that help users understand how the NGSI-LD API works.</w:t>
            </w:r>
          </w:p>
          <w:p w14:paraId="5E76167D" w14:textId="2D655A6E" w:rsidR="00621156" w:rsidRPr="00474D2F" w:rsidRDefault="00621156" w:rsidP="001B28EB">
            <w:r w:rsidRPr="00474D2F">
              <w:t xml:space="preserve">Work achieved will also be presented in an open workshop for promotion of </w:t>
            </w:r>
            <w:r w:rsidR="007066F1" w:rsidRPr="00474D2F">
              <w:t>activities</w:t>
            </w:r>
          </w:p>
        </w:tc>
      </w:tr>
      <w:tr w:rsidR="00F958FE" w14:paraId="4B40F073" w14:textId="77777777" w:rsidTr="00471C0C">
        <w:trPr>
          <w:trHeight w:val="882"/>
        </w:trPr>
        <w:tc>
          <w:tcPr>
            <w:tcW w:w="1389" w:type="dxa"/>
            <w:shd w:val="clear" w:color="auto" w:fill="auto"/>
          </w:tcPr>
          <w:p w14:paraId="682A155A" w14:textId="77777777" w:rsidR="00F958FE" w:rsidRPr="004E4DF3" w:rsidRDefault="00F958FE" w:rsidP="004C37B3">
            <w:pPr>
              <w:rPr>
                <w:b/>
                <w:bCs/>
              </w:rPr>
            </w:pPr>
            <w:r w:rsidRPr="004E4DF3">
              <w:rPr>
                <w:b/>
                <w:bCs/>
              </w:rPr>
              <w:t>Interactions</w:t>
            </w:r>
          </w:p>
        </w:tc>
        <w:tc>
          <w:tcPr>
            <w:tcW w:w="8109" w:type="dxa"/>
            <w:shd w:val="clear" w:color="auto" w:fill="auto"/>
          </w:tcPr>
          <w:p w14:paraId="31820AB8" w14:textId="16F2BE8A" w:rsidR="00F958FE" w:rsidRDefault="006B601A" w:rsidP="001B28EB">
            <w:r>
              <w:t>Interactions will mostly occu</w:t>
            </w:r>
            <w:r w:rsidR="00EB2AB2">
              <w:t>r with the</w:t>
            </w:r>
            <w:r w:rsidR="00CE6E1E">
              <w:t xml:space="preserve"> ISG CIM members involved in the development of the API specification as well as with external </w:t>
            </w:r>
            <w:r w:rsidR="006125E9">
              <w:t>developers</w:t>
            </w:r>
            <w:r w:rsidR="00CE6E1E">
              <w:t xml:space="preserve"> such as the one</w:t>
            </w:r>
            <w:r w:rsidR="009B382D">
              <w:t>s</w:t>
            </w:r>
            <w:r w:rsidR="00CE6E1E">
              <w:t xml:space="preserve"> from the FIWARE community.</w:t>
            </w:r>
          </w:p>
          <w:p w14:paraId="64E1F355" w14:textId="77777777" w:rsidR="00F958FE" w:rsidRDefault="00F958FE" w:rsidP="001B28EB"/>
        </w:tc>
      </w:tr>
      <w:tr w:rsidR="00F958FE" w14:paraId="7590AC2A" w14:textId="77777777" w:rsidTr="00471C0C">
        <w:trPr>
          <w:trHeight w:val="779"/>
        </w:trPr>
        <w:tc>
          <w:tcPr>
            <w:tcW w:w="1389" w:type="dxa"/>
            <w:shd w:val="clear" w:color="auto" w:fill="auto"/>
          </w:tcPr>
          <w:p w14:paraId="15554D30" w14:textId="77777777" w:rsidR="00F958FE" w:rsidRPr="004E4DF3" w:rsidRDefault="00F958FE" w:rsidP="004C37B3">
            <w:pPr>
              <w:rPr>
                <w:b/>
                <w:bCs/>
              </w:rPr>
            </w:pPr>
            <w:r w:rsidRPr="004E4DF3">
              <w:rPr>
                <w:b/>
                <w:bCs/>
              </w:rPr>
              <w:lastRenderedPageBreak/>
              <w:t>Resources required</w:t>
            </w:r>
          </w:p>
        </w:tc>
        <w:tc>
          <w:tcPr>
            <w:tcW w:w="8109" w:type="dxa"/>
            <w:shd w:val="clear" w:color="auto" w:fill="auto"/>
          </w:tcPr>
          <w:p w14:paraId="12D7A2E3" w14:textId="3F81838E" w:rsidR="00F958FE" w:rsidRDefault="00735FDF" w:rsidP="001B28EB">
            <w:r>
              <w:t xml:space="preserve">Strong expertise in </w:t>
            </w:r>
            <w:proofErr w:type="spellStart"/>
            <w:r w:rsidR="009B382D">
              <w:t>O</w:t>
            </w:r>
            <w:r>
              <w:t>penAPI</w:t>
            </w:r>
            <w:proofErr w:type="spellEnd"/>
            <w:r>
              <w:t xml:space="preserve"> development is </w:t>
            </w:r>
            <w:r w:rsidR="00A118AC">
              <w:t>required</w:t>
            </w:r>
            <w:r>
              <w:t xml:space="preserve"> </w:t>
            </w:r>
            <w:proofErr w:type="gramStart"/>
            <w:r>
              <w:t>in order to</w:t>
            </w:r>
            <w:proofErr w:type="gramEnd"/>
            <w:r>
              <w:t xml:space="preserve"> properly handle the </w:t>
            </w:r>
            <w:r w:rsidR="000168E6">
              <w:t>coverage of the NGSI-LD API specification</w:t>
            </w:r>
          </w:p>
        </w:tc>
      </w:tr>
    </w:tbl>
    <w:p w14:paraId="4A29AEF5" w14:textId="77777777" w:rsidR="00F958FE" w:rsidRPr="004E4DF3" w:rsidRDefault="00F958FE" w:rsidP="004C37B3"/>
    <w:p w14:paraId="74622F73" w14:textId="15853BC4" w:rsidR="00910820" w:rsidRDefault="00910820" w:rsidP="000168E6">
      <w:pPr>
        <w:pStyle w:val="Heading3"/>
      </w:pPr>
      <w:r>
        <w:t xml:space="preserve">Task </w:t>
      </w:r>
      <w:r w:rsidR="000168E6">
        <w:t>2</w:t>
      </w:r>
      <w:r>
        <w:t xml:space="preserve"> – </w:t>
      </w:r>
      <w:r w:rsidR="00C65DE0">
        <w:t xml:space="preserve">Defining </w:t>
      </w:r>
      <w:r w:rsidR="00794C56">
        <w:t xml:space="preserve">metadata for NGSI-LD dataset based on </w:t>
      </w:r>
      <w:r w:rsidR="00C65DE0">
        <w:t xml:space="preserve">DCAT/DCAT-AP </w:t>
      </w:r>
      <w:r w:rsidR="00794C56">
        <w:t>definitions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910820" w:rsidRPr="00F958FE" w14:paraId="5D6C517D" w14:textId="77777777">
        <w:trPr>
          <w:trHeight w:val="687"/>
        </w:trPr>
        <w:tc>
          <w:tcPr>
            <w:tcW w:w="1389" w:type="dxa"/>
            <w:shd w:val="clear" w:color="auto" w:fill="EDEDED" w:themeFill="accent3" w:themeFillTint="33"/>
          </w:tcPr>
          <w:p w14:paraId="75C3556C" w14:textId="7E2E1D75" w:rsidR="00910820" w:rsidRPr="004C37B3" w:rsidRDefault="00910820" w:rsidP="004C37B3">
            <w:pPr>
              <w:rPr>
                <w:b/>
                <w:bCs/>
              </w:rPr>
            </w:pPr>
            <w:r w:rsidRPr="004C37B3">
              <w:rPr>
                <w:b/>
                <w:bCs/>
              </w:rPr>
              <w:t xml:space="preserve">Task </w:t>
            </w:r>
            <w:r w:rsidR="00C6114A" w:rsidRPr="004C37B3">
              <w:rPr>
                <w:b/>
                <w:bCs/>
              </w:rPr>
              <w:t>2</w:t>
            </w:r>
          </w:p>
        </w:tc>
        <w:tc>
          <w:tcPr>
            <w:tcW w:w="8109" w:type="dxa"/>
            <w:shd w:val="clear" w:color="auto" w:fill="EDEDED" w:themeFill="accent3" w:themeFillTint="33"/>
          </w:tcPr>
          <w:p w14:paraId="61B0F9CE" w14:textId="6B6BFBFA" w:rsidR="00910820" w:rsidRPr="00471C0C" w:rsidRDefault="00C6114A">
            <w:pPr>
              <w:pStyle w:val="GuidelineB0"/>
              <w:rPr>
                <w:b/>
                <w:sz w:val="22"/>
              </w:rPr>
            </w:pPr>
            <w:r w:rsidRPr="004C37B3">
              <w:rPr>
                <w:b/>
                <w:szCs w:val="18"/>
              </w:rPr>
              <w:t>Defining metadata for NGSI-LD dataset based on DCAT/DCAT-AP definitions</w:t>
            </w:r>
          </w:p>
        </w:tc>
      </w:tr>
      <w:tr w:rsidR="00910820" w14:paraId="10785652" w14:textId="77777777">
        <w:trPr>
          <w:trHeight w:val="687"/>
        </w:trPr>
        <w:tc>
          <w:tcPr>
            <w:tcW w:w="1389" w:type="dxa"/>
            <w:shd w:val="clear" w:color="auto" w:fill="auto"/>
          </w:tcPr>
          <w:p w14:paraId="1F7F19B4" w14:textId="77777777" w:rsidR="00910820" w:rsidRPr="004E4DF3" w:rsidRDefault="00910820" w:rsidP="004C37B3">
            <w:pPr>
              <w:rPr>
                <w:b/>
                <w:bCs/>
              </w:rPr>
            </w:pPr>
            <w:r w:rsidRPr="004E4DF3">
              <w:rPr>
                <w:b/>
                <w:bCs/>
              </w:rPr>
              <w:t>Objectives</w:t>
            </w:r>
          </w:p>
        </w:tc>
        <w:tc>
          <w:tcPr>
            <w:tcW w:w="8109" w:type="dxa"/>
            <w:shd w:val="clear" w:color="auto" w:fill="auto"/>
          </w:tcPr>
          <w:p w14:paraId="170E08E7" w14:textId="790FE537" w:rsidR="00910820" w:rsidRDefault="00C65DE0" w:rsidP="001B28EB">
            <w:r w:rsidRPr="00C65DE0">
              <w:t xml:space="preserve">The DCAT Application Profile (DCAT-AP) is a specification based on W3C's Data Catalogue vocabulary (DCAT) for describing public sector datasets </w:t>
            </w:r>
            <w:r w:rsidR="008D3F8B">
              <w:t xml:space="preserve">and other open datasets </w:t>
            </w:r>
            <w:r w:rsidRPr="00C65DE0">
              <w:t>in Europe. Its basic use case is to enable a cross-data portal search for datasets</w:t>
            </w:r>
            <w:r w:rsidR="002B6627">
              <w:t xml:space="preserve"> and data </w:t>
            </w:r>
            <w:proofErr w:type="gramStart"/>
            <w:r w:rsidR="002B6627">
              <w:t>services,</w:t>
            </w:r>
            <w:r w:rsidRPr="00C65DE0">
              <w:t xml:space="preserve"> and</w:t>
            </w:r>
            <w:proofErr w:type="gramEnd"/>
            <w:r w:rsidRPr="00C65DE0">
              <w:t xml:space="preserve"> make public sector data better searchable across borders and sectors. This report proposes a mapping to enrich NGSI-LD datasets with metadata aligned with DCAT/DCAT-AP definitions. </w:t>
            </w:r>
          </w:p>
        </w:tc>
      </w:tr>
      <w:tr w:rsidR="00910820" w14:paraId="473A6975" w14:textId="77777777">
        <w:trPr>
          <w:trHeight w:val="1282"/>
        </w:trPr>
        <w:tc>
          <w:tcPr>
            <w:tcW w:w="1389" w:type="dxa"/>
            <w:shd w:val="clear" w:color="auto" w:fill="auto"/>
          </w:tcPr>
          <w:p w14:paraId="73943771" w14:textId="77777777" w:rsidR="00910820" w:rsidRPr="004E4DF3" w:rsidRDefault="00910820" w:rsidP="004C37B3">
            <w:pPr>
              <w:rPr>
                <w:b/>
                <w:bCs/>
              </w:rPr>
            </w:pPr>
            <w:r w:rsidRPr="004E4DF3">
              <w:rPr>
                <w:b/>
                <w:bCs/>
              </w:rPr>
              <w:t>Input</w:t>
            </w:r>
          </w:p>
        </w:tc>
        <w:tc>
          <w:tcPr>
            <w:tcW w:w="8109" w:type="dxa"/>
            <w:shd w:val="clear" w:color="auto" w:fill="auto"/>
          </w:tcPr>
          <w:p w14:paraId="1E65B808" w14:textId="77777777" w:rsidR="00794C56" w:rsidRDefault="00794C56" w:rsidP="0053226E">
            <w:pPr>
              <w:pStyle w:val="B0"/>
              <w:rPr>
                <w:i/>
                <w:iCs/>
              </w:rPr>
            </w:pPr>
            <w:r>
              <w:t>The following specifications/reports:</w:t>
            </w:r>
          </w:p>
          <w:p w14:paraId="3F51D9A8" w14:textId="77777777" w:rsidR="00794C56" w:rsidRDefault="00794C56" w:rsidP="00794C56">
            <w:pPr>
              <w:pStyle w:val="B1"/>
              <w:rPr>
                <w:i/>
                <w:iCs/>
              </w:rPr>
            </w:pPr>
            <w:r>
              <w:t>ETSI GS CIM 009 V1.8.1</w:t>
            </w:r>
          </w:p>
          <w:p w14:paraId="4217D833" w14:textId="77777777" w:rsidR="00794C56" w:rsidRDefault="00794C56" w:rsidP="00794C56">
            <w:pPr>
              <w:pStyle w:val="B1"/>
              <w:rPr>
                <w:i/>
                <w:iCs/>
              </w:rPr>
            </w:pPr>
            <w:r>
              <w:t>ETSI GS CIM 006 V1.2.1</w:t>
            </w:r>
          </w:p>
          <w:p w14:paraId="27CDF206" w14:textId="66A91F40" w:rsidR="00794C56" w:rsidRDefault="00794C56" w:rsidP="0053226E">
            <w:pPr>
              <w:pStyle w:val="B0"/>
              <w:rPr>
                <w:i/>
                <w:iCs/>
              </w:rPr>
            </w:pPr>
            <w:r>
              <w:t>The following standards:</w:t>
            </w:r>
          </w:p>
          <w:p w14:paraId="165B5079" w14:textId="37F7F93C" w:rsidR="00910820" w:rsidRDefault="00F110BB" w:rsidP="0053226E">
            <w:pPr>
              <w:pStyle w:val="B1"/>
            </w:pPr>
            <w:hyperlink r:id="rId31" w:history="1">
              <w:r w:rsidR="00696DB4" w:rsidRPr="004E4DF3">
                <w:rPr>
                  <w:rStyle w:val="Hyperlink"/>
                </w:rPr>
                <w:t>W3C DCAT vocabulary v3</w:t>
              </w:r>
            </w:hyperlink>
          </w:p>
          <w:p w14:paraId="18AD30EB" w14:textId="3C8CC271" w:rsidR="00696DB4" w:rsidRDefault="00F110BB" w:rsidP="0053226E">
            <w:pPr>
              <w:pStyle w:val="B1"/>
            </w:pPr>
            <w:hyperlink r:id="rId32" w:history="1">
              <w:r w:rsidR="006628EC" w:rsidRPr="004E4DF3">
                <w:rPr>
                  <w:rStyle w:val="Hyperlink"/>
                </w:rPr>
                <w:t>DCAT Application Profile for data portals in Europe</w:t>
              </w:r>
            </w:hyperlink>
          </w:p>
        </w:tc>
      </w:tr>
      <w:tr w:rsidR="00910820" w14:paraId="6DA9D5CF" w14:textId="77777777">
        <w:trPr>
          <w:trHeight w:val="892"/>
        </w:trPr>
        <w:tc>
          <w:tcPr>
            <w:tcW w:w="1389" w:type="dxa"/>
            <w:shd w:val="clear" w:color="auto" w:fill="auto"/>
          </w:tcPr>
          <w:p w14:paraId="26EC8F4A" w14:textId="77777777" w:rsidR="00910820" w:rsidRPr="004E4DF3" w:rsidRDefault="00910820" w:rsidP="004C37B3">
            <w:pPr>
              <w:rPr>
                <w:b/>
                <w:bCs/>
              </w:rPr>
            </w:pPr>
            <w:r w:rsidRPr="004E4DF3">
              <w:rPr>
                <w:b/>
                <w:bCs/>
              </w:rPr>
              <w:t>Output</w:t>
            </w:r>
          </w:p>
        </w:tc>
        <w:tc>
          <w:tcPr>
            <w:tcW w:w="8109" w:type="dxa"/>
            <w:shd w:val="clear" w:color="auto" w:fill="auto"/>
          </w:tcPr>
          <w:p w14:paraId="66DBA5AE" w14:textId="49E41DF1" w:rsidR="00661B4F" w:rsidRDefault="00661B4F" w:rsidP="00AD12AB">
            <w:pPr>
              <w:pStyle w:val="B0"/>
            </w:pPr>
            <w:r w:rsidRPr="00010039">
              <w:t>DGR/CIM-048 (GR CIM 048) "Handling of data catalogues and data services with NGSI-LD"</w:t>
            </w:r>
            <w:r w:rsidR="00646A28">
              <w:t>.</w:t>
            </w:r>
          </w:p>
          <w:p w14:paraId="3369C406" w14:textId="2F17FEC8" w:rsidR="00910820" w:rsidRPr="00AD12AB" w:rsidRDefault="00B84BEA" w:rsidP="00AD12AB">
            <w:pPr>
              <w:pStyle w:val="B0"/>
            </w:pPr>
            <w:r w:rsidRPr="00AD12AB">
              <w:t>A Group report will be produced describ</w:t>
            </w:r>
            <w:r w:rsidR="00F02DFC" w:rsidRPr="00AD12AB">
              <w:t xml:space="preserve">ing the </w:t>
            </w:r>
            <w:r w:rsidR="00E32B0F" w:rsidRPr="00AD12AB">
              <w:t>usage</w:t>
            </w:r>
            <w:r w:rsidR="00F02DFC" w:rsidRPr="00AD12AB">
              <w:t xml:space="preserve"> of DCAT/DCAT-AP information </w:t>
            </w:r>
            <w:r w:rsidR="00E32B0F" w:rsidRPr="00AD12AB">
              <w:t>within a</w:t>
            </w:r>
            <w:r w:rsidR="00646A28">
              <w:t>n</w:t>
            </w:r>
            <w:r w:rsidR="00E32B0F" w:rsidRPr="00AD12AB">
              <w:t xml:space="preserve"> NGSI-LD </w:t>
            </w:r>
            <w:r w:rsidR="005B4747" w:rsidRPr="00AD12AB">
              <w:t xml:space="preserve">model. </w:t>
            </w:r>
            <w:r w:rsidR="002A0E66" w:rsidRPr="00AD12AB">
              <w:t>Its u</w:t>
            </w:r>
            <w:r w:rsidR="005B4747" w:rsidRPr="00AD12AB">
              <w:t>s</w:t>
            </w:r>
            <w:r w:rsidR="002A0E66" w:rsidRPr="00AD12AB">
              <w:t>e</w:t>
            </w:r>
            <w:r w:rsidR="005B4747" w:rsidRPr="00AD12AB">
              <w:t xml:space="preserve"> will be illustrated with examples</w:t>
            </w:r>
            <w:r w:rsidR="00646A28">
              <w:t>.</w:t>
            </w:r>
            <w:r w:rsidR="002A0E66" w:rsidRPr="00AD12AB">
              <w:t xml:space="preserve"> </w:t>
            </w:r>
          </w:p>
          <w:p w14:paraId="6146A160" w14:textId="31212E77" w:rsidR="007066F1" w:rsidRPr="00AD12AB" w:rsidRDefault="007066F1" w:rsidP="00AD12AB">
            <w:pPr>
              <w:pStyle w:val="B0"/>
            </w:pPr>
            <w:r w:rsidRPr="00AD12AB">
              <w:t>Work achieved will also be presented in an open workshop for promotion of activities</w:t>
            </w:r>
            <w:r w:rsidR="00646A28">
              <w:t>.</w:t>
            </w:r>
          </w:p>
        </w:tc>
      </w:tr>
      <w:tr w:rsidR="00910820" w14:paraId="4FDF735D" w14:textId="77777777">
        <w:trPr>
          <w:trHeight w:val="882"/>
        </w:trPr>
        <w:tc>
          <w:tcPr>
            <w:tcW w:w="1389" w:type="dxa"/>
            <w:shd w:val="clear" w:color="auto" w:fill="auto"/>
          </w:tcPr>
          <w:p w14:paraId="277C62A8" w14:textId="77777777" w:rsidR="00910820" w:rsidRPr="004E4DF3" w:rsidRDefault="00910820" w:rsidP="004C37B3">
            <w:pPr>
              <w:rPr>
                <w:b/>
                <w:bCs/>
              </w:rPr>
            </w:pPr>
            <w:r w:rsidRPr="004E4DF3">
              <w:rPr>
                <w:b/>
                <w:bCs/>
              </w:rPr>
              <w:t>Interactions</w:t>
            </w:r>
          </w:p>
        </w:tc>
        <w:tc>
          <w:tcPr>
            <w:tcW w:w="8109" w:type="dxa"/>
            <w:shd w:val="clear" w:color="auto" w:fill="auto"/>
          </w:tcPr>
          <w:p w14:paraId="0E363016" w14:textId="25C7BC9B" w:rsidR="00910820" w:rsidRPr="00190D39" w:rsidRDefault="005B4747" w:rsidP="00190D39">
            <w:pPr>
              <w:pStyle w:val="B0"/>
            </w:pPr>
            <w:r w:rsidRPr="00190D39">
              <w:t xml:space="preserve">Interactions with ETSI ISG CIM on a regular basis will be required to </w:t>
            </w:r>
            <w:r w:rsidR="002A0E66" w:rsidRPr="00190D39">
              <w:t>get an ext</w:t>
            </w:r>
            <w:r w:rsidR="00190D39">
              <w:t>e</w:t>
            </w:r>
            <w:r w:rsidR="002A0E66" w:rsidRPr="00190D39">
              <w:t>rnal v</w:t>
            </w:r>
            <w:r w:rsidR="00190D39">
              <w:t>i</w:t>
            </w:r>
            <w:r w:rsidR="002A0E66" w:rsidRPr="00190D39">
              <w:t xml:space="preserve">ew and expertise on the use of </w:t>
            </w:r>
            <w:r w:rsidR="00646A28">
              <w:t xml:space="preserve">the </w:t>
            </w:r>
            <w:r w:rsidR="002A0E66" w:rsidRPr="00190D39">
              <w:t>NGSI-LD specificatio</w:t>
            </w:r>
            <w:r w:rsidR="006125E9">
              <w:t>n.</w:t>
            </w:r>
            <w:r w:rsidR="002B6627">
              <w:t xml:space="preserve"> The STF should also liaise and consult </w:t>
            </w:r>
            <w:r w:rsidR="002B6627" w:rsidRPr="002B6627">
              <w:t xml:space="preserve">with the European open data portal </w:t>
            </w:r>
            <w:r w:rsidR="002B6627">
              <w:t xml:space="preserve">and the </w:t>
            </w:r>
            <w:r w:rsidR="002B6627" w:rsidRPr="002B6627">
              <w:t xml:space="preserve">EC </w:t>
            </w:r>
            <w:proofErr w:type="spellStart"/>
            <w:r w:rsidR="002B6627" w:rsidRPr="002B6627">
              <w:t>JoinUp</w:t>
            </w:r>
            <w:proofErr w:type="spellEnd"/>
            <w:r w:rsidR="002B6627" w:rsidRPr="002B6627">
              <w:t xml:space="preserve"> group and their guidelines for using DCAT in Europe</w:t>
            </w:r>
            <w:r w:rsidR="002B6627">
              <w:t xml:space="preserve">. </w:t>
            </w:r>
          </w:p>
        </w:tc>
      </w:tr>
      <w:tr w:rsidR="00910820" w14:paraId="7F4356DA" w14:textId="77777777">
        <w:trPr>
          <w:trHeight w:val="779"/>
        </w:trPr>
        <w:tc>
          <w:tcPr>
            <w:tcW w:w="1389" w:type="dxa"/>
            <w:shd w:val="clear" w:color="auto" w:fill="auto"/>
          </w:tcPr>
          <w:p w14:paraId="4A59998A" w14:textId="77777777" w:rsidR="00910820" w:rsidRPr="004E4DF3" w:rsidRDefault="00910820" w:rsidP="004C37B3">
            <w:pPr>
              <w:rPr>
                <w:b/>
                <w:bCs/>
              </w:rPr>
            </w:pPr>
            <w:r w:rsidRPr="004E4DF3">
              <w:rPr>
                <w:b/>
                <w:bCs/>
              </w:rPr>
              <w:t>Resources required</w:t>
            </w:r>
          </w:p>
        </w:tc>
        <w:tc>
          <w:tcPr>
            <w:tcW w:w="8109" w:type="dxa"/>
            <w:shd w:val="clear" w:color="auto" w:fill="auto"/>
          </w:tcPr>
          <w:p w14:paraId="2008737D" w14:textId="2F099EF6" w:rsidR="00910820" w:rsidRPr="00190D39" w:rsidRDefault="00525CDC" w:rsidP="00190D39">
            <w:pPr>
              <w:pStyle w:val="B0"/>
            </w:pPr>
            <w:r>
              <w:t>Practical experience in using DCAT/DCAT-AP in a</w:t>
            </w:r>
            <w:r w:rsidR="00646A28">
              <w:t>n</w:t>
            </w:r>
            <w:r>
              <w:t xml:space="preserve"> NGSI-LD environment is required.</w:t>
            </w:r>
          </w:p>
        </w:tc>
      </w:tr>
    </w:tbl>
    <w:p w14:paraId="1882FE4B" w14:textId="77777777" w:rsidR="00910820" w:rsidRPr="004E4DF3" w:rsidRDefault="00910820" w:rsidP="004C37B3"/>
    <w:p w14:paraId="0DDF39FF" w14:textId="631CC2F7" w:rsidR="00910820" w:rsidRDefault="00910820" w:rsidP="00910820">
      <w:pPr>
        <w:pStyle w:val="Heading3"/>
      </w:pPr>
      <w:r>
        <w:t xml:space="preserve">Task </w:t>
      </w:r>
      <w:r w:rsidR="00874AA1">
        <w:t>3</w:t>
      </w:r>
      <w:r>
        <w:t xml:space="preserve"> – </w:t>
      </w:r>
      <w:r w:rsidR="007F14D9">
        <w:t xml:space="preserve">Specifying usage </w:t>
      </w:r>
      <w:r w:rsidR="00874AA1">
        <w:t>of geo-information with NGSI-LD</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910820" w:rsidRPr="00F958FE" w14:paraId="3106AE1D" w14:textId="77777777">
        <w:trPr>
          <w:trHeight w:val="687"/>
        </w:trPr>
        <w:tc>
          <w:tcPr>
            <w:tcW w:w="1389" w:type="dxa"/>
            <w:shd w:val="clear" w:color="auto" w:fill="EDEDED" w:themeFill="accent3" w:themeFillTint="33"/>
          </w:tcPr>
          <w:p w14:paraId="47C0A029" w14:textId="0267125B" w:rsidR="00910820" w:rsidRPr="004C37B3" w:rsidRDefault="00910820" w:rsidP="004C37B3">
            <w:pPr>
              <w:rPr>
                <w:b/>
                <w:bCs/>
              </w:rPr>
            </w:pPr>
            <w:r w:rsidRPr="004C37B3">
              <w:rPr>
                <w:b/>
                <w:bCs/>
              </w:rPr>
              <w:t xml:space="preserve">Task </w:t>
            </w:r>
            <w:r w:rsidR="007810E9" w:rsidRPr="004C37B3">
              <w:rPr>
                <w:b/>
                <w:bCs/>
              </w:rPr>
              <w:t>3</w:t>
            </w:r>
          </w:p>
        </w:tc>
        <w:tc>
          <w:tcPr>
            <w:tcW w:w="8109" w:type="dxa"/>
            <w:shd w:val="clear" w:color="auto" w:fill="EDEDED" w:themeFill="accent3" w:themeFillTint="33"/>
          </w:tcPr>
          <w:p w14:paraId="43CD2B66" w14:textId="6C6FF5C6" w:rsidR="00910820" w:rsidRPr="00471C0C" w:rsidRDefault="00874AA1">
            <w:pPr>
              <w:pStyle w:val="GuidelineB0"/>
              <w:rPr>
                <w:b/>
                <w:sz w:val="22"/>
              </w:rPr>
            </w:pPr>
            <w:r w:rsidRPr="004C37B3">
              <w:rPr>
                <w:b/>
                <w:szCs w:val="18"/>
              </w:rPr>
              <w:t>Specifying usage of geo-information with NGSI-LD</w:t>
            </w:r>
          </w:p>
        </w:tc>
      </w:tr>
      <w:tr w:rsidR="00910820" w14:paraId="301DA43E" w14:textId="77777777">
        <w:trPr>
          <w:trHeight w:val="687"/>
        </w:trPr>
        <w:tc>
          <w:tcPr>
            <w:tcW w:w="1389" w:type="dxa"/>
            <w:shd w:val="clear" w:color="auto" w:fill="auto"/>
          </w:tcPr>
          <w:p w14:paraId="68526201" w14:textId="77777777" w:rsidR="00910820" w:rsidRPr="004E4DF3" w:rsidRDefault="00910820" w:rsidP="004C37B3">
            <w:pPr>
              <w:rPr>
                <w:b/>
                <w:bCs/>
              </w:rPr>
            </w:pPr>
            <w:r w:rsidRPr="004E4DF3">
              <w:rPr>
                <w:b/>
                <w:bCs/>
              </w:rPr>
              <w:t>Objectives</w:t>
            </w:r>
          </w:p>
        </w:tc>
        <w:tc>
          <w:tcPr>
            <w:tcW w:w="8109" w:type="dxa"/>
            <w:shd w:val="clear" w:color="auto" w:fill="auto"/>
          </w:tcPr>
          <w:p w14:paraId="39D3C671" w14:textId="7890C7E2" w:rsidR="00D30279" w:rsidRDefault="00D30279" w:rsidP="00D30279">
            <w:r>
              <w:t xml:space="preserve">The goal of this task is to specify how to share spatial (and </w:t>
            </w:r>
            <w:proofErr w:type="spellStart"/>
            <w:r>
              <w:t>spatio</w:t>
            </w:r>
            <w:proofErr w:type="spellEnd"/>
            <w:r>
              <w:t>-temporal) data, make them interoperable with, within, and between systems and territories. This can include data about ‘assets’ such as people, streetlights, buildings, or organisations.</w:t>
            </w:r>
            <w:r w:rsidR="005D07D6">
              <w:t xml:space="preserve"> The task will</w:t>
            </w:r>
          </w:p>
          <w:p w14:paraId="50ECE8E9" w14:textId="572751DE" w:rsidR="00F30272" w:rsidRPr="00F30272" w:rsidRDefault="005D07D6" w:rsidP="00F30272">
            <w:pPr>
              <w:pStyle w:val="B1"/>
            </w:pPr>
            <w:r>
              <w:t>s</w:t>
            </w:r>
            <w:r w:rsidR="00AB3CE6">
              <w:t>elect</w:t>
            </w:r>
            <w:r w:rsidR="00D30279">
              <w:t xml:space="preserve"> </w:t>
            </w:r>
            <w:r w:rsidR="00AB3CE6">
              <w:t>representative u</w:t>
            </w:r>
            <w:r w:rsidR="00D30279">
              <w:t xml:space="preserve">se cases </w:t>
            </w:r>
            <w:r w:rsidR="001C06EB">
              <w:t>to be analysed</w:t>
            </w:r>
            <w:r w:rsidR="00D30279">
              <w:t xml:space="preserve"> under the data models and </w:t>
            </w:r>
            <w:r w:rsidR="00D30279" w:rsidRPr="00F30272">
              <w:t xml:space="preserve">geographic information management </w:t>
            </w:r>
            <w:proofErr w:type="gramStart"/>
            <w:r w:rsidR="00D30279" w:rsidRPr="00F30272">
              <w:t>perspective</w:t>
            </w:r>
            <w:proofErr w:type="gramEnd"/>
          </w:p>
          <w:p w14:paraId="6DAABEA6" w14:textId="77777777" w:rsidR="005D07D6" w:rsidRDefault="00D30279" w:rsidP="005D07D6">
            <w:pPr>
              <w:pStyle w:val="B1"/>
            </w:pPr>
            <w:r>
              <w:t>analyse how to deal with the different geo-related standards in the context of ETSI standards for Context Information.</w:t>
            </w:r>
          </w:p>
          <w:p w14:paraId="37D6378B" w14:textId="10BAE854" w:rsidR="005D07D6" w:rsidRDefault="005D07D6" w:rsidP="00BA7B5F">
            <w:pPr>
              <w:pStyle w:val="B1"/>
              <w:numPr>
                <w:ilvl w:val="0"/>
                <w:numId w:val="0"/>
              </w:numPr>
              <w:ind w:left="568" w:hanging="284"/>
            </w:pPr>
          </w:p>
        </w:tc>
      </w:tr>
      <w:tr w:rsidR="002C6B11" w14:paraId="7AB6D2AF" w14:textId="77777777">
        <w:trPr>
          <w:trHeight w:val="1282"/>
        </w:trPr>
        <w:tc>
          <w:tcPr>
            <w:tcW w:w="1389" w:type="dxa"/>
            <w:shd w:val="clear" w:color="auto" w:fill="auto"/>
          </w:tcPr>
          <w:p w14:paraId="7C32A2B4" w14:textId="77777777" w:rsidR="002C6B11" w:rsidRPr="004E4DF3" w:rsidRDefault="002C6B11" w:rsidP="004C37B3">
            <w:pPr>
              <w:rPr>
                <w:b/>
                <w:bCs/>
              </w:rPr>
            </w:pPr>
            <w:r w:rsidRPr="004E4DF3">
              <w:rPr>
                <w:b/>
                <w:bCs/>
              </w:rPr>
              <w:t>Input</w:t>
            </w:r>
          </w:p>
        </w:tc>
        <w:tc>
          <w:tcPr>
            <w:tcW w:w="8109" w:type="dxa"/>
            <w:shd w:val="clear" w:color="auto" w:fill="auto"/>
          </w:tcPr>
          <w:p w14:paraId="4867DC45" w14:textId="77777777" w:rsidR="002C6B11" w:rsidRDefault="002C6B11" w:rsidP="002C6B11">
            <w:pPr>
              <w:pStyle w:val="GuidelineB0"/>
              <w:rPr>
                <w:i w:val="0"/>
                <w:iCs w:val="0"/>
                <w:kern w:val="2"/>
                <w14:ligatures w14:val="standardContextual"/>
              </w:rPr>
            </w:pPr>
            <w:r>
              <w:rPr>
                <w:i w:val="0"/>
                <w:iCs w:val="0"/>
                <w:kern w:val="2"/>
                <w14:ligatures w14:val="standardContextual"/>
              </w:rPr>
              <w:t>The following specifications/reports:</w:t>
            </w:r>
          </w:p>
          <w:p w14:paraId="537A2380" w14:textId="77777777" w:rsidR="002C6B11" w:rsidRDefault="002C6B11" w:rsidP="002C6B11">
            <w:pPr>
              <w:pStyle w:val="B1"/>
              <w:rPr>
                <w:i/>
                <w:iCs/>
              </w:rPr>
            </w:pPr>
            <w:r>
              <w:t>ETSI GS CIM 009 V1.8.1</w:t>
            </w:r>
          </w:p>
          <w:p w14:paraId="0FB0B693" w14:textId="77777777" w:rsidR="002C6B11" w:rsidRDefault="002C6B11" w:rsidP="002C6B11">
            <w:pPr>
              <w:pStyle w:val="B1"/>
              <w:rPr>
                <w:i/>
                <w:iCs/>
              </w:rPr>
            </w:pPr>
            <w:r>
              <w:t>ETSI GS CIM 006 V1.2.1</w:t>
            </w:r>
          </w:p>
          <w:p w14:paraId="0958ED69" w14:textId="77777777" w:rsidR="002C6B11" w:rsidRDefault="002C6B11" w:rsidP="002C6B11">
            <w:pPr>
              <w:pStyle w:val="GuidelineB0"/>
              <w:rPr>
                <w:i w:val="0"/>
                <w:iCs w:val="0"/>
                <w:kern w:val="2"/>
                <w14:ligatures w14:val="standardContextual"/>
              </w:rPr>
            </w:pPr>
            <w:r>
              <w:rPr>
                <w:i w:val="0"/>
                <w:iCs w:val="0"/>
                <w:kern w:val="2"/>
                <w14:ligatures w14:val="standardContextual"/>
              </w:rPr>
              <w:t>The following standards or software:</w:t>
            </w:r>
          </w:p>
          <w:p w14:paraId="59F6E383" w14:textId="10B91C69" w:rsidR="002C6B11" w:rsidRPr="00F20AF9" w:rsidRDefault="002F09B0" w:rsidP="002F09B0">
            <w:pPr>
              <w:pStyle w:val="B1"/>
              <w:rPr>
                <w:rStyle w:val="Hyperlink"/>
                <w:color w:val="auto"/>
                <w:u w:val="none"/>
              </w:rPr>
            </w:pPr>
            <w:r w:rsidRPr="002F09B0">
              <w:t>OGC API – Common – Part 1: Core</w:t>
            </w:r>
            <w:r>
              <w:t>; v</w:t>
            </w:r>
            <w:r w:rsidRPr="002F09B0">
              <w:t>1.0</w:t>
            </w:r>
            <w:r>
              <w:t xml:space="preserve">, ref. </w:t>
            </w:r>
            <w:r w:rsidRPr="002F09B0">
              <w:t>19-072</w:t>
            </w:r>
            <w:r w:rsidR="002C6B11">
              <w:rPr>
                <w:kern w:val="2"/>
                <w14:ligatures w14:val="standardContextual"/>
              </w:rPr>
              <w:t>.</w:t>
            </w:r>
            <w:r w:rsidR="003474A4">
              <w:rPr>
                <w:kern w:val="2"/>
                <w14:ligatures w14:val="standardContextual"/>
              </w:rPr>
              <w:t xml:space="preserve"> </w:t>
            </w:r>
            <w:hyperlink r:id="rId33" w:history="1">
              <w:r w:rsidR="003474A4" w:rsidRPr="004C37B3">
                <w:rPr>
                  <w:rStyle w:val="Hyperlink"/>
                </w:rPr>
                <w:t>https://www.ogc.org/standard/ogcapi-common/</w:t>
              </w:r>
            </w:hyperlink>
          </w:p>
          <w:p w14:paraId="156B8BD5" w14:textId="2633B419" w:rsidR="00F20AF9" w:rsidRPr="003474A4" w:rsidRDefault="00F20AF9" w:rsidP="00F20AF9">
            <w:pPr>
              <w:pStyle w:val="B1"/>
            </w:pPr>
            <w:r>
              <w:t xml:space="preserve">OGC </w:t>
            </w:r>
            <w:r w:rsidRPr="00F20AF9">
              <w:t>Web Feature Service (WFS)</w:t>
            </w:r>
            <w:r>
              <w:t xml:space="preserve"> (</w:t>
            </w:r>
            <w:hyperlink r:id="rId34" w:history="1">
              <w:r w:rsidRPr="004E4DF3">
                <w:rPr>
                  <w:rStyle w:val="Hyperlink"/>
                </w:rPr>
                <w:t>https://www.ogc.org/standard/wfs/</w:t>
              </w:r>
            </w:hyperlink>
            <w:r>
              <w:t>)</w:t>
            </w:r>
          </w:p>
          <w:p w14:paraId="2CA96C91" w14:textId="793016B5" w:rsidR="003474A4" w:rsidRDefault="00F20AF9" w:rsidP="007317DD">
            <w:pPr>
              <w:pStyle w:val="B1"/>
              <w:numPr>
                <w:ilvl w:val="0"/>
                <w:numId w:val="0"/>
              </w:numPr>
              <w:ind w:left="568"/>
            </w:pPr>
            <w:r>
              <w:t xml:space="preserve"> </w:t>
            </w:r>
          </w:p>
        </w:tc>
      </w:tr>
      <w:tr w:rsidR="002C6B11" w14:paraId="3E78760E" w14:textId="77777777">
        <w:trPr>
          <w:trHeight w:val="892"/>
        </w:trPr>
        <w:tc>
          <w:tcPr>
            <w:tcW w:w="1389" w:type="dxa"/>
            <w:shd w:val="clear" w:color="auto" w:fill="auto"/>
          </w:tcPr>
          <w:p w14:paraId="52BD85E0" w14:textId="77777777" w:rsidR="002C6B11" w:rsidRPr="004E4DF3" w:rsidRDefault="002C6B11" w:rsidP="004C37B3">
            <w:pPr>
              <w:rPr>
                <w:b/>
                <w:bCs/>
              </w:rPr>
            </w:pPr>
            <w:r w:rsidRPr="004E4DF3">
              <w:rPr>
                <w:b/>
                <w:bCs/>
              </w:rPr>
              <w:lastRenderedPageBreak/>
              <w:t>Output</w:t>
            </w:r>
          </w:p>
        </w:tc>
        <w:tc>
          <w:tcPr>
            <w:tcW w:w="8109" w:type="dxa"/>
            <w:shd w:val="clear" w:color="auto" w:fill="auto"/>
          </w:tcPr>
          <w:p w14:paraId="3D83F1F8" w14:textId="44DC854F" w:rsidR="003C78FE" w:rsidRPr="00010039" w:rsidRDefault="008F3D06" w:rsidP="003404BE">
            <w:pPr>
              <w:pStyle w:val="B0"/>
            </w:pPr>
            <w:r w:rsidRPr="00010039">
              <w:t>D3: DGR/CIM-049 (GR CIM 049) "Usage of geo-information"</w:t>
            </w:r>
          </w:p>
          <w:p w14:paraId="661C1459" w14:textId="4E5479D6" w:rsidR="006F1CBB" w:rsidRPr="00010039" w:rsidRDefault="006F1CBB" w:rsidP="006F1CBB">
            <w:pPr>
              <w:pStyle w:val="B1"/>
              <w:numPr>
                <w:ilvl w:val="0"/>
                <w:numId w:val="0"/>
              </w:numPr>
              <w:ind w:left="284" w:hanging="284"/>
            </w:pPr>
            <w:r w:rsidRPr="00010039">
              <w:t xml:space="preserve">D4: </w:t>
            </w:r>
            <w:r w:rsidR="00D22E84" w:rsidRPr="004C37B3">
              <w:t>DGS/CIM-040 (GS CIM 050)</w:t>
            </w:r>
            <w:r w:rsidR="00D22E84" w:rsidRPr="00010039">
              <w:t xml:space="preserve"> </w:t>
            </w:r>
            <w:r w:rsidRPr="00010039">
              <w:t>"Aligning with geo-information"</w:t>
            </w:r>
          </w:p>
          <w:p w14:paraId="74783470" w14:textId="77777777" w:rsidR="006F1CBB" w:rsidRPr="00010039" w:rsidRDefault="006F1CBB" w:rsidP="00AF4597">
            <w:pPr>
              <w:pStyle w:val="B1"/>
              <w:numPr>
                <w:ilvl w:val="0"/>
                <w:numId w:val="0"/>
              </w:numPr>
              <w:ind w:left="284" w:hanging="284"/>
            </w:pPr>
          </w:p>
          <w:p w14:paraId="4B61D963" w14:textId="66A0BB6C" w:rsidR="002C6B11" w:rsidRPr="00010039" w:rsidRDefault="006E402A" w:rsidP="003404BE">
            <w:pPr>
              <w:pStyle w:val="B0"/>
            </w:pPr>
            <w:r w:rsidRPr="00010039">
              <w:t xml:space="preserve">The task </w:t>
            </w:r>
            <w:r w:rsidR="00357E54" w:rsidRPr="00010039">
              <w:t xml:space="preserve">will deliver </w:t>
            </w:r>
            <w:r w:rsidR="002F0038" w:rsidRPr="00010039">
              <w:t>a</w:t>
            </w:r>
            <w:r w:rsidR="00357E54" w:rsidRPr="00010039">
              <w:t xml:space="preserve"> group repor</w:t>
            </w:r>
            <w:r w:rsidR="00071DB8">
              <w:t>t</w:t>
            </w:r>
            <w:r w:rsidR="00357E54" w:rsidRPr="00010039">
              <w:t xml:space="preserve"> </w:t>
            </w:r>
            <w:r w:rsidR="002F0038" w:rsidRPr="00010039">
              <w:t>D3</w:t>
            </w:r>
            <w:r w:rsidR="00357E54" w:rsidRPr="00010039">
              <w:t xml:space="preserve"> </w:t>
            </w:r>
            <w:r w:rsidR="00AC7EBE" w:rsidRPr="00010039">
              <w:t>describing the different usage of geo-info</w:t>
            </w:r>
            <w:r w:rsidR="009A48F6" w:rsidRPr="00010039">
              <w:t>rmation on areas relevant for NGSI-LD</w:t>
            </w:r>
            <w:r w:rsidR="005A6E73" w:rsidRPr="00010039">
              <w:t xml:space="preserve"> and a group specification</w:t>
            </w:r>
            <w:r w:rsidR="004C5186" w:rsidRPr="00010039">
              <w:t xml:space="preserve"> </w:t>
            </w:r>
            <w:r w:rsidR="002F0038" w:rsidRPr="00010039">
              <w:t xml:space="preserve">D4 </w:t>
            </w:r>
            <w:r w:rsidR="00D22008" w:rsidRPr="00010039">
              <w:t xml:space="preserve">describing </w:t>
            </w:r>
            <w:r w:rsidR="00134F3E" w:rsidRPr="00010039">
              <w:t xml:space="preserve">the interaction with </w:t>
            </w:r>
            <w:r w:rsidR="00D22008" w:rsidRPr="00010039">
              <w:t>geographical 2</w:t>
            </w:r>
            <w:r w:rsidR="009F3A30">
              <w:t>D</w:t>
            </w:r>
            <w:r w:rsidR="00D22008" w:rsidRPr="00010039">
              <w:t>/3D representations</w:t>
            </w:r>
            <w:r w:rsidR="00134F3E" w:rsidRPr="00010039">
              <w:t xml:space="preserve"> in NGSI-LD.</w:t>
            </w:r>
          </w:p>
          <w:p w14:paraId="7B1A63ED" w14:textId="06B25ADB" w:rsidR="007066F1" w:rsidRPr="00010039" w:rsidRDefault="007066F1" w:rsidP="003404BE">
            <w:pPr>
              <w:pStyle w:val="B0"/>
            </w:pPr>
            <w:r w:rsidRPr="00010039">
              <w:t>Work achieved will also be presented in an open workshop for promotion of activities</w:t>
            </w:r>
            <w:r w:rsidR="009F3A30">
              <w:t>.</w:t>
            </w:r>
          </w:p>
        </w:tc>
      </w:tr>
      <w:tr w:rsidR="006125E9" w14:paraId="15BE5FF0" w14:textId="77777777">
        <w:trPr>
          <w:trHeight w:val="882"/>
        </w:trPr>
        <w:tc>
          <w:tcPr>
            <w:tcW w:w="1389" w:type="dxa"/>
            <w:shd w:val="clear" w:color="auto" w:fill="auto"/>
          </w:tcPr>
          <w:p w14:paraId="2E55D3C6" w14:textId="77777777" w:rsidR="006125E9" w:rsidRPr="004E4DF3" w:rsidRDefault="006125E9" w:rsidP="004C37B3">
            <w:pPr>
              <w:rPr>
                <w:b/>
                <w:bCs/>
              </w:rPr>
            </w:pPr>
            <w:r w:rsidRPr="004E4DF3">
              <w:rPr>
                <w:b/>
                <w:bCs/>
              </w:rPr>
              <w:t>Interactions</w:t>
            </w:r>
          </w:p>
        </w:tc>
        <w:tc>
          <w:tcPr>
            <w:tcW w:w="8109" w:type="dxa"/>
            <w:shd w:val="clear" w:color="auto" w:fill="auto"/>
          </w:tcPr>
          <w:p w14:paraId="72BB47CC" w14:textId="2FBE9C7C" w:rsidR="006125E9" w:rsidRPr="003404BE" w:rsidRDefault="005C32CC" w:rsidP="003404BE">
            <w:pPr>
              <w:pStyle w:val="B0"/>
              <w:rPr>
                <w:highlight w:val="yellow"/>
              </w:rPr>
            </w:pPr>
            <w:r>
              <w:t>Close i</w:t>
            </w:r>
            <w:r w:rsidR="006125E9" w:rsidRPr="003404BE">
              <w:t>nteractions with ETSI ISG CIM on a regular basis will be required to get an external view and expertise on the use of</w:t>
            </w:r>
            <w:r w:rsidR="009F3A30">
              <w:t xml:space="preserve"> the</w:t>
            </w:r>
            <w:r w:rsidR="006125E9" w:rsidRPr="003404BE">
              <w:t xml:space="preserve"> NGSI-LD specification.</w:t>
            </w:r>
          </w:p>
        </w:tc>
      </w:tr>
      <w:tr w:rsidR="002C6B11" w14:paraId="38DFBF55" w14:textId="77777777">
        <w:trPr>
          <w:trHeight w:val="779"/>
        </w:trPr>
        <w:tc>
          <w:tcPr>
            <w:tcW w:w="1389" w:type="dxa"/>
            <w:shd w:val="clear" w:color="auto" w:fill="auto"/>
          </w:tcPr>
          <w:p w14:paraId="4373335C" w14:textId="77777777" w:rsidR="002C6B11" w:rsidRPr="004E4DF3" w:rsidRDefault="002C6B11" w:rsidP="004C37B3">
            <w:pPr>
              <w:rPr>
                <w:b/>
                <w:bCs/>
              </w:rPr>
            </w:pPr>
            <w:r w:rsidRPr="004E4DF3">
              <w:rPr>
                <w:b/>
                <w:bCs/>
              </w:rPr>
              <w:t>Resources required</w:t>
            </w:r>
          </w:p>
        </w:tc>
        <w:tc>
          <w:tcPr>
            <w:tcW w:w="8109" w:type="dxa"/>
            <w:shd w:val="clear" w:color="auto" w:fill="auto"/>
          </w:tcPr>
          <w:p w14:paraId="74B7590A" w14:textId="49A262C5" w:rsidR="002C6B11" w:rsidRPr="003404BE" w:rsidRDefault="002055A7" w:rsidP="003404BE">
            <w:pPr>
              <w:pStyle w:val="B0"/>
            </w:pPr>
            <w:r w:rsidRPr="003404BE">
              <w:t>Expertise and field experience in the use of 2</w:t>
            </w:r>
            <w:r w:rsidR="009F3A30">
              <w:t>D</w:t>
            </w:r>
            <w:r w:rsidRPr="003404BE">
              <w:t xml:space="preserve">/3D geo-information </w:t>
            </w:r>
            <w:r w:rsidR="004E2B95" w:rsidRPr="003404BE">
              <w:t xml:space="preserve">in both local and global contexts is required. The expert should </w:t>
            </w:r>
            <w:proofErr w:type="gramStart"/>
            <w:r w:rsidR="004E2B95" w:rsidRPr="003404BE">
              <w:t>in particular be</w:t>
            </w:r>
            <w:proofErr w:type="gramEnd"/>
            <w:r w:rsidR="004E2B95" w:rsidRPr="003404BE">
              <w:t xml:space="preserve"> knowledgeable on OGC standards (OGC API, OGC WFS)</w:t>
            </w:r>
            <w:r w:rsidR="003404BE">
              <w:t xml:space="preserve">. This expertise should be complemented by </w:t>
            </w:r>
            <w:r w:rsidR="005C32CC">
              <w:t>a good understanding of the NGSI-LD specification.</w:t>
            </w:r>
          </w:p>
        </w:tc>
      </w:tr>
    </w:tbl>
    <w:p w14:paraId="0CC57326" w14:textId="77777777" w:rsidR="00910820" w:rsidRDefault="00910820" w:rsidP="00097E98"/>
    <w:p w14:paraId="12A7A9BD" w14:textId="2603A3F3" w:rsidR="00910820" w:rsidRDefault="00910820" w:rsidP="00910820">
      <w:pPr>
        <w:pStyle w:val="Heading3"/>
      </w:pPr>
      <w:r>
        <w:t xml:space="preserve">Task </w:t>
      </w:r>
      <w:r w:rsidR="009535FB">
        <w:t>4</w:t>
      </w:r>
      <w:r>
        <w:t xml:space="preserve"> – </w:t>
      </w:r>
      <w:r w:rsidR="008522E9">
        <w:t>Describing the use of NGSI-LD</w:t>
      </w:r>
      <w:r w:rsidR="00042F5F">
        <w:t xml:space="preserve"> in the context of building information management (BIM)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7616"/>
      </w:tblGrid>
      <w:tr w:rsidR="001356AB" w:rsidRPr="00F958FE" w14:paraId="3C1FE539" w14:textId="77777777" w:rsidTr="00381731">
        <w:trPr>
          <w:trHeight w:val="687"/>
        </w:trPr>
        <w:tc>
          <w:tcPr>
            <w:tcW w:w="0" w:type="auto"/>
            <w:shd w:val="clear" w:color="auto" w:fill="EDEDED" w:themeFill="accent3" w:themeFillTint="33"/>
          </w:tcPr>
          <w:p w14:paraId="45277840" w14:textId="41A59255" w:rsidR="001356AB" w:rsidRPr="004C37B3" w:rsidRDefault="001356AB" w:rsidP="004C37B3">
            <w:pPr>
              <w:rPr>
                <w:b/>
                <w:bCs/>
              </w:rPr>
            </w:pPr>
            <w:r w:rsidRPr="004C37B3">
              <w:rPr>
                <w:b/>
                <w:bCs/>
              </w:rPr>
              <w:t>Task 4</w:t>
            </w:r>
          </w:p>
        </w:tc>
        <w:tc>
          <w:tcPr>
            <w:tcW w:w="0" w:type="auto"/>
            <w:shd w:val="clear" w:color="auto" w:fill="EDEDED" w:themeFill="accent3" w:themeFillTint="33"/>
          </w:tcPr>
          <w:p w14:paraId="163CF8C2" w14:textId="251C411F" w:rsidR="001356AB" w:rsidRPr="00471C0C" w:rsidRDefault="001356AB">
            <w:pPr>
              <w:pStyle w:val="GuidelineB0"/>
              <w:rPr>
                <w:b/>
                <w:sz w:val="22"/>
              </w:rPr>
            </w:pPr>
            <w:r w:rsidRPr="004C37B3">
              <w:rPr>
                <w:b/>
                <w:szCs w:val="18"/>
              </w:rPr>
              <w:t>Describing the use of NGSI-LD in the context of building information management (BIM)</w:t>
            </w:r>
          </w:p>
        </w:tc>
      </w:tr>
      <w:tr w:rsidR="001356AB" w14:paraId="241749B2" w14:textId="77777777" w:rsidTr="00381731">
        <w:trPr>
          <w:trHeight w:val="687"/>
        </w:trPr>
        <w:tc>
          <w:tcPr>
            <w:tcW w:w="0" w:type="auto"/>
            <w:shd w:val="clear" w:color="auto" w:fill="auto"/>
          </w:tcPr>
          <w:p w14:paraId="2EA97EC5" w14:textId="77777777" w:rsidR="001356AB" w:rsidRPr="004E4DF3" w:rsidRDefault="001356AB" w:rsidP="004C37B3">
            <w:pPr>
              <w:rPr>
                <w:b/>
                <w:bCs/>
              </w:rPr>
            </w:pPr>
            <w:r w:rsidRPr="004E4DF3">
              <w:rPr>
                <w:b/>
                <w:bCs/>
              </w:rPr>
              <w:t>Objectives</w:t>
            </w:r>
          </w:p>
        </w:tc>
        <w:tc>
          <w:tcPr>
            <w:tcW w:w="0" w:type="auto"/>
            <w:shd w:val="clear" w:color="auto" w:fill="auto"/>
          </w:tcPr>
          <w:p w14:paraId="377114D9" w14:textId="161A2D0C" w:rsidR="001356AB" w:rsidRDefault="001356AB" w:rsidP="005F1573">
            <w:r>
              <w:t>This task will analyse and describe an optimised solution to make use of NGSI-LD in the context of Building Information Management (BIM). It will build upon Industry Foundation Classes (</w:t>
            </w:r>
            <w:proofErr w:type="spellStart"/>
            <w:r>
              <w:t>ifc</w:t>
            </w:r>
            <w:proofErr w:type="spellEnd"/>
            <w:r>
              <w:t xml:space="preserve">), a common language for building industry technology and </w:t>
            </w:r>
            <w:proofErr w:type="spellStart"/>
            <w:r>
              <w:t>CityGML</w:t>
            </w:r>
            <w:proofErr w:type="spellEnd"/>
            <w:r>
              <w:t xml:space="preserve"> which handles information related to topological and semantic properties of a geographical area including buildings, to propose a comprehensive approach for context management (including temporal aspects) in BIM deployments.</w:t>
            </w:r>
          </w:p>
          <w:p w14:paraId="0839950A" w14:textId="77777777" w:rsidR="001356AB" w:rsidRDefault="001356AB">
            <w:pPr>
              <w:pStyle w:val="GuidelineB0"/>
            </w:pPr>
          </w:p>
        </w:tc>
      </w:tr>
      <w:tr w:rsidR="001356AB" w14:paraId="12624D45" w14:textId="77777777" w:rsidTr="00381731">
        <w:trPr>
          <w:trHeight w:val="1282"/>
        </w:trPr>
        <w:tc>
          <w:tcPr>
            <w:tcW w:w="0" w:type="auto"/>
            <w:shd w:val="clear" w:color="auto" w:fill="auto"/>
          </w:tcPr>
          <w:p w14:paraId="2C72F9D2" w14:textId="77777777" w:rsidR="001356AB" w:rsidRPr="004E4DF3" w:rsidRDefault="001356AB" w:rsidP="004C37B3">
            <w:pPr>
              <w:rPr>
                <w:b/>
                <w:bCs/>
              </w:rPr>
            </w:pPr>
            <w:r w:rsidRPr="004E4DF3">
              <w:rPr>
                <w:b/>
                <w:bCs/>
              </w:rPr>
              <w:t>Input</w:t>
            </w:r>
          </w:p>
        </w:tc>
        <w:tc>
          <w:tcPr>
            <w:tcW w:w="0" w:type="auto"/>
            <w:shd w:val="clear" w:color="auto" w:fill="auto"/>
          </w:tcPr>
          <w:p w14:paraId="45CF21EC" w14:textId="77777777" w:rsidR="001356AB" w:rsidRDefault="001356AB" w:rsidP="00DB0B24">
            <w:pPr>
              <w:pStyle w:val="GuidelineB0"/>
              <w:rPr>
                <w:i w:val="0"/>
                <w:iCs w:val="0"/>
                <w:kern w:val="2"/>
                <w14:ligatures w14:val="standardContextual"/>
              </w:rPr>
            </w:pPr>
            <w:r>
              <w:rPr>
                <w:i w:val="0"/>
                <w:iCs w:val="0"/>
                <w:kern w:val="2"/>
                <w14:ligatures w14:val="standardContextual"/>
              </w:rPr>
              <w:t>The following specifications/reports:</w:t>
            </w:r>
          </w:p>
          <w:p w14:paraId="3655474E" w14:textId="77777777" w:rsidR="001356AB" w:rsidRDefault="001356AB" w:rsidP="00DB0B24">
            <w:pPr>
              <w:pStyle w:val="B1"/>
              <w:rPr>
                <w:i/>
                <w:iCs/>
              </w:rPr>
            </w:pPr>
            <w:r>
              <w:t>ETSI GS CIM 009 V1.8.1</w:t>
            </w:r>
          </w:p>
          <w:p w14:paraId="009D5CBF" w14:textId="77777777" w:rsidR="001356AB" w:rsidRDefault="001356AB" w:rsidP="00DB0B24">
            <w:pPr>
              <w:pStyle w:val="B1"/>
              <w:rPr>
                <w:i/>
                <w:iCs/>
              </w:rPr>
            </w:pPr>
            <w:r>
              <w:t>ETSI GS CIM 006 V1.2.1</w:t>
            </w:r>
          </w:p>
          <w:p w14:paraId="2FFBC3F5" w14:textId="77777777" w:rsidR="001356AB" w:rsidRDefault="001356AB" w:rsidP="00DB0B24">
            <w:pPr>
              <w:pStyle w:val="GuidelineB0"/>
              <w:rPr>
                <w:i w:val="0"/>
                <w:iCs w:val="0"/>
                <w:kern w:val="2"/>
                <w14:ligatures w14:val="standardContextual"/>
              </w:rPr>
            </w:pPr>
            <w:r>
              <w:rPr>
                <w:i w:val="0"/>
                <w:iCs w:val="0"/>
                <w:kern w:val="2"/>
                <w14:ligatures w14:val="standardContextual"/>
              </w:rPr>
              <w:t>The following standards or software:</w:t>
            </w:r>
          </w:p>
          <w:p w14:paraId="68996D29" w14:textId="5A1F57F1" w:rsidR="001356AB" w:rsidRDefault="001356AB">
            <w:pPr>
              <w:pStyle w:val="B1"/>
            </w:pPr>
            <w:r>
              <w:t>ISO 16739-1:2018 - Industry Foundation Classes (IFC) for data sharing in the construction and facility management industries</w:t>
            </w:r>
          </w:p>
          <w:p w14:paraId="115FC13E" w14:textId="15DB7484" w:rsidR="001356AB" w:rsidRDefault="001356AB">
            <w:pPr>
              <w:pStyle w:val="B1"/>
            </w:pPr>
            <w:r>
              <w:t xml:space="preserve">OGC </w:t>
            </w:r>
            <w:proofErr w:type="spellStart"/>
            <w:r w:rsidRPr="00263941">
              <w:t>CityGML</w:t>
            </w:r>
            <w:proofErr w:type="spellEnd"/>
            <w:r w:rsidRPr="00263941">
              <w:t xml:space="preserve"> 3.0</w:t>
            </w:r>
            <w:r>
              <w:t xml:space="preserve">. </w:t>
            </w:r>
            <w:hyperlink r:id="rId35" w:history="1">
              <w:r w:rsidRPr="004E4DF3">
                <w:rPr>
                  <w:rStyle w:val="Hyperlink"/>
                </w:rPr>
                <w:t>https://www.ogc.org/standard/citygml/</w:t>
              </w:r>
            </w:hyperlink>
          </w:p>
          <w:p w14:paraId="5D84DB48" w14:textId="77777777" w:rsidR="001356AB" w:rsidRPr="003474A4" w:rsidRDefault="001356AB" w:rsidP="001356AB">
            <w:pPr>
              <w:pStyle w:val="B1"/>
              <w:numPr>
                <w:ilvl w:val="0"/>
                <w:numId w:val="0"/>
              </w:numPr>
              <w:ind w:left="568" w:hanging="284"/>
            </w:pPr>
          </w:p>
          <w:p w14:paraId="1CFC33F7" w14:textId="792596F0" w:rsidR="001356AB" w:rsidRDefault="001356AB" w:rsidP="001356AB">
            <w:pPr>
              <w:pStyle w:val="B0"/>
            </w:pPr>
            <w:r>
              <w:t xml:space="preserve">Many research papers on IFC / </w:t>
            </w:r>
            <w:proofErr w:type="spellStart"/>
            <w:r>
              <w:t>CityGML</w:t>
            </w:r>
            <w:proofErr w:type="spellEnd"/>
            <w:r>
              <w:t xml:space="preserve"> mapping approaches</w:t>
            </w:r>
          </w:p>
        </w:tc>
      </w:tr>
      <w:tr w:rsidR="001356AB" w14:paraId="36F98423" w14:textId="77777777" w:rsidTr="00381731">
        <w:trPr>
          <w:trHeight w:val="892"/>
        </w:trPr>
        <w:tc>
          <w:tcPr>
            <w:tcW w:w="0" w:type="auto"/>
            <w:shd w:val="clear" w:color="auto" w:fill="auto"/>
          </w:tcPr>
          <w:p w14:paraId="603B0EEE" w14:textId="77777777" w:rsidR="001356AB" w:rsidRPr="004E4DF3" w:rsidRDefault="001356AB" w:rsidP="004C37B3">
            <w:pPr>
              <w:rPr>
                <w:b/>
                <w:bCs/>
              </w:rPr>
            </w:pPr>
            <w:r w:rsidRPr="004E4DF3">
              <w:rPr>
                <w:b/>
                <w:bCs/>
              </w:rPr>
              <w:t>Output</w:t>
            </w:r>
          </w:p>
        </w:tc>
        <w:tc>
          <w:tcPr>
            <w:tcW w:w="0" w:type="auto"/>
            <w:shd w:val="clear" w:color="auto" w:fill="auto"/>
          </w:tcPr>
          <w:p w14:paraId="050F2412" w14:textId="6F556C33" w:rsidR="002F0038" w:rsidRDefault="002F0038" w:rsidP="002F0038">
            <w:r w:rsidRPr="00071DB8">
              <w:t xml:space="preserve">D5: </w:t>
            </w:r>
            <w:r w:rsidRPr="004C37B3">
              <w:t xml:space="preserve">DGR/CIM-051 (GR CIM 051) </w:t>
            </w:r>
            <w:r w:rsidR="00342A08" w:rsidRPr="004C37B3">
              <w:t>"</w:t>
            </w:r>
            <w:r w:rsidRPr="00071DB8">
              <w:t>Using NGSI-LD in the context of Building Information Management (BIM)</w:t>
            </w:r>
            <w:r w:rsidR="00342A08" w:rsidRPr="00071DB8">
              <w:t xml:space="preserve"> "</w:t>
            </w:r>
          </w:p>
          <w:p w14:paraId="5CF48EA0" w14:textId="77777777" w:rsidR="002F0038" w:rsidRDefault="002F0038" w:rsidP="003404BE">
            <w:pPr>
              <w:pStyle w:val="B0"/>
            </w:pPr>
          </w:p>
          <w:p w14:paraId="37E82AAA" w14:textId="19B85628" w:rsidR="001356AB" w:rsidRDefault="001356AB" w:rsidP="003404BE">
            <w:pPr>
              <w:pStyle w:val="B0"/>
            </w:pPr>
            <w:r>
              <w:t xml:space="preserve">The task will deliver a group report </w:t>
            </w:r>
            <w:r w:rsidR="00342A08">
              <w:t>D5</w:t>
            </w:r>
            <w:r>
              <w:t xml:space="preserve"> describing the use of the NGSI-LD specification in the context of BIM, considering IFC and </w:t>
            </w:r>
            <w:proofErr w:type="spellStart"/>
            <w:r>
              <w:t>CityGML</w:t>
            </w:r>
            <w:proofErr w:type="spellEnd"/>
            <w:r>
              <w:t xml:space="preserve">. It will describe the mapping at the data model level, not searching for a 1:1 representation of NGSI-LD entities toward IFC classes and </w:t>
            </w:r>
            <w:proofErr w:type="spellStart"/>
            <w:r>
              <w:t>cityGML</w:t>
            </w:r>
            <w:proofErr w:type="spellEnd"/>
            <w:r>
              <w:t xml:space="preserve"> features but </w:t>
            </w:r>
            <w:r w:rsidR="004023EE">
              <w:t xml:space="preserve">will </w:t>
            </w:r>
            <w:r>
              <w:t xml:space="preserve">be usage oriented to propose a solution </w:t>
            </w:r>
            <w:r w:rsidR="004023EE">
              <w:t>aimed at improving user experience</w:t>
            </w:r>
            <w:r>
              <w:t>. Architecture</w:t>
            </w:r>
            <w:r w:rsidR="004023EE">
              <w:t>s</w:t>
            </w:r>
            <w:r>
              <w:t xml:space="preserve"> for deployment of real time </w:t>
            </w:r>
            <w:r w:rsidR="004023EE">
              <w:t xml:space="preserve">NGSI-LD / </w:t>
            </w:r>
            <w:proofErr w:type="spellStart"/>
            <w:r w:rsidR="004023EE">
              <w:t>CityGML</w:t>
            </w:r>
            <w:proofErr w:type="spellEnd"/>
            <w:r w:rsidR="004023EE">
              <w:t xml:space="preserve"> </w:t>
            </w:r>
            <w:r>
              <w:t xml:space="preserve">systems integration, </w:t>
            </w:r>
            <w:r w:rsidR="008D5992">
              <w:t>with 3D visualisation capabilities will be proposed.</w:t>
            </w:r>
          </w:p>
          <w:p w14:paraId="4B4BD364" w14:textId="60B9997E" w:rsidR="001356AB" w:rsidRPr="00BB32FE" w:rsidRDefault="001356AB" w:rsidP="003404BE">
            <w:pPr>
              <w:pStyle w:val="B0"/>
              <w:rPr>
                <w:highlight w:val="yellow"/>
              </w:rPr>
            </w:pPr>
            <w:r>
              <w:t>Work achieved will also be presented in an open workshop for promotion of activities</w:t>
            </w:r>
          </w:p>
        </w:tc>
      </w:tr>
      <w:tr w:rsidR="001356AB" w14:paraId="0EAE0933" w14:textId="77777777" w:rsidTr="00381731">
        <w:trPr>
          <w:trHeight w:val="882"/>
        </w:trPr>
        <w:tc>
          <w:tcPr>
            <w:tcW w:w="0" w:type="auto"/>
            <w:shd w:val="clear" w:color="auto" w:fill="auto"/>
          </w:tcPr>
          <w:p w14:paraId="1D4F0045" w14:textId="77777777" w:rsidR="001356AB" w:rsidRPr="004E4DF3" w:rsidRDefault="001356AB" w:rsidP="004C37B3">
            <w:pPr>
              <w:rPr>
                <w:b/>
                <w:bCs/>
              </w:rPr>
            </w:pPr>
            <w:r w:rsidRPr="004E4DF3">
              <w:rPr>
                <w:b/>
                <w:bCs/>
              </w:rPr>
              <w:t>Interactions</w:t>
            </w:r>
          </w:p>
        </w:tc>
        <w:tc>
          <w:tcPr>
            <w:tcW w:w="0" w:type="auto"/>
            <w:shd w:val="clear" w:color="auto" w:fill="auto"/>
          </w:tcPr>
          <w:p w14:paraId="3400684C" w14:textId="4B427088" w:rsidR="001356AB" w:rsidRPr="00BB32FE" w:rsidRDefault="001356AB" w:rsidP="001356AB">
            <w:pPr>
              <w:pStyle w:val="B0"/>
              <w:rPr>
                <w:highlight w:val="yellow"/>
              </w:rPr>
            </w:pPr>
            <w:r w:rsidRPr="00190D39">
              <w:t>Interactions with ETSI ISG CIM on a regular basis will be required to get an ext</w:t>
            </w:r>
            <w:r>
              <w:t>e</w:t>
            </w:r>
            <w:r w:rsidRPr="00190D39">
              <w:t>rnal v</w:t>
            </w:r>
            <w:r>
              <w:t>i</w:t>
            </w:r>
            <w:r w:rsidRPr="00190D39">
              <w:t>ew and expertise on the use of NGSI-LD specificatio</w:t>
            </w:r>
            <w:r>
              <w:t>n.</w:t>
            </w:r>
          </w:p>
        </w:tc>
      </w:tr>
      <w:tr w:rsidR="001356AB" w14:paraId="1BE21709" w14:textId="77777777" w:rsidTr="00381731">
        <w:trPr>
          <w:trHeight w:val="779"/>
        </w:trPr>
        <w:tc>
          <w:tcPr>
            <w:tcW w:w="0" w:type="auto"/>
            <w:shd w:val="clear" w:color="auto" w:fill="auto"/>
          </w:tcPr>
          <w:p w14:paraId="45A397FC" w14:textId="77777777" w:rsidR="001356AB" w:rsidRPr="004E4DF3" w:rsidRDefault="001356AB" w:rsidP="004C37B3">
            <w:pPr>
              <w:rPr>
                <w:b/>
                <w:bCs/>
              </w:rPr>
            </w:pPr>
            <w:r w:rsidRPr="004E4DF3">
              <w:rPr>
                <w:b/>
                <w:bCs/>
              </w:rPr>
              <w:lastRenderedPageBreak/>
              <w:t>Resources required</w:t>
            </w:r>
          </w:p>
        </w:tc>
        <w:tc>
          <w:tcPr>
            <w:tcW w:w="0" w:type="auto"/>
            <w:shd w:val="clear" w:color="auto" w:fill="auto"/>
          </w:tcPr>
          <w:p w14:paraId="1A85D8FD" w14:textId="0ADC80F7" w:rsidR="001356AB" w:rsidRPr="00BB32FE" w:rsidRDefault="001356AB" w:rsidP="001356AB">
            <w:pPr>
              <w:pStyle w:val="B0"/>
              <w:rPr>
                <w:highlight w:val="yellow"/>
              </w:rPr>
            </w:pPr>
            <w:r w:rsidRPr="00097E98">
              <w:t xml:space="preserve">Expertise and field experience in the use of </w:t>
            </w:r>
            <w:r w:rsidR="008D5992">
              <w:t xml:space="preserve">BIM information </w:t>
            </w:r>
            <w:r w:rsidRPr="00097E98">
              <w:t xml:space="preserve">is required. The expert should </w:t>
            </w:r>
            <w:proofErr w:type="gramStart"/>
            <w:r w:rsidRPr="00097E98">
              <w:t>in particular be</w:t>
            </w:r>
            <w:proofErr w:type="gramEnd"/>
            <w:r w:rsidRPr="00097E98">
              <w:t xml:space="preserve"> knowledgeable on </w:t>
            </w:r>
            <w:r w:rsidR="008D5992">
              <w:t xml:space="preserve">IFC and </w:t>
            </w:r>
            <w:proofErr w:type="spellStart"/>
            <w:r w:rsidR="008D5992">
              <w:t>CityGML</w:t>
            </w:r>
            <w:proofErr w:type="spellEnd"/>
            <w:r w:rsidR="008D5992">
              <w:t xml:space="preserve"> standards.</w:t>
            </w:r>
          </w:p>
        </w:tc>
      </w:tr>
    </w:tbl>
    <w:p w14:paraId="166DF048" w14:textId="77777777" w:rsidR="00910820" w:rsidRPr="004E4DF3" w:rsidRDefault="00910820" w:rsidP="004C37B3"/>
    <w:p w14:paraId="6AFF4D8E" w14:textId="77777777" w:rsidR="005F657F" w:rsidRPr="004E4DF3" w:rsidRDefault="005F657F" w:rsidP="004E4DF3"/>
    <w:p w14:paraId="2B10DB48" w14:textId="3358A6AF" w:rsidR="006648E8" w:rsidRDefault="006648E8" w:rsidP="005F657F">
      <w:pPr>
        <w:pStyle w:val="Heading3"/>
      </w:pPr>
      <w:r>
        <w:t xml:space="preserve">Task </w:t>
      </w:r>
      <w:r w:rsidR="00BB32FE">
        <w:t>5</w:t>
      </w:r>
      <w:r>
        <w:t xml:space="preserve"> – </w:t>
      </w:r>
      <w:r w:rsidR="005F657F" w:rsidRPr="005F657F">
        <w:t>VR and AR for Smart Learning: Guidelines for using NGSI-LD to train personnel in Smart Industries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6648E8" w:rsidRPr="00F958FE" w14:paraId="7F098FA5" w14:textId="77777777">
        <w:trPr>
          <w:trHeight w:val="687"/>
        </w:trPr>
        <w:tc>
          <w:tcPr>
            <w:tcW w:w="1389" w:type="dxa"/>
            <w:shd w:val="clear" w:color="auto" w:fill="EDEDED" w:themeFill="accent3" w:themeFillTint="33"/>
          </w:tcPr>
          <w:p w14:paraId="40B929B4" w14:textId="608DDF49" w:rsidR="006648E8" w:rsidRPr="004C37B3" w:rsidRDefault="006648E8" w:rsidP="004C37B3">
            <w:pPr>
              <w:rPr>
                <w:b/>
                <w:bCs/>
              </w:rPr>
            </w:pPr>
            <w:r w:rsidRPr="004C37B3">
              <w:rPr>
                <w:b/>
                <w:bCs/>
              </w:rPr>
              <w:t xml:space="preserve">Task </w:t>
            </w:r>
            <w:r w:rsidR="005F657F" w:rsidRPr="004C37B3">
              <w:rPr>
                <w:b/>
                <w:bCs/>
              </w:rPr>
              <w:t>5</w:t>
            </w:r>
          </w:p>
        </w:tc>
        <w:tc>
          <w:tcPr>
            <w:tcW w:w="8109" w:type="dxa"/>
            <w:shd w:val="clear" w:color="auto" w:fill="EDEDED" w:themeFill="accent3" w:themeFillTint="33"/>
          </w:tcPr>
          <w:p w14:paraId="1A81C259" w14:textId="511737D9" w:rsidR="006648E8" w:rsidRPr="00471C0C" w:rsidRDefault="006648E8" w:rsidP="005F657F">
            <w:pPr>
              <w:pStyle w:val="GuidelineB0"/>
              <w:rPr>
                <w:b/>
                <w:sz w:val="22"/>
              </w:rPr>
            </w:pPr>
            <w:r>
              <w:rPr>
                <w:b/>
                <w:bCs/>
                <w:kern w:val="2"/>
                <w14:ligatures w14:val="standardContextual"/>
              </w:rPr>
              <w:t>VR and AR for Smart Learning: Guidelines for using NGSI-LD to train personnel in Smart Industries</w:t>
            </w:r>
          </w:p>
        </w:tc>
      </w:tr>
      <w:tr w:rsidR="006648E8" w14:paraId="0BC62000" w14:textId="77777777">
        <w:trPr>
          <w:trHeight w:val="687"/>
        </w:trPr>
        <w:tc>
          <w:tcPr>
            <w:tcW w:w="1389" w:type="dxa"/>
            <w:shd w:val="clear" w:color="auto" w:fill="auto"/>
          </w:tcPr>
          <w:p w14:paraId="2CD89970" w14:textId="77777777" w:rsidR="006648E8" w:rsidRPr="004E4DF3" w:rsidRDefault="006648E8" w:rsidP="004C37B3">
            <w:pPr>
              <w:rPr>
                <w:b/>
                <w:bCs/>
              </w:rPr>
            </w:pPr>
            <w:r w:rsidRPr="004E4DF3">
              <w:rPr>
                <w:b/>
                <w:bCs/>
              </w:rPr>
              <w:t>Objectives</w:t>
            </w:r>
          </w:p>
        </w:tc>
        <w:tc>
          <w:tcPr>
            <w:tcW w:w="8109" w:type="dxa"/>
            <w:shd w:val="clear" w:color="auto" w:fill="auto"/>
          </w:tcPr>
          <w:p w14:paraId="1F8D99CC" w14:textId="77777777" w:rsidR="006648E8" w:rsidRDefault="006648E8" w:rsidP="006648E8">
            <w:pPr>
              <w:pStyle w:val="GuidelineIndent"/>
              <w:ind w:left="0"/>
              <w:rPr>
                <w:i w:val="0"/>
                <w:iCs w:val="0"/>
                <w:kern w:val="2"/>
                <w14:ligatures w14:val="standardContextual"/>
              </w:rPr>
            </w:pPr>
            <w:r>
              <w:rPr>
                <w:i w:val="0"/>
                <w:iCs w:val="0"/>
                <w:kern w:val="2"/>
                <w14:ligatures w14:val="standardContextual"/>
              </w:rPr>
              <w:t>The increase in computing power, the release of powerful graphics engines, and the growing complexity of production processes in the Smart Industry justify the use of increasingly sophisticated 3D VR/AR applications used in corporate training. The purpose of this task is to study the current state of the art with the aim of describing the main implementations, methodologies, and standards used in this sector.</w:t>
            </w:r>
          </w:p>
          <w:p w14:paraId="1651F15E" w14:textId="3F42FA19" w:rsidR="006648E8" w:rsidRDefault="006648E8" w:rsidP="006648E8">
            <w:pPr>
              <w:pStyle w:val="GuidelineIndent"/>
              <w:ind w:left="0"/>
              <w:rPr>
                <w:i w:val="0"/>
                <w:iCs w:val="0"/>
                <w:kern w:val="2"/>
                <w14:ligatures w14:val="standardContextual"/>
              </w:rPr>
            </w:pPr>
            <w:r>
              <w:rPr>
                <w:i w:val="0"/>
                <w:iCs w:val="0"/>
                <w:kern w:val="2"/>
                <w14:ligatures w14:val="standardContextual"/>
              </w:rPr>
              <w:t>Subsequently, a direct comparison of NGSI-LD with at least one Smart Learning standard (</w:t>
            </w:r>
            <w:proofErr w:type="gramStart"/>
            <w:r>
              <w:rPr>
                <w:i w:val="0"/>
                <w:iCs w:val="0"/>
                <w:kern w:val="2"/>
                <w14:ligatures w14:val="standardContextual"/>
              </w:rPr>
              <w:t>e.g.</w:t>
            </w:r>
            <w:proofErr w:type="gramEnd"/>
            <w:r>
              <w:rPr>
                <w:i w:val="0"/>
                <w:iCs w:val="0"/>
                <w:kern w:val="2"/>
                <w14:ligatures w14:val="standardContextual"/>
              </w:rPr>
              <w:t xml:space="preserve"> </w:t>
            </w:r>
            <w:proofErr w:type="spellStart"/>
            <w:r>
              <w:rPr>
                <w:i w:val="0"/>
                <w:iCs w:val="0"/>
                <w:kern w:val="2"/>
                <w14:ligatures w14:val="standardContextual"/>
              </w:rPr>
              <w:t>xAPI</w:t>
            </w:r>
            <w:proofErr w:type="spellEnd"/>
            <w:r>
              <w:rPr>
                <w:i w:val="0"/>
                <w:iCs w:val="0"/>
                <w:kern w:val="2"/>
                <w14:ligatures w14:val="standardContextual"/>
              </w:rPr>
              <w:t xml:space="preserve">) is planned to establish the maturity level of NGSI-LD APIs, evaluating how </w:t>
            </w:r>
            <w:r w:rsidR="009F3A30">
              <w:rPr>
                <w:i w:val="0"/>
                <w:iCs w:val="0"/>
                <w:kern w:val="2"/>
                <w14:ligatures w14:val="standardContextual"/>
              </w:rPr>
              <w:t xml:space="preserve">the </w:t>
            </w:r>
            <w:r>
              <w:rPr>
                <w:i w:val="0"/>
                <w:iCs w:val="0"/>
                <w:kern w:val="2"/>
                <w14:ligatures w14:val="standardContextual"/>
              </w:rPr>
              <w:t xml:space="preserve">two systems </w:t>
            </w:r>
            <w:r w:rsidR="009F3A30">
              <w:rPr>
                <w:i w:val="0"/>
                <w:iCs w:val="0"/>
                <w:kern w:val="2"/>
                <w14:ligatures w14:val="standardContextual"/>
              </w:rPr>
              <w:t xml:space="preserve">can coexist </w:t>
            </w:r>
            <w:r>
              <w:rPr>
                <w:i w:val="0"/>
                <w:iCs w:val="0"/>
                <w:kern w:val="2"/>
                <w14:ligatures w14:val="standardContextual"/>
              </w:rPr>
              <w:t xml:space="preserve">and how to use NGSI-LD in this domain. </w:t>
            </w:r>
          </w:p>
          <w:p w14:paraId="210D06AF" w14:textId="60A56259" w:rsidR="006648E8" w:rsidRDefault="006648E8" w:rsidP="006648E8">
            <w:pPr>
              <w:pStyle w:val="GuidelineB0"/>
            </w:pPr>
            <w:r>
              <w:rPr>
                <w:i w:val="0"/>
                <w:iCs w:val="0"/>
                <w:kern w:val="2"/>
                <w14:ligatures w14:val="standardContextual"/>
              </w:rPr>
              <w:t>The document will conclude with the description/Proof of Concept of at least one Smart Industry use case/architecture that demonstrates how the use of NGSI-LD can be leveraged to implement or support Smart Learning systems augmented with VR/AR.</w:t>
            </w:r>
          </w:p>
        </w:tc>
      </w:tr>
      <w:tr w:rsidR="00212D45" w14:paraId="478A25AA" w14:textId="77777777">
        <w:trPr>
          <w:trHeight w:val="1282"/>
        </w:trPr>
        <w:tc>
          <w:tcPr>
            <w:tcW w:w="1389" w:type="dxa"/>
            <w:shd w:val="clear" w:color="auto" w:fill="auto"/>
          </w:tcPr>
          <w:p w14:paraId="4AC64ADC" w14:textId="77777777" w:rsidR="00212D45" w:rsidRPr="004E4DF3" w:rsidRDefault="00212D45" w:rsidP="004C37B3">
            <w:pPr>
              <w:rPr>
                <w:b/>
                <w:bCs/>
              </w:rPr>
            </w:pPr>
            <w:r w:rsidRPr="004E4DF3">
              <w:rPr>
                <w:b/>
                <w:bCs/>
              </w:rPr>
              <w:t>Input</w:t>
            </w:r>
          </w:p>
        </w:tc>
        <w:tc>
          <w:tcPr>
            <w:tcW w:w="8109" w:type="dxa"/>
            <w:shd w:val="clear" w:color="auto" w:fill="auto"/>
          </w:tcPr>
          <w:p w14:paraId="0B766777" w14:textId="77777777" w:rsidR="00212D45" w:rsidRDefault="00212D45" w:rsidP="00212D45">
            <w:pPr>
              <w:pStyle w:val="GuidelineB0"/>
              <w:rPr>
                <w:i w:val="0"/>
                <w:iCs w:val="0"/>
                <w:kern w:val="2"/>
                <w14:ligatures w14:val="standardContextual"/>
              </w:rPr>
            </w:pPr>
            <w:r>
              <w:rPr>
                <w:i w:val="0"/>
                <w:iCs w:val="0"/>
                <w:kern w:val="2"/>
                <w14:ligatures w14:val="standardContextual"/>
              </w:rPr>
              <w:t>The following specifications/reports:</w:t>
            </w:r>
          </w:p>
          <w:p w14:paraId="586C05C3" w14:textId="77777777" w:rsidR="00212D45" w:rsidRDefault="00212D45" w:rsidP="00AF4F4E">
            <w:pPr>
              <w:pStyle w:val="B1"/>
              <w:rPr>
                <w:i/>
                <w:iCs/>
              </w:rPr>
            </w:pPr>
            <w:r>
              <w:t>ETSI GS CIM 009 V1.8.1</w:t>
            </w:r>
          </w:p>
          <w:p w14:paraId="4325F942" w14:textId="77777777" w:rsidR="00212D45" w:rsidRDefault="00212D45" w:rsidP="00AF4F4E">
            <w:pPr>
              <w:pStyle w:val="B1"/>
              <w:rPr>
                <w:i/>
                <w:iCs/>
              </w:rPr>
            </w:pPr>
            <w:r>
              <w:t>ETSI GS CIM 006 V1.2.1</w:t>
            </w:r>
          </w:p>
          <w:p w14:paraId="22D836A4" w14:textId="77777777" w:rsidR="00212D45" w:rsidRDefault="00212D45" w:rsidP="00212D45">
            <w:pPr>
              <w:pStyle w:val="GuidelineB0"/>
              <w:rPr>
                <w:i w:val="0"/>
                <w:iCs w:val="0"/>
                <w:kern w:val="2"/>
                <w14:ligatures w14:val="standardContextual"/>
              </w:rPr>
            </w:pPr>
            <w:r>
              <w:rPr>
                <w:i w:val="0"/>
                <w:iCs w:val="0"/>
                <w:kern w:val="2"/>
                <w14:ligatures w14:val="standardContextual"/>
              </w:rPr>
              <w:t>The following standards or software:</w:t>
            </w:r>
          </w:p>
          <w:p w14:paraId="5BB4E700" w14:textId="77777777" w:rsidR="00212D45" w:rsidRDefault="00212D45" w:rsidP="00AF4F4E">
            <w:pPr>
              <w:pStyle w:val="B1"/>
              <w:rPr>
                <w:i/>
                <w:iCs/>
              </w:rPr>
            </w:pPr>
            <w:r>
              <w:t>Smart Learning standards (</w:t>
            </w:r>
            <w:proofErr w:type="gramStart"/>
            <w:r>
              <w:t>e.g.</w:t>
            </w:r>
            <w:proofErr w:type="gramEnd"/>
            <w:r>
              <w:t xml:space="preserve"> </w:t>
            </w:r>
            <w:proofErr w:type="spellStart"/>
            <w:r>
              <w:t>xAPI</w:t>
            </w:r>
            <w:proofErr w:type="spellEnd"/>
            <w:r>
              <w:t>, SCORM)</w:t>
            </w:r>
          </w:p>
          <w:p w14:paraId="460ED865" w14:textId="77777777" w:rsidR="00212D45" w:rsidRDefault="00212D45" w:rsidP="00AF4F4E">
            <w:pPr>
              <w:pStyle w:val="B1"/>
              <w:rPr>
                <w:i/>
                <w:iCs/>
              </w:rPr>
            </w:pPr>
            <w:r>
              <w:t>Data models to represent 3D elements/objects (</w:t>
            </w:r>
            <w:proofErr w:type="gramStart"/>
            <w:r>
              <w:t>e.g.</w:t>
            </w:r>
            <w:proofErr w:type="gramEnd"/>
            <w:r>
              <w:t xml:space="preserve"> GLTF)</w:t>
            </w:r>
          </w:p>
          <w:p w14:paraId="42907C06" w14:textId="77777777" w:rsidR="00212D45" w:rsidRDefault="00212D45" w:rsidP="00AF4F4E">
            <w:pPr>
              <w:pStyle w:val="B1"/>
              <w:rPr>
                <w:i/>
                <w:iCs/>
              </w:rPr>
            </w:pPr>
            <w:r>
              <w:t>Graphic Engines (</w:t>
            </w:r>
            <w:proofErr w:type="gramStart"/>
            <w:r>
              <w:t>e.g.</w:t>
            </w:r>
            <w:proofErr w:type="gramEnd"/>
            <w:r>
              <w:t xml:space="preserve"> Unity, Three.js)</w:t>
            </w:r>
          </w:p>
          <w:p w14:paraId="3BF2CA25" w14:textId="77777777" w:rsidR="00212D45" w:rsidRDefault="00212D45" w:rsidP="00AF4F4E">
            <w:pPr>
              <w:pStyle w:val="B1"/>
              <w:rPr>
                <w:i/>
                <w:iCs/>
              </w:rPr>
            </w:pPr>
            <w:r>
              <w:t>Data models for VR/AR (</w:t>
            </w:r>
            <w:proofErr w:type="gramStart"/>
            <w:r>
              <w:t>e.g.</w:t>
            </w:r>
            <w:proofErr w:type="gramEnd"/>
            <w:r>
              <w:t xml:space="preserve"> PRESTO ontology)</w:t>
            </w:r>
          </w:p>
          <w:p w14:paraId="1791983D" w14:textId="6C41D0B8" w:rsidR="00212D45" w:rsidRDefault="00212D45" w:rsidP="00212D45">
            <w:pPr>
              <w:pStyle w:val="GuidelineB0"/>
            </w:pPr>
            <w:r>
              <w:rPr>
                <w:i w:val="0"/>
                <w:iCs w:val="0"/>
                <w:kern w:val="2"/>
                <w14:ligatures w14:val="standardContextual"/>
              </w:rPr>
              <w:t>Smart Industries use cases of usage of VR/AR and/or Smart Learning applications.</w:t>
            </w:r>
          </w:p>
        </w:tc>
      </w:tr>
      <w:tr w:rsidR="00212D45" w14:paraId="3EECFE68" w14:textId="77777777">
        <w:trPr>
          <w:trHeight w:val="892"/>
        </w:trPr>
        <w:tc>
          <w:tcPr>
            <w:tcW w:w="1389" w:type="dxa"/>
            <w:shd w:val="clear" w:color="auto" w:fill="auto"/>
          </w:tcPr>
          <w:p w14:paraId="19D3CBDE" w14:textId="77777777" w:rsidR="00212D45" w:rsidRPr="004E4DF3" w:rsidRDefault="00212D45" w:rsidP="004C37B3">
            <w:pPr>
              <w:rPr>
                <w:b/>
                <w:bCs/>
              </w:rPr>
            </w:pPr>
            <w:r w:rsidRPr="004E4DF3">
              <w:rPr>
                <w:b/>
                <w:bCs/>
              </w:rPr>
              <w:t>Output</w:t>
            </w:r>
          </w:p>
        </w:tc>
        <w:tc>
          <w:tcPr>
            <w:tcW w:w="8109" w:type="dxa"/>
            <w:shd w:val="clear" w:color="auto" w:fill="auto"/>
          </w:tcPr>
          <w:p w14:paraId="7F04925E" w14:textId="7A13A124" w:rsidR="001F0CCA" w:rsidRDefault="001F0CCA" w:rsidP="001F0CCA">
            <w:pPr>
              <w:pStyle w:val="B1"/>
              <w:numPr>
                <w:ilvl w:val="0"/>
                <w:numId w:val="0"/>
              </w:numPr>
              <w:jc w:val="both"/>
              <w:rPr>
                <w:kern w:val="2"/>
                <w14:ligatures w14:val="standardContextual"/>
              </w:rPr>
            </w:pPr>
            <w:r w:rsidRPr="00071DB8">
              <w:rPr>
                <w:kern w:val="2"/>
                <w14:ligatures w14:val="standardContextual"/>
              </w:rPr>
              <w:t>D6: DGR/CIM-052 (GR CIM 052) "VR and AR for Smart Learning: Guidelines for using NGSI-LD to train personnel in Smart Industries"</w:t>
            </w:r>
          </w:p>
          <w:p w14:paraId="26551A52" w14:textId="77777777" w:rsidR="001F0CCA" w:rsidRDefault="001F0CCA" w:rsidP="00AF4597">
            <w:pPr>
              <w:pStyle w:val="B1"/>
              <w:numPr>
                <w:ilvl w:val="0"/>
                <w:numId w:val="0"/>
              </w:numPr>
              <w:jc w:val="both"/>
              <w:rPr>
                <w:kern w:val="2"/>
                <w14:ligatures w14:val="standardContextual"/>
              </w:rPr>
            </w:pPr>
          </w:p>
          <w:p w14:paraId="18979FD9" w14:textId="07815F16" w:rsidR="00212D45" w:rsidRDefault="00212D45" w:rsidP="00212D45">
            <w:pPr>
              <w:pStyle w:val="B1"/>
              <w:jc w:val="both"/>
              <w:rPr>
                <w:kern w:val="2"/>
                <w14:ligatures w14:val="standardContextual"/>
              </w:rPr>
            </w:pPr>
            <w:r>
              <w:rPr>
                <w:kern w:val="2"/>
                <w14:ligatures w14:val="standardContextual"/>
              </w:rPr>
              <w:t xml:space="preserve">A </w:t>
            </w:r>
            <w:r w:rsidR="001F0CCA">
              <w:rPr>
                <w:kern w:val="2"/>
                <w14:ligatures w14:val="standardContextual"/>
              </w:rPr>
              <w:t>group report D6</w:t>
            </w:r>
            <w:r>
              <w:rPr>
                <w:kern w:val="2"/>
                <w14:ligatures w14:val="standardContextual"/>
              </w:rPr>
              <w:t xml:space="preserve"> will be drafted and will contain, in its first part, a review of technologies used for Smart Learning based on 3D representation of real environments. In this section it is expected to highlight what are the main procedures/workflows to represent VR/AR scenarios, when used for Smart Learning applications.</w:t>
            </w:r>
          </w:p>
          <w:p w14:paraId="0BDC02CE" w14:textId="517E1773" w:rsidR="00212D45" w:rsidRDefault="00212D45" w:rsidP="00212D45">
            <w:pPr>
              <w:pStyle w:val="B1"/>
              <w:jc w:val="both"/>
              <w:rPr>
                <w:kern w:val="2"/>
                <w14:ligatures w14:val="standardContextual"/>
              </w:rPr>
            </w:pPr>
            <w:r>
              <w:rPr>
                <w:kern w:val="2"/>
                <w14:ligatures w14:val="standardContextual"/>
              </w:rPr>
              <w:t xml:space="preserve">The second part of the </w:t>
            </w:r>
            <w:r w:rsidR="002C0935">
              <w:rPr>
                <w:kern w:val="2"/>
                <w14:ligatures w14:val="standardContextual"/>
              </w:rPr>
              <w:t>group report D6</w:t>
            </w:r>
            <w:r>
              <w:rPr>
                <w:kern w:val="2"/>
                <w14:ligatures w14:val="standardContextual"/>
              </w:rPr>
              <w:t xml:space="preserve"> will provide the mapping of </w:t>
            </w:r>
            <w:proofErr w:type="spellStart"/>
            <w:r>
              <w:rPr>
                <w:kern w:val="2"/>
                <w14:ligatures w14:val="standardContextual"/>
              </w:rPr>
              <w:t>xAPI</w:t>
            </w:r>
            <w:proofErr w:type="spellEnd"/>
            <w:r>
              <w:rPr>
                <w:kern w:val="2"/>
                <w14:ligatures w14:val="standardContextual"/>
              </w:rPr>
              <w:t xml:space="preserve"> to NGSI-LD, showing how the two standards may coexists. Also, in this section it is shown and discussed why NGSI-LD can be used to represent 3D environments for Smart Learning, and how the NGSI-LD API can support related applications.</w:t>
            </w:r>
          </w:p>
          <w:p w14:paraId="488476AA" w14:textId="77777777" w:rsidR="00212D45" w:rsidRPr="001C1EA9" w:rsidRDefault="00212D45" w:rsidP="00212D45">
            <w:pPr>
              <w:pStyle w:val="GuidelineB0"/>
              <w:rPr>
                <w:i w:val="0"/>
                <w:iCs w:val="0"/>
                <w:kern w:val="2"/>
                <w14:ligatures w14:val="standardContextual"/>
              </w:rPr>
            </w:pPr>
            <w:r w:rsidRPr="001C1EA9">
              <w:rPr>
                <w:i w:val="0"/>
                <w:iCs w:val="0"/>
                <w:kern w:val="2"/>
                <w14:ligatures w14:val="standardContextual"/>
              </w:rPr>
              <w:t>At least one Proof of Concept of a Smart Industry use case should be presented related to Smart Learning and VR/AR to show limitations/benefits of the NGSI-LD API.</w:t>
            </w:r>
          </w:p>
          <w:p w14:paraId="6913FD65" w14:textId="1CC93B7D" w:rsidR="007066F1" w:rsidRDefault="007066F1" w:rsidP="00212D45">
            <w:pPr>
              <w:pStyle w:val="GuidelineB0"/>
            </w:pPr>
            <w:r w:rsidRPr="001C1EA9">
              <w:rPr>
                <w:i w:val="0"/>
                <w:iCs w:val="0"/>
              </w:rPr>
              <w:t>Work achieved will also be presented in an open workshop for promotion of activities</w:t>
            </w:r>
          </w:p>
        </w:tc>
      </w:tr>
      <w:tr w:rsidR="00212D45" w14:paraId="1DACB93D" w14:textId="77777777">
        <w:trPr>
          <w:trHeight w:val="882"/>
        </w:trPr>
        <w:tc>
          <w:tcPr>
            <w:tcW w:w="1389" w:type="dxa"/>
            <w:shd w:val="clear" w:color="auto" w:fill="auto"/>
          </w:tcPr>
          <w:p w14:paraId="24E8B925" w14:textId="77777777" w:rsidR="00212D45" w:rsidRPr="004E4DF3" w:rsidRDefault="00212D45" w:rsidP="004C37B3">
            <w:pPr>
              <w:rPr>
                <w:b/>
                <w:bCs/>
              </w:rPr>
            </w:pPr>
            <w:r w:rsidRPr="004E4DF3">
              <w:rPr>
                <w:b/>
                <w:bCs/>
              </w:rPr>
              <w:t>Interactions</w:t>
            </w:r>
          </w:p>
        </w:tc>
        <w:tc>
          <w:tcPr>
            <w:tcW w:w="8109" w:type="dxa"/>
            <w:shd w:val="clear" w:color="auto" w:fill="auto"/>
          </w:tcPr>
          <w:p w14:paraId="16E10097" w14:textId="77777777" w:rsidR="00212D45" w:rsidRDefault="00212D45" w:rsidP="00212D45">
            <w:pPr>
              <w:pStyle w:val="GuidelineB0"/>
              <w:rPr>
                <w:i w:val="0"/>
                <w:iCs w:val="0"/>
                <w:kern w:val="2"/>
                <w14:ligatures w14:val="standardContextual"/>
              </w:rPr>
            </w:pPr>
            <w:r>
              <w:rPr>
                <w:i w:val="0"/>
                <w:iCs w:val="0"/>
                <w:kern w:val="2"/>
                <w14:ligatures w14:val="standardContextual"/>
              </w:rPr>
              <w:t>Interaction with the ISG CIM will take place as needed.</w:t>
            </w:r>
          </w:p>
          <w:p w14:paraId="50E058AD" w14:textId="77777777" w:rsidR="00212D45" w:rsidRDefault="00212D45" w:rsidP="00212D45">
            <w:pPr>
              <w:pStyle w:val="GuidelineB0"/>
              <w:rPr>
                <w:i w:val="0"/>
                <w:iCs w:val="0"/>
                <w:kern w:val="2"/>
                <w14:ligatures w14:val="standardContextual"/>
              </w:rPr>
            </w:pPr>
            <w:r>
              <w:rPr>
                <w:i w:val="0"/>
                <w:iCs w:val="0"/>
                <w:kern w:val="2"/>
                <w14:ligatures w14:val="standardContextual"/>
              </w:rPr>
              <w:t>In addition, interactions are expected to take place with:</w:t>
            </w:r>
          </w:p>
          <w:p w14:paraId="7A2FFA92" w14:textId="49B6CB0D" w:rsidR="00212D45" w:rsidRDefault="00212D45" w:rsidP="00212D45">
            <w:pPr>
              <w:pStyle w:val="GuidelineB0"/>
            </w:pPr>
            <w:r>
              <w:rPr>
                <w:i w:val="0"/>
                <w:iCs w:val="0"/>
                <w:kern w:val="2"/>
                <w14:ligatures w14:val="standardContextual"/>
              </w:rPr>
              <w:t>ISG ARF (Augmented Reality Framework) to be consulted for aspects related to the representation and communication of entities/objects in a 3D environment</w:t>
            </w:r>
          </w:p>
        </w:tc>
      </w:tr>
      <w:tr w:rsidR="00212D45" w14:paraId="42C0340A" w14:textId="77777777">
        <w:trPr>
          <w:trHeight w:val="779"/>
        </w:trPr>
        <w:tc>
          <w:tcPr>
            <w:tcW w:w="1389" w:type="dxa"/>
            <w:shd w:val="clear" w:color="auto" w:fill="auto"/>
          </w:tcPr>
          <w:p w14:paraId="064B18EE" w14:textId="77777777" w:rsidR="00212D45" w:rsidRPr="004E4DF3" w:rsidRDefault="00212D45" w:rsidP="004C37B3">
            <w:pPr>
              <w:rPr>
                <w:b/>
                <w:bCs/>
              </w:rPr>
            </w:pPr>
            <w:r w:rsidRPr="004E4DF3">
              <w:rPr>
                <w:b/>
                <w:bCs/>
              </w:rPr>
              <w:t>Resources required</w:t>
            </w:r>
          </w:p>
        </w:tc>
        <w:tc>
          <w:tcPr>
            <w:tcW w:w="8109" w:type="dxa"/>
            <w:shd w:val="clear" w:color="auto" w:fill="auto"/>
          </w:tcPr>
          <w:p w14:paraId="70CEA5EC" w14:textId="5F62CA03" w:rsidR="00212D45" w:rsidRPr="008D5992" w:rsidRDefault="00212D45" w:rsidP="008D5992">
            <w:pPr>
              <w:rPr>
                <w:kern w:val="2"/>
                <w14:ligatures w14:val="standardContextual"/>
              </w:rPr>
            </w:pPr>
            <w:r>
              <w:rPr>
                <w:kern w:val="2"/>
                <w14:ligatures w14:val="standardContextual"/>
              </w:rPr>
              <w:t xml:space="preserve">Contributions from 1 to 2 experts with proven knowledge of NGSI-LD and expertise in 3D representations for VR/AR and/or relevant Smart Learning standards, especially </w:t>
            </w:r>
            <w:proofErr w:type="spellStart"/>
            <w:r>
              <w:rPr>
                <w:kern w:val="2"/>
                <w14:ligatures w14:val="standardContextual"/>
              </w:rPr>
              <w:t>xAPI</w:t>
            </w:r>
            <w:proofErr w:type="spellEnd"/>
            <w:r>
              <w:rPr>
                <w:kern w:val="2"/>
                <w14:ligatures w14:val="standardContextual"/>
              </w:rPr>
              <w:t>.</w:t>
            </w:r>
          </w:p>
        </w:tc>
      </w:tr>
    </w:tbl>
    <w:p w14:paraId="26BB308F" w14:textId="77777777" w:rsidR="00212D45" w:rsidRDefault="00212D45" w:rsidP="00212D45"/>
    <w:p w14:paraId="0268FF25" w14:textId="58EA11D6" w:rsidR="00DE70C3" w:rsidRDefault="00DE70C3" w:rsidP="00DE70C3">
      <w:pPr>
        <w:pStyle w:val="Heading2"/>
      </w:pPr>
      <w:r>
        <w:lastRenderedPageBreak/>
        <w:t>Milestones</w:t>
      </w:r>
    </w:p>
    <w:p w14:paraId="628D664B" w14:textId="77777777" w:rsidR="000B1F9F" w:rsidRPr="004C37B3" w:rsidRDefault="000B1F9F" w:rsidP="004C37B3">
      <w:pPr>
        <w:spacing w:after="240"/>
        <w:rPr>
          <w:b/>
          <w:bCs/>
          <w:u w:val="single"/>
        </w:rPr>
      </w:pPr>
      <w:r w:rsidRPr="004C37B3">
        <w:rPr>
          <w:b/>
          <w:bCs/>
          <w:u w:val="single"/>
        </w:rPr>
        <w:t>Milestone A – Initial detailed outline of deliverables available (early draft)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0B1F9F" w:rsidRPr="004E4DF3" w14:paraId="383A017E" w14:textId="77777777" w:rsidTr="005A3CD2">
        <w:tc>
          <w:tcPr>
            <w:tcW w:w="1555" w:type="dxa"/>
            <w:shd w:val="clear" w:color="auto" w:fill="auto"/>
          </w:tcPr>
          <w:p w14:paraId="659A4740" w14:textId="77777777" w:rsidR="000B1F9F" w:rsidRPr="004E4DF3" w:rsidRDefault="000B1F9F" w:rsidP="004C37B3">
            <w:pPr>
              <w:jc w:val="center"/>
            </w:pPr>
            <w:r w:rsidRPr="004E4DF3">
              <w:t>Milestone</w:t>
            </w:r>
          </w:p>
        </w:tc>
        <w:tc>
          <w:tcPr>
            <w:tcW w:w="5953" w:type="dxa"/>
            <w:shd w:val="clear" w:color="auto" w:fill="auto"/>
          </w:tcPr>
          <w:p w14:paraId="6AAC53B0" w14:textId="77777777" w:rsidR="000B1F9F" w:rsidRPr="004E4DF3" w:rsidRDefault="000B1F9F" w:rsidP="004C37B3">
            <w:r w:rsidRPr="004E4DF3">
              <w:t>Description</w:t>
            </w:r>
          </w:p>
        </w:tc>
        <w:tc>
          <w:tcPr>
            <w:tcW w:w="1553" w:type="dxa"/>
            <w:shd w:val="clear" w:color="auto" w:fill="auto"/>
          </w:tcPr>
          <w:p w14:paraId="70138749" w14:textId="77777777" w:rsidR="000B1F9F" w:rsidRPr="004E4DF3" w:rsidRDefault="000B1F9F" w:rsidP="004C37B3">
            <w:r w:rsidRPr="004E4DF3">
              <w:t>Cut-Off Date</w:t>
            </w:r>
          </w:p>
        </w:tc>
      </w:tr>
      <w:tr w:rsidR="000B1F9F" w:rsidRPr="004E4DF3" w14:paraId="05F30726" w14:textId="77777777" w:rsidTr="005A3CD2">
        <w:tc>
          <w:tcPr>
            <w:tcW w:w="1555" w:type="dxa"/>
            <w:shd w:val="clear" w:color="auto" w:fill="auto"/>
          </w:tcPr>
          <w:p w14:paraId="24580FEC" w14:textId="77777777" w:rsidR="000B1F9F" w:rsidRPr="004E4DF3" w:rsidRDefault="000B1F9F" w:rsidP="004C37B3">
            <w:pPr>
              <w:jc w:val="center"/>
            </w:pPr>
            <w:r w:rsidRPr="004E4DF3">
              <w:t>A</w:t>
            </w:r>
          </w:p>
        </w:tc>
        <w:tc>
          <w:tcPr>
            <w:tcW w:w="5953" w:type="dxa"/>
            <w:shd w:val="clear" w:color="auto" w:fill="auto"/>
          </w:tcPr>
          <w:p w14:paraId="61679FB5" w14:textId="6D6C47C3" w:rsidR="000B1F9F" w:rsidRPr="004E4DF3" w:rsidRDefault="000B1F9F" w:rsidP="004C37B3">
            <w:r w:rsidRPr="004E4DF3">
              <w:t>Early drafts (detailed outline and scopes) of deliverables D1, D2</w:t>
            </w:r>
            <w:r w:rsidR="00EF6E0F" w:rsidRPr="004E4DF3">
              <w:t>, D3</w:t>
            </w:r>
            <w:r w:rsidRPr="004E4DF3">
              <w:t xml:space="preserve"> and D4 are available</w:t>
            </w:r>
          </w:p>
        </w:tc>
        <w:tc>
          <w:tcPr>
            <w:tcW w:w="1553" w:type="dxa"/>
            <w:vMerge w:val="restart"/>
            <w:shd w:val="clear" w:color="auto" w:fill="auto"/>
            <w:vAlign w:val="center"/>
          </w:tcPr>
          <w:p w14:paraId="5F66CDD3" w14:textId="092985D8" w:rsidR="000B1F9F" w:rsidRPr="004C37B3" w:rsidRDefault="000B1F9F" w:rsidP="004C37B3">
            <w:r w:rsidRPr="004E4DF3">
              <w:t>202</w:t>
            </w:r>
            <w:r w:rsidR="009F3A30" w:rsidRPr="004E4DF3">
              <w:t>4</w:t>
            </w:r>
            <w:r w:rsidRPr="004E4DF3">
              <w:t>-02-28</w:t>
            </w:r>
          </w:p>
        </w:tc>
      </w:tr>
      <w:tr w:rsidR="000B1F9F" w:rsidRPr="004E4DF3" w14:paraId="25B67690" w14:textId="77777777" w:rsidTr="005A3CD2">
        <w:tc>
          <w:tcPr>
            <w:tcW w:w="1555" w:type="dxa"/>
            <w:shd w:val="clear" w:color="auto" w:fill="auto"/>
          </w:tcPr>
          <w:p w14:paraId="5765FB12" w14:textId="77777777" w:rsidR="000B1F9F" w:rsidRPr="004E4DF3" w:rsidRDefault="000B1F9F" w:rsidP="004C37B3">
            <w:r w:rsidRPr="004E4DF3">
              <w:t>Reference Body Deliverable</w:t>
            </w:r>
          </w:p>
        </w:tc>
        <w:tc>
          <w:tcPr>
            <w:tcW w:w="5953" w:type="dxa"/>
            <w:shd w:val="clear" w:color="auto" w:fill="auto"/>
          </w:tcPr>
          <w:p w14:paraId="7E5DB934" w14:textId="77777777" w:rsidR="000B1F9F" w:rsidRPr="004E4DF3" w:rsidRDefault="000B1F9F" w:rsidP="004C37B3">
            <w:r w:rsidRPr="004E4DF3">
              <w:t xml:space="preserve">Early Drafts accepted by Reference Body ISG CIM. </w:t>
            </w:r>
          </w:p>
          <w:p w14:paraId="6C96EDA8" w14:textId="77777777" w:rsidR="000B1F9F" w:rsidRPr="004E4DF3" w:rsidRDefault="000B1F9F" w:rsidP="004C37B3">
            <w:r w:rsidRPr="004E4DF3">
              <w:t xml:space="preserve">Documents must be uploaded on the ISG CIM </w:t>
            </w:r>
            <w:proofErr w:type="spellStart"/>
            <w:r w:rsidRPr="004E4DF3">
              <w:t>docbox</w:t>
            </w:r>
            <w:proofErr w:type="spellEnd"/>
            <w:r w:rsidRPr="004E4DF3">
              <w:t xml:space="preserve"> at least two weeks before the start of the Ref. Body plenary</w:t>
            </w:r>
          </w:p>
        </w:tc>
        <w:tc>
          <w:tcPr>
            <w:tcW w:w="1553" w:type="dxa"/>
            <w:vMerge/>
            <w:shd w:val="clear" w:color="auto" w:fill="auto"/>
            <w:vAlign w:val="center"/>
          </w:tcPr>
          <w:p w14:paraId="75284A47" w14:textId="77777777" w:rsidR="000B1F9F" w:rsidRPr="004E4DF3" w:rsidRDefault="000B1F9F" w:rsidP="004C37B3"/>
        </w:tc>
      </w:tr>
      <w:tr w:rsidR="000B1F9F" w:rsidRPr="004E4DF3" w14:paraId="2F804F13" w14:textId="77777777" w:rsidTr="005A3CD2">
        <w:tc>
          <w:tcPr>
            <w:tcW w:w="1555" w:type="dxa"/>
            <w:shd w:val="clear" w:color="auto" w:fill="auto"/>
          </w:tcPr>
          <w:p w14:paraId="63EF3406" w14:textId="77777777" w:rsidR="000B1F9F" w:rsidRPr="004E4DF3" w:rsidRDefault="000B1F9F" w:rsidP="004C37B3">
            <w:r w:rsidRPr="004E4DF3">
              <w:t>ETSI Deliverable</w:t>
            </w:r>
          </w:p>
        </w:tc>
        <w:tc>
          <w:tcPr>
            <w:tcW w:w="5953" w:type="dxa"/>
            <w:shd w:val="clear" w:color="auto" w:fill="auto"/>
          </w:tcPr>
          <w:p w14:paraId="6AABAF7B" w14:textId="77777777" w:rsidR="000B1F9F" w:rsidRPr="004E4DF3" w:rsidRDefault="000B1F9F" w:rsidP="004C37B3">
            <w:r w:rsidRPr="004E4DF3">
              <w:t>Progress Report of Milestone A approved by ISG CIM</w:t>
            </w:r>
          </w:p>
        </w:tc>
        <w:tc>
          <w:tcPr>
            <w:tcW w:w="1553" w:type="dxa"/>
            <w:vMerge/>
            <w:shd w:val="clear" w:color="auto" w:fill="auto"/>
          </w:tcPr>
          <w:p w14:paraId="5777F1B3" w14:textId="77777777" w:rsidR="000B1F9F" w:rsidRPr="004E4DF3" w:rsidRDefault="000B1F9F" w:rsidP="004C37B3"/>
        </w:tc>
      </w:tr>
    </w:tbl>
    <w:p w14:paraId="686646B8" w14:textId="77777777" w:rsidR="000B1F9F" w:rsidRPr="004E4DF3" w:rsidRDefault="000B1F9F" w:rsidP="004E4DF3"/>
    <w:p w14:paraId="1E14FACF" w14:textId="79A161F6" w:rsidR="004E4DF3" w:rsidRPr="004C37B3" w:rsidRDefault="004E4DF3" w:rsidP="004C37B3">
      <w:pPr>
        <w:rPr>
          <w:b/>
          <w:bCs/>
          <w:u w:val="single"/>
        </w:rPr>
      </w:pPr>
      <w:r w:rsidRPr="004C37B3">
        <w:rPr>
          <w:b/>
          <w:bCs/>
          <w:u w:val="single"/>
        </w:rPr>
        <w:t xml:space="preserve">Milestone B </w:t>
      </w:r>
    </w:p>
    <w:p w14:paraId="0577C718" w14:textId="77777777" w:rsidR="004E4DF3" w:rsidRPr="004E4DF3" w:rsidRDefault="004E4DF3" w:rsidP="004C37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0B1F9F" w:rsidRPr="004E4DF3" w14:paraId="3D80860D" w14:textId="77777777" w:rsidTr="005A3CD2">
        <w:tc>
          <w:tcPr>
            <w:tcW w:w="1555" w:type="dxa"/>
            <w:shd w:val="clear" w:color="auto" w:fill="auto"/>
          </w:tcPr>
          <w:p w14:paraId="36B3F13D" w14:textId="77777777" w:rsidR="000B1F9F" w:rsidRPr="004E4DF3" w:rsidRDefault="000B1F9F" w:rsidP="004C37B3">
            <w:pPr>
              <w:jc w:val="center"/>
            </w:pPr>
            <w:r w:rsidRPr="004E4DF3">
              <w:t>Milestone</w:t>
            </w:r>
          </w:p>
        </w:tc>
        <w:tc>
          <w:tcPr>
            <w:tcW w:w="5953" w:type="dxa"/>
            <w:shd w:val="clear" w:color="auto" w:fill="auto"/>
          </w:tcPr>
          <w:p w14:paraId="303A7652" w14:textId="77777777" w:rsidR="000B1F9F" w:rsidRPr="004E4DF3" w:rsidRDefault="000B1F9F" w:rsidP="004C37B3">
            <w:r w:rsidRPr="004E4DF3">
              <w:t>Description</w:t>
            </w:r>
          </w:p>
        </w:tc>
        <w:tc>
          <w:tcPr>
            <w:tcW w:w="1553" w:type="dxa"/>
            <w:shd w:val="clear" w:color="auto" w:fill="auto"/>
          </w:tcPr>
          <w:p w14:paraId="4DD9F45E" w14:textId="77777777" w:rsidR="000B1F9F" w:rsidRPr="004E4DF3" w:rsidRDefault="000B1F9F" w:rsidP="004C37B3">
            <w:r w:rsidRPr="004E4DF3">
              <w:t>Cut-Off Date</w:t>
            </w:r>
          </w:p>
        </w:tc>
      </w:tr>
      <w:tr w:rsidR="000B1F9F" w:rsidRPr="004E4DF3" w14:paraId="72BC25B4" w14:textId="77777777" w:rsidTr="005A3CD2">
        <w:tc>
          <w:tcPr>
            <w:tcW w:w="1555" w:type="dxa"/>
            <w:shd w:val="clear" w:color="auto" w:fill="auto"/>
          </w:tcPr>
          <w:p w14:paraId="06A37AA4" w14:textId="77777777" w:rsidR="000B1F9F" w:rsidRPr="004E4DF3" w:rsidRDefault="000B1F9F" w:rsidP="004C37B3">
            <w:pPr>
              <w:jc w:val="center"/>
            </w:pPr>
            <w:r w:rsidRPr="004E4DF3">
              <w:t>B</w:t>
            </w:r>
          </w:p>
        </w:tc>
        <w:tc>
          <w:tcPr>
            <w:tcW w:w="5953" w:type="dxa"/>
            <w:shd w:val="clear" w:color="auto" w:fill="auto"/>
          </w:tcPr>
          <w:p w14:paraId="48A497DB" w14:textId="7FC2F924" w:rsidR="000B1F9F" w:rsidRPr="004E4DF3" w:rsidRDefault="000B1F9F" w:rsidP="004C37B3">
            <w:r w:rsidRPr="004E4DF3">
              <w:t>Stable drafts of deliverables D</w:t>
            </w:r>
            <w:r w:rsidR="00F40C83" w:rsidRPr="004E4DF3">
              <w:t>1, D</w:t>
            </w:r>
            <w:r w:rsidRPr="004E4DF3">
              <w:t>2</w:t>
            </w:r>
            <w:r w:rsidR="00F40C83" w:rsidRPr="004E4DF3">
              <w:t>, D3 and D</w:t>
            </w:r>
            <w:proofErr w:type="gramStart"/>
            <w:r w:rsidR="00F40C83" w:rsidRPr="004E4DF3">
              <w:t xml:space="preserve">4 </w:t>
            </w:r>
            <w:r w:rsidRPr="004E4DF3">
              <w:t xml:space="preserve"> available</w:t>
            </w:r>
            <w:proofErr w:type="gramEnd"/>
          </w:p>
          <w:p w14:paraId="6D6281D3" w14:textId="164B09DE" w:rsidR="000B1F9F" w:rsidRPr="004E4DF3" w:rsidRDefault="000B1F9F" w:rsidP="004C37B3">
            <w:r w:rsidRPr="004E4DF3">
              <w:t>Early draft of deliverable D</w:t>
            </w:r>
            <w:r w:rsidR="00F40C83" w:rsidRPr="004E4DF3">
              <w:t>5 and D6</w:t>
            </w:r>
            <w:r w:rsidRPr="004E4DF3">
              <w:t xml:space="preserve"> </w:t>
            </w:r>
            <w:r w:rsidR="00F40C83" w:rsidRPr="004E4DF3">
              <w:t>are</w:t>
            </w:r>
            <w:r w:rsidRPr="004E4DF3">
              <w:t xml:space="preserve"> available</w:t>
            </w:r>
          </w:p>
        </w:tc>
        <w:tc>
          <w:tcPr>
            <w:tcW w:w="1553" w:type="dxa"/>
            <w:vMerge w:val="restart"/>
            <w:shd w:val="clear" w:color="auto" w:fill="auto"/>
            <w:vAlign w:val="center"/>
          </w:tcPr>
          <w:p w14:paraId="771B709D" w14:textId="19006173" w:rsidR="000B1F9F" w:rsidRPr="004C37B3" w:rsidRDefault="000B1F9F" w:rsidP="004C37B3">
            <w:r w:rsidRPr="004E4DF3">
              <w:t>202</w:t>
            </w:r>
            <w:r w:rsidR="009F3A30" w:rsidRPr="004E4DF3">
              <w:t>4</w:t>
            </w:r>
            <w:r w:rsidRPr="004E4DF3">
              <w:t>-05-31</w:t>
            </w:r>
          </w:p>
        </w:tc>
      </w:tr>
      <w:tr w:rsidR="000B1F9F" w:rsidRPr="004E4DF3" w14:paraId="3315E405" w14:textId="77777777" w:rsidTr="005A3CD2">
        <w:tc>
          <w:tcPr>
            <w:tcW w:w="1555" w:type="dxa"/>
            <w:shd w:val="clear" w:color="auto" w:fill="auto"/>
          </w:tcPr>
          <w:p w14:paraId="36FF4F2C" w14:textId="77777777" w:rsidR="000B1F9F" w:rsidRPr="004E4DF3" w:rsidRDefault="000B1F9F" w:rsidP="004C37B3">
            <w:r w:rsidRPr="004E4DF3">
              <w:t>Reference Body Deliverable</w:t>
            </w:r>
          </w:p>
        </w:tc>
        <w:tc>
          <w:tcPr>
            <w:tcW w:w="5953" w:type="dxa"/>
            <w:shd w:val="clear" w:color="auto" w:fill="auto"/>
          </w:tcPr>
          <w:p w14:paraId="7B8D0A4C" w14:textId="77777777" w:rsidR="000B1F9F" w:rsidRPr="004E4DF3" w:rsidRDefault="000B1F9F" w:rsidP="004C37B3">
            <w:r w:rsidRPr="004E4DF3">
              <w:t>Stable and early drafts accepted by Reference Body ISG CIM</w:t>
            </w:r>
          </w:p>
          <w:p w14:paraId="6CD0F21A" w14:textId="77777777" w:rsidR="000B1F9F" w:rsidRPr="004E4DF3" w:rsidRDefault="000B1F9F" w:rsidP="004C37B3">
            <w:r w:rsidRPr="004E4DF3">
              <w:t xml:space="preserve">Documents must be uploaded on the ISG CIM </w:t>
            </w:r>
            <w:proofErr w:type="spellStart"/>
            <w:r w:rsidRPr="004E4DF3">
              <w:t>docbox</w:t>
            </w:r>
            <w:proofErr w:type="spellEnd"/>
            <w:r w:rsidRPr="004E4DF3">
              <w:t xml:space="preserve"> at least two weeks before the start of the Ref. Body plenary</w:t>
            </w:r>
          </w:p>
        </w:tc>
        <w:tc>
          <w:tcPr>
            <w:tcW w:w="1553" w:type="dxa"/>
            <w:vMerge/>
            <w:shd w:val="clear" w:color="auto" w:fill="auto"/>
            <w:vAlign w:val="center"/>
          </w:tcPr>
          <w:p w14:paraId="26E4D040" w14:textId="77777777" w:rsidR="000B1F9F" w:rsidRPr="004E4DF3" w:rsidRDefault="000B1F9F" w:rsidP="004C37B3"/>
        </w:tc>
      </w:tr>
      <w:tr w:rsidR="000B1F9F" w:rsidRPr="004E4DF3" w14:paraId="7A55084D" w14:textId="77777777" w:rsidTr="005A3CD2">
        <w:tc>
          <w:tcPr>
            <w:tcW w:w="1555" w:type="dxa"/>
            <w:shd w:val="clear" w:color="auto" w:fill="auto"/>
          </w:tcPr>
          <w:p w14:paraId="69D95334" w14:textId="77777777" w:rsidR="000B1F9F" w:rsidRPr="004E4DF3" w:rsidRDefault="000B1F9F" w:rsidP="004C37B3">
            <w:r w:rsidRPr="004E4DF3">
              <w:t>ETSI Deliverable</w:t>
            </w:r>
          </w:p>
        </w:tc>
        <w:tc>
          <w:tcPr>
            <w:tcW w:w="5953" w:type="dxa"/>
            <w:shd w:val="clear" w:color="auto" w:fill="auto"/>
          </w:tcPr>
          <w:p w14:paraId="5159E55B" w14:textId="77777777" w:rsidR="000B1F9F" w:rsidRPr="004E4DF3" w:rsidRDefault="000B1F9F" w:rsidP="004C37B3">
            <w:r w:rsidRPr="004E4DF3">
              <w:t>Progress Report of Milestone B approved by Reference Body ISG CIM</w:t>
            </w:r>
          </w:p>
        </w:tc>
        <w:tc>
          <w:tcPr>
            <w:tcW w:w="1553" w:type="dxa"/>
            <w:vMerge/>
            <w:shd w:val="clear" w:color="auto" w:fill="auto"/>
          </w:tcPr>
          <w:p w14:paraId="00C0AA61" w14:textId="77777777" w:rsidR="000B1F9F" w:rsidRPr="004E4DF3" w:rsidRDefault="000B1F9F" w:rsidP="004C37B3"/>
        </w:tc>
      </w:tr>
    </w:tbl>
    <w:p w14:paraId="2B2C739A" w14:textId="77777777" w:rsidR="000B1F9F" w:rsidRDefault="000B1F9F" w:rsidP="004E4DF3"/>
    <w:p w14:paraId="10FFD6E5" w14:textId="47AC91CE" w:rsidR="004E4DF3" w:rsidRPr="00071E96" w:rsidRDefault="004E4DF3" w:rsidP="004E4DF3">
      <w:pPr>
        <w:rPr>
          <w:b/>
          <w:bCs/>
          <w:u w:val="single"/>
        </w:rPr>
      </w:pPr>
      <w:r w:rsidRPr="00071E96">
        <w:rPr>
          <w:b/>
          <w:bCs/>
          <w:u w:val="single"/>
        </w:rPr>
        <w:t xml:space="preserve">Milestone </w:t>
      </w:r>
      <w:r>
        <w:rPr>
          <w:b/>
          <w:bCs/>
          <w:u w:val="single"/>
        </w:rPr>
        <w:t>C</w:t>
      </w:r>
      <w:r w:rsidRPr="00071E96">
        <w:rPr>
          <w:b/>
          <w:bCs/>
          <w:u w:val="single"/>
        </w:rPr>
        <w:t xml:space="preserve"> </w:t>
      </w:r>
    </w:p>
    <w:p w14:paraId="1AF3171E" w14:textId="77777777" w:rsidR="004E4DF3" w:rsidRDefault="004E4DF3" w:rsidP="004E4D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0B1F9F" w:rsidRPr="004E4DF3" w14:paraId="4F85DBAC" w14:textId="77777777" w:rsidTr="005A3CD2">
        <w:tc>
          <w:tcPr>
            <w:tcW w:w="1555" w:type="dxa"/>
            <w:shd w:val="clear" w:color="auto" w:fill="auto"/>
          </w:tcPr>
          <w:p w14:paraId="635BA319" w14:textId="77777777" w:rsidR="000B1F9F" w:rsidRPr="004C37B3" w:rsidRDefault="000B1F9F" w:rsidP="004C37B3">
            <w:pPr>
              <w:pStyle w:val="GuidelineB0"/>
              <w:keepNext w:val="0"/>
              <w:keepLines w:val="0"/>
              <w:jc w:val="center"/>
              <w:rPr>
                <w:i w:val="0"/>
                <w:iCs w:val="0"/>
              </w:rPr>
            </w:pPr>
            <w:r w:rsidRPr="004C37B3">
              <w:rPr>
                <w:i w:val="0"/>
                <w:iCs w:val="0"/>
              </w:rPr>
              <w:t>Milestone</w:t>
            </w:r>
          </w:p>
        </w:tc>
        <w:tc>
          <w:tcPr>
            <w:tcW w:w="5953" w:type="dxa"/>
            <w:shd w:val="clear" w:color="auto" w:fill="auto"/>
          </w:tcPr>
          <w:p w14:paraId="4D8CF336" w14:textId="77777777" w:rsidR="000B1F9F" w:rsidRPr="004C37B3" w:rsidRDefault="000B1F9F" w:rsidP="005A3CD2">
            <w:pPr>
              <w:pStyle w:val="GuidelineB0"/>
              <w:keepNext w:val="0"/>
              <w:keepLines w:val="0"/>
              <w:rPr>
                <w:i w:val="0"/>
                <w:iCs w:val="0"/>
              </w:rPr>
            </w:pPr>
            <w:r w:rsidRPr="004C37B3">
              <w:rPr>
                <w:i w:val="0"/>
                <w:iCs w:val="0"/>
              </w:rPr>
              <w:t>Description</w:t>
            </w:r>
          </w:p>
        </w:tc>
        <w:tc>
          <w:tcPr>
            <w:tcW w:w="1553" w:type="dxa"/>
            <w:shd w:val="clear" w:color="auto" w:fill="auto"/>
          </w:tcPr>
          <w:p w14:paraId="335B457F" w14:textId="77777777" w:rsidR="000B1F9F" w:rsidRPr="004C37B3" w:rsidRDefault="000B1F9F" w:rsidP="005A3CD2">
            <w:pPr>
              <w:pStyle w:val="GuidelineB0"/>
              <w:keepNext w:val="0"/>
              <w:keepLines w:val="0"/>
              <w:rPr>
                <w:i w:val="0"/>
                <w:iCs w:val="0"/>
              </w:rPr>
            </w:pPr>
            <w:r w:rsidRPr="004C37B3">
              <w:rPr>
                <w:i w:val="0"/>
                <w:iCs w:val="0"/>
              </w:rPr>
              <w:t>Cut-Off Date</w:t>
            </w:r>
          </w:p>
        </w:tc>
      </w:tr>
      <w:tr w:rsidR="000B1F9F" w:rsidRPr="004E4DF3" w14:paraId="32FF72A0" w14:textId="77777777" w:rsidTr="005A3CD2">
        <w:tc>
          <w:tcPr>
            <w:tcW w:w="1555" w:type="dxa"/>
            <w:shd w:val="clear" w:color="auto" w:fill="auto"/>
          </w:tcPr>
          <w:p w14:paraId="5D493AB6" w14:textId="77777777" w:rsidR="000B1F9F" w:rsidRPr="004C37B3" w:rsidRDefault="000B1F9F" w:rsidP="004C37B3">
            <w:pPr>
              <w:pStyle w:val="GuidelineB0"/>
              <w:keepNext w:val="0"/>
              <w:keepLines w:val="0"/>
              <w:jc w:val="center"/>
              <w:rPr>
                <w:i w:val="0"/>
                <w:iCs w:val="0"/>
              </w:rPr>
            </w:pPr>
            <w:r w:rsidRPr="004C37B3">
              <w:rPr>
                <w:i w:val="0"/>
                <w:iCs w:val="0"/>
              </w:rPr>
              <w:t>C</w:t>
            </w:r>
          </w:p>
        </w:tc>
        <w:tc>
          <w:tcPr>
            <w:tcW w:w="5953" w:type="dxa"/>
            <w:shd w:val="clear" w:color="auto" w:fill="auto"/>
          </w:tcPr>
          <w:p w14:paraId="5D5E412A" w14:textId="7D6513B2" w:rsidR="000B1F9F" w:rsidRPr="004C37B3" w:rsidRDefault="000B1F9F" w:rsidP="005A3CD2">
            <w:pPr>
              <w:pStyle w:val="GuidelineB0"/>
              <w:keepNext w:val="0"/>
              <w:keepLines w:val="0"/>
              <w:rPr>
                <w:i w:val="0"/>
                <w:iCs w:val="0"/>
              </w:rPr>
            </w:pPr>
            <w:r w:rsidRPr="004C37B3">
              <w:rPr>
                <w:i w:val="0"/>
                <w:iCs w:val="0"/>
              </w:rPr>
              <w:t>Final drafts of deliverables D2 and D</w:t>
            </w:r>
            <w:r w:rsidR="008B17D6" w:rsidRPr="004C37B3">
              <w:rPr>
                <w:i w:val="0"/>
                <w:iCs w:val="0"/>
              </w:rPr>
              <w:t>3</w:t>
            </w:r>
            <w:r w:rsidRPr="004C37B3">
              <w:rPr>
                <w:i w:val="0"/>
                <w:iCs w:val="0"/>
              </w:rPr>
              <w:t xml:space="preserve"> are </w:t>
            </w:r>
            <w:proofErr w:type="gramStart"/>
            <w:r w:rsidRPr="004C37B3">
              <w:rPr>
                <w:i w:val="0"/>
                <w:iCs w:val="0"/>
              </w:rPr>
              <w:t>available</w:t>
            </w:r>
            <w:proofErr w:type="gramEnd"/>
          </w:p>
          <w:p w14:paraId="304C9F0B" w14:textId="720DC48A" w:rsidR="000B1F9F" w:rsidRPr="004C37B3" w:rsidRDefault="000B1F9F" w:rsidP="005A3CD2">
            <w:pPr>
              <w:pStyle w:val="GuidelineB0"/>
              <w:keepNext w:val="0"/>
              <w:keepLines w:val="0"/>
              <w:rPr>
                <w:i w:val="0"/>
                <w:iCs w:val="0"/>
              </w:rPr>
            </w:pPr>
            <w:r w:rsidRPr="004C37B3">
              <w:rPr>
                <w:i w:val="0"/>
                <w:iCs w:val="0"/>
              </w:rPr>
              <w:t>Stable draft of deliverable D</w:t>
            </w:r>
            <w:r w:rsidR="008B17D6" w:rsidRPr="004C37B3">
              <w:rPr>
                <w:i w:val="0"/>
                <w:iCs w:val="0"/>
              </w:rPr>
              <w:t>5 and D6</w:t>
            </w:r>
            <w:r w:rsidRPr="004C37B3">
              <w:rPr>
                <w:i w:val="0"/>
                <w:iCs w:val="0"/>
              </w:rPr>
              <w:t xml:space="preserve"> </w:t>
            </w:r>
            <w:r w:rsidR="008B17D6" w:rsidRPr="004C37B3">
              <w:rPr>
                <w:i w:val="0"/>
                <w:iCs w:val="0"/>
              </w:rPr>
              <w:t>are</w:t>
            </w:r>
            <w:r w:rsidRPr="004C37B3">
              <w:rPr>
                <w:i w:val="0"/>
                <w:iCs w:val="0"/>
              </w:rPr>
              <w:t xml:space="preserve"> available</w:t>
            </w:r>
          </w:p>
        </w:tc>
        <w:tc>
          <w:tcPr>
            <w:tcW w:w="1553" w:type="dxa"/>
            <w:vMerge w:val="restart"/>
            <w:shd w:val="clear" w:color="auto" w:fill="auto"/>
            <w:vAlign w:val="center"/>
          </w:tcPr>
          <w:p w14:paraId="067E368D" w14:textId="3EA7322C" w:rsidR="000B1F9F" w:rsidRPr="004C37B3" w:rsidRDefault="000B1F9F" w:rsidP="005A3CD2">
            <w:pPr>
              <w:pStyle w:val="GuidelineB0"/>
              <w:keepNext w:val="0"/>
              <w:keepLines w:val="0"/>
              <w:rPr>
                <w:b/>
                <w:i w:val="0"/>
                <w:iCs w:val="0"/>
              </w:rPr>
            </w:pPr>
            <w:r w:rsidRPr="004C37B3">
              <w:rPr>
                <w:i w:val="0"/>
                <w:iCs w:val="0"/>
              </w:rPr>
              <w:t>202</w:t>
            </w:r>
            <w:r w:rsidR="009F3A30" w:rsidRPr="004C37B3">
              <w:rPr>
                <w:i w:val="0"/>
                <w:iCs w:val="0"/>
              </w:rPr>
              <w:t>4</w:t>
            </w:r>
            <w:r w:rsidRPr="004C37B3">
              <w:rPr>
                <w:i w:val="0"/>
                <w:iCs w:val="0"/>
              </w:rPr>
              <w:t>-07-31</w:t>
            </w:r>
          </w:p>
        </w:tc>
      </w:tr>
      <w:tr w:rsidR="000B1F9F" w:rsidRPr="004E4DF3" w14:paraId="4C5855D0" w14:textId="77777777" w:rsidTr="005A3CD2">
        <w:tc>
          <w:tcPr>
            <w:tcW w:w="1555" w:type="dxa"/>
            <w:shd w:val="clear" w:color="auto" w:fill="auto"/>
          </w:tcPr>
          <w:p w14:paraId="0CDD2ED5" w14:textId="77777777" w:rsidR="000B1F9F" w:rsidRPr="004C37B3" w:rsidRDefault="000B1F9F" w:rsidP="005A3CD2">
            <w:pPr>
              <w:pStyle w:val="GuidelineB0"/>
              <w:keepNext w:val="0"/>
              <w:keepLines w:val="0"/>
              <w:rPr>
                <w:i w:val="0"/>
                <w:iCs w:val="0"/>
              </w:rPr>
            </w:pPr>
            <w:r w:rsidRPr="004C37B3">
              <w:rPr>
                <w:i w:val="0"/>
                <w:iCs w:val="0"/>
              </w:rPr>
              <w:t>Reference Body Deliverable</w:t>
            </w:r>
          </w:p>
        </w:tc>
        <w:tc>
          <w:tcPr>
            <w:tcW w:w="5953" w:type="dxa"/>
            <w:shd w:val="clear" w:color="auto" w:fill="auto"/>
          </w:tcPr>
          <w:p w14:paraId="1C5A5887" w14:textId="77777777" w:rsidR="000B1F9F" w:rsidRPr="004C37B3" w:rsidRDefault="000B1F9F" w:rsidP="005A3CD2">
            <w:pPr>
              <w:pStyle w:val="GuidelineB0"/>
              <w:keepNext w:val="0"/>
              <w:keepLines w:val="0"/>
              <w:rPr>
                <w:i w:val="0"/>
                <w:iCs w:val="0"/>
              </w:rPr>
            </w:pPr>
            <w:r w:rsidRPr="004C37B3">
              <w:rPr>
                <w:i w:val="0"/>
                <w:iCs w:val="0"/>
              </w:rPr>
              <w:t xml:space="preserve">Final, </w:t>
            </w:r>
            <w:proofErr w:type="gramStart"/>
            <w:r w:rsidRPr="004C37B3">
              <w:rPr>
                <w:i w:val="0"/>
                <w:iCs w:val="0"/>
              </w:rPr>
              <w:t>stable</w:t>
            </w:r>
            <w:proofErr w:type="gramEnd"/>
            <w:r w:rsidRPr="004C37B3">
              <w:rPr>
                <w:i w:val="0"/>
                <w:iCs w:val="0"/>
              </w:rPr>
              <w:t xml:space="preserve"> and early drafts accepted by Reference Body ISG CIM</w:t>
            </w:r>
          </w:p>
          <w:p w14:paraId="510300E5" w14:textId="77777777" w:rsidR="000B1F9F" w:rsidRPr="004C37B3" w:rsidRDefault="000B1F9F" w:rsidP="005A3CD2">
            <w:pPr>
              <w:pStyle w:val="GuidelineB0"/>
              <w:keepNext w:val="0"/>
              <w:keepLines w:val="0"/>
              <w:rPr>
                <w:i w:val="0"/>
                <w:iCs w:val="0"/>
              </w:rPr>
            </w:pPr>
            <w:r w:rsidRPr="004C37B3">
              <w:rPr>
                <w:i w:val="0"/>
                <w:iCs w:val="0"/>
              </w:rPr>
              <w:t xml:space="preserve">Documents must be uploaded on the ISG CIM </w:t>
            </w:r>
            <w:proofErr w:type="spellStart"/>
            <w:r w:rsidRPr="004C37B3">
              <w:rPr>
                <w:i w:val="0"/>
                <w:iCs w:val="0"/>
              </w:rPr>
              <w:t>docbox</w:t>
            </w:r>
            <w:proofErr w:type="spellEnd"/>
            <w:r w:rsidRPr="004C37B3">
              <w:rPr>
                <w:i w:val="0"/>
                <w:iCs w:val="0"/>
              </w:rPr>
              <w:t xml:space="preserve"> at least two weeks before the start of the Ref. Body plenary</w:t>
            </w:r>
          </w:p>
        </w:tc>
        <w:tc>
          <w:tcPr>
            <w:tcW w:w="1553" w:type="dxa"/>
            <w:vMerge/>
            <w:shd w:val="clear" w:color="auto" w:fill="auto"/>
            <w:vAlign w:val="center"/>
          </w:tcPr>
          <w:p w14:paraId="7B462076" w14:textId="77777777" w:rsidR="000B1F9F" w:rsidRPr="004C37B3" w:rsidRDefault="000B1F9F" w:rsidP="005A3CD2">
            <w:pPr>
              <w:pStyle w:val="GuidelineB0"/>
              <w:keepNext w:val="0"/>
              <w:keepLines w:val="0"/>
              <w:rPr>
                <w:i w:val="0"/>
                <w:iCs w:val="0"/>
              </w:rPr>
            </w:pPr>
          </w:p>
        </w:tc>
      </w:tr>
      <w:tr w:rsidR="000B1F9F" w:rsidRPr="004E4DF3" w14:paraId="6F5521CE" w14:textId="77777777" w:rsidTr="005A3CD2">
        <w:tc>
          <w:tcPr>
            <w:tcW w:w="1555" w:type="dxa"/>
            <w:shd w:val="clear" w:color="auto" w:fill="auto"/>
          </w:tcPr>
          <w:p w14:paraId="73E0EBA5" w14:textId="77777777" w:rsidR="000B1F9F" w:rsidRPr="004C37B3" w:rsidRDefault="000B1F9F" w:rsidP="005A3CD2">
            <w:pPr>
              <w:pStyle w:val="GuidelineB0"/>
              <w:keepNext w:val="0"/>
              <w:keepLines w:val="0"/>
              <w:rPr>
                <w:i w:val="0"/>
                <w:iCs w:val="0"/>
              </w:rPr>
            </w:pPr>
            <w:r w:rsidRPr="004C37B3">
              <w:rPr>
                <w:i w:val="0"/>
                <w:iCs w:val="0"/>
              </w:rPr>
              <w:t>ETSI Deliverable</w:t>
            </w:r>
          </w:p>
        </w:tc>
        <w:tc>
          <w:tcPr>
            <w:tcW w:w="5953" w:type="dxa"/>
            <w:shd w:val="clear" w:color="auto" w:fill="auto"/>
          </w:tcPr>
          <w:p w14:paraId="16BD060A" w14:textId="77777777" w:rsidR="000B1F9F" w:rsidRPr="004C37B3" w:rsidRDefault="000B1F9F" w:rsidP="005A3CD2">
            <w:pPr>
              <w:pStyle w:val="GuidelineB0"/>
              <w:keepNext w:val="0"/>
              <w:keepLines w:val="0"/>
              <w:rPr>
                <w:i w:val="0"/>
                <w:iCs w:val="0"/>
              </w:rPr>
            </w:pPr>
            <w:r w:rsidRPr="004C37B3">
              <w:rPr>
                <w:i w:val="0"/>
                <w:iCs w:val="0"/>
              </w:rPr>
              <w:t>Progress Report of Milestone C approved by Reference Body ISG CIM</w:t>
            </w:r>
          </w:p>
        </w:tc>
        <w:tc>
          <w:tcPr>
            <w:tcW w:w="1553" w:type="dxa"/>
            <w:vMerge/>
            <w:shd w:val="clear" w:color="auto" w:fill="auto"/>
          </w:tcPr>
          <w:p w14:paraId="6C9D7317" w14:textId="77777777" w:rsidR="000B1F9F" w:rsidRPr="004C37B3" w:rsidRDefault="000B1F9F" w:rsidP="005A3CD2">
            <w:pPr>
              <w:pStyle w:val="GuidelineB0"/>
              <w:keepNext w:val="0"/>
              <w:keepLines w:val="0"/>
              <w:rPr>
                <w:i w:val="0"/>
                <w:iCs w:val="0"/>
              </w:rPr>
            </w:pPr>
          </w:p>
        </w:tc>
      </w:tr>
    </w:tbl>
    <w:p w14:paraId="2FFEBDC5" w14:textId="77777777" w:rsidR="000B1F9F" w:rsidRDefault="000B1F9F" w:rsidP="004E4DF3"/>
    <w:p w14:paraId="4B46D8DD" w14:textId="66067824" w:rsidR="004E4DF3" w:rsidRPr="00071E96" w:rsidRDefault="004E4DF3" w:rsidP="004E4DF3">
      <w:pPr>
        <w:rPr>
          <w:b/>
          <w:bCs/>
          <w:u w:val="single"/>
        </w:rPr>
      </w:pPr>
      <w:r w:rsidRPr="00071E96">
        <w:rPr>
          <w:b/>
          <w:bCs/>
          <w:u w:val="single"/>
        </w:rPr>
        <w:t xml:space="preserve">Milestone </w:t>
      </w:r>
      <w:r>
        <w:rPr>
          <w:b/>
          <w:bCs/>
          <w:u w:val="single"/>
        </w:rPr>
        <w:t>D</w:t>
      </w:r>
    </w:p>
    <w:p w14:paraId="49DD0CFE" w14:textId="77777777" w:rsidR="004E4DF3" w:rsidRPr="004E4DF3" w:rsidRDefault="004E4DF3" w:rsidP="004C37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0B1F9F" w:rsidRPr="004E4DF3" w14:paraId="5DA667FD" w14:textId="77777777" w:rsidTr="005A3CD2">
        <w:tc>
          <w:tcPr>
            <w:tcW w:w="1555" w:type="dxa"/>
            <w:shd w:val="clear" w:color="auto" w:fill="auto"/>
          </w:tcPr>
          <w:p w14:paraId="5AC2F1A0" w14:textId="77777777" w:rsidR="000B1F9F" w:rsidRPr="004C37B3" w:rsidRDefault="000B1F9F" w:rsidP="004C37B3">
            <w:pPr>
              <w:pStyle w:val="GuidelineB0"/>
              <w:keepNext w:val="0"/>
              <w:keepLines w:val="0"/>
              <w:jc w:val="center"/>
              <w:rPr>
                <w:i w:val="0"/>
                <w:iCs w:val="0"/>
              </w:rPr>
            </w:pPr>
            <w:r w:rsidRPr="004C37B3">
              <w:rPr>
                <w:i w:val="0"/>
                <w:iCs w:val="0"/>
              </w:rPr>
              <w:t>Milestone</w:t>
            </w:r>
          </w:p>
        </w:tc>
        <w:tc>
          <w:tcPr>
            <w:tcW w:w="5953" w:type="dxa"/>
            <w:shd w:val="clear" w:color="auto" w:fill="auto"/>
          </w:tcPr>
          <w:p w14:paraId="03BC76C6" w14:textId="77777777" w:rsidR="000B1F9F" w:rsidRPr="004C37B3" w:rsidRDefault="000B1F9F" w:rsidP="005A3CD2">
            <w:pPr>
              <w:pStyle w:val="GuidelineB0"/>
              <w:keepNext w:val="0"/>
              <w:keepLines w:val="0"/>
              <w:rPr>
                <w:i w:val="0"/>
                <w:iCs w:val="0"/>
              </w:rPr>
            </w:pPr>
            <w:r w:rsidRPr="004C37B3">
              <w:rPr>
                <w:i w:val="0"/>
                <w:iCs w:val="0"/>
              </w:rPr>
              <w:t>Description</w:t>
            </w:r>
          </w:p>
        </w:tc>
        <w:tc>
          <w:tcPr>
            <w:tcW w:w="1553" w:type="dxa"/>
            <w:shd w:val="clear" w:color="auto" w:fill="auto"/>
          </w:tcPr>
          <w:p w14:paraId="70252FC4" w14:textId="77777777" w:rsidR="000B1F9F" w:rsidRPr="004C37B3" w:rsidRDefault="000B1F9F" w:rsidP="005A3CD2">
            <w:pPr>
              <w:pStyle w:val="GuidelineB0"/>
              <w:keepNext w:val="0"/>
              <w:keepLines w:val="0"/>
              <w:rPr>
                <w:i w:val="0"/>
                <w:iCs w:val="0"/>
              </w:rPr>
            </w:pPr>
            <w:r w:rsidRPr="004C37B3">
              <w:rPr>
                <w:i w:val="0"/>
                <w:iCs w:val="0"/>
              </w:rPr>
              <w:t>Cut-Off Date</w:t>
            </w:r>
          </w:p>
        </w:tc>
      </w:tr>
      <w:tr w:rsidR="000B1F9F" w:rsidRPr="004E4DF3" w14:paraId="27A1EB4B" w14:textId="77777777" w:rsidTr="005A3CD2">
        <w:tc>
          <w:tcPr>
            <w:tcW w:w="1555" w:type="dxa"/>
            <w:shd w:val="clear" w:color="auto" w:fill="auto"/>
          </w:tcPr>
          <w:p w14:paraId="53F0436E" w14:textId="77777777" w:rsidR="000B1F9F" w:rsidRPr="004C37B3" w:rsidRDefault="000B1F9F" w:rsidP="004C37B3">
            <w:pPr>
              <w:pStyle w:val="GuidelineB0"/>
              <w:keepNext w:val="0"/>
              <w:keepLines w:val="0"/>
              <w:jc w:val="center"/>
              <w:rPr>
                <w:i w:val="0"/>
                <w:iCs w:val="0"/>
              </w:rPr>
            </w:pPr>
            <w:r w:rsidRPr="004C37B3">
              <w:rPr>
                <w:i w:val="0"/>
                <w:iCs w:val="0"/>
              </w:rPr>
              <w:t>D</w:t>
            </w:r>
          </w:p>
        </w:tc>
        <w:tc>
          <w:tcPr>
            <w:tcW w:w="5953" w:type="dxa"/>
            <w:shd w:val="clear" w:color="auto" w:fill="auto"/>
          </w:tcPr>
          <w:p w14:paraId="4357A9BA" w14:textId="5F64CE40" w:rsidR="000B1F9F" w:rsidRPr="004C37B3" w:rsidRDefault="000B1F9F" w:rsidP="005A3CD2">
            <w:pPr>
              <w:pStyle w:val="GuidelineB0"/>
              <w:keepNext w:val="0"/>
              <w:keepLines w:val="0"/>
              <w:rPr>
                <w:i w:val="0"/>
                <w:iCs w:val="0"/>
              </w:rPr>
            </w:pPr>
            <w:r w:rsidRPr="004C37B3">
              <w:rPr>
                <w:i w:val="0"/>
                <w:iCs w:val="0"/>
              </w:rPr>
              <w:t>Final drafts of deliverable</w:t>
            </w:r>
            <w:r w:rsidR="00640B61" w:rsidRPr="004C37B3">
              <w:rPr>
                <w:i w:val="0"/>
                <w:iCs w:val="0"/>
              </w:rPr>
              <w:t>s</w:t>
            </w:r>
            <w:r w:rsidRPr="004C37B3">
              <w:rPr>
                <w:i w:val="0"/>
                <w:iCs w:val="0"/>
              </w:rPr>
              <w:t xml:space="preserve"> D</w:t>
            </w:r>
            <w:r w:rsidR="008B17D6" w:rsidRPr="004C37B3">
              <w:rPr>
                <w:i w:val="0"/>
                <w:iCs w:val="0"/>
              </w:rPr>
              <w:t>1</w:t>
            </w:r>
            <w:r w:rsidR="00640B61" w:rsidRPr="004C37B3">
              <w:rPr>
                <w:i w:val="0"/>
                <w:iCs w:val="0"/>
              </w:rPr>
              <w:t xml:space="preserve"> and D4</w:t>
            </w:r>
            <w:r w:rsidRPr="004C37B3">
              <w:rPr>
                <w:i w:val="0"/>
                <w:iCs w:val="0"/>
              </w:rPr>
              <w:t xml:space="preserve"> available</w:t>
            </w:r>
          </w:p>
          <w:p w14:paraId="15172B73" w14:textId="7D6693B7" w:rsidR="008B17D6" w:rsidRPr="004C37B3" w:rsidRDefault="008B17D6" w:rsidP="005A3CD2">
            <w:pPr>
              <w:pStyle w:val="GuidelineB0"/>
              <w:keepNext w:val="0"/>
              <w:keepLines w:val="0"/>
              <w:rPr>
                <w:i w:val="0"/>
                <w:iCs w:val="0"/>
              </w:rPr>
            </w:pPr>
            <w:r w:rsidRPr="004C37B3">
              <w:rPr>
                <w:i w:val="0"/>
                <w:iCs w:val="0"/>
              </w:rPr>
              <w:t>D2 is published</w:t>
            </w:r>
          </w:p>
        </w:tc>
        <w:tc>
          <w:tcPr>
            <w:tcW w:w="1553" w:type="dxa"/>
            <w:vMerge w:val="restart"/>
            <w:shd w:val="clear" w:color="auto" w:fill="auto"/>
            <w:vAlign w:val="center"/>
          </w:tcPr>
          <w:p w14:paraId="34EA9D51" w14:textId="2F3CA112" w:rsidR="000B1F9F" w:rsidRPr="004C37B3" w:rsidRDefault="000B1F9F" w:rsidP="005A3CD2">
            <w:pPr>
              <w:pStyle w:val="GuidelineB0"/>
              <w:keepNext w:val="0"/>
              <w:keepLines w:val="0"/>
              <w:rPr>
                <w:b/>
                <w:i w:val="0"/>
                <w:iCs w:val="0"/>
              </w:rPr>
            </w:pPr>
            <w:r w:rsidRPr="004C37B3">
              <w:rPr>
                <w:i w:val="0"/>
                <w:iCs w:val="0"/>
              </w:rPr>
              <w:t>202</w:t>
            </w:r>
            <w:r w:rsidR="009F3A30" w:rsidRPr="004C37B3">
              <w:rPr>
                <w:i w:val="0"/>
                <w:iCs w:val="0"/>
              </w:rPr>
              <w:t>4</w:t>
            </w:r>
            <w:r w:rsidRPr="004C37B3">
              <w:rPr>
                <w:i w:val="0"/>
                <w:iCs w:val="0"/>
              </w:rPr>
              <w:t>-</w:t>
            </w:r>
            <w:r w:rsidR="008B17D6" w:rsidRPr="004C37B3">
              <w:rPr>
                <w:i w:val="0"/>
                <w:iCs w:val="0"/>
              </w:rPr>
              <w:t>09</w:t>
            </w:r>
            <w:r w:rsidRPr="004C37B3">
              <w:rPr>
                <w:i w:val="0"/>
                <w:iCs w:val="0"/>
              </w:rPr>
              <w:t>-3</w:t>
            </w:r>
            <w:r w:rsidR="001439E6" w:rsidRPr="004C37B3">
              <w:rPr>
                <w:i w:val="0"/>
                <w:iCs w:val="0"/>
              </w:rPr>
              <w:t>0</w:t>
            </w:r>
          </w:p>
        </w:tc>
      </w:tr>
      <w:tr w:rsidR="000B1F9F" w:rsidRPr="004E4DF3" w14:paraId="415FAA07" w14:textId="77777777" w:rsidTr="005A3CD2">
        <w:tc>
          <w:tcPr>
            <w:tcW w:w="1555" w:type="dxa"/>
            <w:shd w:val="clear" w:color="auto" w:fill="auto"/>
          </w:tcPr>
          <w:p w14:paraId="09CC5EF0" w14:textId="77777777" w:rsidR="000B1F9F" w:rsidRPr="004C37B3" w:rsidRDefault="000B1F9F" w:rsidP="005A3CD2">
            <w:pPr>
              <w:pStyle w:val="GuidelineB0"/>
              <w:keepNext w:val="0"/>
              <w:keepLines w:val="0"/>
              <w:rPr>
                <w:i w:val="0"/>
                <w:iCs w:val="0"/>
              </w:rPr>
            </w:pPr>
            <w:r w:rsidRPr="004C37B3">
              <w:rPr>
                <w:i w:val="0"/>
                <w:iCs w:val="0"/>
              </w:rPr>
              <w:t>Reference Body Deliverable</w:t>
            </w:r>
          </w:p>
        </w:tc>
        <w:tc>
          <w:tcPr>
            <w:tcW w:w="5953" w:type="dxa"/>
            <w:shd w:val="clear" w:color="auto" w:fill="auto"/>
          </w:tcPr>
          <w:p w14:paraId="0062C3A1" w14:textId="77777777" w:rsidR="000B1F9F" w:rsidRPr="004C37B3" w:rsidRDefault="000B1F9F" w:rsidP="005A3CD2">
            <w:pPr>
              <w:pStyle w:val="GuidelineB0"/>
              <w:keepNext w:val="0"/>
              <w:keepLines w:val="0"/>
              <w:rPr>
                <w:i w:val="0"/>
                <w:iCs w:val="0"/>
              </w:rPr>
            </w:pPr>
            <w:r w:rsidRPr="004C37B3">
              <w:rPr>
                <w:i w:val="0"/>
                <w:iCs w:val="0"/>
              </w:rPr>
              <w:t>Final and stable drafts approved by Reference Body ISG CIM</w:t>
            </w:r>
          </w:p>
          <w:p w14:paraId="67F7B1EE" w14:textId="77777777" w:rsidR="000B1F9F" w:rsidRPr="004C37B3" w:rsidRDefault="000B1F9F" w:rsidP="005A3CD2">
            <w:pPr>
              <w:pStyle w:val="GuidelineB0"/>
              <w:keepNext w:val="0"/>
              <w:keepLines w:val="0"/>
              <w:rPr>
                <w:i w:val="0"/>
                <w:iCs w:val="0"/>
              </w:rPr>
            </w:pPr>
            <w:r w:rsidRPr="004C37B3">
              <w:rPr>
                <w:i w:val="0"/>
                <w:iCs w:val="0"/>
              </w:rPr>
              <w:t xml:space="preserve">Documents must be uploaded on the ISG CIM </w:t>
            </w:r>
            <w:proofErr w:type="spellStart"/>
            <w:r w:rsidRPr="004C37B3">
              <w:rPr>
                <w:i w:val="0"/>
                <w:iCs w:val="0"/>
              </w:rPr>
              <w:t>docbox</w:t>
            </w:r>
            <w:proofErr w:type="spellEnd"/>
            <w:r w:rsidRPr="004C37B3">
              <w:rPr>
                <w:i w:val="0"/>
                <w:iCs w:val="0"/>
              </w:rPr>
              <w:t xml:space="preserve"> at least two weeks before the start of the Ref. Body plenary</w:t>
            </w:r>
          </w:p>
        </w:tc>
        <w:tc>
          <w:tcPr>
            <w:tcW w:w="1553" w:type="dxa"/>
            <w:vMerge/>
            <w:shd w:val="clear" w:color="auto" w:fill="auto"/>
            <w:vAlign w:val="center"/>
          </w:tcPr>
          <w:p w14:paraId="2471EB61" w14:textId="77777777" w:rsidR="000B1F9F" w:rsidRPr="004C37B3" w:rsidRDefault="000B1F9F" w:rsidP="005A3CD2">
            <w:pPr>
              <w:pStyle w:val="GuidelineB0"/>
              <w:keepNext w:val="0"/>
              <w:keepLines w:val="0"/>
              <w:rPr>
                <w:i w:val="0"/>
                <w:iCs w:val="0"/>
              </w:rPr>
            </w:pPr>
          </w:p>
        </w:tc>
      </w:tr>
      <w:tr w:rsidR="000B1F9F" w:rsidRPr="004E4DF3" w14:paraId="6369BF94" w14:textId="77777777" w:rsidTr="005A3CD2">
        <w:tc>
          <w:tcPr>
            <w:tcW w:w="1555" w:type="dxa"/>
            <w:shd w:val="clear" w:color="auto" w:fill="auto"/>
          </w:tcPr>
          <w:p w14:paraId="0E0A9474" w14:textId="77777777" w:rsidR="000B1F9F" w:rsidRPr="004C37B3" w:rsidRDefault="000B1F9F" w:rsidP="005A3CD2">
            <w:pPr>
              <w:pStyle w:val="GuidelineB0"/>
              <w:keepNext w:val="0"/>
              <w:keepLines w:val="0"/>
              <w:rPr>
                <w:i w:val="0"/>
                <w:iCs w:val="0"/>
              </w:rPr>
            </w:pPr>
            <w:r w:rsidRPr="004C37B3">
              <w:rPr>
                <w:i w:val="0"/>
                <w:iCs w:val="0"/>
              </w:rPr>
              <w:t>ETSI Deliverable</w:t>
            </w:r>
          </w:p>
        </w:tc>
        <w:tc>
          <w:tcPr>
            <w:tcW w:w="5953" w:type="dxa"/>
            <w:shd w:val="clear" w:color="auto" w:fill="auto"/>
          </w:tcPr>
          <w:p w14:paraId="46EDEBAD" w14:textId="77777777" w:rsidR="000B1F9F" w:rsidRPr="004C37B3" w:rsidRDefault="000B1F9F" w:rsidP="005A3CD2">
            <w:pPr>
              <w:pStyle w:val="GuidelineB0"/>
              <w:keepNext w:val="0"/>
              <w:keepLines w:val="0"/>
              <w:rPr>
                <w:i w:val="0"/>
                <w:iCs w:val="0"/>
              </w:rPr>
            </w:pPr>
            <w:r w:rsidRPr="004C37B3">
              <w:rPr>
                <w:i w:val="0"/>
                <w:iCs w:val="0"/>
              </w:rPr>
              <w:t>Progress Report of Milestone D approved by Reference Body ISG CIM</w:t>
            </w:r>
          </w:p>
        </w:tc>
        <w:tc>
          <w:tcPr>
            <w:tcW w:w="1553" w:type="dxa"/>
            <w:vMerge/>
            <w:shd w:val="clear" w:color="auto" w:fill="auto"/>
          </w:tcPr>
          <w:p w14:paraId="307714E7" w14:textId="77777777" w:rsidR="000B1F9F" w:rsidRPr="004C37B3" w:rsidRDefault="000B1F9F" w:rsidP="005A3CD2">
            <w:pPr>
              <w:pStyle w:val="GuidelineB0"/>
              <w:keepNext w:val="0"/>
              <w:keepLines w:val="0"/>
              <w:rPr>
                <w:i w:val="0"/>
                <w:iCs w:val="0"/>
              </w:rPr>
            </w:pPr>
          </w:p>
        </w:tc>
      </w:tr>
    </w:tbl>
    <w:p w14:paraId="6AE76C8D" w14:textId="77777777" w:rsidR="000B1F9F" w:rsidRDefault="000B1F9F" w:rsidP="004E4DF3"/>
    <w:p w14:paraId="0DF8AC32" w14:textId="77777777" w:rsidR="002558AB" w:rsidRDefault="002558AB" w:rsidP="004E4DF3"/>
    <w:p w14:paraId="1BE9C76A" w14:textId="77777777" w:rsidR="002558AB" w:rsidRPr="00071E96" w:rsidRDefault="002558AB" w:rsidP="002558AB">
      <w:pPr>
        <w:rPr>
          <w:b/>
          <w:bCs/>
          <w:u w:val="single"/>
        </w:rPr>
      </w:pPr>
      <w:r w:rsidRPr="00071E96">
        <w:rPr>
          <w:b/>
          <w:bCs/>
          <w:u w:val="single"/>
        </w:rPr>
        <w:t xml:space="preserve">Milestone </w:t>
      </w:r>
      <w:r>
        <w:rPr>
          <w:b/>
          <w:bCs/>
          <w:u w:val="single"/>
        </w:rPr>
        <w:t>E</w:t>
      </w:r>
      <w:r w:rsidRPr="00071E96">
        <w:rPr>
          <w:b/>
          <w:bCs/>
          <w:u w:val="single"/>
        </w:rPr>
        <w:t xml:space="preserve"> </w:t>
      </w:r>
    </w:p>
    <w:p w14:paraId="7293EA1F" w14:textId="77777777" w:rsidR="002558AB" w:rsidRPr="004E4DF3" w:rsidRDefault="002558AB" w:rsidP="002558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2558AB" w:rsidRPr="004E4DF3" w14:paraId="10BB0374" w14:textId="77777777" w:rsidTr="00030E85">
        <w:tc>
          <w:tcPr>
            <w:tcW w:w="1555" w:type="dxa"/>
            <w:shd w:val="clear" w:color="auto" w:fill="auto"/>
          </w:tcPr>
          <w:p w14:paraId="2F89A571" w14:textId="77777777" w:rsidR="002558AB" w:rsidRPr="004C37B3" w:rsidRDefault="002558AB" w:rsidP="00030E85">
            <w:pPr>
              <w:pStyle w:val="GuidelineB0"/>
              <w:keepNext w:val="0"/>
              <w:keepLines w:val="0"/>
              <w:jc w:val="center"/>
              <w:rPr>
                <w:i w:val="0"/>
                <w:iCs w:val="0"/>
              </w:rPr>
            </w:pPr>
            <w:r w:rsidRPr="004C37B3">
              <w:rPr>
                <w:i w:val="0"/>
                <w:iCs w:val="0"/>
              </w:rPr>
              <w:t>Milestone</w:t>
            </w:r>
          </w:p>
        </w:tc>
        <w:tc>
          <w:tcPr>
            <w:tcW w:w="5953" w:type="dxa"/>
            <w:shd w:val="clear" w:color="auto" w:fill="auto"/>
          </w:tcPr>
          <w:p w14:paraId="4E9CB565" w14:textId="77777777" w:rsidR="002558AB" w:rsidRPr="004C37B3" w:rsidRDefault="002558AB" w:rsidP="00030E85">
            <w:pPr>
              <w:pStyle w:val="GuidelineB0"/>
              <w:keepNext w:val="0"/>
              <w:keepLines w:val="0"/>
              <w:rPr>
                <w:i w:val="0"/>
                <w:iCs w:val="0"/>
              </w:rPr>
            </w:pPr>
            <w:r w:rsidRPr="004C37B3">
              <w:rPr>
                <w:i w:val="0"/>
                <w:iCs w:val="0"/>
              </w:rPr>
              <w:t>Description</w:t>
            </w:r>
          </w:p>
        </w:tc>
        <w:tc>
          <w:tcPr>
            <w:tcW w:w="1553" w:type="dxa"/>
            <w:shd w:val="clear" w:color="auto" w:fill="auto"/>
          </w:tcPr>
          <w:p w14:paraId="6CE7B942" w14:textId="77777777" w:rsidR="002558AB" w:rsidRPr="004C37B3" w:rsidRDefault="002558AB" w:rsidP="00030E85">
            <w:pPr>
              <w:pStyle w:val="GuidelineB0"/>
              <w:keepNext w:val="0"/>
              <w:keepLines w:val="0"/>
              <w:rPr>
                <w:i w:val="0"/>
                <w:iCs w:val="0"/>
              </w:rPr>
            </w:pPr>
            <w:r w:rsidRPr="004C37B3">
              <w:rPr>
                <w:i w:val="0"/>
                <w:iCs w:val="0"/>
              </w:rPr>
              <w:t>Cut-Off Date</w:t>
            </w:r>
          </w:p>
        </w:tc>
      </w:tr>
      <w:tr w:rsidR="002558AB" w:rsidRPr="004E4DF3" w14:paraId="1E0DB673" w14:textId="77777777" w:rsidTr="00030E85">
        <w:tc>
          <w:tcPr>
            <w:tcW w:w="1555" w:type="dxa"/>
            <w:shd w:val="clear" w:color="auto" w:fill="auto"/>
          </w:tcPr>
          <w:p w14:paraId="718030F6" w14:textId="77777777" w:rsidR="002558AB" w:rsidRPr="004C37B3" w:rsidRDefault="002558AB" w:rsidP="00030E85">
            <w:pPr>
              <w:pStyle w:val="GuidelineB0"/>
              <w:keepNext w:val="0"/>
              <w:keepLines w:val="0"/>
              <w:jc w:val="center"/>
              <w:rPr>
                <w:i w:val="0"/>
                <w:iCs w:val="0"/>
              </w:rPr>
            </w:pPr>
            <w:r w:rsidRPr="004C37B3">
              <w:rPr>
                <w:i w:val="0"/>
                <w:iCs w:val="0"/>
              </w:rPr>
              <w:t>E</w:t>
            </w:r>
          </w:p>
        </w:tc>
        <w:tc>
          <w:tcPr>
            <w:tcW w:w="5953" w:type="dxa"/>
            <w:shd w:val="clear" w:color="auto" w:fill="auto"/>
          </w:tcPr>
          <w:p w14:paraId="5DE33391" w14:textId="6B016B94" w:rsidR="002558AB" w:rsidRPr="004C37B3" w:rsidRDefault="002558AB" w:rsidP="00030E85">
            <w:pPr>
              <w:pStyle w:val="GuidelineB0"/>
              <w:keepNext w:val="0"/>
              <w:keepLines w:val="0"/>
              <w:rPr>
                <w:i w:val="0"/>
                <w:iCs w:val="0"/>
              </w:rPr>
            </w:pPr>
            <w:r>
              <w:rPr>
                <w:i w:val="0"/>
                <w:iCs w:val="0"/>
              </w:rPr>
              <w:t>Final drafts of deliverables D5 and D6</w:t>
            </w:r>
          </w:p>
        </w:tc>
        <w:tc>
          <w:tcPr>
            <w:tcW w:w="1553" w:type="dxa"/>
            <w:vMerge w:val="restart"/>
            <w:shd w:val="clear" w:color="auto" w:fill="auto"/>
            <w:vAlign w:val="center"/>
          </w:tcPr>
          <w:p w14:paraId="703E3896" w14:textId="5B70E585" w:rsidR="002558AB" w:rsidRPr="004C37B3" w:rsidRDefault="002558AB" w:rsidP="00030E85">
            <w:pPr>
              <w:pStyle w:val="GuidelineB0"/>
              <w:keepNext w:val="0"/>
              <w:keepLines w:val="0"/>
              <w:rPr>
                <w:b/>
                <w:i w:val="0"/>
                <w:iCs w:val="0"/>
              </w:rPr>
            </w:pPr>
            <w:r w:rsidRPr="004C37B3">
              <w:rPr>
                <w:i w:val="0"/>
                <w:iCs w:val="0"/>
              </w:rPr>
              <w:t>2024-1</w:t>
            </w:r>
            <w:r>
              <w:rPr>
                <w:i w:val="0"/>
                <w:iCs w:val="0"/>
              </w:rPr>
              <w:t>1-</w:t>
            </w:r>
            <w:r w:rsidRPr="004C37B3">
              <w:rPr>
                <w:i w:val="0"/>
                <w:iCs w:val="0"/>
              </w:rPr>
              <w:t>3</w:t>
            </w:r>
            <w:r>
              <w:rPr>
                <w:i w:val="0"/>
                <w:iCs w:val="0"/>
              </w:rPr>
              <w:t>0</w:t>
            </w:r>
          </w:p>
        </w:tc>
      </w:tr>
      <w:tr w:rsidR="002558AB" w:rsidRPr="004E4DF3" w14:paraId="2C87E2CE" w14:textId="77777777" w:rsidTr="00030E85">
        <w:tc>
          <w:tcPr>
            <w:tcW w:w="1555" w:type="dxa"/>
            <w:shd w:val="clear" w:color="auto" w:fill="auto"/>
          </w:tcPr>
          <w:p w14:paraId="0F1D193F" w14:textId="77777777" w:rsidR="002558AB" w:rsidRPr="004C37B3" w:rsidRDefault="002558AB" w:rsidP="002558AB">
            <w:pPr>
              <w:pStyle w:val="GuidelineB0"/>
              <w:keepNext w:val="0"/>
              <w:keepLines w:val="0"/>
              <w:rPr>
                <w:i w:val="0"/>
                <w:iCs w:val="0"/>
              </w:rPr>
            </w:pPr>
            <w:r w:rsidRPr="004C37B3">
              <w:rPr>
                <w:i w:val="0"/>
                <w:iCs w:val="0"/>
              </w:rPr>
              <w:lastRenderedPageBreak/>
              <w:t>Reference Body Deliverable</w:t>
            </w:r>
          </w:p>
        </w:tc>
        <w:tc>
          <w:tcPr>
            <w:tcW w:w="5953" w:type="dxa"/>
            <w:shd w:val="clear" w:color="auto" w:fill="auto"/>
          </w:tcPr>
          <w:p w14:paraId="66124B84" w14:textId="09A5BEE1" w:rsidR="002558AB" w:rsidRPr="004C37B3" w:rsidRDefault="002558AB" w:rsidP="002558AB">
            <w:pPr>
              <w:pStyle w:val="GuidelineB0"/>
              <w:keepNext w:val="0"/>
              <w:keepLines w:val="0"/>
              <w:rPr>
                <w:i w:val="0"/>
                <w:iCs w:val="0"/>
              </w:rPr>
            </w:pPr>
            <w:r w:rsidRPr="004C37B3">
              <w:rPr>
                <w:i w:val="0"/>
                <w:iCs w:val="0"/>
              </w:rPr>
              <w:t>Final drafts approved by Reference Body ISG CIM</w:t>
            </w:r>
          </w:p>
          <w:p w14:paraId="3AEE206A" w14:textId="66E7FB9D" w:rsidR="002558AB" w:rsidRPr="004C37B3" w:rsidRDefault="002558AB" w:rsidP="002558AB">
            <w:pPr>
              <w:pStyle w:val="GuidelineB0"/>
              <w:keepNext w:val="0"/>
              <w:keepLines w:val="0"/>
              <w:rPr>
                <w:i w:val="0"/>
                <w:iCs w:val="0"/>
              </w:rPr>
            </w:pPr>
            <w:r w:rsidRPr="004C37B3">
              <w:rPr>
                <w:i w:val="0"/>
                <w:iCs w:val="0"/>
              </w:rPr>
              <w:t xml:space="preserve">Documents must be uploaded on the ISG CIM </w:t>
            </w:r>
            <w:proofErr w:type="spellStart"/>
            <w:r w:rsidRPr="004C37B3">
              <w:rPr>
                <w:i w:val="0"/>
                <w:iCs w:val="0"/>
              </w:rPr>
              <w:t>docbox</w:t>
            </w:r>
            <w:proofErr w:type="spellEnd"/>
            <w:r w:rsidRPr="004C37B3">
              <w:rPr>
                <w:i w:val="0"/>
                <w:iCs w:val="0"/>
              </w:rPr>
              <w:t xml:space="preserve"> at least two weeks before the start of the Ref. Body plenary</w:t>
            </w:r>
          </w:p>
        </w:tc>
        <w:tc>
          <w:tcPr>
            <w:tcW w:w="1553" w:type="dxa"/>
            <w:vMerge/>
            <w:shd w:val="clear" w:color="auto" w:fill="auto"/>
            <w:vAlign w:val="center"/>
          </w:tcPr>
          <w:p w14:paraId="5C5E6650" w14:textId="77777777" w:rsidR="002558AB" w:rsidRPr="004C37B3" w:rsidRDefault="002558AB" w:rsidP="002558AB">
            <w:pPr>
              <w:pStyle w:val="GuidelineB0"/>
              <w:keepNext w:val="0"/>
              <w:keepLines w:val="0"/>
              <w:rPr>
                <w:i w:val="0"/>
                <w:iCs w:val="0"/>
              </w:rPr>
            </w:pPr>
          </w:p>
        </w:tc>
      </w:tr>
      <w:tr w:rsidR="002558AB" w:rsidRPr="004E4DF3" w14:paraId="272A71D4" w14:textId="77777777" w:rsidTr="00030E85">
        <w:tc>
          <w:tcPr>
            <w:tcW w:w="1555" w:type="dxa"/>
            <w:shd w:val="clear" w:color="auto" w:fill="auto"/>
          </w:tcPr>
          <w:p w14:paraId="7414C735" w14:textId="77777777" w:rsidR="002558AB" w:rsidRPr="004C37B3" w:rsidRDefault="002558AB" w:rsidP="002558AB">
            <w:pPr>
              <w:pStyle w:val="GuidelineB0"/>
              <w:keepNext w:val="0"/>
              <w:keepLines w:val="0"/>
              <w:rPr>
                <w:i w:val="0"/>
                <w:iCs w:val="0"/>
              </w:rPr>
            </w:pPr>
            <w:r w:rsidRPr="004C37B3">
              <w:rPr>
                <w:i w:val="0"/>
                <w:iCs w:val="0"/>
              </w:rPr>
              <w:t>ETSI Deliverable</w:t>
            </w:r>
          </w:p>
        </w:tc>
        <w:tc>
          <w:tcPr>
            <w:tcW w:w="5953" w:type="dxa"/>
            <w:shd w:val="clear" w:color="auto" w:fill="auto"/>
          </w:tcPr>
          <w:p w14:paraId="5C2B3C4E" w14:textId="7952E3F7" w:rsidR="002558AB" w:rsidRPr="004C37B3" w:rsidRDefault="002558AB" w:rsidP="002558AB">
            <w:pPr>
              <w:pStyle w:val="GuidelineB0"/>
              <w:keepNext w:val="0"/>
              <w:keepLines w:val="0"/>
              <w:rPr>
                <w:i w:val="0"/>
                <w:iCs w:val="0"/>
              </w:rPr>
            </w:pPr>
            <w:r w:rsidRPr="004C37B3">
              <w:rPr>
                <w:i w:val="0"/>
                <w:iCs w:val="0"/>
              </w:rPr>
              <w:t xml:space="preserve">Final drafts </w:t>
            </w:r>
            <w:r>
              <w:rPr>
                <w:i w:val="0"/>
                <w:iCs w:val="0"/>
              </w:rPr>
              <w:t xml:space="preserve">D5 and D6 </w:t>
            </w:r>
            <w:r w:rsidRPr="004C37B3">
              <w:rPr>
                <w:i w:val="0"/>
                <w:iCs w:val="0"/>
              </w:rPr>
              <w:t>approved by Reference Body ISG CIM</w:t>
            </w:r>
          </w:p>
        </w:tc>
        <w:tc>
          <w:tcPr>
            <w:tcW w:w="1553" w:type="dxa"/>
            <w:vMerge/>
            <w:shd w:val="clear" w:color="auto" w:fill="auto"/>
          </w:tcPr>
          <w:p w14:paraId="01B56683" w14:textId="77777777" w:rsidR="002558AB" w:rsidRPr="004C37B3" w:rsidRDefault="002558AB" w:rsidP="002558AB">
            <w:pPr>
              <w:pStyle w:val="GuidelineB0"/>
              <w:keepNext w:val="0"/>
              <w:keepLines w:val="0"/>
              <w:rPr>
                <w:i w:val="0"/>
                <w:iCs w:val="0"/>
              </w:rPr>
            </w:pPr>
          </w:p>
        </w:tc>
      </w:tr>
    </w:tbl>
    <w:p w14:paraId="564C639C" w14:textId="77777777" w:rsidR="002558AB" w:rsidRDefault="002558AB" w:rsidP="004E4DF3"/>
    <w:p w14:paraId="5B274992" w14:textId="77777777" w:rsidR="002558AB" w:rsidRDefault="002558AB" w:rsidP="004E4DF3"/>
    <w:p w14:paraId="2DEF33F0" w14:textId="68DF4089" w:rsidR="004E4DF3" w:rsidRPr="00071E96" w:rsidRDefault="004E4DF3" w:rsidP="004E4DF3">
      <w:pPr>
        <w:rPr>
          <w:b/>
          <w:bCs/>
          <w:u w:val="single"/>
        </w:rPr>
      </w:pPr>
      <w:r w:rsidRPr="00071E96">
        <w:rPr>
          <w:b/>
          <w:bCs/>
          <w:u w:val="single"/>
        </w:rPr>
        <w:t xml:space="preserve">Milestone </w:t>
      </w:r>
      <w:r w:rsidR="002558AB">
        <w:rPr>
          <w:b/>
          <w:bCs/>
          <w:u w:val="single"/>
        </w:rPr>
        <w:t>F</w:t>
      </w:r>
      <w:r w:rsidR="002558AB" w:rsidRPr="00071E96">
        <w:rPr>
          <w:b/>
          <w:bCs/>
          <w:u w:val="single"/>
        </w:rPr>
        <w:t xml:space="preserve"> </w:t>
      </w:r>
    </w:p>
    <w:p w14:paraId="5FA1756E" w14:textId="77777777" w:rsidR="004E4DF3" w:rsidRPr="004E4DF3" w:rsidRDefault="004E4DF3" w:rsidP="004C37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0B1F9F" w:rsidRPr="004E4DF3" w14:paraId="585C93D5" w14:textId="77777777" w:rsidTr="005A3CD2">
        <w:tc>
          <w:tcPr>
            <w:tcW w:w="1555" w:type="dxa"/>
            <w:shd w:val="clear" w:color="auto" w:fill="auto"/>
          </w:tcPr>
          <w:p w14:paraId="4B3C4A9E" w14:textId="77777777" w:rsidR="000B1F9F" w:rsidRPr="004C37B3" w:rsidRDefault="000B1F9F" w:rsidP="004C37B3">
            <w:pPr>
              <w:pStyle w:val="GuidelineB0"/>
              <w:keepNext w:val="0"/>
              <w:keepLines w:val="0"/>
              <w:jc w:val="center"/>
              <w:rPr>
                <w:i w:val="0"/>
                <w:iCs w:val="0"/>
              </w:rPr>
            </w:pPr>
            <w:r w:rsidRPr="004C37B3">
              <w:rPr>
                <w:i w:val="0"/>
                <w:iCs w:val="0"/>
              </w:rPr>
              <w:t>Milestone</w:t>
            </w:r>
          </w:p>
        </w:tc>
        <w:tc>
          <w:tcPr>
            <w:tcW w:w="5953" w:type="dxa"/>
            <w:shd w:val="clear" w:color="auto" w:fill="auto"/>
          </w:tcPr>
          <w:p w14:paraId="630770BA" w14:textId="77777777" w:rsidR="000B1F9F" w:rsidRPr="004C37B3" w:rsidRDefault="000B1F9F" w:rsidP="005A3CD2">
            <w:pPr>
              <w:pStyle w:val="GuidelineB0"/>
              <w:keepNext w:val="0"/>
              <w:keepLines w:val="0"/>
              <w:rPr>
                <w:i w:val="0"/>
                <w:iCs w:val="0"/>
              </w:rPr>
            </w:pPr>
            <w:r w:rsidRPr="004C37B3">
              <w:rPr>
                <w:i w:val="0"/>
                <w:iCs w:val="0"/>
              </w:rPr>
              <w:t>Description</w:t>
            </w:r>
          </w:p>
        </w:tc>
        <w:tc>
          <w:tcPr>
            <w:tcW w:w="1553" w:type="dxa"/>
            <w:shd w:val="clear" w:color="auto" w:fill="auto"/>
          </w:tcPr>
          <w:p w14:paraId="2F7C8DE7" w14:textId="77777777" w:rsidR="000B1F9F" w:rsidRPr="004C37B3" w:rsidRDefault="000B1F9F" w:rsidP="005A3CD2">
            <w:pPr>
              <w:pStyle w:val="GuidelineB0"/>
              <w:keepNext w:val="0"/>
              <w:keepLines w:val="0"/>
              <w:rPr>
                <w:i w:val="0"/>
                <w:iCs w:val="0"/>
              </w:rPr>
            </w:pPr>
            <w:r w:rsidRPr="004C37B3">
              <w:rPr>
                <w:i w:val="0"/>
                <w:iCs w:val="0"/>
              </w:rPr>
              <w:t>Cut-Off Date</w:t>
            </w:r>
          </w:p>
        </w:tc>
      </w:tr>
      <w:tr w:rsidR="000B1F9F" w:rsidRPr="004E4DF3" w14:paraId="39DCCE85" w14:textId="77777777" w:rsidTr="005A3CD2">
        <w:tc>
          <w:tcPr>
            <w:tcW w:w="1555" w:type="dxa"/>
            <w:shd w:val="clear" w:color="auto" w:fill="auto"/>
          </w:tcPr>
          <w:p w14:paraId="72A04611" w14:textId="57BBB9A9" w:rsidR="000B1F9F" w:rsidRPr="004C37B3" w:rsidRDefault="002558AB" w:rsidP="004C37B3">
            <w:pPr>
              <w:pStyle w:val="GuidelineB0"/>
              <w:keepNext w:val="0"/>
              <w:keepLines w:val="0"/>
              <w:jc w:val="center"/>
              <w:rPr>
                <w:i w:val="0"/>
                <w:iCs w:val="0"/>
              </w:rPr>
            </w:pPr>
            <w:r>
              <w:rPr>
                <w:i w:val="0"/>
                <w:iCs w:val="0"/>
              </w:rPr>
              <w:t>F</w:t>
            </w:r>
          </w:p>
        </w:tc>
        <w:tc>
          <w:tcPr>
            <w:tcW w:w="5953" w:type="dxa"/>
            <w:shd w:val="clear" w:color="auto" w:fill="auto"/>
          </w:tcPr>
          <w:p w14:paraId="09ACE567" w14:textId="1D010765" w:rsidR="000B1F9F" w:rsidRPr="004C37B3" w:rsidRDefault="000B1F9F" w:rsidP="005A3CD2">
            <w:pPr>
              <w:pStyle w:val="GuidelineB0"/>
              <w:keepNext w:val="0"/>
              <w:keepLines w:val="0"/>
              <w:rPr>
                <w:i w:val="0"/>
                <w:iCs w:val="0"/>
              </w:rPr>
            </w:pPr>
            <w:r w:rsidRPr="004C37B3">
              <w:rPr>
                <w:i w:val="0"/>
                <w:iCs w:val="0"/>
              </w:rPr>
              <w:t>Deliverables D1, D3, D4</w:t>
            </w:r>
            <w:r w:rsidR="00640B61" w:rsidRPr="004C37B3">
              <w:rPr>
                <w:i w:val="0"/>
                <w:iCs w:val="0"/>
              </w:rPr>
              <w:t xml:space="preserve"> </w:t>
            </w:r>
            <w:r w:rsidRPr="004C37B3">
              <w:rPr>
                <w:i w:val="0"/>
                <w:iCs w:val="0"/>
              </w:rPr>
              <w:t>published</w:t>
            </w:r>
          </w:p>
        </w:tc>
        <w:tc>
          <w:tcPr>
            <w:tcW w:w="1553" w:type="dxa"/>
            <w:vMerge w:val="restart"/>
            <w:shd w:val="clear" w:color="auto" w:fill="auto"/>
            <w:vAlign w:val="center"/>
          </w:tcPr>
          <w:p w14:paraId="48E95132" w14:textId="43FBF645" w:rsidR="000B1F9F" w:rsidRPr="004C37B3" w:rsidRDefault="000B1F9F" w:rsidP="005A3CD2">
            <w:pPr>
              <w:pStyle w:val="GuidelineB0"/>
              <w:keepNext w:val="0"/>
              <w:keepLines w:val="0"/>
              <w:rPr>
                <w:b/>
                <w:i w:val="0"/>
                <w:iCs w:val="0"/>
              </w:rPr>
            </w:pPr>
            <w:r w:rsidRPr="004C37B3">
              <w:rPr>
                <w:i w:val="0"/>
                <w:iCs w:val="0"/>
              </w:rPr>
              <w:t>202</w:t>
            </w:r>
            <w:r w:rsidR="009F3A30" w:rsidRPr="004C37B3">
              <w:rPr>
                <w:i w:val="0"/>
                <w:iCs w:val="0"/>
              </w:rPr>
              <w:t>4</w:t>
            </w:r>
            <w:r w:rsidRPr="004C37B3">
              <w:rPr>
                <w:i w:val="0"/>
                <w:iCs w:val="0"/>
              </w:rPr>
              <w:t>-12-31</w:t>
            </w:r>
          </w:p>
        </w:tc>
      </w:tr>
      <w:tr w:rsidR="000B1F9F" w:rsidRPr="004E4DF3" w14:paraId="21D723EC" w14:textId="77777777" w:rsidTr="005A3CD2">
        <w:tc>
          <w:tcPr>
            <w:tcW w:w="1555" w:type="dxa"/>
            <w:shd w:val="clear" w:color="auto" w:fill="auto"/>
          </w:tcPr>
          <w:p w14:paraId="66EB989C" w14:textId="77777777" w:rsidR="000B1F9F" w:rsidRPr="004C37B3" w:rsidRDefault="000B1F9F" w:rsidP="005A3CD2">
            <w:pPr>
              <w:pStyle w:val="GuidelineB0"/>
              <w:keepNext w:val="0"/>
              <w:keepLines w:val="0"/>
              <w:rPr>
                <w:i w:val="0"/>
                <w:iCs w:val="0"/>
              </w:rPr>
            </w:pPr>
            <w:r w:rsidRPr="004C37B3">
              <w:rPr>
                <w:i w:val="0"/>
                <w:iCs w:val="0"/>
              </w:rPr>
              <w:t>Reference Body Deliverable</w:t>
            </w:r>
          </w:p>
        </w:tc>
        <w:tc>
          <w:tcPr>
            <w:tcW w:w="5953" w:type="dxa"/>
            <w:shd w:val="clear" w:color="auto" w:fill="auto"/>
          </w:tcPr>
          <w:p w14:paraId="774A7FC5" w14:textId="0B1F2CA4" w:rsidR="000B1F9F" w:rsidRPr="004C37B3" w:rsidRDefault="004C5479" w:rsidP="005A3CD2">
            <w:pPr>
              <w:pStyle w:val="GuidelineB0"/>
              <w:keepNext w:val="0"/>
              <w:keepLines w:val="0"/>
              <w:rPr>
                <w:i w:val="0"/>
                <w:iCs w:val="0"/>
              </w:rPr>
            </w:pPr>
            <w:r>
              <w:rPr>
                <w:i w:val="0"/>
                <w:iCs w:val="0"/>
              </w:rPr>
              <w:t>D</w:t>
            </w:r>
            <w:r w:rsidR="000B1F9F" w:rsidRPr="004C37B3">
              <w:rPr>
                <w:i w:val="0"/>
                <w:iCs w:val="0"/>
              </w:rPr>
              <w:t>eliverables D1, D2, D3</w:t>
            </w:r>
            <w:r w:rsidR="00DB5529">
              <w:rPr>
                <w:i w:val="0"/>
                <w:iCs w:val="0"/>
              </w:rPr>
              <w:t xml:space="preserve"> and</w:t>
            </w:r>
            <w:r w:rsidR="00DB5529" w:rsidRPr="004C37B3">
              <w:rPr>
                <w:i w:val="0"/>
                <w:iCs w:val="0"/>
              </w:rPr>
              <w:t xml:space="preserve"> </w:t>
            </w:r>
            <w:r w:rsidR="000B1F9F" w:rsidRPr="004C37B3">
              <w:rPr>
                <w:i w:val="0"/>
                <w:iCs w:val="0"/>
              </w:rPr>
              <w:t xml:space="preserve">D4 are </w:t>
            </w:r>
            <w:proofErr w:type="gramStart"/>
            <w:r w:rsidR="000B1F9F" w:rsidRPr="004C37B3">
              <w:rPr>
                <w:i w:val="0"/>
                <w:iCs w:val="0"/>
              </w:rPr>
              <w:t>published</w:t>
            </w:r>
            <w:proofErr w:type="gramEnd"/>
          </w:p>
          <w:p w14:paraId="0014A660" w14:textId="77777777" w:rsidR="000B1F9F" w:rsidRPr="004C37B3" w:rsidRDefault="000B1F9F" w:rsidP="005A3CD2">
            <w:pPr>
              <w:pStyle w:val="GuidelineB0"/>
              <w:keepNext w:val="0"/>
              <w:keepLines w:val="0"/>
              <w:rPr>
                <w:i w:val="0"/>
                <w:iCs w:val="0"/>
              </w:rPr>
            </w:pPr>
            <w:r w:rsidRPr="004C37B3">
              <w:rPr>
                <w:i w:val="0"/>
                <w:iCs w:val="0"/>
              </w:rPr>
              <w:t xml:space="preserve">Documents must be uploaded on the ISG CIM </w:t>
            </w:r>
            <w:proofErr w:type="spellStart"/>
            <w:r w:rsidRPr="004C37B3">
              <w:rPr>
                <w:i w:val="0"/>
                <w:iCs w:val="0"/>
              </w:rPr>
              <w:t>docbox</w:t>
            </w:r>
            <w:proofErr w:type="spellEnd"/>
            <w:r w:rsidRPr="004C37B3">
              <w:rPr>
                <w:i w:val="0"/>
                <w:iCs w:val="0"/>
              </w:rPr>
              <w:t xml:space="preserve"> at least two weeks before the start of the Ref. Body plenary</w:t>
            </w:r>
          </w:p>
        </w:tc>
        <w:tc>
          <w:tcPr>
            <w:tcW w:w="1553" w:type="dxa"/>
            <w:vMerge/>
            <w:shd w:val="clear" w:color="auto" w:fill="auto"/>
            <w:vAlign w:val="center"/>
          </w:tcPr>
          <w:p w14:paraId="333F6374" w14:textId="77777777" w:rsidR="000B1F9F" w:rsidRPr="004C37B3" w:rsidRDefault="000B1F9F" w:rsidP="005A3CD2">
            <w:pPr>
              <w:pStyle w:val="GuidelineB0"/>
              <w:keepNext w:val="0"/>
              <w:keepLines w:val="0"/>
              <w:rPr>
                <w:i w:val="0"/>
                <w:iCs w:val="0"/>
              </w:rPr>
            </w:pPr>
          </w:p>
        </w:tc>
      </w:tr>
      <w:tr w:rsidR="000B1F9F" w:rsidRPr="004E4DF3" w14:paraId="5F5FD659" w14:textId="77777777" w:rsidTr="005A3CD2">
        <w:tc>
          <w:tcPr>
            <w:tcW w:w="1555" w:type="dxa"/>
            <w:shd w:val="clear" w:color="auto" w:fill="auto"/>
          </w:tcPr>
          <w:p w14:paraId="5589E07C" w14:textId="77777777" w:rsidR="000B1F9F" w:rsidRPr="004C37B3" w:rsidRDefault="000B1F9F" w:rsidP="005A3CD2">
            <w:pPr>
              <w:pStyle w:val="GuidelineB0"/>
              <w:keepNext w:val="0"/>
              <w:keepLines w:val="0"/>
              <w:rPr>
                <w:i w:val="0"/>
                <w:iCs w:val="0"/>
              </w:rPr>
            </w:pPr>
            <w:r w:rsidRPr="004C37B3">
              <w:rPr>
                <w:i w:val="0"/>
                <w:iCs w:val="0"/>
              </w:rPr>
              <w:t>ETSI Deliverable</w:t>
            </w:r>
          </w:p>
        </w:tc>
        <w:tc>
          <w:tcPr>
            <w:tcW w:w="5953" w:type="dxa"/>
            <w:shd w:val="clear" w:color="auto" w:fill="auto"/>
          </w:tcPr>
          <w:p w14:paraId="2575E764" w14:textId="46004274" w:rsidR="000B1F9F" w:rsidRPr="004C37B3" w:rsidRDefault="000B1F9F" w:rsidP="005A3CD2">
            <w:pPr>
              <w:pStyle w:val="GuidelineB0"/>
              <w:keepNext w:val="0"/>
              <w:keepLines w:val="0"/>
              <w:rPr>
                <w:i w:val="0"/>
                <w:iCs w:val="0"/>
              </w:rPr>
            </w:pPr>
            <w:r w:rsidRPr="004C37B3">
              <w:rPr>
                <w:i w:val="0"/>
                <w:iCs w:val="0"/>
              </w:rPr>
              <w:t xml:space="preserve">Final Report of Milestone </w:t>
            </w:r>
            <w:r w:rsidR="002558AB">
              <w:rPr>
                <w:i w:val="0"/>
                <w:iCs w:val="0"/>
              </w:rPr>
              <w:t xml:space="preserve">F </w:t>
            </w:r>
            <w:r w:rsidRPr="004C37B3">
              <w:rPr>
                <w:i w:val="0"/>
                <w:iCs w:val="0"/>
              </w:rPr>
              <w:t>approved by Reference Body ISG CIM</w:t>
            </w:r>
          </w:p>
        </w:tc>
        <w:tc>
          <w:tcPr>
            <w:tcW w:w="1553" w:type="dxa"/>
            <w:vMerge/>
            <w:shd w:val="clear" w:color="auto" w:fill="auto"/>
          </w:tcPr>
          <w:p w14:paraId="373AA1D9" w14:textId="77777777" w:rsidR="000B1F9F" w:rsidRPr="004C37B3" w:rsidRDefault="000B1F9F" w:rsidP="005A3CD2">
            <w:pPr>
              <w:pStyle w:val="GuidelineB0"/>
              <w:keepNext w:val="0"/>
              <w:keepLines w:val="0"/>
              <w:rPr>
                <w:i w:val="0"/>
                <w:iCs w:val="0"/>
              </w:rPr>
            </w:pPr>
          </w:p>
        </w:tc>
      </w:tr>
    </w:tbl>
    <w:p w14:paraId="1CB38BC3" w14:textId="77777777" w:rsidR="00DB5529" w:rsidRDefault="00DB5529" w:rsidP="00DB5529">
      <w:pPr>
        <w:rPr>
          <w:b/>
          <w:bCs/>
          <w:u w:val="single"/>
        </w:rPr>
      </w:pPr>
    </w:p>
    <w:p w14:paraId="02F9F867" w14:textId="2E2AACA4" w:rsidR="00DB5529" w:rsidRPr="00071E96" w:rsidRDefault="00DB5529" w:rsidP="00DB5529">
      <w:pPr>
        <w:rPr>
          <w:b/>
          <w:bCs/>
          <w:u w:val="single"/>
        </w:rPr>
      </w:pPr>
      <w:r w:rsidRPr="00071E96">
        <w:rPr>
          <w:b/>
          <w:bCs/>
          <w:u w:val="single"/>
        </w:rPr>
        <w:t xml:space="preserve">Milestone </w:t>
      </w:r>
      <w:r>
        <w:rPr>
          <w:b/>
          <w:bCs/>
          <w:u w:val="single"/>
        </w:rPr>
        <w:t>G</w:t>
      </w:r>
      <w:r w:rsidRPr="00071E96">
        <w:rPr>
          <w:b/>
          <w:bCs/>
          <w:u w:val="single"/>
        </w:rPr>
        <w:t xml:space="preserve"> </w:t>
      </w:r>
    </w:p>
    <w:p w14:paraId="4ABB3F8A" w14:textId="77777777" w:rsidR="00DB5529" w:rsidRPr="004E4DF3" w:rsidRDefault="00DB5529" w:rsidP="00DB55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DB5529" w:rsidRPr="004E4DF3" w14:paraId="1866ABF8" w14:textId="77777777" w:rsidTr="00030E85">
        <w:tc>
          <w:tcPr>
            <w:tcW w:w="1555" w:type="dxa"/>
            <w:shd w:val="clear" w:color="auto" w:fill="auto"/>
          </w:tcPr>
          <w:p w14:paraId="0C816CDA" w14:textId="77777777" w:rsidR="00DB5529" w:rsidRPr="004C37B3" w:rsidRDefault="00DB5529" w:rsidP="00030E85">
            <w:pPr>
              <w:pStyle w:val="GuidelineB0"/>
              <w:keepNext w:val="0"/>
              <w:keepLines w:val="0"/>
              <w:jc w:val="center"/>
              <w:rPr>
                <w:i w:val="0"/>
                <w:iCs w:val="0"/>
              </w:rPr>
            </w:pPr>
            <w:r w:rsidRPr="004C37B3">
              <w:rPr>
                <w:i w:val="0"/>
                <w:iCs w:val="0"/>
              </w:rPr>
              <w:t>Milestone</w:t>
            </w:r>
          </w:p>
        </w:tc>
        <w:tc>
          <w:tcPr>
            <w:tcW w:w="5953" w:type="dxa"/>
            <w:shd w:val="clear" w:color="auto" w:fill="auto"/>
          </w:tcPr>
          <w:p w14:paraId="5C3997E6" w14:textId="77777777" w:rsidR="00DB5529" w:rsidRPr="004C37B3" w:rsidRDefault="00DB5529" w:rsidP="00030E85">
            <w:pPr>
              <w:pStyle w:val="GuidelineB0"/>
              <w:keepNext w:val="0"/>
              <w:keepLines w:val="0"/>
              <w:rPr>
                <w:i w:val="0"/>
                <w:iCs w:val="0"/>
              </w:rPr>
            </w:pPr>
            <w:r w:rsidRPr="004C37B3">
              <w:rPr>
                <w:i w:val="0"/>
                <w:iCs w:val="0"/>
              </w:rPr>
              <w:t>Description</w:t>
            </w:r>
          </w:p>
        </w:tc>
        <w:tc>
          <w:tcPr>
            <w:tcW w:w="1553" w:type="dxa"/>
            <w:shd w:val="clear" w:color="auto" w:fill="auto"/>
          </w:tcPr>
          <w:p w14:paraId="28852EF1" w14:textId="77777777" w:rsidR="00DB5529" w:rsidRPr="004C37B3" w:rsidRDefault="00DB5529" w:rsidP="00030E85">
            <w:pPr>
              <w:pStyle w:val="GuidelineB0"/>
              <w:keepNext w:val="0"/>
              <w:keepLines w:val="0"/>
              <w:rPr>
                <w:i w:val="0"/>
                <w:iCs w:val="0"/>
              </w:rPr>
            </w:pPr>
            <w:r w:rsidRPr="004C37B3">
              <w:rPr>
                <w:i w:val="0"/>
                <w:iCs w:val="0"/>
              </w:rPr>
              <w:t>Cut-Off Date</w:t>
            </w:r>
          </w:p>
        </w:tc>
      </w:tr>
      <w:tr w:rsidR="00DB5529" w:rsidRPr="004E4DF3" w14:paraId="1C7B1D68" w14:textId="77777777" w:rsidTr="00030E85">
        <w:tc>
          <w:tcPr>
            <w:tcW w:w="1555" w:type="dxa"/>
            <w:shd w:val="clear" w:color="auto" w:fill="auto"/>
          </w:tcPr>
          <w:p w14:paraId="35E00975" w14:textId="472E188F" w:rsidR="00DB5529" w:rsidRPr="004C37B3" w:rsidRDefault="00DB5529" w:rsidP="00030E85">
            <w:pPr>
              <w:pStyle w:val="GuidelineB0"/>
              <w:keepNext w:val="0"/>
              <w:keepLines w:val="0"/>
              <w:jc w:val="center"/>
              <w:rPr>
                <w:i w:val="0"/>
                <w:iCs w:val="0"/>
              </w:rPr>
            </w:pPr>
            <w:r>
              <w:rPr>
                <w:i w:val="0"/>
                <w:iCs w:val="0"/>
              </w:rPr>
              <w:t>G</w:t>
            </w:r>
          </w:p>
        </w:tc>
        <w:tc>
          <w:tcPr>
            <w:tcW w:w="5953" w:type="dxa"/>
            <w:shd w:val="clear" w:color="auto" w:fill="auto"/>
          </w:tcPr>
          <w:p w14:paraId="6ED7A877" w14:textId="47639246" w:rsidR="00DB5529" w:rsidRPr="004C37B3" w:rsidRDefault="00DB5529" w:rsidP="00030E85">
            <w:pPr>
              <w:pStyle w:val="GuidelineB0"/>
              <w:keepNext w:val="0"/>
              <w:keepLines w:val="0"/>
              <w:rPr>
                <w:i w:val="0"/>
                <w:iCs w:val="0"/>
              </w:rPr>
            </w:pPr>
            <w:r w:rsidRPr="004C37B3">
              <w:rPr>
                <w:i w:val="0"/>
                <w:iCs w:val="0"/>
              </w:rPr>
              <w:t>Deliverables D5 and D6 published</w:t>
            </w:r>
          </w:p>
        </w:tc>
        <w:tc>
          <w:tcPr>
            <w:tcW w:w="1553" w:type="dxa"/>
            <w:vMerge w:val="restart"/>
            <w:shd w:val="clear" w:color="auto" w:fill="auto"/>
            <w:vAlign w:val="center"/>
          </w:tcPr>
          <w:p w14:paraId="6266CAB3" w14:textId="772E34B1" w:rsidR="00DB5529" w:rsidRPr="004C37B3" w:rsidRDefault="00DB5529" w:rsidP="00030E85">
            <w:pPr>
              <w:pStyle w:val="GuidelineB0"/>
              <w:keepNext w:val="0"/>
              <w:keepLines w:val="0"/>
              <w:rPr>
                <w:b/>
                <w:i w:val="0"/>
                <w:iCs w:val="0"/>
              </w:rPr>
            </w:pPr>
            <w:r w:rsidRPr="004C37B3">
              <w:rPr>
                <w:i w:val="0"/>
                <w:iCs w:val="0"/>
              </w:rPr>
              <w:t>202</w:t>
            </w:r>
            <w:r>
              <w:rPr>
                <w:i w:val="0"/>
                <w:iCs w:val="0"/>
              </w:rPr>
              <w:t>5</w:t>
            </w:r>
            <w:r w:rsidRPr="004C37B3">
              <w:rPr>
                <w:i w:val="0"/>
                <w:iCs w:val="0"/>
              </w:rPr>
              <w:t>-</w:t>
            </w:r>
            <w:r>
              <w:rPr>
                <w:i w:val="0"/>
                <w:iCs w:val="0"/>
              </w:rPr>
              <w:t>01</w:t>
            </w:r>
            <w:r w:rsidRPr="004C37B3">
              <w:rPr>
                <w:i w:val="0"/>
                <w:iCs w:val="0"/>
              </w:rPr>
              <w:t>-31</w:t>
            </w:r>
          </w:p>
        </w:tc>
      </w:tr>
      <w:tr w:rsidR="00DB5529" w:rsidRPr="004E4DF3" w14:paraId="70967460" w14:textId="77777777" w:rsidTr="00030E85">
        <w:tc>
          <w:tcPr>
            <w:tcW w:w="1555" w:type="dxa"/>
            <w:shd w:val="clear" w:color="auto" w:fill="auto"/>
          </w:tcPr>
          <w:p w14:paraId="3A23D33B" w14:textId="77777777" w:rsidR="00DB5529" w:rsidRPr="004C37B3" w:rsidRDefault="00DB5529" w:rsidP="00030E85">
            <w:pPr>
              <w:pStyle w:val="GuidelineB0"/>
              <w:keepNext w:val="0"/>
              <w:keepLines w:val="0"/>
              <w:rPr>
                <w:i w:val="0"/>
                <w:iCs w:val="0"/>
              </w:rPr>
            </w:pPr>
            <w:r w:rsidRPr="004C37B3">
              <w:rPr>
                <w:i w:val="0"/>
                <w:iCs w:val="0"/>
              </w:rPr>
              <w:t>Reference Body Deliverable</w:t>
            </w:r>
          </w:p>
        </w:tc>
        <w:tc>
          <w:tcPr>
            <w:tcW w:w="5953" w:type="dxa"/>
            <w:shd w:val="clear" w:color="auto" w:fill="auto"/>
          </w:tcPr>
          <w:p w14:paraId="3100BD46" w14:textId="64B569B9" w:rsidR="00DB5529" w:rsidRPr="004C37B3" w:rsidRDefault="00DB5529" w:rsidP="00030E85">
            <w:pPr>
              <w:pStyle w:val="GuidelineB0"/>
              <w:keepNext w:val="0"/>
              <w:keepLines w:val="0"/>
              <w:rPr>
                <w:i w:val="0"/>
                <w:iCs w:val="0"/>
              </w:rPr>
            </w:pPr>
            <w:r w:rsidRPr="004C37B3">
              <w:rPr>
                <w:i w:val="0"/>
                <w:iCs w:val="0"/>
              </w:rPr>
              <w:t xml:space="preserve">Deliverables D5 and D6 published </w:t>
            </w:r>
          </w:p>
        </w:tc>
        <w:tc>
          <w:tcPr>
            <w:tcW w:w="1553" w:type="dxa"/>
            <w:vMerge/>
            <w:shd w:val="clear" w:color="auto" w:fill="auto"/>
            <w:vAlign w:val="center"/>
          </w:tcPr>
          <w:p w14:paraId="0469F987" w14:textId="77777777" w:rsidR="00DB5529" w:rsidRPr="004C37B3" w:rsidRDefault="00DB5529" w:rsidP="00030E85">
            <w:pPr>
              <w:pStyle w:val="GuidelineB0"/>
              <w:keepNext w:val="0"/>
              <w:keepLines w:val="0"/>
              <w:rPr>
                <w:i w:val="0"/>
                <w:iCs w:val="0"/>
              </w:rPr>
            </w:pPr>
          </w:p>
        </w:tc>
      </w:tr>
      <w:tr w:rsidR="00DB5529" w:rsidRPr="004E4DF3" w14:paraId="79E9C531" w14:textId="77777777" w:rsidTr="00030E85">
        <w:tc>
          <w:tcPr>
            <w:tcW w:w="1555" w:type="dxa"/>
            <w:shd w:val="clear" w:color="auto" w:fill="auto"/>
          </w:tcPr>
          <w:p w14:paraId="56FB79E4" w14:textId="77777777" w:rsidR="00DB5529" w:rsidRPr="004C37B3" w:rsidRDefault="00DB5529" w:rsidP="00030E85">
            <w:pPr>
              <w:pStyle w:val="GuidelineB0"/>
              <w:keepNext w:val="0"/>
              <w:keepLines w:val="0"/>
              <w:rPr>
                <w:i w:val="0"/>
                <w:iCs w:val="0"/>
              </w:rPr>
            </w:pPr>
            <w:r w:rsidRPr="004C37B3">
              <w:rPr>
                <w:i w:val="0"/>
                <w:iCs w:val="0"/>
              </w:rPr>
              <w:t>ETSI Deliverable</w:t>
            </w:r>
          </w:p>
        </w:tc>
        <w:tc>
          <w:tcPr>
            <w:tcW w:w="5953" w:type="dxa"/>
            <w:shd w:val="clear" w:color="auto" w:fill="auto"/>
          </w:tcPr>
          <w:p w14:paraId="087FF2C7" w14:textId="76FD2F3A" w:rsidR="00DB5529" w:rsidRPr="004C37B3" w:rsidRDefault="00DB5529" w:rsidP="00030E85">
            <w:pPr>
              <w:pStyle w:val="GuidelineB0"/>
              <w:keepNext w:val="0"/>
              <w:keepLines w:val="0"/>
              <w:rPr>
                <w:i w:val="0"/>
                <w:iCs w:val="0"/>
              </w:rPr>
            </w:pPr>
            <w:r>
              <w:rPr>
                <w:i w:val="0"/>
                <w:iCs w:val="0"/>
              </w:rPr>
              <w:t>STF closed</w:t>
            </w:r>
          </w:p>
        </w:tc>
        <w:tc>
          <w:tcPr>
            <w:tcW w:w="1553" w:type="dxa"/>
            <w:vMerge/>
            <w:shd w:val="clear" w:color="auto" w:fill="auto"/>
          </w:tcPr>
          <w:p w14:paraId="2F9172B1" w14:textId="77777777" w:rsidR="00DB5529" w:rsidRPr="004C37B3" w:rsidRDefault="00DB5529" w:rsidP="00030E85">
            <w:pPr>
              <w:pStyle w:val="GuidelineB0"/>
              <w:keepNext w:val="0"/>
              <w:keepLines w:val="0"/>
              <w:rPr>
                <w:i w:val="0"/>
                <w:iCs w:val="0"/>
              </w:rPr>
            </w:pPr>
          </w:p>
        </w:tc>
      </w:tr>
    </w:tbl>
    <w:p w14:paraId="4672CB3E" w14:textId="77777777" w:rsidR="00403DC4" w:rsidRPr="00DE70C3" w:rsidRDefault="00403DC4" w:rsidP="00DE70C3"/>
    <w:p w14:paraId="3CEBE84F" w14:textId="77777777" w:rsidR="00403DC4" w:rsidRDefault="002074F3" w:rsidP="00737527">
      <w:pPr>
        <w:pStyle w:val="Heading2"/>
      </w:pPr>
      <w:bookmarkStart w:id="6" w:name="_Toc229392240"/>
      <w:r>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395"/>
        <w:gridCol w:w="1275"/>
        <w:gridCol w:w="1276"/>
        <w:gridCol w:w="1587"/>
      </w:tblGrid>
      <w:tr w:rsidR="004441FF" w14:paraId="004485DB" w14:textId="77777777" w:rsidTr="00766FD0">
        <w:trPr>
          <w:jc w:val="center"/>
        </w:trPr>
        <w:tc>
          <w:tcPr>
            <w:tcW w:w="1129" w:type="dxa"/>
            <w:vMerge w:val="restart"/>
            <w:shd w:val="clear" w:color="auto" w:fill="EDEDED" w:themeFill="accent3" w:themeFillTint="33"/>
            <w:vAlign w:val="center"/>
          </w:tcPr>
          <w:p w14:paraId="6BBD01CC" w14:textId="77777777" w:rsidR="004441FF" w:rsidRPr="004E4DF3" w:rsidRDefault="004441FF" w:rsidP="004C37B3">
            <w:pPr>
              <w:jc w:val="center"/>
              <w:rPr>
                <w:b/>
                <w:bCs/>
              </w:rPr>
            </w:pPr>
            <w:r w:rsidRPr="004E4DF3">
              <w:rPr>
                <w:b/>
                <w:bCs/>
              </w:rPr>
              <w:t>Code</w:t>
            </w:r>
          </w:p>
        </w:tc>
        <w:tc>
          <w:tcPr>
            <w:tcW w:w="4395" w:type="dxa"/>
            <w:vMerge w:val="restart"/>
            <w:shd w:val="clear" w:color="auto" w:fill="EDEDED" w:themeFill="accent3" w:themeFillTint="33"/>
            <w:vAlign w:val="center"/>
          </w:tcPr>
          <w:p w14:paraId="4CFADEFA" w14:textId="77777777" w:rsidR="004441FF" w:rsidRDefault="004441FF" w:rsidP="00F958FE">
            <w:pPr>
              <w:keepNext/>
              <w:keepLines/>
              <w:rPr>
                <w:b/>
                <w:bCs/>
              </w:rPr>
            </w:pPr>
            <w:r>
              <w:rPr>
                <w:b/>
                <w:bCs/>
              </w:rPr>
              <w:t xml:space="preserve">Task / Milestone </w:t>
            </w:r>
          </w:p>
        </w:tc>
        <w:tc>
          <w:tcPr>
            <w:tcW w:w="2551" w:type="dxa"/>
            <w:gridSpan w:val="2"/>
            <w:shd w:val="clear" w:color="auto" w:fill="EDEDED" w:themeFill="accent3" w:themeFillTint="33"/>
          </w:tcPr>
          <w:p w14:paraId="4F48FE00" w14:textId="77777777" w:rsidR="004441FF" w:rsidRDefault="004441FF" w:rsidP="00F958FE">
            <w:pPr>
              <w:pStyle w:val="StyleBoldBefore6ptAfter6ptCentered"/>
              <w:keepNext/>
              <w:keepLines/>
              <w:spacing w:before="0" w:after="0"/>
            </w:pPr>
            <w:r>
              <w:t>Target Date</w:t>
            </w:r>
          </w:p>
        </w:tc>
        <w:tc>
          <w:tcPr>
            <w:tcW w:w="1587" w:type="dxa"/>
            <w:vMerge w:val="restart"/>
            <w:shd w:val="clear" w:color="auto" w:fill="EDEDED" w:themeFill="accent3" w:themeFillTint="33"/>
          </w:tcPr>
          <w:p w14:paraId="3E453665" w14:textId="77777777" w:rsidR="004441FF" w:rsidRDefault="004441FF" w:rsidP="00F958FE">
            <w:pPr>
              <w:pStyle w:val="StyleBoldBefore6ptAfter6ptCentered"/>
              <w:keepNext/>
              <w:keepLines/>
              <w:spacing w:before="0" w:after="0"/>
            </w:pPr>
            <w:r>
              <w:t>Estimated Cost (EUR)</w:t>
            </w:r>
          </w:p>
        </w:tc>
      </w:tr>
      <w:tr w:rsidR="004441FF" w14:paraId="5F999BD4" w14:textId="77777777" w:rsidTr="00EB07FF">
        <w:trPr>
          <w:jc w:val="center"/>
        </w:trPr>
        <w:tc>
          <w:tcPr>
            <w:tcW w:w="1129" w:type="dxa"/>
            <w:vMerge/>
            <w:tcBorders>
              <w:bottom w:val="single" w:sz="4" w:space="0" w:color="auto"/>
            </w:tcBorders>
            <w:shd w:val="clear" w:color="auto" w:fill="DEEAF6"/>
            <w:vAlign w:val="center"/>
          </w:tcPr>
          <w:p w14:paraId="5FCFC8C5" w14:textId="77777777" w:rsidR="004441FF" w:rsidRPr="004C37B3" w:rsidRDefault="004441FF" w:rsidP="004C37B3">
            <w:pPr>
              <w:jc w:val="center"/>
            </w:pPr>
          </w:p>
        </w:tc>
        <w:tc>
          <w:tcPr>
            <w:tcW w:w="4395" w:type="dxa"/>
            <w:vMerge/>
            <w:tcBorders>
              <w:bottom w:val="single" w:sz="4" w:space="0" w:color="auto"/>
            </w:tcBorders>
            <w:shd w:val="clear" w:color="auto" w:fill="DEEAF6"/>
            <w:vAlign w:val="center"/>
          </w:tcPr>
          <w:p w14:paraId="41561FD5" w14:textId="77777777" w:rsidR="004441FF" w:rsidRDefault="004441FF" w:rsidP="00F958FE">
            <w:pPr>
              <w:keepNext/>
              <w:keepLines/>
              <w:rPr>
                <w:b/>
                <w:bCs/>
              </w:rPr>
            </w:pPr>
          </w:p>
        </w:tc>
        <w:tc>
          <w:tcPr>
            <w:tcW w:w="1275" w:type="dxa"/>
            <w:tcBorders>
              <w:bottom w:val="single" w:sz="4" w:space="0" w:color="auto"/>
            </w:tcBorders>
            <w:shd w:val="clear" w:color="auto" w:fill="EDEDED" w:themeFill="accent3" w:themeFillTint="33"/>
            <w:vAlign w:val="center"/>
          </w:tcPr>
          <w:p w14:paraId="201016AE" w14:textId="77777777" w:rsidR="004441FF" w:rsidRDefault="004441FF" w:rsidP="00F958FE">
            <w:pPr>
              <w:pStyle w:val="StyleBoldBefore6ptAfter6ptCentered"/>
              <w:keepNext/>
              <w:keepLines/>
              <w:spacing w:before="0" w:after="0"/>
            </w:pPr>
            <w:r>
              <w:t>From</w:t>
            </w:r>
          </w:p>
        </w:tc>
        <w:tc>
          <w:tcPr>
            <w:tcW w:w="1276" w:type="dxa"/>
            <w:tcBorders>
              <w:bottom w:val="single" w:sz="4" w:space="0" w:color="auto"/>
            </w:tcBorders>
            <w:shd w:val="clear" w:color="auto" w:fill="EDEDED" w:themeFill="accent3" w:themeFillTint="33"/>
          </w:tcPr>
          <w:p w14:paraId="2442E50F" w14:textId="77777777" w:rsidR="004441FF" w:rsidRDefault="004441FF" w:rsidP="00F958FE">
            <w:pPr>
              <w:pStyle w:val="StyleBoldBefore6ptAfter6ptCentered"/>
              <w:keepNext/>
              <w:keepLines/>
              <w:spacing w:before="0" w:after="0"/>
            </w:pPr>
            <w:r>
              <w:t>To</w:t>
            </w:r>
          </w:p>
        </w:tc>
        <w:tc>
          <w:tcPr>
            <w:tcW w:w="1587" w:type="dxa"/>
            <w:vMerge/>
            <w:tcBorders>
              <w:bottom w:val="single" w:sz="4" w:space="0" w:color="auto"/>
            </w:tcBorders>
            <w:shd w:val="clear" w:color="auto" w:fill="DEEAF6"/>
          </w:tcPr>
          <w:p w14:paraId="355A2DBE" w14:textId="77777777" w:rsidR="004441FF" w:rsidRDefault="004441FF" w:rsidP="00F958FE">
            <w:pPr>
              <w:pStyle w:val="StyleBoldBefore6ptAfter6ptCentered"/>
              <w:keepNext/>
              <w:keepLines/>
              <w:spacing w:before="0" w:after="0"/>
            </w:pPr>
          </w:p>
        </w:tc>
      </w:tr>
      <w:tr w:rsidR="006428CE" w14:paraId="5FF0BFC6" w14:textId="77777777" w:rsidTr="00EB07FF">
        <w:trPr>
          <w:jc w:val="center"/>
        </w:trPr>
        <w:tc>
          <w:tcPr>
            <w:tcW w:w="1129" w:type="dxa"/>
            <w:shd w:val="clear" w:color="auto" w:fill="FFF2CC" w:themeFill="accent4" w:themeFillTint="33"/>
            <w:vAlign w:val="center"/>
          </w:tcPr>
          <w:p w14:paraId="22FBEAA3" w14:textId="4A6CF416" w:rsidR="006428CE" w:rsidRPr="004E4DF3" w:rsidRDefault="006428CE" w:rsidP="004C37B3">
            <w:pPr>
              <w:jc w:val="center"/>
            </w:pPr>
            <w:r w:rsidRPr="004E4DF3">
              <w:t>M0</w:t>
            </w:r>
          </w:p>
        </w:tc>
        <w:tc>
          <w:tcPr>
            <w:tcW w:w="4395" w:type="dxa"/>
            <w:shd w:val="clear" w:color="auto" w:fill="FFF2CC" w:themeFill="accent4" w:themeFillTint="33"/>
            <w:vAlign w:val="center"/>
          </w:tcPr>
          <w:p w14:paraId="356521CB" w14:textId="77777777" w:rsidR="006428CE" w:rsidRDefault="006428CE" w:rsidP="006428CE">
            <w:pPr>
              <w:keepNext/>
              <w:keepLines/>
              <w:jc w:val="left"/>
            </w:pPr>
            <w:r>
              <w:t>Start of work</w:t>
            </w:r>
          </w:p>
        </w:tc>
        <w:tc>
          <w:tcPr>
            <w:tcW w:w="1275" w:type="dxa"/>
            <w:shd w:val="clear" w:color="auto" w:fill="FFF2CC" w:themeFill="accent4" w:themeFillTint="33"/>
            <w:vAlign w:val="center"/>
          </w:tcPr>
          <w:p w14:paraId="03CE3387" w14:textId="4B7C64A4" w:rsidR="006428CE" w:rsidRDefault="006428CE" w:rsidP="006428CE">
            <w:pPr>
              <w:keepNext/>
              <w:keepLines/>
              <w:tabs>
                <w:tab w:val="clear" w:pos="1418"/>
                <w:tab w:val="clear" w:pos="4678"/>
                <w:tab w:val="clear" w:pos="5954"/>
                <w:tab w:val="clear" w:pos="7088"/>
              </w:tabs>
              <w:jc w:val="center"/>
            </w:pPr>
            <w:r w:rsidRPr="005032BD">
              <w:t>202</w:t>
            </w:r>
            <w:r>
              <w:t>4</w:t>
            </w:r>
            <w:r w:rsidRPr="005032BD">
              <w:t>-</w:t>
            </w:r>
            <w:r>
              <w:t>02</w:t>
            </w:r>
            <w:r w:rsidRPr="005032BD">
              <w:t>-01</w:t>
            </w:r>
          </w:p>
        </w:tc>
        <w:tc>
          <w:tcPr>
            <w:tcW w:w="1276" w:type="dxa"/>
            <w:shd w:val="clear" w:color="auto" w:fill="FFF2CC" w:themeFill="accent4" w:themeFillTint="33"/>
          </w:tcPr>
          <w:p w14:paraId="189B8029" w14:textId="77777777" w:rsidR="006428CE" w:rsidRDefault="006428CE" w:rsidP="006428CE">
            <w:pPr>
              <w:keepNext/>
              <w:keepLines/>
              <w:tabs>
                <w:tab w:val="clear" w:pos="1418"/>
                <w:tab w:val="clear" w:pos="4678"/>
                <w:tab w:val="clear" w:pos="5954"/>
                <w:tab w:val="clear" w:pos="7088"/>
              </w:tabs>
              <w:jc w:val="center"/>
            </w:pPr>
          </w:p>
        </w:tc>
        <w:tc>
          <w:tcPr>
            <w:tcW w:w="1587" w:type="dxa"/>
            <w:shd w:val="clear" w:color="auto" w:fill="FFF2CC" w:themeFill="accent4" w:themeFillTint="33"/>
          </w:tcPr>
          <w:p w14:paraId="20906EA0" w14:textId="77777777" w:rsidR="006428CE" w:rsidRDefault="006428CE" w:rsidP="006428CE">
            <w:pPr>
              <w:keepNext/>
              <w:keepLines/>
              <w:tabs>
                <w:tab w:val="clear" w:pos="1418"/>
                <w:tab w:val="clear" w:pos="4678"/>
                <w:tab w:val="clear" w:pos="5954"/>
                <w:tab w:val="clear" w:pos="7088"/>
              </w:tabs>
              <w:jc w:val="center"/>
            </w:pPr>
          </w:p>
        </w:tc>
      </w:tr>
      <w:tr w:rsidR="00766FD0" w14:paraId="580102DA" w14:textId="77777777" w:rsidTr="00EB07FF">
        <w:trPr>
          <w:jc w:val="center"/>
        </w:trPr>
        <w:tc>
          <w:tcPr>
            <w:tcW w:w="1129" w:type="dxa"/>
            <w:vAlign w:val="center"/>
          </w:tcPr>
          <w:p w14:paraId="75E30275" w14:textId="7231FA79" w:rsidR="00766FD0" w:rsidRPr="004E4DF3" w:rsidRDefault="00766FD0" w:rsidP="004C37B3">
            <w:pPr>
              <w:jc w:val="center"/>
            </w:pPr>
            <w:r w:rsidRPr="004E4DF3">
              <w:t>T0</w:t>
            </w:r>
          </w:p>
        </w:tc>
        <w:tc>
          <w:tcPr>
            <w:tcW w:w="4395" w:type="dxa"/>
            <w:vAlign w:val="center"/>
          </w:tcPr>
          <w:p w14:paraId="20E22A95" w14:textId="1E3E9613" w:rsidR="00766FD0" w:rsidRDefault="00766FD0" w:rsidP="00766FD0">
            <w:pPr>
              <w:keepNext/>
              <w:keepLines/>
              <w:jc w:val="left"/>
            </w:pPr>
            <w:r>
              <w:t>Project Management</w:t>
            </w:r>
          </w:p>
        </w:tc>
        <w:tc>
          <w:tcPr>
            <w:tcW w:w="1275" w:type="dxa"/>
            <w:vAlign w:val="center"/>
          </w:tcPr>
          <w:p w14:paraId="1F885525" w14:textId="3BCFCF1C" w:rsidR="00766FD0" w:rsidRDefault="00766FD0" w:rsidP="00766FD0">
            <w:pPr>
              <w:keepNext/>
              <w:keepLines/>
              <w:tabs>
                <w:tab w:val="clear" w:pos="1418"/>
                <w:tab w:val="clear" w:pos="4678"/>
                <w:tab w:val="clear" w:pos="5954"/>
                <w:tab w:val="clear" w:pos="7088"/>
              </w:tabs>
              <w:jc w:val="center"/>
            </w:pPr>
            <w:r w:rsidRPr="004A3AF8">
              <w:t>2024-02-01</w:t>
            </w:r>
          </w:p>
        </w:tc>
        <w:tc>
          <w:tcPr>
            <w:tcW w:w="1276" w:type="dxa"/>
          </w:tcPr>
          <w:p w14:paraId="4C373D10" w14:textId="3AB8F941" w:rsidR="00766FD0" w:rsidRDefault="004C5479" w:rsidP="00766FD0">
            <w:pPr>
              <w:keepNext/>
              <w:keepLines/>
              <w:tabs>
                <w:tab w:val="clear" w:pos="1418"/>
                <w:tab w:val="clear" w:pos="4678"/>
                <w:tab w:val="clear" w:pos="5954"/>
                <w:tab w:val="clear" w:pos="7088"/>
              </w:tabs>
              <w:jc w:val="center"/>
            </w:pPr>
            <w:r w:rsidRPr="005032BD">
              <w:t>202</w:t>
            </w:r>
            <w:r>
              <w:t>5</w:t>
            </w:r>
            <w:r w:rsidR="00766FD0" w:rsidRPr="005032BD">
              <w:t>-</w:t>
            </w:r>
            <w:r>
              <w:t>01</w:t>
            </w:r>
            <w:r w:rsidR="00766FD0" w:rsidRPr="005032BD">
              <w:t>-</w:t>
            </w:r>
            <w:r w:rsidR="00766FD0">
              <w:t>31</w:t>
            </w:r>
          </w:p>
        </w:tc>
        <w:tc>
          <w:tcPr>
            <w:tcW w:w="1587" w:type="dxa"/>
          </w:tcPr>
          <w:p w14:paraId="7E2E79BB" w14:textId="7F94722B" w:rsidR="00766FD0" w:rsidRDefault="00E76BB5" w:rsidP="00766FD0">
            <w:pPr>
              <w:keepNext/>
              <w:keepLines/>
              <w:tabs>
                <w:tab w:val="clear" w:pos="1418"/>
                <w:tab w:val="clear" w:pos="4678"/>
                <w:tab w:val="clear" w:pos="5954"/>
                <w:tab w:val="clear" w:pos="7088"/>
              </w:tabs>
              <w:jc w:val="center"/>
            </w:pPr>
            <w:r>
              <w:t>10 000</w:t>
            </w:r>
          </w:p>
        </w:tc>
      </w:tr>
      <w:tr w:rsidR="00766FD0" w14:paraId="0CBC5C5D" w14:textId="77777777" w:rsidTr="00EB07FF">
        <w:trPr>
          <w:jc w:val="center"/>
        </w:trPr>
        <w:tc>
          <w:tcPr>
            <w:tcW w:w="1129" w:type="dxa"/>
            <w:vAlign w:val="center"/>
          </w:tcPr>
          <w:p w14:paraId="31F9EBFE" w14:textId="77777777" w:rsidR="00766FD0" w:rsidRPr="004E4DF3" w:rsidRDefault="00766FD0" w:rsidP="004C37B3">
            <w:pPr>
              <w:jc w:val="center"/>
            </w:pPr>
            <w:r w:rsidRPr="004E4DF3">
              <w:t>T1</w:t>
            </w:r>
          </w:p>
        </w:tc>
        <w:tc>
          <w:tcPr>
            <w:tcW w:w="4395" w:type="dxa"/>
            <w:vAlign w:val="center"/>
          </w:tcPr>
          <w:p w14:paraId="5BDF39AD" w14:textId="15E69AAC" w:rsidR="00766FD0" w:rsidRDefault="00766FD0" w:rsidP="00766FD0">
            <w:pPr>
              <w:keepNext/>
              <w:keepLines/>
              <w:jc w:val="left"/>
            </w:pPr>
            <w:proofErr w:type="spellStart"/>
            <w:r w:rsidRPr="00AA17E4">
              <w:t>OpenAPI</w:t>
            </w:r>
            <w:proofErr w:type="spellEnd"/>
            <w:r w:rsidRPr="00AA17E4">
              <w:t xml:space="preserve"> specification for NGSI-LD API</w:t>
            </w:r>
          </w:p>
        </w:tc>
        <w:tc>
          <w:tcPr>
            <w:tcW w:w="1275" w:type="dxa"/>
            <w:vAlign w:val="center"/>
          </w:tcPr>
          <w:p w14:paraId="1DB489DA" w14:textId="2E49405C" w:rsidR="00766FD0" w:rsidRDefault="00766FD0" w:rsidP="00766FD0">
            <w:pPr>
              <w:keepNext/>
              <w:keepLines/>
              <w:tabs>
                <w:tab w:val="clear" w:pos="1418"/>
                <w:tab w:val="clear" w:pos="4678"/>
                <w:tab w:val="clear" w:pos="5954"/>
                <w:tab w:val="clear" w:pos="7088"/>
              </w:tabs>
              <w:jc w:val="center"/>
            </w:pPr>
            <w:r w:rsidRPr="004A3AF8">
              <w:t>2024-02-01</w:t>
            </w:r>
          </w:p>
        </w:tc>
        <w:tc>
          <w:tcPr>
            <w:tcW w:w="1276" w:type="dxa"/>
          </w:tcPr>
          <w:p w14:paraId="3219282B" w14:textId="01BF6405" w:rsidR="00766FD0" w:rsidRDefault="00766FD0" w:rsidP="00766FD0">
            <w:pPr>
              <w:keepNext/>
              <w:keepLines/>
              <w:tabs>
                <w:tab w:val="clear" w:pos="1418"/>
                <w:tab w:val="clear" w:pos="4678"/>
                <w:tab w:val="clear" w:pos="5954"/>
                <w:tab w:val="clear" w:pos="7088"/>
              </w:tabs>
              <w:jc w:val="center"/>
            </w:pPr>
            <w:r w:rsidRPr="005032BD">
              <w:t>202</w:t>
            </w:r>
            <w:r>
              <w:t>4</w:t>
            </w:r>
            <w:r w:rsidRPr="005032BD">
              <w:t>-</w:t>
            </w:r>
            <w:r>
              <w:t>12</w:t>
            </w:r>
            <w:r w:rsidRPr="005032BD">
              <w:t>-</w:t>
            </w:r>
            <w:r>
              <w:t>31</w:t>
            </w:r>
          </w:p>
        </w:tc>
        <w:tc>
          <w:tcPr>
            <w:tcW w:w="1587" w:type="dxa"/>
          </w:tcPr>
          <w:p w14:paraId="0A26C766" w14:textId="4E05B78C" w:rsidR="00766FD0" w:rsidRDefault="00ED621D" w:rsidP="00766FD0">
            <w:pPr>
              <w:keepNext/>
              <w:keepLines/>
              <w:tabs>
                <w:tab w:val="clear" w:pos="1418"/>
                <w:tab w:val="clear" w:pos="4678"/>
                <w:tab w:val="clear" w:pos="5954"/>
                <w:tab w:val="clear" w:pos="7088"/>
              </w:tabs>
              <w:jc w:val="center"/>
            </w:pPr>
            <w:r>
              <w:t>20 000</w:t>
            </w:r>
          </w:p>
        </w:tc>
      </w:tr>
      <w:tr w:rsidR="00766FD0" w14:paraId="16852F78" w14:textId="77777777" w:rsidTr="00EB07FF">
        <w:trPr>
          <w:jc w:val="center"/>
        </w:trPr>
        <w:tc>
          <w:tcPr>
            <w:tcW w:w="1129" w:type="dxa"/>
            <w:vAlign w:val="center"/>
          </w:tcPr>
          <w:p w14:paraId="31301A20" w14:textId="77777777" w:rsidR="00766FD0" w:rsidRPr="004E4DF3" w:rsidRDefault="00766FD0" w:rsidP="004C37B3">
            <w:pPr>
              <w:jc w:val="center"/>
            </w:pPr>
            <w:r w:rsidRPr="004E4DF3">
              <w:t>T2</w:t>
            </w:r>
          </w:p>
        </w:tc>
        <w:tc>
          <w:tcPr>
            <w:tcW w:w="4395" w:type="dxa"/>
            <w:vAlign w:val="center"/>
          </w:tcPr>
          <w:p w14:paraId="1D671C43" w14:textId="07625964" w:rsidR="00766FD0" w:rsidRDefault="00766FD0" w:rsidP="00766FD0">
            <w:pPr>
              <w:keepNext/>
              <w:keepLines/>
              <w:jc w:val="left"/>
            </w:pPr>
            <w:r w:rsidRPr="00AA17E4">
              <w:t>Defining metadata for NGSI-LD dataset based on DCAT/DCAT-AP definitions</w:t>
            </w:r>
          </w:p>
        </w:tc>
        <w:tc>
          <w:tcPr>
            <w:tcW w:w="1275" w:type="dxa"/>
            <w:vAlign w:val="center"/>
          </w:tcPr>
          <w:p w14:paraId="17B3F9A1" w14:textId="4B36E56F" w:rsidR="00766FD0" w:rsidRDefault="00766FD0" w:rsidP="00766FD0">
            <w:pPr>
              <w:keepNext/>
              <w:keepLines/>
              <w:tabs>
                <w:tab w:val="clear" w:pos="1418"/>
                <w:tab w:val="clear" w:pos="4678"/>
                <w:tab w:val="clear" w:pos="5954"/>
                <w:tab w:val="clear" w:pos="7088"/>
              </w:tabs>
              <w:jc w:val="center"/>
            </w:pPr>
            <w:r w:rsidRPr="004A3AF8">
              <w:t>2024-02-01</w:t>
            </w:r>
          </w:p>
        </w:tc>
        <w:tc>
          <w:tcPr>
            <w:tcW w:w="1276" w:type="dxa"/>
          </w:tcPr>
          <w:p w14:paraId="6E7C4D4F" w14:textId="382C531B" w:rsidR="00766FD0" w:rsidRDefault="00766FD0" w:rsidP="00766FD0">
            <w:pPr>
              <w:keepNext/>
              <w:keepLines/>
              <w:tabs>
                <w:tab w:val="clear" w:pos="1418"/>
                <w:tab w:val="clear" w:pos="4678"/>
                <w:tab w:val="clear" w:pos="5954"/>
                <w:tab w:val="clear" w:pos="7088"/>
              </w:tabs>
              <w:jc w:val="center"/>
            </w:pPr>
            <w:r w:rsidRPr="005032BD">
              <w:t>202</w:t>
            </w:r>
            <w:r>
              <w:t>4</w:t>
            </w:r>
            <w:r w:rsidRPr="005032BD">
              <w:t>-</w:t>
            </w:r>
            <w:r w:rsidR="00363958">
              <w:t>09</w:t>
            </w:r>
            <w:r w:rsidRPr="005032BD">
              <w:t>-</w:t>
            </w:r>
            <w:r>
              <w:t>3</w:t>
            </w:r>
            <w:r w:rsidR="00363958">
              <w:t>0</w:t>
            </w:r>
          </w:p>
        </w:tc>
        <w:tc>
          <w:tcPr>
            <w:tcW w:w="1587" w:type="dxa"/>
          </w:tcPr>
          <w:p w14:paraId="31AEB5E7" w14:textId="63CDEBA2" w:rsidR="00766FD0" w:rsidRDefault="00ED621D" w:rsidP="00766FD0">
            <w:pPr>
              <w:keepNext/>
              <w:keepLines/>
              <w:tabs>
                <w:tab w:val="clear" w:pos="1418"/>
                <w:tab w:val="clear" w:pos="4678"/>
                <w:tab w:val="clear" w:pos="5954"/>
                <w:tab w:val="clear" w:pos="7088"/>
              </w:tabs>
              <w:jc w:val="center"/>
            </w:pPr>
            <w:r>
              <w:t>10 000</w:t>
            </w:r>
          </w:p>
        </w:tc>
      </w:tr>
      <w:tr w:rsidR="00766FD0" w14:paraId="37D31128" w14:textId="77777777" w:rsidTr="00EB07FF">
        <w:trPr>
          <w:jc w:val="center"/>
        </w:trPr>
        <w:tc>
          <w:tcPr>
            <w:tcW w:w="1129" w:type="dxa"/>
            <w:vAlign w:val="center"/>
          </w:tcPr>
          <w:p w14:paraId="09D85E57" w14:textId="5AD7310E" w:rsidR="00766FD0" w:rsidRPr="004E4DF3" w:rsidRDefault="00766FD0" w:rsidP="004C37B3">
            <w:pPr>
              <w:jc w:val="center"/>
            </w:pPr>
            <w:r w:rsidRPr="004E4DF3">
              <w:t>T3</w:t>
            </w:r>
          </w:p>
        </w:tc>
        <w:tc>
          <w:tcPr>
            <w:tcW w:w="4395" w:type="dxa"/>
            <w:vAlign w:val="center"/>
          </w:tcPr>
          <w:p w14:paraId="4CA7DC0A" w14:textId="0E4416CF" w:rsidR="00766FD0" w:rsidRPr="00AA17E4" w:rsidRDefault="00766FD0" w:rsidP="00766FD0">
            <w:pPr>
              <w:keepNext/>
              <w:keepLines/>
              <w:jc w:val="left"/>
            </w:pPr>
            <w:r w:rsidRPr="00AA17E4">
              <w:t>Specifying usage of geo-information with NGSI-LD</w:t>
            </w:r>
          </w:p>
        </w:tc>
        <w:tc>
          <w:tcPr>
            <w:tcW w:w="1275" w:type="dxa"/>
            <w:vAlign w:val="center"/>
          </w:tcPr>
          <w:p w14:paraId="5EB13A75" w14:textId="140CAF44" w:rsidR="00766FD0" w:rsidRDefault="00766FD0" w:rsidP="00766FD0">
            <w:pPr>
              <w:keepNext/>
              <w:keepLines/>
              <w:tabs>
                <w:tab w:val="clear" w:pos="1418"/>
                <w:tab w:val="clear" w:pos="4678"/>
                <w:tab w:val="clear" w:pos="5954"/>
                <w:tab w:val="clear" w:pos="7088"/>
              </w:tabs>
              <w:jc w:val="center"/>
            </w:pPr>
            <w:r w:rsidRPr="004A3AF8">
              <w:t>2024-02-01</w:t>
            </w:r>
          </w:p>
        </w:tc>
        <w:tc>
          <w:tcPr>
            <w:tcW w:w="1276" w:type="dxa"/>
          </w:tcPr>
          <w:p w14:paraId="501C77A4" w14:textId="378AC9E2" w:rsidR="00766FD0" w:rsidRDefault="00766FD0" w:rsidP="00766FD0">
            <w:pPr>
              <w:keepNext/>
              <w:keepLines/>
              <w:tabs>
                <w:tab w:val="clear" w:pos="1418"/>
                <w:tab w:val="clear" w:pos="4678"/>
                <w:tab w:val="clear" w:pos="5954"/>
                <w:tab w:val="clear" w:pos="7088"/>
              </w:tabs>
              <w:jc w:val="center"/>
            </w:pPr>
            <w:r w:rsidRPr="005032BD">
              <w:t>202</w:t>
            </w:r>
            <w:r>
              <w:t>4</w:t>
            </w:r>
            <w:r w:rsidRPr="005032BD">
              <w:t>-</w:t>
            </w:r>
            <w:r>
              <w:t>12</w:t>
            </w:r>
            <w:r w:rsidRPr="005032BD">
              <w:t>-</w:t>
            </w:r>
            <w:r>
              <w:t>31</w:t>
            </w:r>
          </w:p>
        </w:tc>
        <w:tc>
          <w:tcPr>
            <w:tcW w:w="1587" w:type="dxa"/>
          </w:tcPr>
          <w:p w14:paraId="6F269FF3" w14:textId="604538E0" w:rsidR="00766FD0" w:rsidRDefault="00ED621D" w:rsidP="00766FD0">
            <w:pPr>
              <w:keepNext/>
              <w:keepLines/>
              <w:tabs>
                <w:tab w:val="clear" w:pos="1418"/>
                <w:tab w:val="clear" w:pos="4678"/>
                <w:tab w:val="clear" w:pos="5954"/>
                <w:tab w:val="clear" w:pos="7088"/>
              </w:tabs>
              <w:jc w:val="center"/>
            </w:pPr>
            <w:r>
              <w:t>2</w:t>
            </w:r>
            <w:r w:rsidR="001439E6">
              <w:t>5</w:t>
            </w:r>
            <w:r>
              <w:t> 000</w:t>
            </w:r>
          </w:p>
        </w:tc>
      </w:tr>
      <w:tr w:rsidR="00766FD0" w14:paraId="13B0200B" w14:textId="77777777" w:rsidTr="00EB07FF">
        <w:trPr>
          <w:jc w:val="center"/>
        </w:trPr>
        <w:tc>
          <w:tcPr>
            <w:tcW w:w="1129" w:type="dxa"/>
            <w:shd w:val="clear" w:color="auto" w:fill="FFF2CC" w:themeFill="accent4" w:themeFillTint="33"/>
            <w:vAlign w:val="center"/>
          </w:tcPr>
          <w:p w14:paraId="0E7ACC30" w14:textId="77777777" w:rsidR="00766FD0" w:rsidRPr="004E4DF3" w:rsidRDefault="00766FD0" w:rsidP="004C37B3">
            <w:pPr>
              <w:jc w:val="center"/>
            </w:pPr>
            <w:r w:rsidRPr="004E4DF3">
              <w:t>Milestone A</w:t>
            </w:r>
          </w:p>
        </w:tc>
        <w:tc>
          <w:tcPr>
            <w:tcW w:w="4395" w:type="dxa"/>
            <w:shd w:val="clear" w:color="auto" w:fill="FFF2CC" w:themeFill="accent4" w:themeFillTint="33"/>
            <w:vAlign w:val="center"/>
          </w:tcPr>
          <w:p w14:paraId="5135EC40" w14:textId="77777777" w:rsidR="00EB07FF" w:rsidRDefault="00EB07FF" w:rsidP="00EB07FF">
            <w:pPr>
              <w:keepNext/>
              <w:keepLines/>
              <w:jc w:val="left"/>
            </w:pPr>
            <w:r>
              <w:t xml:space="preserve">Early Drafts </w:t>
            </w:r>
            <w:r w:rsidR="00FA0587">
              <w:t>D</w:t>
            </w:r>
            <w:proofErr w:type="gramStart"/>
            <w:r w:rsidR="00FA0587">
              <w:t>1,D</w:t>
            </w:r>
            <w:proofErr w:type="gramEnd"/>
            <w:r w:rsidR="00FA0587">
              <w:t xml:space="preserve">2,D3,D4 </w:t>
            </w:r>
            <w:r>
              <w:t xml:space="preserve">accepted by Reference Body ISG CIM. </w:t>
            </w:r>
          </w:p>
          <w:p w14:paraId="0C663AF2" w14:textId="77777777" w:rsidR="00A157A4" w:rsidRDefault="00EB07FF" w:rsidP="00EB07FF">
            <w:pPr>
              <w:keepNext/>
              <w:keepLines/>
              <w:jc w:val="left"/>
            </w:pPr>
            <w:r>
              <w:t xml:space="preserve">Documents must be uploaded on the ISG CIM </w:t>
            </w:r>
            <w:proofErr w:type="spellStart"/>
            <w:r>
              <w:t>docbox</w:t>
            </w:r>
            <w:proofErr w:type="spellEnd"/>
            <w:r>
              <w:t xml:space="preserve"> at least two weeks before the start of the Ref. Body </w:t>
            </w:r>
            <w:proofErr w:type="gramStart"/>
            <w:r>
              <w:t>plenary</w:t>
            </w:r>
            <w:proofErr w:type="gramEnd"/>
          </w:p>
          <w:p w14:paraId="17F80CC1" w14:textId="41E75D8F" w:rsidR="002558AB" w:rsidRDefault="002558AB" w:rsidP="00EB07FF">
            <w:pPr>
              <w:keepNext/>
              <w:keepLines/>
              <w:jc w:val="left"/>
            </w:pPr>
            <w:r>
              <w:t>Progress Report#1 to be approved by ISG CIM</w:t>
            </w:r>
          </w:p>
        </w:tc>
        <w:tc>
          <w:tcPr>
            <w:tcW w:w="1275" w:type="dxa"/>
            <w:shd w:val="clear" w:color="auto" w:fill="FFF2CC" w:themeFill="accent4" w:themeFillTint="33"/>
            <w:vAlign w:val="center"/>
          </w:tcPr>
          <w:p w14:paraId="719CE51A" w14:textId="77777777" w:rsidR="00766FD0" w:rsidRDefault="00766FD0" w:rsidP="00766FD0">
            <w:pPr>
              <w:keepNext/>
              <w:keepLines/>
              <w:tabs>
                <w:tab w:val="clear" w:pos="1418"/>
                <w:tab w:val="clear" w:pos="4678"/>
                <w:tab w:val="clear" w:pos="5954"/>
                <w:tab w:val="clear" w:pos="7088"/>
              </w:tabs>
              <w:jc w:val="center"/>
            </w:pPr>
          </w:p>
          <w:p w14:paraId="536E53BF" w14:textId="77777777" w:rsidR="00EB07FF" w:rsidRPr="00EB07FF" w:rsidRDefault="00EB07FF" w:rsidP="00EB07FF"/>
          <w:p w14:paraId="220E0E40" w14:textId="3423A0E4" w:rsidR="00EB07FF" w:rsidRPr="00EB07FF" w:rsidRDefault="00EB07FF" w:rsidP="00EB07FF">
            <w:pPr>
              <w:tabs>
                <w:tab w:val="clear" w:pos="1418"/>
                <w:tab w:val="clear" w:pos="4678"/>
                <w:tab w:val="clear" w:pos="5954"/>
                <w:tab w:val="clear" w:pos="7088"/>
                <w:tab w:val="left" w:pos="715"/>
              </w:tabs>
            </w:pPr>
            <w:r w:rsidRPr="00EB07FF">
              <w:t>202</w:t>
            </w:r>
            <w:r w:rsidR="009F3A30">
              <w:t>4</w:t>
            </w:r>
            <w:r w:rsidRPr="00EB07FF">
              <w:t>-02-28</w:t>
            </w:r>
          </w:p>
        </w:tc>
        <w:tc>
          <w:tcPr>
            <w:tcW w:w="1276" w:type="dxa"/>
            <w:shd w:val="clear" w:color="auto" w:fill="FFF2CC" w:themeFill="accent4" w:themeFillTint="33"/>
          </w:tcPr>
          <w:p w14:paraId="10456154" w14:textId="77777777" w:rsidR="00766FD0" w:rsidRDefault="00766FD0" w:rsidP="00766FD0">
            <w:pPr>
              <w:keepNext/>
              <w:keepLines/>
              <w:tabs>
                <w:tab w:val="clear" w:pos="1418"/>
                <w:tab w:val="clear" w:pos="4678"/>
                <w:tab w:val="clear" w:pos="5954"/>
                <w:tab w:val="clear" w:pos="7088"/>
              </w:tabs>
              <w:jc w:val="center"/>
            </w:pPr>
          </w:p>
        </w:tc>
        <w:tc>
          <w:tcPr>
            <w:tcW w:w="1587" w:type="dxa"/>
            <w:shd w:val="clear" w:color="auto" w:fill="FFF2CC" w:themeFill="accent4" w:themeFillTint="33"/>
          </w:tcPr>
          <w:p w14:paraId="50B39035" w14:textId="77777777" w:rsidR="00766FD0" w:rsidRDefault="00766FD0" w:rsidP="00766FD0">
            <w:pPr>
              <w:keepNext/>
              <w:keepLines/>
              <w:tabs>
                <w:tab w:val="clear" w:pos="1418"/>
                <w:tab w:val="clear" w:pos="4678"/>
                <w:tab w:val="clear" w:pos="5954"/>
                <w:tab w:val="clear" w:pos="7088"/>
              </w:tabs>
              <w:jc w:val="center"/>
            </w:pPr>
          </w:p>
        </w:tc>
      </w:tr>
      <w:tr w:rsidR="00766FD0" w14:paraId="79678BB6" w14:textId="77777777" w:rsidTr="00EB07FF">
        <w:trPr>
          <w:jc w:val="center"/>
        </w:trPr>
        <w:tc>
          <w:tcPr>
            <w:tcW w:w="1129" w:type="dxa"/>
            <w:vAlign w:val="center"/>
          </w:tcPr>
          <w:p w14:paraId="66C9F0DA" w14:textId="6A3C46CA" w:rsidR="00766FD0" w:rsidRPr="004E4DF3" w:rsidRDefault="00766FD0" w:rsidP="004C37B3">
            <w:pPr>
              <w:jc w:val="center"/>
            </w:pPr>
            <w:r w:rsidRPr="004E4DF3">
              <w:t>T4</w:t>
            </w:r>
          </w:p>
        </w:tc>
        <w:tc>
          <w:tcPr>
            <w:tcW w:w="4395" w:type="dxa"/>
            <w:vAlign w:val="center"/>
          </w:tcPr>
          <w:p w14:paraId="6C29D780" w14:textId="5545DA86" w:rsidR="00766FD0" w:rsidRDefault="00766FD0" w:rsidP="00766FD0">
            <w:pPr>
              <w:keepNext/>
              <w:keepLines/>
              <w:jc w:val="left"/>
            </w:pPr>
            <w:r w:rsidRPr="00AA17E4">
              <w:t>Describing the use of NGSI-LD in the context of building information management (BIM)</w:t>
            </w:r>
          </w:p>
        </w:tc>
        <w:tc>
          <w:tcPr>
            <w:tcW w:w="1275" w:type="dxa"/>
            <w:vAlign w:val="center"/>
          </w:tcPr>
          <w:p w14:paraId="1C3D3074" w14:textId="03B2D85D" w:rsidR="00766FD0" w:rsidRDefault="00766FD0" w:rsidP="00766FD0">
            <w:pPr>
              <w:keepNext/>
              <w:keepLines/>
              <w:tabs>
                <w:tab w:val="clear" w:pos="1418"/>
                <w:tab w:val="clear" w:pos="4678"/>
                <w:tab w:val="clear" w:pos="5954"/>
                <w:tab w:val="clear" w:pos="7088"/>
              </w:tabs>
              <w:jc w:val="center"/>
            </w:pPr>
            <w:r w:rsidRPr="004A3AF8">
              <w:t>2024-0</w:t>
            </w:r>
            <w:r w:rsidR="00D54C6B">
              <w:t>5</w:t>
            </w:r>
            <w:r w:rsidRPr="004A3AF8">
              <w:t>-01</w:t>
            </w:r>
          </w:p>
        </w:tc>
        <w:tc>
          <w:tcPr>
            <w:tcW w:w="1276" w:type="dxa"/>
          </w:tcPr>
          <w:p w14:paraId="72789BCB" w14:textId="253A067D" w:rsidR="00766FD0" w:rsidRDefault="00766FD0" w:rsidP="00766FD0">
            <w:pPr>
              <w:keepNext/>
              <w:keepLines/>
              <w:tabs>
                <w:tab w:val="clear" w:pos="1418"/>
                <w:tab w:val="clear" w:pos="4678"/>
                <w:tab w:val="clear" w:pos="5954"/>
                <w:tab w:val="clear" w:pos="7088"/>
              </w:tabs>
              <w:jc w:val="center"/>
            </w:pPr>
            <w:r w:rsidRPr="005032BD">
              <w:t>202</w:t>
            </w:r>
            <w:r>
              <w:t>4</w:t>
            </w:r>
            <w:r w:rsidRPr="005032BD">
              <w:t>-</w:t>
            </w:r>
            <w:r>
              <w:t>12</w:t>
            </w:r>
            <w:r w:rsidRPr="005032BD">
              <w:t>-</w:t>
            </w:r>
            <w:r>
              <w:t>31</w:t>
            </w:r>
          </w:p>
        </w:tc>
        <w:tc>
          <w:tcPr>
            <w:tcW w:w="1587" w:type="dxa"/>
          </w:tcPr>
          <w:p w14:paraId="17FDA9CB" w14:textId="4F6D6803" w:rsidR="00766FD0" w:rsidRDefault="00ED621D" w:rsidP="00766FD0">
            <w:pPr>
              <w:keepNext/>
              <w:keepLines/>
              <w:tabs>
                <w:tab w:val="clear" w:pos="1418"/>
                <w:tab w:val="clear" w:pos="4678"/>
                <w:tab w:val="clear" w:pos="5954"/>
                <w:tab w:val="clear" w:pos="7088"/>
              </w:tabs>
              <w:jc w:val="center"/>
            </w:pPr>
            <w:r>
              <w:t>20 000</w:t>
            </w:r>
          </w:p>
        </w:tc>
      </w:tr>
      <w:tr w:rsidR="00766FD0" w14:paraId="3DE3D3C7" w14:textId="77777777" w:rsidTr="00EB07FF">
        <w:trPr>
          <w:jc w:val="center"/>
        </w:trPr>
        <w:tc>
          <w:tcPr>
            <w:tcW w:w="1129" w:type="dxa"/>
            <w:vAlign w:val="center"/>
          </w:tcPr>
          <w:p w14:paraId="1467C373" w14:textId="17D1F329" w:rsidR="00766FD0" w:rsidRPr="004E4DF3" w:rsidRDefault="00766FD0" w:rsidP="004C37B3">
            <w:pPr>
              <w:jc w:val="center"/>
            </w:pPr>
            <w:r w:rsidRPr="004E4DF3">
              <w:t>T5</w:t>
            </w:r>
          </w:p>
        </w:tc>
        <w:tc>
          <w:tcPr>
            <w:tcW w:w="4395" w:type="dxa"/>
            <w:vAlign w:val="center"/>
          </w:tcPr>
          <w:p w14:paraId="6BC1CFD7" w14:textId="784695A9" w:rsidR="00766FD0" w:rsidRDefault="00766FD0" w:rsidP="00766FD0">
            <w:pPr>
              <w:keepNext/>
              <w:keepLines/>
              <w:jc w:val="left"/>
            </w:pPr>
            <w:r w:rsidRPr="00CB5EE7">
              <w:t>VR and AR for Smart Learning: Guidelines for using NGSI-LD to train personnel in Smart Industries</w:t>
            </w:r>
          </w:p>
        </w:tc>
        <w:tc>
          <w:tcPr>
            <w:tcW w:w="1275" w:type="dxa"/>
            <w:vAlign w:val="center"/>
          </w:tcPr>
          <w:p w14:paraId="054F6CBC" w14:textId="7E9AC4E0" w:rsidR="00766FD0" w:rsidRDefault="00766FD0" w:rsidP="00766FD0">
            <w:pPr>
              <w:keepNext/>
              <w:keepLines/>
              <w:tabs>
                <w:tab w:val="clear" w:pos="1418"/>
                <w:tab w:val="clear" w:pos="4678"/>
                <w:tab w:val="clear" w:pos="5954"/>
                <w:tab w:val="clear" w:pos="7088"/>
              </w:tabs>
              <w:jc w:val="center"/>
            </w:pPr>
            <w:r w:rsidRPr="004A3AF8">
              <w:t>2024-0</w:t>
            </w:r>
            <w:r w:rsidR="00D54C6B">
              <w:t>5</w:t>
            </w:r>
            <w:r w:rsidRPr="004A3AF8">
              <w:t>-01</w:t>
            </w:r>
          </w:p>
        </w:tc>
        <w:tc>
          <w:tcPr>
            <w:tcW w:w="1276" w:type="dxa"/>
          </w:tcPr>
          <w:p w14:paraId="530B2510" w14:textId="3E17BE3B" w:rsidR="00766FD0" w:rsidRDefault="00766FD0" w:rsidP="00766FD0">
            <w:pPr>
              <w:keepNext/>
              <w:keepLines/>
              <w:tabs>
                <w:tab w:val="clear" w:pos="1418"/>
                <w:tab w:val="clear" w:pos="4678"/>
                <w:tab w:val="clear" w:pos="5954"/>
                <w:tab w:val="clear" w:pos="7088"/>
              </w:tabs>
              <w:jc w:val="center"/>
            </w:pPr>
            <w:r w:rsidRPr="005032BD">
              <w:t>202</w:t>
            </w:r>
            <w:r>
              <w:t>4</w:t>
            </w:r>
            <w:r w:rsidRPr="005032BD">
              <w:t>-</w:t>
            </w:r>
            <w:r>
              <w:t>12</w:t>
            </w:r>
            <w:r w:rsidRPr="005032BD">
              <w:t>-</w:t>
            </w:r>
            <w:r>
              <w:t>31</w:t>
            </w:r>
          </w:p>
        </w:tc>
        <w:tc>
          <w:tcPr>
            <w:tcW w:w="1587" w:type="dxa"/>
          </w:tcPr>
          <w:p w14:paraId="6D99BC90" w14:textId="5E2C2844" w:rsidR="00766FD0" w:rsidRDefault="00ED621D" w:rsidP="00766FD0">
            <w:pPr>
              <w:keepNext/>
              <w:keepLines/>
              <w:tabs>
                <w:tab w:val="clear" w:pos="1418"/>
                <w:tab w:val="clear" w:pos="4678"/>
                <w:tab w:val="clear" w:pos="5954"/>
                <w:tab w:val="clear" w:pos="7088"/>
              </w:tabs>
              <w:jc w:val="center"/>
            </w:pPr>
            <w:r>
              <w:t>20 000</w:t>
            </w:r>
          </w:p>
        </w:tc>
      </w:tr>
      <w:tr w:rsidR="00EB07FF" w14:paraId="29D6285C" w14:textId="77777777" w:rsidTr="00EB07FF">
        <w:trPr>
          <w:jc w:val="center"/>
        </w:trPr>
        <w:tc>
          <w:tcPr>
            <w:tcW w:w="1129" w:type="dxa"/>
            <w:shd w:val="clear" w:color="auto" w:fill="FFF2CC" w:themeFill="accent4" w:themeFillTint="33"/>
            <w:vAlign w:val="center"/>
          </w:tcPr>
          <w:p w14:paraId="4D59A547" w14:textId="10FC0016" w:rsidR="00EB07FF" w:rsidRPr="004E4DF3" w:rsidRDefault="00EB07FF" w:rsidP="004C37B3">
            <w:pPr>
              <w:jc w:val="center"/>
            </w:pPr>
            <w:r w:rsidRPr="004E4DF3">
              <w:t>Milestone B</w:t>
            </w:r>
          </w:p>
        </w:tc>
        <w:tc>
          <w:tcPr>
            <w:tcW w:w="4395" w:type="dxa"/>
            <w:shd w:val="clear" w:color="auto" w:fill="FFF2CC" w:themeFill="accent4" w:themeFillTint="33"/>
            <w:vAlign w:val="center"/>
          </w:tcPr>
          <w:p w14:paraId="5B74157F" w14:textId="23E7455A" w:rsidR="00EB07FF" w:rsidRDefault="00EB07FF" w:rsidP="00EB07FF">
            <w:pPr>
              <w:keepNext/>
              <w:keepLines/>
              <w:jc w:val="left"/>
            </w:pPr>
            <w:r>
              <w:t>Stable drafts of deliverables D1, D2, D3 and D4 available</w:t>
            </w:r>
          </w:p>
          <w:p w14:paraId="3071C8FD" w14:textId="77777777" w:rsidR="00A157A4" w:rsidRDefault="00EB07FF" w:rsidP="00EB07FF">
            <w:pPr>
              <w:keepNext/>
              <w:keepLines/>
              <w:jc w:val="left"/>
            </w:pPr>
            <w:r>
              <w:t xml:space="preserve">Early draft of deliverable D5 and D6 are </w:t>
            </w:r>
            <w:proofErr w:type="gramStart"/>
            <w:r>
              <w:t>available</w:t>
            </w:r>
            <w:proofErr w:type="gramEnd"/>
          </w:p>
          <w:p w14:paraId="0326863D" w14:textId="7BDB5C6D" w:rsidR="002558AB" w:rsidRPr="00CB5EE7" w:rsidRDefault="002558AB" w:rsidP="00EB07FF">
            <w:pPr>
              <w:keepNext/>
              <w:keepLines/>
              <w:jc w:val="left"/>
            </w:pPr>
            <w:r>
              <w:t>Progress Report#2 to be approved by ISG CIM</w:t>
            </w:r>
          </w:p>
        </w:tc>
        <w:tc>
          <w:tcPr>
            <w:tcW w:w="1275" w:type="dxa"/>
            <w:shd w:val="clear" w:color="auto" w:fill="FFF2CC" w:themeFill="accent4" w:themeFillTint="33"/>
            <w:vAlign w:val="center"/>
          </w:tcPr>
          <w:p w14:paraId="182A9766" w14:textId="55E00CEA" w:rsidR="00EB07FF" w:rsidRDefault="00EB07FF" w:rsidP="00EB07FF">
            <w:pPr>
              <w:keepNext/>
              <w:keepLines/>
              <w:tabs>
                <w:tab w:val="clear" w:pos="1418"/>
                <w:tab w:val="clear" w:pos="4678"/>
                <w:tab w:val="clear" w:pos="5954"/>
                <w:tab w:val="clear" w:pos="7088"/>
              </w:tabs>
              <w:jc w:val="center"/>
            </w:pPr>
            <w:r w:rsidRPr="00EB07FF">
              <w:t>202</w:t>
            </w:r>
            <w:r w:rsidR="009F3A30">
              <w:t>4</w:t>
            </w:r>
            <w:r w:rsidRPr="00EB07FF">
              <w:t>-05-31</w:t>
            </w:r>
          </w:p>
          <w:p w14:paraId="337381FB" w14:textId="77777777" w:rsidR="00EB07FF" w:rsidRDefault="00EB07FF" w:rsidP="00EB07FF"/>
          <w:p w14:paraId="77F885C8" w14:textId="714E3B5E" w:rsidR="00EB07FF" w:rsidRPr="00EB07FF" w:rsidRDefault="00EB07FF" w:rsidP="00EB07FF">
            <w:pPr>
              <w:tabs>
                <w:tab w:val="clear" w:pos="1418"/>
                <w:tab w:val="clear" w:pos="4678"/>
                <w:tab w:val="clear" w:pos="5954"/>
                <w:tab w:val="clear" w:pos="7088"/>
                <w:tab w:val="left" w:pos="704"/>
              </w:tabs>
            </w:pPr>
            <w:r>
              <w:tab/>
            </w:r>
          </w:p>
        </w:tc>
        <w:tc>
          <w:tcPr>
            <w:tcW w:w="1276" w:type="dxa"/>
            <w:shd w:val="clear" w:color="auto" w:fill="FFF2CC" w:themeFill="accent4" w:themeFillTint="33"/>
          </w:tcPr>
          <w:p w14:paraId="14314FA2" w14:textId="77777777" w:rsidR="00EB07FF" w:rsidRPr="005032BD" w:rsidRDefault="00EB07FF" w:rsidP="00EB07FF">
            <w:pPr>
              <w:keepNext/>
              <w:keepLines/>
              <w:tabs>
                <w:tab w:val="clear" w:pos="1418"/>
                <w:tab w:val="clear" w:pos="4678"/>
                <w:tab w:val="clear" w:pos="5954"/>
                <w:tab w:val="clear" w:pos="7088"/>
              </w:tabs>
              <w:jc w:val="center"/>
            </w:pPr>
          </w:p>
        </w:tc>
        <w:tc>
          <w:tcPr>
            <w:tcW w:w="1587" w:type="dxa"/>
            <w:shd w:val="clear" w:color="auto" w:fill="FFF2CC" w:themeFill="accent4" w:themeFillTint="33"/>
          </w:tcPr>
          <w:p w14:paraId="42C8BBB7" w14:textId="77777777" w:rsidR="00EB07FF" w:rsidRDefault="00EB07FF" w:rsidP="00EB07FF">
            <w:pPr>
              <w:keepNext/>
              <w:keepLines/>
              <w:tabs>
                <w:tab w:val="clear" w:pos="1418"/>
                <w:tab w:val="clear" w:pos="4678"/>
                <w:tab w:val="clear" w:pos="5954"/>
                <w:tab w:val="clear" w:pos="7088"/>
              </w:tabs>
              <w:jc w:val="center"/>
            </w:pPr>
          </w:p>
        </w:tc>
      </w:tr>
      <w:tr w:rsidR="00EB07FF" w14:paraId="1729FECC" w14:textId="77777777" w:rsidTr="00EB07FF">
        <w:trPr>
          <w:jc w:val="center"/>
        </w:trPr>
        <w:tc>
          <w:tcPr>
            <w:tcW w:w="1129" w:type="dxa"/>
            <w:shd w:val="clear" w:color="auto" w:fill="FFF2CC" w:themeFill="accent4" w:themeFillTint="33"/>
            <w:vAlign w:val="center"/>
          </w:tcPr>
          <w:p w14:paraId="532F5108" w14:textId="47F31FE0" w:rsidR="00EB07FF" w:rsidRPr="004E4DF3" w:rsidRDefault="00EB07FF" w:rsidP="004C37B3">
            <w:pPr>
              <w:jc w:val="center"/>
            </w:pPr>
            <w:r w:rsidRPr="004E4DF3">
              <w:lastRenderedPageBreak/>
              <w:t>Milestone C</w:t>
            </w:r>
          </w:p>
        </w:tc>
        <w:tc>
          <w:tcPr>
            <w:tcW w:w="4395" w:type="dxa"/>
            <w:shd w:val="clear" w:color="auto" w:fill="FFF2CC" w:themeFill="accent4" w:themeFillTint="33"/>
            <w:vAlign w:val="center"/>
          </w:tcPr>
          <w:p w14:paraId="30A99D73" w14:textId="653EF42C" w:rsidR="00EB07FF" w:rsidRDefault="00EB07FF" w:rsidP="00EB07FF">
            <w:pPr>
              <w:keepNext/>
              <w:keepLines/>
              <w:jc w:val="left"/>
            </w:pPr>
            <w:r>
              <w:t xml:space="preserve">Final drafts of deliverables D2 and D3 </w:t>
            </w:r>
            <w:r w:rsidR="002558AB">
              <w:t>approved by ISG CIM</w:t>
            </w:r>
          </w:p>
          <w:p w14:paraId="020958DF" w14:textId="77777777" w:rsidR="00A157A4" w:rsidRDefault="00EB07FF" w:rsidP="00EB07FF">
            <w:pPr>
              <w:keepNext/>
              <w:keepLines/>
              <w:jc w:val="left"/>
            </w:pPr>
            <w:r>
              <w:t xml:space="preserve">Stable draft of deliverable D5 and D6 are </w:t>
            </w:r>
            <w:proofErr w:type="gramStart"/>
            <w:r>
              <w:t>available</w:t>
            </w:r>
            <w:proofErr w:type="gramEnd"/>
          </w:p>
          <w:p w14:paraId="59448116" w14:textId="34DE06A5" w:rsidR="002558AB" w:rsidRPr="00CB5EE7" w:rsidRDefault="002558AB" w:rsidP="00EB07FF">
            <w:pPr>
              <w:keepNext/>
              <w:keepLines/>
              <w:jc w:val="left"/>
            </w:pPr>
            <w:r>
              <w:t>Progress Report#3 to be approved by ISG CIM</w:t>
            </w:r>
          </w:p>
        </w:tc>
        <w:tc>
          <w:tcPr>
            <w:tcW w:w="1275" w:type="dxa"/>
            <w:shd w:val="clear" w:color="auto" w:fill="FFF2CC" w:themeFill="accent4" w:themeFillTint="33"/>
            <w:vAlign w:val="center"/>
          </w:tcPr>
          <w:p w14:paraId="34191963" w14:textId="0F5C4ECB" w:rsidR="00EB07FF" w:rsidRPr="004A3AF8" w:rsidRDefault="00EB07FF" w:rsidP="00EB07FF">
            <w:pPr>
              <w:keepNext/>
              <w:keepLines/>
              <w:tabs>
                <w:tab w:val="clear" w:pos="1418"/>
                <w:tab w:val="clear" w:pos="4678"/>
                <w:tab w:val="clear" w:pos="5954"/>
                <w:tab w:val="clear" w:pos="7088"/>
              </w:tabs>
              <w:jc w:val="center"/>
            </w:pPr>
            <w:r w:rsidRPr="00EB07FF">
              <w:t>202</w:t>
            </w:r>
            <w:r w:rsidR="009F3A30">
              <w:t>4</w:t>
            </w:r>
            <w:r w:rsidRPr="00EB07FF">
              <w:t>-07-31</w:t>
            </w:r>
          </w:p>
        </w:tc>
        <w:tc>
          <w:tcPr>
            <w:tcW w:w="1276" w:type="dxa"/>
            <w:shd w:val="clear" w:color="auto" w:fill="FFF2CC" w:themeFill="accent4" w:themeFillTint="33"/>
          </w:tcPr>
          <w:p w14:paraId="41EFB020" w14:textId="77777777" w:rsidR="00EB07FF" w:rsidRPr="005032BD" w:rsidRDefault="00EB07FF" w:rsidP="00EB07FF">
            <w:pPr>
              <w:keepNext/>
              <w:keepLines/>
              <w:tabs>
                <w:tab w:val="clear" w:pos="1418"/>
                <w:tab w:val="clear" w:pos="4678"/>
                <w:tab w:val="clear" w:pos="5954"/>
                <w:tab w:val="clear" w:pos="7088"/>
              </w:tabs>
              <w:jc w:val="center"/>
            </w:pPr>
          </w:p>
        </w:tc>
        <w:tc>
          <w:tcPr>
            <w:tcW w:w="1587" w:type="dxa"/>
            <w:shd w:val="clear" w:color="auto" w:fill="FFF2CC" w:themeFill="accent4" w:themeFillTint="33"/>
          </w:tcPr>
          <w:p w14:paraId="23448834" w14:textId="77777777" w:rsidR="00EB07FF" w:rsidRDefault="00EB07FF" w:rsidP="00EB07FF">
            <w:pPr>
              <w:keepNext/>
              <w:keepLines/>
              <w:tabs>
                <w:tab w:val="clear" w:pos="1418"/>
                <w:tab w:val="clear" w:pos="4678"/>
                <w:tab w:val="clear" w:pos="5954"/>
                <w:tab w:val="clear" w:pos="7088"/>
              </w:tabs>
              <w:jc w:val="center"/>
            </w:pPr>
          </w:p>
        </w:tc>
      </w:tr>
      <w:tr w:rsidR="00EB07FF" w14:paraId="22564475" w14:textId="77777777" w:rsidTr="00EB07FF">
        <w:trPr>
          <w:jc w:val="center"/>
        </w:trPr>
        <w:tc>
          <w:tcPr>
            <w:tcW w:w="1129" w:type="dxa"/>
            <w:shd w:val="clear" w:color="auto" w:fill="FFF2CC" w:themeFill="accent4" w:themeFillTint="33"/>
            <w:vAlign w:val="center"/>
          </w:tcPr>
          <w:p w14:paraId="46DFB0FE" w14:textId="7BA5C522" w:rsidR="00EB07FF" w:rsidRPr="004E4DF3" w:rsidRDefault="00EB07FF" w:rsidP="004C37B3">
            <w:pPr>
              <w:jc w:val="center"/>
            </w:pPr>
            <w:r w:rsidRPr="004E4DF3">
              <w:t>Milestone D</w:t>
            </w:r>
          </w:p>
        </w:tc>
        <w:tc>
          <w:tcPr>
            <w:tcW w:w="4395" w:type="dxa"/>
            <w:shd w:val="clear" w:color="auto" w:fill="FFF2CC" w:themeFill="accent4" w:themeFillTint="33"/>
            <w:vAlign w:val="center"/>
          </w:tcPr>
          <w:p w14:paraId="12575D2D" w14:textId="3B2A39B7" w:rsidR="00EB07FF" w:rsidRDefault="00EB07FF" w:rsidP="00EB07FF">
            <w:pPr>
              <w:keepNext/>
              <w:keepLines/>
              <w:jc w:val="left"/>
            </w:pPr>
            <w:r>
              <w:t xml:space="preserve">Final drafts of deliverables D1 and D4 </w:t>
            </w:r>
            <w:r w:rsidR="002558AB">
              <w:t>approved by ISG CIM</w:t>
            </w:r>
          </w:p>
          <w:p w14:paraId="028834FD" w14:textId="77777777" w:rsidR="00A157A4" w:rsidRDefault="00EB07FF" w:rsidP="00EB07FF">
            <w:pPr>
              <w:keepNext/>
              <w:keepLines/>
              <w:jc w:val="left"/>
            </w:pPr>
            <w:r>
              <w:t xml:space="preserve">D2 is </w:t>
            </w:r>
            <w:proofErr w:type="gramStart"/>
            <w:r>
              <w:t>published</w:t>
            </w:r>
            <w:proofErr w:type="gramEnd"/>
          </w:p>
          <w:p w14:paraId="0E95DDCA" w14:textId="69E2B7E5" w:rsidR="000007F5" w:rsidRPr="00CB5EE7" w:rsidRDefault="000007F5" w:rsidP="00EB07FF">
            <w:pPr>
              <w:keepNext/>
              <w:keepLines/>
              <w:jc w:val="left"/>
            </w:pPr>
            <w:r>
              <w:t>Progress Report#4 to be approved by ISG CIM</w:t>
            </w:r>
          </w:p>
        </w:tc>
        <w:tc>
          <w:tcPr>
            <w:tcW w:w="1275" w:type="dxa"/>
            <w:shd w:val="clear" w:color="auto" w:fill="FFF2CC" w:themeFill="accent4" w:themeFillTint="33"/>
            <w:vAlign w:val="center"/>
          </w:tcPr>
          <w:p w14:paraId="266A35DF" w14:textId="634776CB" w:rsidR="00EB07FF" w:rsidRPr="004A3AF8" w:rsidRDefault="00EB07FF" w:rsidP="00EB07FF">
            <w:pPr>
              <w:keepNext/>
              <w:keepLines/>
              <w:tabs>
                <w:tab w:val="clear" w:pos="1418"/>
                <w:tab w:val="clear" w:pos="4678"/>
                <w:tab w:val="clear" w:pos="5954"/>
                <w:tab w:val="clear" w:pos="7088"/>
              </w:tabs>
              <w:jc w:val="center"/>
            </w:pPr>
            <w:r w:rsidRPr="00EB07FF">
              <w:t>202</w:t>
            </w:r>
            <w:r w:rsidR="009F3A30">
              <w:t>4</w:t>
            </w:r>
            <w:r w:rsidRPr="00EB07FF">
              <w:t>-09-3</w:t>
            </w:r>
            <w:r w:rsidR="001439E6">
              <w:t>0</w:t>
            </w:r>
          </w:p>
        </w:tc>
        <w:tc>
          <w:tcPr>
            <w:tcW w:w="1276" w:type="dxa"/>
            <w:shd w:val="clear" w:color="auto" w:fill="FFF2CC" w:themeFill="accent4" w:themeFillTint="33"/>
          </w:tcPr>
          <w:p w14:paraId="53A17B49" w14:textId="77777777" w:rsidR="00EB07FF" w:rsidRPr="005032BD" w:rsidRDefault="00EB07FF" w:rsidP="00EB07FF">
            <w:pPr>
              <w:keepNext/>
              <w:keepLines/>
              <w:tabs>
                <w:tab w:val="clear" w:pos="1418"/>
                <w:tab w:val="clear" w:pos="4678"/>
                <w:tab w:val="clear" w:pos="5954"/>
                <w:tab w:val="clear" w:pos="7088"/>
              </w:tabs>
              <w:jc w:val="center"/>
            </w:pPr>
          </w:p>
        </w:tc>
        <w:tc>
          <w:tcPr>
            <w:tcW w:w="1587" w:type="dxa"/>
            <w:shd w:val="clear" w:color="auto" w:fill="FFF2CC" w:themeFill="accent4" w:themeFillTint="33"/>
          </w:tcPr>
          <w:p w14:paraId="75038019" w14:textId="77777777" w:rsidR="00EB07FF" w:rsidRDefault="00EB07FF" w:rsidP="00EB07FF">
            <w:pPr>
              <w:keepNext/>
              <w:keepLines/>
              <w:tabs>
                <w:tab w:val="clear" w:pos="1418"/>
                <w:tab w:val="clear" w:pos="4678"/>
                <w:tab w:val="clear" w:pos="5954"/>
                <w:tab w:val="clear" w:pos="7088"/>
              </w:tabs>
              <w:jc w:val="center"/>
            </w:pPr>
          </w:p>
        </w:tc>
      </w:tr>
      <w:tr w:rsidR="002558AB" w14:paraId="3D0A1800" w14:textId="77777777" w:rsidTr="00EB07FF">
        <w:trPr>
          <w:jc w:val="center"/>
        </w:trPr>
        <w:tc>
          <w:tcPr>
            <w:tcW w:w="1129" w:type="dxa"/>
            <w:shd w:val="clear" w:color="auto" w:fill="FFF2CC" w:themeFill="accent4" w:themeFillTint="33"/>
            <w:vAlign w:val="center"/>
          </w:tcPr>
          <w:p w14:paraId="20B959CD" w14:textId="658968DE" w:rsidR="002558AB" w:rsidRPr="004E4DF3" w:rsidRDefault="002558AB" w:rsidP="004C37B3">
            <w:pPr>
              <w:jc w:val="center"/>
            </w:pPr>
            <w:r>
              <w:t>Milestone E</w:t>
            </w:r>
          </w:p>
        </w:tc>
        <w:tc>
          <w:tcPr>
            <w:tcW w:w="4395" w:type="dxa"/>
            <w:shd w:val="clear" w:color="auto" w:fill="FFF2CC" w:themeFill="accent4" w:themeFillTint="33"/>
            <w:vAlign w:val="center"/>
          </w:tcPr>
          <w:p w14:paraId="01B6DBDA" w14:textId="788D9DC0" w:rsidR="002558AB" w:rsidRDefault="002558AB" w:rsidP="00EB07FF">
            <w:pPr>
              <w:keepNext/>
              <w:keepLines/>
              <w:jc w:val="left"/>
            </w:pPr>
            <w:r>
              <w:t>Final drafts of deliverables D5 and D6 approved by ISG CIM</w:t>
            </w:r>
          </w:p>
        </w:tc>
        <w:tc>
          <w:tcPr>
            <w:tcW w:w="1275" w:type="dxa"/>
            <w:shd w:val="clear" w:color="auto" w:fill="FFF2CC" w:themeFill="accent4" w:themeFillTint="33"/>
            <w:vAlign w:val="center"/>
          </w:tcPr>
          <w:p w14:paraId="5F1CED85" w14:textId="3FE3FF82" w:rsidR="002558AB" w:rsidRPr="00EB07FF" w:rsidRDefault="002558AB" w:rsidP="00EB07FF">
            <w:pPr>
              <w:keepNext/>
              <w:keepLines/>
              <w:tabs>
                <w:tab w:val="clear" w:pos="1418"/>
                <w:tab w:val="clear" w:pos="4678"/>
                <w:tab w:val="clear" w:pos="5954"/>
                <w:tab w:val="clear" w:pos="7088"/>
              </w:tabs>
              <w:jc w:val="center"/>
            </w:pPr>
            <w:r>
              <w:t>2024-11-30</w:t>
            </w:r>
          </w:p>
        </w:tc>
        <w:tc>
          <w:tcPr>
            <w:tcW w:w="1276" w:type="dxa"/>
            <w:shd w:val="clear" w:color="auto" w:fill="FFF2CC" w:themeFill="accent4" w:themeFillTint="33"/>
          </w:tcPr>
          <w:p w14:paraId="73D0F16A" w14:textId="77777777" w:rsidR="002558AB" w:rsidRPr="005032BD" w:rsidRDefault="002558AB" w:rsidP="00EB07FF">
            <w:pPr>
              <w:keepNext/>
              <w:keepLines/>
              <w:tabs>
                <w:tab w:val="clear" w:pos="1418"/>
                <w:tab w:val="clear" w:pos="4678"/>
                <w:tab w:val="clear" w:pos="5954"/>
                <w:tab w:val="clear" w:pos="7088"/>
              </w:tabs>
              <w:jc w:val="center"/>
            </w:pPr>
          </w:p>
        </w:tc>
        <w:tc>
          <w:tcPr>
            <w:tcW w:w="1587" w:type="dxa"/>
            <w:shd w:val="clear" w:color="auto" w:fill="FFF2CC" w:themeFill="accent4" w:themeFillTint="33"/>
          </w:tcPr>
          <w:p w14:paraId="31CA6825" w14:textId="77777777" w:rsidR="002558AB" w:rsidRDefault="002558AB" w:rsidP="00EB07FF">
            <w:pPr>
              <w:keepNext/>
              <w:keepLines/>
              <w:tabs>
                <w:tab w:val="clear" w:pos="1418"/>
                <w:tab w:val="clear" w:pos="4678"/>
                <w:tab w:val="clear" w:pos="5954"/>
                <w:tab w:val="clear" w:pos="7088"/>
              </w:tabs>
              <w:jc w:val="center"/>
            </w:pPr>
          </w:p>
        </w:tc>
      </w:tr>
      <w:tr w:rsidR="00EB07FF" w14:paraId="48963F76" w14:textId="77777777" w:rsidTr="00EB07FF">
        <w:trPr>
          <w:jc w:val="center"/>
        </w:trPr>
        <w:tc>
          <w:tcPr>
            <w:tcW w:w="1129" w:type="dxa"/>
            <w:shd w:val="clear" w:color="auto" w:fill="FFF2CC" w:themeFill="accent4" w:themeFillTint="33"/>
            <w:vAlign w:val="center"/>
          </w:tcPr>
          <w:p w14:paraId="68404FAF" w14:textId="77777777" w:rsidR="00EB07FF" w:rsidRPr="004E4DF3" w:rsidRDefault="00EB07FF" w:rsidP="004C37B3">
            <w:pPr>
              <w:jc w:val="center"/>
            </w:pPr>
            <w:r w:rsidRPr="004E4DF3">
              <w:t>Milestone</w:t>
            </w:r>
          </w:p>
          <w:p w14:paraId="063DD6FA" w14:textId="5DF4F360" w:rsidR="00EB07FF" w:rsidRPr="004C37B3" w:rsidRDefault="002558AB" w:rsidP="004C37B3">
            <w:pPr>
              <w:jc w:val="center"/>
            </w:pPr>
            <w:r>
              <w:t>F</w:t>
            </w:r>
          </w:p>
        </w:tc>
        <w:tc>
          <w:tcPr>
            <w:tcW w:w="4395" w:type="dxa"/>
            <w:shd w:val="clear" w:color="auto" w:fill="FFF2CC" w:themeFill="accent4" w:themeFillTint="33"/>
            <w:vAlign w:val="center"/>
          </w:tcPr>
          <w:p w14:paraId="3A9ED63B" w14:textId="62EF1AD4" w:rsidR="00DB5529" w:rsidRPr="004C37B3" w:rsidRDefault="00DB5529" w:rsidP="00DB5529">
            <w:pPr>
              <w:pStyle w:val="GuidelineB0"/>
              <w:keepNext w:val="0"/>
              <w:keepLines w:val="0"/>
              <w:rPr>
                <w:i w:val="0"/>
                <w:iCs w:val="0"/>
              </w:rPr>
            </w:pPr>
            <w:r>
              <w:rPr>
                <w:i w:val="0"/>
                <w:iCs w:val="0"/>
              </w:rPr>
              <w:t>D</w:t>
            </w:r>
            <w:r w:rsidRPr="004C37B3">
              <w:rPr>
                <w:i w:val="0"/>
                <w:iCs w:val="0"/>
              </w:rPr>
              <w:t>eliverables D1, D2, D3</w:t>
            </w:r>
            <w:r>
              <w:rPr>
                <w:i w:val="0"/>
                <w:iCs w:val="0"/>
              </w:rPr>
              <w:t xml:space="preserve"> and</w:t>
            </w:r>
            <w:r w:rsidRPr="004C37B3">
              <w:rPr>
                <w:i w:val="0"/>
                <w:iCs w:val="0"/>
              </w:rPr>
              <w:t xml:space="preserve"> D4 are </w:t>
            </w:r>
            <w:proofErr w:type="gramStart"/>
            <w:r w:rsidRPr="004C37B3">
              <w:rPr>
                <w:i w:val="0"/>
                <w:iCs w:val="0"/>
              </w:rPr>
              <w:t>published</w:t>
            </w:r>
            <w:proofErr w:type="gramEnd"/>
          </w:p>
          <w:p w14:paraId="0D6CE59A" w14:textId="1929982C" w:rsidR="00A157A4" w:rsidRDefault="002558AB" w:rsidP="00EB07FF">
            <w:pPr>
              <w:keepNext/>
              <w:keepLines/>
              <w:jc w:val="left"/>
            </w:pPr>
            <w:r>
              <w:t>Final report to be approved by ISG CIM</w:t>
            </w:r>
          </w:p>
        </w:tc>
        <w:tc>
          <w:tcPr>
            <w:tcW w:w="1275" w:type="dxa"/>
            <w:shd w:val="clear" w:color="auto" w:fill="FFF2CC" w:themeFill="accent4" w:themeFillTint="33"/>
            <w:vAlign w:val="center"/>
          </w:tcPr>
          <w:p w14:paraId="25B101F0" w14:textId="47A53AAA" w:rsidR="00EB07FF" w:rsidRDefault="00EB07FF" w:rsidP="00EB07FF">
            <w:pPr>
              <w:keepNext/>
              <w:keepLines/>
              <w:tabs>
                <w:tab w:val="clear" w:pos="1418"/>
                <w:tab w:val="clear" w:pos="4678"/>
                <w:tab w:val="clear" w:pos="5954"/>
                <w:tab w:val="clear" w:pos="7088"/>
              </w:tabs>
              <w:jc w:val="center"/>
            </w:pPr>
            <w:r w:rsidRPr="00EB07FF">
              <w:t>202</w:t>
            </w:r>
            <w:r w:rsidR="002F67E5">
              <w:t>4</w:t>
            </w:r>
            <w:r w:rsidRPr="00EB07FF">
              <w:t>-12-31</w:t>
            </w:r>
          </w:p>
        </w:tc>
        <w:tc>
          <w:tcPr>
            <w:tcW w:w="1276" w:type="dxa"/>
            <w:shd w:val="clear" w:color="auto" w:fill="FFF2CC" w:themeFill="accent4" w:themeFillTint="33"/>
          </w:tcPr>
          <w:p w14:paraId="12A4287C" w14:textId="77777777" w:rsidR="00EB07FF" w:rsidRDefault="00EB07FF" w:rsidP="00EB07FF">
            <w:pPr>
              <w:keepNext/>
              <w:keepLines/>
              <w:tabs>
                <w:tab w:val="clear" w:pos="1418"/>
                <w:tab w:val="clear" w:pos="4678"/>
                <w:tab w:val="clear" w:pos="5954"/>
                <w:tab w:val="clear" w:pos="7088"/>
              </w:tabs>
              <w:jc w:val="center"/>
            </w:pPr>
          </w:p>
        </w:tc>
        <w:tc>
          <w:tcPr>
            <w:tcW w:w="1587" w:type="dxa"/>
            <w:shd w:val="clear" w:color="auto" w:fill="FFF2CC" w:themeFill="accent4" w:themeFillTint="33"/>
          </w:tcPr>
          <w:p w14:paraId="3EB1DDC9" w14:textId="77777777" w:rsidR="00EB07FF" w:rsidRDefault="00EB07FF" w:rsidP="00EB07FF">
            <w:pPr>
              <w:keepNext/>
              <w:keepLines/>
              <w:tabs>
                <w:tab w:val="clear" w:pos="1418"/>
                <w:tab w:val="clear" w:pos="4678"/>
                <w:tab w:val="clear" w:pos="5954"/>
                <w:tab w:val="clear" w:pos="7088"/>
              </w:tabs>
              <w:jc w:val="center"/>
            </w:pPr>
          </w:p>
        </w:tc>
      </w:tr>
      <w:tr w:rsidR="00DB5529" w14:paraId="294A585E" w14:textId="77777777" w:rsidTr="00EB07FF">
        <w:trPr>
          <w:jc w:val="center"/>
        </w:trPr>
        <w:tc>
          <w:tcPr>
            <w:tcW w:w="1129" w:type="dxa"/>
            <w:shd w:val="clear" w:color="auto" w:fill="FFF2CC" w:themeFill="accent4" w:themeFillTint="33"/>
            <w:vAlign w:val="center"/>
          </w:tcPr>
          <w:p w14:paraId="5BE4E740" w14:textId="77777777" w:rsidR="00DB5529" w:rsidRPr="004E4DF3" w:rsidRDefault="00DB5529" w:rsidP="00DB5529">
            <w:pPr>
              <w:jc w:val="center"/>
            </w:pPr>
            <w:r w:rsidRPr="004E4DF3">
              <w:t>Milestone</w:t>
            </w:r>
          </w:p>
          <w:p w14:paraId="27E4BFA7" w14:textId="0A87D8D6" w:rsidR="00DB5529" w:rsidRPr="004E4DF3" w:rsidRDefault="00DB5529" w:rsidP="004C37B3">
            <w:pPr>
              <w:jc w:val="center"/>
            </w:pPr>
            <w:r>
              <w:t>G</w:t>
            </w:r>
          </w:p>
        </w:tc>
        <w:tc>
          <w:tcPr>
            <w:tcW w:w="4395" w:type="dxa"/>
            <w:shd w:val="clear" w:color="auto" w:fill="FFF2CC" w:themeFill="accent4" w:themeFillTint="33"/>
            <w:vAlign w:val="center"/>
          </w:tcPr>
          <w:p w14:paraId="0D9944A2" w14:textId="450D0818" w:rsidR="00DB5529" w:rsidRDefault="00DB5529" w:rsidP="00EB07FF">
            <w:pPr>
              <w:keepNext/>
              <w:keepLines/>
              <w:jc w:val="left"/>
            </w:pPr>
            <w:r w:rsidRPr="004C37B3">
              <w:t>Deliverables D5 and D6 published</w:t>
            </w:r>
            <w:r>
              <w:t>, STF closed</w:t>
            </w:r>
          </w:p>
        </w:tc>
        <w:tc>
          <w:tcPr>
            <w:tcW w:w="1275" w:type="dxa"/>
            <w:shd w:val="clear" w:color="auto" w:fill="FFF2CC" w:themeFill="accent4" w:themeFillTint="33"/>
            <w:vAlign w:val="center"/>
          </w:tcPr>
          <w:p w14:paraId="4BEAC1F5" w14:textId="54D23840" w:rsidR="00DB5529" w:rsidRPr="00EB07FF" w:rsidRDefault="00DB5529" w:rsidP="00EB07FF">
            <w:pPr>
              <w:keepNext/>
              <w:keepLines/>
              <w:tabs>
                <w:tab w:val="clear" w:pos="1418"/>
                <w:tab w:val="clear" w:pos="4678"/>
                <w:tab w:val="clear" w:pos="5954"/>
                <w:tab w:val="clear" w:pos="7088"/>
              </w:tabs>
              <w:jc w:val="center"/>
            </w:pPr>
            <w:r>
              <w:t>2025-01-31</w:t>
            </w:r>
          </w:p>
        </w:tc>
        <w:tc>
          <w:tcPr>
            <w:tcW w:w="1276" w:type="dxa"/>
            <w:shd w:val="clear" w:color="auto" w:fill="FFF2CC" w:themeFill="accent4" w:themeFillTint="33"/>
          </w:tcPr>
          <w:p w14:paraId="081FBC4F" w14:textId="77777777" w:rsidR="00DB5529" w:rsidRDefault="00DB5529" w:rsidP="00EB07FF">
            <w:pPr>
              <w:keepNext/>
              <w:keepLines/>
              <w:tabs>
                <w:tab w:val="clear" w:pos="1418"/>
                <w:tab w:val="clear" w:pos="4678"/>
                <w:tab w:val="clear" w:pos="5954"/>
                <w:tab w:val="clear" w:pos="7088"/>
              </w:tabs>
              <w:jc w:val="center"/>
            </w:pPr>
          </w:p>
        </w:tc>
        <w:tc>
          <w:tcPr>
            <w:tcW w:w="1587" w:type="dxa"/>
            <w:shd w:val="clear" w:color="auto" w:fill="FFF2CC" w:themeFill="accent4" w:themeFillTint="33"/>
          </w:tcPr>
          <w:p w14:paraId="4487D02E" w14:textId="77777777" w:rsidR="00DB5529" w:rsidRDefault="00DB5529" w:rsidP="00EB07FF">
            <w:pPr>
              <w:keepNext/>
              <w:keepLines/>
              <w:tabs>
                <w:tab w:val="clear" w:pos="1418"/>
                <w:tab w:val="clear" w:pos="4678"/>
                <w:tab w:val="clear" w:pos="5954"/>
                <w:tab w:val="clear" w:pos="7088"/>
              </w:tabs>
              <w:jc w:val="center"/>
            </w:pPr>
          </w:p>
        </w:tc>
      </w:tr>
      <w:tr w:rsidR="00EB07FF" w14:paraId="535A5E68" w14:textId="77777777" w:rsidTr="00766FD0">
        <w:trPr>
          <w:jc w:val="center"/>
        </w:trPr>
        <w:tc>
          <w:tcPr>
            <w:tcW w:w="8075" w:type="dxa"/>
            <w:gridSpan w:val="4"/>
            <w:shd w:val="clear" w:color="auto" w:fill="EDEDED" w:themeFill="accent3" w:themeFillTint="33"/>
            <w:vAlign w:val="center"/>
          </w:tcPr>
          <w:p w14:paraId="470D6ABB" w14:textId="77777777" w:rsidR="00EB07FF" w:rsidRPr="004E4DF3" w:rsidRDefault="00EB07FF" w:rsidP="004C37B3"/>
        </w:tc>
        <w:tc>
          <w:tcPr>
            <w:tcW w:w="1587" w:type="dxa"/>
            <w:shd w:val="clear" w:color="auto" w:fill="EDEDED" w:themeFill="accent3" w:themeFillTint="33"/>
          </w:tcPr>
          <w:p w14:paraId="68C4721B" w14:textId="27ACA90B" w:rsidR="00EB07FF" w:rsidRPr="00471C0C" w:rsidRDefault="00EB07FF" w:rsidP="00EB07FF">
            <w:pPr>
              <w:keepNext/>
              <w:keepLines/>
              <w:tabs>
                <w:tab w:val="clear" w:pos="1418"/>
                <w:tab w:val="clear" w:pos="4678"/>
                <w:tab w:val="clear" w:pos="5954"/>
                <w:tab w:val="clear" w:pos="7088"/>
              </w:tabs>
              <w:jc w:val="center"/>
              <w:rPr>
                <w:b/>
              </w:rPr>
            </w:pPr>
            <w:r>
              <w:rPr>
                <w:b/>
                <w:sz w:val="24"/>
              </w:rPr>
              <w:t>105 000</w:t>
            </w:r>
          </w:p>
        </w:tc>
      </w:tr>
    </w:tbl>
    <w:p w14:paraId="4CE4AB80" w14:textId="77777777" w:rsidR="004441FF" w:rsidRDefault="004441FF" w:rsidP="00606DD1"/>
    <w:p w14:paraId="74A0DAFC" w14:textId="77777777" w:rsidR="00606DD1" w:rsidRPr="00606DD1" w:rsidRDefault="00606DD1" w:rsidP="00606D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480"/>
        <w:gridCol w:w="480"/>
        <w:gridCol w:w="480"/>
        <w:gridCol w:w="482"/>
        <w:gridCol w:w="482"/>
        <w:gridCol w:w="482"/>
        <w:gridCol w:w="482"/>
        <w:gridCol w:w="483"/>
        <w:gridCol w:w="483"/>
        <w:gridCol w:w="484"/>
        <w:gridCol w:w="484"/>
        <w:gridCol w:w="605"/>
        <w:gridCol w:w="605"/>
      </w:tblGrid>
      <w:tr w:rsidR="000007F5" w:rsidRPr="00F82665" w14:paraId="5A0B375E" w14:textId="32EF6E29" w:rsidTr="00DB5529">
        <w:trPr>
          <w:trHeight w:val="479"/>
        </w:trPr>
        <w:tc>
          <w:tcPr>
            <w:tcW w:w="1409" w:type="pct"/>
            <w:shd w:val="clear" w:color="auto" w:fill="DEEAF6"/>
            <w:tcMar>
              <w:left w:w="0" w:type="dxa"/>
              <w:right w:w="0" w:type="dxa"/>
            </w:tcMar>
            <w:vAlign w:val="center"/>
          </w:tcPr>
          <w:p w14:paraId="624994CB" w14:textId="77777777" w:rsidR="00DB5529" w:rsidRPr="00471C0C" w:rsidRDefault="00DB5529" w:rsidP="005A3CD2">
            <w:pPr>
              <w:keepNext/>
              <w:keepLines/>
              <w:spacing w:before="100" w:after="100"/>
              <w:jc w:val="center"/>
            </w:pPr>
            <w:r w:rsidRPr="00471C0C">
              <w:t>Task</w:t>
            </w:r>
            <w:r>
              <w:t>/</w:t>
            </w:r>
            <w:r w:rsidRPr="00471C0C">
              <w:t xml:space="preserve"> Mil</w:t>
            </w:r>
            <w:r>
              <w:t>.</w:t>
            </w:r>
          </w:p>
        </w:tc>
        <w:tc>
          <w:tcPr>
            <w:tcW w:w="267" w:type="pct"/>
            <w:shd w:val="clear" w:color="auto" w:fill="DEEAF6"/>
            <w:tcMar>
              <w:left w:w="0" w:type="dxa"/>
              <w:right w:w="0" w:type="dxa"/>
            </w:tcMar>
            <w:vAlign w:val="center"/>
          </w:tcPr>
          <w:p w14:paraId="3BDE114E" w14:textId="77777777" w:rsidR="00DB5529" w:rsidRPr="00F82665" w:rsidRDefault="00DB5529" w:rsidP="005A3CD2">
            <w:pPr>
              <w:keepNext/>
              <w:keepLines/>
              <w:spacing w:before="100" w:after="100"/>
              <w:jc w:val="center"/>
            </w:pPr>
            <w:r w:rsidRPr="00F82665">
              <w:t>J</w:t>
            </w:r>
          </w:p>
        </w:tc>
        <w:tc>
          <w:tcPr>
            <w:tcW w:w="267" w:type="pct"/>
            <w:shd w:val="clear" w:color="auto" w:fill="DEEAF6"/>
            <w:tcMar>
              <w:left w:w="0" w:type="dxa"/>
              <w:right w:w="0" w:type="dxa"/>
            </w:tcMar>
            <w:vAlign w:val="center"/>
          </w:tcPr>
          <w:p w14:paraId="514AA3D8" w14:textId="77777777" w:rsidR="00DB5529" w:rsidRPr="00F82665" w:rsidRDefault="00DB5529" w:rsidP="005A3CD2">
            <w:pPr>
              <w:keepNext/>
              <w:keepLines/>
              <w:spacing w:before="100" w:after="100"/>
              <w:jc w:val="center"/>
            </w:pPr>
            <w:r w:rsidRPr="00F82665">
              <w:t>F</w:t>
            </w:r>
          </w:p>
        </w:tc>
        <w:tc>
          <w:tcPr>
            <w:tcW w:w="267" w:type="pct"/>
            <w:shd w:val="clear" w:color="auto" w:fill="DEEAF6"/>
            <w:tcMar>
              <w:left w:w="0" w:type="dxa"/>
              <w:right w:w="0" w:type="dxa"/>
            </w:tcMar>
            <w:vAlign w:val="center"/>
          </w:tcPr>
          <w:p w14:paraId="377C6C63" w14:textId="77777777" w:rsidR="00DB5529" w:rsidRPr="00F82665" w:rsidRDefault="00DB5529" w:rsidP="005A3CD2">
            <w:pPr>
              <w:keepNext/>
              <w:keepLines/>
              <w:spacing w:before="100" w:after="100"/>
              <w:jc w:val="center"/>
            </w:pPr>
            <w:r w:rsidRPr="00F82665">
              <w:t>M</w:t>
            </w:r>
          </w:p>
        </w:tc>
        <w:tc>
          <w:tcPr>
            <w:tcW w:w="268" w:type="pct"/>
            <w:shd w:val="clear" w:color="auto" w:fill="DEEAF6"/>
            <w:tcMar>
              <w:left w:w="0" w:type="dxa"/>
              <w:right w:w="0" w:type="dxa"/>
            </w:tcMar>
            <w:vAlign w:val="center"/>
          </w:tcPr>
          <w:p w14:paraId="3B56E06A" w14:textId="77777777" w:rsidR="00DB5529" w:rsidRPr="00F82665" w:rsidRDefault="00DB5529" w:rsidP="005A3CD2">
            <w:pPr>
              <w:keepNext/>
              <w:keepLines/>
              <w:spacing w:before="100" w:after="100"/>
              <w:jc w:val="center"/>
            </w:pPr>
            <w:r w:rsidRPr="00F82665">
              <w:t>A</w:t>
            </w:r>
          </w:p>
        </w:tc>
        <w:tc>
          <w:tcPr>
            <w:tcW w:w="268" w:type="pct"/>
            <w:shd w:val="clear" w:color="auto" w:fill="DEEAF6"/>
            <w:tcMar>
              <w:left w:w="0" w:type="dxa"/>
              <w:right w:w="0" w:type="dxa"/>
            </w:tcMar>
            <w:vAlign w:val="center"/>
          </w:tcPr>
          <w:p w14:paraId="0EEC232B" w14:textId="77777777" w:rsidR="00DB5529" w:rsidRPr="00F82665" w:rsidRDefault="00DB5529" w:rsidP="005A3CD2">
            <w:pPr>
              <w:keepNext/>
              <w:keepLines/>
              <w:spacing w:before="100" w:after="100"/>
              <w:jc w:val="center"/>
            </w:pPr>
            <w:r w:rsidRPr="00F82665">
              <w:t>M</w:t>
            </w:r>
          </w:p>
        </w:tc>
        <w:tc>
          <w:tcPr>
            <w:tcW w:w="268" w:type="pct"/>
            <w:shd w:val="clear" w:color="auto" w:fill="DEEAF6"/>
            <w:tcMar>
              <w:left w:w="0" w:type="dxa"/>
              <w:right w:w="0" w:type="dxa"/>
            </w:tcMar>
            <w:vAlign w:val="center"/>
          </w:tcPr>
          <w:p w14:paraId="140DE83D" w14:textId="77777777" w:rsidR="00DB5529" w:rsidRPr="00F82665" w:rsidRDefault="00DB5529" w:rsidP="005A3CD2">
            <w:pPr>
              <w:keepNext/>
              <w:keepLines/>
              <w:spacing w:before="100" w:after="100"/>
              <w:jc w:val="center"/>
            </w:pPr>
            <w:r w:rsidRPr="00F82665">
              <w:t>J</w:t>
            </w:r>
          </w:p>
        </w:tc>
        <w:tc>
          <w:tcPr>
            <w:tcW w:w="268" w:type="pct"/>
            <w:shd w:val="clear" w:color="auto" w:fill="DEEAF6"/>
            <w:tcMar>
              <w:left w:w="0" w:type="dxa"/>
              <w:right w:w="0" w:type="dxa"/>
            </w:tcMar>
            <w:vAlign w:val="center"/>
          </w:tcPr>
          <w:p w14:paraId="749327CD" w14:textId="77777777" w:rsidR="00DB5529" w:rsidRPr="00F82665" w:rsidRDefault="00DB5529" w:rsidP="005A3CD2">
            <w:pPr>
              <w:keepNext/>
              <w:keepLines/>
              <w:spacing w:before="100" w:after="100"/>
              <w:jc w:val="center"/>
            </w:pPr>
            <w:r w:rsidRPr="00F82665">
              <w:t>J</w:t>
            </w:r>
          </w:p>
        </w:tc>
        <w:tc>
          <w:tcPr>
            <w:tcW w:w="269" w:type="pct"/>
            <w:shd w:val="clear" w:color="auto" w:fill="DEEAF6"/>
            <w:tcMar>
              <w:left w:w="0" w:type="dxa"/>
              <w:right w:w="0" w:type="dxa"/>
            </w:tcMar>
            <w:vAlign w:val="center"/>
          </w:tcPr>
          <w:p w14:paraId="4C6AD3CA" w14:textId="77777777" w:rsidR="00DB5529" w:rsidRPr="00F82665" w:rsidRDefault="00DB5529" w:rsidP="005A3CD2">
            <w:pPr>
              <w:keepNext/>
              <w:keepLines/>
              <w:spacing w:before="100" w:after="100"/>
              <w:jc w:val="center"/>
            </w:pPr>
            <w:r w:rsidRPr="00F82665">
              <w:t>A</w:t>
            </w:r>
          </w:p>
        </w:tc>
        <w:tc>
          <w:tcPr>
            <w:tcW w:w="269" w:type="pct"/>
            <w:shd w:val="clear" w:color="auto" w:fill="DEEAF6"/>
            <w:tcMar>
              <w:left w:w="0" w:type="dxa"/>
              <w:right w:w="0" w:type="dxa"/>
            </w:tcMar>
            <w:vAlign w:val="center"/>
          </w:tcPr>
          <w:p w14:paraId="394BD103" w14:textId="77777777" w:rsidR="00DB5529" w:rsidRPr="00F82665" w:rsidRDefault="00DB5529" w:rsidP="005A3CD2">
            <w:pPr>
              <w:keepNext/>
              <w:keepLines/>
              <w:spacing w:before="100" w:after="100"/>
              <w:jc w:val="center"/>
            </w:pPr>
            <w:r w:rsidRPr="00F82665">
              <w:t>S</w:t>
            </w:r>
          </w:p>
        </w:tc>
        <w:tc>
          <w:tcPr>
            <w:tcW w:w="269" w:type="pct"/>
            <w:shd w:val="clear" w:color="auto" w:fill="DEEAF6"/>
            <w:tcMar>
              <w:left w:w="0" w:type="dxa"/>
              <w:right w:w="0" w:type="dxa"/>
            </w:tcMar>
            <w:vAlign w:val="center"/>
          </w:tcPr>
          <w:p w14:paraId="2C9E37C2" w14:textId="77777777" w:rsidR="00DB5529" w:rsidRPr="00F82665" w:rsidRDefault="00DB5529" w:rsidP="005A3CD2">
            <w:pPr>
              <w:keepNext/>
              <w:keepLines/>
              <w:spacing w:before="100" w:after="100"/>
              <w:jc w:val="center"/>
            </w:pPr>
            <w:r w:rsidRPr="00F82665">
              <w:t>O</w:t>
            </w:r>
          </w:p>
        </w:tc>
        <w:tc>
          <w:tcPr>
            <w:tcW w:w="269" w:type="pct"/>
            <w:shd w:val="clear" w:color="auto" w:fill="DEEAF6"/>
            <w:tcMar>
              <w:left w:w="0" w:type="dxa"/>
              <w:right w:w="0" w:type="dxa"/>
            </w:tcMar>
            <w:vAlign w:val="center"/>
          </w:tcPr>
          <w:p w14:paraId="4CCDD4E2" w14:textId="77777777" w:rsidR="00DB5529" w:rsidRPr="00F82665" w:rsidRDefault="00DB5529" w:rsidP="005A3CD2">
            <w:pPr>
              <w:keepNext/>
              <w:keepLines/>
              <w:spacing w:before="100" w:after="100"/>
              <w:jc w:val="center"/>
            </w:pPr>
            <w:r w:rsidRPr="00F82665">
              <w:t>N</w:t>
            </w:r>
          </w:p>
        </w:tc>
        <w:tc>
          <w:tcPr>
            <w:tcW w:w="334" w:type="pct"/>
            <w:shd w:val="clear" w:color="auto" w:fill="DEEAF6"/>
            <w:vAlign w:val="center"/>
          </w:tcPr>
          <w:p w14:paraId="0F6CBFEA" w14:textId="77777777" w:rsidR="00DB5529" w:rsidRPr="00F82665" w:rsidRDefault="00DB5529" w:rsidP="005A3CD2">
            <w:pPr>
              <w:keepNext/>
              <w:keepLines/>
              <w:spacing w:before="100" w:after="100"/>
              <w:jc w:val="center"/>
            </w:pPr>
            <w:r w:rsidRPr="00F82665">
              <w:t>D</w:t>
            </w:r>
          </w:p>
        </w:tc>
        <w:tc>
          <w:tcPr>
            <w:tcW w:w="308" w:type="pct"/>
            <w:shd w:val="clear" w:color="auto" w:fill="DEEAF6"/>
          </w:tcPr>
          <w:p w14:paraId="2661F064" w14:textId="07DDA895" w:rsidR="00DB5529" w:rsidRPr="00F82665" w:rsidRDefault="00DB5529" w:rsidP="005A3CD2">
            <w:pPr>
              <w:keepNext/>
              <w:keepLines/>
              <w:spacing w:before="100" w:after="100"/>
              <w:jc w:val="center"/>
            </w:pPr>
            <w:r>
              <w:t>J</w:t>
            </w:r>
          </w:p>
        </w:tc>
      </w:tr>
      <w:tr w:rsidR="00DB5529" w14:paraId="397C8115" w14:textId="164FE979" w:rsidTr="00BE2F4A">
        <w:trPr>
          <w:trHeight w:val="238"/>
        </w:trPr>
        <w:tc>
          <w:tcPr>
            <w:tcW w:w="1409" w:type="pct"/>
            <w:shd w:val="clear" w:color="auto" w:fill="auto"/>
            <w:tcMar>
              <w:left w:w="0" w:type="dxa"/>
              <w:right w:w="0" w:type="dxa"/>
            </w:tcMar>
            <w:vAlign w:val="center"/>
          </w:tcPr>
          <w:p w14:paraId="7B57F64C" w14:textId="77777777" w:rsidR="00DB5529" w:rsidRDefault="00DB5529" w:rsidP="005A3CD2">
            <w:pPr>
              <w:keepNext/>
              <w:keepLines/>
              <w:spacing w:before="100" w:after="100"/>
            </w:pPr>
            <w:r>
              <w:t>M0</w:t>
            </w:r>
          </w:p>
        </w:tc>
        <w:tc>
          <w:tcPr>
            <w:tcW w:w="267" w:type="pct"/>
            <w:shd w:val="clear" w:color="auto" w:fill="auto"/>
            <w:tcMar>
              <w:left w:w="0" w:type="dxa"/>
              <w:right w:w="0" w:type="dxa"/>
            </w:tcMar>
            <w:vAlign w:val="center"/>
          </w:tcPr>
          <w:p w14:paraId="7890CA0D" w14:textId="77777777" w:rsidR="00DB5529" w:rsidRDefault="00DB5529" w:rsidP="005A3CD2">
            <w:pPr>
              <w:keepNext/>
              <w:keepLines/>
              <w:spacing w:before="100" w:after="100"/>
              <w:jc w:val="center"/>
            </w:pPr>
          </w:p>
        </w:tc>
        <w:tc>
          <w:tcPr>
            <w:tcW w:w="267" w:type="pct"/>
            <w:shd w:val="clear" w:color="auto" w:fill="auto"/>
            <w:tcMar>
              <w:left w:w="0" w:type="dxa"/>
              <w:right w:w="0" w:type="dxa"/>
            </w:tcMar>
            <w:vAlign w:val="center"/>
          </w:tcPr>
          <w:p w14:paraId="65A44C15" w14:textId="77777777" w:rsidR="00DB5529" w:rsidRDefault="00DB5529" w:rsidP="005A3CD2">
            <w:pPr>
              <w:keepNext/>
              <w:keepLines/>
              <w:spacing w:before="100" w:after="100"/>
              <w:jc w:val="center"/>
            </w:pPr>
            <w:r>
              <w:t>X</w:t>
            </w:r>
          </w:p>
        </w:tc>
        <w:tc>
          <w:tcPr>
            <w:tcW w:w="267" w:type="pct"/>
            <w:shd w:val="clear" w:color="auto" w:fill="auto"/>
            <w:tcMar>
              <w:left w:w="0" w:type="dxa"/>
              <w:right w:w="0" w:type="dxa"/>
            </w:tcMar>
            <w:vAlign w:val="center"/>
          </w:tcPr>
          <w:p w14:paraId="6B07A91A" w14:textId="77777777" w:rsidR="00DB5529" w:rsidRDefault="00DB5529" w:rsidP="005A3CD2">
            <w:pPr>
              <w:keepNext/>
              <w:keepLines/>
              <w:spacing w:before="100" w:after="100"/>
              <w:jc w:val="center"/>
            </w:pPr>
          </w:p>
        </w:tc>
        <w:tc>
          <w:tcPr>
            <w:tcW w:w="268" w:type="pct"/>
            <w:shd w:val="clear" w:color="auto" w:fill="auto"/>
            <w:tcMar>
              <w:left w:w="0" w:type="dxa"/>
              <w:right w:w="0" w:type="dxa"/>
            </w:tcMar>
            <w:vAlign w:val="center"/>
          </w:tcPr>
          <w:p w14:paraId="1FEF44BB" w14:textId="77777777" w:rsidR="00DB5529" w:rsidRDefault="00DB5529" w:rsidP="005A3CD2">
            <w:pPr>
              <w:keepNext/>
              <w:keepLines/>
              <w:spacing w:before="100" w:after="100"/>
              <w:jc w:val="center"/>
            </w:pPr>
          </w:p>
        </w:tc>
        <w:tc>
          <w:tcPr>
            <w:tcW w:w="268" w:type="pct"/>
            <w:shd w:val="clear" w:color="auto" w:fill="auto"/>
            <w:tcMar>
              <w:left w:w="0" w:type="dxa"/>
              <w:right w:w="0" w:type="dxa"/>
            </w:tcMar>
            <w:vAlign w:val="center"/>
          </w:tcPr>
          <w:p w14:paraId="392C7E32" w14:textId="77777777" w:rsidR="00DB5529" w:rsidRDefault="00DB5529" w:rsidP="005A3CD2">
            <w:pPr>
              <w:keepNext/>
              <w:keepLines/>
              <w:spacing w:before="100" w:after="100"/>
              <w:jc w:val="center"/>
            </w:pPr>
          </w:p>
        </w:tc>
        <w:tc>
          <w:tcPr>
            <w:tcW w:w="268" w:type="pct"/>
            <w:shd w:val="clear" w:color="auto" w:fill="auto"/>
            <w:tcMar>
              <w:left w:w="0" w:type="dxa"/>
              <w:right w:w="0" w:type="dxa"/>
            </w:tcMar>
            <w:vAlign w:val="center"/>
          </w:tcPr>
          <w:p w14:paraId="7AF209D8" w14:textId="77777777" w:rsidR="00DB5529" w:rsidRDefault="00DB5529" w:rsidP="005A3CD2">
            <w:pPr>
              <w:keepNext/>
              <w:keepLines/>
              <w:spacing w:before="100" w:after="100"/>
              <w:jc w:val="center"/>
            </w:pPr>
          </w:p>
        </w:tc>
        <w:tc>
          <w:tcPr>
            <w:tcW w:w="268" w:type="pct"/>
            <w:shd w:val="clear" w:color="auto" w:fill="auto"/>
            <w:tcMar>
              <w:left w:w="0" w:type="dxa"/>
              <w:right w:w="0" w:type="dxa"/>
            </w:tcMar>
            <w:vAlign w:val="center"/>
          </w:tcPr>
          <w:p w14:paraId="3270A0D3" w14:textId="77777777" w:rsidR="00DB5529" w:rsidRDefault="00DB5529" w:rsidP="005A3CD2">
            <w:pPr>
              <w:keepNext/>
              <w:keepLines/>
              <w:spacing w:before="100" w:after="100"/>
              <w:jc w:val="center"/>
            </w:pPr>
          </w:p>
        </w:tc>
        <w:tc>
          <w:tcPr>
            <w:tcW w:w="269" w:type="pct"/>
            <w:shd w:val="clear" w:color="auto" w:fill="auto"/>
            <w:tcMar>
              <w:left w:w="0" w:type="dxa"/>
              <w:right w:w="0" w:type="dxa"/>
            </w:tcMar>
            <w:vAlign w:val="center"/>
          </w:tcPr>
          <w:p w14:paraId="25D69426" w14:textId="77777777" w:rsidR="00DB5529" w:rsidRDefault="00DB5529" w:rsidP="005A3CD2">
            <w:pPr>
              <w:keepNext/>
              <w:keepLines/>
              <w:spacing w:before="100" w:after="100"/>
              <w:jc w:val="center"/>
            </w:pPr>
          </w:p>
        </w:tc>
        <w:tc>
          <w:tcPr>
            <w:tcW w:w="269" w:type="pct"/>
            <w:shd w:val="clear" w:color="auto" w:fill="auto"/>
            <w:tcMar>
              <w:left w:w="0" w:type="dxa"/>
              <w:right w:w="0" w:type="dxa"/>
            </w:tcMar>
            <w:vAlign w:val="center"/>
          </w:tcPr>
          <w:p w14:paraId="33FE32F2" w14:textId="77777777" w:rsidR="00DB5529" w:rsidRDefault="00DB5529" w:rsidP="005A3CD2">
            <w:pPr>
              <w:keepNext/>
              <w:keepLines/>
              <w:spacing w:before="100" w:after="100"/>
              <w:jc w:val="center"/>
            </w:pPr>
          </w:p>
        </w:tc>
        <w:tc>
          <w:tcPr>
            <w:tcW w:w="269" w:type="pct"/>
            <w:shd w:val="clear" w:color="auto" w:fill="auto"/>
            <w:tcMar>
              <w:left w:w="0" w:type="dxa"/>
              <w:right w:w="0" w:type="dxa"/>
            </w:tcMar>
            <w:vAlign w:val="center"/>
          </w:tcPr>
          <w:p w14:paraId="39F55025" w14:textId="77777777" w:rsidR="00DB5529" w:rsidRDefault="00DB5529" w:rsidP="005A3CD2">
            <w:pPr>
              <w:keepNext/>
              <w:keepLines/>
              <w:spacing w:before="100" w:after="100"/>
              <w:jc w:val="center"/>
            </w:pPr>
          </w:p>
        </w:tc>
        <w:tc>
          <w:tcPr>
            <w:tcW w:w="269" w:type="pct"/>
            <w:shd w:val="clear" w:color="auto" w:fill="auto"/>
            <w:tcMar>
              <w:left w:w="0" w:type="dxa"/>
              <w:right w:w="0" w:type="dxa"/>
            </w:tcMar>
            <w:vAlign w:val="center"/>
          </w:tcPr>
          <w:p w14:paraId="13107A4E" w14:textId="77777777" w:rsidR="00DB5529" w:rsidRDefault="00DB5529" w:rsidP="005A3CD2">
            <w:pPr>
              <w:keepNext/>
              <w:keepLines/>
              <w:spacing w:before="100" w:after="100"/>
              <w:jc w:val="center"/>
            </w:pPr>
          </w:p>
        </w:tc>
        <w:tc>
          <w:tcPr>
            <w:tcW w:w="334" w:type="pct"/>
            <w:shd w:val="clear" w:color="auto" w:fill="auto"/>
            <w:vAlign w:val="center"/>
          </w:tcPr>
          <w:p w14:paraId="7A30B429" w14:textId="77777777" w:rsidR="00DB5529" w:rsidRDefault="00DB5529" w:rsidP="005A3CD2">
            <w:pPr>
              <w:keepNext/>
              <w:keepLines/>
              <w:spacing w:before="100" w:after="100"/>
              <w:jc w:val="center"/>
            </w:pPr>
          </w:p>
        </w:tc>
        <w:tc>
          <w:tcPr>
            <w:tcW w:w="308" w:type="pct"/>
          </w:tcPr>
          <w:p w14:paraId="12BC82D4" w14:textId="77777777" w:rsidR="00DB5529" w:rsidRDefault="00DB5529" w:rsidP="005A3CD2">
            <w:pPr>
              <w:keepNext/>
              <w:keepLines/>
              <w:spacing w:before="100" w:after="100"/>
              <w:jc w:val="center"/>
            </w:pPr>
          </w:p>
        </w:tc>
      </w:tr>
      <w:tr w:rsidR="000007F5" w14:paraId="2480458B" w14:textId="64F3B782" w:rsidTr="00DB5529">
        <w:trPr>
          <w:trHeight w:val="238"/>
        </w:trPr>
        <w:tc>
          <w:tcPr>
            <w:tcW w:w="1409" w:type="pct"/>
            <w:shd w:val="clear" w:color="auto" w:fill="auto"/>
            <w:tcMar>
              <w:left w:w="0" w:type="dxa"/>
              <w:right w:w="0" w:type="dxa"/>
            </w:tcMar>
            <w:vAlign w:val="center"/>
          </w:tcPr>
          <w:p w14:paraId="7870C397" w14:textId="77777777" w:rsidR="00DB5529" w:rsidRDefault="00DB5529" w:rsidP="005A3CD2">
            <w:pPr>
              <w:keepNext/>
              <w:keepLines/>
              <w:spacing w:before="100" w:after="100"/>
            </w:pPr>
            <w:r>
              <w:t>T0</w:t>
            </w:r>
          </w:p>
        </w:tc>
        <w:tc>
          <w:tcPr>
            <w:tcW w:w="267" w:type="pct"/>
            <w:shd w:val="clear" w:color="auto" w:fill="FFFFFF" w:themeFill="background1"/>
            <w:tcMar>
              <w:left w:w="0" w:type="dxa"/>
              <w:right w:w="0" w:type="dxa"/>
            </w:tcMar>
            <w:vAlign w:val="center"/>
          </w:tcPr>
          <w:p w14:paraId="190C6434" w14:textId="77777777" w:rsidR="00DB5529" w:rsidRPr="00AE327E" w:rsidRDefault="00DB5529" w:rsidP="005A3CD2">
            <w:pPr>
              <w:keepNext/>
              <w:keepLines/>
              <w:spacing w:before="100" w:after="100"/>
              <w:jc w:val="center"/>
            </w:pPr>
          </w:p>
        </w:tc>
        <w:tc>
          <w:tcPr>
            <w:tcW w:w="267" w:type="pct"/>
            <w:shd w:val="clear" w:color="auto" w:fill="BFBFBF" w:themeFill="background1" w:themeFillShade="BF"/>
            <w:tcMar>
              <w:left w:w="0" w:type="dxa"/>
              <w:right w:w="0" w:type="dxa"/>
            </w:tcMar>
            <w:vAlign w:val="center"/>
          </w:tcPr>
          <w:p w14:paraId="0B6CEB8C" w14:textId="77777777" w:rsidR="00DB5529" w:rsidRDefault="00DB5529" w:rsidP="005A3CD2">
            <w:pPr>
              <w:keepNext/>
              <w:keepLines/>
              <w:spacing w:before="100" w:after="100"/>
              <w:jc w:val="center"/>
            </w:pPr>
          </w:p>
        </w:tc>
        <w:tc>
          <w:tcPr>
            <w:tcW w:w="267" w:type="pct"/>
            <w:shd w:val="clear" w:color="auto" w:fill="BFBFBF" w:themeFill="background1" w:themeFillShade="BF"/>
            <w:tcMar>
              <w:left w:w="0" w:type="dxa"/>
              <w:right w:w="0" w:type="dxa"/>
            </w:tcMar>
            <w:vAlign w:val="center"/>
          </w:tcPr>
          <w:p w14:paraId="6C95065D" w14:textId="77777777" w:rsidR="00DB5529" w:rsidRDefault="00DB5529" w:rsidP="005A3CD2">
            <w:pPr>
              <w:keepNext/>
              <w:keepLines/>
              <w:spacing w:before="100" w:after="100"/>
              <w:jc w:val="center"/>
            </w:pPr>
          </w:p>
        </w:tc>
        <w:tc>
          <w:tcPr>
            <w:tcW w:w="268" w:type="pct"/>
            <w:shd w:val="clear" w:color="auto" w:fill="BFBFBF" w:themeFill="background1" w:themeFillShade="BF"/>
            <w:tcMar>
              <w:left w:w="0" w:type="dxa"/>
              <w:right w:w="0" w:type="dxa"/>
            </w:tcMar>
            <w:vAlign w:val="center"/>
          </w:tcPr>
          <w:p w14:paraId="2C2219F1" w14:textId="77777777" w:rsidR="00DB5529" w:rsidRDefault="00DB5529" w:rsidP="005A3CD2">
            <w:pPr>
              <w:keepNext/>
              <w:keepLines/>
              <w:spacing w:before="100" w:after="100"/>
              <w:jc w:val="center"/>
            </w:pPr>
          </w:p>
        </w:tc>
        <w:tc>
          <w:tcPr>
            <w:tcW w:w="268" w:type="pct"/>
            <w:shd w:val="clear" w:color="auto" w:fill="BFBFBF" w:themeFill="background1" w:themeFillShade="BF"/>
            <w:tcMar>
              <w:left w:w="0" w:type="dxa"/>
              <w:right w:w="0" w:type="dxa"/>
            </w:tcMar>
            <w:vAlign w:val="center"/>
          </w:tcPr>
          <w:p w14:paraId="334A0BA4" w14:textId="77777777" w:rsidR="00DB5529" w:rsidRDefault="00DB5529" w:rsidP="005A3CD2">
            <w:pPr>
              <w:keepNext/>
              <w:keepLines/>
              <w:spacing w:before="100" w:after="100"/>
              <w:jc w:val="center"/>
            </w:pPr>
          </w:p>
        </w:tc>
        <w:tc>
          <w:tcPr>
            <w:tcW w:w="268" w:type="pct"/>
            <w:shd w:val="clear" w:color="auto" w:fill="BFBFBF" w:themeFill="background1" w:themeFillShade="BF"/>
            <w:tcMar>
              <w:left w:w="0" w:type="dxa"/>
              <w:right w:w="0" w:type="dxa"/>
            </w:tcMar>
            <w:vAlign w:val="center"/>
          </w:tcPr>
          <w:p w14:paraId="3AAD6B4B" w14:textId="77777777" w:rsidR="00DB5529" w:rsidRDefault="00DB5529" w:rsidP="005A3CD2">
            <w:pPr>
              <w:keepNext/>
              <w:keepLines/>
              <w:spacing w:before="100" w:after="100"/>
              <w:jc w:val="center"/>
            </w:pPr>
          </w:p>
        </w:tc>
        <w:tc>
          <w:tcPr>
            <w:tcW w:w="268" w:type="pct"/>
            <w:shd w:val="clear" w:color="auto" w:fill="BFBFBF" w:themeFill="background1" w:themeFillShade="BF"/>
            <w:tcMar>
              <w:left w:w="0" w:type="dxa"/>
              <w:right w:w="0" w:type="dxa"/>
            </w:tcMar>
            <w:vAlign w:val="center"/>
          </w:tcPr>
          <w:p w14:paraId="29F9F87C" w14:textId="77777777" w:rsidR="00DB5529" w:rsidRDefault="00DB5529" w:rsidP="005A3CD2">
            <w:pPr>
              <w:keepNext/>
              <w:keepLines/>
              <w:spacing w:before="100" w:after="100"/>
              <w:jc w:val="center"/>
            </w:pPr>
          </w:p>
        </w:tc>
        <w:tc>
          <w:tcPr>
            <w:tcW w:w="269" w:type="pct"/>
            <w:shd w:val="clear" w:color="auto" w:fill="BFBFBF" w:themeFill="background1" w:themeFillShade="BF"/>
            <w:tcMar>
              <w:left w:w="0" w:type="dxa"/>
              <w:right w:w="0" w:type="dxa"/>
            </w:tcMar>
            <w:vAlign w:val="center"/>
          </w:tcPr>
          <w:p w14:paraId="75BE7786" w14:textId="77777777" w:rsidR="00DB5529" w:rsidRDefault="00DB5529" w:rsidP="005A3CD2">
            <w:pPr>
              <w:keepNext/>
              <w:keepLines/>
              <w:spacing w:before="100" w:after="100"/>
              <w:jc w:val="center"/>
            </w:pPr>
          </w:p>
        </w:tc>
        <w:tc>
          <w:tcPr>
            <w:tcW w:w="269" w:type="pct"/>
            <w:shd w:val="clear" w:color="auto" w:fill="BFBFBF" w:themeFill="background1" w:themeFillShade="BF"/>
            <w:tcMar>
              <w:left w:w="0" w:type="dxa"/>
              <w:right w:w="0" w:type="dxa"/>
            </w:tcMar>
            <w:vAlign w:val="center"/>
          </w:tcPr>
          <w:p w14:paraId="26FC3EA6" w14:textId="77777777" w:rsidR="00DB5529" w:rsidRDefault="00DB5529" w:rsidP="005A3CD2">
            <w:pPr>
              <w:keepNext/>
              <w:keepLines/>
              <w:spacing w:before="100" w:after="100"/>
              <w:jc w:val="center"/>
            </w:pPr>
          </w:p>
        </w:tc>
        <w:tc>
          <w:tcPr>
            <w:tcW w:w="269" w:type="pct"/>
            <w:shd w:val="clear" w:color="auto" w:fill="BFBFBF" w:themeFill="background1" w:themeFillShade="BF"/>
            <w:tcMar>
              <w:left w:w="0" w:type="dxa"/>
              <w:right w:w="0" w:type="dxa"/>
            </w:tcMar>
            <w:vAlign w:val="center"/>
          </w:tcPr>
          <w:p w14:paraId="35FC4098" w14:textId="77777777" w:rsidR="00DB5529" w:rsidRDefault="00DB5529" w:rsidP="005A3CD2">
            <w:pPr>
              <w:keepNext/>
              <w:keepLines/>
              <w:spacing w:before="100" w:after="100"/>
              <w:jc w:val="center"/>
            </w:pPr>
          </w:p>
        </w:tc>
        <w:tc>
          <w:tcPr>
            <w:tcW w:w="269" w:type="pct"/>
            <w:shd w:val="clear" w:color="auto" w:fill="BFBFBF" w:themeFill="background1" w:themeFillShade="BF"/>
            <w:tcMar>
              <w:left w:w="0" w:type="dxa"/>
              <w:right w:w="0" w:type="dxa"/>
            </w:tcMar>
            <w:vAlign w:val="center"/>
          </w:tcPr>
          <w:p w14:paraId="2946DC57" w14:textId="77777777" w:rsidR="00DB5529" w:rsidRDefault="00DB5529" w:rsidP="005A3CD2">
            <w:pPr>
              <w:keepNext/>
              <w:keepLines/>
              <w:spacing w:before="100" w:after="100"/>
              <w:jc w:val="center"/>
            </w:pPr>
          </w:p>
        </w:tc>
        <w:tc>
          <w:tcPr>
            <w:tcW w:w="334" w:type="pct"/>
            <w:shd w:val="clear" w:color="auto" w:fill="BFBFBF" w:themeFill="background1" w:themeFillShade="BF"/>
            <w:vAlign w:val="center"/>
          </w:tcPr>
          <w:p w14:paraId="1E7FB645" w14:textId="77777777" w:rsidR="00DB5529" w:rsidRDefault="00DB5529" w:rsidP="005A3CD2">
            <w:pPr>
              <w:keepNext/>
              <w:keepLines/>
              <w:spacing w:before="100" w:after="100"/>
              <w:jc w:val="center"/>
            </w:pPr>
          </w:p>
        </w:tc>
        <w:tc>
          <w:tcPr>
            <w:tcW w:w="308" w:type="pct"/>
            <w:shd w:val="clear" w:color="auto" w:fill="BFBFBF" w:themeFill="background1" w:themeFillShade="BF"/>
          </w:tcPr>
          <w:p w14:paraId="74D3F4C7" w14:textId="77777777" w:rsidR="00DB5529" w:rsidRDefault="00DB5529" w:rsidP="005A3CD2">
            <w:pPr>
              <w:keepNext/>
              <w:keepLines/>
              <w:spacing w:before="100" w:after="100"/>
              <w:jc w:val="center"/>
            </w:pPr>
          </w:p>
        </w:tc>
      </w:tr>
      <w:tr w:rsidR="000007F5" w14:paraId="6E401C68" w14:textId="02626E7B" w:rsidTr="00DB5529">
        <w:trPr>
          <w:trHeight w:val="238"/>
        </w:trPr>
        <w:tc>
          <w:tcPr>
            <w:tcW w:w="1409" w:type="pct"/>
            <w:shd w:val="clear" w:color="auto" w:fill="auto"/>
            <w:tcMar>
              <w:left w:w="0" w:type="dxa"/>
              <w:right w:w="0" w:type="dxa"/>
            </w:tcMar>
            <w:vAlign w:val="center"/>
          </w:tcPr>
          <w:p w14:paraId="67F89C1E" w14:textId="1919923B" w:rsidR="00DB5529" w:rsidRDefault="00DB5529" w:rsidP="005A3CD2">
            <w:pPr>
              <w:keepNext/>
              <w:keepLines/>
              <w:spacing w:before="100" w:after="100"/>
            </w:pPr>
            <w:r>
              <w:t>T1 (D1)</w:t>
            </w:r>
          </w:p>
        </w:tc>
        <w:tc>
          <w:tcPr>
            <w:tcW w:w="267" w:type="pct"/>
            <w:shd w:val="clear" w:color="auto" w:fill="FFFFFF" w:themeFill="background1"/>
            <w:tcMar>
              <w:left w:w="0" w:type="dxa"/>
              <w:right w:w="0" w:type="dxa"/>
            </w:tcMar>
            <w:vAlign w:val="center"/>
          </w:tcPr>
          <w:p w14:paraId="478A14B2" w14:textId="77777777" w:rsidR="00DB5529" w:rsidRDefault="00DB5529" w:rsidP="005A3CD2">
            <w:pPr>
              <w:keepNext/>
              <w:keepLines/>
              <w:spacing w:before="100" w:after="100"/>
              <w:jc w:val="center"/>
            </w:pPr>
          </w:p>
        </w:tc>
        <w:tc>
          <w:tcPr>
            <w:tcW w:w="267" w:type="pct"/>
            <w:shd w:val="clear" w:color="auto" w:fill="BFBFBF" w:themeFill="background1" w:themeFillShade="BF"/>
            <w:tcMar>
              <w:left w:w="0" w:type="dxa"/>
              <w:right w:w="0" w:type="dxa"/>
            </w:tcMar>
            <w:vAlign w:val="center"/>
          </w:tcPr>
          <w:p w14:paraId="1748DCCA" w14:textId="77777777" w:rsidR="00DB5529" w:rsidRDefault="00DB5529" w:rsidP="005A3CD2">
            <w:pPr>
              <w:keepNext/>
              <w:keepLines/>
              <w:spacing w:before="100" w:after="100"/>
              <w:jc w:val="center"/>
            </w:pPr>
            <w:r>
              <w:t>E</w:t>
            </w:r>
          </w:p>
        </w:tc>
        <w:tc>
          <w:tcPr>
            <w:tcW w:w="267" w:type="pct"/>
            <w:shd w:val="clear" w:color="auto" w:fill="BFBFBF" w:themeFill="background1" w:themeFillShade="BF"/>
            <w:tcMar>
              <w:left w:w="0" w:type="dxa"/>
              <w:right w:w="0" w:type="dxa"/>
            </w:tcMar>
            <w:vAlign w:val="center"/>
          </w:tcPr>
          <w:p w14:paraId="614AE8FA" w14:textId="77777777" w:rsidR="00DB5529" w:rsidRDefault="00DB5529" w:rsidP="005A3CD2">
            <w:pPr>
              <w:keepNext/>
              <w:keepLines/>
              <w:spacing w:before="100" w:after="100"/>
              <w:jc w:val="center"/>
            </w:pPr>
          </w:p>
        </w:tc>
        <w:tc>
          <w:tcPr>
            <w:tcW w:w="268" w:type="pct"/>
            <w:shd w:val="clear" w:color="auto" w:fill="BFBFBF" w:themeFill="background1" w:themeFillShade="BF"/>
            <w:tcMar>
              <w:left w:w="0" w:type="dxa"/>
              <w:right w:w="0" w:type="dxa"/>
            </w:tcMar>
            <w:vAlign w:val="center"/>
          </w:tcPr>
          <w:p w14:paraId="11D8B67C" w14:textId="77777777" w:rsidR="00DB5529" w:rsidRDefault="00DB5529" w:rsidP="005A3CD2">
            <w:pPr>
              <w:keepNext/>
              <w:keepLines/>
              <w:spacing w:before="100" w:after="100"/>
              <w:jc w:val="center"/>
            </w:pPr>
          </w:p>
        </w:tc>
        <w:tc>
          <w:tcPr>
            <w:tcW w:w="268" w:type="pct"/>
            <w:shd w:val="clear" w:color="auto" w:fill="BFBFBF" w:themeFill="background1" w:themeFillShade="BF"/>
            <w:tcMar>
              <w:left w:w="0" w:type="dxa"/>
              <w:right w:w="0" w:type="dxa"/>
            </w:tcMar>
            <w:vAlign w:val="center"/>
          </w:tcPr>
          <w:p w14:paraId="41DD6998" w14:textId="77777777" w:rsidR="00DB5529" w:rsidRDefault="00DB5529" w:rsidP="005A3CD2">
            <w:pPr>
              <w:keepNext/>
              <w:keepLines/>
              <w:spacing w:before="100" w:after="100"/>
              <w:jc w:val="center"/>
            </w:pPr>
            <w:r>
              <w:t>S</w:t>
            </w:r>
          </w:p>
        </w:tc>
        <w:tc>
          <w:tcPr>
            <w:tcW w:w="268" w:type="pct"/>
            <w:shd w:val="clear" w:color="auto" w:fill="BFBFBF" w:themeFill="background1" w:themeFillShade="BF"/>
            <w:tcMar>
              <w:left w:w="0" w:type="dxa"/>
              <w:right w:w="0" w:type="dxa"/>
            </w:tcMar>
            <w:vAlign w:val="center"/>
          </w:tcPr>
          <w:p w14:paraId="6628CF0C" w14:textId="77777777" w:rsidR="00DB5529" w:rsidRDefault="00DB5529" w:rsidP="005A3CD2">
            <w:pPr>
              <w:keepNext/>
              <w:keepLines/>
              <w:spacing w:before="100" w:after="100"/>
              <w:jc w:val="center"/>
            </w:pPr>
          </w:p>
        </w:tc>
        <w:tc>
          <w:tcPr>
            <w:tcW w:w="268" w:type="pct"/>
            <w:shd w:val="clear" w:color="auto" w:fill="BFBFBF" w:themeFill="background1" w:themeFillShade="BF"/>
            <w:tcMar>
              <w:left w:w="0" w:type="dxa"/>
              <w:right w:w="0" w:type="dxa"/>
            </w:tcMar>
            <w:vAlign w:val="center"/>
          </w:tcPr>
          <w:p w14:paraId="469BEF9A" w14:textId="032007EB" w:rsidR="00DB5529" w:rsidRDefault="00DB5529" w:rsidP="005A3CD2">
            <w:pPr>
              <w:keepNext/>
              <w:keepLines/>
              <w:spacing w:before="100" w:after="100"/>
              <w:jc w:val="center"/>
            </w:pPr>
          </w:p>
        </w:tc>
        <w:tc>
          <w:tcPr>
            <w:tcW w:w="269" w:type="pct"/>
            <w:shd w:val="clear" w:color="auto" w:fill="BFBFBF" w:themeFill="background1" w:themeFillShade="BF"/>
            <w:tcMar>
              <w:left w:w="0" w:type="dxa"/>
              <w:right w:w="0" w:type="dxa"/>
            </w:tcMar>
            <w:vAlign w:val="center"/>
          </w:tcPr>
          <w:p w14:paraId="6743C487" w14:textId="77777777" w:rsidR="00DB5529" w:rsidRDefault="00DB5529" w:rsidP="005A3CD2">
            <w:pPr>
              <w:keepNext/>
              <w:keepLines/>
              <w:spacing w:before="100" w:after="100"/>
              <w:jc w:val="center"/>
            </w:pPr>
          </w:p>
        </w:tc>
        <w:tc>
          <w:tcPr>
            <w:tcW w:w="269" w:type="pct"/>
            <w:shd w:val="clear" w:color="auto" w:fill="BFBFBF" w:themeFill="background1" w:themeFillShade="BF"/>
            <w:tcMar>
              <w:left w:w="0" w:type="dxa"/>
              <w:right w:w="0" w:type="dxa"/>
            </w:tcMar>
            <w:vAlign w:val="center"/>
          </w:tcPr>
          <w:p w14:paraId="2DD76A3A" w14:textId="5772F0E2" w:rsidR="00DB5529" w:rsidRDefault="00DB5529" w:rsidP="005A3CD2">
            <w:pPr>
              <w:keepNext/>
              <w:keepLines/>
              <w:spacing w:before="100" w:after="100"/>
              <w:jc w:val="center"/>
            </w:pPr>
            <w:r>
              <w:t>F</w:t>
            </w:r>
          </w:p>
        </w:tc>
        <w:tc>
          <w:tcPr>
            <w:tcW w:w="269" w:type="pct"/>
            <w:shd w:val="clear" w:color="auto" w:fill="FFFFFF" w:themeFill="background1"/>
            <w:tcMar>
              <w:left w:w="0" w:type="dxa"/>
              <w:right w:w="0" w:type="dxa"/>
            </w:tcMar>
            <w:vAlign w:val="center"/>
          </w:tcPr>
          <w:p w14:paraId="3C12FE39" w14:textId="77777777" w:rsidR="00DB5529" w:rsidRDefault="00DB5529" w:rsidP="005A3CD2">
            <w:pPr>
              <w:keepNext/>
              <w:keepLines/>
              <w:spacing w:before="100" w:after="100"/>
              <w:jc w:val="center"/>
            </w:pPr>
          </w:p>
        </w:tc>
        <w:tc>
          <w:tcPr>
            <w:tcW w:w="269" w:type="pct"/>
            <w:shd w:val="clear" w:color="auto" w:fill="FFFFFF" w:themeFill="background1"/>
            <w:tcMar>
              <w:left w:w="0" w:type="dxa"/>
              <w:right w:w="0" w:type="dxa"/>
            </w:tcMar>
            <w:vAlign w:val="center"/>
          </w:tcPr>
          <w:p w14:paraId="3FAFB1AA" w14:textId="6D567D5A" w:rsidR="00DB5529" w:rsidRDefault="00DB5529" w:rsidP="005A3CD2">
            <w:pPr>
              <w:keepNext/>
              <w:keepLines/>
              <w:spacing w:before="100" w:after="100"/>
              <w:jc w:val="center"/>
            </w:pPr>
          </w:p>
        </w:tc>
        <w:tc>
          <w:tcPr>
            <w:tcW w:w="334" w:type="pct"/>
            <w:shd w:val="clear" w:color="auto" w:fill="FFFFFF" w:themeFill="background1"/>
            <w:vAlign w:val="center"/>
          </w:tcPr>
          <w:p w14:paraId="523FA23F" w14:textId="377A8A2D" w:rsidR="000007F5" w:rsidRDefault="00DB5529" w:rsidP="000007F5">
            <w:pPr>
              <w:keepNext/>
              <w:keepLines/>
              <w:spacing w:before="100" w:after="100"/>
              <w:jc w:val="center"/>
            </w:pPr>
            <w:r>
              <w:t>P</w:t>
            </w:r>
            <w:r w:rsidR="000007F5">
              <w:t xml:space="preserve"> (D1)</w:t>
            </w:r>
          </w:p>
        </w:tc>
        <w:tc>
          <w:tcPr>
            <w:tcW w:w="308" w:type="pct"/>
            <w:shd w:val="clear" w:color="auto" w:fill="FFFFFF" w:themeFill="background1"/>
          </w:tcPr>
          <w:p w14:paraId="153525A6" w14:textId="77777777" w:rsidR="00DB5529" w:rsidRDefault="00DB5529" w:rsidP="005A3CD2">
            <w:pPr>
              <w:keepNext/>
              <w:keepLines/>
              <w:spacing w:before="100" w:after="100"/>
              <w:jc w:val="center"/>
            </w:pPr>
          </w:p>
        </w:tc>
      </w:tr>
      <w:tr w:rsidR="000007F5" w14:paraId="05242575" w14:textId="32F2174B" w:rsidTr="00DB5529">
        <w:trPr>
          <w:trHeight w:val="238"/>
        </w:trPr>
        <w:tc>
          <w:tcPr>
            <w:tcW w:w="1409" w:type="pct"/>
            <w:shd w:val="clear" w:color="auto" w:fill="auto"/>
            <w:tcMar>
              <w:left w:w="0" w:type="dxa"/>
              <w:right w:w="0" w:type="dxa"/>
            </w:tcMar>
            <w:vAlign w:val="center"/>
          </w:tcPr>
          <w:p w14:paraId="2C8EB399" w14:textId="1D620F2C" w:rsidR="00DB5529" w:rsidRDefault="00DB5529" w:rsidP="005A3CD2">
            <w:pPr>
              <w:keepNext/>
              <w:keepLines/>
              <w:spacing w:before="100" w:after="100"/>
            </w:pPr>
            <w:r>
              <w:t>T2 (D2)</w:t>
            </w:r>
          </w:p>
        </w:tc>
        <w:tc>
          <w:tcPr>
            <w:tcW w:w="267" w:type="pct"/>
            <w:shd w:val="clear" w:color="auto" w:fill="FFFFFF" w:themeFill="background1"/>
            <w:tcMar>
              <w:left w:w="0" w:type="dxa"/>
              <w:right w:w="0" w:type="dxa"/>
            </w:tcMar>
            <w:vAlign w:val="center"/>
          </w:tcPr>
          <w:p w14:paraId="798CCB1F" w14:textId="77777777" w:rsidR="00DB5529" w:rsidRDefault="00DB5529" w:rsidP="005A3CD2">
            <w:pPr>
              <w:keepNext/>
              <w:keepLines/>
              <w:spacing w:before="100" w:after="100"/>
              <w:jc w:val="center"/>
            </w:pPr>
          </w:p>
        </w:tc>
        <w:tc>
          <w:tcPr>
            <w:tcW w:w="267" w:type="pct"/>
            <w:shd w:val="clear" w:color="auto" w:fill="BFBFBF" w:themeFill="background1" w:themeFillShade="BF"/>
            <w:tcMar>
              <w:left w:w="0" w:type="dxa"/>
              <w:right w:w="0" w:type="dxa"/>
            </w:tcMar>
            <w:vAlign w:val="center"/>
          </w:tcPr>
          <w:p w14:paraId="29595C99" w14:textId="55ECC8F3" w:rsidR="00DB5529" w:rsidRDefault="00DB5529" w:rsidP="005A3CD2">
            <w:pPr>
              <w:keepNext/>
              <w:keepLines/>
              <w:spacing w:before="100" w:after="100"/>
              <w:jc w:val="center"/>
            </w:pPr>
            <w:r>
              <w:t>E</w:t>
            </w:r>
          </w:p>
        </w:tc>
        <w:tc>
          <w:tcPr>
            <w:tcW w:w="267" w:type="pct"/>
            <w:shd w:val="clear" w:color="auto" w:fill="BFBFBF" w:themeFill="background1" w:themeFillShade="BF"/>
            <w:tcMar>
              <w:left w:w="0" w:type="dxa"/>
              <w:right w:w="0" w:type="dxa"/>
            </w:tcMar>
            <w:vAlign w:val="center"/>
          </w:tcPr>
          <w:p w14:paraId="644228A1" w14:textId="77777777" w:rsidR="00DB5529" w:rsidRDefault="00DB5529" w:rsidP="005A3CD2">
            <w:pPr>
              <w:keepNext/>
              <w:keepLines/>
              <w:spacing w:before="100" w:after="100"/>
              <w:jc w:val="center"/>
            </w:pPr>
          </w:p>
        </w:tc>
        <w:tc>
          <w:tcPr>
            <w:tcW w:w="268" w:type="pct"/>
            <w:shd w:val="clear" w:color="auto" w:fill="BFBFBF" w:themeFill="background1" w:themeFillShade="BF"/>
            <w:tcMar>
              <w:left w:w="0" w:type="dxa"/>
              <w:right w:w="0" w:type="dxa"/>
            </w:tcMar>
            <w:vAlign w:val="center"/>
          </w:tcPr>
          <w:p w14:paraId="591D9A87" w14:textId="2A13D916" w:rsidR="00DB5529" w:rsidRDefault="00DB5529" w:rsidP="005A3CD2">
            <w:pPr>
              <w:keepNext/>
              <w:keepLines/>
              <w:spacing w:before="100" w:after="100"/>
              <w:jc w:val="center"/>
            </w:pPr>
          </w:p>
        </w:tc>
        <w:tc>
          <w:tcPr>
            <w:tcW w:w="268" w:type="pct"/>
            <w:shd w:val="clear" w:color="auto" w:fill="BFBFBF" w:themeFill="background1" w:themeFillShade="BF"/>
            <w:tcMar>
              <w:left w:w="0" w:type="dxa"/>
              <w:right w:w="0" w:type="dxa"/>
            </w:tcMar>
            <w:vAlign w:val="center"/>
          </w:tcPr>
          <w:p w14:paraId="5FBE186A" w14:textId="4997005E" w:rsidR="00DB5529" w:rsidRDefault="00DB5529" w:rsidP="005A3CD2">
            <w:pPr>
              <w:keepNext/>
              <w:keepLines/>
              <w:spacing w:before="100" w:after="100"/>
              <w:jc w:val="center"/>
            </w:pPr>
            <w:r>
              <w:t>S</w:t>
            </w:r>
          </w:p>
        </w:tc>
        <w:tc>
          <w:tcPr>
            <w:tcW w:w="268" w:type="pct"/>
            <w:shd w:val="clear" w:color="auto" w:fill="BFBFBF" w:themeFill="background1" w:themeFillShade="BF"/>
            <w:tcMar>
              <w:left w:w="0" w:type="dxa"/>
              <w:right w:w="0" w:type="dxa"/>
            </w:tcMar>
            <w:vAlign w:val="center"/>
          </w:tcPr>
          <w:p w14:paraId="1ABB7F84" w14:textId="71A6BCA3" w:rsidR="00DB5529" w:rsidRDefault="00DB5529" w:rsidP="005A3CD2">
            <w:pPr>
              <w:keepNext/>
              <w:keepLines/>
              <w:spacing w:before="100" w:after="100"/>
              <w:jc w:val="center"/>
            </w:pPr>
          </w:p>
        </w:tc>
        <w:tc>
          <w:tcPr>
            <w:tcW w:w="268" w:type="pct"/>
            <w:shd w:val="clear" w:color="auto" w:fill="BFBFBF" w:themeFill="background1" w:themeFillShade="BF"/>
            <w:tcMar>
              <w:left w:w="0" w:type="dxa"/>
              <w:right w:w="0" w:type="dxa"/>
            </w:tcMar>
            <w:vAlign w:val="center"/>
          </w:tcPr>
          <w:p w14:paraId="261798BC" w14:textId="2BF1ADD6" w:rsidR="00DB5529" w:rsidRDefault="00DB5529" w:rsidP="005A3CD2">
            <w:pPr>
              <w:keepNext/>
              <w:keepLines/>
              <w:spacing w:before="100" w:after="100"/>
              <w:jc w:val="center"/>
            </w:pPr>
            <w:r>
              <w:t>F</w:t>
            </w:r>
          </w:p>
        </w:tc>
        <w:tc>
          <w:tcPr>
            <w:tcW w:w="269" w:type="pct"/>
            <w:shd w:val="clear" w:color="auto" w:fill="FFFFFF" w:themeFill="background1"/>
            <w:tcMar>
              <w:left w:w="0" w:type="dxa"/>
              <w:right w:w="0" w:type="dxa"/>
            </w:tcMar>
            <w:vAlign w:val="center"/>
          </w:tcPr>
          <w:p w14:paraId="724B3D75" w14:textId="1F9ED8D9" w:rsidR="00DB5529" w:rsidRDefault="00DB5529" w:rsidP="005A3CD2">
            <w:pPr>
              <w:keepNext/>
              <w:keepLines/>
              <w:spacing w:before="100" w:after="100"/>
              <w:jc w:val="center"/>
            </w:pPr>
          </w:p>
        </w:tc>
        <w:tc>
          <w:tcPr>
            <w:tcW w:w="269" w:type="pct"/>
            <w:shd w:val="clear" w:color="auto" w:fill="FFFFFF" w:themeFill="background1"/>
            <w:tcMar>
              <w:left w:w="0" w:type="dxa"/>
              <w:right w:w="0" w:type="dxa"/>
            </w:tcMar>
            <w:vAlign w:val="center"/>
          </w:tcPr>
          <w:p w14:paraId="4B81B78D" w14:textId="4FB617CA" w:rsidR="000007F5" w:rsidRDefault="00DB5529" w:rsidP="000007F5">
            <w:pPr>
              <w:keepNext/>
              <w:keepLines/>
              <w:spacing w:before="100" w:after="100"/>
              <w:jc w:val="center"/>
            </w:pPr>
            <w:r>
              <w:t>P</w:t>
            </w:r>
            <w:r w:rsidR="000007F5">
              <w:t xml:space="preserve"> (D2)</w:t>
            </w:r>
          </w:p>
        </w:tc>
        <w:tc>
          <w:tcPr>
            <w:tcW w:w="269" w:type="pct"/>
            <w:shd w:val="clear" w:color="auto" w:fill="FFFFFF" w:themeFill="background1"/>
            <w:tcMar>
              <w:left w:w="0" w:type="dxa"/>
              <w:right w:w="0" w:type="dxa"/>
            </w:tcMar>
            <w:vAlign w:val="center"/>
          </w:tcPr>
          <w:p w14:paraId="4A6B746A" w14:textId="29559FB1" w:rsidR="00DB5529" w:rsidRDefault="00DB5529" w:rsidP="005A3CD2">
            <w:pPr>
              <w:keepNext/>
              <w:keepLines/>
              <w:spacing w:before="100" w:after="100"/>
              <w:jc w:val="center"/>
            </w:pPr>
          </w:p>
        </w:tc>
        <w:tc>
          <w:tcPr>
            <w:tcW w:w="269" w:type="pct"/>
            <w:shd w:val="clear" w:color="auto" w:fill="FFFFFF" w:themeFill="background1"/>
            <w:tcMar>
              <w:left w:w="0" w:type="dxa"/>
              <w:right w:w="0" w:type="dxa"/>
            </w:tcMar>
            <w:vAlign w:val="center"/>
          </w:tcPr>
          <w:p w14:paraId="175DD855" w14:textId="77777777" w:rsidR="00DB5529" w:rsidRDefault="00DB5529" w:rsidP="005A3CD2">
            <w:pPr>
              <w:keepNext/>
              <w:keepLines/>
              <w:spacing w:before="100" w:after="100"/>
              <w:jc w:val="center"/>
            </w:pPr>
          </w:p>
        </w:tc>
        <w:tc>
          <w:tcPr>
            <w:tcW w:w="334" w:type="pct"/>
            <w:shd w:val="clear" w:color="auto" w:fill="FFFFFF" w:themeFill="background1"/>
            <w:vAlign w:val="center"/>
          </w:tcPr>
          <w:p w14:paraId="0640F5D8" w14:textId="38A4E799" w:rsidR="00DB5529" w:rsidRDefault="00DB5529" w:rsidP="005A3CD2">
            <w:pPr>
              <w:keepNext/>
              <w:keepLines/>
              <w:spacing w:before="100" w:after="100"/>
              <w:jc w:val="center"/>
            </w:pPr>
          </w:p>
        </w:tc>
        <w:tc>
          <w:tcPr>
            <w:tcW w:w="308" w:type="pct"/>
            <w:shd w:val="clear" w:color="auto" w:fill="FFFFFF" w:themeFill="background1"/>
          </w:tcPr>
          <w:p w14:paraId="0C745564" w14:textId="77777777" w:rsidR="00DB5529" w:rsidRDefault="00DB5529" w:rsidP="005A3CD2">
            <w:pPr>
              <w:keepNext/>
              <w:keepLines/>
              <w:spacing w:before="100" w:after="100"/>
              <w:jc w:val="center"/>
            </w:pPr>
          </w:p>
        </w:tc>
      </w:tr>
      <w:tr w:rsidR="000007F5" w14:paraId="713EE0F5" w14:textId="65FC9932" w:rsidTr="00DB5529">
        <w:trPr>
          <w:trHeight w:val="238"/>
        </w:trPr>
        <w:tc>
          <w:tcPr>
            <w:tcW w:w="1409" w:type="pct"/>
            <w:shd w:val="clear" w:color="auto" w:fill="auto"/>
            <w:tcMar>
              <w:left w:w="0" w:type="dxa"/>
              <w:right w:w="0" w:type="dxa"/>
            </w:tcMar>
            <w:vAlign w:val="center"/>
          </w:tcPr>
          <w:p w14:paraId="56BD9FA4" w14:textId="6D4BFE28" w:rsidR="00DB5529" w:rsidRDefault="00DB5529" w:rsidP="005A3CD2">
            <w:pPr>
              <w:keepNext/>
              <w:keepLines/>
              <w:spacing w:before="100" w:after="100"/>
            </w:pPr>
            <w:r>
              <w:t>T3 (D3, D4)</w:t>
            </w:r>
          </w:p>
        </w:tc>
        <w:tc>
          <w:tcPr>
            <w:tcW w:w="267" w:type="pct"/>
            <w:shd w:val="clear" w:color="auto" w:fill="FFFFFF" w:themeFill="background1"/>
            <w:tcMar>
              <w:left w:w="0" w:type="dxa"/>
              <w:right w:w="0" w:type="dxa"/>
            </w:tcMar>
            <w:vAlign w:val="center"/>
          </w:tcPr>
          <w:p w14:paraId="43A241E0" w14:textId="77777777" w:rsidR="00DB5529" w:rsidRDefault="00DB5529" w:rsidP="005A3CD2">
            <w:pPr>
              <w:keepNext/>
              <w:keepLines/>
              <w:spacing w:before="100" w:after="100"/>
              <w:jc w:val="center"/>
            </w:pPr>
          </w:p>
        </w:tc>
        <w:tc>
          <w:tcPr>
            <w:tcW w:w="267" w:type="pct"/>
            <w:shd w:val="clear" w:color="auto" w:fill="BFBFBF" w:themeFill="background1" w:themeFillShade="BF"/>
            <w:tcMar>
              <w:left w:w="0" w:type="dxa"/>
              <w:right w:w="0" w:type="dxa"/>
            </w:tcMar>
            <w:vAlign w:val="center"/>
          </w:tcPr>
          <w:p w14:paraId="42C60C69" w14:textId="77777777" w:rsidR="00DB5529" w:rsidRDefault="00DB5529" w:rsidP="005A3CD2">
            <w:pPr>
              <w:keepNext/>
              <w:keepLines/>
              <w:spacing w:before="100" w:after="100"/>
              <w:jc w:val="center"/>
            </w:pPr>
            <w:r>
              <w:t>E</w:t>
            </w:r>
          </w:p>
        </w:tc>
        <w:tc>
          <w:tcPr>
            <w:tcW w:w="267" w:type="pct"/>
            <w:shd w:val="clear" w:color="auto" w:fill="BFBFBF" w:themeFill="background1" w:themeFillShade="BF"/>
            <w:tcMar>
              <w:left w:w="0" w:type="dxa"/>
              <w:right w:w="0" w:type="dxa"/>
            </w:tcMar>
            <w:vAlign w:val="center"/>
          </w:tcPr>
          <w:p w14:paraId="42D6F069" w14:textId="77777777" w:rsidR="00DB5529" w:rsidRDefault="00DB5529" w:rsidP="005A3CD2">
            <w:pPr>
              <w:keepNext/>
              <w:keepLines/>
              <w:spacing w:before="100" w:after="100"/>
              <w:jc w:val="center"/>
            </w:pPr>
          </w:p>
        </w:tc>
        <w:tc>
          <w:tcPr>
            <w:tcW w:w="268" w:type="pct"/>
            <w:shd w:val="clear" w:color="auto" w:fill="BFBFBF" w:themeFill="background1" w:themeFillShade="BF"/>
            <w:tcMar>
              <w:left w:w="0" w:type="dxa"/>
              <w:right w:w="0" w:type="dxa"/>
            </w:tcMar>
            <w:vAlign w:val="center"/>
          </w:tcPr>
          <w:p w14:paraId="4AD1C4EF" w14:textId="77777777" w:rsidR="00DB5529" w:rsidRDefault="00DB5529" w:rsidP="005A3CD2">
            <w:pPr>
              <w:keepNext/>
              <w:keepLines/>
              <w:spacing w:before="100" w:after="100"/>
              <w:jc w:val="center"/>
            </w:pPr>
          </w:p>
        </w:tc>
        <w:tc>
          <w:tcPr>
            <w:tcW w:w="268" w:type="pct"/>
            <w:shd w:val="clear" w:color="auto" w:fill="BFBFBF" w:themeFill="background1" w:themeFillShade="BF"/>
            <w:tcMar>
              <w:left w:w="0" w:type="dxa"/>
              <w:right w:w="0" w:type="dxa"/>
            </w:tcMar>
            <w:vAlign w:val="center"/>
          </w:tcPr>
          <w:p w14:paraId="6C7CE807" w14:textId="77777777" w:rsidR="00DB5529" w:rsidRDefault="00DB5529" w:rsidP="005A3CD2">
            <w:pPr>
              <w:keepNext/>
              <w:keepLines/>
              <w:spacing w:before="100" w:after="100"/>
              <w:jc w:val="center"/>
            </w:pPr>
            <w:r>
              <w:t>S</w:t>
            </w:r>
          </w:p>
        </w:tc>
        <w:tc>
          <w:tcPr>
            <w:tcW w:w="268" w:type="pct"/>
            <w:shd w:val="clear" w:color="auto" w:fill="BFBFBF" w:themeFill="background1" w:themeFillShade="BF"/>
            <w:tcMar>
              <w:left w:w="0" w:type="dxa"/>
              <w:right w:w="0" w:type="dxa"/>
            </w:tcMar>
            <w:vAlign w:val="center"/>
          </w:tcPr>
          <w:p w14:paraId="0EDE4144" w14:textId="77777777" w:rsidR="00DB5529" w:rsidRDefault="00DB5529" w:rsidP="005A3CD2">
            <w:pPr>
              <w:keepNext/>
              <w:keepLines/>
              <w:spacing w:before="100" w:after="100"/>
              <w:jc w:val="center"/>
            </w:pPr>
          </w:p>
        </w:tc>
        <w:tc>
          <w:tcPr>
            <w:tcW w:w="268" w:type="pct"/>
            <w:shd w:val="clear" w:color="auto" w:fill="BFBFBF" w:themeFill="background1" w:themeFillShade="BF"/>
            <w:tcMar>
              <w:left w:w="0" w:type="dxa"/>
              <w:right w:w="0" w:type="dxa"/>
            </w:tcMar>
            <w:vAlign w:val="center"/>
          </w:tcPr>
          <w:p w14:paraId="7F7A96C1" w14:textId="0A077C8F" w:rsidR="00DB5529" w:rsidRDefault="00DB5529" w:rsidP="005A3CD2">
            <w:pPr>
              <w:keepNext/>
              <w:keepLines/>
              <w:spacing w:before="100" w:after="100"/>
              <w:jc w:val="center"/>
            </w:pPr>
            <w:r>
              <w:t>F (D3)</w:t>
            </w:r>
          </w:p>
        </w:tc>
        <w:tc>
          <w:tcPr>
            <w:tcW w:w="269" w:type="pct"/>
            <w:shd w:val="clear" w:color="auto" w:fill="BFBFBF" w:themeFill="background1" w:themeFillShade="BF"/>
            <w:tcMar>
              <w:left w:w="0" w:type="dxa"/>
              <w:right w:w="0" w:type="dxa"/>
            </w:tcMar>
            <w:vAlign w:val="center"/>
          </w:tcPr>
          <w:p w14:paraId="1CF66E24" w14:textId="77777777" w:rsidR="00DB5529" w:rsidRDefault="00DB5529" w:rsidP="005A3CD2">
            <w:pPr>
              <w:keepNext/>
              <w:keepLines/>
              <w:spacing w:before="100" w:after="100"/>
              <w:jc w:val="center"/>
            </w:pPr>
          </w:p>
        </w:tc>
        <w:tc>
          <w:tcPr>
            <w:tcW w:w="269" w:type="pct"/>
            <w:shd w:val="clear" w:color="auto" w:fill="BFBFBF" w:themeFill="background1" w:themeFillShade="BF"/>
            <w:tcMar>
              <w:left w:w="0" w:type="dxa"/>
              <w:right w:w="0" w:type="dxa"/>
            </w:tcMar>
            <w:vAlign w:val="center"/>
          </w:tcPr>
          <w:p w14:paraId="34EC10A7" w14:textId="138D3393" w:rsidR="00DB5529" w:rsidRDefault="00DB5529" w:rsidP="005A3CD2">
            <w:pPr>
              <w:keepNext/>
              <w:keepLines/>
              <w:spacing w:before="100" w:after="100"/>
              <w:jc w:val="center"/>
            </w:pPr>
            <w:r>
              <w:t>F (D4)</w:t>
            </w:r>
          </w:p>
        </w:tc>
        <w:tc>
          <w:tcPr>
            <w:tcW w:w="269" w:type="pct"/>
            <w:shd w:val="clear" w:color="auto" w:fill="FFFFFF" w:themeFill="background1"/>
            <w:tcMar>
              <w:left w:w="0" w:type="dxa"/>
              <w:right w:w="0" w:type="dxa"/>
            </w:tcMar>
            <w:vAlign w:val="center"/>
          </w:tcPr>
          <w:p w14:paraId="5F47ABA3" w14:textId="77777777" w:rsidR="00DB5529" w:rsidRDefault="00DB5529" w:rsidP="005A3CD2">
            <w:pPr>
              <w:keepNext/>
              <w:keepLines/>
              <w:spacing w:before="100" w:after="100"/>
              <w:jc w:val="center"/>
            </w:pPr>
          </w:p>
        </w:tc>
        <w:tc>
          <w:tcPr>
            <w:tcW w:w="269" w:type="pct"/>
            <w:shd w:val="clear" w:color="auto" w:fill="FFFFFF" w:themeFill="background1"/>
            <w:tcMar>
              <w:left w:w="0" w:type="dxa"/>
              <w:right w:w="0" w:type="dxa"/>
            </w:tcMar>
            <w:vAlign w:val="center"/>
          </w:tcPr>
          <w:p w14:paraId="5B90654E" w14:textId="567BF057" w:rsidR="00DB5529" w:rsidRDefault="00DB5529" w:rsidP="005A3CD2">
            <w:pPr>
              <w:keepNext/>
              <w:keepLines/>
              <w:spacing w:before="100" w:after="100"/>
              <w:jc w:val="center"/>
            </w:pPr>
            <w:r>
              <w:t>P (D3)</w:t>
            </w:r>
          </w:p>
        </w:tc>
        <w:tc>
          <w:tcPr>
            <w:tcW w:w="334" w:type="pct"/>
            <w:shd w:val="clear" w:color="auto" w:fill="FFFFFF" w:themeFill="background1"/>
            <w:vAlign w:val="center"/>
          </w:tcPr>
          <w:p w14:paraId="4D8B3A0D" w14:textId="1B6D94E5" w:rsidR="00DB5529" w:rsidRDefault="00DB5529" w:rsidP="005A3CD2">
            <w:pPr>
              <w:keepNext/>
              <w:keepLines/>
              <w:spacing w:before="100" w:after="100"/>
              <w:jc w:val="center"/>
            </w:pPr>
            <w:r>
              <w:t>P (D4)</w:t>
            </w:r>
          </w:p>
        </w:tc>
        <w:tc>
          <w:tcPr>
            <w:tcW w:w="308" w:type="pct"/>
            <w:shd w:val="clear" w:color="auto" w:fill="FFFFFF" w:themeFill="background1"/>
          </w:tcPr>
          <w:p w14:paraId="268DF206" w14:textId="77777777" w:rsidR="00DB5529" w:rsidRDefault="00DB5529" w:rsidP="005A3CD2">
            <w:pPr>
              <w:keepNext/>
              <w:keepLines/>
              <w:spacing w:before="100" w:after="100"/>
              <w:jc w:val="center"/>
            </w:pPr>
          </w:p>
        </w:tc>
      </w:tr>
      <w:tr w:rsidR="000007F5" w14:paraId="3C361683" w14:textId="2E8AA85F" w:rsidTr="00DB5529">
        <w:trPr>
          <w:trHeight w:val="238"/>
        </w:trPr>
        <w:tc>
          <w:tcPr>
            <w:tcW w:w="1409" w:type="pct"/>
            <w:shd w:val="clear" w:color="auto" w:fill="auto"/>
            <w:tcMar>
              <w:left w:w="0" w:type="dxa"/>
              <w:right w:w="0" w:type="dxa"/>
            </w:tcMar>
            <w:vAlign w:val="center"/>
          </w:tcPr>
          <w:p w14:paraId="144907D9" w14:textId="77777777" w:rsidR="00DB5529" w:rsidRDefault="00DB5529" w:rsidP="005A3CD2">
            <w:pPr>
              <w:keepNext/>
              <w:keepLines/>
              <w:spacing w:before="100" w:after="100"/>
            </w:pPr>
            <w:r>
              <w:t>T4 (D5)</w:t>
            </w:r>
          </w:p>
        </w:tc>
        <w:tc>
          <w:tcPr>
            <w:tcW w:w="267" w:type="pct"/>
            <w:shd w:val="clear" w:color="auto" w:fill="FFFFFF" w:themeFill="background1"/>
            <w:tcMar>
              <w:left w:w="0" w:type="dxa"/>
              <w:right w:w="0" w:type="dxa"/>
            </w:tcMar>
            <w:vAlign w:val="center"/>
          </w:tcPr>
          <w:p w14:paraId="50BED896" w14:textId="77777777" w:rsidR="00DB5529" w:rsidRDefault="00DB5529" w:rsidP="005A3CD2">
            <w:pPr>
              <w:keepNext/>
              <w:keepLines/>
              <w:spacing w:before="100" w:after="100"/>
              <w:jc w:val="center"/>
            </w:pPr>
          </w:p>
        </w:tc>
        <w:tc>
          <w:tcPr>
            <w:tcW w:w="267" w:type="pct"/>
            <w:shd w:val="clear" w:color="auto" w:fill="FFFFFF" w:themeFill="background1"/>
            <w:tcMar>
              <w:left w:w="0" w:type="dxa"/>
              <w:right w:w="0" w:type="dxa"/>
            </w:tcMar>
            <w:vAlign w:val="center"/>
          </w:tcPr>
          <w:p w14:paraId="4487DAA4" w14:textId="77777777" w:rsidR="00DB5529" w:rsidRDefault="00DB5529" w:rsidP="005A3CD2">
            <w:pPr>
              <w:keepNext/>
              <w:keepLines/>
              <w:spacing w:before="100" w:after="100"/>
              <w:jc w:val="center"/>
            </w:pPr>
          </w:p>
        </w:tc>
        <w:tc>
          <w:tcPr>
            <w:tcW w:w="267" w:type="pct"/>
            <w:shd w:val="clear" w:color="auto" w:fill="auto"/>
            <w:tcMar>
              <w:left w:w="0" w:type="dxa"/>
              <w:right w:w="0" w:type="dxa"/>
            </w:tcMar>
            <w:vAlign w:val="center"/>
          </w:tcPr>
          <w:p w14:paraId="2ADBB1DA" w14:textId="77777777" w:rsidR="00DB5529" w:rsidRDefault="00DB5529" w:rsidP="005A3CD2">
            <w:pPr>
              <w:keepNext/>
              <w:keepLines/>
              <w:spacing w:before="100" w:after="100"/>
              <w:jc w:val="center"/>
            </w:pPr>
          </w:p>
        </w:tc>
        <w:tc>
          <w:tcPr>
            <w:tcW w:w="268" w:type="pct"/>
            <w:shd w:val="clear" w:color="auto" w:fill="auto"/>
            <w:tcMar>
              <w:left w:w="0" w:type="dxa"/>
              <w:right w:w="0" w:type="dxa"/>
            </w:tcMar>
            <w:vAlign w:val="center"/>
          </w:tcPr>
          <w:p w14:paraId="4942BDBB" w14:textId="6BC02127" w:rsidR="00DB5529" w:rsidRDefault="00DB5529" w:rsidP="005A3CD2">
            <w:pPr>
              <w:keepNext/>
              <w:keepLines/>
              <w:spacing w:before="100" w:after="100"/>
              <w:jc w:val="center"/>
            </w:pPr>
          </w:p>
        </w:tc>
        <w:tc>
          <w:tcPr>
            <w:tcW w:w="268" w:type="pct"/>
            <w:shd w:val="clear" w:color="auto" w:fill="BFBFBF" w:themeFill="background1" w:themeFillShade="BF"/>
            <w:tcMar>
              <w:left w:w="0" w:type="dxa"/>
              <w:right w:w="0" w:type="dxa"/>
            </w:tcMar>
            <w:vAlign w:val="center"/>
          </w:tcPr>
          <w:p w14:paraId="207577FE" w14:textId="1EFDC8AA" w:rsidR="00DB5529" w:rsidRDefault="00DB5529" w:rsidP="005A3CD2">
            <w:pPr>
              <w:keepNext/>
              <w:keepLines/>
              <w:spacing w:before="100" w:after="100"/>
              <w:jc w:val="center"/>
            </w:pPr>
            <w:r>
              <w:t>E</w:t>
            </w:r>
          </w:p>
        </w:tc>
        <w:tc>
          <w:tcPr>
            <w:tcW w:w="268" w:type="pct"/>
            <w:shd w:val="clear" w:color="auto" w:fill="BFBFBF" w:themeFill="background1" w:themeFillShade="BF"/>
            <w:tcMar>
              <w:left w:w="0" w:type="dxa"/>
              <w:right w:w="0" w:type="dxa"/>
            </w:tcMar>
            <w:vAlign w:val="center"/>
          </w:tcPr>
          <w:p w14:paraId="55890292" w14:textId="77777777" w:rsidR="00DB5529" w:rsidRDefault="00DB5529" w:rsidP="005A3CD2">
            <w:pPr>
              <w:keepNext/>
              <w:keepLines/>
              <w:spacing w:before="100" w:after="100"/>
              <w:jc w:val="center"/>
            </w:pPr>
          </w:p>
        </w:tc>
        <w:tc>
          <w:tcPr>
            <w:tcW w:w="268" w:type="pct"/>
            <w:shd w:val="clear" w:color="auto" w:fill="BFBFBF" w:themeFill="background1" w:themeFillShade="BF"/>
            <w:tcMar>
              <w:left w:w="0" w:type="dxa"/>
              <w:right w:w="0" w:type="dxa"/>
            </w:tcMar>
            <w:vAlign w:val="center"/>
          </w:tcPr>
          <w:p w14:paraId="043476D5" w14:textId="0BADB99B" w:rsidR="00DB5529" w:rsidRDefault="00DB5529" w:rsidP="005A3CD2">
            <w:pPr>
              <w:keepNext/>
              <w:keepLines/>
              <w:spacing w:before="100" w:after="100"/>
              <w:jc w:val="center"/>
            </w:pPr>
            <w:r>
              <w:t>S</w:t>
            </w:r>
          </w:p>
        </w:tc>
        <w:tc>
          <w:tcPr>
            <w:tcW w:w="269" w:type="pct"/>
            <w:shd w:val="clear" w:color="auto" w:fill="BFBFBF" w:themeFill="background1" w:themeFillShade="BF"/>
            <w:tcMar>
              <w:left w:w="0" w:type="dxa"/>
              <w:right w:w="0" w:type="dxa"/>
            </w:tcMar>
            <w:vAlign w:val="center"/>
          </w:tcPr>
          <w:p w14:paraId="6BBF6A0C" w14:textId="7D47F290" w:rsidR="00DB5529" w:rsidRDefault="00DB5529" w:rsidP="005A3CD2">
            <w:pPr>
              <w:keepNext/>
              <w:keepLines/>
              <w:spacing w:before="100" w:after="100"/>
              <w:jc w:val="center"/>
            </w:pPr>
          </w:p>
        </w:tc>
        <w:tc>
          <w:tcPr>
            <w:tcW w:w="269" w:type="pct"/>
            <w:shd w:val="clear" w:color="auto" w:fill="BFBFBF" w:themeFill="background1" w:themeFillShade="BF"/>
            <w:tcMar>
              <w:left w:w="0" w:type="dxa"/>
              <w:right w:w="0" w:type="dxa"/>
            </w:tcMar>
            <w:vAlign w:val="center"/>
          </w:tcPr>
          <w:p w14:paraId="29542FB1" w14:textId="69F7A883" w:rsidR="00DB5529" w:rsidRDefault="00DB5529" w:rsidP="005A3CD2">
            <w:pPr>
              <w:keepNext/>
              <w:keepLines/>
              <w:spacing w:before="100" w:after="100"/>
              <w:jc w:val="center"/>
            </w:pPr>
          </w:p>
        </w:tc>
        <w:tc>
          <w:tcPr>
            <w:tcW w:w="269" w:type="pct"/>
            <w:shd w:val="clear" w:color="auto" w:fill="BFBFBF" w:themeFill="background1" w:themeFillShade="BF"/>
            <w:tcMar>
              <w:left w:w="0" w:type="dxa"/>
              <w:right w:w="0" w:type="dxa"/>
            </w:tcMar>
            <w:vAlign w:val="center"/>
          </w:tcPr>
          <w:p w14:paraId="1DB67158" w14:textId="77777777" w:rsidR="00DB5529" w:rsidRDefault="00DB5529" w:rsidP="005A3CD2">
            <w:pPr>
              <w:keepNext/>
              <w:keepLines/>
              <w:spacing w:before="100" w:after="100"/>
              <w:jc w:val="center"/>
            </w:pPr>
          </w:p>
        </w:tc>
        <w:tc>
          <w:tcPr>
            <w:tcW w:w="269" w:type="pct"/>
            <w:shd w:val="clear" w:color="auto" w:fill="BFBFBF" w:themeFill="background1" w:themeFillShade="BF"/>
            <w:tcMar>
              <w:left w:w="0" w:type="dxa"/>
              <w:right w:w="0" w:type="dxa"/>
            </w:tcMar>
            <w:vAlign w:val="center"/>
          </w:tcPr>
          <w:p w14:paraId="7B2700DA" w14:textId="77777777" w:rsidR="00DB5529" w:rsidRDefault="00DB5529" w:rsidP="005A3CD2">
            <w:pPr>
              <w:keepNext/>
              <w:keepLines/>
              <w:spacing w:before="100" w:after="100"/>
              <w:jc w:val="center"/>
            </w:pPr>
            <w:r>
              <w:t>F</w:t>
            </w:r>
          </w:p>
        </w:tc>
        <w:tc>
          <w:tcPr>
            <w:tcW w:w="334" w:type="pct"/>
            <w:shd w:val="clear" w:color="auto" w:fill="FFFFFF" w:themeFill="background1"/>
            <w:vAlign w:val="center"/>
          </w:tcPr>
          <w:p w14:paraId="22589AC4" w14:textId="6B1A4DAD" w:rsidR="00DB5529" w:rsidRDefault="00DB5529" w:rsidP="005A3CD2">
            <w:pPr>
              <w:keepNext/>
              <w:keepLines/>
              <w:spacing w:before="100" w:after="100"/>
              <w:jc w:val="center"/>
            </w:pPr>
          </w:p>
        </w:tc>
        <w:tc>
          <w:tcPr>
            <w:tcW w:w="308" w:type="pct"/>
            <w:shd w:val="clear" w:color="auto" w:fill="FFFFFF" w:themeFill="background1"/>
          </w:tcPr>
          <w:p w14:paraId="186A1656" w14:textId="49C06AD7" w:rsidR="004C5479" w:rsidRDefault="004C5479" w:rsidP="004C5479">
            <w:pPr>
              <w:keepNext/>
              <w:keepLines/>
              <w:spacing w:before="100" w:after="100"/>
              <w:jc w:val="center"/>
            </w:pPr>
            <w:r>
              <w:t>P (D5)</w:t>
            </w:r>
          </w:p>
        </w:tc>
      </w:tr>
      <w:tr w:rsidR="000007F5" w14:paraId="2E0A5EDD" w14:textId="38E7A235" w:rsidTr="00DB5529">
        <w:trPr>
          <w:trHeight w:val="238"/>
        </w:trPr>
        <w:tc>
          <w:tcPr>
            <w:tcW w:w="1409" w:type="pct"/>
            <w:shd w:val="clear" w:color="auto" w:fill="auto"/>
            <w:tcMar>
              <w:left w:w="0" w:type="dxa"/>
              <w:right w:w="0" w:type="dxa"/>
            </w:tcMar>
            <w:vAlign w:val="center"/>
          </w:tcPr>
          <w:p w14:paraId="3E1415AD" w14:textId="31188ED8" w:rsidR="00DB5529" w:rsidRDefault="00DB5529" w:rsidP="005A3CD2">
            <w:pPr>
              <w:keepNext/>
              <w:keepLines/>
              <w:spacing w:before="100" w:after="100"/>
            </w:pPr>
            <w:r>
              <w:t>T5 (D6)</w:t>
            </w:r>
          </w:p>
        </w:tc>
        <w:tc>
          <w:tcPr>
            <w:tcW w:w="267" w:type="pct"/>
            <w:shd w:val="clear" w:color="auto" w:fill="FFFFFF" w:themeFill="background1"/>
            <w:tcMar>
              <w:left w:w="0" w:type="dxa"/>
              <w:right w:w="0" w:type="dxa"/>
            </w:tcMar>
            <w:vAlign w:val="center"/>
          </w:tcPr>
          <w:p w14:paraId="23907660" w14:textId="77777777" w:rsidR="00DB5529" w:rsidRDefault="00DB5529" w:rsidP="005A3CD2">
            <w:pPr>
              <w:keepNext/>
              <w:keepLines/>
              <w:spacing w:before="100" w:after="100"/>
              <w:jc w:val="center"/>
            </w:pPr>
          </w:p>
        </w:tc>
        <w:tc>
          <w:tcPr>
            <w:tcW w:w="267" w:type="pct"/>
            <w:shd w:val="clear" w:color="auto" w:fill="FFFFFF" w:themeFill="background1"/>
            <w:tcMar>
              <w:left w:w="0" w:type="dxa"/>
              <w:right w:w="0" w:type="dxa"/>
            </w:tcMar>
            <w:vAlign w:val="center"/>
          </w:tcPr>
          <w:p w14:paraId="781A0342" w14:textId="77777777" w:rsidR="00DB5529" w:rsidRDefault="00DB5529" w:rsidP="005A3CD2">
            <w:pPr>
              <w:keepNext/>
              <w:keepLines/>
              <w:spacing w:before="100" w:after="100"/>
              <w:jc w:val="center"/>
            </w:pPr>
          </w:p>
        </w:tc>
        <w:tc>
          <w:tcPr>
            <w:tcW w:w="267" w:type="pct"/>
            <w:shd w:val="clear" w:color="auto" w:fill="auto"/>
            <w:tcMar>
              <w:left w:w="0" w:type="dxa"/>
              <w:right w:w="0" w:type="dxa"/>
            </w:tcMar>
            <w:vAlign w:val="center"/>
          </w:tcPr>
          <w:p w14:paraId="18FBF8A2" w14:textId="77777777" w:rsidR="00DB5529" w:rsidRDefault="00DB5529" w:rsidP="005A3CD2">
            <w:pPr>
              <w:keepNext/>
              <w:keepLines/>
              <w:spacing w:before="100" w:after="100"/>
              <w:jc w:val="center"/>
            </w:pPr>
          </w:p>
        </w:tc>
        <w:tc>
          <w:tcPr>
            <w:tcW w:w="268" w:type="pct"/>
            <w:shd w:val="clear" w:color="auto" w:fill="auto"/>
            <w:tcMar>
              <w:left w:w="0" w:type="dxa"/>
              <w:right w:w="0" w:type="dxa"/>
            </w:tcMar>
            <w:vAlign w:val="center"/>
          </w:tcPr>
          <w:p w14:paraId="157E29DC" w14:textId="44C4D66B" w:rsidR="00DB5529" w:rsidRDefault="00DB5529" w:rsidP="005A3CD2">
            <w:pPr>
              <w:keepNext/>
              <w:keepLines/>
              <w:spacing w:before="100" w:after="100"/>
              <w:jc w:val="center"/>
            </w:pPr>
          </w:p>
        </w:tc>
        <w:tc>
          <w:tcPr>
            <w:tcW w:w="268" w:type="pct"/>
            <w:shd w:val="clear" w:color="auto" w:fill="BFBFBF" w:themeFill="background1" w:themeFillShade="BF"/>
            <w:tcMar>
              <w:left w:w="0" w:type="dxa"/>
              <w:right w:w="0" w:type="dxa"/>
            </w:tcMar>
            <w:vAlign w:val="center"/>
          </w:tcPr>
          <w:p w14:paraId="24188995" w14:textId="6B9DC790" w:rsidR="00DB5529" w:rsidRDefault="00DB5529" w:rsidP="005A3CD2">
            <w:pPr>
              <w:keepNext/>
              <w:keepLines/>
              <w:spacing w:before="100" w:after="100"/>
              <w:jc w:val="center"/>
            </w:pPr>
            <w:r>
              <w:t>E</w:t>
            </w:r>
          </w:p>
        </w:tc>
        <w:tc>
          <w:tcPr>
            <w:tcW w:w="268" w:type="pct"/>
            <w:shd w:val="clear" w:color="auto" w:fill="BFBFBF" w:themeFill="background1" w:themeFillShade="BF"/>
            <w:tcMar>
              <w:left w:w="0" w:type="dxa"/>
              <w:right w:w="0" w:type="dxa"/>
            </w:tcMar>
            <w:vAlign w:val="center"/>
          </w:tcPr>
          <w:p w14:paraId="5C62D67E" w14:textId="77777777" w:rsidR="00DB5529" w:rsidRDefault="00DB5529" w:rsidP="005A3CD2">
            <w:pPr>
              <w:keepNext/>
              <w:keepLines/>
              <w:spacing w:before="100" w:after="100"/>
              <w:jc w:val="center"/>
            </w:pPr>
          </w:p>
        </w:tc>
        <w:tc>
          <w:tcPr>
            <w:tcW w:w="268" w:type="pct"/>
            <w:shd w:val="clear" w:color="auto" w:fill="BFBFBF" w:themeFill="background1" w:themeFillShade="BF"/>
            <w:tcMar>
              <w:left w:w="0" w:type="dxa"/>
              <w:right w:w="0" w:type="dxa"/>
            </w:tcMar>
            <w:vAlign w:val="center"/>
          </w:tcPr>
          <w:p w14:paraId="56CB96E9" w14:textId="22B62230" w:rsidR="00DB5529" w:rsidRDefault="00DB5529" w:rsidP="005A3CD2">
            <w:pPr>
              <w:keepNext/>
              <w:keepLines/>
              <w:spacing w:before="100" w:after="100"/>
              <w:jc w:val="center"/>
            </w:pPr>
            <w:r>
              <w:t>S</w:t>
            </w:r>
          </w:p>
        </w:tc>
        <w:tc>
          <w:tcPr>
            <w:tcW w:w="269" w:type="pct"/>
            <w:shd w:val="clear" w:color="auto" w:fill="BFBFBF" w:themeFill="background1" w:themeFillShade="BF"/>
            <w:tcMar>
              <w:left w:w="0" w:type="dxa"/>
              <w:right w:w="0" w:type="dxa"/>
            </w:tcMar>
            <w:vAlign w:val="center"/>
          </w:tcPr>
          <w:p w14:paraId="5B693B24" w14:textId="404A4BBA" w:rsidR="00DB5529" w:rsidRDefault="00DB5529" w:rsidP="005A3CD2">
            <w:pPr>
              <w:keepNext/>
              <w:keepLines/>
              <w:spacing w:before="100" w:after="100"/>
              <w:jc w:val="center"/>
            </w:pPr>
          </w:p>
        </w:tc>
        <w:tc>
          <w:tcPr>
            <w:tcW w:w="269" w:type="pct"/>
            <w:shd w:val="clear" w:color="auto" w:fill="BFBFBF" w:themeFill="background1" w:themeFillShade="BF"/>
            <w:tcMar>
              <w:left w:w="0" w:type="dxa"/>
              <w:right w:w="0" w:type="dxa"/>
            </w:tcMar>
            <w:vAlign w:val="center"/>
          </w:tcPr>
          <w:p w14:paraId="6F0EAD64" w14:textId="2152363E" w:rsidR="00DB5529" w:rsidRDefault="00DB5529" w:rsidP="005A3CD2">
            <w:pPr>
              <w:keepNext/>
              <w:keepLines/>
              <w:spacing w:before="100" w:after="100"/>
              <w:jc w:val="center"/>
            </w:pPr>
          </w:p>
        </w:tc>
        <w:tc>
          <w:tcPr>
            <w:tcW w:w="269" w:type="pct"/>
            <w:shd w:val="clear" w:color="auto" w:fill="BFBFBF" w:themeFill="background1" w:themeFillShade="BF"/>
            <w:tcMar>
              <w:left w:w="0" w:type="dxa"/>
              <w:right w:w="0" w:type="dxa"/>
            </w:tcMar>
            <w:vAlign w:val="center"/>
          </w:tcPr>
          <w:p w14:paraId="211EC2F3" w14:textId="77777777" w:rsidR="00DB5529" w:rsidRDefault="00DB5529" w:rsidP="005A3CD2">
            <w:pPr>
              <w:keepNext/>
              <w:keepLines/>
              <w:spacing w:before="100" w:after="100"/>
              <w:jc w:val="center"/>
            </w:pPr>
          </w:p>
        </w:tc>
        <w:tc>
          <w:tcPr>
            <w:tcW w:w="269" w:type="pct"/>
            <w:shd w:val="clear" w:color="auto" w:fill="BFBFBF" w:themeFill="background1" w:themeFillShade="BF"/>
            <w:tcMar>
              <w:left w:w="0" w:type="dxa"/>
              <w:right w:w="0" w:type="dxa"/>
            </w:tcMar>
            <w:vAlign w:val="center"/>
          </w:tcPr>
          <w:p w14:paraId="3429B43A" w14:textId="4F60E4F7" w:rsidR="00DB5529" w:rsidRDefault="00DB5529" w:rsidP="005A3CD2">
            <w:pPr>
              <w:keepNext/>
              <w:keepLines/>
              <w:spacing w:before="100" w:after="100"/>
              <w:jc w:val="center"/>
            </w:pPr>
            <w:r>
              <w:t>F</w:t>
            </w:r>
          </w:p>
        </w:tc>
        <w:tc>
          <w:tcPr>
            <w:tcW w:w="334" w:type="pct"/>
            <w:shd w:val="clear" w:color="auto" w:fill="FFFFFF" w:themeFill="background1"/>
            <w:vAlign w:val="center"/>
          </w:tcPr>
          <w:p w14:paraId="3EF3E7A4" w14:textId="6B22E393" w:rsidR="00DB5529" w:rsidRDefault="00DB5529" w:rsidP="005A3CD2">
            <w:pPr>
              <w:keepNext/>
              <w:keepLines/>
              <w:spacing w:before="100" w:after="100"/>
              <w:jc w:val="center"/>
            </w:pPr>
          </w:p>
        </w:tc>
        <w:tc>
          <w:tcPr>
            <w:tcW w:w="308" w:type="pct"/>
            <w:shd w:val="clear" w:color="auto" w:fill="FFFFFF" w:themeFill="background1"/>
          </w:tcPr>
          <w:p w14:paraId="2946913D" w14:textId="076AA6FA" w:rsidR="00DB5529" w:rsidRDefault="004C5479" w:rsidP="005A3CD2">
            <w:pPr>
              <w:keepNext/>
              <w:keepLines/>
              <w:spacing w:before="100" w:after="100"/>
              <w:jc w:val="center"/>
            </w:pPr>
            <w:r>
              <w:t>P (D6)</w:t>
            </w:r>
          </w:p>
        </w:tc>
      </w:tr>
      <w:tr w:rsidR="00DB5529" w14:paraId="4091DF9E" w14:textId="133E9DAA" w:rsidTr="00BE2F4A">
        <w:trPr>
          <w:trHeight w:val="238"/>
        </w:trPr>
        <w:tc>
          <w:tcPr>
            <w:tcW w:w="1409" w:type="pct"/>
            <w:shd w:val="clear" w:color="auto" w:fill="auto"/>
            <w:tcMar>
              <w:left w:w="0" w:type="dxa"/>
              <w:right w:w="0" w:type="dxa"/>
            </w:tcMar>
            <w:vAlign w:val="center"/>
          </w:tcPr>
          <w:p w14:paraId="020A7A1B" w14:textId="77777777" w:rsidR="00DB5529" w:rsidRDefault="00DB5529" w:rsidP="005A3CD2">
            <w:pPr>
              <w:keepNext/>
              <w:keepLines/>
              <w:spacing w:before="100" w:after="100"/>
            </w:pPr>
            <w:r>
              <w:t>MA</w:t>
            </w:r>
          </w:p>
        </w:tc>
        <w:tc>
          <w:tcPr>
            <w:tcW w:w="267" w:type="pct"/>
            <w:shd w:val="clear" w:color="auto" w:fill="auto"/>
            <w:tcMar>
              <w:left w:w="0" w:type="dxa"/>
              <w:right w:w="0" w:type="dxa"/>
            </w:tcMar>
            <w:vAlign w:val="center"/>
          </w:tcPr>
          <w:p w14:paraId="66FB2177" w14:textId="77777777" w:rsidR="00DB5529" w:rsidRDefault="00DB5529" w:rsidP="005A3CD2">
            <w:pPr>
              <w:keepNext/>
              <w:keepLines/>
              <w:spacing w:before="100" w:after="100"/>
              <w:jc w:val="center"/>
            </w:pPr>
          </w:p>
        </w:tc>
        <w:tc>
          <w:tcPr>
            <w:tcW w:w="267" w:type="pct"/>
            <w:shd w:val="clear" w:color="auto" w:fill="auto"/>
            <w:tcMar>
              <w:left w:w="0" w:type="dxa"/>
              <w:right w:w="0" w:type="dxa"/>
            </w:tcMar>
            <w:vAlign w:val="center"/>
          </w:tcPr>
          <w:p w14:paraId="4B3FD342" w14:textId="77777777" w:rsidR="00DB5529" w:rsidRDefault="00DB5529" w:rsidP="005A3CD2">
            <w:pPr>
              <w:keepNext/>
              <w:keepLines/>
              <w:spacing w:before="100" w:after="100"/>
              <w:jc w:val="center"/>
            </w:pPr>
            <w:r>
              <w:t>X</w:t>
            </w:r>
          </w:p>
        </w:tc>
        <w:tc>
          <w:tcPr>
            <w:tcW w:w="267" w:type="pct"/>
            <w:shd w:val="clear" w:color="auto" w:fill="auto"/>
            <w:tcMar>
              <w:left w:w="0" w:type="dxa"/>
              <w:right w:w="0" w:type="dxa"/>
            </w:tcMar>
            <w:vAlign w:val="center"/>
          </w:tcPr>
          <w:p w14:paraId="6A987393" w14:textId="77777777" w:rsidR="00DB5529" w:rsidRDefault="00DB5529" w:rsidP="005A3CD2">
            <w:pPr>
              <w:keepNext/>
              <w:keepLines/>
              <w:spacing w:before="100" w:after="100"/>
              <w:jc w:val="center"/>
            </w:pPr>
          </w:p>
        </w:tc>
        <w:tc>
          <w:tcPr>
            <w:tcW w:w="268" w:type="pct"/>
            <w:shd w:val="clear" w:color="auto" w:fill="auto"/>
            <w:tcMar>
              <w:left w:w="0" w:type="dxa"/>
              <w:right w:w="0" w:type="dxa"/>
            </w:tcMar>
            <w:vAlign w:val="center"/>
          </w:tcPr>
          <w:p w14:paraId="7596BE1E" w14:textId="77777777" w:rsidR="00DB5529" w:rsidRDefault="00DB5529" w:rsidP="005A3CD2">
            <w:pPr>
              <w:keepNext/>
              <w:keepLines/>
              <w:spacing w:before="100" w:after="100"/>
              <w:jc w:val="center"/>
            </w:pPr>
          </w:p>
        </w:tc>
        <w:tc>
          <w:tcPr>
            <w:tcW w:w="268" w:type="pct"/>
            <w:shd w:val="clear" w:color="auto" w:fill="auto"/>
            <w:tcMar>
              <w:left w:w="0" w:type="dxa"/>
              <w:right w:w="0" w:type="dxa"/>
            </w:tcMar>
            <w:vAlign w:val="center"/>
          </w:tcPr>
          <w:p w14:paraId="33087E6F" w14:textId="77777777" w:rsidR="00DB5529" w:rsidRDefault="00DB5529" w:rsidP="005A3CD2">
            <w:pPr>
              <w:keepNext/>
              <w:keepLines/>
              <w:spacing w:before="100" w:after="100"/>
              <w:jc w:val="center"/>
            </w:pPr>
          </w:p>
        </w:tc>
        <w:tc>
          <w:tcPr>
            <w:tcW w:w="268" w:type="pct"/>
            <w:shd w:val="clear" w:color="auto" w:fill="auto"/>
            <w:tcMar>
              <w:left w:w="0" w:type="dxa"/>
              <w:right w:w="0" w:type="dxa"/>
            </w:tcMar>
            <w:vAlign w:val="center"/>
          </w:tcPr>
          <w:p w14:paraId="67E733C6" w14:textId="77777777" w:rsidR="00DB5529" w:rsidRDefault="00DB5529" w:rsidP="005A3CD2">
            <w:pPr>
              <w:keepNext/>
              <w:keepLines/>
              <w:spacing w:before="100" w:after="100"/>
              <w:jc w:val="center"/>
            </w:pPr>
          </w:p>
        </w:tc>
        <w:tc>
          <w:tcPr>
            <w:tcW w:w="268" w:type="pct"/>
            <w:shd w:val="clear" w:color="auto" w:fill="auto"/>
            <w:tcMar>
              <w:left w:w="0" w:type="dxa"/>
              <w:right w:w="0" w:type="dxa"/>
            </w:tcMar>
            <w:vAlign w:val="center"/>
          </w:tcPr>
          <w:p w14:paraId="2BBA2FC3" w14:textId="77777777" w:rsidR="00DB5529" w:rsidRDefault="00DB5529" w:rsidP="005A3CD2">
            <w:pPr>
              <w:keepNext/>
              <w:keepLines/>
              <w:spacing w:before="100" w:after="100"/>
              <w:jc w:val="center"/>
            </w:pPr>
          </w:p>
        </w:tc>
        <w:tc>
          <w:tcPr>
            <w:tcW w:w="269" w:type="pct"/>
            <w:shd w:val="clear" w:color="auto" w:fill="auto"/>
            <w:tcMar>
              <w:left w:w="0" w:type="dxa"/>
              <w:right w:w="0" w:type="dxa"/>
            </w:tcMar>
            <w:vAlign w:val="center"/>
          </w:tcPr>
          <w:p w14:paraId="20C716D8" w14:textId="77777777" w:rsidR="00DB5529" w:rsidRDefault="00DB5529" w:rsidP="005A3CD2">
            <w:pPr>
              <w:keepNext/>
              <w:keepLines/>
              <w:spacing w:before="100" w:after="100"/>
              <w:jc w:val="center"/>
            </w:pPr>
          </w:p>
        </w:tc>
        <w:tc>
          <w:tcPr>
            <w:tcW w:w="269" w:type="pct"/>
            <w:shd w:val="clear" w:color="auto" w:fill="auto"/>
            <w:tcMar>
              <w:left w:w="0" w:type="dxa"/>
              <w:right w:w="0" w:type="dxa"/>
            </w:tcMar>
            <w:vAlign w:val="center"/>
          </w:tcPr>
          <w:p w14:paraId="10C42F7E" w14:textId="77777777" w:rsidR="00DB5529" w:rsidRDefault="00DB5529" w:rsidP="005A3CD2">
            <w:pPr>
              <w:keepNext/>
              <w:keepLines/>
              <w:spacing w:before="100" w:after="100"/>
              <w:jc w:val="center"/>
            </w:pPr>
          </w:p>
        </w:tc>
        <w:tc>
          <w:tcPr>
            <w:tcW w:w="269" w:type="pct"/>
            <w:shd w:val="clear" w:color="auto" w:fill="auto"/>
            <w:tcMar>
              <w:left w:w="0" w:type="dxa"/>
              <w:right w:w="0" w:type="dxa"/>
            </w:tcMar>
            <w:vAlign w:val="center"/>
          </w:tcPr>
          <w:p w14:paraId="515EB224" w14:textId="77777777" w:rsidR="00DB5529" w:rsidRDefault="00DB5529" w:rsidP="005A3CD2">
            <w:pPr>
              <w:keepNext/>
              <w:keepLines/>
              <w:spacing w:before="100" w:after="100"/>
              <w:jc w:val="center"/>
            </w:pPr>
          </w:p>
        </w:tc>
        <w:tc>
          <w:tcPr>
            <w:tcW w:w="269" w:type="pct"/>
            <w:shd w:val="clear" w:color="auto" w:fill="auto"/>
            <w:tcMar>
              <w:left w:w="0" w:type="dxa"/>
              <w:right w:w="0" w:type="dxa"/>
            </w:tcMar>
            <w:vAlign w:val="center"/>
          </w:tcPr>
          <w:p w14:paraId="38E4DFDA" w14:textId="77777777" w:rsidR="00DB5529" w:rsidRDefault="00DB5529" w:rsidP="005A3CD2">
            <w:pPr>
              <w:keepNext/>
              <w:keepLines/>
              <w:spacing w:before="100" w:after="100"/>
              <w:jc w:val="center"/>
            </w:pPr>
          </w:p>
        </w:tc>
        <w:tc>
          <w:tcPr>
            <w:tcW w:w="334" w:type="pct"/>
            <w:shd w:val="clear" w:color="auto" w:fill="auto"/>
            <w:vAlign w:val="center"/>
          </w:tcPr>
          <w:p w14:paraId="3F6C80B1" w14:textId="77777777" w:rsidR="00DB5529" w:rsidRDefault="00DB5529" w:rsidP="005A3CD2">
            <w:pPr>
              <w:keepNext/>
              <w:keepLines/>
              <w:spacing w:before="100" w:after="100"/>
              <w:jc w:val="center"/>
            </w:pPr>
          </w:p>
        </w:tc>
        <w:tc>
          <w:tcPr>
            <w:tcW w:w="308" w:type="pct"/>
          </w:tcPr>
          <w:p w14:paraId="643347B1" w14:textId="77777777" w:rsidR="00DB5529" w:rsidRDefault="00DB5529" w:rsidP="005A3CD2">
            <w:pPr>
              <w:keepNext/>
              <w:keepLines/>
              <w:spacing w:before="100" w:after="100"/>
              <w:jc w:val="center"/>
            </w:pPr>
          </w:p>
        </w:tc>
      </w:tr>
      <w:tr w:rsidR="00DB5529" w14:paraId="6710778C" w14:textId="1E522F57" w:rsidTr="00BE2F4A">
        <w:trPr>
          <w:trHeight w:val="238"/>
        </w:trPr>
        <w:tc>
          <w:tcPr>
            <w:tcW w:w="1409" w:type="pct"/>
            <w:shd w:val="clear" w:color="auto" w:fill="auto"/>
            <w:tcMar>
              <w:left w:w="0" w:type="dxa"/>
              <w:right w:w="0" w:type="dxa"/>
            </w:tcMar>
            <w:vAlign w:val="center"/>
          </w:tcPr>
          <w:p w14:paraId="373C77A8" w14:textId="77777777" w:rsidR="00DB5529" w:rsidRDefault="00DB5529" w:rsidP="005A3CD2">
            <w:pPr>
              <w:keepNext/>
              <w:keepLines/>
              <w:spacing w:before="100" w:after="100"/>
            </w:pPr>
            <w:r>
              <w:t>MB</w:t>
            </w:r>
          </w:p>
        </w:tc>
        <w:tc>
          <w:tcPr>
            <w:tcW w:w="267" w:type="pct"/>
            <w:shd w:val="clear" w:color="auto" w:fill="auto"/>
            <w:tcMar>
              <w:left w:w="0" w:type="dxa"/>
              <w:right w:w="0" w:type="dxa"/>
            </w:tcMar>
            <w:vAlign w:val="center"/>
          </w:tcPr>
          <w:p w14:paraId="25C737E8" w14:textId="77777777" w:rsidR="00DB5529" w:rsidRDefault="00DB5529" w:rsidP="005A3CD2">
            <w:pPr>
              <w:keepNext/>
              <w:keepLines/>
              <w:spacing w:before="100" w:after="100"/>
              <w:jc w:val="center"/>
            </w:pPr>
          </w:p>
        </w:tc>
        <w:tc>
          <w:tcPr>
            <w:tcW w:w="267" w:type="pct"/>
            <w:shd w:val="clear" w:color="auto" w:fill="auto"/>
            <w:tcMar>
              <w:left w:w="0" w:type="dxa"/>
              <w:right w:w="0" w:type="dxa"/>
            </w:tcMar>
            <w:vAlign w:val="center"/>
          </w:tcPr>
          <w:p w14:paraId="66B88AE2" w14:textId="77777777" w:rsidR="00DB5529" w:rsidRDefault="00DB5529" w:rsidP="005A3CD2">
            <w:pPr>
              <w:keepNext/>
              <w:keepLines/>
              <w:spacing w:before="100" w:after="100"/>
              <w:jc w:val="center"/>
            </w:pPr>
          </w:p>
        </w:tc>
        <w:tc>
          <w:tcPr>
            <w:tcW w:w="267" w:type="pct"/>
            <w:shd w:val="clear" w:color="auto" w:fill="auto"/>
            <w:tcMar>
              <w:left w:w="0" w:type="dxa"/>
              <w:right w:w="0" w:type="dxa"/>
            </w:tcMar>
            <w:vAlign w:val="center"/>
          </w:tcPr>
          <w:p w14:paraId="50B4E481" w14:textId="77777777" w:rsidR="00DB5529" w:rsidRDefault="00DB5529" w:rsidP="005A3CD2">
            <w:pPr>
              <w:keepNext/>
              <w:keepLines/>
              <w:spacing w:before="100" w:after="100"/>
              <w:jc w:val="center"/>
            </w:pPr>
          </w:p>
        </w:tc>
        <w:tc>
          <w:tcPr>
            <w:tcW w:w="268" w:type="pct"/>
            <w:shd w:val="clear" w:color="auto" w:fill="auto"/>
            <w:tcMar>
              <w:left w:w="0" w:type="dxa"/>
              <w:right w:w="0" w:type="dxa"/>
            </w:tcMar>
            <w:vAlign w:val="center"/>
          </w:tcPr>
          <w:p w14:paraId="46AF11FD" w14:textId="0348512F" w:rsidR="00DB5529" w:rsidRDefault="00DB5529" w:rsidP="005A3CD2">
            <w:pPr>
              <w:keepNext/>
              <w:keepLines/>
              <w:spacing w:before="100" w:after="100"/>
              <w:jc w:val="center"/>
            </w:pPr>
          </w:p>
        </w:tc>
        <w:tc>
          <w:tcPr>
            <w:tcW w:w="268" w:type="pct"/>
            <w:shd w:val="clear" w:color="auto" w:fill="auto"/>
            <w:tcMar>
              <w:left w:w="0" w:type="dxa"/>
              <w:right w:w="0" w:type="dxa"/>
            </w:tcMar>
            <w:vAlign w:val="center"/>
          </w:tcPr>
          <w:p w14:paraId="4551EAAE" w14:textId="72ECD8DB" w:rsidR="00DB5529" w:rsidRDefault="00DB5529" w:rsidP="005A3CD2">
            <w:pPr>
              <w:keepNext/>
              <w:keepLines/>
              <w:spacing w:before="100" w:after="100"/>
              <w:jc w:val="center"/>
            </w:pPr>
            <w:r>
              <w:t>X</w:t>
            </w:r>
          </w:p>
        </w:tc>
        <w:tc>
          <w:tcPr>
            <w:tcW w:w="268" w:type="pct"/>
            <w:shd w:val="clear" w:color="auto" w:fill="auto"/>
            <w:tcMar>
              <w:left w:w="0" w:type="dxa"/>
              <w:right w:w="0" w:type="dxa"/>
            </w:tcMar>
            <w:vAlign w:val="center"/>
          </w:tcPr>
          <w:p w14:paraId="72A4F1E5" w14:textId="77777777" w:rsidR="00DB5529" w:rsidRDefault="00DB5529" w:rsidP="005A3CD2">
            <w:pPr>
              <w:keepNext/>
              <w:keepLines/>
              <w:spacing w:before="100" w:after="100"/>
              <w:jc w:val="center"/>
            </w:pPr>
          </w:p>
        </w:tc>
        <w:tc>
          <w:tcPr>
            <w:tcW w:w="268" w:type="pct"/>
            <w:shd w:val="clear" w:color="auto" w:fill="auto"/>
            <w:tcMar>
              <w:left w:w="0" w:type="dxa"/>
              <w:right w:w="0" w:type="dxa"/>
            </w:tcMar>
            <w:vAlign w:val="center"/>
          </w:tcPr>
          <w:p w14:paraId="3CE0D27B" w14:textId="77777777" w:rsidR="00DB5529" w:rsidRDefault="00DB5529" w:rsidP="005A3CD2">
            <w:pPr>
              <w:keepNext/>
              <w:keepLines/>
              <w:spacing w:before="100" w:after="100"/>
              <w:jc w:val="center"/>
            </w:pPr>
          </w:p>
        </w:tc>
        <w:tc>
          <w:tcPr>
            <w:tcW w:w="269" w:type="pct"/>
            <w:shd w:val="clear" w:color="auto" w:fill="auto"/>
            <w:tcMar>
              <w:left w:w="0" w:type="dxa"/>
              <w:right w:w="0" w:type="dxa"/>
            </w:tcMar>
            <w:vAlign w:val="center"/>
          </w:tcPr>
          <w:p w14:paraId="17F78EEE" w14:textId="77777777" w:rsidR="00DB5529" w:rsidRDefault="00DB5529" w:rsidP="005A3CD2">
            <w:pPr>
              <w:keepNext/>
              <w:keepLines/>
              <w:spacing w:before="100" w:after="100"/>
              <w:jc w:val="center"/>
            </w:pPr>
          </w:p>
        </w:tc>
        <w:tc>
          <w:tcPr>
            <w:tcW w:w="269" w:type="pct"/>
            <w:shd w:val="clear" w:color="auto" w:fill="auto"/>
            <w:tcMar>
              <w:left w:w="0" w:type="dxa"/>
              <w:right w:w="0" w:type="dxa"/>
            </w:tcMar>
            <w:vAlign w:val="center"/>
          </w:tcPr>
          <w:p w14:paraId="0F32F690" w14:textId="77777777" w:rsidR="00DB5529" w:rsidRDefault="00DB5529" w:rsidP="005A3CD2">
            <w:pPr>
              <w:keepNext/>
              <w:keepLines/>
              <w:spacing w:before="100" w:after="100"/>
              <w:jc w:val="center"/>
            </w:pPr>
          </w:p>
        </w:tc>
        <w:tc>
          <w:tcPr>
            <w:tcW w:w="269" w:type="pct"/>
            <w:shd w:val="clear" w:color="auto" w:fill="auto"/>
            <w:tcMar>
              <w:left w:w="0" w:type="dxa"/>
              <w:right w:w="0" w:type="dxa"/>
            </w:tcMar>
            <w:vAlign w:val="center"/>
          </w:tcPr>
          <w:p w14:paraId="3129AB56" w14:textId="77777777" w:rsidR="00DB5529" w:rsidRDefault="00DB5529" w:rsidP="005A3CD2">
            <w:pPr>
              <w:keepNext/>
              <w:keepLines/>
              <w:spacing w:before="100" w:after="100"/>
              <w:jc w:val="center"/>
            </w:pPr>
          </w:p>
        </w:tc>
        <w:tc>
          <w:tcPr>
            <w:tcW w:w="269" w:type="pct"/>
            <w:shd w:val="clear" w:color="auto" w:fill="auto"/>
            <w:tcMar>
              <w:left w:w="0" w:type="dxa"/>
              <w:right w:w="0" w:type="dxa"/>
            </w:tcMar>
            <w:vAlign w:val="center"/>
          </w:tcPr>
          <w:p w14:paraId="269EBE7D" w14:textId="77777777" w:rsidR="00DB5529" w:rsidRDefault="00DB5529" w:rsidP="005A3CD2">
            <w:pPr>
              <w:keepNext/>
              <w:keepLines/>
              <w:spacing w:before="100" w:after="100"/>
              <w:jc w:val="center"/>
            </w:pPr>
          </w:p>
        </w:tc>
        <w:tc>
          <w:tcPr>
            <w:tcW w:w="334" w:type="pct"/>
            <w:shd w:val="clear" w:color="auto" w:fill="auto"/>
            <w:vAlign w:val="center"/>
          </w:tcPr>
          <w:p w14:paraId="32FE7663" w14:textId="77777777" w:rsidR="00DB5529" w:rsidRDefault="00DB5529" w:rsidP="005A3CD2">
            <w:pPr>
              <w:keepNext/>
              <w:keepLines/>
              <w:spacing w:before="100" w:after="100"/>
              <w:jc w:val="center"/>
            </w:pPr>
          </w:p>
        </w:tc>
        <w:tc>
          <w:tcPr>
            <w:tcW w:w="308" w:type="pct"/>
          </w:tcPr>
          <w:p w14:paraId="51EECE82" w14:textId="77777777" w:rsidR="00DB5529" w:rsidRDefault="00DB5529" w:rsidP="005A3CD2">
            <w:pPr>
              <w:keepNext/>
              <w:keepLines/>
              <w:spacing w:before="100" w:after="100"/>
              <w:jc w:val="center"/>
            </w:pPr>
          </w:p>
        </w:tc>
      </w:tr>
      <w:tr w:rsidR="00DB5529" w14:paraId="76A71C87" w14:textId="51752A04" w:rsidTr="00BE2F4A">
        <w:trPr>
          <w:trHeight w:val="238"/>
        </w:trPr>
        <w:tc>
          <w:tcPr>
            <w:tcW w:w="1409" w:type="pct"/>
            <w:shd w:val="clear" w:color="auto" w:fill="auto"/>
            <w:tcMar>
              <w:left w:w="0" w:type="dxa"/>
              <w:right w:w="0" w:type="dxa"/>
            </w:tcMar>
            <w:vAlign w:val="center"/>
          </w:tcPr>
          <w:p w14:paraId="7DC72FEA" w14:textId="77777777" w:rsidR="00DB5529" w:rsidRDefault="00DB5529" w:rsidP="005A3CD2">
            <w:pPr>
              <w:keepNext/>
              <w:keepLines/>
              <w:spacing w:before="100" w:after="100"/>
            </w:pPr>
            <w:r>
              <w:t>MC</w:t>
            </w:r>
          </w:p>
        </w:tc>
        <w:tc>
          <w:tcPr>
            <w:tcW w:w="267" w:type="pct"/>
            <w:shd w:val="clear" w:color="auto" w:fill="auto"/>
            <w:tcMar>
              <w:left w:w="0" w:type="dxa"/>
              <w:right w:w="0" w:type="dxa"/>
            </w:tcMar>
            <w:vAlign w:val="center"/>
          </w:tcPr>
          <w:p w14:paraId="5D862016" w14:textId="77777777" w:rsidR="00DB5529" w:rsidRDefault="00DB5529" w:rsidP="005A3CD2">
            <w:pPr>
              <w:keepNext/>
              <w:keepLines/>
              <w:spacing w:before="100" w:after="100"/>
              <w:jc w:val="center"/>
            </w:pPr>
          </w:p>
        </w:tc>
        <w:tc>
          <w:tcPr>
            <w:tcW w:w="267" w:type="pct"/>
            <w:shd w:val="clear" w:color="auto" w:fill="auto"/>
            <w:tcMar>
              <w:left w:w="0" w:type="dxa"/>
              <w:right w:w="0" w:type="dxa"/>
            </w:tcMar>
            <w:vAlign w:val="center"/>
          </w:tcPr>
          <w:p w14:paraId="7D89E466" w14:textId="77777777" w:rsidR="00DB5529" w:rsidRDefault="00DB5529" w:rsidP="005A3CD2">
            <w:pPr>
              <w:keepNext/>
              <w:keepLines/>
              <w:spacing w:before="100" w:after="100"/>
              <w:jc w:val="center"/>
            </w:pPr>
          </w:p>
        </w:tc>
        <w:tc>
          <w:tcPr>
            <w:tcW w:w="267" w:type="pct"/>
            <w:shd w:val="clear" w:color="auto" w:fill="auto"/>
            <w:tcMar>
              <w:left w:w="0" w:type="dxa"/>
              <w:right w:w="0" w:type="dxa"/>
            </w:tcMar>
            <w:vAlign w:val="center"/>
          </w:tcPr>
          <w:p w14:paraId="2E0C194A" w14:textId="77777777" w:rsidR="00DB5529" w:rsidRDefault="00DB5529" w:rsidP="005A3CD2">
            <w:pPr>
              <w:keepNext/>
              <w:keepLines/>
              <w:spacing w:before="100" w:after="100"/>
              <w:jc w:val="center"/>
            </w:pPr>
          </w:p>
        </w:tc>
        <w:tc>
          <w:tcPr>
            <w:tcW w:w="268" w:type="pct"/>
            <w:shd w:val="clear" w:color="auto" w:fill="auto"/>
            <w:tcMar>
              <w:left w:w="0" w:type="dxa"/>
              <w:right w:w="0" w:type="dxa"/>
            </w:tcMar>
            <w:vAlign w:val="center"/>
          </w:tcPr>
          <w:p w14:paraId="2132E5A8" w14:textId="77777777" w:rsidR="00DB5529" w:rsidRDefault="00DB5529" w:rsidP="005A3CD2">
            <w:pPr>
              <w:keepNext/>
              <w:keepLines/>
              <w:spacing w:before="100" w:after="100"/>
              <w:jc w:val="center"/>
            </w:pPr>
          </w:p>
        </w:tc>
        <w:tc>
          <w:tcPr>
            <w:tcW w:w="268" w:type="pct"/>
            <w:shd w:val="clear" w:color="auto" w:fill="auto"/>
            <w:tcMar>
              <w:left w:w="0" w:type="dxa"/>
              <w:right w:w="0" w:type="dxa"/>
            </w:tcMar>
            <w:vAlign w:val="center"/>
          </w:tcPr>
          <w:p w14:paraId="38A1133B" w14:textId="77777777" w:rsidR="00DB5529" w:rsidRDefault="00DB5529" w:rsidP="005A3CD2">
            <w:pPr>
              <w:keepNext/>
              <w:keepLines/>
              <w:spacing w:before="100" w:after="100"/>
              <w:jc w:val="center"/>
            </w:pPr>
          </w:p>
        </w:tc>
        <w:tc>
          <w:tcPr>
            <w:tcW w:w="268" w:type="pct"/>
            <w:shd w:val="clear" w:color="auto" w:fill="auto"/>
            <w:tcMar>
              <w:left w:w="0" w:type="dxa"/>
              <w:right w:w="0" w:type="dxa"/>
            </w:tcMar>
            <w:vAlign w:val="center"/>
          </w:tcPr>
          <w:p w14:paraId="166B96ED" w14:textId="77777777" w:rsidR="00DB5529" w:rsidRDefault="00DB5529" w:rsidP="005A3CD2">
            <w:pPr>
              <w:keepNext/>
              <w:keepLines/>
              <w:spacing w:before="100" w:after="100"/>
              <w:jc w:val="center"/>
            </w:pPr>
          </w:p>
        </w:tc>
        <w:tc>
          <w:tcPr>
            <w:tcW w:w="268" w:type="pct"/>
            <w:shd w:val="clear" w:color="auto" w:fill="auto"/>
            <w:tcMar>
              <w:left w:w="0" w:type="dxa"/>
              <w:right w:w="0" w:type="dxa"/>
            </w:tcMar>
            <w:vAlign w:val="center"/>
          </w:tcPr>
          <w:p w14:paraId="3889C96E" w14:textId="77777777" w:rsidR="00DB5529" w:rsidRDefault="00DB5529" w:rsidP="005A3CD2">
            <w:pPr>
              <w:keepNext/>
              <w:keepLines/>
              <w:spacing w:before="100" w:after="100"/>
              <w:jc w:val="center"/>
            </w:pPr>
            <w:r>
              <w:t>X</w:t>
            </w:r>
          </w:p>
        </w:tc>
        <w:tc>
          <w:tcPr>
            <w:tcW w:w="269" w:type="pct"/>
            <w:shd w:val="clear" w:color="auto" w:fill="auto"/>
            <w:tcMar>
              <w:left w:w="0" w:type="dxa"/>
              <w:right w:w="0" w:type="dxa"/>
            </w:tcMar>
            <w:vAlign w:val="center"/>
          </w:tcPr>
          <w:p w14:paraId="190157CE" w14:textId="77777777" w:rsidR="00DB5529" w:rsidRDefault="00DB5529" w:rsidP="005A3CD2">
            <w:pPr>
              <w:keepNext/>
              <w:keepLines/>
              <w:spacing w:before="100" w:after="100"/>
              <w:jc w:val="center"/>
            </w:pPr>
          </w:p>
        </w:tc>
        <w:tc>
          <w:tcPr>
            <w:tcW w:w="269" w:type="pct"/>
            <w:shd w:val="clear" w:color="auto" w:fill="auto"/>
            <w:tcMar>
              <w:left w:w="0" w:type="dxa"/>
              <w:right w:w="0" w:type="dxa"/>
            </w:tcMar>
            <w:vAlign w:val="center"/>
          </w:tcPr>
          <w:p w14:paraId="63924151" w14:textId="77777777" w:rsidR="00DB5529" w:rsidRDefault="00DB5529" w:rsidP="005A3CD2">
            <w:pPr>
              <w:keepNext/>
              <w:keepLines/>
              <w:spacing w:before="100" w:after="100"/>
              <w:jc w:val="center"/>
            </w:pPr>
          </w:p>
        </w:tc>
        <w:tc>
          <w:tcPr>
            <w:tcW w:w="269" w:type="pct"/>
            <w:shd w:val="clear" w:color="auto" w:fill="auto"/>
            <w:tcMar>
              <w:left w:w="0" w:type="dxa"/>
              <w:right w:w="0" w:type="dxa"/>
            </w:tcMar>
            <w:vAlign w:val="center"/>
          </w:tcPr>
          <w:p w14:paraId="7CE0A533" w14:textId="77777777" w:rsidR="00DB5529" w:rsidRDefault="00DB5529" w:rsidP="005A3CD2">
            <w:pPr>
              <w:keepNext/>
              <w:keepLines/>
              <w:spacing w:before="100" w:after="100"/>
              <w:jc w:val="center"/>
            </w:pPr>
          </w:p>
        </w:tc>
        <w:tc>
          <w:tcPr>
            <w:tcW w:w="269" w:type="pct"/>
            <w:shd w:val="clear" w:color="auto" w:fill="auto"/>
            <w:tcMar>
              <w:left w:w="0" w:type="dxa"/>
              <w:right w:w="0" w:type="dxa"/>
            </w:tcMar>
            <w:vAlign w:val="center"/>
          </w:tcPr>
          <w:p w14:paraId="512EA17E" w14:textId="77777777" w:rsidR="00DB5529" w:rsidRDefault="00DB5529" w:rsidP="005A3CD2">
            <w:pPr>
              <w:keepNext/>
              <w:keepLines/>
              <w:spacing w:before="100" w:after="100"/>
              <w:jc w:val="center"/>
            </w:pPr>
          </w:p>
        </w:tc>
        <w:tc>
          <w:tcPr>
            <w:tcW w:w="334" w:type="pct"/>
            <w:shd w:val="clear" w:color="auto" w:fill="auto"/>
            <w:vAlign w:val="center"/>
          </w:tcPr>
          <w:p w14:paraId="04F6444E" w14:textId="77777777" w:rsidR="00DB5529" w:rsidRDefault="00DB5529" w:rsidP="005A3CD2">
            <w:pPr>
              <w:keepNext/>
              <w:keepLines/>
              <w:spacing w:before="100" w:after="100"/>
              <w:jc w:val="center"/>
            </w:pPr>
          </w:p>
        </w:tc>
        <w:tc>
          <w:tcPr>
            <w:tcW w:w="308" w:type="pct"/>
          </w:tcPr>
          <w:p w14:paraId="16D9BEA9" w14:textId="77777777" w:rsidR="00DB5529" w:rsidRDefault="00DB5529" w:rsidP="005A3CD2">
            <w:pPr>
              <w:keepNext/>
              <w:keepLines/>
              <w:spacing w:before="100" w:after="100"/>
              <w:jc w:val="center"/>
            </w:pPr>
          </w:p>
        </w:tc>
      </w:tr>
      <w:tr w:rsidR="00DB5529" w14:paraId="2B92665E" w14:textId="3A741FC1" w:rsidTr="00BE2F4A">
        <w:trPr>
          <w:trHeight w:val="238"/>
        </w:trPr>
        <w:tc>
          <w:tcPr>
            <w:tcW w:w="1409" w:type="pct"/>
            <w:shd w:val="clear" w:color="auto" w:fill="auto"/>
            <w:tcMar>
              <w:left w:w="0" w:type="dxa"/>
              <w:right w:w="0" w:type="dxa"/>
            </w:tcMar>
            <w:vAlign w:val="center"/>
          </w:tcPr>
          <w:p w14:paraId="03FE7017" w14:textId="77777777" w:rsidR="00DB5529" w:rsidRDefault="00DB5529" w:rsidP="005A3CD2">
            <w:pPr>
              <w:keepNext/>
              <w:keepLines/>
              <w:spacing w:before="100" w:after="100"/>
            </w:pPr>
            <w:r>
              <w:t>MD</w:t>
            </w:r>
          </w:p>
        </w:tc>
        <w:tc>
          <w:tcPr>
            <w:tcW w:w="267" w:type="pct"/>
            <w:shd w:val="clear" w:color="auto" w:fill="auto"/>
            <w:tcMar>
              <w:left w:w="0" w:type="dxa"/>
              <w:right w:w="0" w:type="dxa"/>
            </w:tcMar>
            <w:vAlign w:val="center"/>
          </w:tcPr>
          <w:p w14:paraId="531EDE5F" w14:textId="77777777" w:rsidR="00DB5529" w:rsidRDefault="00DB5529" w:rsidP="005A3CD2">
            <w:pPr>
              <w:keepNext/>
              <w:keepLines/>
              <w:spacing w:before="100" w:after="100"/>
              <w:jc w:val="center"/>
            </w:pPr>
          </w:p>
        </w:tc>
        <w:tc>
          <w:tcPr>
            <w:tcW w:w="267" w:type="pct"/>
            <w:shd w:val="clear" w:color="auto" w:fill="auto"/>
            <w:tcMar>
              <w:left w:w="0" w:type="dxa"/>
              <w:right w:w="0" w:type="dxa"/>
            </w:tcMar>
            <w:vAlign w:val="center"/>
          </w:tcPr>
          <w:p w14:paraId="6245CF4E" w14:textId="77777777" w:rsidR="00DB5529" w:rsidRDefault="00DB5529" w:rsidP="005A3CD2">
            <w:pPr>
              <w:keepNext/>
              <w:keepLines/>
              <w:spacing w:before="100" w:after="100"/>
              <w:jc w:val="center"/>
            </w:pPr>
          </w:p>
        </w:tc>
        <w:tc>
          <w:tcPr>
            <w:tcW w:w="267" w:type="pct"/>
            <w:shd w:val="clear" w:color="auto" w:fill="auto"/>
            <w:tcMar>
              <w:left w:w="0" w:type="dxa"/>
              <w:right w:w="0" w:type="dxa"/>
            </w:tcMar>
            <w:vAlign w:val="center"/>
          </w:tcPr>
          <w:p w14:paraId="2B2ED9A6" w14:textId="77777777" w:rsidR="00DB5529" w:rsidRDefault="00DB5529" w:rsidP="005A3CD2">
            <w:pPr>
              <w:keepNext/>
              <w:keepLines/>
              <w:spacing w:before="100" w:after="100"/>
              <w:jc w:val="center"/>
            </w:pPr>
          </w:p>
        </w:tc>
        <w:tc>
          <w:tcPr>
            <w:tcW w:w="268" w:type="pct"/>
            <w:shd w:val="clear" w:color="auto" w:fill="auto"/>
            <w:tcMar>
              <w:left w:w="0" w:type="dxa"/>
              <w:right w:w="0" w:type="dxa"/>
            </w:tcMar>
            <w:vAlign w:val="center"/>
          </w:tcPr>
          <w:p w14:paraId="3F6087E0" w14:textId="77777777" w:rsidR="00DB5529" w:rsidRDefault="00DB5529" w:rsidP="005A3CD2">
            <w:pPr>
              <w:keepNext/>
              <w:keepLines/>
              <w:spacing w:before="100" w:after="100"/>
              <w:jc w:val="center"/>
            </w:pPr>
          </w:p>
        </w:tc>
        <w:tc>
          <w:tcPr>
            <w:tcW w:w="268" w:type="pct"/>
            <w:shd w:val="clear" w:color="auto" w:fill="auto"/>
            <w:tcMar>
              <w:left w:w="0" w:type="dxa"/>
              <w:right w:w="0" w:type="dxa"/>
            </w:tcMar>
            <w:vAlign w:val="center"/>
          </w:tcPr>
          <w:p w14:paraId="75497CA8" w14:textId="77777777" w:rsidR="00DB5529" w:rsidRDefault="00DB5529" w:rsidP="005A3CD2">
            <w:pPr>
              <w:keepNext/>
              <w:keepLines/>
              <w:spacing w:before="100" w:after="100"/>
              <w:jc w:val="center"/>
            </w:pPr>
          </w:p>
        </w:tc>
        <w:tc>
          <w:tcPr>
            <w:tcW w:w="268" w:type="pct"/>
            <w:shd w:val="clear" w:color="auto" w:fill="auto"/>
            <w:tcMar>
              <w:left w:w="0" w:type="dxa"/>
              <w:right w:w="0" w:type="dxa"/>
            </w:tcMar>
            <w:vAlign w:val="center"/>
          </w:tcPr>
          <w:p w14:paraId="1F402288" w14:textId="77777777" w:rsidR="00DB5529" w:rsidRDefault="00DB5529" w:rsidP="005A3CD2">
            <w:pPr>
              <w:keepNext/>
              <w:keepLines/>
              <w:spacing w:before="100" w:after="100"/>
              <w:jc w:val="center"/>
            </w:pPr>
          </w:p>
        </w:tc>
        <w:tc>
          <w:tcPr>
            <w:tcW w:w="268" w:type="pct"/>
            <w:shd w:val="clear" w:color="auto" w:fill="auto"/>
            <w:tcMar>
              <w:left w:w="0" w:type="dxa"/>
              <w:right w:w="0" w:type="dxa"/>
            </w:tcMar>
            <w:vAlign w:val="center"/>
          </w:tcPr>
          <w:p w14:paraId="7A798BA7" w14:textId="77777777" w:rsidR="00DB5529" w:rsidRDefault="00DB5529" w:rsidP="005A3CD2">
            <w:pPr>
              <w:keepNext/>
              <w:keepLines/>
              <w:spacing w:before="100" w:after="100"/>
              <w:jc w:val="center"/>
            </w:pPr>
          </w:p>
        </w:tc>
        <w:tc>
          <w:tcPr>
            <w:tcW w:w="269" w:type="pct"/>
            <w:shd w:val="clear" w:color="auto" w:fill="auto"/>
            <w:tcMar>
              <w:left w:w="0" w:type="dxa"/>
              <w:right w:w="0" w:type="dxa"/>
            </w:tcMar>
            <w:vAlign w:val="center"/>
          </w:tcPr>
          <w:p w14:paraId="23EF741D" w14:textId="77777777" w:rsidR="00DB5529" w:rsidRDefault="00DB5529" w:rsidP="005A3CD2">
            <w:pPr>
              <w:keepNext/>
              <w:keepLines/>
              <w:spacing w:before="100" w:after="100"/>
              <w:jc w:val="center"/>
            </w:pPr>
          </w:p>
        </w:tc>
        <w:tc>
          <w:tcPr>
            <w:tcW w:w="269" w:type="pct"/>
            <w:shd w:val="clear" w:color="auto" w:fill="auto"/>
            <w:tcMar>
              <w:left w:w="0" w:type="dxa"/>
              <w:right w:w="0" w:type="dxa"/>
            </w:tcMar>
            <w:vAlign w:val="center"/>
          </w:tcPr>
          <w:p w14:paraId="34464C7C" w14:textId="493F9E60" w:rsidR="00DB5529" w:rsidRDefault="00DB5529" w:rsidP="005A3CD2">
            <w:pPr>
              <w:keepNext/>
              <w:keepLines/>
              <w:spacing w:before="100" w:after="100"/>
              <w:jc w:val="center"/>
            </w:pPr>
            <w:r>
              <w:t>X</w:t>
            </w:r>
          </w:p>
        </w:tc>
        <w:tc>
          <w:tcPr>
            <w:tcW w:w="269" w:type="pct"/>
            <w:shd w:val="clear" w:color="auto" w:fill="auto"/>
            <w:tcMar>
              <w:left w:w="0" w:type="dxa"/>
              <w:right w:w="0" w:type="dxa"/>
            </w:tcMar>
            <w:vAlign w:val="center"/>
          </w:tcPr>
          <w:p w14:paraId="07F1039F" w14:textId="5D2400CD" w:rsidR="00DB5529" w:rsidRDefault="00DB5529" w:rsidP="005A3CD2">
            <w:pPr>
              <w:keepNext/>
              <w:keepLines/>
              <w:spacing w:before="100" w:after="100"/>
              <w:jc w:val="center"/>
            </w:pPr>
          </w:p>
        </w:tc>
        <w:tc>
          <w:tcPr>
            <w:tcW w:w="269" w:type="pct"/>
            <w:shd w:val="clear" w:color="auto" w:fill="auto"/>
            <w:tcMar>
              <w:left w:w="0" w:type="dxa"/>
              <w:right w:w="0" w:type="dxa"/>
            </w:tcMar>
            <w:vAlign w:val="center"/>
          </w:tcPr>
          <w:p w14:paraId="4424A4AE" w14:textId="77777777" w:rsidR="00DB5529" w:rsidRDefault="00DB5529" w:rsidP="005A3CD2">
            <w:pPr>
              <w:keepNext/>
              <w:keepLines/>
              <w:spacing w:before="100" w:after="100"/>
              <w:jc w:val="center"/>
            </w:pPr>
          </w:p>
        </w:tc>
        <w:tc>
          <w:tcPr>
            <w:tcW w:w="334" w:type="pct"/>
            <w:shd w:val="clear" w:color="auto" w:fill="auto"/>
            <w:vAlign w:val="center"/>
          </w:tcPr>
          <w:p w14:paraId="4CCE90B6" w14:textId="77777777" w:rsidR="00DB5529" w:rsidRDefault="00DB5529" w:rsidP="005A3CD2">
            <w:pPr>
              <w:keepNext/>
              <w:keepLines/>
              <w:spacing w:before="100" w:after="100"/>
              <w:jc w:val="center"/>
            </w:pPr>
          </w:p>
        </w:tc>
        <w:tc>
          <w:tcPr>
            <w:tcW w:w="308" w:type="pct"/>
          </w:tcPr>
          <w:p w14:paraId="13F2F819" w14:textId="77777777" w:rsidR="00DB5529" w:rsidRDefault="00DB5529" w:rsidP="005A3CD2">
            <w:pPr>
              <w:keepNext/>
              <w:keepLines/>
              <w:spacing w:before="100" w:after="100"/>
              <w:jc w:val="center"/>
            </w:pPr>
          </w:p>
        </w:tc>
      </w:tr>
      <w:tr w:rsidR="00DB5529" w14:paraId="5BADF51F" w14:textId="6B248769" w:rsidTr="00BE2F4A">
        <w:trPr>
          <w:trHeight w:val="238"/>
        </w:trPr>
        <w:tc>
          <w:tcPr>
            <w:tcW w:w="1409" w:type="pct"/>
            <w:shd w:val="clear" w:color="auto" w:fill="auto"/>
            <w:tcMar>
              <w:left w:w="0" w:type="dxa"/>
              <w:right w:w="0" w:type="dxa"/>
            </w:tcMar>
            <w:vAlign w:val="center"/>
          </w:tcPr>
          <w:p w14:paraId="2A6DEC3B" w14:textId="4F33C3C4" w:rsidR="00DB5529" w:rsidRDefault="00DB5529" w:rsidP="005A3CD2">
            <w:pPr>
              <w:keepNext/>
              <w:keepLines/>
              <w:spacing w:before="100" w:after="100"/>
            </w:pPr>
            <w:r>
              <w:t>ME</w:t>
            </w:r>
          </w:p>
        </w:tc>
        <w:tc>
          <w:tcPr>
            <w:tcW w:w="267" w:type="pct"/>
            <w:shd w:val="clear" w:color="auto" w:fill="auto"/>
            <w:tcMar>
              <w:left w:w="0" w:type="dxa"/>
              <w:right w:w="0" w:type="dxa"/>
            </w:tcMar>
            <w:vAlign w:val="center"/>
          </w:tcPr>
          <w:p w14:paraId="560C633B" w14:textId="77777777" w:rsidR="00DB5529" w:rsidRDefault="00DB5529" w:rsidP="005A3CD2">
            <w:pPr>
              <w:keepNext/>
              <w:keepLines/>
              <w:spacing w:before="100" w:after="100"/>
              <w:jc w:val="center"/>
            </w:pPr>
          </w:p>
        </w:tc>
        <w:tc>
          <w:tcPr>
            <w:tcW w:w="267" w:type="pct"/>
            <w:shd w:val="clear" w:color="auto" w:fill="auto"/>
            <w:tcMar>
              <w:left w:w="0" w:type="dxa"/>
              <w:right w:w="0" w:type="dxa"/>
            </w:tcMar>
            <w:vAlign w:val="center"/>
          </w:tcPr>
          <w:p w14:paraId="3447B96F" w14:textId="77777777" w:rsidR="00DB5529" w:rsidRDefault="00DB5529" w:rsidP="005A3CD2">
            <w:pPr>
              <w:keepNext/>
              <w:keepLines/>
              <w:spacing w:before="100" w:after="100"/>
              <w:jc w:val="center"/>
            </w:pPr>
          </w:p>
        </w:tc>
        <w:tc>
          <w:tcPr>
            <w:tcW w:w="267" w:type="pct"/>
            <w:shd w:val="clear" w:color="auto" w:fill="auto"/>
            <w:tcMar>
              <w:left w:w="0" w:type="dxa"/>
              <w:right w:w="0" w:type="dxa"/>
            </w:tcMar>
            <w:vAlign w:val="center"/>
          </w:tcPr>
          <w:p w14:paraId="3EA1997C" w14:textId="77777777" w:rsidR="00DB5529" w:rsidRDefault="00DB5529" w:rsidP="005A3CD2">
            <w:pPr>
              <w:keepNext/>
              <w:keepLines/>
              <w:spacing w:before="100" w:after="100"/>
              <w:jc w:val="center"/>
            </w:pPr>
          </w:p>
        </w:tc>
        <w:tc>
          <w:tcPr>
            <w:tcW w:w="268" w:type="pct"/>
            <w:shd w:val="clear" w:color="auto" w:fill="auto"/>
            <w:tcMar>
              <w:left w:w="0" w:type="dxa"/>
              <w:right w:w="0" w:type="dxa"/>
            </w:tcMar>
            <w:vAlign w:val="center"/>
          </w:tcPr>
          <w:p w14:paraId="588A12CC" w14:textId="77777777" w:rsidR="00DB5529" w:rsidRDefault="00DB5529" w:rsidP="005A3CD2">
            <w:pPr>
              <w:keepNext/>
              <w:keepLines/>
              <w:spacing w:before="100" w:after="100"/>
              <w:jc w:val="center"/>
            </w:pPr>
          </w:p>
        </w:tc>
        <w:tc>
          <w:tcPr>
            <w:tcW w:w="268" w:type="pct"/>
            <w:shd w:val="clear" w:color="auto" w:fill="auto"/>
            <w:tcMar>
              <w:left w:w="0" w:type="dxa"/>
              <w:right w:w="0" w:type="dxa"/>
            </w:tcMar>
            <w:vAlign w:val="center"/>
          </w:tcPr>
          <w:p w14:paraId="43FFF367" w14:textId="77777777" w:rsidR="00DB5529" w:rsidRDefault="00DB5529" w:rsidP="005A3CD2">
            <w:pPr>
              <w:keepNext/>
              <w:keepLines/>
              <w:spacing w:before="100" w:after="100"/>
              <w:jc w:val="center"/>
            </w:pPr>
          </w:p>
        </w:tc>
        <w:tc>
          <w:tcPr>
            <w:tcW w:w="268" w:type="pct"/>
            <w:shd w:val="clear" w:color="auto" w:fill="auto"/>
            <w:tcMar>
              <w:left w:w="0" w:type="dxa"/>
              <w:right w:w="0" w:type="dxa"/>
            </w:tcMar>
            <w:vAlign w:val="center"/>
          </w:tcPr>
          <w:p w14:paraId="4D298159" w14:textId="77777777" w:rsidR="00DB5529" w:rsidRDefault="00DB5529" w:rsidP="005A3CD2">
            <w:pPr>
              <w:keepNext/>
              <w:keepLines/>
              <w:spacing w:before="100" w:after="100"/>
              <w:jc w:val="center"/>
            </w:pPr>
          </w:p>
        </w:tc>
        <w:tc>
          <w:tcPr>
            <w:tcW w:w="268" w:type="pct"/>
            <w:shd w:val="clear" w:color="auto" w:fill="auto"/>
            <w:tcMar>
              <w:left w:w="0" w:type="dxa"/>
              <w:right w:w="0" w:type="dxa"/>
            </w:tcMar>
            <w:vAlign w:val="center"/>
          </w:tcPr>
          <w:p w14:paraId="4C53FF62" w14:textId="77777777" w:rsidR="00DB5529" w:rsidRDefault="00DB5529" w:rsidP="005A3CD2">
            <w:pPr>
              <w:keepNext/>
              <w:keepLines/>
              <w:spacing w:before="100" w:after="100"/>
              <w:jc w:val="center"/>
            </w:pPr>
          </w:p>
        </w:tc>
        <w:tc>
          <w:tcPr>
            <w:tcW w:w="269" w:type="pct"/>
            <w:shd w:val="clear" w:color="auto" w:fill="auto"/>
            <w:tcMar>
              <w:left w:w="0" w:type="dxa"/>
              <w:right w:w="0" w:type="dxa"/>
            </w:tcMar>
            <w:vAlign w:val="center"/>
          </w:tcPr>
          <w:p w14:paraId="4D793A74" w14:textId="77777777" w:rsidR="00DB5529" w:rsidRDefault="00DB5529" w:rsidP="005A3CD2">
            <w:pPr>
              <w:keepNext/>
              <w:keepLines/>
              <w:spacing w:before="100" w:after="100"/>
              <w:jc w:val="center"/>
            </w:pPr>
          </w:p>
        </w:tc>
        <w:tc>
          <w:tcPr>
            <w:tcW w:w="269" w:type="pct"/>
            <w:shd w:val="clear" w:color="auto" w:fill="auto"/>
            <w:tcMar>
              <w:left w:w="0" w:type="dxa"/>
              <w:right w:w="0" w:type="dxa"/>
            </w:tcMar>
            <w:vAlign w:val="center"/>
          </w:tcPr>
          <w:p w14:paraId="3EC4448A" w14:textId="77777777" w:rsidR="00DB5529" w:rsidRDefault="00DB5529" w:rsidP="005A3CD2">
            <w:pPr>
              <w:keepNext/>
              <w:keepLines/>
              <w:spacing w:before="100" w:after="100"/>
              <w:jc w:val="center"/>
            </w:pPr>
          </w:p>
        </w:tc>
        <w:tc>
          <w:tcPr>
            <w:tcW w:w="269" w:type="pct"/>
            <w:shd w:val="clear" w:color="auto" w:fill="auto"/>
            <w:tcMar>
              <w:left w:w="0" w:type="dxa"/>
              <w:right w:w="0" w:type="dxa"/>
            </w:tcMar>
            <w:vAlign w:val="center"/>
          </w:tcPr>
          <w:p w14:paraId="0A863827" w14:textId="77777777" w:rsidR="00DB5529" w:rsidRDefault="00DB5529" w:rsidP="005A3CD2">
            <w:pPr>
              <w:keepNext/>
              <w:keepLines/>
              <w:spacing w:before="100" w:after="100"/>
              <w:jc w:val="center"/>
            </w:pPr>
          </w:p>
        </w:tc>
        <w:tc>
          <w:tcPr>
            <w:tcW w:w="269" w:type="pct"/>
            <w:shd w:val="clear" w:color="auto" w:fill="auto"/>
            <w:tcMar>
              <w:left w:w="0" w:type="dxa"/>
              <w:right w:w="0" w:type="dxa"/>
            </w:tcMar>
            <w:vAlign w:val="center"/>
          </w:tcPr>
          <w:p w14:paraId="5A24F7B9" w14:textId="4EABD138" w:rsidR="00DB5529" w:rsidRDefault="00DB5529" w:rsidP="005A3CD2">
            <w:pPr>
              <w:keepNext/>
              <w:keepLines/>
              <w:spacing w:before="100" w:after="100"/>
              <w:jc w:val="center"/>
            </w:pPr>
            <w:r>
              <w:t>X</w:t>
            </w:r>
          </w:p>
        </w:tc>
        <w:tc>
          <w:tcPr>
            <w:tcW w:w="334" w:type="pct"/>
            <w:shd w:val="clear" w:color="auto" w:fill="auto"/>
            <w:vAlign w:val="center"/>
          </w:tcPr>
          <w:p w14:paraId="57405FF4" w14:textId="348176D0" w:rsidR="00DB5529" w:rsidRDefault="00DB5529" w:rsidP="005A3CD2">
            <w:pPr>
              <w:keepNext/>
              <w:keepLines/>
              <w:spacing w:before="100" w:after="100"/>
              <w:jc w:val="center"/>
            </w:pPr>
          </w:p>
        </w:tc>
        <w:tc>
          <w:tcPr>
            <w:tcW w:w="308" w:type="pct"/>
          </w:tcPr>
          <w:p w14:paraId="736BA70D" w14:textId="77777777" w:rsidR="00DB5529" w:rsidDel="002558AB" w:rsidRDefault="00DB5529" w:rsidP="005A3CD2">
            <w:pPr>
              <w:keepNext/>
              <w:keepLines/>
              <w:spacing w:before="100" w:after="100"/>
              <w:jc w:val="center"/>
            </w:pPr>
          </w:p>
        </w:tc>
      </w:tr>
      <w:tr w:rsidR="00DB5529" w14:paraId="00D2B4E9" w14:textId="03F48ABF" w:rsidTr="00BE2F4A">
        <w:trPr>
          <w:trHeight w:val="238"/>
        </w:trPr>
        <w:tc>
          <w:tcPr>
            <w:tcW w:w="1409" w:type="pct"/>
            <w:shd w:val="clear" w:color="auto" w:fill="auto"/>
            <w:tcMar>
              <w:left w:w="0" w:type="dxa"/>
              <w:right w:w="0" w:type="dxa"/>
            </w:tcMar>
            <w:vAlign w:val="center"/>
          </w:tcPr>
          <w:p w14:paraId="77CC9AC1" w14:textId="24D4A0DF" w:rsidR="00DB5529" w:rsidRDefault="00DB5529" w:rsidP="005A3CD2">
            <w:pPr>
              <w:keepNext/>
              <w:keepLines/>
              <w:spacing w:before="100" w:after="100"/>
            </w:pPr>
            <w:r>
              <w:t>MF</w:t>
            </w:r>
          </w:p>
        </w:tc>
        <w:tc>
          <w:tcPr>
            <w:tcW w:w="267" w:type="pct"/>
            <w:shd w:val="clear" w:color="auto" w:fill="auto"/>
            <w:tcMar>
              <w:left w:w="0" w:type="dxa"/>
              <w:right w:w="0" w:type="dxa"/>
            </w:tcMar>
            <w:vAlign w:val="center"/>
          </w:tcPr>
          <w:p w14:paraId="7F59CF7A" w14:textId="77777777" w:rsidR="00DB5529" w:rsidRDefault="00DB5529" w:rsidP="005A3CD2">
            <w:pPr>
              <w:keepNext/>
              <w:keepLines/>
              <w:spacing w:before="100" w:after="100"/>
              <w:jc w:val="center"/>
            </w:pPr>
          </w:p>
        </w:tc>
        <w:tc>
          <w:tcPr>
            <w:tcW w:w="267" w:type="pct"/>
            <w:shd w:val="clear" w:color="auto" w:fill="auto"/>
            <w:tcMar>
              <w:left w:w="0" w:type="dxa"/>
              <w:right w:w="0" w:type="dxa"/>
            </w:tcMar>
            <w:vAlign w:val="center"/>
          </w:tcPr>
          <w:p w14:paraId="337974C8" w14:textId="77777777" w:rsidR="00DB5529" w:rsidRDefault="00DB5529" w:rsidP="005A3CD2">
            <w:pPr>
              <w:keepNext/>
              <w:keepLines/>
              <w:spacing w:before="100" w:after="100"/>
              <w:jc w:val="center"/>
            </w:pPr>
          </w:p>
        </w:tc>
        <w:tc>
          <w:tcPr>
            <w:tcW w:w="267" w:type="pct"/>
            <w:shd w:val="clear" w:color="auto" w:fill="auto"/>
            <w:tcMar>
              <w:left w:w="0" w:type="dxa"/>
              <w:right w:w="0" w:type="dxa"/>
            </w:tcMar>
            <w:vAlign w:val="center"/>
          </w:tcPr>
          <w:p w14:paraId="5581E111" w14:textId="77777777" w:rsidR="00DB5529" w:rsidRDefault="00DB5529" w:rsidP="005A3CD2">
            <w:pPr>
              <w:keepNext/>
              <w:keepLines/>
              <w:spacing w:before="100" w:after="100"/>
              <w:jc w:val="center"/>
            </w:pPr>
          </w:p>
        </w:tc>
        <w:tc>
          <w:tcPr>
            <w:tcW w:w="268" w:type="pct"/>
            <w:shd w:val="clear" w:color="auto" w:fill="auto"/>
            <w:tcMar>
              <w:left w:w="0" w:type="dxa"/>
              <w:right w:w="0" w:type="dxa"/>
            </w:tcMar>
            <w:vAlign w:val="center"/>
          </w:tcPr>
          <w:p w14:paraId="72A41CCB" w14:textId="77777777" w:rsidR="00DB5529" w:rsidRDefault="00DB5529" w:rsidP="005A3CD2">
            <w:pPr>
              <w:keepNext/>
              <w:keepLines/>
              <w:spacing w:before="100" w:after="100"/>
              <w:jc w:val="center"/>
            </w:pPr>
          </w:p>
        </w:tc>
        <w:tc>
          <w:tcPr>
            <w:tcW w:w="268" w:type="pct"/>
            <w:shd w:val="clear" w:color="auto" w:fill="auto"/>
            <w:tcMar>
              <w:left w:w="0" w:type="dxa"/>
              <w:right w:w="0" w:type="dxa"/>
            </w:tcMar>
            <w:vAlign w:val="center"/>
          </w:tcPr>
          <w:p w14:paraId="1CF18CDD" w14:textId="77777777" w:rsidR="00DB5529" w:rsidRDefault="00DB5529" w:rsidP="005A3CD2">
            <w:pPr>
              <w:keepNext/>
              <w:keepLines/>
              <w:spacing w:before="100" w:after="100"/>
              <w:jc w:val="center"/>
            </w:pPr>
          </w:p>
        </w:tc>
        <w:tc>
          <w:tcPr>
            <w:tcW w:w="268" w:type="pct"/>
            <w:shd w:val="clear" w:color="auto" w:fill="auto"/>
            <w:tcMar>
              <w:left w:w="0" w:type="dxa"/>
              <w:right w:w="0" w:type="dxa"/>
            </w:tcMar>
            <w:vAlign w:val="center"/>
          </w:tcPr>
          <w:p w14:paraId="79B5AA29" w14:textId="77777777" w:rsidR="00DB5529" w:rsidRDefault="00DB5529" w:rsidP="005A3CD2">
            <w:pPr>
              <w:keepNext/>
              <w:keepLines/>
              <w:spacing w:before="100" w:after="100"/>
              <w:jc w:val="center"/>
            </w:pPr>
          </w:p>
        </w:tc>
        <w:tc>
          <w:tcPr>
            <w:tcW w:w="268" w:type="pct"/>
            <w:shd w:val="clear" w:color="auto" w:fill="auto"/>
            <w:tcMar>
              <w:left w:w="0" w:type="dxa"/>
              <w:right w:w="0" w:type="dxa"/>
            </w:tcMar>
            <w:vAlign w:val="center"/>
          </w:tcPr>
          <w:p w14:paraId="494DE9B8" w14:textId="77777777" w:rsidR="00DB5529" w:rsidRDefault="00DB5529" w:rsidP="005A3CD2">
            <w:pPr>
              <w:keepNext/>
              <w:keepLines/>
              <w:spacing w:before="100" w:after="100"/>
              <w:jc w:val="center"/>
            </w:pPr>
          </w:p>
        </w:tc>
        <w:tc>
          <w:tcPr>
            <w:tcW w:w="269" w:type="pct"/>
            <w:shd w:val="clear" w:color="auto" w:fill="auto"/>
            <w:tcMar>
              <w:left w:w="0" w:type="dxa"/>
              <w:right w:w="0" w:type="dxa"/>
            </w:tcMar>
            <w:vAlign w:val="center"/>
          </w:tcPr>
          <w:p w14:paraId="4D0C1760" w14:textId="77777777" w:rsidR="00DB5529" w:rsidRDefault="00DB5529" w:rsidP="005A3CD2">
            <w:pPr>
              <w:keepNext/>
              <w:keepLines/>
              <w:spacing w:before="100" w:after="100"/>
              <w:jc w:val="center"/>
            </w:pPr>
          </w:p>
        </w:tc>
        <w:tc>
          <w:tcPr>
            <w:tcW w:w="269" w:type="pct"/>
            <w:shd w:val="clear" w:color="auto" w:fill="auto"/>
            <w:tcMar>
              <w:left w:w="0" w:type="dxa"/>
              <w:right w:w="0" w:type="dxa"/>
            </w:tcMar>
            <w:vAlign w:val="center"/>
          </w:tcPr>
          <w:p w14:paraId="63E9AE6A" w14:textId="77777777" w:rsidR="00DB5529" w:rsidRDefault="00DB5529" w:rsidP="005A3CD2">
            <w:pPr>
              <w:keepNext/>
              <w:keepLines/>
              <w:spacing w:before="100" w:after="100"/>
              <w:jc w:val="center"/>
            </w:pPr>
          </w:p>
        </w:tc>
        <w:tc>
          <w:tcPr>
            <w:tcW w:w="269" w:type="pct"/>
            <w:shd w:val="clear" w:color="auto" w:fill="auto"/>
            <w:tcMar>
              <w:left w:w="0" w:type="dxa"/>
              <w:right w:w="0" w:type="dxa"/>
            </w:tcMar>
            <w:vAlign w:val="center"/>
          </w:tcPr>
          <w:p w14:paraId="16D511F8" w14:textId="77777777" w:rsidR="00DB5529" w:rsidRDefault="00DB5529" w:rsidP="005A3CD2">
            <w:pPr>
              <w:keepNext/>
              <w:keepLines/>
              <w:spacing w:before="100" w:after="100"/>
              <w:jc w:val="center"/>
            </w:pPr>
          </w:p>
        </w:tc>
        <w:tc>
          <w:tcPr>
            <w:tcW w:w="269" w:type="pct"/>
            <w:shd w:val="clear" w:color="auto" w:fill="auto"/>
            <w:tcMar>
              <w:left w:w="0" w:type="dxa"/>
              <w:right w:w="0" w:type="dxa"/>
            </w:tcMar>
            <w:vAlign w:val="center"/>
          </w:tcPr>
          <w:p w14:paraId="071F1B6F" w14:textId="77777777" w:rsidR="00DB5529" w:rsidRDefault="00DB5529" w:rsidP="005A3CD2">
            <w:pPr>
              <w:keepNext/>
              <w:keepLines/>
              <w:spacing w:before="100" w:after="100"/>
              <w:jc w:val="center"/>
            </w:pPr>
          </w:p>
        </w:tc>
        <w:tc>
          <w:tcPr>
            <w:tcW w:w="334" w:type="pct"/>
            <w:shd w:val="clear" w:color="auto" w:fill="auto"/>
            <w:vAlign w:val="center"/>
          </w:tcPr>
          <w:p w14:paraId="4F6C179D" w14:textId="52017814" w:rsidR="00DB5529" w:rsidRDefault="00DB5529" w:rsidP="005A3CD2">
            <w:pPr>
              <w:keepNext/>
              <w:keepLines/>
              <w:spacing w:before="100" w:after="100"/>
              <w:jc w:val="center"/>
            </w:pPr>
            <w:r>
              <w:t>X</w:t>
            </w:r>
          </w:p>
        </w:tc>
        <w:tc>
          <w:tcPr>
            <w:tcW w:w="308" w:type="pct"/>
          </w:tcPr>
          <w:p w14:paraId="577B7FF3" w14:textId="77777777" w:rsidR="00DB5529" w:rsidRDefault="00DB5529" w:rsidP="005A3CD2">
            <w:pPr>
              <w:keepNext/>
              <w:keepLines/>
              <w:spacing w:before="100" w:after="100"/>
              <w:jc w:val="center"/>
            </w:pPr>
          </w:p>
        </w:tc>
      </w:tr>
      <w:tr w:rsidR="00DB5529" w14:paraId="3D9533FA" w14:textId="77777777" w:rsidTr="00DB5529">
        <w:trPr>
          <w:trHeight w:val="238"/>
        </w:trPr>
        <w:tc>
          <w:tcPr>
            <w:tcW w:w="1409" w:type="pct"/>
            <w:shd w:val="clear" w:color="auto" w:fill="auto"/>
            <w:tcMar>
              <w:left w:w="0" w:type="dxa"/>
              <w:right w:w="0" w:type="dxa"/>
            </w:tcMar>
            <w:vAlign w:val="center"/>
          </w:tcPr>
          <w:p w14:paraId="2CE7686A" w14:textId="3CB71E75" w:rsidR="00DB5529" w:rsidRDefault="00DB5529" w:rsidP="005A3CD2">
            <w:pPr>
              <w:keepNext/>
              <w:keepLines/>
              <w:spacing w:before="100" w:after="100"/>
            </w:pPr>
            <w:r>
              <w:t>MG</w:t>
            </w:r>
          </w:p>
        </w:tc>
        <w:tc>
          <w:tcPr>
            <w:tcW w:w="267" w:type="pct"/>
            <w:shd w:val="clear" w:color="auto" w:fill="auto"/>
            <w:tcMar>
              <w:left w:w="0" w:type="dxa"/>
              <w:right w:w="0" w:type="dxa"/>
            </w:tcMar>
            <w:vAlign w:val="center"/>
          </w:tcPr>
          <w:p w14:paraId="449D7E94" w14:textId="77777777" w:rsidR="00DB5529" w:rsidRDefault="00DB5529" w:rsidP="005A3CD2">
            <w:pPr>
              <w:keepNext/>
              <w:keepLines/>
              <w:spacing w:before="100" w:after="100"/>
              <w:jc w:val="center"/>
            </w:pPr>
          </w:p>
        </w:tc>
        <w:tc>
          <w:tcPr>
            <w:tcW w:w="267" w:type="pct"/>
            <w:shd w:val="clear" w:color="auto" w:fill="auto"/>
            <w:tcMar>
              <w:left w:w="0" w:type="dxa"/>
              <w:right w:w="0" w:type="dxa"/>
            </w:tcMar>
            <w:vAlign w:val="center"/>
          </w:tcPr>
          <w:p w14:paraId="690DC5F6" w14:textId="77777777" w:rsidR="00DB5529" w:rsidRDefault="00DB5529" w:rsidP="005A3CD2">
            <w:pPr>
              <w:keepNext/>
              <w:keepLines/>
              <w:spacing w:before="100" w:after="100"/>
              <w:jc w:val="center"/>
            </w:pPr>
          </w:p>
        </w:tc>
        <w:tc>
          <w:tcPr>
            <w:tcW w:w="267" w:type="pct"/>
            <w:shd w:val="clear" w:color="auto" w:fill="auto"/>
            <w:tcMar>
              <w:left w:w="0" w:type="dxa"/>
              <w:right w:w="0" w:type="dxa"/>
            </w:tcMar>
            <w:vAlign w:val="center"/>
          </w:tcPr>
          <w:p w14:paraId="5070522C" w14:textId="77777777" w:rsidR="00DB5529" w:rsidRDefault="00DB5529" w:rsidP="005A3CD2">
            <w:pPr>
              <w:keepNext/>
              <w:keepLines/>
              <w:spacing w:before="100" w:after="100"/>
              <w:jc w:val="center"/>
            </w:pPr>
          </w:p>
        </w:tc>
        <w:tc>
          <w:tcPr>
            <w:tcW w:w="268" w:type="pct"/>
            <w:shd w:val="clear" w:color="auto" w:fill="auto"/>
            <w:tcMar>
              <w:left w:w="0" w:type="dxa"/>
              <w:right w:w="0" w:type="dxa"/>
            </w:tcMar>
            <w:vAlign w:val="center"/>
          </w:tcPr>
          <w:p w14:paraId="000D39BB" w14:textId="77777777" w:rsidR="00DB5529" w:rsidRDefault="00DB5529" w:rsidP="005A3CD2">
            <w:pPr>
              <w:keepNext/>
              <w:keepLines/>
              <w:spacing w:before="100" w:after="100"/>
              <w:jc w:val="center"/>
            </w:pPr>
          </w:p>
        </w:tc>
        <w:tc>
          <w:tcPr>
            <w:tcW w:w="268" w:type="pct"/>
            <w:shd w:val="clear" w:color="auto" w:fill="auto"/>
            <w:tcMar>
              <w:left w:w="0" w:type="dxa"/>
              <w:right w:w="0" w:type="dxa"/>
            </w:tcMar>
            <w:vAlign w:val="center"/>
          </w:tcPr>
          <w:p w14:paraId="166C62F3" w14:textId="77777777" w:rsidR="00DB5529" w:rsidRDefault="00DB5529" w:rsidP="005A3CD2">
            <w:pPr>
              <w:keepNext/>
              <w:keepLines/>
              <w:spacing w:before="100" w:after="100"/>
              <w:jc w:val="center"/>
            </w:pPr>
          </w:p>
        </w:tc>
        <w:tc>
          <w:tcPr>
            <w:tcW w:w="268" w:type="pct"/>
            <w:shd w:val="clear" w:color="auto" w:fill="auto"/>
            <w:tcMar>
              <w:left w:w="0" w:type="dxa"/>
              <w:right w:w="0" w:type="dxa"/>
            </w:tcMar>
            <w:vAlign w:val="center"/>
          </w:tcPr>
          <w:p w14:paraId="571CB79B" w14:textId="77777777" w:rsidR="00DB5529" w:rsidRDefault="00DB5529" w:rsidP="005A3CD2">
            <w:pPr>
              <w:keepNext/>
              <w:keepLines/>
              <w:spacing w:before="100" w:after="100"/>
              <w:jc w:val="center"/>
            </w:pPr>
          </w:p>
        </w:tc>
        <w:tc>
          <w:tcPr>
            <w:tcW w:w="268" w:type="pct"/>
            <w:shd w:val="clear" w:color="auto" w:fill="auto"/>
            <w:tcMar>
              <w:left w:w="0" w:type="dxa"/>
              <w:right w:w="0" w:type="dxa"/>
            </w:tcMar>
            <w:vAlign w:val="center"/>
          </w:tcPr>
          <w:p w14:paraId="03BC86B4" w14:textId="77777777" w:rsidR="00DB5529" w:rsidRDefault="00DB5529" w:rsidP="005A3CD2">
            <w:pPr>
              <w:keepNext/>
              <w:keepLines/>
              <w:spacing w:before="100" w:after="100"/>
              <w:jc w:val="center"/>
            </w:pPr>
          </w:p>
        </w:tc>
        <w:tc>
          <w:tcPr>
            <w:tcW w:w="269" w:type="pct"/>
            <w:shd w:val="clear" w:color="auto" w:fill="auto"/>
            <w:tcMar>
              <w:left w:w="0" w:type="dxa"/>
              <w:right w:w="0" w:type="dxa"/>
            </w:tcMar>
            <w:vAlign w:val="center"/>
          </w:tcPr>
          <w:p w14:paraId="72885D09" w14:textId="77777777" w:rsidR="00DB5529" w:rsidRDefault="00DB5529" w:rsidP="005A3CD2">
            <w:pPr>
              <w:keepNext/>
              <w:keepLines/>
              <w:spacing w:before="100" w:after="100"/>
              <w:jc w:val="center"/>
            </w:pPr>
          </w:p>
        </w:tc>
        <w:tc>
          <w:tcPr>
            <w:tcW w:w="269" w:type="pct"/>
            <w:shd w:val="clear" w:color="auto" w:fill="auto"/>
            <w:tcMar>
              <w:left w:w="0" w:type="dxa"/>
              <w:right w:w="0" w:type="dxa"/>
            </w:tcMar>
            <w:vAlign w:val="center"/>
          </w:tcPr>
          <w:p w14:paraId="74662491" w14:textId="77777777" w:rsidR="00DB5529" w:rsidRDefault="00DB5529" w:rsidP="005A3CD2">
            <w:pPr>
              <w:keepNext/>
              <w:keepLines/>
              <w:spacing w:before="100" w:after="100"/>
              <w:jc w:val="center"/>
            </w:pPr>
          </w:p>
        </w:tc>
        <w:tc>
          <w:tcPr>
            <w:tcW w:w="269" w:type="pct"/>
            <w:shd w:val="clear" w:color="auto" w:fill="auto"/>
            <w:tcMar>
              <w:left w:w="0" w:type="dxa"/>
              <w:right w:w="0" w:type="dxa"/>
            </w:tcMar>
            <w:vAlign w:val="center"/>
          </w:tcPr>
          <w:p w14:paraId="0D95CA16" w14:textId="77777777" w:rsidR="00DB5529" w:rsidRDefault="00DB5529" w:rsidP="005A3CD2">
            <w:pPr>
              <w:keepNext/>
              <w:keepLines/>
              <w:spacing w:before="100" w:after="100"/>
              <w:jc w:val="center"/>
            </w:pPr>
          </w:p>
        </w:tc>
        <w:tc>
          <w:tcPr>
            <w:tcW w:w="269" w:type="pct"/>
            <w:shd w:val="clear" w:color="auto" w:fill="auto"/>
            <w:tcMar>
              <w:left w:w="0" w:type="dxa"/>
              <w:right w:w="0" w:type="dxa"/>
            </w:tcMar>
            <w:vAlign w:val="center"/>
          </w:tcPr>
          <w:p w14:paraId="467667C3" w14:textId="77777777" w:rsidR="00DB5529" w:rsidRDefault="00DB5529" w:rsidP="005A3CD2">
            <w:pPr>
              <w:keepNext/>
              <w:keepLines/>
              <w:spacing w:before="100" w:after="100"/>
              <w:jc w:val="center"/>
            </w:pPr>
          </w:p>
        </w:tc>
        <w:tc>
          <w:tcPr>
            <w:tcW w:w="334" w:type="pct"/>
            <w:shd w:val="clear" w:color="auto" w:fill="auto"/>
            <w:vAlign w:val="center"/>
          </w:tcPr>
          <w:p w14:paraId="47777F67" w14:textId="77777777" w:rsidR="00DB5529" w:rsidRDefault="00DB5529" w:rsidP="005A3CD2">
            <w:pPr>
              <w:keepNext/>
              <w:keepLines/>
              <w:spacing w:before="100" w:after="100"/>
              <w:jc w:val="center"/>
            </w:pPr>
          </w:p>
        </w:tc>
        <w:tc>
          <w:tcPr>
            <w:tcW w:w="308" w:type="pct"/>
          </w:tcPr>
          <w:p w14:paraId="4E5F6AE8" w14:textId="53C9E985" w:rsidR="00DB5529" w:rsidRDefault="00DB5529" w:rsidP="005A3CD2">
            <w:pPr>
              <w:keepNext/>
              <w:keepLines/>
              <w:spacing w:before="100" w:after="100"/>
              <w:jc w:val="center"/>
            </w:pPr>
            <w:r>
              <w:t>X</w:t>
            </w:r>
          </w:p>
        </w:tc>
      </w:tr>
    </w:tbl>
    <w:p w14:paraId="6495ED48" w14:textId="77777777" w:rsidR="006C500F" w:rsidRDefault="006C500F" w:rsidP="006C500F">
      <w:pPr>
        <w:ind w:left="567"/>
      </w:pPr>
      <w:r>
        <w:t>E: Early draft accepted by ISG CIM</w:t>
      </w:r>
    </w:p>
    <w:p w14:paraId="66BCDA84" w14:textId="77777777" w:rsidR="006C500F" w:rsidRDefault="006C500F" w:rsidP="006C500F">
      <w:pPr>
        <w:ind w:left="567"/>
      </w:pPr>
      <w:r>
        <w:t>S: Stable draft accepted by ISG CIM</w:t>
      </w:r>
    </w:p>
    <w:p w14:paraId="7617E15A" w14:textId="77777777" w:rsidR="006C500F" w:rsidRDefault="006C500F" w:rsidP="006C500F">
      <w:pPr>
        <w:ind w:left="567"/>
      </w:pPr>
      <w:r>
        <w:t>F: Final draft approved by ISG CIM</w:t>
      </w:r>
    </w:p>
    <w:p w14:paraId="0D2D2D03" w14:textId="77777777" w:rsidR="006C500F" w:rsidRDefault="006C500F" w:rsidP="006C500F">
      <w:pPr>
        <w:ind w:left="567"/>
      </w:pPr>
      <w:proofErr w:type="gramStart"/>
      <w:r>
        <w:t>P :</w:t>
      </w:r>
      <w:proofErr w:type="gramEnd"/>
      <w:r>
        <w:t xml:space="preserve"> Publication (of GS or GR)  by ETSI</w:t>
      </w:r>
    </w:p>
    <w:p w14:paraId="673764B9" w14:textId="77777777" w:rsidR="00403DC4" w:rsidRDefault="00403DC4" w:rsidP="00915AB2"/>
    <w:p w14:paraId="06B18DB4" w14:textId="77777777" w:rsidR="006C500F" w:rsidRDefault="006C500F" w:rsidP="00915AB2"/>
    <w:p w14:paraId="30AEC257" w14:textId="77777777" w:rsidR="003951B5" w:rsidRPr="00C27614" w:rsidRDefault="003951B5" w:rsidP="00BA2944">
      <w:pPr>
        <w:rPr>
          <w:lang w:val="en-US"/>
        </w:rPr>
      </w:pPr>
    </w:p>
    <w:p w14:paraId="29FA160D" w14:textId="0F0E407A" w:rsidR="00B27F1B" w:rsidRDefault="00B27F1B">
      <w:pPr>
        <w:tabs>
          <w:tab w:val="clear" w:pos="1418"/>
          <w:tab w:val="clear" w:pos="4678"/>
          <w:tab w:val="clear" w:pos="5954"/>
          <w:tab w:val="clear" w:pos="7088"/>
        </w:tabs>
        <w:overflowPunct/>
        <w:autoSpaceDE/>
        <w:autoSpaceDN/>
        <w:adjustRightInd/>
        <w:jc w:val="left"/>
        <w:textAlignment w:val="auto"/>
      </w:pPr>
      <w:r>
        <w:br w:type="page"/>
      </w:r>
    </w:p>
    <w:p w14:paraId="339866A6" w14:textId="77777777" w:rsidR="003619E6" w:rsidRPr="00A526B3" w:rsidRDefault="003619E6" w:rsidP="003619E6">
      <w:pPr>
        <w:pStyle w:val="Heading1"/>
      </w:pPr>
      <w:r>
        <w:lastRenderedPageBreak/>
        <w:t>E</w:t>
      </w:r>
      <w:r w:rsidRPr="00A526B3">
        <w:t>xpertise</w:t>
      </w:r>
      <w:r>
        <w:t xml:space="preserve"> </w:t>
      </w:r>
      <w:proofErr w:type="gramStart"/>
      <w:r>
        <w:t>required</w:t>
      </w:r>
      <w:proofErr w:type="gramEnd"/>
    </w:p>
    <w:p w14:paraId="78A6B34F" w14:textId="77777777" w:rsidR="003619E6" w:rsidRDefault="003619E6" w:rsidP="003619E6">
      <w:pPr>
        <w:pStyle w:val="Heading2"/>
      </w:pPr>
      <w:r>
        <w:t>Team structure</w:t>
      </w:r>
    </w:p>
    <w:p w14:paraId="1A69C39D" w14:textId="219DC200" w:rsidR="00D36A78" w:rsidRPr="004E4DF3" w:rsidRDefault="00D36A78" w:rsidP="004C37B3">
      <w:pPr>
        <w:spacing w:after="240"/>
      </w:pPr>
      <w:r w:rsidRPr="004E4DF3">
        <w:t xml:space="preserve">It is expected that all STF participants have a basic knowledge of </w:t>
      </w:r>
      <w:r w:rsidR="002F67E5" w:rsidRPr="004E4DF3">
        <w:t xml:space="preserve">the </w:t>
      </w:r>
      <w:r w:rsidRPr="004E4DF3">
        <w:t>NGSI-LD specification, including both property graph and web service API.</w:t>
      </w:r>
    </w:p>
    <w:p w14:paraId="668217E1" w14:textId="718D2664" w:rsidR="00D36A78" w:rsidRPr="004E4DF3" w:rsidRDefault="00D36A78" w:rsidP="004C37B3">
      <w:pPr>
        <w:spacing w:after="240"/>
      </w:pPr>
      <w:r w:rsidRPr="004E4DF3">
        <w:t xml:space="preserve">Up to </w:t>
      </w:r>
      <w:r w:rsidR="00CA6FE6" w:rsidRPr="004E4DF3">
        <w:t>5</w:t>
      </w:r>
      <w:r w:rsidRPr="004E4DF3">
        <w:t xml:space="preserve"> participants will be selected to ensure the following mix of competences:</w:t>
      </w:r>
    </w:p>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4E4DF3" w:rsidRDefault="00F958FE" w:rsidP="004C37B3">
            <w:pPr>
              <w:rPr>
                <w:b/>
                <w:bCs/>
              </w:rPr>
            </w:pPr>
            <w:r w:rsidRPr="004E4DF3">
              <w:rPr>
                <w:b/>
                <w:bCs/>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471C0C">
        <w:tc>
          <w:tcPr>
            <w:tcW w:w="1129" w:type="dxa"/>
          </w:tcPr>
          <w:p w14:paraId="3A74DB39" w14:textId="791877C9" w:rsidR="00F958FE" w:rsidRPr="004E4DF3" w:rsidRDefault="00F958FE" w:rsidP="004C37B3">
            <w:r w:rsidRPr="004E4DF3">
              <w:t>High</w:t>
            </w:r>
          </w:p>
        </w:tc>
        <w:tc>
          <w:tcPr>
            <w:tcW w:w="7365" w:type="dxa"/>
          </w:tcPr>
          <w:p w14:paraId="300AFEA3" w14:textId="28C85B55" w:rsidR="00F958FE" w:rsidRDefault="002F67E5" w:rsidP="00F958FE">
            <w:pPr>
              <w:pStyle w:val="B1"/>
              <w:numPr>
                <w:ilvl w:val="0"/>
                <w:numId w:val="0"/>
              </w:numPr>
            </w:pPr>
            <w:proofErr w:type="spellStart"/>
            <w:r>
              <w:t>O</w:t>
            </w:r>
            <w:r w:rsidR="0020097B">
              <w:t>penAPI</w:t>
            </w:r>
            <w:proofErr w:type="spellEnd"/>
            <w:r w:rsidR="0020097B">
              <w:t xml:space="preserve"> specification</w:t>
            </w:r>
          </w:p>
        </w:tc>
      </w:tr>
      <w:tr w:rsidR="00390858" w14:paraId="6DBEFA9B" w14:textId="77777777" w:rsidTr="00471C0C">
        <w:tc>
          <w:tcPr>
            <w:tcW w:w="1129" w:type="dxa"/>
          </w:tcPr>
          <w:p w14:paraId="5665599D" w14:textId="763A975E" w:rsidR="00390858" w:rsidRPr="004E4DF3" w:rsidRDefault="00390858" w:rsidP="004C37B3">
            <w:r w:rsidRPr="004E4DF3">
              <w:t>High</w:t>
            </w:r>
          </w:p>
        </w:tc>
        <w:tc>
          <w:tcPr>
            <w:tcW w:w="7365" w:type="dxa"/>
          </w:tcPr>
          <w:p w14:paraId="092BBB59" w14:textId="4934DB0F" w:rsidR="00390858" w:rsidRDefault="0020097B" w:rsidP="00390858">
            <w:pPr>
              <w:pStyle w:val="B1"/>
              <w:numPr>
                <w:ilvl w:val="0"/>
                <w:numId w:val="0"/>
              </w:numPr>
            </w:pPr>
            <w:r>
              <w:t>DCAT/DCAT-AP knowledge with field experience</w:t>
            </w:r>
          </w:p>
        </w:tc>
      </w:tr>
      <w:tr w:rsidR="00390858" w14:paraId="43141440" w14:textId="77777777" w:rsidTr="00471C0C">
        <w:tc>
          <w:tcPr>
            <w:tcW w:w="1129" w:type="dxa"/>
          </w:tcPr>
          <w:p w14:paraId="52A0EBC4" w14:textId="75B8BACF" w:rsidR="00390858" w:rsidRPr="004E4DF3" w:rsidRDefault="00390858" w:rsidP="004C37B3">
            <w:r w:rsidRPr="004E4DF3">
              <w:t>High</w:t>
            </w:r>
          </w:p>
        </w:tc>
        <w:tc>
          <w:tcPr>
            <w:tcW w:w="7365" w:type="dxa"/>
          </w:tcPr>
          <w:p w14:paraId="0281A7EE" w14:textId="483DA5B9" w:rsidR="00390858" w:rsidRDefault="0020097B" w:rsidP="00390858">
            <w:pPr>
              <w:pStyle w:val="B1"/>
              <w:numPr>
                <w:ilvl w:val="0"/>
                <w:numId w:val="0"/>
              </w:numPr>
            </w:pPr>
            <w:r>
              <w:t xml:space="preserve">OGC </w:t>
            </w:r>
            <w:proofErr w:type="spellStart"/>
            <w:r>
              <w:t>geostandards</w:t>
            </w:r>
            <w:proofErr w:type="spellEnd"/>
            <w:r>
              <w:t xml:space="preserve"> knowledge with field experience</w:t>
            </w:r>
          </w:p>
        </w:tc>
      </w:tr>
      <w:tr w:rsidR="00390858" w14:paraId="5FD2AF47" w14:textId="77777777" w:rsidTr="00471C0C">
        <w:tc>
          <w:tcPr>
            <w:tcW w:w="1129" w:type="dxa"/>
          </w:tcPr>
          <w:p w14:paraId="7459BD55" w14:textId="14AEB932" w:rsidR="00390858" w:rsidRPr="004E4DF3" w:rsidRDefault="00390858" w:rsidP="004C37B3">
            <w:r w:rsidRPr="004E4DF3">
              <w:t>High</w:t>
            </w:r>
          </w:p>
        </w:tc>
        <w:tc>
          <w:tcPr>
            <w:tcW w:w="7365" w:type="dxa"/>
          </w:tcPr>
          <w:p w14:paraId="31C14DCE" w14:textId="2B718A64" w:rsidR="00390858" w:rsidRDefault="0020097B" w:rsidP="00390858">
            <w:pPr>
              <w:pStyle w:val="B1"/>
              <w:numPr>
                <w:ilvl w:val="0"/>
                <w:numId w:val="0"/>
              </w:numPr>
            </w:pPr>
            <w:r>
              <w:t xml:space="preserve">BIM (IFC and </w:t>
            </w:r>
            <w:proofErr w:type="spellStart"/>
            <w:r>
              <w:t>CityGML</w:t>
            </w:r>
            <w:proofErr w:type="spellEnd"/>
            <w:r>
              <w:t>) knowledge with field experience</w:t>
            </w:r>
          </w:p>
        </w:tc>
      </w:tr>
      <w:tr w:rsidR="00390858" w14:paraId="7426D57D" w14:textId="77777777" w:rsidTr="00471C0C">
        <w:tc>
          <w:tcPr>
            <w:tcW w:w="1129" w:type="dxa"/>
          </w:tcPr>
          <w:p w14:paraId="309B0FA9" w14:textId="41A2E86C" w:rsidR="00390858" w:rsidRPr="004E4DF3" w:rsidRDefault="00390858" w:rsidP="004C37B3">
            <w:r w:rsidRPr="004E4DF3">
              <w:t>High</w:t>
            </w:r>
          </w:p>
        </w:tc>
        <w:tc>
          <w:tcPr>
            <w:tcW w:w="7365" w:type="dxa"/>
          </w:tcPr>
          <w:p w14:paraId="47B48A34" w14:textId="1A22133A" w:rsidR="00390858" w:rsidRDefault="0020097B" w:rsidP="00390858">
            <w:pPr>
              <w:pStyle w:val="B1"/>
              <w:numPr>
                <w:ilvl w:val="0"/>
                <w:numId w:val="0"/>
              </w:numPr>
            </w:pPr>
            <w:r>
              <w:t xml:space="preserve">AR/VR </w:t>
            </w:r>
            <w:r w:rsidR="00CA6FE6">
              <w:t>based smart</w:t>
            </w:r>
            <w:r w:rsidR="001439E6">
              <w:t xml:space="preserve"> </w:t>
            </w:r>
            <w:r w:rsidR="00CA6FE6">
              <w:t>learni</w:t>
            </w:r>
            <w:r w:rsidR="001439E6">
              <w:t>n</w:t>
            </w:r>
            <w:r w:rsidR="00CA6FE6">
              <w:t>g standards (</w:t>
            </w:r>
            <w:proofErr w:type="spellStart"/>
            <w:r w:rsidR="00CA6FE6">
              <w:t>xAPI</w:t>
            </w:r>
            <w:proofErr w:type="spellEnd"/>
            <w:r w:rsidR="00CA6FE6">
              <w:t>) knowledge with field experience</w:t>
            </w:r>
          </w:p>
        </w:tc>
      </w:tr>
    </w:tbl>
    <w:p w14:paraId="71B3213B" w14:textId="77777777" w:rsidR="00F958FE" w:rsidRPr="004E4DF3" w:rsidRDefault="00F958FE" w:rsidP="004C37B3"/>
    <w:p w14:paraId="000ECD13" w14:textId="77777777" w:rsidR="00F958FE" w:rsidRPr="004E4DF3" w:rsidRDefault="00F958FE" w:rsidP="004C37B3"/>
    <w:bookmarkEnd w:id="6"/>
    <w:p w14:paraId="2717F132" w14:textId="77777777" w:rsidR="00C72DEB" w:rsidRDefault="00C72DEB" w:rsidP="00B95033"/>
    <w:p w14:paraId="5C8CD724" w14:textId="5497A974"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942022">
        <w:t>STF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tbl>
      <w:tblPr>
        <w:tblStyle w:val="TableGrid"/>
        <w:tblW w:w="9493" w:type="dxa"/>
        <w:tblLook w:val="04A0" w:firstRow="1" w:lastRow="0" w:firstColumn="1" w:lastColumn="0" w:noHBand="0" w:noVBand="1"/>
      </w:tblPr>
      <w:tblGrid>
        <w:gridCol w:w="7366"/>
        <w:gridCol w:w="2127"/>
      </w:tblGrid>
      <w:tr w:rsidR="0084375F" w14:paraId="68CE3B5D" w14:textId="77777777" w:rsidTr="005A3CD2">
        <w:tc>
          <w:tcPr>
            <w:tcW w:w="9493" w:type="dxa"/>
            <w:gridSpan w:val="2"/>
          </w:tcPr>
          <w:p w14:paraId="62516CF7" w14:textId="77777777" w:rsidR="0084375F" w:rsidRPr="00471C0C" w:rsidRDefault="0084375F" w:rsidP="005A3CD2">
            <w:pPr>
              <w:pStyle w:val="Guideline"/>
              <w:jc w:val="right"/>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84375F" w14:paraId="7FF46F7D" w14:textId="77777777" w:rsidTr="005A3CD2">
        <w:trPr>
          <w:trHeight w:val="156"/>
        </w:trPr>
        <w:tc>
          <w:tcPr>
            <w:tcW w:w="9493" w:type="dxa"/>
            <w:gridSpan w:val="2"/>
          </w:tcPr>
          <w:p w14:paraId="4AC84463" w14:textId="77777777" w:rsidR="0084375F" w:rsidRPr="004C37B3" w:rsidRDefault="0084375F" w:rsidP="004C37B3">
            <w:pPr>
              <w:jc w:val="center"/>
              <w:rPr>
                <w:b/>
                <w:bCs/>
              </w:rPr>
            </w:pPr>
            <w:r w:rsidRPr="004C37B3">
              <w:rPr>
                <w:b/>
                <w:bCs/>
              </w:rPr>
              <w:t>Contribution from ETSI Members to STF work</w:t>
            </w:r>
          </w:p>
        </w:tc>
      </w:tr>
      <w:tr w:rsidR="0084375F" w14:paraId="313CBDFF" w14:textId="77777777" w:rsidTr="005A3CD2">
        <w:tc>
          <w:tcPr>
            <w:tcW w:w="7366" w:type="dxa"/>
          </w:tcPr>
          <w:p w14:paraId="5F661355" w14:textId="77777777" w:rsidR="0084375F" w:rsidRDefault="0084375F" w:rsidP="005A3CD2">
            <w:pPr>
              <w:pStyle w:val="Guideline"/>
            </w:pPr>
            <w:r w:rsidRPr="004E3F10">
              <w:t>Direct financial contribution (co-funding)</w:t>
            </w:r>
          </w:p>
        </w:tc>
        <w:tc>
          <w:tcPr>
            <w:tcW w:w="2127" w:type="dxa"/>
          </w:tcPr>
          <w:p w14:paraId="6A0086B5" w14:textId="77777777" w:rsidR="0084375F" w:rsidRDefault="0084375F" w:rsidP="005A3CD2">
            <w:pPr>
              <w:pStyle w:val="Guideline"/>
              <w:jc w:val="center"/>
            </w:pPr>
          </w:p>
        </w:tc>
      </w:tr>
      <w:tr w:rsidR="0084375F" w14:paraId="4BB4EE33" w14:textId="77777777" w:rsidTr="005A3CD2">
        <w:tc>
          <w:tcPr>
            <w:tcW w:w="7366" w:type="dxa"/>
          </w:tcPr>
          <w:p w14:paraId="0251BD3A" w14:textId="77777777" w:rsidR="0084375F" w:rsidRDefault="0084375F" w:rsidP="005A3CD2">
            <w:pPr>
              <w:pStyle w:val="Guideline"/>
            </w:pPr>
            <w:r w:rsidRPr="004E3F10">
              <w:t xml:space="preserve">Support to the STF work (e.g., provision of </w:t>
            </w:r>
            <w:proofErr w:type="gramStart"/>
            <w:r w:rsidRPr="004E3F10">
              <w:t>test–beds</w:t>
            </w:r>
            <w:proofErr w:type="gramEnd"/>
            <w:r w:rsidRPr="004E3F10">
              <w:t>, organization of workshops, events)</w:t>
            </w:r>
          </w:p>
        </w:tc>
        <w:tc>
          <w:tcPr>
            <w:tcW w:w="2127" w:type="dxa"/>
          </w:tcPr>
          <w:p w14:paraId="14D50887" w14:textId="77777777" w:rsidR="0084375F" w:rsidRDefault="0084375F" w:rsidP="005A3CD2">
            <w:pPr>
              <w:pStyle w:val="Guideline"/>
              <w:jc w:val="center"/>
            </w:pPr>
            <w:r>
              <w:t>X</w:t>
            </w:r>
          </w:p>
        </w:tc>
      </w:tr>
      <w:tr w:rsidR="0084375F" w14:paraId="749050B4" w14:textId="77777777" w:rsidTr="005A3CD2">
        <w:tc>
          <w:tcPr>
            <w:tcW w:w="7366" w:type="dxa"/>
          </w:tcPr>
          <w:p w14:paraId="7722EC1F" w14:textId="77777777" w:rsidR="0084375F" w:rsidRDefault="0084375F" w:rsidP="005A3CD2">
            <w:pPr>
              <w:pStyle w:val="Guideline"/>
            </w:pPr>
            <w:r w:rsidRPr="004E3F10">
              <w:t>Steering Group meetings (number of meetings / participants / duration)</w:t>
            </w:r>
          </w:p>
        </w:tc>
        <w:tc>
          <w:tcPr>
            <w:tcW w:w="2127" w:type="dxa"/>
          </w:tcPr>
          <w:p w14:paraId="11C95A0D" w14:textId="77777777" w:rsidR="0084375F" w:rsidRDefault="0084375F" w:rsidP="005A3CD2">
            <w:pPr>
              <w:pStyle w:val="Guideline"/>
              <w:jc w:val="center"/>
            </w:pPr>
            <w:r>
              <w:t>Minimum 2</w:t>
            </w:r>
          </w:p>
        </w:tc>
      </w:tr>
      <w:tr w:rsidR="0084375F" w14:paraId="2E263810" w14:textId="77777777" w:rsidTr="005A3CD2">
        <w:tc>
          <w:tcPr>
            <w:tcW w:w="7366" w:type="dxa"/>
          </w:tcPr>
          <w:p w14:paraId="5F74FB21" w14:textId="77777777" w:rsidR="0084375F" w:rsidRDefault="0084375F" w:rsidP="005A3CD2">
            <w:pPr>
              <w:pStyle w:val="Guideline"/>
            </w:pPr>
            <w:r w:rsidRPr="004E3F10">
              <w:t>Number of delegates directly involved in the review of the deliverables</w:t>
            </w:r>
          </w:p>
        </w:tc>
        <w:tc>
          <w:tcPr>
            <w:tcW w:w="2127" w:type="dxa"/>
          </w:tcPr>
          <w:p w14:paraId="25D31701" w14:textId="77777777" w:rsidR="0084375F" w:rsidRDefault="0084375F" w:rsidP="005A3CD2">
            <w:pPr>
              <w:pStyle w:val="Guideline"/>
              <w:jc w:val="center"/>
            </w:pPr>
            <w:r>
              <w:t>3</w:t>
            </w:r>
          </w:p>
        </w:tc>
      </w:tr>
      <w:tr w:rsidR="0084375F" w14:paraId="453AB485" w14:textId="77777777" w:rsidTr="005A3CD2">
        <w:tc>
          <w:tcPr>
            <w:tcW w:w="7366" w:type="dxa"/>
          </w:tcPr>
          <w:p w14:paraId="0B418838" w14:textId="77777777" w:rsidR="0084375F" w:rsidRDefault="0084375F" w:rsidP="005A3CD2">
            <w:pPr>
              <w:pStyle w:val="Guideline"/>
            </w:pPr>
            <w:r w:rsidRPr="004E3F10">
              <w:t xml:space="preserve">Contributions/comments received from other </w:t>
            </w:r>
            <w:r>
              <w:t>Reference Bodie</w:t>
            </w:r>
            <w:r w:rsidRPr="004E3F10">
              <w:t>s</w:t>
            </w:r>
          </w:p>
        </w:tc>
        <w:tc>
          <w:tcPr>
            <w:tcW w:w="2127" w:type="dxa"/>
          </w:tcPr>
          <w:p w14:paraId="6C138DFB" w14:textId="77777777" w:rsidR="0084375F" w:rsidRDefault="0084375F" w:rsidP="005A3CD2">
            <w:pPr>
              <w:pStyle w:val="Guideline"/>
              <w:jc w:val="center"/>
            </w:pPr>
            <w:r>
              <w:t>X</w:t>
            </w:r>
          </w:p>
        </w:tc>
      </w:tr>
      <w:tr w:rsidR="0084375F" w14:paraId="1AF291ED" w14:textId="77777777" w:rsidTr="005A3CD2">
        <w:tc>
          <w:tcPr>
            <w:tcW w:w="7366" w:type="dxa"/>
          </w:tcPr>
          <w:p w14:paraId="782C202A" w14:textId="77777777" w:rsidR="0084375F" w:rsidRPr="004E3F10" w:rsidRDefault="0084375F" w:rsidP="005A3CD2">
            <w:pPr>
              <w:pStyle w:val="Guideline"/>
            </w:pPr>
          </w:p>
        </w:tc>
        <w:tc>
          <w:tcPr>
            <w:tcW w:w="2127" w:type="dxa"/>
          </w:tcPr>
          <w:p w14:paraId="4FDAE0E5" w14:textId="77777777" w:rsidR="0084375F" w:rsidRDefault="0084375F" w:rsidP="005A3CD2">
            <w:pPr>
              <w:pStyle w:val="Guideline"/>
              <w:jc w:val="center"/>
            </w:pPr>
          </w:p>
        </w:tc>
      </w:tr>
      <w:tr w:rsidR="0084375F" w14:paraId="132EAC19" w14:textId="77777777" w:rsidTr="005A3CD2">
        <w:tc>
          <w:tcPr>
            <w:tcW w:w="9493" w:type="dxa"/>
            <w:gridSpan w:val="2"/>
          </w:tcPr>
          <w:p w14:paraId="66D4F7AE" w14:textId="77777777" w:rsidR="0084375F" w:rsidRPr="00471C0C" w:rsidRDefault="0084375F" w:rsidP="005A3CD2">
            <w:pPr>
              <w:pStyle w:val="Guideline"/>
              <w:jc w:val="center"/>
              <w:rPr>
                <w:b/>
                <w:i w:val="0"/>
              </w:rPr>
            </w:pPr>
            <w:r w:rsidRPr="00471C0C">
              <w:rPr>
                <w:b/>
                <w:i w:val="0"/>
              </w:rPr>
              <w:t>Contribution from the STF to ETSI work</w:t>
            </w:r>
          </w:p>
        </w:tc>
      </w:tr>
      <w:tr w:rsidR="0084375F" w14:paraId="7A3096CD" w14:textId="77777777" w:rsidTr="005A3CD2">
        <w:tc>
          <w:tcPr>
            <w:tcW w:w="7366" w:type="dxa"/>
          </w:tcPr>
          <w:p w14:paraId="008D056A" w14:textId="77777777" w:rsidR="0084375F" w:rsidRPr="004E3F10" w:rsidRDefault="0084375F" w:rsidP="005A3CD2">
            <w:pPr>
              <w:pStyle w:val="Guideline"/>
            </w:pPr>
            <w:r w:rsidRPr="00500352">
              <w:t xml:space="preserve">Contributions to </w:t>
            </w:r>
            <w:r>
              <w:t xml:space="preserve">Reference Body </w:t>
            </w:r>
            <w:r w:rsidRPr="00500352">
              <w:t>meetings (number of documents / meetings / participants)</w:t>
            </w:r>
          </w:p>
        </w:tc>
        <w:tc>
          <w:tcPr>
            <w:tcW w:w="2127" w:type="dxa"/>
          </w:tcPr>
          <w:p w14:paraId="3D156E2D" w14:textId="77777777" w:rsidR="0084375F" w:rsidRDefault="0084375F" w:rsidP="005A3CD2">
            <w:pPr>
              <w:pStyle w:val="Guideline"/>
              <w:jc w:val="center"/>
            </w:pPr>
            <w:r>
              <w:t>1 per month minimum</w:t>
            </w:r>
          </w:p>
        </w:tc>
      </w:tr>
      <w:tr w:rsidR="0084375F" w14:paraId="7D2892DD" w14:textId="77777777" w:rsidTr="005A3CD2">
        <w:tc>
          <w:tcPr>
            <w:tcW w:w="7366" w:type="dxa"/>
          </w:tcPr>
          <w:p w14:paraId="351635B4" w14:textId="77777777" w:rsidR="0084375F" w:rsidRPr="004E3F10" w:rsidRDefault="0084375F" w:rsidP="005A3CD2">
            <w:pPr>
              <w:pStyle w:val="Guideline"/>
            </w:pPr>
            <w:r w:rsidRPr="00500352">
              <w:t xml:space="preserve">Contributions to other </w:t>
            </w:r>
            <w:r>
              <w:t>Reference Bodie</w:t>
            </w:r>
            <w:r w:rsidRPr="00500352">
              <w:t>s</w:t>
            </w:r>
          </w:p>
        </w:tc>
        <w:tc>
          <w:tcPr>
            <w:tcW w:w="2127" w:type="dxa"/>
          </w:tcPr>
          <w:p w14:paraId="3016FE5A" w14:textId="77777777" w:rsidR="0084375F" w:rsidRDefault="0084375F" w:rsidP="005A3CD2">
            <w:pPr>
              <w:pStyle w:val="Guideline"/>
              <w:jc w:val="center"/>
            </w:pPr>
            <w:r>
              <w:t>X</w:t>
            </w:r>
          </w:p>
        </w:tc>
      </w:tr>
      <w:tr w:rsidR="0084375F" w14:paraId="49BCC7FD" w14:textId="77777777" w:rsidTr="005A3CD2">
        <w:tc>
          <w:tcPr>
            <w:tcW w:w="7366" w:type="dxa"/>
          </w:tcPr>
          <w:p w14:paraId="18973621" w14:textId="77777777" w:rsidR="0084375F" w:rsidRPr="004E3F10" w:rsidRDefault="0084375F" w:rsidP="005A3CD2">
            <w:pPr>
              <w:pStyle w:val="Guideline"/>
            </w:pPr>
            <w:r w:rsidRPr="00500352">
              <w:t>Presentations in workshops, conferences, stakeholder meetings</w:t>
            </w:r>
          </w:p>
        </w:tc>
        <w:tc>
          <w:tcPr>
            <w:tcW w:w="2127" w:type="dxa"/>
          </w:tcPr>
          <w:p w14:paraId="7C043D9E" w14:textId="77777777" w:rsidR="0084375F" w:rsidRDefault="0084375F" w:rsidP="005A3CD2">
            <w:pPr>
              <w:pStyle w:val="Guideline"/>
              <w:jc w:val="center"/>
            </w:pPr>
            <w:r>
              <w:t>Minimum 3</w:t>
            </w:r>
          </w:p>
        </w:tc>
      </w:tr>
      <w:tr w:rsidR="0084375F" w14:paraId="6452A511" w14:textId="77777777" w:rsidTr="005A3CD2">
        <w:tc>
          <w:tcPr>
            <w:tcW w:w="7366" w:type="dxa"/>
          </w:tcPr>
          <w:p w14:paraId="6A511CD5" w14:textId="77777777" w:rsidR="0084375F" w:rsidRPr="004E3F10" w:rsidRDefault="0084375F" w:rsidP="005A3CD2">
            <w:pPr>
              <w:pStyle w:val="Guideline"/>
            </w:pPr>
          </w:p>
        </w:tc>
        <w:tc>
          <w:tcPr>
            <w:tcW w:w="2127" w:type="dxa"/>
          </w:tcPr>
          <w:p w14:paraId="44CC151C" w14:textId="77777777" w:rsidR="0084375F" w:rsidRDefault="0084375F" w:rsidP="005A3CD2">
            <w:pPr>
              <w:pStyle w:val="Guideline"/>
              <w:jc w:val="center"/>
            </w:pPr>
          </w:p>
        </w:tc>
      </w:tr>
      <w:tr w:rsidR="0084375F" w14:paraId="1F8EC2D2" w14:textId="77777777" w:rsidTr="005A3CD2">
        <w:tc>
          <w:tcPr>
            <w:tcW w:w="9493" w:type="dxa"/>
            <w:gridSpan w:val="2"/>
          </w:tcPr>
          <w:p w14:paraId="51936B78" w14:textId="77777777" w:rsidR="0084375F" w:rsidRPr="00471C0C" w:rsidRDefault="0084375F" w:rsidP="005A3CD2">
            <w:pPr>
              <w:pStyle w:val="Guideline"/>
              <w:jc w:val="center"/>
              <w:rPr>
                <w:b/>
                <w:i w:val="0"/>
              </w:rPr>
            </w:pPr>
            <w:r w:rsidRPr="00471C0C">
              <w:rPr>
                <w:b/>
                <w:i w:val="0"/>
              </w:rPr>
              <w:t>Liaison with other stakeholders</w:t>
            </w:r>
          </w:p>
        </w:tc>
      </w:tr>
      <w:tr w:rsidR="0084375F" w14:paraId="55A6A0B3" w14:textId="77777777" w:rsidTr="005A3CD2">
        <w:tc>
          <w:tcPr>
            <w:tcW w:w="7366" w:type="dxa"/>
          </w:tcPr>
          <w:p w14:paraId="42D4BF2A" w14:textId="77777777" w:rsidR="0084375F" w:rsidRPr="004E3F10" w:rsidRDefault="0084375F" w:rsidP="005A3CD2">
            <w:pPr>
              <w:pStyle w:val="Guideline"/>
            </w:pPr>
            <w:r w:rsidRPr="00500352">
              <w:t>Stakeholder participation in the project (category, business area)</w:t>
            </w:r>
          </w:p>
        </w:tc>
        <w:tc>
          <w:tcPr>
            <w:tcW w:w="2127" w:type="dxa"/>
          </w:tcPr>
          <w:p w14:paraId="76B69608" w14:textId="77777777" w:rsidR="0084375F" w:rsidRDefault="0084375F" w:rsidP="005A3CD2">
            <w:pPr>
              <w:pStyle w:val="Guideline"/>
              <w:jc w:val="center"/>
            </w:pPr>
          </w:p>
        </w:tc>
      </w:tr>
      <w:tr w:rsidR="0084375F" w14:paraId="3497F4E4" w14:textId="77777777" w:rsidTr="005A3CD2">
        <w:tc>
          <w:tcPr>
            <w:tcW w:w="7366" w:type="dxa"/>
          </w:tcPr>
          <w:p w14:paraId="746FCD2A" w14:textId="77777777" w:rsidR="0084375F" w:rsidRPr="004E3F10" w:rsidRDefault="0084375F" w:rsidP="005A3CD2">
            <w:pPr>
              <w:pStyle w:val="Guideline"/>
            </w:pPr>
            <w:r w:rsidRPr="00500352">
              <w:t>Cooperation with other standardization bodies</w:t>
            </w:r>
          </w:p>
        </w:tc>
        <w:tc>
          <w:tcPr>
            <w:tcW w:w="2127" w:type="dxa"/>
          </w:tcPr>
          <w:p w14:paraId="001EB1CF" w14:textId="77777777" w:rsidR="0084375F" w:rsidRDefault="0084375F" w:rsidP="005A3CD2">
            <w:pPr>
              <w:pStyle w:val="Guideline"/>
              <w:jc w:val="center"/>
            </w:pPr>
            <w:r>
              <w:t>X</w:t>
            </w:r>
          </w:p>
        </w:tc>
      </w:tr>
      <w:tr w:rsidR="0084375F" w14:paraId="0A8D39BB" w14:textId="77777777" w:rsidTr="005A3CD2">
        <w:tc>
          <w:tcPr>
            <w:tcW w:w="7366" w:type="dxa"/>
          </w:tcPr>
          <w:p w14:paraId="449AAC7D" w14:textId="77777777" w:rsidR="0084375F" w:rsidRPr="004E3F10" w:rsidRDefault="0084375F" w:rsidP="005A3CD2">
            <w:pPr>
              <w:pStyle w:val="Guideline"/>
            </w:pPr>
            <w:r w:rsidRPr="00500352">
              <w:t>Potential interest of new members to join ETSI</w:t>
            </w:r>
          </w:p>
        </w:tc>
        <w:tc>
          <w:tcPr>
            <w:tcW w:w="2127" w:type="dxa"/>
          </w:tcPr>
          <w:p w14:paraId="7CD82195" w14:textId="77777777" w:rsidR="0084375F" w:rsidRDefault="0084375F" w:rsidP="005A3CD2">
            <w:pPr>
              <w:pStyle w:val="Guideline"/>
              <w:jc w:val="center"/>
            </w:pPr>
            <w:r>
              <w:t>X (exploring new areas)</w:t>
            </w:r>
          </w:p>
        </w:tc>
      </w:tr>
      <w:tr w:rsidR="0084375F" w14:paraId="68A28A63" w14:textId="77777777" w:rsidTr="005A3CD2">
        <w:tc>
          <w:tcPr>
            <w:tcW w:w="7366" w:type="dxa"/>
          </w:tcPr>
          <w:p w14:paraId="66EC8449" w14:textId="77777777" w:rsidR="0084375F" w:rsidRPr="004E3F10" w:rsidRDefault="0084375F" w:rsidP="005A3CD2">
            <w:pPr>
              <w:pStyle w:val="Guideline"/>
            </w:pPr>
            <w:r w:rsidRPr="00500352">
              <w:t xml:space="preserve">Liaison to identify requirements and raise awareness on ETSI deliverables </w:t>
            </w:r>
          </w:p>
        </w:tc>
        <w:tc>
          <w:tcPr>
            <w:tcW w:w="2127" w:type="dxa"/>
          </w:tcPr>
          <w:p w14:paraId="1A9BDE0E" w14:textId="77777777" w:rsidR="0084375F" w:rsidRDefault="0084375F" w:rsidP="005A3CD2">
            <w:pPr>
              <w:pStyle w:val="Guideline"/>
              <w:jc w:val="center"/>
            </w:pPr>
            <w:r>
              <w:t>X (producing guidelines)</w:t>
            </w:r>
          </w:p>
        </w:tc>
      </w:tr>
      <w:tr w:rsidR="0084375F" w14:paraId="105598E5" w14:textId="77777777" w:rsidTr="005A3CD2">
        <w:tc>
          <w:tcPr>
            <w:tcW w:w="7366" w:type="dxa"/>
          </w:tcPr>
          <w:p w14:paraId="3EA3E6DC" w14:textId="77777777" w:rsidR="0084375F" w:rsidRPr="004E3F10" w:rsidRDefault="0084375F" w:rsidP="005A3CD2">
            <w:pPr>
              <w:pStyle w:val="Guideline"/>
            </w:pPr>
            <w:r w:rsidRPr="00500352">
              <w:t>Comments received on drafts (</w:t>
            </w:r>
            <w:proofErr w:type="gramStart"/>
            <w:r w:rsidRPr="00500352">
              <w:t>e.g.</w:t>
            </w:r>
            <w:proofErr w:type="gramEnd"/>
            <w:r w:rsidRPr="00500352">
              <w:t xml:space="preserve"> on WEB site, mailing lists, etc.)</w:t>
            </w:r>
          </w:p>
        </w:tc>
        <w:tc>
          <w:tcPr>
            <w:tcW w:w="2127" w:type="dxa"/>
          </w:tcPr>
          <w:p w14:paraId="30DC592B" w14:textId="77777777" w:rsidR="0084375F" w:rsidRDefault="0084375F" w:rsidP="005A3CD2">
            <w:pPr>
              <w:pStyle w:val="Guideline"/>
              <w:jc w:val="center"/>
            </w:pPr>
          </w:p>
        </w:tc>
      </w:tr>
      <w:tr w:rsidR="0084375F" w14:paraId="095BE96E" w14:textId="77777777" w:rsidTr="005A3CD2">
        <w:tc>
          <w:tcPr>
            <w:tcW w:w="7366" w:type="dxa"/>
          </w:tcPr>
          <w:p w14:paraId="3ED74D9A" w14:textId="77777777" w:rsidR="0084375F" w:rsidRPr="004E3F10" w:rsidRDefault="0084375F" w:rsidP="005A3CD2">
            <w:pPr>
              <w:pStyle w:val="Guideline"/>
            </w:pPr>
          </w:p>
        </w:tc>
        <w:tc>
          <w:tcPr>
            <w:tcW w:w="2127" w:type="dxa"/>
          </w:tcPr>
          <w:p w14:paraId="64C8E090" w14:textId="77777777" w:rsidR="0084375F" w:rsidRDefault="0084375F" w:rsidP="005A3CD2">
            <w:pPr>
              <w:pStyle w:val="Guideline"/>
              <w:jc w:val="center"/>
            </w:pPr>
          </w:p>
        </w:tc>
      </w:tr>
      <w:tr w:rsidR="0084375F" w14:paraId="5453C4B2" w14:textId="77777777" w:rsidTr="005A3CD2">
        <w:tc>
          <w:tcPr>
            <w:tcW w:w="9493" w:type="dxa"/>
            <w:gridSpan w:val="2"/>
          </w:tcPr>
          <w:p w14:paraId="2616D0C4" w14:textId="77777777" w:rsidR="0084375F" w:rsidRPr="00471C0C" w:rsidRDefault="0084375F" w:rsidP="005A3CD2">
            <w:pPr>
              <w:pStyle w:val="Guideline"/>
              <w:jc w:val="center"/>
              <w:rPr>
                <w:b/>
                <w:i w:val="0"/>
              </w:rPr>
            </w:pPr>
            <w:r w:rsidRPr="00471C0C">
              <w:rPr>
                <w:b/>
                <w:i w:val="0"/>
              </w:rPr>
              <w:t>Quality of deliverables</w:t>
            </w:r>
          </w:p>
        </w:tc>
      </w:tr>
      <w:tr w:rsidR="0084375F" w14:paraId="69A7950D" w14:textId="77777777" w:rsidTr="005A3CD2">
        <w:tc>
          <w:tcPr>
            <w:tcW w:w="7366" w:type="dxa"/>
          </w:tcPr>
          <w:p w14:paraId="2CADC42C" w14:textId="77777777" w:rsidR="0084375F" w:rsidRPr="004E3F10" w:rsidRDefault="0084375F" w:rsidP="005A3CD2">
            <w:pPr>
              <w:pStyle w:val="Guideline"/>
            </w:pPr>
            <w:r w:rsidRPr="00500352">
              <w:t>Approval of deliverables according to schedule</w:t>
            </w:r>
          </w:p>
        </w:tc>
        <w:tc>
          <w:tcPr>
            <w:tcW w:w="2127" w:type="dxa"/>
          </w:tcPr>
          <w:p w14:paraId="214B87DB" w14:textId="77777777" w:rsidR="0084375F" w:rsidRDefault="0084375F" w:rsidP="005A3CD2">
            <w:pPr>
              <w:pStyle w:val="Guideline"/>
              <w:jc w:val="center"/>
            </w:pPr>
            <w:r>
              <w:t>X</w:t>
            </w:r>
          </w:p>
        </w:tc>
      </w:tr>
      <w:tr w:rsidR="0084375F" w14:paraId="4F5E115C" w14:textId="77777777" w:rsidTr="005A3CD2">
        <w:tc>
          <w:tcPr>
            <w:tcW w:w="7366" w:type="dxa"/>
          </w:tcPr>
          <w:p w14:paraId="5D0E1246" w14:textId="77777777" w:rsidR="0084375F" w:rsidRPr="004E3F10" w:rsidRDefault="0084375F" w:rsidP="005A3CD2">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7FDFFF9C" w14:textId="77777777" w:rsidR="0084375F" w:rsidRDefault="0084375F" w:rsidP="005A3CD2">
            <w:pPr>
              <w:pStyle w:val="Guideline"/>
              <w:jc w:val="center"/>
            </w:pPr>
            <w:r>
              <w:t>X</w:t>
            </w:r>
          </w:p>
        </w:tc>
      </w:tr>
      <w:tr w:rsidR="0084375F" w14:paraId="47991D5D" w14:textId="77777777" w:rsidTr="005A3CD2">
        <w:tc>
          <w:tcPr>
            <w:tcW w:w="7366" w:type="dxa"/>
          </w:tcPr>
          <w:p w14:paraId="66CCE2D7" w14:textId="77777777" w:rsidR="0084375F" w:rsidRPr="004E3F10" w:rsidRDefault="0084375F" w:rsidP="005A3CD2">
            <w:pPr>
              <w:pStyle w:val="Guideline"/>
            </w:pPr>
            <w:r w:rsidRPr="00500352">
              <w:t xml:space="preserve">Comments from Quality review by </w:t>
            </w:r>
            <w:r>
              <w:t>Reference Body</w:t>
            </w:r>
          </w:p>
        </w:tc>
        <w:tc>
          <w:tcPr>
            <w:tcW w:w="2127" w:type="dxa"/>
          </w:tcPr>
          <w:p w14:paraId="5D274BF0" w14:textId="77777777" w:rsidR="0084375F" w:rsidRDefault="0084375F" w:rsidP="005A3CD2">
            <w:pPr>
              <w:pStyle w:val="Guideline"/>
              <w:jc w:val="center"/>
            </w:pPr>
            <w:r>
              <w:t>X</w:t>
            </w:r>
          </w:p>
        </w:tc>
      </w:tr>
      <w:tr w:rsidR="0084375F" w14:paraId="2584C7D5" w14:textId="77777777" w:rsidTr="005A3CD2">
        <w:tc>
          <w:tcPr>
            <w:tcW w:w="7366" w:type="dxa"/>
          </w:tcPr>
          <w:p w14:paraId="58085732" w14:textId="77777777" w:rsidR="0084375F" w:rsidRPr="004E3F10" w:rsidRDefault="0084375F" w:rsidP="005A3CD2">
            <w:pPr>
              <w:pStyle w:val="Guideline"/>
            </w:pPr>
            <w:r w:rsidRPr="00500352">
              <w:t>Comments from Quality review by ETSI Secretariat</w:t>
            </w:r>
          </w:p>
        </w:tc>
        <w:tc>
          <w:tcPr>
            <w:tcW w:w="2127" w:type="dxa"/>
          </w:tcPr>
          <w:p w14:paraId="5305EDE8" w14:textId="77777777" w:rsidR="0084375F" w:rsidRDefault="0084375F" w:rsidP="005A3CD2">
            <w:pPr>
              <w:pStyle w:val="Guideline"/>
              <w:jc w:val="center"/>
            </w:pPr>
            <w:r>
              <w:t>X</w:t>
            </w:r>
          </w:p>
        </w:tc>
      </w:tr>
    </w:tbl>
    <w:p w14:paraId="19631EC7" w14:textId="77777777" w:rsidR="001C0CBC" w:rsidRPr="00166269" w:rsidRDefault="001C0CBC" w:rsidP="00166269"/>
    <w:p w14:paraId="73015491" w14:textId="33C7D0AC" w:rsidR="00A65393" w:rsidRDefault="00A65393" w:rsidP="00A65393"/>
    <w:p w14:paraId="151629D4" w14:textId="4A90E3D7" w:rsidR="00936838" w:rsidRDefault="00936838" w:rsidP="00936838">
      <w:pPr>
        <w:pStyle w:val="B0Bold"/>
      </w:pPr>
      <w:r>
        <w:t>Time recording</w:t>
      </w:r>
      <w:r w:rsidR="00F27814">
        <w:t xml:space="preserve"> </w:t>
      </w:r>
    </w:p>
    <w:p w14:paraId="0E4F53E7" w14:textId="28485CDB" w:rsidR="00936838" w:rsidRDefault="00936838" w:rsidP="00936838">
      <w:pPr>
        <w:pStyle w:val="CommentText"/>
      </w:pPr>
      <w:r>
        <w:t xml:space="preserve">For reporting </w:t>
      </w:r>
      <w:r w:rsidR="00FA4589">
        <w:t>purposes,</w:t>
      </w:r>
      <w:r>
        <w:t xml:space="preserve"> the STF experts shall fill in the time sheet provided by ETSI with the days spent for the performance of the services</w:t>
      </w:r>
      <w:r w:rsidR="001439E6">
        <w:t>.</w:t>
      </w:r>
    </w:p>
    <w:p w14:paraId="14528D01" w14:textId="77777777" w:rsidR="00780BF7" w:rsidRDefault="00780BF7" w:rsidP="00780BF7"/>
    <w:p w14:paraId="3DF808CD" w14:textId="77777777" w:rsidR="00780BF7" w:rsidRDefault="00780BF7" w:rsidP="00780BF7"/>
    <w:p w14:paraId="6F76651B" w14:textId="5D1D9850" w:rsidR="00780BF7" w:rsidRPr="00A65393" w:rsidRDefault="00FA4589" w:rsidP="00780BF7">
      <w:r w:rsidRPr="00A65393">
        <w:lastRenderedPageBreak/>
        <w:t>During</w:t>
      </w:r>
      <w:r w:rsidR="00780BF7" w:rsidRPr="00A65393">
        <w:t xml:space="preserve"> the activity, the STF Leader </w:t>
      </w:r>
      <w:r w:rsidR="00780BF7">
        <w:t>shall</w:t>
      </w:r>
      <w:r w:rsidR="00780BF7" w:rsidRPr="00A65393">
        <w:t xml:space="preserve"> collect the relevant information, as necessary to measure the performance indicators.  The result will be presented in the Final Report.</w:t>
      </w:r>
    </w:p>
    <w:p w14:paraId="2C11A556" w14:textId="77777777" w:rsidR="00A65393" w:rsidRDefault="00A65393" w:rsidP="001C0CBC"/>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446"/>
        <w:gridCol w:w="1276"/>
        <w:gridCol w:w="4223"/>
      </w:tblGrid>
      <w:tr w:rsidR="0007181A" w14:paraId="6EBD077D" w14:textId="77777777" w:rsidTr="00623D3C">
        <w:tc>
          <w:tcPr>
            <w:tcW w:w="606" w:type="dxa"/>
            <w:vAlign w:val="center"/>
          </w:tcPr>
          <w:p w14:paraId="57BCAE79" w14:textId="77777777" w:rsidR="0007181A" w:rsidRPr="004C37B3" w:rsidRDefault="0007181A" w:rsidP="004C37B3"/>
        </w:tc>
        <w:tc>
          <w:tcPr>
            <w:tcW w:w="1629" w:type="dxa"/>
            <w:vAlign w:val="center"/>
          </w:tcPr>
          <w:p w14:paraId="7C7E4AD2" w14:textId="77777777" w:rsidR="0007181A" w:rsidRDefault="0007181A" w:rsidP="00B95033">
            <w:pPr>
              <w:keepNext/>
              <w:keepLines/>
              <w:jc w:val="center"/>
              <w:rPr>
                <w:b/>
                <w:bCs/>
              </w:rPr>
            </w:pPr>
            <w:r>
              <w:rPr>
                <w:b/>
                <w:bCs/>
              </w:rPr>
              <w:t>Date</w:t>
            </w:r>
          </w:p>
        </w:tc>
        <w:tc>
          <w:tcPr>
            <w:tcW w:w="1446" w:type="dxa"/>
            <w:vAlign w:val="center"/>
          </w:tcPr>
          <w:p w14:paraId="14094597" w14:textId="77777777" w:rsidR="0007181A" w:rsidRDefault="0007181A" w:rsidP="00B95033">
            <w:pPr>
              <w:keepNext/>
              <w:keepLines/>
              <w:jc w:val="center"/>
              <w:rPr>
                <w:b/>
                <w:bCs/>
              </w:rPr>
            </w:pPr>
            <w:r>
              <w:rPr>
                <w:b/>
                <w:bCs/>
              </w:rPr>
              <w:t>Author</w:t>
            </w:r>
          </w:p>
        </w:tc>
        <w:tc>
          <w:tcPr>
            <w:tcW w:w="1276" w:type="dxa"/>
            <w:vAlign w:val="center"/>
          </w:tcPr>
          <w:p w14:paraId="42BF6987" w14:textId="77777777" w:rsidR="0007181A" w:rsidRDefault="0007181A" w:rsidP="00B95033">
            <w:pPr>
              <w:keepNext/>
              <w:keepLines/>
              <w:jc w:val="center"/>
              <w:rPr>
                <w:b/>
                <w:bCs/>
              </w:rPr>
            </w:pPr>
            <w:r>
              <w:rPr>
                <w:b/>
                <w:bCs/>
              </w:rPr>
              <w:t>Status</w:t>
            </w:r>
          </w:p>
        </w:tc>
        <w:tc>
          <w:tcPr>
            <w:tcW w:w="4223" w:type="dxa"/>
          </w:tcPr>
          <w:p w14:paraId="4440384F" w14:textId="77777777" w:rsidR="0007181A" w:rsidRDefault="0007181A" w:rsidP="00B95033">
            <w:pPr>
              <w:keepNext/>
              <w:keepLines/>
              <w:rPr>
                <w:b/>
                <w:bCs/>
              </w:rPr>
            </w:pPr>
            <w:r>
              <w:rPr>
                <w:b/>
                <w:bCs/>
              </w:rPr>
              <w:t>Comments</w:t>
            </w:r>
          </w:p>
        </w:tc>
      </w:tr>
      <w:tr w:rsidR="000C5B6B" w14:paraId="3FC8928F" w14:textId="77777777" w:rsidTr="00623D3C">
        <w:tc>
          <w:tcPr>
            <w:tcW w:w="606" w:type="dxa"/>
          </w:tcPr>
          <w:p w14:paraId="64D5299D" w14:textId="77777777" w:rsidR="000C5B6B" w:rsidRPr="00DE6347" w:rsidRDefault="000C5B6B" w:rsidP="00211930">
            <w:pPr>
              <w:jc w:val="center"/>
            </w:pPr>
            <w:r w:rsidRPr="00DE6347">
              <w:t>0.0</w:t>
            </w:r>
          </w:p>
        </w:tc>
        <w:tc>
          <w:tcPr>
            <w:tcW w:w="1629" w:type="dxa"/>
          </w:tcPr>
          <w:p w14:paraId="60AA58C1" w14:textId="03B2F490" w:rsidR="000C5B6B" w:rsidRPr="00DE6347" w:rsidRDefault="003F7DE2" w:rsidP="00211930">
            <w:pPr>
              <w:jc w:val="center"/>
            </w:pPr>
            <w:r>
              <w:t>20</w:t>
            </w:r>
            <w:r w:rsidR="003E694F">
              <w:t>23</w:t>
            </w:r>
            <w:r>
              <w:t>-</w:t>
            </w:r>
            <w:r w:rsidR="003E694F">
              <w:t>07</w:t>
            </w:r>
            <w:r>
              <w:t>-</w:t>
            </w:r>
            <w:r w:rsidR="003E694F">
              <w:t>15</w:t>
            </w:r>
          </w:p>
        </w:tc>
        <w:tc>
          <w:tcPr>
            <w:tcW w:w="1446" w:type="dxa"/>
          </w:tcPr>
          <w:p w14:paraId="021BD376" w14:textId="7E67B29B" w:rsidR="000C5B6B" w:rsidRDefault="003E694F" w:rsidP="0032165A">
            <w:pPr>
              <w:keepNext/>
              <w:keepLines/>
              <w:jc w:val="center"/>
            </w:pPr>
            <w:r>
              <w:t>F. Le Gall</w:t>
            </w:r>
          </w:p>
        </w:tc>
        <w:tc>
          <w:tcPr>
            <w:tcW w:w="1276" w:type="dxa"/>
          </w:tcPr>
          <w:p w14:paraId="008C0633" w14:textId="1C71A272" w:rsidR="000C5B6B" w:rsidRDefault="003E694F" w:rsidP="0032165A">
            <w:pPr>
              <w:keepNext/>
              <w:keepLines/>
              <w:jc w:val="center"/>
            </w:pPr>
            <w:r>
              <w:t>Creation</w:t>
            </w:r>
          </w:p>
        </w:tc>
        <w:tc>
          <w:tcPr>
            <w:tcW w:w="4223" w:type="dxa"/>
          </w:tcPr>
          <w:p w14:paraId="16D68C14" w14:textId="77777777" w:rsidR="000C5B6B" w:rsidRDefault="000C5B6B" w:rsidP="000C5B6B">
            <w:pPr>
              <w:keepNext/>
              <w:keepLines/>
            </w:pPr>
          </w:p>
        </w:tc>
      </w:tr>
      <w:tr w:rsidR="001439E6" w14:paraId="28938CFB" w14:textId="77777777" w:rsidTr="00623D3C">
        <w:tc>
          <w:tcPr>
            <w:tcW w:w="606" w:type="dxa"/>
          </w:tcPr>
          <w:p w14:paraId="25FFF6A4" w14:textId="6812FD3F" w:rsidR="001439E6" w:rsidRPr="00DE6347" w:rsidRDefault="001439E6" w:rsidP="00211930">
            <w:pPr>
              <w:jc w:val="center"/>
            </w:pPr>
            <w:r>
              <w:t>0.1</w:t>
            </w:r>
          </w:p>
        </w:tc>
        <w:tc>
          <w:tcPr>
            <w:tcW w:w="1629" w:type="dxa"/>
          </w:tcPr>
          <w:p w14:paraId="67A5AD25" w14:textId="56C9FD04" w:rsidR="001439E6" w:rsidRDefault="001439E6" w:rsidP="00211930">
            <w:pPr>
              <w:jc w:val="center"/>
            </w:pPr>
            <w:r>
              <w:t>2023-08-09</w:t>
            </w:r>
          </w:p>
        </w:tc>
        <w:tc>
          <w:tcPr>
            <w:tcW w:w="1446" w:type="dxa"/>
          </w:tcPr>
          <w:p w14:paraId="59F04DCA" w14:textId="195139DC" w:rsidR="001439E6" w:rsidRDefault="001439E6" w:rsidP="0032165A">
            <w:pPr>
              <w:keepNext/>
              <w:keepLines/>
              <w:jc w:val="center"/>
            </w:pPr>
            <w:r>
              <w:t>ISG CIM</w:t>
            </w:r>
          </w:p>
        </w:tc>
        <w:tc>
          <w:tcPr>
            <w:tcW w:w="1276" w:type="dxa"/>
          </w:tcPr>
          <w:p w14:paraId="72E5270E" w14:textId="3C7AACE0" w:rsidR="001439E6" w:rsidRDefault="001439E6" w:rsidP="0032165A">
            <w:pPr>
              <w:keepNext/>
              <w:keepLines/>
              <w:jc w:val="center"/>
            </w:pPr>
            <w:r>
              <w:t>Review</w:t>
            </w:r>
          </w:p>
        </w:tc>
        <w:tc>
          <w:tcPr>
            <w:tcW w:w="4223" w:type="dxa"/>
          </w:tcPr>
          <w:p w14:paraId="5C183AC5" w14:textId="77777777" w:rsidR="001439E6" w:rsidRDefault="001439E6" w:rsidP="000C5B6B">
            <w:pPr>
              <w:keepNext/>
              <w:keepLines/>
            </w:pPr>
          </w:p>
        </w:tc>
      </w:tr>
      <w:tr w:rsidR="00623D3C" w14:paraId="467328A8" w14:textId="77777777" w:rsidTr="00623D3C">
        <w:tc>
          <w:tcPr>
            <w:tcW w:w="606" w:type="dxa"/>
          </w:tcPr>
          <w:p w14:paraId="1918798F" w14:textId="3D9F2B7E" w:rsidR="00623D3C" w:rsidRDefault="00623D3C" w:rsidP="00211930">
            <w:pPr>
              <w:jc w:val="center"/>
            </w:pPr>
            <w:r>
              <w:t>0.1pg</w:t>
            </w:r>
          </w:p>
        </w:tc>
        <w:tc>
          <w:tcPr>
            <w:tcW w:w="1629" w:type="dxa"/>
          </w:tcPr>
          <w:p w14:paraId="5AFC2E2D" w14:textId="53C9527B" w:rsidR="00623D3C" w:rsidRDefault="00623D3C" w:rsidP="00211930">
            <w:pPr>
              <w:jc w:val="center"/>
            </w:pPr>
            <w:r>
              <w:t>2023-08-17</w:t>
            </w:r>
          </w:p>
        </w:tc>
        <w:tc>
          <w:tcPr>
            <w:tcW w:w="1446" w:type="dxa"/>
          </w:tcPr>
          <w:p w14:paraId="17845C47" w14:textId="2A4C4930" w:rsidR="00623D3C" w:rsidRDefault="00623D3C" w:rsidP="0032165A">
            <w:pPr>
              <w:keepNext/>
              <w:keepLines/>
              <w:jc w:val="center"/>
            </w:pPr>
            <w:r>
              <w:t>P. Guillemin</w:t>
            </w:r>
          </w:p>
        </w:tc>
        <w:tc>
          <w:tcPr>
            <w:tcW w:w="1276" w:type="dxa"/>
          </w:tcPr>
          <w:p w14:paraId="4BD4C0CC" w14:textId="766E0470" w:rsidR="00623D3C" w:rsidRDefault="00623D3C" w:rsidP="0032165A">
            <w:pPr>
              <w:keepNext/>
              <w:keepLines/>
              <w:jc w:val="center"/>
            </w:pPr>
            <w:r>
              <w:t>Review</w:t>
            </w:r>
          </w:p>
        </w:tc>
        <w:tc>
          <w:tcPr>
            <w:tcW w:w="4223" w:type="dxa"/>
          </w:tcPr>
          <w:p w14:paraId="3BF52402" w14:textId="0892CDA4" w:rsidR="00623D3C" w:rsidRDefault="00623D3C" w:rsidP="000C5B6B">
            <w:pPr>
              <w:keepNext/>
              <w:keepLines/>
            </w:pPr>
            <w:r>
              <w:t>PWI creation</w:t>
            </w:r>
          </w:p>
        </w:tc>
      </w:tr>
      <w:tr w:rsidR="000D27B9" w14:paraId="7812CF90" w14:textId="77777777" w:rsidTr="00623D3C">
        <w:tc>
          <w:tcPr>
            <w:tcW w:w="606" w:type="dxa"/>
          </w:tcPr>
          <w:p w14:paraId="645C6F11" w14:textId="4EF04073" w:rsidR="000D27B9" w:rsidRDefault="000D27B9" w:rsidP="00211930">
            <w:pPr>
              <w:jc w:val="center"/>
            </w:pPr>
            <w:r>
              <w:t>1.</w:t>
            </w:r>
            <w:r w:rsidR="00623D3C">
              <w:t>1</w:t>
            </w:r>
          </w:p>
        </w:tc>
        <w:tc>
          <w:tcPr>
            <w:tcW w:w="1629" w:type="dxa"/>
          </w:tcPr>
          <w:p w14:paraId="491DD0B1" w14:textId="10147F07" w:rsidR="000D27B9" w:rsidRDefault="000D27B9" w:rsidP="00211930">
            <w:pPr>
              <w:jc w:val="center"/>
            </w:pPr>
            <w:r>
              <w:t>2023-08-2</w:t>
            </w:r>
            <w:r w:rsidR="00623D3C">
              <w:t>2</w:t>
            </w:r>
          </w:p>
        </w:tc>
        <w:tc>
          <w:tcPr>
            <w:tcW w:w="1446" w:type="dxa"/>
          </w:tcPr>
          <w:p w14:paraId="17DBF743" w14:textId="6F830A55" w:rsidR="000D27B9" w:rsidRDefault="000D27B9" w:rsidP="0032165A">
            <w:pPr>
              <w:keepNext/>
              <w:keepLines/>
              <w:jc w:val="center"/>
            </w:pPr>
            <w:r>
              <w:t>F. Le Gall</w:t>
            </w:r>
          </w:p>
        </w:tc>
        <w:tc>
          <w:tcPr>
            <w:tcW w:w="1276" w:type="dxa"/>
          </w:tcPr>
          <w:p w14:paraId="6CA97A76" w14:textId="6AA27BA3" w:rsidR="000D27B9" w:rsidRDefault="00625C7B" w:rsidP="0032165A">
            <w:pPr>
              <w:keepNext/>
              <w:keepLines/>
              <w:jc w:val="center"/>
            </w:pPr>
            <w:r>
              <w:t>Release candidate</w:t>
            </w:r>
          </w:p>
        </w:tc>
        <w:tc>
          <w:tcPr>
            <w:tcW w:w="4223" w:type="dxa"/>
          </w:tcPr>
          <w:p w14:paraId="3CCBF8C1" w14:textId="7DB0F423" w:rsidR="000D27B9" w:rsidRDefault="000D27B9" w:rsidP="000C5B6B">
            <w:pPr>
              <w:keepNext/>
              <w:keepLines/>
            </w:pPr>
          </w:p>
        </w:tc>
      </w:tr>
      <w:tr w:rsidR="002F67E5" w14:paraId="690850AD" w14:textId="77777777" w:rsidTr="00623D3C">
        <w:tc>
          <w:tcPr>
            <w:tcW w:w="606" w:type="dxa"/>
          </w:tcPr>
          <w:p w14:paraId="6239AA8A" w14:textId="0D5A24FE" w:rsidR="002F67E5" w:rsidRDefault="002F67E5" w:rsidP="00211930">
            <w:pPr>
              <w:jc w:val="center"/>
            </w:pPr>
            <w:r>
              <w:t>1.2</w:t>
            </w:r>
          </w:p>
        </w:tc>
        <w:tc>
          <w:tcPr>
            <w:tcW w:w="1629" w:type="dxa"/>
          </w:tcPr>
          <w:p w14:paraId="59505582" w14:textId="709446F9" w:rsidR="002F67E5" w:rsidRDefault="002F67E5" w:rsidP="00211930">
            <w:pPr>
              <w:jc w:val="center"/>
            </w:pPr>
            <w:r>
              <w:t>2023-08-23</w:t>
            </w:r>
          </w:p>
        </w:tc>
        <w:tc>
          <w:tcPr>
            <w:tcW w:w="1446" w:type="dxa"/>
          </w:tcPr>
          <w:p w14:paraId="79ED5336" w14:textId="5E1EA7C6" w:rsidR="002F67E5" w:rsidRDefault="002F67E5" w:rsidP="0032165A">
            <w:pPr>
              <w:keepNext/>
              <w:keepLines/>
              <w:jc w:val="center"/>
            </w:pPr>
            <w:r>
              <w:t>ISG CIM</w:t>
            </w:r>
          </w:p>
        </w:tc>
        <w:tc>
          <w:tcPr>
            <w:tcW w:w="1276" w:type="dxa"/>
          </w:tcPr>
          <w:p w14:paraId="209E298B" w14:textId="5EC90108" w:rsidR="002F67E5" w:rsidRDefault="002F67E5" w:rsidP="0032165A">
            <w:pPr>
              <w:keepNext/>
              <w:keepLines/>
              <w:jc w:val="center"/>
            </w:pPr>
            <w:r>
              <w:t>Approved</w:t>
            </w:r>
            <w:r w:rsidR="00CF457C">
              <w:t xml:space="preserve"> by ISG CIM</w:t>
            </w:r>
          </w:p>
        </w:tc>
        <w:tc>
          <w:tcPr>
            <w:tcW w:w="4223" w:type="dxa"/>
          </w:tcPr>
          <w:p w14:paraId="6EAC74C3" w14:textId="77777777" w:rsidR="002F67E5" w:rsidRDefault="002F67E5" w:rsidP="000C5B6B">
            <w:pPr>
              <w:keepNext/>
              <w:keepLines/>
            </w:pPr>
          </w:p>
        </w:tc>
      </w:tr>
      <w:tr w:rsidR="004E4DF3" w14:paraId="6F57F969" w14:textId="77777777" w:rsidTr="00623D3C">
        <w:tc>
          <w:tcPr>
            <w:tcW w:w="606" w:type="dxa"/>
          </w:tcPr>
          <w:p w14:paraId="17D42A7C" w14:textId="2508468D" w:rsidR="004E4DF3" w:rsidRDefault="004E4DF3" w:rsidP="00211930">
            <w:pPr>
              <w:jc w:val="center"/>
            </w:pPr>
            <w:r>
              <w:t>1.3</w:t>
            </w:r>
          </w:p>
        </w:tc>
        <w:tc>
          <w:tcPr>
            <w:tcW w:w="1629" w:type="dxa"/>
          </w:tcPr>
          <w:p w14:paraId="416EA629" w14:textId="6F7CE3EC" w:rsidR="004E4DF3" w:rsidRDefault="004E4DF3" w:rsidP="00211930">
            <w:pPr>
              <w:jc w:val="center"/>
            </w:pPr>
            <w:r>
              <w:t>2023-08-28</w:t>
            </w:r>
          </w:p>
        </w:tc>
        <w:tc>
          <w:tcPr>
            <w:tcW w:w="1446" w:type="dxa"/>
          </w:tcPr>
          <w:p w14:paraId="4CE95CA8" w14:textId="3C74E528" w:rsidR="004E4DF3" w:rsidRDefault="004E4DF3" w:rsidP="0032165A">
            <w:pPr>
              <w:keepNext/>
              <w:keepLines/>
              <w:jc w:val="center"/>
            </w:pPr>
            <w:r>
              <w:t>ETSI Secretariat</w:t>
            </w:r>
          </w:p>
        </w:tc>
        <w:tc>
          <w:tcPr>
            <w:tcW w:w="1276" w:type="dxa"/>
          </w:tcPr>
          <w:p w14:paraId="2F946E73" w14:textId="6F08A35D" w:rsidR="004E4DF3" w:rsidRDefault="004E4DF3" w:rsidP="0032165A">
            <w:pPr>
              <w:keepNext/>
              <w:keepLines/>
              <w:jc w:val="center"/>
            </w:pPr>
            <w:r>
              <w:t>Final</w:t>
            </w:r>
          </w:p>
        </w:tc>
        <w:tc>
          <w:tcPr>
            <w:tcW w:w="4223" w:type="dxa"/>
          </w:tcPr>
          <w:p w14:paraId="6C5E0E50" w14:textId="1A83B21B" w:rsidR="004E4DF3" w:rsidRDefault="004E4DF3" w:rsidP="000C5B6B">
            <w:pPr>
              <w:keepNext/>
              <w:keepLines/>
            </w:pPr>
            <w:r>
              <w:t>Updates before Board#144 submission</w:t>
            </w:r>
          </w:p>
        </w:tc>
      </w:tr>
      <w:tr w:rsidR="00CF3268" w14:paraId="7EB25ADA" w14:textId="77777777" w:rsidTr="00623D3C">
        <w:tc>
          <w:tcPr>
            <w:tcW w:w="606" w:type="dxa"/>
          </w:tcPr>
          <w:p w14:paraId="018DE614" w14:textId="77777777" w:rsidR="00CF3268" w:rsidRDefault="00CF3268" w:rsidP="00211930">
            <w:pPr>
              <w:jc w:val="center"/>
            </w:pPr>
            <w:r>
              <w:t>1.</w:t>
            </w:r>
          </w:p>
          <w:p w14:paraId="33F9AE5D" w14:textId="0B497F08" w:rsidR="00CF3268" w:rsidRDefault="00CF3268" w:rsidP="00211930">
            <w:pPr>
              <w:jc w:val="center"/>
            </w:pPr>
            <w:r>
              <w:t>4</w:t>
            </w:r>
          </w:p>
        </w:tc>
        <w:tc>
          <w:tcPr>
            <w:tcW w:w="1629" w:type="dxa"/>
          </w:tcPr>
          <w:p w14:paraId="0CA2E4BA" w14:textId="7EE0A193" w:rsidR="00CF3268" w:rsidRDefault="00CF3268" w:rsidP="00211930">
            <w:pPr>
              <w:jc w:val="center"/>
            </w:pPr>
            <w:r>
              <w:t>2023-10-12</w:t>
            </w:r>
          </w:p>
        </w:tc>
        <w:tc>
          <w:tcPr>
            <w:tcW w:w="1446" w:type="dxa"/>
          </w:tcPr>
          <w:p w14:paraId="602D7D39" w14:textId="77379232" w:rsidR="00CF3268" w:rsidRDefault="00CF3268" w:rsidP="0032165A">
            <w:pPr>
              <w:keepNext/>
              <w:keepLines/>
              <w:jc w:val="center"/>
            </w:pPr>
            <w:r>
              <w:t>ETSI Secretariat</w:t>
            </w:r>
          </w:p>
        </w:tc>
        <w:tc>
          <w:tcPr>
            <w:tcW w:w="1276" w:type="dxa"/>
          </w:tcPr>
          <w:p w14:paraId="4C29E2C0" w14:textId="459DF3CD" w:rsidR="00CF3268" w:rsidRDefault="00CF3268" w:rsidP="0032165A">
            <w:pPr>
              <w:keepNext/>
              <w:keepLines/>
              <w:jc w:val="center"/>
            </w:pPr>
            <w:r>
              <w:t>Final</w:t>
            </w:r>
          </w:p>
        </w:tc>
        <w:tc>
          <w:tcPr>
            <w:tcW w:w="4223" w:type="dxa"/>
          </w:tcPr>
          <w:p w14:paraId="7DECC0EE" w14:textId="6B543CF5" w:rsidR="00CF3268" w:rsidRDefault="00CF3268" w:rsidP="000C5B6B">
            <w:pPr>
              <w:keepNext/>
              <w:keepLines/>
            </w:pPr>
            <w:r>
              <w:t>Update before CL publication</w:t>
            </w:r>
          </w:p>
        </w:tc>
      </w:tr>
    </w:tbl>
    <w:p w14:paraId="0CAB409D" w14:textId="3927E615" w:rsidR="00F110BB" w:rsidRDefault="00F110BB" w:rsidP="00A65393"/>
    <w:p w14:paraId="4AB29782" w14:textId="77777777" w:rsidR="00F110BB" w:rsidRDefault="00F110BB">
      <w:pPr>
        <w:tabs>
          <w:tab w:val="clear" w:pos="1418"/>
          <w:tab w:val="clear" w:pos="4678"/>
          <w:tab w:val="clear" w:pos="5954"/>
          <w:tab w:val="clear" w:pos="7088"/>
        </w:tabs>
        <w:overflowPunct/>
        <w:autoSpaceDE/>
        <w:autoSpaceDN/>
        <w:adjustRightInd/>
        <w:jc w:val="left"/>
        <w:textAlignment w:val="auto"/>
      </w:pPr>
      <w:r>
        <w:br w:type="page"/>
      </w:r>
    </w:p>
    <w:p w14:paraId="0283341A" w14:textId="77777777" w:rsidR="00F110BB" w:rsidRDefault="00F110BB" w:rsidP="00F110BB">
      <w:pPr>
        <w:pStyle w:val="Annex"/>
        <w:pBdr>
          <w:top w:val="single" w:sz="4" w:space="3" w:color="auto"/>
          <w:left w:val="single" w:sz="4" w:space="3" w:color="auto"/>
          <w:bottom w:val="single" w:sz="4" w:space="3" w:color="auto"/>
          <w:right w:val="single" w:sz="4" w:space="3" w:color="auto"/>
        </w:pBdr>
        <w:tabs>
          <w:tab w:val="left" w:pos="720"/>
        </w:tabs>
        <w:overflowPunct w:val="0"/>
        <w:autoSpaceDE w:val="0"/>
        <w:autoSpaceDN w:val="0"/>
        <w:adjustRightInd w:val="0"/>
        <w:spacing w:after="0"/>
        <w:textAlignment w:val="baseline"/>
      </w:pPr>
      <w:r>
        <w:t>Annex I</w:t>
      </w:r>
      <w:r>
        <w:tab/>
        <w:t>Response to the Request for Proposals</w:t>
      </w:r>
      <w:r>
        <w:br/>
      </w:r>
      <w:proofErr w:type="spellStart"/>
      <w:r>
        <w:t>CfE</w:t>
      </w:r>
      <w:proofErr w:type="spellEnd"/>
      <w:r>
        <w:t xml:space="preserve"> – STF 676 (ISG CIM)</w:t>
      </w:r>
    </w:p>
    <w:p w14:paraId="7E7278A6" w14:textId="77777777" w:rsidR="00F110BB" w:rsidRDefault="00F110BB" w:rsidP="00F110BB">
      <w:pPr>
        <w:pStyle w:val="Annex"/>
        <w:pBdr>
          <w:top w:val="single" w:sz="4" w:space="3" w:color="auto"/>
          <w:left w:val="single" w:sz="4" w:space="3" w:color="auto"/>
          <w:bottom w:val="single" w:sz="4" w:space="3" w:color="auto"/>
          <w:right w:val="single" w:sz="4" w:space="3" w:color="auto"/>
        </w:pBdr>
        <w:tabs>
          <w:tab w:val="left" w:pos="720"/>
        </w:tabs>
        <w:overflowPunct w:val="0"/>
        <w:autoSpaceDE w:val="0"/>
        <w:autoSpaceDN w:val="0"/>
        <w:adjustRightInd w:val="0"/>
        <w:spacing w:after="0"/>
        <w:textAlignment w:val="baseline"/>
      </w:pPr>
      <w:r>
        <w:t xml:space="preserve">Deadline: </w:t>
      </w:r>
      <w:bookmarkStart w:id="7" w:name="Deadline2"/>
      <w:bookmarkEnd w:id="7"/>
      <w:r>
        <w:t>30 November 2023</w:t>
      </w:r>
    </w:p>
    <w:p w14:paraId="088B62C9" w14:textId="77777777" w:rsidR="00F110BB" w:rsidRPr="00F110BB" w:rsidRDefault="00F110BB" w:rsidP="00F110BB">
      <w:pPr>
        <w:tabs>
          <w:tab w:val="left" w:pos="720"/>
        </w:tabs>
        <w:overflowPunct/>
        <w:jc w:val="left"/>
        <w:rPr>
          <w:rFonts w:cs="Arial"/>
          <w:b/>
          <w:bCs/>
          <w:color w:val="000000"/>
          <w:sz w:val="22"/>
          <w:szCs w:val="22"/>
        </w:rPr>
      </w:pPr>
      <w:bookmarkStart w:id="8" w:name="ETSI_MEMBER"/>
      <w:bookmarkEnd w:id="8"/>
      <w:r w:rsidRPr="00F110BB">
        <w:rPr>
          <w:rFonts w:cs="Arial"/>
          <w:b/>
          <w:bCs/>
          <w:color w:val="000000"/>
          <w:sz w:val="22"/>
          <w:szCs w:val="22"/>
          <w:u w:val="single"/>
        </w:rPr>
        <w:t xml:space="preserve">If you are an ETSI Member </w:t>
      </w:r>
      <w:r w:rsidRPr="00F110BB">
        <w:rPr>
          <w:rFonts w:cs="Arial"/>
          <w:b/>
          <w:bCs/>
          <w:color w:val="000000"/>
          <w:sz w:val="22"/>
          <w:szCs w:val="22"/>
        </w:rPr>
        <w:t xml:space="preserve">* </w:t>
      </w:r>
    </w:p>
    <w:p w14:paraId="66596167" w14:textId="77777777" w:rsidR="00F110BB" w:rsidRPr="00F110BB" w:rsidRDefault="00F110BB" w:rsidP="00F110BB">
      <w:pPr>
        <w:tabs>
          <w:tab w:val="left" w:pos="720"/>
        </w:tabs>
        <w:overflowPunct/>
        <w:jc w:val="left"/>
        <w:rPr>
          <w:rFonts w:cs="Arial"/>
          <w:b/>
          <w:bCs/>
          <w:color w:val="000000"/>
          <w:sz w:val="22"/>
          <w:szCs w:val="22"/>
        </w:rPr>
      </w:pPr>
    </w:p>
    <w:p w14:paraId="0DFAA8F4" w14:textId="77777777" w:rsidR="00F110BB" w:rsidRPr="00F110BB" w:rsidRDefault="00F110BB" w:rsidP="00F110BB">
      <w:pPr>
        <w:tabs>
          <w:tab w:val="left" w:pos="720"/>
        </w:tabs>
        <w:overflowPunct/>
        <w:jc w:val="left"/>
        <w:rPr>
          <w:rFonts w:cs="Arial"/>
          <w:b/>
          <w:bCs/>
          <w:color w:val="000000"/>
          <w:sz w:val="22"/>
          <w:szCs w:val="22"/>
        </w:rPr>
      </w:pPr>
      <w:r w:rsidRPr="00F110BB">
        <w:rPr>
          <w:rFonts w:cs="Arial"/>
          <w:b/>
          <w:bCs/>
          <w:color w:val="000000"/>
          <w:sz w:val="22"/>
          <w:szCs w:val="22"/>
        </w:rPr>
        <w:t>ETSI membership status (Indicate your status):</w:t>
      </w:r>
    </w:p>
    <w:p w14:paraId="643047C5" w14:textId="77777777" w:rsidR="00F110BB" w:rsidRPr="00F110BB" w:rsidRDefault="00F110BB" w:rsidP="00F110BB">
      <w:pPr>
        <w:tabs>
          <w:tab w:val="left" w:pos="720"/>
        </w:tabs>
        <w:overflowPunct/>
        <w:jc w:val="left"/>
        <w:rPr>
          <w:rFonts w:cs="Arial"/>
          <w:color w:val="000000"/>
          <w:sz w:val="22"/>
          <w:szCs w:val="22"/>
        </w:rPr>
      </w:pPr>
      <w:r w:rsidRPr="00F110BB">
        <w:rPr>
          <w:rFonts w:cs="Arial"/>
          <w:color w:val="000000"/>
          <w:sz w:val="22"/>
          <w:szCs w:val="22"/>
        </w:rPr>
        <w:sym w:font="Arial" w:char="F06F"/>
      </w:r>
      <w:r w:rsidRPr="00F110BB">
        <w:rPr>
          <w:rFonts w:cs="Arial"/>
          <w:color w:val="000000"/>
          <w:sz w:val="22"/>
          <w:szCs w:val="22"/>
        </w:rPr>
        <w:t xml:space="preserve"> Full</w:t>
      </w:r>
    </w:p>
    <w:p w14:paraId="2B3E3413" w14:textId="77777777" w:rsidR="00F110BB" w:rsidRPr="00F110BB" w:rsidRDefault="00F110BB" w:rsidP="00F110BB">
      <w:pPr>
        <w:tabs>
          <w:tab w:val="left" w:pos="720"/>
        </w:tabs>
        <w:overflowPunct/>
        <w:jc w:val="left"/>
        <w:rPr>
          <w:rFonts w:cs="Arial"/>
          <w:color w:val="000000"/>
          <w:sz w:val="22"/>
          <w:szCs w:val="22"/>
        </w:rPr>
      </w:pPr>
      <w:r w:rsidRPr="00F110BB">
        <w:rPr>
          <w:rFonts w:cs="Arial"/>
          <w:color w:val="000000"/>
          <w:sz w:val="22"/>
          <w:szCs w:val="22"/>
        </w:rPr>
        <w:sym w:font="Arial" w:char="F06F"/>
      </w:r>
      <w:r w:rsidRPr="00F110BB">
        <w:rPr>
          <w:rFonts w:cs="Arial"/>
          <w:color w:val="000000"/>
          <w:sz w:val="22"/>
          <w:szCs w:val="22"/>
        </w:rPr>
        <w:t xml:space="preserve"> Associate </w:t>
      </w:r>
    </w:p>
    <w:p w14:paraId="0C6078C6" w14:textId="77777777" w:rsidR="00F110BB" w:rsidRPr="00F110BB" w:rsidRDefault="00F110BB" w:rsidP="00F110BB">
      <w:pPr>
        <w:tabs>
          <w:tab w:val="left" w:pos="720"/>
        </w:tabs>
        <w:overflowPunct/>
        <w:jc w:val="left"/>
        <w:rPr>
          <w:rFonts w:cs="Arial"/>
          <w:color w:val="000000"/>
          <w:sz w:val="22"/>
          <w:szCs w:val="22"/>
        </w:rPr>
      </w:pPr>
      <w:r w:rsidRPr="00F110BB">
        <w:rPr>
          <w:rFonts w:cs="Arial"/>
          <w:color w:val="000000"/>
          <w:sz w:val="22"/>
          <w:szCs w:val="22"/>
        </w:rPr>
        <w:sym w:font="Arial" w:char="F06F"/>
      </w:r>
      <w:r w:rsidRPr="00F110BB">
        <w:rPr>
          <w:rFonts w:cs="Arial"/>
          <w:color w:val="000000"/>
          <w:sz w:val="22"/>
          <w:szCs w:val="22"/>
        </w:rPr>
        <w:t xml:space="preserve"> Observer</w:t>
      </w:r>
    </w:p>
    <w:p w14:paraId="6C05FC6C" w14:textId="77777777" w:rsidR="00F110BB" w:rsidRPr="00F110BB" w:rsidRDefault="00F110BB" w:rsidP="00F110BB">
      <w:pPr>
        <w:tabs>
          <w:tab w:val="left" w:pos="720"/>
        </w:tabs>
        <w:overflowPunct/>
        <w:jc w:val="left"/>
        <w:rPr>
          <w:rFonts w:cs="Arial"/>
          <w:b/>
          <w:bCs/>
          <w:color w:val="000000"/>
          <w:sz w:val="22"/>
          <w:szCs w:val="22"/>
        </w:rPr>
      </w:pPr>
    </w:p>
    <w:p w14:paraId="3CB1B9CA" w14:textId="77777777" w:rsidR="00F110BB" w:rsidRPr="00F110BB" w:rsidRDefault="00F110BB" w:rsidP="00F110BB">
      <w:pPr>
        <w:tabs>
          <w:tab w:val="left" w:pos="720"/>
        </w:tabs>
        <w:overflowPunct/>
        <w:jc w:val="left"/>
        <w:rPr>
          <w:rFonts w:cs="Arial"/>
          <w:b/>
          <w:bCs/>
          <w:color w:val="000000"/>
          <w:sz w:val="22"/>
          <w:szCs w:val="22"/>
        </w:rPr>
      </w:pPr>
      <w:r w:rsidRPr="00F110BB">
        <w:rPr>
          <w:rFonts w:cs="Arial"/>
          <w:b/>
          <w:bCs/>
          <w:color w:val="000000"/>
          <w:sz w:val="22"/>
          <w:szCs w:val="22"/>
          <w:u w:val="single"/>
        </w:rPr>
        <w:t>If you are not an ETSI Member</w:t>
      </w:r>
      <w:r w:rsidRPr="00F110BB">
        <w:rPr>
          <w:rFonts w:cs="Arial"/>
          <w:b/>
          <w:bCs/>
          <w:color w:val="000000"/>
          <w:sz w:val="22"/>
          <w:szCs w:val="22"/>
        </w:rPr>
        <w:t xml:space="preserve"> *</w:t>
      </w:r>
    </w:p>
    <w:p w14:paraId="09314C48" w14:textId="77777777" w:rsidR="00F110BB" w:rsidRPr="00F110BB" w:rsidRDefault="00F110BB" w:rsidP="00F110BB">
      <w:pPr>
        <w:tabs>
          <w:tab w:val="left" w:pos="720"/>
        </w:tabs>
        <w:overflowPunct/>
        <w:jc w:val="left"/>
        <w:rPr>
          <w:rFonts w:cs="Arial"/>
          <w:b/>
          <w:bCs/>
          <w:color w:val="000000"/>
          <w:sz w:val="22"/>
          <w:szCs w:val="22"/>
        </w:rPr>
      </w:pPr>
      <w:r w:rsidRPr="00F110BB">
        <w:rPr>
          <w:rFonts w:cs="Arial"/>
          <w:color w:val="000000"/>
          <w:sz w:val="22"/>
          <w:szCs w:val="22"/>
        </w:rPr>
        <w:t>Please indicate:</w:t>
      </w:r>
    </w:p>
    <w:p w14:paraId="43482E16" w14:textId="77777777" w:rsidR="00F110BB" w:rsidRPr="00F110BB" w:rsidRDefault="00F110BB" w:rsidP="00F110BB">
      <w:pPr>
        <w:tabs>
          <w:tab w:val="left" w:pos="720"/>
        </w:tabs>
        <w:overflowPunct/>
        <w:jc w:val="left"/>
        <w:rPr>
          <w:rFonts w:cs="Arial"/>
          <w:b/>
          <w:bCs/>
          <w:color w:val="000000"/>
          <w:sz w:val="22"/>
          <w:szCs w:val="22"/>
        </w:rPr>
      </w:pPr>
    </w:p>
    <w:p w14:paraId="431CEA38" w14:textId="77777777" w:rsidR="00F110BB" w:rsidRPr="00F110BB" w:rsidRDefault="00F110BB" w:rsidP="00F110BB">
      <w:pPr>
        <w:tabs>
          <w:tab w:val="left" w:pos="720"/>
        </w:tabs>
        <w:overflowPunct/>
        <w:jc w:val="left"/>
        <w:rPr>
          <w:rFonts w:cs="Arial"/>
          <w:color w:val="000000"/>
          <w:sz w:val="22"/>
          <w:szCs w:val="22"/>
        </w:rPr>
      </w:pPr>
      <w:r w:rsidRPr="00F110BB">
        <w:rPr>
          <w:rFonts w:cs="Arial"/>
          <w:b/>
          <w:bCs/>
          <w:color w:val="000000"/>
          <w:sz w:val="22"/>
          <w:szCs w:val="22"/>
        </w:rPr>
        <w:t>Full name of the ETSI member supporting the application (list of ETSI members on etsi.org):</w:t>
      </w:r>
    </w:p>
    <w:p w14:paraId="47523338" w14:textId="77777777" w:rsidR="00F110BB" w:rsidRPr="00F110BB" w:rsidRDefault="00F110BB" w:rsidP="00F110BB">
      <w:pPr>
        <w:tabs>
          <w:tab w:val="left" w:pos="720"/>
        </w:tabs>
        <w:overflowPunct/>
        <w:jc w:val="left"/>
        <w:rPr>
          <w:rFonts w:cs="Arial"/>
          <w:color w:val="000000"/>
          <w:sz w:val="22"/>
          <w:szCs w:val="22"/>
        </w:rPr>
      </w:pPr>
      <w:r w:rsidRPr="00F110BB">
        <w:rPr>
          <w:rFonts w:cs="Arial"/>
          <w:color w:val="000000"/>
          <w:sz w:val="22"/>
          <w:szCs w:val="22"/>
        </w:rPr>
        <w:t>-________________________</w:t>
      </w:r>
      <w:r w:rsidRPr="00F110BB">
        <w:rPr>
          <w:rFonts w:cs="Arial"/>
          <w:color w:val="000000"/>
          <w:sz w:val="22"/>
          <w:szCs w:val="22"/>
        </w:rPr>
        <w:tab/>
      </w:r>
    </w:p>
    <w:p w14:paraId="3783D31F" w14:textId="77777777" w:rsidR="00F110BB" w:rsidRPr="00F110BB" w:rsidRDefault="00F110BB" w:rsidP="00F110BB">
      <w:pPr>
        <w:tabs>
          <w:tab w:val="left" w:pos="720"/>
        </w:tabs>
        <w:overflowPunct/>
        <w:jc w:val="left"/>
        <w:rPr>
          <w:rFonts w:cs="Arial"/>
          <w:color w:val="000000"/>
          <w:sz w:val="22"/>
          <w:szCs w:val="22"/>
        </w:rPr>
      </w:pPr>
    </w:p>
    <w:p w14:paraId="574715B1" w14:textId="77777777" w:rsidR="00F110BB" w:rsidRPr="00F110BB" w:rsidRDefault="00F110BB" w:rsidP="00F110BB">
      <w:pPr>
        <w:tabs>
          <w:tab w:val="left" w:pos="720"/>
        </w:tabs>
        <w:overflowPunct/>
        <w:jc w:val="left"/>
        <w:rPr>
          <w:rFonts w:cs="Arial"/>
          <w:color w:val="000000"/>
          <w:sz w:val="22"/>
          <w:szCs w:val="22"/>
        </w:rPr>
      </w:pPr>
      <w:r w:rsidRPr="00F110BB">
        <w:rPr>
          <w:rFonts w:cs="Arial"/>
          <w:b/>
          <w:bCs/>
          <w:color w:val="000000"/>
          <w:sz w:val="22"/>
          <w:szCs w:val="22"/>
        </w:rPr>
        <w:t>Official contact name of the ETSI member supporting the application:</w:t>
      </w:r>
    </w:p>
    <w:p w14:paraId="5D180170" w14:textId="77777777" w:rsidR="00F110BB" w:rsidRPr="00F110BB" w:rsidRDefault="00F110BB" w:rsidP="00F110BB">
      <w:pPr>
        <w:tabs>
          <w:tab w:val="left" w:pos="720"/>
        </w:tabs>
        <w:overflowPunct/>
        <w:jc w:val="left"/>
        <w:rPr>
          <w:rFonts w:cs="Arial"/>
          <w:color w:val="000000"/>
          <w:sz w:val="22"/>
          <w:szCs w:val="22"/>
        </w:rPr>
      </w:pPr>
      <w:r w:rsidRPr="00F110BB">
        <w:rPr>
          <w:rFonts w:cs="Arial"/>
          <w:color w:val="000000"/>
          <w:sz w:val="22"/>
          <w:szCs w:val="22"/>
        </w:rPr>
        <w:t>-________________________</w:t>
      </w:r>
      <w:r w:rsidRPr="00F110BB">
        <w:rPr>
          <w:rFonts w:cs="Arial"/>
          <w:color w:val="000000"/>
          <w:sz w:val="22"/>
          <w:szCs w:val="22"/>
        </w:rPr>
        <w:tab/>
      </w:r>
    </w:p>
    <w:p w14:paraId="7CFC133B" w14:textId="77777777" w:rsidR="00F110BB" w:rsidRDefault="00F110BB" w:rsidP="00F110BB">
      <w:pPr>
        <w:tabs>
          <w:tab w:val="left" w:pos="720"/>
        </w:tabs>
        <w:overflowPunct/>
        <w:jc w:val="left"/>
        <w:rPr>
          <w:rFonts w:cs="Arial"/>
          <w:color w:val="000000"/>
          <w:sz w:val="24"/>
          <w:szCs w:val="24"/>
        </w:rPr>
      </w:pPr>
    </w:p>
    <w:p w14:paraId="6D7AADB3" w14:textId="77777777" w:rsidR="00F110BB" w:rsidRDefault="00F110BB" w:rsidP="00F110BB">
      <w:pPr>
        <w:tabs>
          <w:tab w:val="left" w:pos="720"/>
        </w:tabs>
        <w:overflowPunct/>
        <w:jc w:val="left"/>
        <w:rPr>
          <w:rFonts w:cs="Arial"/>
          <w:color w:val="000000"/>
          <w:sz w:val="24"/>
          <w:szCs w:val="24"/>
        </w:rPr>
      </w:pPr>
      <w:r>
        <w:rPr>
          <w:rFonts w:cs="Arial"/>
          <w:i/>
          <w:iCs/>
          <w:color w:val="000000"/>
        </w:rPr>
        <w:t>Note: A formal confirmation of the support from the Official contact is required (</w:t>
      </w:r>
      <w:proofErr w:type="gramStart"/>
      <w:r>
        <w:rPr>
          <w:rFonts w:cs="Arial"/>
          <w:i/>
          <w:iCs/>
          <w:color w:val="000000"/>
        </w:rPr>
        <w:t>e.g.</w:t>
      </w:r>
      <w:proofErr w:type="gramEnd"/>
      <w:r>
        <w:rPr>
          <w:rFonts w:cs="Arial"/>
          <w:i/>
          <w:iCs/>
          <w:color w:val="000000"/>
        </w:rPr>
        <w:t xml:space="preserve"> by e-mail sent to STFLINK@etsi.org) and an “ETSI Member Support Letter” will be required if you are selected.</w:t>
      </w:r>
    </w:p>
    <w:p w14:paraId="1666A231" w14:textId="77777777" w:rsidR="00F110BB" w:rsidRDefault="00F110BB" w:rsidP="00F110BB"/>
    <w:tbl>
      <w:tblPr>
        <w:tblStyle w:val="TableGrid"/>
        <w:tblW w:w="9129" w:type="dxa"/>
        <w:tblLook w:val="04A0" w:firstRow="1" w:lastRow="0" w:firstColumn="1" w:lastColumn="0" w:noHBand="0" w:noVBand="1"/>
      </w:tblPr>
      <w:tblGrid>
        <w:gridCol w:w="1317"/>
        <w:gridCol w:w="2931"/>
        <w:gridCol w:w="1276"/>
        <w:gridCol w:w="1424"/>
        <w:gridCol w:w="2181"/>
      </w:tblGrid>
      <w:tr w:rsidR="00F110BB" w14:paraId="27C5C8B9" w14:textId="77777777" w:rsidTr="00F110BB">
        <w:trPr>
          <w:trHeight w:val="550"/>
        </w:trPr>
        <w:tc>
          <w:tcPr>
            <w:tcW w:w="91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68F682" w14:textId="77777777" w:rsidR="00F110BB" w:rsidRDefault="00F110BB">
            <w:pPr>
              <w:jc w:val="center"/>
              <w:rPr>
                <w:b/>
                <w:color w:val="FF0000"/>
                <w:lang w:val="en-US"/>
              </w:rPr>
            </w:pPr>
            <w:r>
              <w:rPr>
                <w:b/>
                <w:lang w:val="en-US"/>
              </w:rPr>
              <w:t>Contractor information *</w:t>
            </w:r>
          </w:p>
        </w:tc>
      </w:tr>
      <w:tr w:rsidR="00F110BB" w14:paraId="716E3C9F" w14:textId="77777777" w:rsidTr="00F110BB">
        <w:trPr>
          <w:trHeight w:val="550"/>
        </w:trPr>
        <w:tc>
          <w:tcPr>
            <w:tcW w:w="9129" w:type="dxa"/>
            <w:gridSpan w:val="5"/>
            <w:tcBorders>
              <w:top w:val="single" w:sz="4" w:space="0" w:color="auto"/>
              <w:left w:val="single" w:sz="4" w:space="0" w:color="auto"/>
              <w:bottom w:val="single" w:sz="4" w:space="0" w:color="auto"/>
              <w:right w:val="single" w:sz="4" w:space="0" w:color="auto"/>
            </w:tcBorders>
            <w:vAlign w:val="center"/>
          </w:tcPr>
          <w:p w14:paraId="69B21F78" w14:textId="77777777" w:rsidR="00F110BB" w:rsidRDefault="00F110BB">
            <w:pPr>
              <w:jc w:val="center"/>
              <w:rPr>
                <w:b/>
                <w:lang w:val="en-US"/>
              </w:rPr>
            </w:pPr>
          </w:p>
        </w:tc>
      </w:tr>
      <w:tr w:rsidR="00F110BB" w14:paraId="2427AB70" w14:textId="77777777" w:rsidTr="00F110BB">
        <w:trPr>
          <w:trHeight w:val="325"/>
        </w:trPr>
        <w:tc>
          <w:tcPr>
            <w:tcW w:w="424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D188D88" w14:textId="77777777" w:rsidR="00F110BB" w:rsidRDefault="00F110BB">
            <w:pPr>
              <w:rPr>
                <w:i/>
                <w:lang w:val="en-US"/>
              </w:rPr>
            </w:pPr>
            <w:r>
              <w:rPr>
                <w:b/>
                <w:lang w:val="en-US"/>
              </w:rPr>
              <w:t>Contractor name *:</w:t>
            </w:r>
          </w:p>
          <w:p w14:paraId="21FA784B" w14:textId="77777777" w:rsidR="00F110BB" w:rsidRDefault="00F110BB">
            <w:pPr>
              <w:pStyle w:val="ListParagraph"/>
              <w:ind w:left="0"/>
              <w:rPr>
                <w:b/>
                <w:lang w:val="en-US"/>
              </w:rPr>
            </w:pPr>
            <w:r>
              <w:rPr>
                <w:i/>
                <w:lang w:val="en-US"/>
              </w:rPr>
              <w:t>Indicate the Company/Organization Name</w:t>
            </w:r>
          </w:p>
        </w:tc>
        <w:tc>
          <w:tcPr>
            <w:tcW w:w="488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0E59F94" w14:textId="77777777" w:rsidR="00F110BB" w:rsidRDefault="00F110BB" w:rsidP="00F110BB">
            <w:pPr>
              <w:pStyle w:val="ListParagraph"/>
              <w:numPr>
                <w:ilvl w:val="0"/>
                <w:numId w:val="48"/>
              </w:numPr>
              <w:tabs>
                <w:tab w:val="left" w:pos="567"/>
                <w:tab w:val="left" w:pos="1418"/>
                <w:tab w:val="left" w:pos="4678"/>
                <w:tab w:val="left" w:pos="5954"/>
                <w:tab w:val="left" w:pos="7088"/>
              </w:tabs>
              <w:overflowPunct w:val="0"/>
              <w:autoSpaceDE w:val="0"/>
              <w:autoSpaceDN w:val="0"/>
              <w:adjustRightInd w:val="0"/>
              <w:jc w:val="both"/>
              <w:rPr>
                <w:b/>
                <w:lang w:val="en-US"/>
              </w:rPr>
            </w:pPr>
          </w:p>
        </w:tc>
      </w:tr>
      <w:tr w:rsidR="00F110BB" w14:paraId="17DFFD0F" w14:textId="77777777" w:rsidTr="00F110BB">
        <w:trPr>
          <w:trHeight w:val="550"/>
        </w:trPr>
        <w:tc>
          <w:tcPr>
            <w:tcW w:w="9129" w:type="dxa"/>
            <w:gridSpan w:val="5"/>
            <w:tcBorders>
              <w:top w:val="single" w:sz="4" w:space="0" w:color="auto"/>
              <w:left w:val="single" w:sz="4" w:space="0" w:color="auto"/>
              <w:bottom w:val="single" w:sz="4" w:space="0" w:color="auto"/>
              <w:right w:val="single" w:sz="4" w:space="0" w:color="auto"/>
            </w:tcBorders>
            <w:vAlign w:val="center"/>
          </w:tcPr>
          <w:p w14:paraId="20E8A3C8" w14:textId="77777777" w:rsidR="00F110BB" w:rsidRDefault="00F110BB">
            <w:pPr>
              <w:jc w:val="center"/>
              <w:rPr>
                <w:b/>
                <w:lang w:val="en-US"/>
              </w:rPr>
            </w:pPr>
          </w:p>
        </w:tc>
      </w:tr>
      <w:tr w:rsidR="00F110BB" w14:paraId="7929A16B" w14:textId="77777777" w:rsidTr="00F110BB">
        <w:trPr>
          <w:trHeight w:val="325"/>
        </w:trPr>
        <w:tc>
          <w:tcPr>
            <w:tcW w:w="424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6FBF448" w14:textId="77777777" w:rsidR="00F110BB" w:rsidRPr="00F110BB" w:rsidRDefault="00F110BB" w:rsidP="00F110BB">
            <w:pPr>
              <w:tabs>
                <w:tab w:val="clear" w:pos="1418"/>
                <w:tab w:val="clear" w:pos="4678"/>
                <w:tab w:val="clear" w:pos="5954"/>
                <w:tab w:val="left" w:pos="5103"/>
              </w:tabs>
              <w:rPr>
                <w:b/>
                <w:bCs/>
                <w:u w:val="single"/>
                <w:lang w:val="en-US"/>
              </w:rPr>
            </w:pPr>
            <w:r w:rsidRPr="00F110BB">
              <w:rPr>
                <w:b/>
                <w:bCs/>
              </w:rPr>
              <w:t>Contact person for the technical aspects</w:t>
            </w:r>
          </w:p>
        </w:tc>
        <w:tc>
          <w:tcPr>
            <w:tcW w:w="488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AD71ABE" w14:textId="77777777" w:rsidR="00F110BB" w:rsidRDefault="00F110BB">
            <w:pPr>
              <w:rPr>
                <w:lang w:val="en-US"/>
              </w:rPr>
            </w:pPr>
            <w:r>
              <w:rPr>
                <w:b/>
                <w:lang w:val="en-US"/>
              </w:rPr>
              <w:t>Contact person for Decision on ETSI financial offer to this project (if any)</w:t>
            </w:r>
          </w:p>
        </w:tc>
      </w:tr>
      <w:tr w:rsidR="00F110BB" w14:paraId="5F2A330F" w14:textId="77777777" w:rsidTr="00F110BB">
        <w:trPr>
          <w:trHeight w:val="424"/>
        </w:trPr>
        <w:tc>
          <w:tcPr>
            <w:tcW w:w="1317" w:type="dxa"/>
            <w:tcBorders>
              <w:top w:val="single" w:sz="4" w:space="0" w:color="auto"/>
              <w:left w:val="single" w:sz="4" w:space="0" w:color="auto"/>
              <w:bottom w:val="single" w:sz="4" w:space="0" w:color="auto"/>
              <w:right w:val="single" w:sz="4" w:space="0" w:color="auto"/>
            </w:tcBorders>
            <w:vAlign w:val="center"/>
            <w:hideMark/>
          </w:tcPr>
          <w:p w14:paraId="4D228121" w14:textId="77777777" w:rsidR="00F110BB" w:rsidRDefault="00F110BB" w:rsidP="00F110BB">
            <w:pPr>
              <w:tabs>
                <w:tab w:val="clear" w:pos="1418"/>
                <w:tab w:val="clear" w:pos="4678"/>
                <w:tab w:val="clear" w:pos="5954"/>
                <w:tab w:val="left" w:pos="5103"/>
              </w:tabs>
              <w:rPr>
                <w:lang w:val="en-US"/>
              </w:rPr>
            </w:pPr>
            <w:r w:rsidRPr="00F110BB">
              <w:t>Title</w:t>
            </w:r>
          </w:p>
        </w:tc>
        <w:tc>
          <w:tcPr>
            <w:tcW w:w="2931" w:type="dxa"/>
            <w:tcBorders>
              <w:top w:val="single" w:sz="4" w:space="0" w:color="auto"/>
              <w:left w:val="single" w:sz="4" w:space="0" w:color="auto"/>
              <w:bottom w:val="single" w:sz="4" w:space="0" w:color="auto"/>
              <w:right w:val="single" w:sz="4" w:space="0" w:color="auto"/>
            </w:tcBorders>
            <w:vAlign w:val="center"/>
          </w:tcPr>
          <w:p w14:paraId="3FC0A12F" w14:textId="77777777" w:rsidR="00F110BB" w:rsidRPr="00F110BB" w:rsidRDefault="00F110BB" w:rsidP="00F110BB">
            <w:pPr>
              <w:tabs>
                <w:tab w:val="clear" w:pos="1418"/>
                <w:tab w:val="clear" w:pos="4678"/>
                <w:tab w:val="clear" w:pos="5954"/>
                <w:tab w:val="left" w:pos="5103"/>
              </w:tabs>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BF46BE1" w14:textId="77777777" w:rsidR="00F110BB" w:rsidRPr="00F110BB" w:rsidRDefault="00F110BB" w:rsidP="00F110BB">
            <w:pPr>
              <w:tabs>
                <w:tab w:val="clear" w:pos="1418"/>
                <w:tab w:val="clear" w:pos="4678"/>
                <w:tab w:val="clear" w:pos="5954"/>
                <w:tab w:val="left" w:pos="5103"/>
              </w:tabs>
            </w:pPr>
            <w:r w:rsidRPr="00F110BB">
              <w:t>Title</w:t>
            </w:r>
          </w:p>
        </w:tc>
        <w:tc>
          <w:tcPr>
            <w:tcW w:w="3605" w:type="dxa"/>
            <w:gridSpan w:val="2"/>
            <w:tcBorders>
              <w:top w:val="single" w:sz="4" w:space="0" w:color="auto"/>
              <w:left w:val="single" w:sz="4" w:space="0" w:color="auto"/>
              <w:bottom w:val="single" w:sz="4" w:space="0" w:color="auto"/>
              <w:right w:val="single" w:sz="4" w:space="0" w:color="auto"/>
            </w:tcBorders>
            <w:vAlign w:val="center"/>
          </w:tcPr>
          <w:p w14:paraId="4ADB6E7B" w14:textId="77777777" w:rsidR="00F110BB" w:rsidRDefault="00F110BB">
            <w:pPr>
              <w:pStyle w:val="ListParagraph"/>
              <w:rPr>
                <w:lang w:val="en-US"/>
              </w:rPr>
            </w:pPr>
          </w:p>
        </w:tc>
      </w:tr>
      <w:tr w:rsidR="00F110BB" w14:paraId="3D584260" w14:textId="77777777" w:rsidTr="00F110BB">
        <w:trPr>
          <w:trHeight w:val="416"/>
        </w:trPr>
        <w:tc>
          <w:tcPr>
            <w:tcW w:w="1317" w:type="dxa"/>
            <w:tcBorders>
              <w:top w:val="single" w:sz="4" w:space="0" w:color="auto"/>
              <w:left w:val="single" w:sz="4" w:space="0" w:color="auto"/>
              <w:bottom w:val="single" w:sz="4" w:space="0" w:color="auto"/>
              <w:right w:val="single" w:sz="4" w:space="0" w:color="auto"/>
            </w:tcBorders>
            <w:vAlign w:val="center"/>
            <w:hideMark/>
          </w:tcPr>
          <w:p w14:paraId="70F5A023" w14:textId="77777777" w:rsidR="00F110BB" w:rsidRDefault="00F110BB">
            <w:pPr>
              <w:tabs>
                <w:tab w:val="clear" w:pos="1418"/>
                <w:tab w:val="clear" w:pos="4678"/>
                <w:tab w:val="clear" w:pos="5954"/>
                <w:tab w:val="left" w:pos="5103"/>
              </w:tabs>
              <w:rPr>
                <w:lang w:val="en-US"/>
              </w:rPr>
            </w:pPr>
            <w:r>
              <w:rPr>
                <w:lang w:val="en-US"/>
              </w:rPr>
              <w:t>First name</w:t>
            </w:r>
          </w:p>
        </w:tc>
        <w:tc>
          <w:tcPr>
            <w:tcW w:w="2931" w:type="dxa"/>
            <w:tcBorders>
              <w:top w:val="single" w:sz="4" w:space="0" w:color="auto"/>
              <w:left w:val="single" w:sz="4" w:space="0" w:color="auto"/>
              <w:bottom w:val="single" w:sz="4" w:space="0" w:color="auto"/>
              <w:right w:val="single" w:sz="4" w:space="0" w:color="auto"/>
            </w:tcBorders>
            <w:vAlign w:val="center"/>
          </w:tcPr>
          <w:p w14:paraId="1A0D48D1" w14:textId="77777777" w:rsidR="00F110BB" w:rsidRDefault="00F110BB">
            <w:pPr>
              <w:pStyle w:val="ListParagraph"/>
              <w:rPr>
                <w:b/>
                <w:u w:val="single"/>
                <w:lang w:val="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AAF3533" w14:textId="77777777" w:rsidR="00F110BB" w:rsidRDefault="00F110BB">
            <w:pPr>
              <w:tabs>
                <w:tab w:val="clear" w:pos="1418"/>
                <w:tab w:val="clear" w:pos="4678"/>
                <w:tab w:val="clear" w:pos="5954"/>
                <w:tab w:val="left" w:pos="5103"/>
              </w:tabs>
              <w:rPr>
                <w:lang w:val="en-US"/>
              </w:rPr>
            </w:pPr>
            <w:r>
              <w:rPr>
                <w:lang w:val="en-US"/>
              </w:rPr>
              <w:t>First name</w:t>
            </w:r>
          </w:p>
        </w:tc>
        <w:tc>
          <w:tcPr>
            <w:tcW w:w="3605" w:type="dxa"/>
            <w:gridSpan w:val="2"/>
            <w:tcBorders>
              <w:top w:val="single" w:sz="4" w:space="0" w:color="auto"/>
              <w:left w:val="single" w:sz="4" w:space="0" w:color="auto"/>
              <w:bottom w:val="single" w:sz="4" w:space="0" w:color="auto"/>
              <w:right w:val="single" w:sz="4" w:space="0" w:color="auto"/>
            </w:tcBorders>
            <w:vAlign w:val="center"/>
          </w:tcPr>
          <w:p w14:paraId="7E988CA3" w14:textId="77777777" w:rsidR="00F110BB" w:rsidRDefault="00F110BB">
            <w:pPr>
              <w:pStyle w:val="ListParagraph"/>
              <w:rPr>
                <w:lang w:val="en-US"/>
              </w:rPr>
            </w:pPr>
          </w:p>
        </w:tc>
      </w:tr>
      <w:tr w:rsidR="00F110BB" w14:paraId="00D0C73B" w14:textId="77777777" w:rsidTr="00F110BB">
        <w:trPr>
          <w:trHeight w:val="409"/>
        </w:trPr>
        <w:tc>
          <w:tcPr>
            <w:tcW w:w="1317" w:type="dxa"/>
            <w:tcBorders>
              <w:top w:val="single" w:sz="4" w:space="0" w:color="auto"/>
              <w:left w:val="single" w:sz="4" w:space="0" w:color="auto"/>
              <w:bottom w:val="single" w:sz="4" w:space="0" w:color="auto"/>
              <w:right w:val="single" w:sz="4" w:space="0" w:color="auto"/>
            </w:tcBorders>
            <w:vAlign w:val="center"/>
            <w:hideMark/>
          </w:tcPr>
          <w:p w14:paraId="7DF72BC5" w14:textId="77777777" w:rsidR="00F110BB" w:rsidRDefault="00F110BB">
            <w:pPr>
              <w:tabs>
                <w:tab w:val="clear" w:pos="1418"/>
                <w:tab w:val="clear" w:pos="4678"/>
                <w:tab w:val="clear" w:pos="5954"/>
                <w:tab w:val="left" w:pos="5103"/>
              </w:tabs>
              <w:rPr>
                <w:lang w:val="en-US"/>
              </w:rPr>
            </w:pPr>
            <w:r>
              <w:rPr>
                <w:lang w:val="en-US"/>
              </w:rPr>
              <w:t xml:space="preserve">Last name </w:t>
            </w:r>
          </w:p>
        </w:tc>
        <w:tc>
          <w:tcPr>
            <w:tcW w:w="2931" w:type="dxa"/>
            <w:tcBorders>
              <w:top w:val="single" w:sz="4" w:space="0" w:color="auto"/>
              <w:left w:val="single" w:sz="4" w:space="0" w:color="auto"/>
              <w:bottom w:val="single" w:sz="4" w:space="0" w:color="auto"/>
              <w:right w:val="single" w:sz="4" w:space="0" w:color="auto"/>
            </w:tcBorders>
            <w:vAlign w:val="center"/>
          </w:tcPr>
          <w:p w14:paraId="0E572F0A" w14:textId="77777777" w:rsidR="00F110BB" w:rsidRDefault="00F110BB">
            <w:pPr>
              <w:rPr>
                <w:b/>
                <w:u w:val="single"/>
                <w:lang w:val="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1B43985" w14:textId="77777777" w:rsidR="00F110BB" w:rsidRDefault="00F110BB">
            <w:pPr>
              <w:tabs>
                <w:tab w:val="clear" w:pos="1418"/>
                <w:tab w:val="clear" w:pos="4678"/>
                <w:tab w:val="clear" w:pos="5954"/>
                <w:tab w:val="left" w:pos="5103"/>
              </w:tabs>
              <w:rPr>
                <w:lang w:val="en-US"/>
              </w:rPr>
            </w:pPr>
            <w:r>
              <w:rPr>
                <w:lang w:val="en-US"/>
              </w:rPr>
              <w:t xml:space="preserve">Last name </w:t>
            </w:r>
          </w:p>
        </w:tc>
        <w:tc>
          <w:tcPr>
            <w:tcW w:w="3605" w:type="dxa"/>
            <w:gridSpan w:val="2"/>
            <w:tcBorders>
              <w:top w:val="single" w:sz="4" w:space="0" w:color="auto"/>
              <w:left w:val="single" w:sz="4" w:space="0" w:color="auto"/>
              <w:bottom w:val="single" w:sz="4" w:space="0" w:color="auto"/>
              <w:right w:val="single" w:sz="4" w:space="0" w:color="auto"/>
            </w:tcBorders>
            <w:vAlign w:val="center"/>
          </w:tcPr>
          <w:p w14:paraId="3A0F8792" w14:textId="77777777" w:rsidR="00F110BB" w:rsidRDefault="00F110BB">
            <w:pPr>
              <w:rPr>
                <w:lang w:val="en-US"/>
              </w:rPr>
            </w:pPr>
          </w:p>
        </w:tc>
      </w:tr>
      <w:tr w:rsidR="00F110BB" w14:paraId="0F285FE5" w14:textId="77777777" w:rsidTr="00F110BB">
        <w:trPr>
          <w:trHeight w:val="415"/>
        </w:trPr>
        <w:tc>
          <w:tcPr>
            <w:tcW w:w="1317" w:type="dxa"/>
            <w:tcBorders>
              <w:top w:val="single" w:sz="4" w:space="0" w:color="auto"/>
              <w:left w:val="single" w:sz="4" w:space="0" w:color="auto"/>
              <w:bottom w:val="single" w:sz="4" w:space="0" w:color="auto"/>
              <w:right w:val="single" w:sz="4" w:space="0" w:color="auto"/>
            </w:tcBorders>
            <w:vAlign w:val="center"/>
            <w:hideMark/>
          </w:tcPr>
          <w:p w14:paraId="6477D815" w14:textId="77777777" w:rsidR="00F110BB" w:rsidRDefault="00F110BB">
            <w:pPr>
              <w:tabs>
                <w:tab w:val="clear" w:pos="1418"/>
                <w:tab w:val="clear" w:pos="4678"/>
                <w:tab w:val="clear" w:pos="5954"/>
                <w:tab w:val="left" w:pos="5103"/>
              </w:tabs>
              <w:rPr>
                <w:lang w:val="en-US"/>
              </w:rPr>
            </w:pPr>
            <w:r>
              <w:rPr>
                <w:lang w:val="en-US"/>
              </w:rPr>
              <w:t>Role</w:t>
            </w:r>
          </w:p>
        </w:tc>
        <w:tc>
          <w:tcPr>
            <w:tcW w:w="2931" w:type="dxa"/>
            <w:tcBorders>
              <w:top w:val="single" w:sz="4" w:space="0" w:color="auto"/>
              <w:left w:val="single" w:sz="4" w:space="0" w:color="auto"/>
              <w:bottom w:val="single" w:sz="4" w:space="0" w:color="auto"/>
              <w:right w:val="single" w:sz="4" w:space="0" w:color="auto"/>
            </w:tcBorders>
            <w:vAlign w:val="center"/>
          </w:tcPr>
          <w:p w14:paraId="64A97991" w14:textId="77777777" w:rsidR="00F110BB" w:rsidRDefault="00F110BB">
            <w:pPr>
              <w:rPr>
                <w:b/>
                <w:u w:val="single"/>
                <w:lang w:val="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4A9901C" w14:textId="77777777" w:rsidR="00F110BB" w:rsidRDefault="00F110BB">
            <w:pPr>
              <w:tabs>
                <w:tab w:val="clear" w:pos="1418"/>
                <w:tab w:val="clear" w:pos="4678"/>
                <w:tab w:val="clear" w:pos="5954"/>
                <w:tab w:val="left" w:pos="5103"/>
              </w:tabs>
              <w:rPr>
                <w:lang w:val="en-US"/>
              </w:rPr>
            </w:pPr>
            <w:r>
              <w:rPr>
                <w:lang w:val="en-US"/>
              </w:rPr>
              <w:t>Role</w:t>
            </w:r>
          </w:p>
        </w:tc>
        <w:tc>
          <w:tcPr>
            <w:tcW w:w="3605" w:type="dxa"/>
            <w:gridSpan w:val="2"/>
            <w:tcBorders>
              <w:top w:val="single" w:sz="4" w:space="0" w:color="auto"/>
              <w:left w:val="single" w:sz="4" w:space="0" w:color="auto"/>
              <w:bottom w:val="single" w:sz="4" w:space="0" w:color="auto"/>
              <w:right w:val="single" w:sz="4" w:space="0" w:color="auto"/>
            </w:tcBorders>
            <w:vAlign w:val="center"/>
          </w:tcPr>
          <w:p w14:paraId="080A533F" w14:textId="77777777" w:rsidR="00F110BB" w:rsidRDefault="00F110BB">
            <w:pPr>
              <w:rPr>
                <w:lang w:val="en-US"/>
              </w:rPr>
            </w:pPr>
          </w:p>
        </w:tc>
      </w:tr>
      <w:tr w:rsidR="00F110BB" w14:paraId="50ABA277" w14:textId="77777777" w:rsidTr="00F110BB">
        <w:trPr>
          <w:trHeight w:val="406"/>
        </w:trPr>
        <w:tc>
          <w:tcPr>
            <w:tcW w:w="1317" w:type="dxa"/>
            <w:tcBorders>
              <w:top w:val="single" w:sz="4" w:space="0" w:color="auto"/>
              <w:left w:val="single" w:sz="4" w:space="0" w:color="auto"/>
              <w:bottom w:val="single" w:sz="4" w:space="0" w:color="auto"/>
              <w:right w:val="single" w:sz="4" w:space="0" w:color="auto"/>
            </w:tcBorders>
            <w:vAlign w:val="center"/>
            <w:hideMark/>
          </w:tcPr>
          <w:p w14:paraId="1AF39D06" w14:textId="77777777" w:rsidR="00F110BB" w:rsidRDefault="00F110BB">
            <w:pPr>
              <w:tabs>
                <w:tab w:val="clear" w:pos="1418"/>
                <w:tab w:val="clear" w:pos="4678"/>
                <w:tab w:val="clear" w:pos="5954"/>
                <w:tab w:val="left" w:pos="5103"/>
              </w:tabs>
              <w:rPr>
                <w:lang w:val="en-US"/>
              </w:rPr>
            </w:pPr>
            <w:r>
              <w:rPr>
                <w:lang w:val="en-US"/>
              </w:rPr>
              <w:t>e-mail</w:t>
            </w:r>
          </w:p>
        </w:tc>
        <w:tc>
          <w:tcPr>
            <w:tcW w:w="2931" w:type="dxa"/>
            <w:tcBorders>
              <w:top w:val="single" w:sz="4" w:space="0" w:color="auto"/>
              <w:left w:val="single" w:sz="4" w:space="0" w:color="auto"/>
              <w:bottom w:val="single" w:sz="4" w:space="0" w:color="auto"/>
              <w:right w:val="single" w:sz="4" w:space="0" w:color="auto"/>
            </w:tcBorders>
            <w:vAlign w:val="center"/>
          </w:tcPr>
          <w:p w14:paraId="0EDBB7F0" w14:textId="77777777" w:rsidR="00F110BB" w:rsidRDefault="00F110BB">
            <w:pPr>
              <w:pStyle w:val="ListParagraph"/>
              <w:rPr>
                <w:b/>
                <w:u w:val="single"/>
                <w:lang w:val="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E2C33FA" w14:textId="77777777" w:rsidR="00F110BB" w:rsidRDefault="00F110BB">
            <w:pPr>
              <w:tabs>
                <w:tab w:val="clear" w:pos="1418"/>
                <w:tab w:val="clear" w:pos="4678"/>
                <w:tab w:val="clear" w:pos="5954"/>
                <w:tab w:val="left" w:pos="5103"/>
              </w:tabs>
              <w:rPr>
                <w:lang w:val="en-US"/>
              </w:rPr>
            </w:pPr>
            <w:r>
              <w:rPr>
                <w:lang w:val="en-US"/>
              </w:rPr>
              <w:t>e-mail</w:t>
            </w:r>
          </w:p>
        </w:tc>
        <w:tc>
          <w:tcPr>
            <w:tcW w:w="3605" w:type="dxa"/>
            <w:gridSpan w:val="2"/>
            <w:tcBorders>
              <w:top w:val="single" w:sz="4" w:space="0" w:color="auto"/>
              <w:left w:val="single" w:sz="4" w:space="0" w:color="auto"/>
              <w:bottom w:val="single" w:sz="4" w:space="0" w:color="auto"/>
              <w:right w:val="single" w:sz="4" w:space="0" w:color="auto"/>
            </w:tcBorders>
            <w:vAlign w:val="center"/>
          </w:tcPr>
          <w:p w14:paraId="20D2C3BB" w14:textId="77777777" w:rsidR="00F110BB" w:rsidRDefault="00F110BB">
            <w:pPr>
              <w:pStyle w:val="ListParagraph"/>
              <w:rPr>
                <w:lang w:val="en-US"/>
              </w:rPr>
            </w:pPr>
          </w:p>
        </w:tc>
      </w:tr>
      <w:tr w:rsidR="00F110BB" w14:paraId="02E39E9D" w14:textId="77777777" w:rsidTr="00F110BB">
        <w:trPr>
          <w:trHeight w:val="427"/>
        </w:trPr>
        <w:tc>
          <w:tcPr>
            <w:tcW w:w="1317" w:type="dxa"/>
            <w:tcBorders>
              <w:top w:val="single" w:sz="4" w:space="0" w:color="auto"/>
              <w:left w:val="single" w:sz="4" w:space="0" w:color="auto"/>
              <w:bottom w:val="single" w:sz="4" w:space="0" w:color="auto"/>
              <w:right w:val="single" w:sz="4" w:space="0" w:color="auto"/>
            </w:tcBorders>
            <w:vAlign w:val="center"/>
            <w:hideMark/>
          </w:tcPr>
          <w:p w14:paraId="63849EA6" w14:textId="77777777" w:rsidR="00F110BB" w:rsidRPr="00F110BB" w:rsidRDefault="00F110BB">
            <w:pPr>
              <w:tabs>
                <w:tab w:val="clear" w:pos="1418"/>
                <w:tab w:val="clear" w:pos="4678"/>
                <w:tab w:val="clear" w:pos="5954"/>
                <w:tab w:val="left" w:pos="5103"/>
              </w:tabs>
            </w:pPr>
            <w:r w:rsidRPr="00F110BB">
              <w:t>Phone</w:t>
            </w:r>
          </w:p>
        </w:tc>
        <w:tc>
          <w:tcPr>
            <w:tcW w:w="2931" w:type="dxa"/>
            <w:tcBorders>
              <w:top w:val="single" w:sz="4" w:space="0" w:color="auto"/>
              <w:left w:val="single" w:sz="4" w:space="0" w:color="auto"/>
              <w:bottom w:val="single" w:sz="4" w:space="0" w:color="auto"/>
              <w:right w:val="single" w:sz="4" w:space="0" w:color="auto"/>
            </w:tcBorders>
            <w:vAlign w:val="center"/>
          </w:tcPr>
          <w:p w14:paraId="71C723F6" w14:textId="77777777" w:rsidR="00F110BB" w:rsidRDefault="00F110BB">
            <w:pPr>
              <w:pStyle w:val="ListParagraph"/>
              <w:rPr>
                <w:b/>
                <w:u w:val="single"/>
                <w:lang w:val="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FBB9684" w14:textId="77777777" w:rsidR="00F110BB" w:rsidRDefault="00F110BB">
            <w:pPr>
              <w:tabs>
                <w:tab w:val="clear" w:pos="1418"/>
                <w:tab w:val="clear" w:pos="4678"/>
                <w:tab w:val="clear" w:pos="5954"/>
                <w:tab w:val="left" w:pos="5103"/>
              </w:tabs>
              <w:rPr>
                <w:lang w:val="en-US"/>
              </w:rPr>
            </w:pPr>
            <w:r>
              <w:rPr>
                <w:lang w:val="en-US"/>
              </w:rPr>
              <w:t>Phone</w:t>
            </w:r>
          </w:p>
        </w:tc>
        <w:tc>
          <w:tcPr>
            <w:tcW w:w="3605" w:type="dxa"/>
            <w:gridSpan w:val="2"/>
            <w:tcBorders>
              <w:top w:val="single" w:sz="4" w:space="0" w:color="auto"/>
              <w:left w:val="single" w:sz="4" w:space="0" w:color="auto"/>
              <w:bottom w:val="single" w:sz="4" w:space="0" w:color="auto"/>
              <w:right w:val="single" w:sz="4" w:space="0" w:color="auto"/>
            </w:tcBorders>
            <w:vAlign w:val="center"/>
          </w:tcPr>
          <w:p w14:paraId="5A8A336C" w14:textId="77777777" w:rsidR="00F110BB" w:rsidRDefault="00F110BB">
            <w:pPr>
              <w:pStyle w:val="ListParagraph"/>
              <w:rPr>
                <w:lang w:val="en-US"/>
              </w:rPr>
            </w:pPr>
          </w:p>
        </w:tc>
      </w:tr>
      <w:tr w:rsidR="00F110BB" w14:paraId="0A67F196" w14:textId="77777777" w:rsidTr="00F110BB">
        <w:trPr>
          <w:trHeight w:val="77"/>
        </w:trPr>
        <w:tc>
          <w:tcPr>
            <w:tcW w:w="9129" w:type="dxa"/>
            <w:gridSpan w:val="5"/>
            <w:tcBorders>
              <w:top w:val="single" w:sz="4" w:space="0" w:color="auto"/>
              <w:left w:val="nil"/>
              <w:bottom w:val="nil"/>
              <w:right w:val="nil"/>
            </w:tcBorders>
            <w:vAlign w:val="center"/>
          </w:tcPr>
          <w:p w14:paraId="7148A17B" w14:textId="77777777" w:rsidR="00F110BB" w:rsidRPr="00F110BB" w:rsidRDefault="00F110BB"/>
        </w:tc>
      </w:tr>
      <w:tr w:rsidR="00F110BB" w14:paraId="11385651" w14:textId="77777777" w:rsidTr="00F110BB">
        <w:trPr>
          <w:trHeight w:val="299"/>
        </w:trPr>
        <w:tc>
          <w:tcPr>
            <w:tcW w:w="4248" w:type="dxa"/>
            <w:gridSpan w:val="2"/>
            <w:tcBorders>
              <w:top w:val="nil"/>
              <w:left w:val="nil"/>
              <w:bottom w:val="single" w:sz="4" w:space="0" w:color="auto"/>
              <w:right w:val="single" w:sz="4" w:space="0" w:color="auto"/>
            </w:tcBorders>
            <w:vAlign w:val="center"/>
          </w:tcPr>
          <w:p w14:paraId="50ABC24F" w14:textId="77777777" w:rsidR="00F110BB" w:rsidRPr="00F110BB" w:rsidRDefault="00F110BB">
            <w:pPr>
              <w:pStyle w:val="ListParagraph"/>
              <w:rPr>
                <w:rFonts w:ascii="Arial" w:hAnsi="Arial"/>
                <w:sz w:val="20"/>
              </w:rPr>
            </w:pP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14:paraId="684A4117" w14:textId="77777777" w:rsidR="00F110BB" w:rsidRDefault="00F110BB">
            <w:pPr>
              <w:tabs>
                <w:tab w:val="clear" w:pos="1418"/>
                <w:tab w:val="clear" w:pos="4678"/>
                <w:tab w:val="clear" w:pos="5954"/>
                <w:tab w:val="left" w:pos="5103"/>
              </w:tabs>
              <w:jc w:val="center"/>
              <w:rPr>
                <w:b/>
                <w:sz w:val="14"/>
                <w:szCs w:val="18"/>
                <w:lang w:val="en-US"/>
              </w:rPr>
            </w:pPr>
            <w:r>
              <w:rPr>
                <w:b/>
                <w:sz w:val="18"/>
                <w:szCs w:val="18"/>
                <w:lang w:val="en-US"/>
              </w:rPr>
              <w:t>Yes</w:t>
            </w:r>
          </w:p>
        </w:tc>
        <w:tc>
          <w:tcPr>
            <w:tcW w:w="2181" w:type="dxa"/>
            <w:tcBorders>
              <w:top w:val="single" w:sz="4" w:space="0" w:color="auto"/>
              <w:left w:val="single" w:sz="4" w:space="0" w:color="auto"/>
              <w:bottom w:val="single" w:sz="4" w:space="0" w:color="auto"/>
              <w:right w:val="single" w:sz="4" w:space="0" w:color="auto"/>
            </w:tcBorders>
            <w:vAlign w:val="center"/>
            <w:hideMark/>
          </w:tcPr>
          <w:p w14:paraId="03AFFAE2" w14:textId="77777777" w:rsidR="00F110BB" w:rsidRDefault="00F110BB">
            <w:pPr>
              <w:tabs>
                <w:tab w:val="clear" w:pos="1418"/>
                <w:tab w:val="clear" w:pos="4678"/>
                <w:tab w:val="clear" w:pos="5954"/>
                <w:tab w:val="left" w:pos="5103"/>
              </w:tabs>
              <w:jc w:val="center"/>
              <w:rPr>
                <w:b/>
                <w:lang w:val="en-US"/>
              </w:rPr>
            </w:pPr>
            <w:r>
              <w:rPr>
                <w:b/>
                <w:lang w:val="en-US"/>
              </w:rPr>
              <w:t>No</w:t>
            </w:r>
          </w:p>
        </w:tc>
      </w:tr>
      <w:tr w:rsidR="00F110BB" w14:paraId="33A0C28E" w14:textId="77777777" w:rsidTr="00F110BB">
        <w:trPr>
          <w:trHeight w:val="70"/>
        </w:trPr>
        <w:tc>
          <w:tcPr>
            <w:tcW w:w="4248" w:type="dxa"/>
            <w:gridSpan w:val="2"/>
            <w:tcBorders>
              <w:top w:val="single" w:sz="4" w:space="0" w:color="auto"/>
              <w:left w:val="single" w:sz="4" w:space="0" w:color="auto"/>
              <w:bottom w:val="single" w:sz="4" w:space="0" w:color="auto"/>
              <w:right w:val="single" w:sz="4" w:space="0" w:color="auto"/>
            </w:tcBorders>
            <w:vAlign w:val="center"/>
            <w:hideMark/>
          </w:tcPr>
          <w:p w14:paraId="39542D54" w14:textId="77777777" w:rsidR="00F110BB" w:rsidRPr="00F110BB" w:rsidRDefault="00F110BB">
            <w:pPr>
              <w:pStyle w:val="ListParagraph"/>
              <w:ind w:left="0"/>
              <w:rPr>
                <w:rFonts w:ascii="Arial" w:hAnsi="Arial"/>
                <w:sz w:val="20"/>
              </w:rPr>
            </w:pPr>
            <w:r w:rsidRPr="00F110BB">
              <w:rPr>
                <w:rFonts w:ascii="Arial" w:hAnsi="Arial"/>
                <w:sz w:val="20"/>
              </w:rPr>
              <w:t xml:space="preserve">Do you or any employee of your Company/Organization hold an elected or appointed position in the Reference Body requesting the </w:t>
            </w:r>
            <w:bookmarkStart w:id="9" w:name="ProjectInInfo"/>
            <w:bookmarkEnd w:id="9"/>
            <w:r w:rsidRPr="00F110BB">
              <w:rPr>
                <w:rFonts w:ascii="Arial" w:hAnsi="Arial"/>
                <w:sz w:val="20"/>
              </w:rPr>
              <w:t>STF 676 creation?</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6D5BC96D" w14:textId="77777777" w:rsidR="00F110BB" w:rsidRDefault="00F110BB">
            <w:pPr>
              <w:tabs>
                <w:tab w:val="clear" w:pos="1418"/>
                <w:tab w:val="clear" w:pos="4678"/>
                <w:tab w:val="clear" w:pos="5954"/>
                <w:tab w:val="left" w:pos="5103"/>
              </w:tabs>
              <w:jc w:val="center"/>
              <w:rPr>
                <w:lang w:val="en-US"/>
              </w:rPr>
            </w:pPr>
          </w:p>
          <w:p w14:paraId="754B5999" w14:textId="77777777" w:rsidR="00F110BB" w:rsidRDefault="00F110BB">
            <w:pPr>
              <w:tabs>
                <w:tab w:val="clear" w:pos="1418"/>
                <w:tab w:val="clear" w:pos="4678"/>
                <w:tab w:val="clear" w:pos="5954"/>
                <w:tab w:val="left" w:pos="5103"/>
              </w:tabs>
              <w:jc w:val="center"/>
              <w:rPr>
                <w:lang w:val="en-US"/>
              </w:rPr>
            </w:pPr>
          </w:p>
          <w:p w14:paraId="66B93E49" w14:textId="77777777" w:rsidR="00F110BB" w:rsidRDefault="00F110BB">
            <w:pPr>
              <w:tabs>
                <w:tab w:val="clear" w:pos="1418"/>
                <w:tab w:val="clear" w:pos="4678"/>
                <w:tab w:val="clear" w:pos="5954"/>
                <w:tab w:val="left" w:pos="5103"/>
              </w:tabs>
              <w:jc w:val="center"/>
              <w:rPr>
                <w:lang w:val="en-US"/>
              </w:rPr>
            </w:pPr>
            <w:r>
              <w:rPr>
                <w:rFonts w:ascii="Wingdings" w:eastAsia="Wingdings" w:hAnsi="Wingdings" w:cs="Wingdings"/>
                <w:lang w:val="en-US"/>
              </w:rPr>
              <w:t>o</w:t>
            </w:r>
          </w:p>
          <w:p w14:paraId="6B977286" w14:textId="77777777" w:rsidR="00F110BB" w:rsidRDefault="00F110BB">
            <w:pPr>
              <w:tabs>
                <w:tab w:val="clear" w:pos="1418"/>
                <w:tab w:val="clear" w:pos="4678"/>
                <w:tab w:val="clear" w:pos="5954"/>
                <w:tab w:val="left" w:pos="5103"/>
              </w:tabs>
              <w:jc w:val="center"/>
              <w:rPr>
                <w:lang w:val="en-US"/>
              </w:rPr>
            </w:pPr>
          </w:p>
          <w:p w14:paraId="2C11701F" w14:textId="77777777" w:rsidR="00F110BB" w:rsidRDefault="00F110BB">
            <w:pPr>
              <w:tabs>
                <w:tab w:val="clear" w:pos="1418"/>
                <w:tab w:val="clear" w:pos="4678"/>
                <w:tab w:val="clear" w:pos="5954"/>
                <w:tab w:val="left" w:pos="5103"/>
              </w:tabs>
              <w:rPr>
                <w:lang w:val="en-US"/>
              </w:rPr>
            </w:pPr>
            <w:r>
              <w:rPr>
                <w:lang w:val="en-US"/>
              </w:rPr>
              <w:t>Indicate in which position:</w:t>
            </w:r>
          </w:p>
          <w:p w14:paraId="34072F67" w14:textId="77777777" w:rsidR="00F110BB" w:rsidRDefault="00F110BB">
            <w:pPr>
              <w:tabs>
                <w:tab w:val="clear" w:pos="1418"/>
                <w:tab w:val="clear" w:pos="4678"/>
                <w:tab w:val="clear" w:pos="5954"/>
                <w:tab w:val="left" w:pos="5103"/>
              </w:tabs>
              <w:rPr>
                <w:lang w:val="en-US"/>
              </w:rPr>
            </w:pPr>
          </w:p>
          <w:p w14:paraId="12B2499A" w14:textId="77777777" w:rsidR="00F110BB" w:rsidRDefault="00F110BB">
            <w:pPr>
              <w:rPr>
                <w:lang w:val="en-US"/>
              </w:rPr>
            </w:pPr>
            <w:r>
              <w:rPr>
                <w:lang w:val="en-US"/>
              </w:rPr>
              <w:t>-----------------------------------</w:t>
            </w:r>
          </w:p>
          <w:p w14:paraId="5CBE61D9" w14:textId="77777777" w:rsidR="00F110BB" w:rsidRDefault="00F110BB">
            <w:pPr>
              <w:rPr>
                <w:lang w:val="en-US"/>
              </w:rPr>
            </w:pPr>
          </w:p>
        </w:tc>
        <w:tc>
          <w:tcPr>
            <w:tcW w:w="2181" w:type="dxa"/>
            <w:tcBorders>
              <w:top w:val="single" w:sz="4" w:space="0" w:color="auto"/>
              <w:left w:val="single" w:sz="4" w:space="0" w:color="auto"/>
              <w:bottom w:val="single" w:sz="4" w:space="0" w:color="auto"/>
              <w:right w:val="single" w:sz="4" w:space="0" w:color="auto"/>
            </w:tcBorders>
          </w:tcPr>
          <w:p w14:paraId="0EBCB7EC" w14:textId="77777777" w:rsidR="00F110BB" w:rsidRDefault="00F110BB">
            <w:pPr>
              <w:tabs>
                <w:tab w:val="clear" w:pos="1418"/>
                <w:tab w:val="clear" w:pos="4678"/>
                <w:tab w:val="clear" w:pos="5954"/>
                <w:tab w:val="left" w:pos="5103"/>
              </w:tabs>
              <w:jc w:val="center"/>
              <w:rPr>
                <w:lang w:val="en-US"/>
              </w:rPr>
            </w:pPr>
          </w:p>
          <w:p w14:paraId="78E89666" w14:textId="77777777" w:rsidR="00F110BB" w:rsidRDefault="00F110BB">
            <w:pPr>
              <w:tabs>
                <w:tab w:val="clear" w:pos="1418"/>
                <w:tab w:val="clear" w:pos="4678"/>
                <w:tab w:val="clear" w:pos="5954"/>
                <w:tab w:val="left" w:pos="5103"/>
              </w:tabs>
              <w:jc w:val="center"/>
              <w:rPr>
                <w:lang w:val="en-US"/>
              </w:rPr>
            </w:pPr>
          </w:p>
          <w:p w14:paraId="0DDEB3B4" w14:textId="77777777" w:rsidR="00F110BB" w:rsidRDefault="00F110BB">
            <w:pPr>
              <w:tabs>
                <w:tab w:val="clear" w:pos="1418"/>
                <w:tab w:val="clear" w:pos="4678"/>
                <w:tab w:val="clear" w:pos="5954"/>
                <w:tab w:val="left" w:pos="5103"/>
              </w:tabs>
              <w:jc w:val="center"/>
              <w:rPr>
                <w:lang w:val="en-US"/>
              </w:rPr>
            </w:pPr>
            <w:r>
              <w:rPr>
                <w:rFonts w:ascii="Wingdings" w:eastAsia="Wingdings" w:hAnsi="Wingdings" w:cs="Wingdings"/>
                <w:lang w:val="en-US"/>
              </w:rPr>
              <w:t>o</w:t>
            </w:r>
          </w:p>
        </w:tc>
      </w:tr>
      <w:tr w:rsidR="00F110BB" w14:paraId="22A0D58C" w14:textId="77777777" w:rsidTr="00F110BB">
        <w:trPr>
          <w:trHeight w:val="550"/>
        </w:trPr>
        <w:tc>
          <w:tcPr>
            <w:tcW w:w="4248" w:type="dxa"/>
            <w:gridSpan w:val="2"/>
            <w:tcBorders>
              <w:top w:val="single" w:sz="4" w:space="0" w:color="auto"/>
              <w:left w:val="single" w:sz="4" w:space="0" w:color="auto"/>
              <w:bottom w:val="single" w:sz="4" w:space="0" w:color="auto"/>
              <w:right w:val="single" w:sz="4" w:space="0" w:color="auto"/>
            </w:tcBorders>
            <w:vAlign w:val="center"/>
          </w:tcPr>
          <w:p w14:paraId="395483F9" w14:textId="77777777" w:rsidR="00F110BB" w:rsidRDefault="00F110BB">
            <w:pPr>
              <w:tabs>
                <w:tab w:val="clear" w:pos="1418"/>
                <w:tab w:val="clear" w:pos="4678"/>
                <w:tab w:val="clear" w:pos="5954"/>
                <w:tab w:val="left" w:pos="5103"/>
              </w:tabs>
              <w:rPr>
                <w:b/>
                <w:u w:val="single"/>
                <w:lang w:val="en-US"/>
              </w:rPr>
            </w:pPr>
          </w:p>
          <w:p w14:paraId="7A57BEBF" w14:textId="77777777" w:rsidR="00F110BB" w:rsidRDefault="00F110BB">
            <w:pPr>
              <w:tabs>
                <w:tab w:val="clear" w:pos="1418"/>
                <w:tab w:val="clear" w:pos="4678"/>
                <w:tab w:val="clear" w:pos="5954"/>
                <w:tab w:val="left" w:pos="5103"/>
              </w:tabs>
              <w:rPr>
                <w:b/>
                <w:u w:val="single"/>
                <w:lang w:val="en-US"/>
              </w:rPr>
            </w:pPr>
            <w:r>
              <w:rPr>
                <w:b/>
                <w:u w:val="single"/>
                <w:lang w:val="en-US"/>
              </w:rPr>
              <w:t>If you are self-employed candidate:</w:t>
            </w:r>
          </w:p>
          <w:p w14:paraId="133D96AE" w14:textId="77777777" w:rsidR="00F110BB" w:rsidRDefault="00F110BB">
            <w:pPr>
              <w:tabs>
                <w:tab w:val="clear" w:pos="1418"/>
                <w:tab w:val="clear" w:pos="4678"/>
                <w:tab w:val="clear" w:pos="5954"/>
                <w:tab w:val="left" w:pos="5103"/>
              </w:tabs>
              <w:rPr>
                <w:lang w:val="en-US"/>
              </w:rPr>
            </w:pPr>
            <w:r>
              <w:rPr>
                <w:lang w:val="en-US"/>
              </w:rPr>
              <w:t>Do you currently have other contracts in progress with ETSI?</w:t>
            </w:r>
          </w:p>
          <w:p w14:paraId="3CCA5D44" w14:textId="77777777" w:rsidR="00F110BB" w:rsidRDefault="00F110BB">
            <w:pPr>
              <w:tabs>
                <w:tab w:val="clear" w:pos="1418"/>
                <w:tab w:val="clear" w:pos="4678"/>
                <w:tab w:val="clear" w:pos="5954"/>
                <w:tab w:val="left" w:pos="5103"/>
              </w:tabs>
              <w:rPr>
                <w:lang w:val="en-US"/>
              </w:rPr>
            </w:pP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14:paraId="3A68BB31" w14:textId="77777777" w:rsidR="00F110BB" w:rsidRDefault="00F110BB">
            <w:pPr>
              <w:jc w:val="center"/>
              <w:rPr>
                <w:lang w:val="en-US"/>
              </w:rPr>
            </w:pPr>
            <w:r>
              <w:rPr>
                <w:rFonts w:ascii="Wingdings" w:eastAsia="Wingdings" w:hAnsi="Wingdings" w:cs="Wingdings"/>
                <w:lang w:val="en-US"/>
              </w:rPr>
              <w:t>o</w:t>
            </w:r>
          </w:p>
        </w:tc>
        <w:tc>
          <w:tcPr>
            <w:tcW w:w="2181" w:type="dxa"/>
            <w:tcBorders>
              <w:top w:val="single" w:sz="4" w:space="0" w:color="auto"/>
              <w:left w:val="single" w:sz="4" w:space="0" w:color="auto"/>
              <w:bottom w:val="single" w:sz="4" w:space="0" w:color="auto"/>
              <w:right w:val="single" w:sz="4" w:space="0" w:color="auto"/>
            </w:tcBorders>
            <w:vAlign w:val="center"/>
            <w:hideMark/>
          </w:tcPr>
          <w:p w14:paraId="5EE21733" w14:textId="77777777" w:rsidR="00F110BB" w:rsidRDefault="00F110BB">
            <w:pPr>
              <w:tabs>
                <w:tab w:val="clear" w:pos="1418"/>
                <w:tab w:val="clear" w:pos="4678"/>
                <w:tab w:val="clear" w:pos="5954"/>
                <w:tab w:val="left" w:pos="5103"/>
              </w:tabs>
              <w:jc w:val="center"/>
              <w:rPr>
                <w:lang w:val="en-US"/>
              </w:rPr>
            </w:pPr>
            <w:r>
              <w:rPr>
                <w:rFonts w:ascii="Wingdings" w:eastAsia="Wingdings" w:hAnsi="Wingdings" w:cs="Wingdings"/>
                <w:lang w:val="en-US"/>
              </w:rPr>
              <w:t>o</w:t>
            </w:r>
            <w:r>
              <w:rPr>
                <w:lang w:val="en-US"/>
              </w:rPr>
              <w:t xml:space="preserve"> </w:t>
            </w:r>
          </w:p>
        </w:tc>
      </w:tr>
    </w:tbl>
    <w:p w14:paraId="0F2D236B" w14:textId="77777777" w:rsidR="00F110BB" w:rsidRDefault="00F110BB" w:rsidP="00F110BB"/>
    <w:p w14:paraId="51B48541" w14:textId="77777777" w:rsidR="00F110BB" w:rsidRDefault="00F110BB" w:rsidP="00F110BB">
      <w:r>
        <w:rPr>
          <w:color w:val="FF0000"/>
        </w:rPr>
        <w:t xml:space="preserve">All fields marked with an </w:t>
      </w:r>
      <w:proofErr w:type="spellStart"/>
      <w:r>
        <w:rPr>
          <w:color w:val="FF0000"/>
        </w:rPr>
        <w:t>asterix</w:t>
      </w:r>
      <w:proofErr w:type="spellEnd"/>
      <w:r>
        <w:rPr>
          <w:color w:val="FF0000"/>
        </w:rPr>
        <w:t xml:space="preserve"> (</w:t>
      </w:r>
      <w:r>
        <w:t>*</w:t>
      </w:r>
      <w:r>
        <w:rPr>
          <w:color w:val="FF0000"/>
        </w:rPr>
        <w:t xml:space="preserve">) are </w:t>
      </w:r>
      <w:proofErr w:type="gramStart"/>
      <w:r>
        <w:rPr>
          <w:color w:val="FF0000"/>
        </w:rPr>
        <w:t>mandatory</w:t>
      </w:r>
      <w:proofErr w:type="gramEnd"/>
    </w:p>
    <w:p w14:paraId="1568F019" w14:textId="77777777" w:rsidR="00F110BB" w:rsidRDefault="00F110BB" w:rsidP="00F110BB"/>
    <w:p w14:paraId="75CFAE9E" w14:textId="77777777" w:rsidR="00F110BB" w:rsidRDefault="00F110BB" w:rsidP="00F110BB">
      <w:pPr>
        <w:rPr>
          <w:b/>
          <w:sz w:val="24"/>
          <w:szCs w:val="24"/>
        </w:rPr>
      </w:pPr>
      <w:r>
        <w:rPr>
          <w:b/>
          <w:sz w:val="24"/>
          <w:szCs w:val="24"/>
        </w:rPr>
        <w:t>1.1</w:t>
      </w:r>
      <w:r>
        <w:rPr>
          <w:b/>
          <w:sz w:val="24"/>
          <w:szCs w:val="24"/>
        </w:rPr>
        <w:tab/>
        <w:t>Introduction</w:t>
      </w:r>
    </w:p>
    <w:p w14:paraId="3B6AE4CD" w14:textId="77777777" w:rsidR="00F110BB" w:rsidRDefault="00F110BB" w:rsidP="00F110BB">
      <w:pPr>
        <w:rPr>
          <w:b/>
          <w:sz w:val="24"/>
          <w:szCs w:val="24"/>
        </w:rPr>
      </w:pPr>
    </w:p>
    <w:p w14:paraId="0ED85AA0" w14:textId="77777777" w:rsidR="00F110BB" w:rsidRDefault="00F110BB" w:rsidP="00F110BB">
      <w:r>
        <w:t>A short presentation of the technical structure responsible for this activity, e.g.:</w:t>
      </w:r>
    </w:p>
    <w:p w14:paraId="1D1970E9" w14:textId="77777777" w:rsidR="00F110BB" w:rsidRPr="00F110BB" w:rsidRDefault="00F110BB" w:rsidP="00F110BB">
      <w:pPr>
        <w:pStyle w:val="ListParagraph"/>
        <w:numPr>
          <w:ilvl w:val="0"/>
          <w:numId w:val="49"/>
        </w:numPr>
        <w:tabs>
          <w:tab w:val="left" w:pos="851"/>
          <w:tab w:val="left" w:pos="1418"/>
          <w:tab w:val="left" w:pos="4678"/>
          <w:tab w:val="left" w:pos="5954"/>
          <w:tab w:val="left" w:pos="7088"/>
        </w:tabs>
        <w:overflowPunct w:val="0"/>
        <w:autoSpaceDE w:val="0"/>
        <w:autoSpaceDN w:val="0"/>
        <w:adjustRightInd w:val="0"/>
        <w:jc w:val="both"/>
        <w:rPr>
          <w:rFonts w:ascii="Arial" w:hAnsi="Arial"/>
          <w:sz w:val="20"/>
        </w:rPr>
      </w:pPr>
      <w:r w:rsidRPr="00F110BB">
        <w:rPr>
          <w:rFonts w:ascii="Arial" w:hAnsi="Arial"/>
          <w:sz w:val="20"/>
        </w:rPr>
        <w:t>Business area, number of employees, link to WEB site,</w:t>
      </w:r>
    </w:p>
    <w:p w14:paraId="740D6ABD" w14:textId="77777777" w:rsidR="00F110BB" w:rsidRPr="00F110BB" w:rsidRDefault="00F110BB" w:rsidP="00F110BB">
      <w:pPr>
        <w:pStyle w:val="ListParagraph"/>
        <w:numPr>
          <w:ilvl w:val="0"/>
          <w:numId w:val="49"/>
        </w:numPr>
        <w:tabs>
          <w:tab w:val="left" w:pos="851"/>
          <w:tab w:val="left" w:pos="1418"/>
          <w:tab w:val="left" w:pos="4678"/>
          <w:tab w:val="left" w:pos="5954"/>
          <w:tab w:val="left" w:pos="7088"/>
        </w:tabs>
        <w:overflowPunct w:val="0"/>
        <w:autoSpaceDE w:val="0"/>
        <w:autoSpaceDN w:val="0"/>
        <w:adjustRightInd w:val="0"/>
        <w:jc w:val="both"/>
        <w:rPr>
          <w:rFonts w:ascii="Arial" w:hAnsi="Arial"/>
          <w:sz w:val="20"/>
        </w:rPr>
      </w:pPr>
      <w:r w:rsidRPr="00F110BB">
        <w:rPr>
          <w:rFonts w:ascii="Arial" w:hAnsi="Arial"/>
          <w:sz w:val="20"/>
        </w:rPr>
        <w:t>Department(s)/team(s)/experts in charge of the technical activities related to this Project,</w:t>
      </w:r>
    </w:p>
    <w:p w14:paraId="41C4DB88" w14:textId="77777777" w:rsidR="00F110BB" w:rsidRPr="00F110BB" w:rsidRDefault="00F110BB" w:rsidP="00F110BB">
      <w:pPr>
        <w:pStyle w:val="ListParagraph"/>
        <w:numPr>
          <w:ilvl w:val="0"/>
          <w:numId w:val="49"/>
        </w:numPr>
        <w:tabs>
          <w:tab w:val="left" w:pos="851"/>
          <w:tab w:val="left" w:pos="1418"/>
          <w:tab w:val="left" w:pos="4678"/>
          <w:tab w:val="left" w:pos="5954"/>
          <w:tab w:val="left" w:pos="7088"/>
        </w:tabs>
        <w:overflowPunct w:val="0"/>
        <w:autoSpaceDE w:val="0"/>
        <w:autoSpaceDN w:val="0"/>
        <w:adjustRightInd w:val="0"/>
        <w:jc w:val="both"/>
        <w:rPr>
          <w:rFonts w:ascii="Arial" w:hAnsi="Arial"/>
          <w:sz w:val="20"/>
        </w:rPr>
      </w:pPr>
      <w:r w:rsidRPr="00F110BB">
        <w:rPr>
          <w:rFonts w:ascii="Arial" w:hAnsi="Arial"/>
          <w:sz w:val="20"/>
        </w:rPr>
        <w:t>Reference to products/services of your Company/Organization or supporting Member to which the standards developed by this Project will apply,</w:t>
      </w:r>
    </w:p>
    <w:p w14:paraId="3826C873" w14:textId="77777777" w:rsidR="00F110BB" w:rsidRPr="00F110BB" w:rsidRDefault="00F110BB" w:rsidP="00F110BB">
      <w:pPr>
        <w:pStyle w:val="ListParagraph"/>
        <w:numPr>
          <w:ilvl w:val="0"/>
          <w:numId w:val="49"/>
        </w:numPr>
        <w:tabs>
          <w:tab w:val="left" w:pos="851"/>
          <w:tab w:val="left" w:pos="1418"/>
          <w:tab w:val="left" w:pos="4678"/>
          <w:tab w:val="left" w:pos="5954"/>
          <w:tab w:val="left" w:pos="7088"/>
        </w:tabs>
        <w:overflowPunct w:val="0"/>
        <w:autoSpaceDE w:val="0"/>
        <w:autoSpaceDN w:val="0"/>
        <w:adjustRightInd w:val="0"/>
        <w:jc w:val="both"/>
        <w:rPr>
          <w:rFonts w:ascii="Arial" w:hAnsi="Arial"/>
          <w:sz w:val="20"/>
        </w:rPr>
      </w:pPr>
      <w:r w:rsidRPr="00F110BB">
        <w:rPr>
          <w:rFonts w:ascii="Arial" w:hAnsi="Arial"/>
          <w:sz w:val="20"/>
        </w:rPr>
        <w:t>Motivation for your Company/Organization or supporting Member to participate in this Project.</w:t>
      </w:r>
    </w:p>
    <w:p w14:paraId="42E4A7AA" w14:textId="77777777" w:rsidR="00F110BB" w:rsidRDefault="00F110BB" w:rsidP="00F110BB"/>
    <w:p w14:paraId="5900EDF6" w14:textId="77777777" w:rsidR="00F110BB" w:rsidRDefault="00F110BB" w:rsidP="00F110BB">
      <w:pPr>
        <w:rPr>
          <w:b/>
          <w:sz w:val="24"/>
          <w:szCs w:val="24"/>
        </w:rPr>
      </w:pPr>
      <w:r>
        <w:rPr>
          <w:b/>
          <w:sz w:val="24"/>
          <w:szCs w:val="24"/>
        </w:rPr>
        <w:t>1.2</w:t>
      </w:r>
      <w:r>
        <w:rPr>
          <w:b/>
          <w:sz w:val="24"/>
          <w:szCs w:val="24"/>
        </w:rPr>
        <w:tab/>
        <w:t xml:space="preserve">Proposed approach </w:t>
      </w:r>
    </w:p>
    <w:p w14:paraId="13B5E1F8" w14:textId="77777777" w:rsidR="00F110BB" w:rsidRDefault="00F110BB" w:rsidP="00F110BB">
      <w:pPr>
        <w:rPr>
          <w:b/>
        </w:rPr>
      </w:pPr>
    </w:p>
    <w:p w14:paraId="43AA9447" w14:textId="77777777" w:rsidR="00F110BB" w:rsidRDefault="00F110BB" w:rsidP="00F110BB">
      <w:pPr>
        <w:rPr>
          <w:b/>
        </w:rPr>
      </w:pPr>
      <w:bookmarkStart w:id="10" w:name="_Ref434825982"/>
      <w:r>
        <w:rPr>
          <w:b/>
        </w:rPr>
        <w:t>Proposed contribution to tasks</w:t>
      </w:r>
      <w:bookmarkEnd w:id="10"/>
      <w:r>
        <w:rPr>
          <w:b/>
        </w:rPr>
        <w:t xml:space="preserve"> &amp; related cost</w:t>
      </w:r>
    </w:p>
    <w:p w14:paraId="02072F94" w14:textId="77777777" w:rsidR="00F110BB" w:rsidRDefault="00F110BB" w:rsidP="00F110BB">
      <w:r>
        <w:t>Identify the tasks to which your Company/Organization is proposing to contribute by filling-in the table below:</w:t>
      </w:r>
    </w:p>
    <w:tbl>
      <w:tblPr>
        <w:tblW w:w="9780" w:type="dxa"/>
        <w:jc w:val="center"/>
        <w:tblLayout w:type="fixed"/>
        <w:tblLook w:val="04A0" w:firstRow="1" w:lastRow="0" w:firstColumn="1" w:lastColumn="0" w:noHBand="0" w:noVBand="1"/>
      </w:tblPr>
      <w:tblGrid>
        <w:gridCol w:w="850"/>
        <w:gridCol w:w="4252"/>
        <w:gridCol w:w="1525"/>
        <w:gridCol w:w="1594"/>
        <w:gridCol w:w="1559"/>
      </w:tblGrid>
      <w:tr w:rsidR="00F110BB" w14:paraId="0B015A18" w14:textId="77777777" w:rsidTr="00F110BB">
        <w:trPr>
          <w:trHeight w:val="276"/>
          <w:jc w:val="center"/>
        </w:trPr>
        <w:tc>
          <w:tcPr>
            <w:tcW w:w="851" w:type="dxa"/>
            <w:tcBorders>
              <w:top w:val="nil"/>
              <w:left w:val="nil"/>
              <w:bottom w:val="single" w:sz="12" w:space="0" w:color="FFFFFF"/>
              <w:right w:val="single" w:sz="4" w:space="0" w:color="FFFFFF"/>
            </w:tcBorders>
            <w:shd w:val="clear" w:color="auto" w:fill="000000"/>
            <w:noWrap/>
            <w:vAlign w:val="center"/>
            <w:hideMark/>
          </w:tcPr>
          <w:p w14:paraId="68B8F4B0" w14:textId="77777777" w:rsidR="00F110BB" w:rsidRPr="00F110BB" w:rsidRDefault="00F110BB">
            <w:pPr>
              <w:tabs>
                <w:tab w:val="left" w:pos="720"/>
              </w:tabs>
              <w:overflowPunct/>
              <w:autoSpaceDE/>
              <w:adjustRightInd/>
              <w:jc w:val="center"/>
            </w:pPr>
            <w:bookmarkStart w:id="11" w:name="Table_Tasks_Proposal"/>
            <w:bookmarkEnd w:id="11"/>
            <w:r w:rsidRPr="00F110BB">
              <w:t>Tasks No</w:t>
            </w:r>
          </w:p>
        </w:tc>
        <w:tc>
          <w:tcPr>
            <w:tcW w:w="4252" w:type="dxa"/>
            <w:tcBorders>
              <w:top w:val="nil"/>
              <w:left w:val="single" w:sz="4" w:space="0" w:color="FFFFFF"/>
              <w:bottom w:val="single" w:sz="12" w:space="0" w:color="FFFFFF"/>
              <w:right w:val="single" w:sz="4" w:space="0" w:color="FFFFFF"/>
            </w:tcBorders>
            <w:shd w:val="clear" w:color="auto" w:fill="000000"/>
            <w:noWrap/>
            <w:vAlign w:val="center"/>
            <w:hideMark/>
          </w:tcPr>
          <w:p w14:paraId="1A8FFF6D" w14:textId="77777777" w:rsidR="00F110BB" w:rsidRPr="00F110BB" w:rsidRDefault="00F110BB">
            <w:pPr>
              <w:jc w:val="center"/>
            </w:pPr>
            <w:r w:rsidRPr="00F110BB">
              <w:t>Tasks Description</w:t>
            </w:r>
          </w:p>
        </w:tc>
        <w:tc>
          <w:tcPr>
            <w:tcW w:w="1525" w:type="dxa"/>
            <w:tcBorders>
              <w:top w:val="nil"/>
              <w:left w:val="single" w:sz="4" w:space="0" w:color="FFFFFF"/>
              <w:bottom w:val="single" w:sz="12" w:space="0" w:color="FFFFFF"/>
              <w:right w:val="single" w:sz="4" w:space="0" w:color="FFFFFF"/>
            </w:tcBorders>
            <w:shd w:val="clear" w:color="auto" w:fill="000000"/>
            <w:noWrap/>
            <w:vAlign w:val="center"/>
            <w:hideMark/>
          </w:tcPr>
          <w:p w14:paraId="2146A9E7" w14:textId="77777777" w:rsidR="00F110BB" w:rsidRPr="00F110BB" w:rsidRDefault="00F110BB">
            <w:pPr>
              <w:jc w:val="center"/>
            </w:pPr>
            <w:r w:rsidRPr="00F110BB">
              <w:t>Max Budget Allocated in Euro</w:t>
            </w:r>
          </w:p>
        </w:tc>
        <w:tc>
          <w:tcPr>
            <w:tcW w:w="1594" w:type="dxa"/>
            <w:tcBorders>
              <w:top w:val="nil"/>
              <w:left w:val="single" w:sz="4" w:space="0" w:color="FFFFFF"/>
              <w:bottom w:val="single" w:sz="12" w:space="0" w:color="FFFFFF"/>
              <w:right w:val="single" w:sz="4" w:space="0" w:color="FFFFFF"/>
            </w:tcBorders>
            <w:shd w:val="clear" w:color="auto" w:fill="000000"/>
            <w:noWrap/>
            <w:vAlign w:val="center"/>
            <w:hideMark/>
          </w:tcPr>
          <w:p w14:paraId="2EF0CA53" w14:textId="77777777" w:rsidR="00F110BB" w:rsidRPr="00F110BB" w:rsidRDefault="00F110BB">
            <w:pPr>
              <w:jc w:val="center"/>
            </w:pPr>
            <w:r w:rsidRPr="00F110BB">
              <w:t>Amount in Euro (mandatory)</w:t>
            </w:r>
          </w:p>
        </w:tc>
        <w:tc>
          <w:tcPr>
            <w:tcW w:w="1559" w:type="dxa"/>
            <w:tcBorders>
              <w:top w:val="nil"/>
              <w:left w:val="single" w:sz="4" w:space="0" w:color="FFFFFF"/>
              <w:bottom w:val="single" w:sz="12" w:space="0" w:color="FFFFFF"/>
              <w:right w:val="nil"/>
            </w:tcBorders>
            <w:shd w:val="clear" w:color="auto" w:fill="000000"/>
            <w:noWrap/>
            <w:vAlign w:val="center"/>
            <w:hideMark/>
          </w:tcPr>
          <w:p w14:paraId="668EAFF6" w14:textId="77777777" w:rsidR="00F110BB" w:rsidRPr="00F110BB" w:rsidRDefault="00F110BB">
            <w:pPr>
              <w:jc w:val="center"/>
            </w:pPr>
            <w:r w:rsidRPr="00F110BB">
              <w:t>% of whole Task (mandatory)</w:t>
            </w:r>
          </w:p>
        </w:tc>
      </w:tr>
      <w:tr w:rsidR="00F110BB" w14:paraId="01F9581E" w14:textId="77777777" w:rsidTr="00F110BB">
        <w:trPr>
          <w:trHeight w:val="276"/>
          <w:jc w:val="center"/>
        </w:trPr>
        <w:tc>
          <w:tcPr>
            <w:tcW w:w="851" w:type="dxa"/>
            <w:tcBorders>
              <w:top w:val="single" w:sz="4" w:space="0" w:color="FFFFFF"/>
              <w:left w:val="nil"/>
              <w:bottom w:val="single" w:sz="4" w:space="0" w:color="FFFFFF"/>
              <w:right w:val="single" w:sz="4" w:space="0" w:color="FFFFFF"/>
            </w:tcBorders>
            <w:shd w:val="clear" w:color="auto" w:fill="A6A6A6"/>
            <w:noWrap/>
            <w:vAlign w:val="center"/>
            <w:hideMark/>
          </w:tcPr>
          <w:p w14:paraId="4DEA0982" w14:textId="77777777" w:rsidR="00F110BB" w:rsidRPr="00F110BB" w:rsidRDefault="00F110BB">
            <w:pPr>
              <w:jc w:val="center"/>
            </w:pPr>
            <w:r w:rsidRPr="00F110BB">
              <w:t>00</w:t>
            </w:r>
          </w:p>
        </w:tc>
        <w:tc>
          <w:tcPr>
            <w:tcW w:w="4252" w:type="dxa"/>
            <w:tcBorders>
              <w:top w:val="single" w:sz="4" w:space="0" w:color="FFFFFF"/>
              <w:left w:val="single" w:sz="4" w:space="0" w:color="FFFFFF"/>
              <w:bottom w:val="single" w:sz="4" w:space="0" w:color="FFFFFF"/>
              <w:right w:val="single" w:sz="4" w:space="0" w:color="FFFFFF"/>
            </w:tcBorders>
            <w:shd w:val="clear" w:color="auto" w:fill="A6A6A6"/>
            <w:noWrap/>
            <w:vAlign w:val="bottom"/>
            <w:hideMark/>
          </w:tcPr>
          <w:p w14:paraId="267BA24F" w14:textId="77777777" w:rsidR="00F110BB" w:rsidRPr="00F110BB" w:rsidRDefault="00F110BB">
            <w:r w:rsidRPr="00F110BB">
              <w:t>Project Management</w:t>
            </w:r>
          </w:p>
        </w:tc>
        <w:tc>
          <w:tcPr>
            <w:tcW w:w="1525" w:type="dxa"/>
            <w:tcBorders>
              <w:top w:val="single" w:sz="4" w:space="0" w:color="FFFFFF"/>
              <w:left w:val="single" w:sz="4" w:space="0" w:color="FFFFFF"/>
              <w:bottom w:val="single" w:sz="4" w:space="0" w:color="FFFFFF"/>
              <w:right w:val="single" w:sz="4" w:space="0" w:color="FFFFFF"/>
            </w:tcBorders>
            <w:shd w:val="clear" w:color="auto" w:fill="A6A6A6"/>
            <w:noWrap/>
            <w:vAlign w:val="center"/>
            <w:hideMark/>
          </w:tcPr>
          <w:p w14:paraId="700E819F" w14:textId="77777777" w:rsidR="00F110BB" w:rsidRPr="00F110BB" w:rsidRDefault="00F110BB">
            <w:pPr>
              <w:jc w:val="center"/>
            </w:pPr>
            <w:r w:rsidRPr="00F110BB">
              <w:t>10 000</w:t>
            </w:r>
          </w:p>
        </w:tc>
        <w:tc>
          <w:tcPr>
            <w:tcW w:w="1594" w:type="dxa"/>
            <w:tcBorders>
              <w:top w:val="single" w:sz="4" w:space="0" w:color="FFFFFF"/>
              <w:left w:val="single" w:sz="4" w:space="0" w:color="FFFFFF"/>
              <w:bottom w:val="single" w:sz="4" w:space="0" w:color="FFFFFF"/>
              <w:right w:val="single" w:sz="4" w:space="0" w:color="FFFFFF"/>
            </w:tcBorders>
            <w:shd w:val="clear" w:color="auto" w:fill="A6A6A6"/>
            <w:noWrap/>
            <w:vAlign w:val="center"/>
            <w:hideMark/>
          </w:tcPr>
          <w:p w14:paraId="778F9131" w14:textId="77777777" w:rsidR="00F110BB" w:rsidRPr="00F110BB" w:rsidRDefault="00F110BB">
            <w:pPr>
              <w:jc w:val="center"/>
            </w:pPr>
            <w:r w:rsidRPr="00F110BB">
              <w:t>.</w:t>
            </w:r>
          </w:p>
        </w:tc>
        <w:tc>
          <w:tcPr>
            <w:tcW w:w="1559" w:type="dxa"/>
            <w:tcBorders>
              <w:top w:val="single" w:sz="4" w:space="0" w:color="FFFFFF"/>
              <w:left w:val="single" w:sz="4" w:space="0" w:color="FFFFFF"/>
              <w:bottom w:val="single" w:sz="4" w:space="0" w:color="FFFFFF"/>
              <w:right w:val="nil"/>
            </w:tcBorders>
            <w:shd w:val="clear" w:color="auto" w:fill="A6A6A6"/>
            <w:noWrap/>
            <w:vAlign w:val="center"/>
            <w:hideMark/>
          </w:tcPr>
          <w:p w14:paraId="59C1FC4F" w14:textId="77777777" w:rsidR="00F110BB" w:rsidRPr="00F110BB" w:rsidRDefault="00F110BB">
            <w:pPr>
              <w:jc w:val="center"/>
            </w:pPr>
            <w:r w:rsidRPr="00F110BB">
              <w:t>.</w:t>
            </w:r>
          </w:p>
        </w:tc>
      </w:tr>
      <w:tr w:rsidR="00F110BB" w14:paraId="2C6478D0" w14:textId="77777777" w:rsidTr="00F110BB">
        <w:trPr>
          <w:trHeight w:val="276"/>
          <w:jc w:val="center"/>
        </w:trPr>
        <w:tc>
          <w:tcPr>
            <w:tcW w:w="851" w:type="dxa"/>
            <w:tcBorders>
              <w:top w:val="single" w:sz="4" w:space="0" w:color="FFFFFF"/>
              <w:left w:val="nil"/>
              <w:bottom w:val="single" w:sz="4" w:space="0" w:color="FFFFFF"/>
              <w:right w:val="single" w:sz="4" w:space="0" w:color="FFFFFF"/>
            </w:tcBorders>
            <w:shd w:val="clear" w:color="auto" w:fill="D9D9D9"/>
            <w:noWrap/>
            <w:vAlign w:val="center"/>
            <w:hideMark/>
          </w:tcPr>
          <w:p w14:paraId="55B61C36" w14:textId="77777777" w:rsidR="00F110BB" w:rsidRPr="00F110BB" w:rsidRDefault="00F110BB">
            <w:pPr>
              <w:jc w:val="center"/>
            </w:pPr>
            <w:r w:rsidRPr="00F110BB">
              <w:t>01</w:t>
            </w:r>
          </w:p>
        </w:tc>
        <w:tc>
          <w:tcPr>
            <w:tcW w:w="4252" w:type="dxa"/>
            <w:tcBorders>
              <w:top w:val="single" w:sz="4" w:space="0" w:color="FFFFFF"/>
              <w:left w:val="single" w:sz="4" w:space="0" w:color="FFFFFF"/>
              <w:bottom w:val="single" w:sz="4" w:space="0" w:color="FFFFFF"/>
              <w:right w:val="single" w:sz="4" w:space="0" w:color="FFFFFF"/>
            </w:tcBorders>
            <w:shd w:val="clear" w:color="auto" w:fill="D9D9D9"/>
            <w:noWrap/>
            <w:vAlign w:val="bottom"/>
            <w:hideMark/>
          </w:tcPr>
          <w:p w14:paraId="46652EFE" w14:textId="77777777" w:rsidR="00F110BB" w:rsidRPr="00F110BB" w:rsidRDefault="00F110BB">
            <w:proofErr w:type="spellStart"/>
            <w:r w:rsidRPr="00F110BB">
              <w:t>OpenAPI</w:t>
            </w:r>
            <w:proofErr w:type="spellEnd"/>
            <w:r w:rsidRPr="00F110BB">
              <w:t xml:space="preserve"> specification for NGSI-LD API</w:t>
            </w:r>
          </w:p>
        </w:tc>
        <w:tc>
          <w:tcPr>
            <w:tcW w:w="1525" w:type="dxa"/>
            <w:tcBorders>
              <w:top w:val="single" w:sz="4" w:space="0" w:color="FFFFFF"/>
              <w:left w:val="single" w:sz="4" w:space="0" w:color="FFFFFF"/>
              <w:bottom w:val="single" w:sz="4" w:space="0" w:color="FFFFFF"/>
              <w:right w:val="single" w:sz="4" w:space="0" w:color="FFFFFF"/>
            </w:tcBorders>
            <w:shd w:val="clear" w:color="auto" w:fill="D9D9D9"/>
            <w:noWrap/>
            <w:vAlign w:val="center"/>
            <w:hideMark/>
          </w:tcPr>
          <w:p w14:paraId="32C89BEB" w14:textId="77777777" w:rsidR="00F110BB" w:rsidRPr="00F110BB" w:rsidRDefault="00F110BB">
            <w:pPr>
              <w:jc w:val="center"/>
            </w:pPr>
            <w:r w:rsidRPr="00F110BB">
              <w:t>20 000</w:t>
            </w:r>
          </w:p>
        </w:tc>
        <w:tc>
          <w:tcPr>
            <w:tcW w:w="1594" w:type="dxa"/>
            <w:tcBorders>
              <w:top w:val="single" w:sz="4" w:space="0" w:color="FFFFFF"/>
              <w:left w:val="single" w:sz="4" w:space="0" w:color="FFFFFF"/>
              <w:bottom w:val="single" w:sz="4" w:space="0" w:color="FFFFFF"/>
              <w:right w:val="single" w:sz="4" w:space="0" w:color="FFFFFF"/>
            </w:tcBorders>
            <w:shd w:val="clear" w:color="auto" w:fill="D9D9D9"/>
            <w:noWrap/>
            <w:vAlign w:val="center"/>
            <w:hideMark/>
          </w:tcPr>
          <w:p w14:paraId="55125173" w14:textId="77777777" w:rsidR="00F110BB" w:rsidRPr="00F110BB" w:rsidRDefault="00F110BB">
            <w:pPr>
              <w:jc w:val="center"/>
            </w:pPr>
            <w:r w:rsidRPr="00F110BB">
              <w:t>.</w:t>
            </w:r>
          </w:p>
        </w:tc>
        <w:tc>
          <w:tcPr>
            <w:tcW w:w="1559" w:type="dxa"/>
            <w:tcBorders>
              <w:top w:val="single" w:sz="4" w:space="0" w:color="FFFFFF"/>
              <w:left w:val="single" w:sz="4" w:space="0" w:color="FFFFFF"/>
              <w:bottom w:val="single" w:sz="4" w:space="0" w:color="FFFFFF"/>
              <w:right w:val="nil"/>
            </w:tcBorders>
            <w:shd w:val="clear" w:color="auto" w:fill="D9D9D9"/>
            <w:noWrap/>
            <w:vAlign w:val="center"/>
            <w:hideMark/>
          </w:tcPr>
          <w:p w14:paraId="3ACB82C4" w14:textId="77777777" w:rsidR="00F110BB" w:rsidRPr="00F110BB" w:rsidRDefault="00F110BB">
            <w:pPr>
              <w:jc w:val="center"/>
            </w:pPr>
            <w:r w:rsidRPr="00F110BB">
              <w:t>.</w:t>
            </w:r>
          </w:p>
        </w:tc>
      </w:tr>
      <w:tr w:rsidR="00F110BB" w14:paraId="2D101738" w14:textId="77777777" w:rsidTr="00F110BB">
        <w:trPr>
          <w:trHeight w:val="276"/>
          <w:jc w:val="center"/>
        </w:trPr>
        <w:tc>
          <w:tcPr>
            <w:tcW w:w="851" w:type="dxa"/>
            <w:tcBorders>
              <w:top w:val="single" w:sz="4" w:space="0" w:color="FFFFFF"/>
              <w:left w:val="nil"/>
              <w:bottom w:val="single" w:sz="4" w:space="0" w:color="FFFFFF"/>
              <w:right w:val="single" w:sz="4" w:space="0" w:color="FFFFFF"/>
            </w:tcBorders>
            <w:shd w:val="clear" w:color="auto" w:fill="A6A6A6"/>
            <w:noWrap/>
            <w:vAlign w:val="center"/>
            <w:hideMark/>
          </w:tcPr>
          <w:p w14:paraId="257B94B6" w14:textId="77777777" w:rsidR="00F110BB" w:rsidRPr="00F110BB" w:rsidRDefault="00F110BB">
            <w:pPr>
              <w:jc w:val="center"/>
            </w:pPr>
            <w:r w:rsidRPr="00F110BB">
              <w:t>02</w:t>
            </w:r>
          </w:p>
        </w:tc>
        <w:tc>
          <w:tcPr>
            <w:tcW w:w="4252" w:type="dxa"/>
            <w:tcBorders>
              <w:top w:val="single" w:sz="4" w:space="0" w:color="FFFFFF"/>
              <w:left w:val="single" w:sz="4" w:space="0" w:color="FFFFFF"/>
              <w:bottom w:val="single" w:sz="4" w:space="0" w:color="FFFFFF"/>
              <w:right w:val="single" w:sz="4" w:space="0" w:color="FFFFFF"/>
            </w:tcBorders>
            <w:shd w:val="clear" w:color="auto" w:fill="A6A6A6"/>
            <w:noWrap/>
            <w:vAlign w:val="bottom"/>
            <w:hideMark/>
          </w:tcPr>
          <w:p w14:paraId="1104D918" w14:textId="77777777" w:rsidR="00F110BB" w:rsidRPr="00F110BB" w:rsidRDefault="00F110BB">
            <w:r w:rsidRPr="00F110BB">
              <w:t>Defining metadata for NGSI-LD dataset based on DCAT/DCAT-AP definitions</w:t>
            </w:r>
          </w:p>
        </w:tc>
        <w:tc>
          <w:tcPr>
            <w:tcW w:w="1525" w:type="dxa"/>
            <w:tcBorders>
              <w:top w:val="single" w:sz="4" w:space="0" w:color="FFFFFF"/>
              <w:left w:val="single" w:sz="4" w:space="0" w:color="FFFFFF"/>
              <w:bottom w:val="single" w:sz="4" w:space="0" w:color="FFFFFF"/>
              <w:right w:val="single" w:sz="4" w:space="0" w:color="FFFFFF"/>
            </w:tcBorders>
            <w:shd w:val="clear" w:color="auto" w:fill="A6A6A6"/>
            <w:noWrap/>
            <w:vAlign w:val="center"/>
            <w:hideMark/>
          </w:tcPr>
          <w:p w14:paraId="0209326F" w14:textId="77777777" w:rsidR="00F110BB" w:rsidRPr="00F110BB" w:rsidRDefault="00F110BB">
            <w:pPr>
              <w:jc w:val="center"/>
            </w:pPr>
            <w:r w:rsidRPr="00F110BB">
              <w:t>10 000</w:t>
            </w:r>
          </w:p>
        </w:tc>
        <w:tc>
          <w:tcPr>
            <w:tcW w:w="1594" w:type="dxa"/>
            <w:tcBorders>
              <w:top w:val="single" w:sz="4" w:space="0" w:color="FFFFFF"/>
              <w:left w:val="single" w:sz="4" w:space="0" w:color="FFFFFF"/>
              <w:bottom w:val="single" w:sz="4" w:space="0" w:color="FFFFFF"/>
              <w:right w:val="single" w:sz="4" w:space="0" w:color="FFFFFF"/>
            </w:tcBorders>
            <w:shd w:val="clear" w:color="auto" w:fill="A6A6A6"/>
            <w:noWrap/>
            <w:vAlign w:val="center"/>
            <w:hideMark/>
          </w:tcPr>
          <w:p w14:paraId="35E06F18" w14:textId="77777777" w:rsidR="00F110BB" w:rsidRPr="00F110BB" w:rsidRDefault="00F110BB">
            <w:pPr>
              <w:jc w:val="center"/>
            </w:pPr>
            <w:r w:rsidRPr="00F110BB">
              <w:t>.</w:t>
            </w:r>
          </w:p>
        </w:tc>
        <w:tc>
          <w:tcPr>
            <w:tcW w:w="1559" w:type="dxa"/>
            <w:tcBorders>
              <w:top w:val="single" w:sz="4" w:space="0" w:color="FFFFFF"/>
              <w:left w:val="single" w:sz="4" w:space="0" w:color="FFFFFF"/>
              <w:bottom w:val="single" w:sz="4" w:space="0" w:color="FFFFFF"/>
              <w:right w:val="nil"/>
            </w:tcBorders>
            <w:shd w:val="clear" w:color="auto" w:fill="A6A6A6"/>
            <w:noWrap/>
            <w:vAlign w:val="center"/>
            <w:hideMark/>
          </w:tcPr>
          <w:p w14:paraId="7E12A9FC" w14:textId="77777777" w:rsidR="00F110BB" w:rsidRPr="00F110BB" w:rsidRDefault="00F110BB">
            <w:pPr>
              <w:jc w:val="center"/>
            </w:pPr>
            <w:r w:rsidRPr="00F110BB">
              <w:t>.</w:t>
            </w:r>
          </w:p>
        </w:tc>
      </w:tr>
      <w:tr w:rsidR="00F110BB" w14:paraId="28696DF9" w14:textId="77777777" w:rsidTr="00F110BB">
        <w:trPr>
          <w:trHeight w:val="276"/>
          <w:jc w:val="center"/>
        </w:trPr>
        <w:tc>
          <w:tcPr>
            <w:tcW w:w="851" w:type="dxa"/>
            <w:tcBorders>
              <w:top w:val="single" w:sz="4" w:space="0" w:color="FFFFFF"/>
              <w:left w:val="nil"/>
              <w:bottom w:val="single" w:sz="4" w:space="0" w:color="FFFFFF"/>
              <w:right w:val="single" w:sz="4" w:space="0" w:color="FFFFFF"/>
            </w:tcBorders>
            <w:shd w:val="clear" w:color="auto" w:fill="D9D9D9"/>
            <w:noWrap/>
            <w:vAlign w:val="center"/>
            <w:hideMark/>
          </w:tcPr>
          <w:p w14:paraId="5D577DC2" w14:textId="77777777" w:rsidR="00F110BB" w:rsidRPr="00F110BB" w:rsidRDefault="00F110BB">
            <w:pPr>
              <w:jc w:val="center"/>
            </w:pPr>
            <w:r w:rsidRPr="00F110BB">
              <w:t>03</w:t>
            </w:r>
          </w:p>
        </w:tc>
        <w:tc>
          <w:tcPr>
            <w:tcW w:w="4252" w:type="dxa"/>
            <w:tcBorders>
              <w:top w:val="single" w:sz="4" w:space="0" w:color="FFFFFF"/>
              <w:left w:val="single" w:sz="4" w:space="0" w:color="FFFFFF"/>
              <w:bottom w:val="single" w:sz="4" w:space="0" w:color="FFFFFF"/>
              <w:right w:val="single" w:sz="4" w:space="0" w:color="FFFFFF"/>
            </w:tcBorders>
            <w:shd w:val="clear" w:color="auto" w:fill="D9D9D9"/>
            <w:noWrap/>
            <w:vAlign w:val="bottom"/>
            <w:hideMark/>
          </w:tcPr>
          <w:p w14:paraId="00806115" w14:textId="77777777" w:rsidR="00F110BB" w:rsidRPr="00F110BB" w:rsidRDefault="00F110BB">
            <w:r w:rsidRPr="00F110BB">
              <w:t>Specifying usage of geo-information with NGSI-LD</w:t>
            </w:r>
          </w:p>
        </w:tc>
        <w:tc>
          <w:tcPr>
            <w:tcW w:w="1525" w:type="dxa"/>
            <w:tcBorders>
              <w:top w:val="single" w:sz="4" w:space="0" w:color="FFFFFF"/>
              <w:left w:val="single" w:sz="4" w:space="0" w:color="FFFFFF"/>
              <w:bottom w:val="single" w:sz="4" w:space="0" w:color="FFFFFF"/>
              <w:right w:val="single" w:sz="4" w:space="0" w:color="FFFFFF"/>
            </w:tcBorders>
            <w:shd w:val="clear" w:color="auto" w:fill="D9D9D9"/>
            <w:noWrap/>
            <w:vAlign w:val="center"/>
            <w:hideMark/>
          </w:tcPr>
          <w:p w14:paraId="581921CB" w14:textId="77777777" w:rsidR="00F110BB" w:rsidRPr="00F110BB" w:rsidRDefault="00F110BB">
            <w:pPr>
              <w:jc w:val="center"/>
            </w:pPr>
            <w:r w:rsidRPr="00F110BB">
              <w:t>25 000</w:t>
            </w:r>
          </w:p>
        </w:tc>
        <w:tc>
          <w:tcPr>
            <w:tcW w:w="1594" w:type="dxa"/>
            <w:tcBorders>
              <w:top w:val="single" w:sz="4" w:space="0" w:color="FFFFFF"/>
              <w:left w:val="single" w:sz="4" w:space="0" w:color="FFFFFF"/>
              <w:bottom w:val="single" w:sz="4" w:space="0" w:color="FFFFFF"/>
              <w:right w:val="single" w:sz="4" w:space="0" w:color="FFFFFF"/>
            </w:tcBorders>
            <w:shd w:val="clear" w:color="auto" w:fill="D9D9D9"/>
            <w:noWrap/>
            <w:vAlign w:val="center"/>
            <w:hideMark/>
          </w:tcPr>
          <w:p w14:paraId="5732474E" w14:textId="77777777" w:rsidR="00F110BB" w:rsidRPr="00F110BB" w:rsidRDefault="00F110BB">
            <w:pPr>
              <w:jc w:val="center"/>
            </w:pPr>
            <w:r w:rsidRPr="00F110BB">
              <w:t>.</w:t>
            </w:r>
          </w:p>
        </w:tc>
        <w:tc>
          <w:tcPr>
            <w:tcW w:w="1559" w:type="dxa"/>
            <w:tcBorders>
              <w:top w:val="single" w:sz="4" w:space="0" w:color="FFFFFF"/>
              <w:left w:val="single" w:sz="4" w:space="0" w:color="FFFFFF"/>
              <w:bottom w:val="single" w:sz="4" w:space="0" w:color="FFFFFF"/>
              <w:right w:val="nil"/>
            </w:tcBorders>
            <w:shd w:val="clear" w:color="auto" w:fill="D9D9D9"/>
            <w:noWrap/>
            <w:vAlign w:val="center"/>
            <w:hideMark/>
          </w:tcPr>
          <w:p w14:paraId="3EE6697B" w14:textId="77777777" w:rsidR="00F110BB" w:rsidRPr="00F110BB" w:rsidRDefault="00F110BB">
            <w:pPr>
              <w:jc w:val="center"/>
            </w:pPr>
            <w:r w:rsidRPr="00F110BB">
              <w:t>.</w:t>
            </w:r>
          </w:p>
        </w:tc>
      </w:tr>
      <w:tr w:rsidR="00F110BB" w14:paraId="5B826B76" w14:textId="77777777" w:rsidTr="00F110BB">
        <w:trPr>
          <w:trHeight w:val="276"/>
          <w:jc w:val="center"/>
        </w:trPr>
        <w:tc>
          <w:tcPr>
            <w:tcW w:w="851" w:type="dxa"/>
            <w:tcBorders>
              <w:top w:val="single" w:sz="4" w:space="0" w:color="FFFFFF"/>
              <w:left w:val="nil"/>
              <w:bottom w:val="single" w:sz="4" w:space="0" w:color="FFFFFF"/>
              <w:right w:val="single" w:sz="4" w:space="0" w:color="FFFFFF"/>
            </w:tcBorders>
            <w:shd w:val="clear" w:color="auto" w:fill="A6A6A6"/>
            <w:noWrap/>
            <w:vAlign w:val="center"/>
            <w:hideMark/>
          </w:tcPr>
          <w:p w14:paraId="6FACBE93" w14:textId="77777777" w:rsidR="00F110BB" w:rsidRPr="00F110BB" w:rsidRDefault="00F110BB">
            <w:pPr>
              <w:jc w:val="center"/>
            </w:pPr>
            <w:r w:rsidRPr="00F110BB">
              <w:t>04</w:t>
            </w:r>
          </w:p>
        </w:tc>
        <w:tc>
          <w:tcPr>
            <w:tcW w:w="4252" w:type="dxa"/>
            <w:tcBorders>
              <w:top w:val="single" w:sz="4" w:space="0" w:color="FFFFFF"/>
              <w:left w:val="single" w:sz="4" w:space="0" w:color="FFFFFF"/>
              <w:bottom w:val="single" w:sz="4" w:space="0" w:color="FFFFFF"/>
              <w:right w:val="single" w:sz="4" w:space="0" w:color="FFFFFF"/>
            </w:tcBorders>
            <w:shd w:val="clear" w:color="auto" w:fill="A6A6A6"/>
            <w:noWrap/>
            <w:vAlign w:val="bottom"/>
            <w:hideMark/>
          </w:tcPr>
          <w:p w14:paraId="5117F46E" w14:textId="77777777" w:rsidR="00F110BB" w:rsidRPr="00F110BB" w:rsidRDefault="00F110BB">
            <w:r w:rsidRPr="00F110BB">
              <w:t>Describing the use of NGSI-LD in the context of building information management (BIM)</w:t>
            </w:r>
          </w:p>
        </w:tc>
        <w:tc>
          <w:tcPr>
            <w:tcW w:w="1525" w:type="dxa"/>
            <w:tcBorders>
              <w:top w:val="single" w:sz="4" w:space="0" w:color="FFFFFF"/>
              <w:left w:val="single" w:sz="4" w:space="0" w:color="FFFFFF"/>
              <w:bottom w:val="single" w:sz="4" w:space="0" w:color="FFFFFF"/>
              <w:right w:val="single" w:sz="4" w:space="0" w:color="FFFFFF"/>
            </w:tcBorders>
            <w:shd w:val="clear" w:color="auto" w:fill="A6A6A6"/>
            <w:noWrap/>
            <w:vAlign w:val="center"/>
            <w:hideMark/>
          </w:tcPr>
          <w:p w14:paraId="1F08F083" w14:textId="77777777" w:rsidR="00F110BB" w:rsidRPr="00F110BB" w:rsidRDefault="00F110BB">
            <w:pPr>
              <w:jc w:val="center"/>
            </w:pPr>
            <w:r w:rsidRPr="00F110BB">
              <w:t>20 000</w:t>
            </w:r>
          </w:p>
        </w:tc>
        <w:tc>
          <w:tcPr>
            <w:tcW w:w="1594" w:type="dxa"/>
            <w:tcBorders>
              <w:top w:val="single" w:sz="4" w:space="0" w:color="FFFFFF"/>
              <w:left w:val="single" w:sz="4" w:space="0" w:color="FFFFFF"/>
              <w:bottom w:val="single" w:sz="4" w:space="0" w:color="FFFFFF"/>
              <w:right w:val="single" w:sz="4" w:space="0" w:color="FFFFFF"/>
            </w:tcBorders>
            <w:shd w:val="clear" w:color="auto" w:fill="A6A6A6"/>
            <w:noWrap/>
            <w:vAlign w:val="center"/>
            <w:hideMark/>
          </w:tcPr>
          <w:p w14:paraId="34FF8F2F" w14:textId="77777777" w:rsidR="00F110BB" w:rsidRPr="00F110BB" w:rsidRDefault="00F110BB">
            <w:pPr>
              <w:jc w:val="center"/>
            </w:pPr>
            <w:r w:rsidRPr="00F110BB">
              <w:t>.</w:t>
            </w:r>
          </w:p>
        </w:tc>
        <w:tc>
          <w:tcPr>
            <w:tcW w:w="1559" w:type="dxa"/>
            <w:tcBorders>
              <w:top w:val="single" w:sz="4" w:space="0" w:color="FFFFFF"/>
              <w:left w:val="single" w:sz="4" w:space="0" w:color="FFFFFF"/>
              <w:bottom w:val="single" w:sz="4" w:space="0" w:color="FFFFFF"/>
              <w:right w:val="nil"/>
            </w:tcBorders>
            <w:shd w:val="clear" w:color="auto" w:fill="A6A6A6"/>
            <w:noWrap/>
            <w:vAlign w:val="center"/>
            <w:hideMark/>
          </w:tcPr>
          <w:p w14:paraId="4B24BD63" w14:textId="77777777" w:rsidR="00F110BB" w:rsidRPr="00F110BB" w:rsidRDefault="00F110BB">
            <w:pPr>
              <w:jc w:val="center"/>
            </w:pPr>
            <w:r w:rsidRPr="00F110BB">
              <w:t>.</w:t>
            </w:r>
          </w:p>
        </w:tc>
      </w:tr>
      <w:tr w:rsidR="00F110BB" w14:paraId="743064B6" w14:textId="77777777" w:rsidTr="00F110BB">
        <w:trPr>
          <w:trHeight w:val="276"/>
          <w:jc w:val="center"/>
        </w:trPr>
        <w:tc>
          <w:tcPr>
            <w:tcW w:w="851" w:type="dxa"/>
            <w:tcBorders>
              <w:top w:val="single" w:sz="4" w:space="0" w:color="FFFFFF"/>
              <w:left w:val="nil"/>
              <w:bottom w:val="single" w:sz="4" w:space="0" w:color="FFFFFF"/>
              <w:right w:val="single" w:sz="4" w:space="0" w:color="FFFFFF"/>
            </w:tcBorders>
            <w:shd w:val="clear" w:color="auto" w:fill="D9D9D9"/>
            <w:noWrap/>
            <w:vAlign w:val="center"/>
            <w:hideMark/>
          </w:tcPr>
          <w:p w14:paraId="3561684E" w14:textId="77777777" w:rsidR="00F110BB" w:rsidRPr="00F110BB" w:rsidRDefault="00F110BB">
            <w:pPr>
              <w:jc w:val="center"/>
            </w:pPr>
            <w:r w:rsidRPr="00F110BB">
              <w:t>05</w:t>
            </w:r>
          </w:p>
        </w:tc>
        <w:tc>
          <w:tcPr>
            <w:tcW w:w="4252" w:type="dxa"/>
            <w:tcBorders>
              <w:top w:val="single" w:sz="4" w:space="0" w:color="FFFFFF"/>
              <w:left w:val="single" w:sz="4" w:space="0" w:color="FFFFFF"/>
              <w:bottom w:val="single" w:sz="4" w:space="0" w:color="FFFFFF"/>
              <w:right w:val="single" w:sz="4" w:space="0" w:color="FFFFFF"/>
            </w:tcBorders>
            <w:shd w:val="clear" w:color="auto" w:fill="D9D9D9"/>
            <w:noWrap/>
            <w:vAlign w:val="bottom"/>
            <w:hideMark/>
          </w:tcPr>
          <w:p w14:paraId="74EB5B63" w14:textId="77777777" w:rsidR="00F110BB" w:rsidRPr="00F110BB" w:rsidRDefault="00F110BB">
            <w:r w:rsidRPr="00F110BB">
              <w:t>VR and AR for Smart Learning: Guidelines for using NGSI-LD to train personnel in Smart Industries</w:t>
            </w:r>
          </w:p>
        </w:tc>
        <w:tc>
          <w:tcPr>
            <w:tcW w:w="1525" w:type="dxa"/>
            <w:tcBorders>
              <w:top w:val="single" w:sz="4" w:space="0" w:color="FFFFFF"/>
              <w:left w:val="single" w:sz="4" w:space="0" w:color="FFFFFF"/>
              <w:bottom w:val="single" w:sz="4" w:space="0" w:color="FFFFFF"/>
              <w:right w:val="single" w:sz="4" w:space="0" w:color="FFFFFF"/>
            </w:tcBorders>
            <w:shd w:val="clear" w:color="auto" w:fill="D9D9D9"/>
            <w:noWrap/>
            <w:vAlign w:val="center"/>
            <w:hideMark/>
          </w:tcPr>
          <w:p w14:paraId="041DEA1E" w14:textId="77777777" w:rsidR="00F110BB" w:rsidRPr="00F110BB" w:rsidRDefault="00F110BB">
            <w:pPr>
              <w:jc w:val="center"/>
            </w:pPr>
            <w:r w:rsidRPr="00F110BB">
              <w:t>20 000</w:t>
            </w:r>
          </w:p>
        </w:tc>
        <w:tc>
          <w:tcPr>
            <w:tcW w:w="1594" w:type="dxa"/>
            <w:tcBorders>
              <w:top w:val="single" w:sz="4" w:space="0" w:color="FFFFFF"/>
              <w:left w:val="single" w:sz="4" w:space="0" w:color="FFFFFF"/>
              <w:bottom w:val="single" w:sz="4" w:space="0" w:color="FFFFFF"/>
              <w:right w:val="single" w:sz="4" w:space="0" w:color="FFFFFF"/>
            </w:tcBorders>
            <w:shd w:val="clear" w:color="auto" w:fill="D9D9D9"/>
            <w:noWrap/>
            <w:vAlign w:val="center"/>
            <w:hideMark/>
          </w:tcPr>
          <w:p w14:paraId="0AAB2BD6" w14:textId="77777777" w:rsidR="00F110BB" w:rsidRPr="00F110BB" w:rsidRDefault="00F110BB">
            <w:pPr>
              <w:jc w:val="center"/>
            </w:pPr>
            <w:r w:rsidRPr="00F110BB">
              <w:t>.</w:t>
            </w:r>
          </w:p>
        </w:tc>
        <w:tc>
          <w:tcPr>
            <w:tcW w:w="1559" w:type="dxa"/>
            <w:tcBorders>
              <w:top w:val="single" w:sz="4" w:space="0" w:color="FFFFFF"/>
              <w:left w:val="single" w:sz="4" w:space="0" w:color="FFFFFF"/>
              <w:bottom w:val="single" w:sz="4" w:space="0" w:color="FFFFFF"/>
              <w:right w:val="nil"/>
            </w:tcBorders>
            <w:shd w:val="clear" w:color="auto" w:fill="D9D9D9"/>
            <w:noWrap/>
            <w:vAlign w:val="center"/>
            <w:hideMark/>
          </w:tcPr>
          <w:p w14:paraId="63BD674A" w14:textId="77777777" w:rsidR="00F110BB" w:rsidRPr="00F110BB" w:rsidRDefault="00F110BB">
            <w:pPr>
              <w:jc w:val="center"/>
            </w:pPr>
            <w:r w:rsidRPr="00F110BB">
              <w:t>.</w:t>
            </w:r>
          </w:p>
        </w:tc>
      </w:tr>
      <w:tr w:rsidR="00F110BB" w14:paraId="26309AF0" w14:textId="77777777" w:rsidTr="00F110BB">
        <w:trPr>
          <w:trHeight w:val="276"/>
          <w:jc w:val="center"/>
        </w:trPr>
        <w:tc>
          <w:tcPr>
            <w:tcW w:w="851" w:type="dxa"/>
            <w:tcBorders>
              <w:top w:val="single" w:sz="12" w:space="0" w:color="FFFFFF"/>
              <w:left w:val="nil"/>
              <w:bottom w:val="nil"/>
              <w:right w:val="single" w:sz="4" w:space="0" w:color="FFFFFF"/>
            </w:tcBorders>
            <w:shd w:val="clear" w:color="auto" w:fill="000000"/>
            <w:noWrap/>
            <w:vAlign w:val="bottom"/>
            <w:hideMark/>
          </w:tcPr>
          <w:p w14:paraId="7F948A5B" w14:textId="77777777" w:rsidR="00F110BB" w:rsidRPr="00F110BB" w:rsidRDefault="00F110BB">
            <w:r w:rsidRPr="00F110BB">
              <w:t>Total</w:t>
            </w:r>
          </w:p>
        </w:tc>
        <w:tc>
          <w:tcPr>
            <w:tcW w:w="4252" w:type="dxa"/>
            <w:tcBorders>
              <w:top w:val="single" w:sz="12" w:space="0" w:color="FFFFFF"/>
              <w:left w:val="single" w:sz="4" w:space="0" w:color="FFFFFF"/>
              <w:bottom w:val="nil"/>
              <w:right w:val="single" w:sz="4" w:space="0" w:color="FFFFFF"/>
            </w:tcBorders>
            <w:shd w:val="clear" w:color="auto" w:fill="000000"/>
            <w:noWrap/>
            <w:vAlign w:val="bottom"/>
            <w:hideMark/>
          </w:tcPr>
          <w:p w14:paraId="008CC929" w14:textId="77777777" w:rsidR="00F110BB" w:rsidRPr="00F110BB" w:rsidRDefault="00F110BB"/>
        </w:tc>
        <w:tc>
          <w:tcPr>
            <w:tcW w:w="1525" w:type="dxa"/>
            <w:tcBorders>
              <w:top w:val="single" w:sz="12" w:space="0" w:color="FFFFFF"/>
              <w:left w:val="single" w:sz="4" w:space="0" w:color="FFFFFF"/>
              <w:bottom w:val="nil"/>
              <w:right w:val="single" w:sz="4" w:space="0" w:color="FFFFFF"/>
            </w:tcBorders>
            <w:shd w:val="clear" w:color="auto" w:fill="000000"/>
            <w:noWrap/>
            <w:vAlign w:val="center"/>
            <w:hideMark/>
          </w:tcPr>
          <w:p w14:paraId="340DE65D" w14:textId="77777777" w:rsidR="00F110BB" w:rsidRPr="00F110BB" w:rsidRDefault="00F110BB">
            <w:pPr>
              <w:jc w:val="center"/>
            </w:pPr>
            <w:r w:rsidRPr="00F110BB">
              <w:t>105 000</w:t>
            </w:r>
          </w:p>
        </w:tc>
        <w:tc>
          <w:tcPr>
            <w:tcW w:w="1594" w:type="dxa"/>
            <w:tcBorders>
              <w:top w:val="single" w:sz="12" w:space="0" w:color="FFFFFF"/>
              <w:left w:val="single" w:sz="4" w:space="0" w:color="FFFFFF"/>
              <w:bottom w:val="nil"/>
              <w:right w:val="single" w:sz="4" w:space="0" w:color="FFFFFF"/>
            </w:tcBorders>
            <w:shd w:val="clear" w:color="auto" w:fill="000000"/>
            <w:noWrap/>
            <w:vAlign w:val="center"/>
            <w:hideMark/>
          </w:tcPr>
          <w:p w14:paraId="144B47AB" w14:textId="77777777" w:rsidR="00F110BB" w:rsidRPr="00F110BB" w:rsidRDefault="00F110BB"/>
        </w:tc>
        <w:tc>
          <w:tcPr>
            <w:tcW w:w="1559" w:type="dxa"/>
            <w:tcBorders>
              <w:top w:val="single" w:sz="12" w:space="0" w:color="FFFFFF"/>
              <w:left w:val="single" w:sz="4" w:space="0" w:color="FFFFFF"/>
              <w:bottom w:val="nil"/>
              <w:right w:val="nil"/>
            </w:tcBorders>
            <w:shd w:val="clear" w:color="auto" w:fill="000000"/>
            <w:noWrap/>
            <w:vAlign w:val="center"/>
            <w:hideMark/>
          </w:tcPr>
          <w:p w14:paraId="27092DD9" w14:textId="77777777" w:rsidR="00F110BB" w:rsidRPr="00F110BB" w:rsidRDefault="00F110BB">
            <w:pPr>
              <w:tabs>
                <w:tab w:val="clear" w:pos="1418"/>
                <w:tab w:val="clear" w:pos="4678"/>
                <w:tab w:val="clear" w:pos="5954"/>
                <w:tab w:val="clear" w:pos="7088"/>
              </w:tabs>
              <w:overflowPunct/>
              <w:autoSpaceDE/>
              <w:autoSpaceDN/>
              <w:adjustRightInd/>
              <w:jc w:val="left"/>
            </w:pPr>
          </w:p>
        </w:tc>
      </w:tr>
    </w:tbl>
    <w:p w14:paraId="31B4B4C1" w14:textId="77777777" w:rsidR="00F110BB" w:rsidRDefault="00F110BB" w:rsidP="00F110BB"/>
    <w:p w14:paraId="7C871DD9" w14:textId="77777777" w:rsidR="00F110BB" w:rsidRDefault="00F110BB" w:rsidP="00F110BB">
      <w:pPr>
        <w:pStyle w:val="GuidelineB0"/>
      </w:pPr>
      <w:r>
        <w:rPr>
          <w:b/>
        </w:rPr>
        <w:t>Amount in Euro (mandatory)</w:t>
      </w:r>
      <w:r>
        <w:rPr>
          <w:i w:val="0"/>
        </w:rPr>
        <w:t xml:space="preserve">: </w:t>
      </w:r>
      <w:r>
        <w:t>Indicate the price offered for your contribution to the task(s)</w:t>
      </w:r>
    </w:p>
    <w:p w14:paraId="66910C32" w14:textId="77777777" w:rsidR="00F110BB" w:rsidRDefault="00F110BB" w:rsidP="00F110BB">
      <w:pPr>
        <w:pStyle w:val="GuidelineB0"/>
      </w:pPr>
      <w:r>
        <w:rPr>
          <w:b/>
        </w:rPr>
        <w:t>% of whole task (mandatory)</w:t>
      </w:r>
      <w:r>
        <w:rPr>
          <w:i w:val="0"/>
        </w:rPr>
        <w:t xml:space="preserve">: </w:t>
      </w:r>
      <w:r>
        <w:t xml:space="preserve"> Indicate to which percentage of the execution of the whole task your offer corresponds</w:t>
      </w:r>
    </w:p>
    <w:p w14:paraId="658DD438" w14:textId="77777777" w:rsidR="00F110BB" w:rsidRDefault="00F110BB" w:rsidP="00F110BB">
      <w:r>
        <w:t>Provide a description of the proposed approach, competences, reference to related activities:</w:t>
      </w:r>
    </w:p>
    <w:p w14:paraId="0D13646E" w14:textId="77777777" w:rsidR="00F110BB" w:rsidRPr="00F110BB" w:rsidRDefault="00F110BB" w:rsidP="00F110BB">
      <w:pPr>
        <w:pStyle w:val="ListParagraph"/>
        <w:numPr>
          <w:ilvl w:val="0"/>
          <w:numId w:val="50"/>
        </w:numPr>
        <w:tabs>
          <w:tab w:val="left" w:pos="567"/>
          <w:tab w:val="left" w:pos="1418"/>
          <w:tab w:val="left" w:pos="4678"/>
          <w:tab w:val="left" w:pos="5954"/>
          <w:tab w:val="left" w:pos="7088"/>
        </w:tabs>
        <w:overflowPunct w:val="0"/>
        <w:autoSpaceDE w:val="0"/>
        <w:autoSpaceDN w:val="0"/>
        <w:adjustRightInd w:val="0"/>
        <w:jc w:val="both"/>
        <w:rPr>
          <w:rFonts w:ascii="Arial" w:hAnsi="Arial"/>
          <w:sz w:val="20"/>
        </w:rPr>
      </w:pPr>
      <w:r w:rsidRPr="00F110BB">
        <w:rPr>
          <w:rFonts w:ascii="Arial" w:hAnsi="Arial"/>
          <w:sz w:val="20"/>
        </w:rPr>
        <w:t>Explain which part of the task is corresponding to the requested percentage that your Company/Organization will handle,</w:t>
      </w:r>
    </w:p>
    <w:p w14:paraId="3C007BA5" w14:textId="77777777" w:rsidR="00F110BB" w:rsidRPr="00F110BB" w:rsidRDefault="00F110BB" w:rsidP="00F110BB">
      <w:pPr>
        <w:pStyle w:val="ListParagraph"/>
        <w:numPr>
          <w:ilvl w:val="0"/>
          <w:numId w:val="50"/>
        </w:numPr>
        <w:tabs>
          <w:tab w:val="left" w:pos="567"/>
          <w:tab w:val="left" w:pos="1418"/>
          <w:tab w:val="left" w:pos="4678"/>
          <w:tab w:val="left" w:pos="5954"/>
          <w:tab w:val="left" w:pos="7088"/>
        </w:tabs>
        <w:overflowPunct w:val="0"/>
        <w:autoSpaceDE w:val="0"/>
        <w:autoSpaceDN w:val="0"/>
        <w:adjustRightInd w:val="0"/>
        <w:jc w:val="both"/>
        <w:rPr>
          <w:rFonts w:ascii="Arial" w:hAnsi="Arial"/>
          <w:sz w:val="20"/>
        </w:rPr>
      </w:pPr>
      <w:r w:rsidRPr="00F110BB">
        <w:rPr>
          <w:rFonts w:ascii="Arial" w:hAnsi="Arial"/>
          <w:sz w:val="20"/>
        </w:rPr>
        <w:t>Explain the scope that your Company/Organization will cover,</w:t>
      </w:r>
    </w:p>
    <w:p w14:paraId="79943ECE" w14:textId="77777777" w:rsidR="00F110BB" w:rsidRPr="00F110BB" w:rsidRDefault="00F110BB" w:rsidP="00F110BB">
      <w:pPr>
        <w:pStyle w:val="ListParagraph"/>
        <w:numPr>
          <w:ilvl w:val="0"/>
          <w:numId w:val="50"/>
        </w:numPr>
        <w:tabs>
          <w:tab w:val="left" w:pos="567"/>
          <w:tab w:val="left" w:pos="1418"/>
          <w:tab w:val="left" w:pos="4678"/>
          <w:tab w:val="left" w:pos="5954"/>
          <w:tab w:val="left" w:pos="7088"/>
        </w:tabs>
        <w:overflowPunct w:val="0"/>
        <w:autoSpaceDE w:val="0"/>
        <w:autoSpaceDN w:val="0"/>
        <w:adjustRightInd w:val="0"/>
        <w:jc w:val="both"/>
        <w:rPr>
          <w:rFonts w:ascii="Arial" w:hAnsi="Arial"/>
          <w:sz w:val="20"/>
        </w:rPr>
      </w:pPr>
      <w:r w:rsidRPr="00F110BB">
        <w:rPr>
          <w:rFonts w:ascii="Arial" w:hAnsi="Arial"/>
          <w:sz w:val="20"/>
        </w:rPr>
        <w:t>Explain your approach to the management of the quality and,</w:t>
      </w:r>
    </w:p>
    <w:p w14:paraId="473A6B2F" w14:textId="77777777" w:rsidR="00F110BB" w:rsidRPr="00F110BB" w:rsidRDefault="00F110BB" w:rsidP="00F110BB">
      <w:pPr>
        <w:pStyle w:val="ListParagraph"/>
        <w:numPr>
          <w:ilvl w:val="0"/>
          <w:numId w:val="50"/>
        </w:numPr>
        <w:tabs>
          <w:tab w:val="left" w:pos="567"/>
          <w:tab w:val="left" w:pos="1418"/>
          <w:tab w:val="left" w:pos="4678"/>
          <w:tab w:val="left" w:pos="5954"/>
          <w:tab w:val="left" w:pos="7088"/>
        </w:tabs>
        <w:overflowPunct w:val="0"/>
        <w:autoSpaceDE w:val="0"/>
        <w:autoSpaceDN w:val="0"/>
        <w:adjustRightInd w:val="0"/>
        <w:jc w:val="both"/>
        <w:rPr>
          <w:rFonts w:ascii="Arial" w:hAnsi="Arial"/>
          <w:sz w:val="20"/>
        </w:rPr>
      </w:pPr>
      <w:r w:rsidRPr="00F110BB">
        <w:rPr>
          <w:rFonts w:ascii="Arial" w:hAnsi="Arial"/>
          <w:sz w:val="20"/>
        </w:rPr>
        <w:t>Explain your approach to the management of the risks and their mitigation,</w:t>
      </w:r>
    </w:p>
    <w:p w14:paraId="272EB7C7" w14:textId="77777777" w:rsidR="00F110BB" w:rsidRPr="00F110BB" w:rsidRDefault="00F110BB" w:rsidP="00F110BB">
      <w:pPr>
        <w:pStyle w:val="ListParagraph"/>
        <w:numPr>
          <w:ilvl w:val="0"/>
          <w:numId w:val="50"/>
        </w:numPr>
        <w:tabs>
          <w:tab w:val="left" w:pos="567"/>
          <w:tab w:val="left" w:pos="1418"/>
          <w:tab w:val="left" w:pos="4678"/>
          <w:tab w:val="left" w:pos="5954"/>
          <w:tab w:val="left" w:pos="7088"/>
        </w:tabs>
        <w:overflowPunct w:val="0"/>
        <w:autoSpaceDE w:val="0"/>
        <w:autoSpaceDN w:val="0"/>
        <w:adjustRightInd w:val="0"/>
        <w:jc w:val="both"/>
        <w:rPr>
          <w:rFonts w:ascii="Arial" w:hAnsi="Arial"/>
          <w:sz w:val="20"/>
        </w:rPr>
      </w:pPr>
      <w:r w:rsidRPr="00F110BB">
        <w:rPr>
          <w:rFonts w:ascii="Arial" w:hAnsi="Arial"/>
          <w:sz w:val="20"/>
        </w:rPr>
        <w:t>Describe and justify the proposed costs to achieve this project objectives.</w:t>
      </w:r>
    </w:p>
    <w:p w14:paraId="464D0EA1" w14:textId="77777777" w:rsidR="00F110BB" w:rsidRDefault="00F110BB" w:rsidP="00F110BB"/>
    <w:p w14:paraId="15371F51" w14:textId="77777777" w:rsidR="00F110BB" w:rsidRDefault="00F110BB" w:rsidP="00F110BB">
      <w:pPr>
        <w:pStyle w:val="Annex"/>
        <w:pBdr>
          <w:top w:val="single" w:sz="4" w:space="3" w:color="auto"/>
          <w:left w:val="single" w:sz="4" w:space="3" w:color="auto"/>
          <w:bottom w:val="single" w:sz="4" w:space="3" w:color="auto"/>
          <w:right w:val="single" w:sz="4" w:space="3" w:color="auto"/>
        </w:pBdr>
        <w:tabs>
          <w:tab w:val="left" w:pos="720"/>
        </w:tabs>
        <w:overflowPunct w:val="0"/>
        <w:autoSpaceDE w:val="0"/>
        <w:autoSpaceDN w:val="0"/>
        <w:adjustRightInd w:val="0"/>
        <w:spacing w:after="0"/>
        <w:textAlignment w:val="baseline"/>
      </w:pPr>
      <w:r>
        <w:rPr>
          <w:b w:val="0"/>
          <w:bCs w:val="0"/>
        </w:rPr>
        <w:br w:type="page"/>
      </w:r>
      <w:r>
        <w:t>Annex II</w:t>
      </w:r>
      <w:r>
        <w:tab/>
        <w:t xml:space="preserve"> Terms and Conditions</w:t>
      </w:r>
      <w:r>
        <w:br/>
      </w:r>
      <w:proofErr w:type="spellStart"/>
      <w:r>
        <w:t>CfE</w:t>
      </w:r>
      <w:proofErr w:type="spellEnd"/>
      <w:r>
        <w:t xml:space="preserve"> – STF 676 (ISG CIM)</w:t>
      </w:r>
    </w:p>
    <w:p w14:paraId="7EB91E52" w14:textId="77777777" w:rsidR="00F110BB" w:rsidRDefault="00F110BB" w:rsidP="00F110BB">
      <w:pPr>
        <w:pStyle w:val="Annex"/>
        <w:pBdr>
          <w:top w:val="single" w:sz="4" w:space="3" w:color="auto"/>
          <w:left w:val="single" w:sz="4" w:space="3" w:color="auto"/>
          <w:bottom w:val="single" w:sz="4" w:space="3" w:color="auto"/>
          <w:right w:val="single" w:sz="4" w:space="3" w:color="auto"/>
        </w:pBdr>
        <w:tabs>
          <w:tab w:val="left" w:pos="720"/>
        </w:tabs>
        <w:overflowPunct w:val="0"/>
        <w:autoSpaceDE w:val="0"/>
        <w:autoSpaceDN w:val="0"/>
        <w:adjustRightInd w:val="0"/>
        <w:spacing w:after="0"/>
        <w:textAlignment w:val="baseline"/>
      </w:pPr>
      <w:r>
        <w:t xml:space="preserve">Deadline: </w:t>
      </w:r>
      <w:bookmarkStart w:id="12" w:name="Deadline3"/>
      <w:bookmarkEnd w:id="12"/>
      <w:r>
        <w:t>30 November 2023</w:t>
      </w:r>
    </w:p>
    <w:p w14:paraId="1ECD1CF6" w14:textId="77777777" w:rsidR="00F110BB" w:rsidRDefault="00F110BB" w:rsidP="00F110BB">
      <w:pPr>
        <w:rPr>
          <w:b/>
          <w:sz w:val="24"/>
          <w:szCs w:val="24"/>
        </w:rPr>
      </w:pPr>
      <w:r>
        <w:rPr>
          <w:b/>
          <w:sz w:val="24"/>
          <w:szCs w:val="24"/>
        </w:rPr>
        <w:t>2.1</w:t>
      </w:r>
      <w:r>
        <w:rPr>
          <w:b/>
          <w:sz w:val="24"/>
          <w:szCs w:val="24"/>
        </w:rPr>
        <w:tab/>
        <w:t>Submission of Proposals</w:t>
      </w:r>
    </w:p>
    <w:p w14:paraId="3DDCD5DF" w14:textId="77777777" w:rsidR="00F110BB" w:rsidRDefault="00F110BB" w:rsidP="00F110BB"/>
    <w:p w14:paraId="5C0590F2" w14:textId="77777777" w:rsidR="00F110BB" w:rsidRDefault="00F110BB" w:rsidP="00F110BB">
      <w:r>
        <w:t xml:space="preserve">All proposals in response to this </w:t>
      </w:r>
      <w:proofErr w:type="spellStart"/>
      <w:r>
        <w:t>CfE</w:t>
      </w:r>
      <w:proofErr w:type="spellEnd"/>
      <w:r>
        <w:t xml:space="preserve"> shall be submitted before the deadline indicated in this</w:t>
      </w:r>
      <w:r>
        <w:rPr>
          <w:b/>
        </w:rPr>
        <w:t xml:space="preserve"> </w:t>
      </w:r>
      <w:r>
        <w:t xml:space="preserve">Collective Letter, using exclusively the WEB application on the ETSI Portal at the following address: </w:t>
      </w:r>
      <w:hyperlink r:id="rId36" w:history="1">
        <w:r>
          <w:rPr>
            <w:rStyle w:val="Hyperlink"/>
          </w:rPr>
          <w:t>https://portal.etsi.org/cfe</w:t>
        </w:r>
      </w:hyperlink>
      <w:r>
        <w:t>.</w:t>
      </w:r>
    </w:p>
    <w:p w14:paraId="5C9671F3" w14:textId="77777777" w:rsidR="00F110BB" w:rsidRDefault="00F110BB" w:rsidP="00F110BB"/>
    <w:p w14:paraId="129E4F8C" w14:textId="77777777" w:rsidR="00F110BB" w:rsidRDefault="00F110BB" w:rsidP="00F110BB">
      <w:r>
        <w:t xml:space="preserve">Proposals shall be composed of Curriculum Vitae of the proposed service providers’ personnel and the Annex I of this </w:t>
      </w:r>
      <w:proofErr w:type="spellStart"/>
      <w:r>
        <w:t>CfE</w:t>
      </w:r>
      <w:proofErr w:type="spellEnd"/>
      <w:r>
        <w:t xml:space="preserve"> duly </w:t>
      </w:r>
      <w:proofErr w:type="gramStart"/>
      <w:r>
        <w:t>filled-out</w:t>
      </w:r>
      <w:proofErr w:type="gramEnd"/>
      <w:r>
        <w:t>.</w:t>
      </w:r>
    </w:p>
    <w:p w14:paraId="5E5E6049" w14:textId="77777777" w:rsidR="00F110BB" w:rsidRDefault="00F110BB" w:rsidP="00F110BB">
      <w:r>
        <w:t xml:space="preserve">Proposals that will be partial or incomplete at the deadline will not be accepted.  </w:t>
      </w:r>
    </w:p>
    <w:p w14:paraId="65A0B3B9" w14:textId="77777777" w:rsidR="00F110BB" w:rsidRDefault="00F110BB" w:rsidP="00F110BB"/>
    <w:p w14:paraId="611BACED" w14:textId="77777777" w:rsidR="00F110BB" w:rsidRDefault="00F110BB" w:rsidP="00F110BB">
      <w:r>
        <w:t>The Terms and Conditions in this Annex will apply.</w:t>
      </w:r>
    </w:p>
    <w:p w14:paraId="7DC5EF70" w14:textId="77777777" w:rsidR="00F110BB" w:rsidRDefault="00F110BB" w:rsidP="00F110BB"/>
    <w:p w14:paraId="2D7F98BF" w14:textId="77777777" w:rsidR="00F110BB" w:rsidRDefault="00F110BB" w:rsidP="00F110BB"/>
    <w:p w14:paraId="13139102" w14:textId="77777777" w:rsidR="00F110BB" w:rsidRDefault="00F110BB" w:rsidP="00F110BB">
      <w:pPr>
        <w:rPr>
          <w:b/>
          <w:sz w:val="24"/>
          <w:szCs w:val="24"/>
        </w:rPr>
      </w:pPr>
      <w:r>
        <w:rPr>
          <w:b/>
          <w:sz w:val="24"/>
          <w:szCs w:val="24"/>
        </w:rPr>
        <w:t>2.2</w:t>
      </w:r>
      <w:r>
        <w:rPr>
          <w:b/>
          <w:sz w:val="24"/>
          <w:szCs w:val="24"/>
        </w:rPr>
        <w:tab/>
        <w:t>Modification and Withdrawal of Proposals</w:t>
      </w:r>
    </w:p>
    <w:p w14:paraId="70AEC75A" w14:textId="77777777" w:rsidR="00F110BB" w:rsidRDefault="00F110BB" w:rsidP="00F110BB"/>
    <w:p w14:paraId="7C22A86D" w14:textId="77777777" w:rsidR="00F110BB" w:rsidRDefault="00F110BB" w:rsidP="00F110BB">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58A44A9E" w14:textId="77777777" w:rsidR="00F110BB" w:rsidRDefault="00F110BB" w:rsidP="00F110BB"/>
    <w:p w14:paraId="31CF7454" w14:textId="77777777" w:rsidR="00F110BB" w:rsidRDefault="00F110BB" w:rsidP="00F110BB"/>
    <w:p w14:paraId="7EAE87B0" w14:textId="77777777" w:rsidR="00F110BB" w:rsidRDefault="00F110BB" w:rsidP="00F110BB">
      <w:pPr>
        <w:rPr>
          <w:b/>
          <w:sz w:val="24"/>
          <w:szCs w:val="24"/>
        </w:rPr>
      </w:pPr>
      <w:bookmarkStart w:id="13" w:name="_Ref434831705"/>
      <w:r>
        <w:rPr>
          <w:b/>
          <w:sz w:val="24"/>
          <w:szCs w:val="24"/>
        </w:rPr>
        <w:t>2.3</w:t>
      </w:r>
      <w:r>
        <w:rPr>
          <w:b/>
          <w:sz w:val="24"/>
          <w:szCs w:val="24"/>
        </w:rPr>
        <w:tab/>
        <w:t xml:space="preserve">Assessment of </w:t>
      </w:r>
      <w:bookmarkEnd w:id="13"/>
      <w:r>
        <w:rPr>
          <w:b/>
          <w:sz w:val="24"/>
          <w:szCs w:val="24"/>
        </w:rPr>
        <w:t>Proposals</w:t>
      </w:r>
    </w:p>
    <w:p w14:paraId="08986E97" w14:textId="77777777" w:rsidR="00F110BB" w:rsidRDefault="00F110BB" w:rsidP="00F110BB"/>
    <w:p w14:paraId="5AD74FE0" w14:textId="77777777" w:rsidR="00F110BB" w:rsidRDefault="00F110BB" w:rsidP="00F110BB">
      <w:r>
        <w:t>The ETSI Director-General, in consultation with the Reference Body Chairman, is responsible for the selection of the service providers that will be contracted to perform this Project work. The ETSI Director-General and the Reference Body Chairman may be assisted by a Selection Panel to assess the applications received and make the final decision.</w:t>
      </w:r>
    </w:p>
    <w:p w14:paraId="112026FC" w14:textId="77777777" w:rsidR="00F110BB" w:rsidRDefault="00F110BB" w:rsidP="00F110BB"/>
    <w:p w14:paraId="19844686" w14:textId="77777777" w:rsidR="00F110BB" w:rsidRDefault="00F110BB" w:rsidP="00F110BB">
      <w:r>
        <w:t>As per article 1.10.4 of the ETSI Directives, the Director-General may discard proposals that could be identified as creating potential conflict of interest.</w:t>
      </w:r>
    </w:p>
    <w:p w14:paraId="02924645" w14:textId="77777777" w:rsidR="00F110BB" w:rsidRDefault="00F110BB" w:rsidP="00F110BB"/>
    <w:p w14:paraId="409E7266" w14:textId="77777777" w:rsidR="00F110BB" w:rsidRDefault="00F110BB" w:rsidP="00F110BB">
      <w:r>
        <w:t>The ETSI Secretariat will only communicate to the applicants the result of the selection (accepted or not accepted). Should applicants need more information on the rationale for the selection, they must address a formal request to the ETSI Director-General.</w:t>
      </w:r>
    </w:p>
    <w:p w14:paraId="199788C7" w14:textId="77777777" w:rsidR="00F110BB" w:rsidRDefault="00F110BB" w:rsidP="00F110BB"/>
    <w:p w14:paraId="6566FCFA" w14:textId="77777777" w:rsidR="00F110BB" w:rsidRDefault="00F110BB" w:rsidP="00F110BB">
      <w:pPr>
        <w:pStyle w:val="B0"/>
      </w:pPr>
      <w:r>
        <w:t>The following evaluation criteria will be applied to all proposals, in order of priority:</w:t>
      </w:r>
    </w:p>
    <w:p w14:paraId="3B03F5FC" w14:textId="77777777" w:rsidR="00F110BB" w:rsidRDefault="00F110BB" w:rsidP="00F110BB">
      <w:pPr>
        <w:pStyle w:val="B1"/>
        <w:numPr>
          <w:ilvl w:val="0"/>
          <w:numId w:val="51"/>
        </w:numPr>
        <w:tabs>
          <w:tab w:val="clear" w:pos="567"/>
          <w:tab w:val="left" w:pos="720"/>
          <w:tab w:val="left" w:pos="3402"/>
        </w:tabs>
        <w:textAlignment w:val="auto"/>
      </w:pPr>
      <w:r>
        <w:t xml:space="preserve">Evidence that the applicant has the necessary structure and expertise to ensure </w:t>
      </w:r>
      <w:proofErr w:type="gramStart"/>
      <w:r>
        <w:t>delivery</w:t>
      </w:r>
      <w:proofErr w:type="gramEnd"/>
      <w:r>
        <w:t xml:space="preserve"> </w:t>
      </w:r>
    </w:p>
    <w:p w14:paraId="2200A55B" w14:textId="77777777" w:rsidR="00F110BB" w:rsidRDefault="00F110BB" w:rsidP="00F110BB">
      <w:pPr>
        <w:pStyle w:val="B1"/>
        <w:numPr>
          <w:ilvl w:val="0"/>
          <w:numId w:val="51"/>
        </w:numPr>
        <w:tabs>
          <w:tab w:val="clear" w:pos="567"/>
          <w:tab w:val="left" w:pos="720"/>
          <w:tab w:val="left" w:pos="3402"/>
        </w:tabs>
        <w:textAlignment w:val="auto"/>
      </w:pPr>
      <w:r>
        <w:t>Reference to current or previous activities in the specific technical domain of this project</w:t>
      </w:r>
    </w:p>
    <w:p w14:paraId="0DD4619D" w14:textId="77777777" w:rsidR="00F110BB" w:rsidRDefault="00F110BB" w:rsidP="00F110BB">
      <w:pPr>
        <w:pStyle w:val="B1"/>
        <w:numPr>
          <w:ilvl w:val="0"/>
          <w:numId w:val="51"/>
        </w:numPr>
        <w:tabs>
          <w:tab w:val="clear" w:pos="567"/>
          <w:tab w:val="left" w:pos="720"/>
          <w:tab w:val="left" w:pos="3402"/>
        </w:tabs>
        <w:textAlignment w:val="auto"/>
      </w:pPr>
      <w:r>
        <w:t xml:space="preserve">Critical review of the most efficient way to achieve the objectives in this Project </w:t>
      </w:r>
      <w:proofErr w:type="spellStart"/>
      <w:r>
        <w:t>ToR</w:t>
      </w:r>
      <w:proofErr w:type="spellEnd"/>
      <w:r>
        <w:t xml:space="preserve"> </w:t>
      </w:r>
    </w:p>
    <w:p w14:paraId="27B17770" w14:textId="77777777" w:rsidR="00F110BB" w:rsidRDefault="00F110BB" w:rsidP="00F110BB">
      <w:pPr>
        <w:pStyle w:val="B1"/>
        <w:numPr>
          <w:ilvl w:val="0"/>
          <w:numId w:val="51"/>
        </w:numPr>
        <w:tabs>
          <w:tab w:val="clear" w:pos="567"/>
          <w:tab w:val="left" w:pos="720"/>
          <w:tab w:val="left" w:pos="3402"/>
        </w:tabs>
        <w:textAlignment w:val="auto"/>
      </w:pPr>
      <w:r>
        <w:t>Effective proposed approach/methodology for the execution of the tasks</w:t>
      </w:r>
    </w:p>
    <w:p w14:paraId="5E3FCE64" w14:textId="77777777" w:rsidR="00F110BB" w:rsidRDefault="00F110BB" w:rsidP="00F110BB">
      <w:pPr>
        <w:pStyle w:val="B1"/>
        <w:numPr>
          <w:ilvl w:val="0"/>
          <w:numId w:val="51"/>
        </w:numPr>
        <w:tabs>
          <w:tab w:val="clear" w:pos="567"/>
          <w:tab w:val="left" w:pos="720"/>
          <w:tab w:val="left" w:pos="3402"/>
        </w:tabs>
        <w:textAlignment w:val="auto"/>
      </w:pPr>
      <w:r>
        <w:t>Implementation schedule</w:t>
      </w:r>
    </w:p>
    <w:p w14:paraId="50DDAFD7" w14:textId="77777777" w:rsidR="00F110BB" w:rsidRDefault="00F110BB" w:rsidP="00F110BB">
      <w:pPr>
        <w:pStyle w:val="B1"/>
        <w:numPr>
          <w:ilvl w:val="0"/>
          <w:numId w:val="51"/>
        </w:numPr>
        <w:tabs>
          <w:tab w:val="clear" w:pos="567"/>
          <w:tab w:val="left" w:pos="720"/>
          <w:tab w:val="left" w:pos="3402"/>
        </w:tabs>
        <w:textAlignment w:val="auto"/>
      </w:pPr>
      <w:r>
        <w:t>Clear pricing policy</w:t>
      </w:r>
    </w:p>
    <w:p w14:paraId="63AF98F4" w14:textId="77777777" w:rsidR="00F110BB" w:rsidRDefault="00F110BB" w:rsidP="00F110BB"/>
    <w:p w14:paraId="628BBE47" w14:textId="77777777" w:rsidR="00F110BB" w:rsidRDefault="00F110BB" w:rsidP="00F110BB">
      <w:r>
        <w:t>Compliance with the first two (2) criteria is mandatory.</w:t>
      </w:r>
    </w:p>
    <w:p w14:paraId="260F8A61" w14:textId="77777777" w:rsidR="00F110BB" w:rsidRDefault="00F110BB" w:rsidP="00F110BB">
      <w:r>
        <w:t>Proposals that are not considered compliant with these criteria will be discarded.</w:t>
      </w:r>
    </w:p>
    <w:p w14:paraId="3D3C63E2" w14:textId="77777777" w:rsidR="00F110BB" w:rsidRDefault="00F110BB" w:rsidP="00F110BB"/>
    <w:p w14:paraId="50D0BB3A" w14:textId="77777777" w:rsidR="00F110BB" w:rsidRDefault="00F110BB" w:rsidP="00F110BB">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Project will be verified before placing a Service Contract.</w:t>
      </w:r>
    </w:p>
    <w:p w14:paraId="72AB9003" w14:textId="77777777" w:rsidR="00F110BB" w:rsidRDefault="00F110BB" w:rsidP="00F110BB"/>
    <w:p w14:paraId="3AC0AB2A" w14:textId="77777777" w:rsidR="00F110BB" w:rsidRDefault="00F110BB" w:rsidP="00F110BB">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0C734FA4" w14:textId="77777777" w:rsidR="00F110BB" w:rsidRDefault="00F110BB" w:rsidP="00F110BB"/>
    <w:p w14:paraId="3EC2F0D7" w14:textId="77777777" w:rsidR="00F110BB" w:rsidRDefault="00F110BB" w:rsidP="00F110BB"/>
    <w:p w14:paraId="579E2CAA" w14:textId="77777777" w:rsidR="00F110BB" w:rsidRDefault="00F110BB" w:rsidP="00F110BB">
      <w:pPr>
        <w:rPr>
          <w:b/>
          <w:sz w:val="24"/>
          <w:szCs w:val="24"/>
        </w:rPr>
      </w:pPr>
      <w:r>
        <w:rPr>
          <w:b/>
          <w:sz w:val="24"/>
          <w:szCs w:val="24"/>
        </w:rPr>
        <w:t>2.4</w:t>
      </w:r>
      <w:r>
        <w:rPr>
          <w:b/>
          <w:sz w:val="24"/>
          <w:szCs w:val="24"/>
        </w:rPr>
        <w:tab/>
        <w:t>IPR and confidentiality Agreements</w:t>
      </w:r>
    </w:p>
    <w:p w14:paraId="6A245750" w14:textId="77777777" w:rsidR="00F110BB" w:rsidRDefault="00F110BB" w:rsidP="00F110BB"/>
    <w:p w14:paraId="0F3684F0" w14:textId="77777777" w:rsidR="00F110BB" w:rsidRDefault="00F110BB" w:rsidP="00F110BB">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39969BBE" w14:textId="77777777" w:rsidR="00F110BB" w:rsidRDefault="00F110BB" w:rsidP="00F110BB"/>
    <w:p w14:paraId="61E19679" w14:textId="77777777" w:rsidR="00F110BB" w:rsidRDefault="00F110BB" w:rsidP="00F110BB">
      <w:r>
        <w:t xml:space="preserve">ETSI will not disclose the content of any proposals to other applicants or any other party, </w:t>
      </w:r>
      <w:proofErr w:type="gramStart"/>
      <w:r>
        <w:t>with the exception of</w:t>
      </w:r>
      <w:proofErr w:type="gramEnd"/>
      <w:r>
        <w:t xml:space="preserve"> the persons involved in the assessment process described in §2.3 above.</w:t>
      </w:r>
    </w:p>
    <w:p w14:paraId="2656809E" w14:textId="77777777" w:rsidR="00F110BB" w:rsidRDefault="00F110BB" w:rsidP="00F110BB"/>
    <w:p w14:paraId="5F90ED03" w14:textId="77777777" w:rsidR="00F110BB" w:rsidRDefault="00F110BB" w:rsidP="00F110BB">
      <w:r>
        <w:t xml:space="preserve">However, ETSI reserves the right to make use of the information provided in this proposal to improve this project definition for the purpose of this </w:t>
      </w:r>
      <w:proofErr w:type="spellStart"/>
      <w:r>
        <w:t>CfE</w:t>
      </w:r>
      <w:proofErr w:type="spellEnd"/>
      <w:r>
        <w:t xml:space="preserve"> or any other </w:t>
      </w:r>
      <w:proofErr w:type="gramStart"/>
      <w:r>
        <w:t>manner in which</w:t>
      </w:r>
      <w:proofErr w:type="gramEnd"/>
      <w:r>
        <w:t xml:space="preserve"> ETSI may decide to proceed to select the service providers.</w:t>
      </w:r>
    </w:p>
    <w:p w14:paraId="55E16E18" w14:textId="77777777" w:rsidR="00F110BB" w:rsidRDefault="00F110BB" w:rsidP="00F110BB"/>
    <w:p w14:paraId="44497F09" w14:textId="77777777" w:rsidR="00F110BB" w:rsidRDefault="00F110BB" w:rsidP="00F110BB">
      <w:r>
        <w:t>If successful, the applicant will be required to sign a Service Contract, which includes IPR and Confidentiality clauses aligned with the relevant policies in the ETSI Directives.</w:t>
      </w:r>
    </w:p>
    <w:p w14:paraId="529B60D3" w14:textId="77777777" w:rsidR="00F110BB" w:rsidRDefault="00F110BB" w:rsidP="00F110BB"/>
    <w:p w14:paraId="2DDE4F5A" w14:textId="77777777" w:rsidR="00F110BB" w:rsidRDefault="00F110BB" w:rsidP="00F110BB"/>
    <w:p w14:paraId="4496FB39" w14:textId="77777777" w:rsidR="00F110BB" w:rsidRDefault="00F110BB" w:rsidP="00F110BB">
      <w:pPr>
        <w:rPr>
          <w:b/>
          <w:sz w:val="24"/>
          <w:szCs w:val="24"/>
        </w:rPr>
      </w:pPr>
      <w:r>
        <w:rPr>
          <w:b/>
          <w:sz w:val="24"/>
          <w:szCs w:val="24"/>
        </w:rPr>
        <w:t>2.5</w:t>
      </w:r>
      <w:r>
        <w:rPr>
          <w:b/>
          <w:sz w:val="24"/>
          <w:szCs w:val="24"/>
        </w:rPr>
        <w:tab/>
        <w:t>Preparation cost</w:t>
      </w:r>
    </w:p>
    <w:p w14:paraId="6F309724" w14:textId="77777777" w:rsidR="00F110BB" w:rsidRDefault="00F110BB" w:rsidP="00F110BB"/>
    <w:p w14:paraId="36232D53" w14:textId="77777777" w:rsidR="00F110BB" w:rsidRDefault="00F110BB" w:rsidP="00F110BB">
      <w:r>
        <w:t>ETSI will not be responsible for any costs or expenses that the applicant may incur in preparing and/or submitting the proposal.</w:t>
      </w:r>
    </w:p>
    <w:p w14:paraId="7E8E9CB2" w14:textId="77777777" w:rsidR="00F110BB" w:rsidRDefault="00F110BB" w:rsidP="00F110BB"/>
    <w:p w14:paraId="401E46CF" w14:textId="77777777" w:rsidR="00F110BB" w:rsidRDefault="00F110BB" w:rsidP="00F110BB"/>
    <w:p w14:paraId="648F4DA3" w14:textId="77777777" w:rsidR="00F110BB" w:rsidRDefault="00F110BB" w:rsidP="00F110BB">
      <w:pPr>
        <w:rPr>
          <w:b/>
          <w:sz w:val="24"/>
          <w:szCs w:val="24"/>
        </w:rPr>
      </w:pPr>
      <w:r>
        <w:rPr>
          <w:b/>
          <w:sz w:val="24"/>
          <w:szCs w:val="24"/>
        </w:rPr>
        <w:t>2.6</w:t>
      </w:r>
      <w:r>
        <w:rPr>
          <w:b/>
          <w:sz w:val="24"/>
          <w:szCs w:val="24"/>
        </w:rPr>
        <w:tab/>
        <w:t>Service Contract</w:t>
      </w:r>
    </w:p>
    <w:p w14:paraId="68A24945" w14:textId="77777777" w:rsidR="00F110BB" w:rsidRDefault="00F110BB" w:rsidP="00F110BB"/>
    <w:p w14:paraId="34E1BADA" w14:textId="77777777" w:rsidR="00F110BB" w:rsidRDefault="00F110BB" w:rsidP="00F110BB">
      <w:r>
        <w:t>A Service Contract will be proposed to the applicants that will be selected to perform the work.</w:t>
      </w:r>
    </w:p>
    <w:p w14:paraId="52CA0E6B" w14:textId="77777777" w:rsidR="00F110BB" w:rsidRDefault="00F110BB" w:rsidP="00F110BB">
      <w:r>
        <w:t xml:space="preserve">Details on the Terms and Conditions of this contract can be found on the ETSI Portal, at the following address: </w:t>
      </w:r>
      <w:hyperlink r:id="rId37" w:history="1">
        <w:r>
          <w:rPr>
            <w:rStyle w:val="Hyperlink"/>
          </w:rPr>
          <w:t>https://portal.etsi.org/STF/STFs/Contracts.aspx</w:t>
        </w:r>
      </w:hyperlink>
      <w:r>
        <w:t xml:space="preserve"> </w:t>
      </w:r>
    </w:p>
    <w:p w14:paraId="2C97F4D1" w14:textId="77777777" w:rsidR="00F110BB" w:rsidRDefault="00F110BB" w:rsidP="00F110BB"/>
    <w:p w14:paraId="5C97B683" w14:textId="77777777" w:rsidR="00F110BB" w:rsidRDefault="00F110BB" w:rsidP="00F110BB"/>
    <w:p w14:paraId="66C1F02D" w14:textId="77777777" w:rsidR="00645150" w:rsidRPr="0007181A" w:rsidRDefault="00645150" w:rsidP="00A65393"/>
    <w:sectPr w:rsidR="00645150" w:rsidRPr="0007181A" w:rsidSect="00C501C8">
      <w:headerReference w:type="default" r:id="rId38"/>
      <w:headerReference w:type="first" r:id="rId39"/>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E3211" w14:textId="77777777" w:rsidR="00627246" w:rsidRDefault="00627246">
      <w:r>
        <w:separator/>
      </w:r>
    </w:p>
  </w:endnote>
  <w:endnote w:type="continuationSeparator" w:id="0">
    <w:p w14:paraId="6DFD9D10" w14:textId="77777777" w:rsidR="00627246" w:rsidRDefault="00627246">
      <w:r>
        <w:continuationSeparator/>
      </w:r>
    </w:p>
  </w:endnote>
  <w:endnote w:type="continuationNotice" w:id="1">
    <w:p w14:paraId="72885894" w14:textId="77777777" w:rsidR="00627246" w:rsidRDefault="00627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A4E28" w14:textId="77777777" w:rsidR="00627246" w:rsidRDefault="00627246">
      <w:r>
        <w:separator/>
      </w:r>
    </w:p>
  </w:footnote>
  <w:footnote w:type="continuationSeparator" w:id="0">
    <w:p w14:paraId="6B9B6C03" w14:textId="77777777" w:rsidR="00627246" w:rsidRDefault="00627246">
      <w:r>
        <w:continuationSeparator/>
      </w:r>
    </w:p>
  </w:footnote>
  <w:footnote w:type="continuationNotice" w:id="1">
    <w:p w14:paraId="3E439CD2" w14:textId="77777777" w:rsidR="00627246" w:rsidRDefault="00627246"/>
  </w:footnote>
  <w:footnote w:id="2">
    <w:p w14:paraId="3666E952" w14:textId="7C950A72" w:rsidR="00F55504" w:rsidRPr="00F55504" w:rsidRDefault="00F55504">
      <w:pPr>
        <w:pStyle w:val="FootnoteText"/>
      </w:pPr>
      <w:r>
        <w:rPr>
          <w:rStyle w:val="FootnoteReference"/>
        </w:rPr>
        <w:footnoteRef/>
      </w:r>
      <w:r>
        <w:t xml:space="preserve"> Khemlani, L. Autodesk University 2007. Available online: </w:t>
      </w:r>
      <w:hyperlink r:id="rId1" w:tgtFrame="_blank" w:history="1">
        <w:r>
          <w:rPr>
            <w:rStyle w:val="Hyperlink"/>
          </w:rPr>
          <w:t>http://www.aecbytes.com/newsletter/2007/issue_91.html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C35B8E" w14:paraId="01A29D6A" w14:textId="77777777">
      <w:trPr>
        <w:jc w:val="right"/>
      </w:trPr>
      <w:tc>
        <w:tcPr>
          <w:tcW w:w="5039" w:type="dxa"/>
        </w:tcPr>
        <w:p w14:paraId="46E606E0" w14:textId="70C9CB82" w:rsidR="00C35B8E" w:rsidRDefault="00C35B8E" w:rsidP="00094E3E">
          <w:pPr>
            <w:pStyle w:val="Header"/>
          </w:pPr>
          <w:proofErr w:type="spellStart"/>
          <w:r>
            <w:t>ToR</w:t>
          </w:r>
          <w:proofErr w:type="spellEnd"/>
          <w:r>
            <w:t xml:space="preserve"> STF </w:t>
          </w:r>
          <w:r w:rsidR="004E4DF3">
            <w:t>676</w:t>
          </w:r>
        </w:p>
      </w:tc>
    </w:tr>
    <w:tr w:rsidR="00C35B8E" w14:paraId="2C0C9DF0" w14:textId="77777777">
      <w:trPr>
        <w:jc w:val="right"/>
      </w:trPr>
      <w:tc>
        <w:tcPr>
          <w:tcW w:w="5039" w:type="dxa"/>
        </w:tcPr>
        <w:p w14:paraId="567D9D69" w14:textId="77777777" w:rsidR="00C35B8E" w:rsidRPr="001B5122" w:rsidRDefault="00C35B8E"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C35B8E" w:rsidRPr="001B5122" w:rsidRDefault="00C35B8E"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60141DE" w:rsidR="00C35B8E" w:rsidRPr="009F2D55" w:rsidRDefault="00C35B8E" w:rsidP="00426E27">
    <w:pPr>
      <w:pStyle w:val="Header"/>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Imag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p>
  <w:p w14:paraId="759D4311" w14:textId="77777777" w:rsidR="00C35B8E" w:rsidRDefault="00C35B8E"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5AC"/>
    <w:multiLevelType w:val="hybridMultilevel"/>
    <w:tmpl w:val="34B804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0D6461D"/>
    <w:multiLevelType w:val="hybridMultilevel"/>
    <w:tmpl w:val="1540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A0E5E"/>
    <w:multiLevelType w:val="hybridMultilevel"/>
    <w:tmpl w:val="DC36C6C4"/>
    <w:lvl w:ilvl="0" w:tplc="8C46D1C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2AB1992"/>
    <w:multiLevelType w:val="hybridMultilevel"/>
    <w:tmpl w:val="3786709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4" w15:restartNumberingAfterBreak="0">
    <w:nsid w:val="02D26E64"/>
    <w:multiLevelType w:val="hybridMultilevel"/>
    <w:tmpl w:val="976449DE"/>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590DDE"/>
    <w:multiLevelType w:val="hybridMultilevel"/>
    <w:tmpl w:val="59E2B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12A04439"/>
    <w:multiLevelType w:val="hybridMultilevel"/>
    <w:tmpl w:val="FFF8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118F4"/>
    <w:multiLevelType w:val="multilevel"/>
    <w:tmpl w:val="452C27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7246F03"/>
    <w:multiLevelType w:val="hybridMultilevel"/>
    <w:tmpl w:val="50B220FC"/>
    <w:lvl w:ilvl="0" w:tplc="3A22B806">
      <w:start w:val="1"/>
      <w:numFmt w:val="lowerLetter"/>
      <w:lvlText w:val="%1)"/>
      <w:lvlJc w:val="left"/>
      <w:pPr>
        <w:ind w:left="720" w:hanging="360"/>
      </w:pPr>
      <w:rPr>
        <w:rFonts w:ascii="Arial" w:hAnsi="Arial" w:cs="Times New Roman"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537FC9"/>
    <w:multiLevelType w:val="hybridMultilevel"/>
    <w:tmpl w:val="23AE1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3A7236"/>
    <w:multiLevelType w:val="hybridMultilevel"/>
    <w:tmpl w:val="9392EE62"/>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840BD"/>
    <w:multiLevelType w:val="hybridMultilevel"/>
    <w:tmpl w:val="A8B47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F978E9"/>
    <w:multiLevelType w:val="hybridMultilevel"/>
    <w:tmpl w:val="AE0EBE36"/>
    <w:lvl w:ilvl="0" w:tplc="B5088A94">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7"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47170D42"/>
    <w:multiLevelType w:val="hybridMultilevel"/>
    <w:tmpl w:val="A9943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B20E8"/>
    <w:multiLevelType w:val="hybridMultilevel"/>
    <w:tmpl w:val="709EEA2A"/>
    <w:lvl w:ilvl="0" w:tplc="8C46D1C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4EB83A90"/>
    <w:multiLevelType w:val="hybridMultilevel"/>
    <w:tmpl w:val="A7248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5"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B034013"/>
    <w:multiLevelType w:val="hybridMultilevel"/>
    <w:tmpl w:val="C960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6C30D0B"/>
    <w:multiLevelType w:val="hybridMultilevel"/>
    <w:tmpl w:val="FFE2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1C67F9"/>
    <w:multiLevelType w:val="multilevel"/>
    <w:tmpl w:val="A19EAD98"/>
    <w:lvl w:ilvl="0">
      <w:start w:val="1"/>
      <w:numFmt w:val="decimal"/>
      <w:pStyle w:val="Heading1"/>
      <w:lvlText w:val="%1"/>
      <w:lvlJc w:val="left"/>
      <w:pPr>
        <w:ind w:left="432" w:hanging="432"/>
      </w:pPr>
      <w:rPr>
        <w:rFonts w:hint="default"/>
        <w:b/>
        <w:i w:val="0"/>
        <w:sz w:val="24"/>
        <w:szCs w:val="24"/>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6B6849CC"/>
    <w:multiLevelType w:val="hybridMultilevel"/>
    <w:tmpl w:val="D288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AA1397"/>
    <w:multiLevelType w:val="hybridMultilevel"/>
    <w:tmpl w:val="68261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BB0FD3"/>
    <w:multiLevelType w:val="hybridMultilevel"/>
    <w:tmpl w:val="9790FD7C"/>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7" w15:restartNumberingAfterBreak="0">
    <w:nsid w:val="7D87066E"/>
    <w:multiLevelType w:val="hybridMultilevel"/>
    <w:tmpl w:val="9DB6E876"/>
    <w:lvl w:ilvl="0" w:tplc="8C46D1C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46630849">
    <w:abstractNumId w:val="16"/>
  </w:num>
  <w:num w:numId="2" w16cid:durableId="1118987381">
    <w:abstractNumId w:val="10"/>
  </w:num>
  <w:num w:numId="3" w16cid:durableId="1944458617">
    <w:abstractNumId w:val="31"/>
  </w:num>
  <w:num w:numId="4" w16cid:durableId="78137967">
    <w:abstractNumId w:val="6"/>
    <w:lvlOverride w:ilvl="0">
      <w:startOverride w:val="1"/>
    </w:lvlOverride>
  </w:num>
  <w:num w:numId="5" w16cid:durableId="232929940">
    <w:abstractNumId w:val="21"/>
  </w:num>
  <w:num w:numId="6" w16cid:durableId="449907355">
    <w:abstractNumId w:val="18"/>
  </w:num>
  <w:num w:numId="7" w16cid:durableId="1693728138">
    <w:abstractNumId w:val="24"/>
  </w:num>
  <w:num w:numId="8" w16cid:durableId="949319660">
    <w:abstractNumId w:val="34"/>
  </w:num>
  <w:num w:numId="9" w16cid:durableId="1371762086">
    <w:abstractNumId w:val="23"/>
  </w:num>
  <w:num w:numId="10" w16cid:durableId="1277832835">
    <w:abstractNumId w:val="10"/>
  </w:num>
  <w:num w:numId="11" w16cid:durableId="1421950930">
    <w:abstractNumId w:val="10"/>
  </w:num>
  <w:num w:numId="12" w16cid:durableId="928387859">
    <w:abstractNumId w:val="6"/>
  </w:num>
  <w:num w:numId="13" w16cid:durableId="1647319042">
    <w:abstractNumId w:val="14"/>
  </w:num>
  <w:num w:numId="14" w16cid:durableId="1958096743">
    <w:abstractNumId w:val="33"/>
  </w:num>
  <w:num w:numId="15" w16cid:durableId="931012485">
    <w:abstractNumId w:val="16"/>
  </w:num>
  <w:num w:numId="16" w16cid:durableId="2099904603">
    <w:abstractNumId w:val="31"/>
  </w:num>
  <w:num w:numId="17" w16cid:durableId="1188788327">
    <w:abstractNumId w:val="27"/>
  </w:num>
  <w:num w:numId="18" w16cid:durableId="429160746">
    <w:abstractNumId w:val="28"/>
  </w:num>
  <w:num w:numId="19" w16cid:durableId="2069105458">
    <w:abstractNumId w:val="31"/>
  </w:num>
  <w:num w:numId="20" w16cid:durableId="2001079151">
    <w:abstractNumId w:val="31"/>
  </w:num>
  <w:num w:numId="21" w16cid:durableId="896009491">
    <w:abstractNumId w:val="31"/>
  </w:num>
  <w:num w:numId="22" w16cid:durableId="1871799784">
    <w:abstractNumId w:val="9"/>
  </w:num>
  <w:num w:numId="23" w16cid:durableId="660040748">
    <w:abstractNumId w:val="1"/>
  </w:num>
  <w:num w:numId="24" w16cid:durableId="1865437927">
    <w:abstractNumId w:val="2"/>
  </w:num>
  <w:num w:numId="25" w16cid:durableId="249655908">
    <w:abstractNumId w:val="37"/>
  </w:num>
  <w:num w:numId="26" w16cid:durableId="1820922691">
    <w:abstractNumId w:val="20"/>
  </w:num>
  <w:num w:numId="27" w16cid:durableId="2127698389">
    <w:abstractNumId w:val="4"/>
  </w:num>
  <w:num w:numId="28" w16cid:durableId="1134174349">
    <w:abstractNumId w:val="12"/>
  </w:num>
  <w:num w:numId="29" w16cid:durableId="1158301297">
    <w:abstractNumId w:val="5"/>
  </w:num>
  <w:num w:numId="30" w16cid:durableId="40328915">
    <w:abstractNumId w:val="11"/>
  </w:num>
  <w:num w:numId="31" w16cid:durableId="1834955123">
    <w:abstractNumId w:val="22"/>
  </w:num>
  <w:num w:numId="32" w16cid:durableId="1498377679">
    <w:abstractNumId w:val="0"/>
  </w:num>
  <w:num w:numId="33" w16cid:durableId="1202548846">
    <w:abstractNumId w:val="8"/>
  </w:num>
  <w:num w:numId="34" w16cid:durableId="1782645743">
    <w:abstractNumId w:val="3"/>
  </w:num>
  <w:num w:numId="35" w16cid:durableId="349793301">
    <w:abstractNumId w:val="36"/>
  </w:num>
  <w:num w:numId="36" w16cid:durableId="1728722809">
    <w:abstractNumId w:val="0"/>
  </w:num>
  <w:num w:numId="37" w16cid:durableId="1007440634">
    <w:abstractNumId w:val="16"/>
  </w:num>
  <w:num w:numId="38" w16cid:durableId="1322150417">
    <w:abstractNumId w:val="3"/>
  </w:num>
  <w:num w:numId="39" w16cid:durableId="281157858">
    <w:abstractNumId w:val="36"/>
  </w:num>
  <w:num w:numId="40" w16cid:durableId="929120507">
    <w:abstractNumId w:val="7"/>
  </w:num>
  <w:num w:numId="41" w16cid:durableId="1556500480">
    <w:abstractNumId w:val="26"/>
  </w:num>
  <w:num w:numId="42" w16cid:durableId="1348866238">
    <w:abstractNumId w:val="32"/>
  </w:num>
  <w:num w:numId="43" w16cid:durableId="1530795356">
    <w:abstractNumId w:val="15"/>
  </w:num>
  <w:num w:numId="44" w16cid:durableId="900675443">
    <w:abstractNumId w:val="35"/>
  </w:num>
  <w:num w:numId="45" w16cid:durableId="2057971923">
    <w:abstractNumId w:val="30"/>
  </w:num>
  <w:num w:numId="46" w16cid:durableId="1447042151">
    <w:abstractNumId w:val="19"/>
  </w:num>
  <w:num w:numId="47" w16cid:durableId="533808073">
    <w:abstractNumId w:val="16"/>
    <w:lvlOverride w:ilvl="0"/>
    <w:lvlOverride w:ilvl="1"/>
    <w:lvlOverride w:ilvl="2"/>
    <w:lvlOverride w:ilvl="3"/>
    <w:lvlOverride w:ilvl="4"/>
    <w:lvlOverride w:ilvl="5"/>
    <w:lvlOverride w:ilvl="6"/>
    <w:lvlOverride w:ilvl="7"/>
    <w:lvlOverride w:ilvl="8"/>
  </w:num>
  <w:num w:numId="48" w16cid:durableId="1635405619">
    <w:abstractNumId w:val="25"/>
    <w:lvlOverride w:ilvl="0"/>
    <w:lvlOverride w:ilvl="1"/>
    <w:lvlOverride w:ilvl="2"/>
    <w:lvlOverride w:ilvl="3"/>
    <w:lvlOverride w:ilvl="4"/>
    <w:lvlOverride w:ilvl="5"/>
    <w:lvlOverride w:ilvl="6"/>
    <w:lvlOverride w:ilvl="7"/>
    <w:lvlOverride w:ilvl="8"/>
  </w:num>
  <w:num w:numId="49" w16cid:durableId="1240092320">
    <w:abstractNumId w:val="17"/>
    <w:lvlOverride w:ilvl="0"/>
    <w:lvlOverride w:ilvl="1"/>
    <w:lvlOverride w:ilvl="2"/>
    <w:lvlOverride w:ilvl="3"/>
    <w:lvlOverride w:ilvl="4"/>
    <w:lvlOverride w:ilvl="5"/>
    <w:lvlOverride w:ilvl="6"/>
    <w:lvlOverride w:ilvl="7"/>
    <w:lvlOverride w:ilvl="8"/>
  </w:num>
  <w:num w:numId="50" w16cid:durableId="1596745421">
    <w:abstractNumId w:val="29"/>
    <w:lvlOverride w:ilvl="0"/>
    <w:lvlOverride w:ilvl="1"/>
    <w:lvlOverride w:ilvl="2"/>
    <w:lvlOverride w:ilvl="3"/>
    <w:lvlOverride w:ilvl="4"/>
    <w:lvlOverride w:ilvl="5"/>
    <w:lvlOverride w:ilvl="6"/>
    <w:lvlOverride w:ilvl="7"/>
    <w:lvlOverride w:ilvl="8"/>
  </w:num>
  <w:num w:numId="51" w16cid:durableId="149907445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ztDAxN7SwsDAzNzJT0lEKTi0uzszPAykwqQUAKOIJKywAAAA="/>
  </w:docVars>
  <w:rsids>
    <w:rsidRoot w:val="00AE0BDF"/>
    <w:rsid w:val="000007F5"/>
    <w:rsid w:val="00001845"/>
    <w:rsid w:val="0000378B"/>
    <w:rsid w:val="000037AD"/>
    <w:rsid w:val="0000653B"/>
    <w:rsid w:val="000071CA"/>
    <w:rsid w:val="00007B38"/>
    <w:rsid w:val="00010039"/>
    <w:rsid w:val="0001165D"/>
    <w:rsid w:val="0001472B"/>
    <w:rsid w:val="000168E6"/>
    <w:rsid w:val="0001774B"/>
    <w:rsid w:val="00021234"/>
    <w:rsid w:val="00023AF8"/>
    <w:rsid w:val="000241A5"/>
    <w:rsid w:val="00025203"/>
    <w:rsid w:val="00037530"/>
    <w:rsid w:val="00042F5F"/>
    <w:rsid w:val="000454EE"/>
    <w:rsid w:val="0004591F"/>
    <w:rsid w:val="00046FB4"/>
    <w:rsid w:val="00050CD7"/>
    <w:rsid w:val="0005119E"/>
    <w:rsid w:val="00056F5A"/>
    <w:rsid w:val="00061EB1"/>
    <w:rsid w:val="000633C1"/>
    <w:rsid w:val="00063695"/>
    <w:rsid w:val="00063A94"/>
    <w:rsid w:val="0006411F"/>
    <w:rsid w:val="00064399"/>
    <w:rsid w:val="00064D0E"/>
    <w:rsid w:val="00067772"/>
    <w:rsid w:val="00067A31"/>
    <w:rsid w:val="0007181A"/>
    <w:rsid w:val="0007195D"/>
    <w:rsid w:val="00071C49"/>
    <w:rsid w:val="00071DB8"/>
    <w:rsid w:val="0007608D"/>
    <w:rsid w:val="00081ABD"/>
    <w:rsid w:val="000830DC"/>
    <w:rsid w:val="00083911"/>
    <w:rsid w:val="0008400F"/>
    <w:rsid w:val="00091110"/>
    <w:rsid w:val="00091FA7"/>
    <w:rsid w:val="00092916"/>
    <w:rsid w:val="00094E3E"/>
    <w:rsid w:val="00095C09"/>
    <w:rsid w:val="00096760"/>
    <w:rsid w:val="0009680D"/>
    <w:rsid w:val="00097E98"/>
    <w:rsid w:val="000A1222"/>
    <w:rsid w:val="000A57B3"/>
    <w:rsid w:val="000A5C99"/>
    <w:rsid w:val="000A5E70"/>
    <w:rsid w:val="000B0F49"/>
    <w:rsid w:val="000B1F9F"/>
    <w:rsid w:val="000B331A"/>
    <w:rsid w:val="000B52F3"/>
    <w:rsid w:val="000C30A0"/>
    <w:rsid w:val="000C5B6B"/>
    <w:rsid w:val="000C6889"/>
    <w:rsid w:val="000D0026"/>
    <w:rsid w:val="000D27B9"/>
    <w:rsid w:val="000D3C43"/>
    <w:rsid w:val="000D4549"/>
    <w:rsid w:val="000D6CA9"/>
    <w:rsid w:val="000D709D"/>
    <w:rsid w:val="000E1F4E"/>
    <w:rsid w:val="000E6350"/>
    <w:rsid w:val="000E7138"/>
    <w:rsid w:val="000E78C8"/>
    <w:rsid w:val="000E7B26"/>
    <w:rsid w:val="000F2D9E"/>
    <w:rsid w:val="00100BAB"/>
    <w:rsid w:val="00101434"/>
    <w:rsid w:val="00104A3F"/>
    <w:rsid w:val="0011053D"/>
    <w:rsid w:val="001121D7"/>
    <w:rsid w:val="0011379D"/>
    <w:rsid w:val="001148E8"/>
    <w:rsid w:val="001213FE"/>
    <w:rsid w:val="00126497"/>
    <w:rsid w:val="00132601"/>
    <w:rsid w:val="00133C8A"/>
    <w:rsid w:val="00134F3E"/>
    <w:rsid w:val="001350FA"/>
    <w:rsid w:val="001353C3"/>
    <w:rsid w:val="001356AB"/>
    <w:rsid w:val="001439E6"/>
    <w:rsid w:val="0014707A"/>
    <w:rsid w:val="00147F98"/>
    <w:rsid w:val="00151113"/>
    <w:rsid w:val="00157364"/>
    <w:rsid w:val="00165767"/>
    <w:rsid w:val="00166269"/>
    <w:rsid w:val="001703F3"/>
    <w:rsid w:val="001711F0"/>
    <w:rsid w:val="0017159C"/>
    <w:rsid w:val="0017488B"/>
    <w:rsid w:val="00176251"/>
    <w:rsid w:val="001812F1"/>
    <w:rsid w:val="00181E48"/>
    <w:rsid w:val="0018698A"/>
    <w:rsid w:val="00190D39"/>
    <w:rsid w:val="00190FCC"/>
    <w:rsid w:val="0019123B"/>
    <w:rsid w:val="00191B16"/>
    <w:rsid w:val="00195D22"/>
    <w:rsid w:val="001961FA"/>
    <w:rsid w:val="001968B1"/>
    <w:rsid w:val="001A0490"/>
    <w:rsid w:val="001A2FE1"/>
    <w:rsid w:val="001A3BE6"/>
    <w:rsid w:val="001A577A"/>
    <w:rsid w:val="001B17FF"/>
    <w:rsid w:val="001B28EB"/>
    <w:rsid w:val="001B5122"/>
    <w:rsid w:val="001B6B62"/>
    <w:rsid w:val="001C06EB"/>
    <w:rsid w:val="001C0CBC"/>
    <w:rsid w:val="001C1015"/>
    <w:rsid w:val="001C1EA9"/>
    <w:rsid w:val="001C797F"/>
    <w:rsid w:val="001D044E"/>
    <w:rsid w:val="001D4616"/>
    <w:rsid w:val="001D48BA"/>
    <w:rsid w:val="001D531B"/>
    <w:rsid w:val="001D7882"/>
    <w:rsid w:val="001E1636"/>
    <w:rsid w:val="001E623D"/>
    <w:rsid w:val="001E70D8"/>
    <w:rsid w:val="001F0CCA"/>
    <w:rsid w:val="001F363B"/>
    <w:rsid w:val="001F3D96"/>
    <w:rsid w:val="001F667F"/>
    <w:rsid w:val="001F6978"/>
    <w:rsid w:val="0020097B"/>
    <w:rsid w:val="00203E1D"/>
    <w:rsid w:val="002055A7"/>
    <w:rsid w:val="002062A8"/>
    <w:rsid w:val="002067E4"/>
    <w:rsid w:val="002074F3"/>
    <w:rsid w:val="00207D29"/>
    <w:rsid w:val="0021101A"/>
    <w:rsid w:val="00211930"/>
    <w:rsid w:val="00211F43"/>
    <w:rsid w:val="00212D45"/>
    <w:rsid w:val="00213878"/>
    <w:rsid w:val="002146B2"/>
    <w:rsid w:val="00215E00"/>
    <w:rsid w:val="002214FF"/>
    <w:rsid w:val="00225FBC"/>
    <w:rsid w:val="00226C19"/>
    <w:rsid w:val="00230372"/>
    <w:rsid w:val="002309AA"/>
    <w:rsid w:val="002312CE"/>
    <w:rsid w:val="00232234"/>
    <w:rsid w:val="002346F0"/>
    <w:rsid w:val="00234889"/>
    <w:rsid w:val="00235703"/>
    <w:rsid w:val="00240D44"/>
    <w:rsid w:val="00240DFC"/>
    <w:rsid w:val="00243F37"/>
    <w:rsid w:val="00245DEF"/>
    <w:rsid w:val="002465C1"/>
    <w:rsid w:val="00246704"/>
    <w:rsid w:val="002558AB"/>
    <w:rsid w:val="00255D75"/>
    <w:rsid w:val="00256D45"/>
    <w:rsid w:val="00260BF9"/>
    <w:rsid w:val="00263941"/>
    <w:rsid w:val="002706C4"/>
    <w:rsid w:val="00271722"/>
    <w:rsid w:val="00271D6D"/>
    <w:rsid w:val="002728F9"/>
    <w:rsid w:val="00275BF1"/>
    <w:rsid w:val="00280D8A"/>
    <w:rsid w:val="00281629"/>
    <w:rsid w:val="00283775"/>
    <w:rsid w:val="002870DA"/>
    <w:rsid w:val="00290974"/>
    <w:rsid w:val="0029248A"/>
    <w:rsid w:val="002940C9"/>
    <w:rsid w:val="002967EE"/>
    <w:rsid w:val="002A0E66"/>
    <w:rsid w:val="002A160B"/>
    <w:rsid w:val="002A26BE"/>
    <w:rsid w:val="002A3509"/>
    <w:rsid w:val="002A581A"/>
    <w:rsid w:val="002A587F"/>
    <w:rsid w:val="002A5ADD"/>
    <w:rsid w:val="002A5B76"/>
    <w:rsid w:val="002B0970"/>
    <w:rsid w:val="002B1088"/>
    <w:rsid w:val="002B3C3B"/>
    <w:rsid w:val="002B53F4"/>
    <w:rsid w:val="002B5763"/>
    <w:rsid w:val="002B6627"/>
    <w:rsid w:val="002C0935"/>
    <w:rsid w:val="002C0D22"/>
    <w:rsid w:val="002C520E"/>
    <w:rsid w:val="002C6B11"/>
    <w:rsid w:val="002D0E5E"/>
    <w:rsid w:val="002D25CA"/>
    <w:rsid w:val="002D7F7F"/>
    <w:rsid w:val="002E0501"/>
    <w:rsid w:val="002E2C46"/>
    <w:rsid w:val="002E392E"/>
    <w:rsid w:val="002F0038"/>
    <w:rsid w:val="002F09B0"/>
    <w:rsid w:val="002F1634"/>
    <w:rsid w:val="002F183F"/>
    <w:rsid w:val="002F2159"/>
    <w:rsid w:val="002F52E2"/>
    <w:rsid w:val="002F56F0"/>
    <w:rsid w:val="002F67E5"/>
    <w:rsid w:val="002F7E4B"/>
    <w:rsid w:val="00301EAE"/>
    <w:rsid w:val="003036F7"/>
    <w:rsid w:val="00305232"/>
    <w:rsid w:val="00307450"/>
    <w:rsid w:val="00313015"/>
    <w:rsid w:val="00313D18"/>
    <w:rsid w:val="00317D80"/>
    <w:rsid w:val="0032016D"/>
    <w:rsid w:val="0032165A"/>
    <w:rsid w:val="003216B6"/>
    <w:rsid w:val="0032195D"/>
    <w:rsid w:val="0032663E"/>
    <w:rsid w:val="00326B5F"/>
    <w:rsid w:val="00332980"/>
    <w:rsid w:val="00334B5B"/>
    <w:rsid w:val="003404BE"/>
    <w:rsid w:val="00342A08"/>
    <w:rsid w:val="00342C1C"/>
    <w:rsid w:val="00346D37"/>
    <w:rsid w:val="003474A4"/>
    <w:rsid w:val="00350E03"/>
    <w:rsid w:val="00352912"/>
    <w:rsid w:val="00352D94"/>
    <w:rsid w:val="00353577"/>
    <w:rsid w:val="003559B9"/>
    <w:rsid w:val="00356B16"/>
    <w:rsid w:val="00357E54"/>
    <w:rsid w:val="00361953"/>
    <w:rsid w:val="003619E6"/>
    <w:rsid w:val="00362313"/>
    <w:rsid w:val="00362B51"/>
    <w:rsid w:val="00363958"/>
    <w:rsid w:val="0036682D"/>
    <w:rsid w:val="0037055C"/>
    <w:rsid w:val="00370B39"/>
    <w:rsid w:val="003712C2"/>
    <w:rsid w:val="0037230E"/>
    <w:rsid w:val="003803ED"/>
    <w:rsid w:val="00381731"/>
    <w:rsid w:val="00384A9E"/>
    <w:rsid w:val="00384E4D"/>
    <w:rsid w:val="003855C8"/>
    <w:rsid w:val="00390858"/>
    <w:rsid w:val="003930E3"/>
    <w:rsid w:val="00394791"/>
    <w:rsid w:val="003951B5"/>
    <w:rsid w:val="003A1AC2"/>
    <w:rsid w:val="003A1BBA"/>
    <w:rsid w:val="003A361E"/>
    <w:rsid w:val="003A3B7B"/>
    <w:rsid w:val="003A7099"/>
    <w:rsid w:val="003B118F"/>
    <w:rsid w:val="003B3F68"/>
    <w:rsid w:val="003B4CA3"/>
    <w:rsid w:val="003C10D0"/>
    <w:rsid w:val="003C3959"/>
    <w:rsid w:val="003C57B4"/>
    <w:rsid w:val="003C78FE"/>
    <w:rsid w:val="003D00B7"/>
    <w:rsid w:val="003D0400"/>
    <w:rsid w:val="003D0A69"/>
    <w:rsid w:val="003D1F84"/>
    <w:rsid w:val="003D6836"/>
    <w:rsid w:val="003E364C"/>
    <w:rsid w:val="003E694F"/>
    <w:rsid w:val="003F0E01"/>
    <w:rsid w:val="003F17C4"/>
    <w:rsid w:val="003F7DE2"/>
    <w:rsid w:val="004004CA"/>
    <w:rsid w:val="004023EE"/>
    <w:rsid w:val="00403DC4"/>
    <w:rsid w:val="004044D7"/>
    <w:rsid w:val="00405DEE"/>
    <w:rsid w:val="00410A4C"/>
    <w:rsid w:val="00410E3F"/>
    <w:rsid w:val="004126CE"/>
    <w:rsid w:val="00413CCE"/>
    <w:rsid w:val="0041473D"/>
    <w:rsid w:val="00415749"/>
    <w:rsid w:val="004176AE"/>
    <w:rsid w:val="0042612C"/>
    <w:rsid w:val="00426C81"/>
    <w:rsid w:val="00426E27"/>
    <w:rsid w:val="00431490"/>
    <w:rsid w:val="00431BF6"/>
    <w:rsid w:val="004424CA"/>
    <w:rsid w:val="004424FD"/>
    <w:rsid w:val="004441FF"/>
    <w:rsid w:val="00445B21"/>
    <w:rsid w:val="0045603E"/>
    <w:rsid w:val="00466814"/>
    <w:rsid w:val="004668A6"/>
    <w:rsid w:val="00471C0C"/>
    <w:rsid w:val="00472CE4"/>
    <w:rsid w:val="0047464C"/>
    <w:rsid w:val="00474D2F"/>
    <w:rsid w:val="0048227B"/>
    <w:rsid w:val="00483C49"/>
    <w:rsid w:val="0048429F"/>
    <w:rsid w:val="004878C9"/>
    <w:rsid w:val="004A45D0"/>
    <w:rsid w:val="004A4C54"/>
    <w:rsid w:val="004A5F9A"/>
    <w:rsid w:val="004B0855"/>
    <w:rsid w:val="004C1CAA"/>
    <w:rsid w:val="004C37B3"/>
    <w:rsid w:val="004C5186"/>
    <w:rsid w:val="004C5479"/>
    <w:rsid w:val="004D3E6F"/>
    <w:rsid w:val="004E2B95"/>
    <w:rsid w:val="004E31EA"/>
    <w:rsid w:val="004E4DF3"/>
    <w:rsid w:val="004E546F"/>
    <w:rsid w:val="004E59A2"/>
    <w:rsid w:val="004E5E0D"/>
    <w:rsid w:val="004F0134"/>
    <w:rsid w:val="004F18C1"/>
    <w:rsid w:val="004F2454"/>
    <w:rsid w:val="004F2700"/>
    <w:rsid w:val="004F33E5"/>
    <w:rsid w:val="004F3503"/>
    <w:rsid w:val="004F4FF7"/>
    <w:rsid w:val="004F72A7"/>
    <w:rsid w:val="0050099A"/>
    <w:rsid w:val="00502903"/>
    <w:rsid w:val="005035BA"/>
    <w:rsid w:val="00507454"/>
    <w:rsid w:val="00514F9A"/>
    <w:rsid w:val="005203E7"/>
    <w:rsid w:val="00520A7D"/>
    <w:rsid w:val="00522468"/>
    <w:rsid w:val="005225F6"/>
    <w:rsid w:val="00522E58"/>
    <w:rsid w:val="0052429C"/>
    <w:rsid w:val="00525CDC"/>
    <w:rsid w:val="00531404"/>
    <w:rsid w:val="0053226E"/>
    <w:rsid w:val="00532909"/>
    <w:rsid w:val="00532C4F"/>
    <w:rsid w:val="00532E77"/>
    <w:rsid w:val="00533A6B"/>
    <w:rsid w:val="00535F6A"/>
    <w:rsid w:val="0053799E"/>
    <w:rsid w:val="005443BE"/>
    <w:rsid w:val="00546CEE"/>
    <w:rsid w:val="005474AB"/>
    <w:rsid w:val="00550A5F"/>
    <w:rsid w:val="005510D7"/>
    <w:rsid w:val="00551DAD"/>
    <w:rsid w:val="00553764"/>
    <w:rsid w:val="00560B27"/>
    <w:rsid w:val="00571192"/>
    <w:rsid w:val="005719DB"/>
    <w:rsid w:val="0057469B"/>
    <w:rsid w:val="00575C53"/>
    <w:rsid w:val="00576932"/>
    <w:rsid w:val="0058079D"/>
    <w:rsid w:val="00581AE7"/>
    <w:rsid w:val="00583470"/>
    <w:rsid w:val="00583926"/>
    <w:rsid w:val="00583F1C"/>
    <w:rsid w:val="0058481D"/>
    <w:rsid w:val="00586FDB"/>
    <w:rsid w:val="00590B85"/>
    <w:rsid w:val="00590D14"/>
    <w:rsid w:val="00594853"/>
    <w:rsid w:val="00595DC8"/>
    <w:rsid w:val="005A0607"/>
    <w:rsid w:val="005A6D39"/>
    <w:rsid w:val="005A6E73"/>
    <w:rsid w:val="005A7AE3"/>
    <w:rsid w:val="005B02CF"/>
    <w:rsid w:val="005B0472"/>
    <w:rsid w:val="005B0D31"/>
    <w:rsid w:val="005B2629"/>
    <w:rsid w:val="005B4747"/>
    <w:rsid w:val="005B58E9"/>
    <w:rsid w:val="005B7347"/>
    <w:rsid w:val="005C3017"/>
    <w:rsid w:val="005C32CC"/>
    <w:rsid w:val="005C3FFE"/>
    <w:rsid w:val="005C46EA"/>
    <w:rsid w:val="005C5AC0"/>
    <w:rsid w:val="005D07D6"/>
    <w:rsid w:val="005D07FE"/>
    <w:rsid w:val="005D0FB6"/>
    <w:rsid w:val="005D18B9"/>
    <w:rsid w:val="005D33AE"/>
    <w:rsid w:val="005D3A7A"/>
    <w:rsid w:val="005E0C03"/>
    <w:rsid w:val="005E47D0"/>
    <w:rsid w:val="005E4CD8"/>
    <w:rsid w:val="005E567D"/>
    <w:rsid w:val="005F1573"/>
    <w:rsid w:val="005F1768"/>
    <w:rsid w:val="005F657F"/>
    <w:rsid w:val="005F7BFB"/>
    <w:rsid w:val="005F7DA7"/>
    <w:rsid w:val="005F7E1E"/>
    <w:rsid w:val="00604F57"/>
    <w:rsid w:val="00606DD1"/>
    <w:rsid w:val="006071E1"/>
    <w:rsid w:val="00611052"/>
    <w:rsid w:val="006125E9"/>
    <w:rsid w:val="00614E26"/>
    <w:rsid w:val="00615997"/>
    <w:rsid w:val="00616732"/>
    <w:rsid w:val="006204E8"/>
    <w:rsid w:val="00621156"/>
    <w:rsid w:val="00623D3C"/>
    <w:rsid w:val="00625C7B"/>
    <w:rsid w:val="00626E24"/>
    <w:rsid w:val="00627246"/>
    <w:rsid w:val="0062724E"/>
    <w:rsid w:val="00631CBF"/>
    <w:rsid w:val="0063448F"/>
    <w:rsid w:val="00640B61"/>
    <w:rsid w:val="00640DB1"/>
    <w:rsid w:val="006428CE"/>
    <w:rsid w:val="00645150"/>
    <w:rsid w:val="00646A28"/>
    <w:rsid w:val="00646A2A"/>
    <w:rsid w:val="00652D4E"/>
    <w:rsid w:val="00654749"/>
    <w:rsid w:val="006552BF"/>
    <w:rsid w:val="00657A32"/>
    <w:rsid w:val="006616AF"/>
    <w:rsid w:val="00661B4F"/>
    <w:rsid w:val="006628EC"/>
    <w:rsid w:val="006648E8"/>
    <w:rsid w:val="006718C2"/>
    <w:rsid w:val="006739A1"/>
    <w:rsid w:val="0067580B"/>
    <w:rsid w:val="006846BF"/>
    <w:rsid w:val="00686C2D"/>
    <w:rsid w:val="00691BA1"/>
    <w:rsid w:val="00695B72"/>
    <w:rsid w:val="00696DB4"/>
    <w:rsid w:val="006A3E8A"/>
    <w:rsid w:val="006A58EA"/>
    <w:rsid w:val="006B0B03"/>
    <w:rsid w:val="006B18CA"/>
    <w:rsid w:val="006B2442"/>
    <w:rsid w:val="006B24B6"/>
    <w:rsid w:val="006B601A"/>
    <w:rsid w:val="006C2B23"/>
    <w:rsid w:val="006C2C29"/>
    <w:rsid w:val="006C500F"/>
    <w:rsid w:val="006C725A"/>
    <w:rsid w:val="006C736B"/>
    <w:rsid w:val="006D52B8"/>
    <w:rsid w:val="006D760B"/>
    <w:rsid w:val="006D7A6A"/>
    <w:rsid w:val="006E13A0"/>
    <w:rsid w:val="006E402A"/>
    <w:rsid w:val="006E4278"/>
    <w:rsid w:val="006E4BE0"/>
    <w:rsid w:val="006E6013"/>
    <w:rsid w:val="006F0340"/>
    <w:rsid w:val="006F04F5"/>
    <w:rsid w:val="006F1CBB"/>
    <w:rsid w:val="006F582B"/>
    <w:rsid w:val="007040A4"/>
    <w:rsid w:val="0070428A"/>
    <w:rsid w:val="00705310"/>
    <w:rsid w:val="007066F1"/>
    <w:rsid w:val="007071DD"/>
    <w:rsid w:val="00707D3E"/>
    <w:rsid w:val="007109FA"/>
    <w:rsid w:val="0071112F"/>
    <w:rsid w:val="00712FB8"/>
    <w:rsid w:val="0071635E"/>
    <w:rsid w:val="0072180A"/>
    <w:rsid w:val="00723850"/>
    <w:rsid w:val="00731126"/>
    <w:rsid w:val="007317DD"/>
    <w:rsid w:val="00732FA4"/>
    <w:rsid w:val="0073538B"/>
    <w:rsid w:val="00735FDF"/>
    <w:rsid w:val="00736DFB"/>
    <w:rsid w:val="0073719B"/>
    <w:rsid w:val="00737527"/>
    <w:rsid w:val="007406F1"/>
    <w:rsid w:val="007410C2"/>
    <w:rsid w:val="00741AEF"/>
    <w:rsid w:val="007420B6"/>
    <w:rsid w:val="00747DDE"/>
    <w:rsid w:val="0075060A"/>
    <w:rsid w:val="00750A19"/>
    <w:rsid w:val="0075210C"/>
    <w:rsid w:val="00753DDC"/>
    <w:rsid w:val="00757985"/>
    <w:rsid w:val="00763CCC"/>
    <w:rsid w:val="00766AC8"/>
    <w:rsid w:val="00766AD0"/>
    <w:rsid w:val="00766FD0"/>
    <w:rsid w:val="00767A4B"/>
    <w:rsid w:val="00771071"/>
    <w:rsid w:val="00771F98"/>
    <w:rsid w:val="00773364"/>
    <w:rsid w:val="00773BE4"/>
    <w:rsid w:val="00774C83"/>
    <w:rsid w:val="00775749"/>
    <w:rsid w:val="007757AF"/>
    <w:rsid w:val="00780BF7"/>
    <w:rsid w:val="007810E9"/>
    <w:rsid w:val="00781C80"/>
    <w:rsid w:val="0078367F"/>
    <w:rsid w:val="007837E0"/>
    <w:rsid w:val="00786693"/>
    <w:rsid w:val="00787ECA"/>
    <w:rsid w:val="00792472"/>
    <w:rsid w:val="0079329C"/>
    <w:rsid w:val="00794C56"/>
    <w:rsid w:val="00795766"/>
    <w:rsid w:val="007A31AC"/>
    <w:rsid w:val="007A5A00"/>
    <w:rsid w:val="007B082E"/>
    <w:rsid w:val="007B0BBD"/>
    <w:rsid w:val="007B563E"/>
    <w:rsid w:val="007C0184"/>
    <w:rsid w:val="007C5C08"/>
    <w:rsid w:val="007D049C"/>
    <w:rsid w:val="007D0E61"/>
    <w:rsid w:val="007D5EA6"/>
    <w:rsid w:val="007D5EAB"/>
    <w:rsid w:val="007E2B68"/>
    <w:rsid w:val="007E467E"/>
    <w:rsid w:val="007F14D9"/>
    <w:rsid w:val="007F3679"/>
    <w:rsid w:val="007F6060"/>
    <w:rsid w:val="007F6A57"/>
    <w:rsid w:val="007F6E95"/>
    <w:rsid w:val="0080007B"/>
    <w:rsid w:val="00822DC3"/>
    <w:rsid w:val="0082365A"/>
    <w:rsid w:val="008354C3"/>
    <w:rsid w:val="00841C06"/>
    <w:rsid w:val="0084375F"/>
    <w:rsid w:val="00843E1E"/>
    <w:rsid w:val="00846054"/>
    <w:rsid w:val="00847B2F"/>
    <w:rsid w:val="00851392"/>
    <w:rsid w:val="008522E9"/>
    <w:rsid w:val="00855BA3"/>
    <w:rsid w:val="00856BA4"/>
    <w:rsid w:val="008612BC"/>
    <w:rsid w:val="00862045"/>
    <w:rsid w:val="00862708"/>
    <w:rsid w:val="00873FA3"/>
    <w:rsid w:val="00874AA1"/>
    <w:rsid w:val="00876F48"/>
    <w:rsid w:val="00882A0C"/>
    <w:rsid w:val="00883E7C"/>
    <w:rsid w:val="00885BF7"/>
    <w:rsid w:val="00886605"/>
    <w:rsid w:val="0088667F"/>
    <w:rsid w:val="00887768"/>
    <w:rsid w:val="00892CC7"/>
    <w:rsid w:val="00894284"/>
    <w:rsid w:val="00894641"/>
    <w:rsid w:val="008954BA"/>
    <w:rsid w:val="00897CF4"/>
    <w:rsid w:val="008A5301"/>
    <w:rsid w:val="008A6D8F"/>
    <w:rsid w:val="008A7E21"/>
    <w:rsid w:val="008B17D6"/>
    <w:rsid w:val="008B30BE"/>
    <w:rsid w:val="008B5073"/>
    <w:rsid w:val="008C04B1"/>
    <w:rsid w:val="008C1309"/>
    <w:rsid w:val="008C1AF1"/>
    <w:rsid w:val="008D0AAA"/>
    <w:rsid w:val="008D18C9"/>
    <w:rsid w:val="008D1D78"/>
    <w:rsid w:val="008D3F8B"/>
    <w:rsid w:val="008D5992"/>
    <w:rsid w:val="008D5CDB"/>
    <w:rsid w:val="008D7FF2"/>
    <w:rsid w:val="008E1FDA"/>
    <w:rsid w:val="008E26DA"/>
    <w:rsid w:val="008F0261"/>
    <w:rsid w:val="008F3D06"/>
    <w:rsid w:val="008F7333"/>
    <w:rsid w:val="00900680"/>
    <w:rsid w:val="00903472"/>
    <w:rsid w:val="00904EFB"/>
    <w:rsid w:val="00906F21"/>
    <w:rsid w:val="00910820"/>
    <w:rsid w:val="00911B5A"/>
    <w:rsid w:val="00913632"/>
    <w:rsid w:val="009150DB"/>
    <w:rsid w:val="00915AB2"/>
    <w:rsid w:val="0091678F"/>
    <w:rsid w:val="009174F7"/>
    <w:rsid w:val="00920014"/>
    <w:rsid w:val="00923E9E"/>
    <w:rsid w:val="00924A7E"/>
    <w:rsid w:val="00927316"/>
    <w:rsid w:val="009342EF"/>
    <w:rsid w:val="00934D81"/>
    <w:rsid w:val="00936838"/>
    <w:rsid w:val="009374BF"/>
    <w:rsid w:val="00942022"/>
    <w:rsid w:val="009422D6"/>
    <w:rsid w:val="00942D73"/>
    <w:rsid w:val="00943503"/>
    <w:rsid w:val="00944939"/>
    <w:rsid w:val="00944A9C"/>
    <w:rsid w:val="0094632F"/>
    <w:rsid w:val="009463C0"/>
    <w:rsid w:val="009525BD"/>
    <w:rsid w:val="009535FB"/>
    <w:rsid w:val="009606D9"/>
    <w:rsid w:val="00965244"/>
    <w:rsid w:val="00966122"/>
    <w:rsid w:val="009728C3"/>
    <w:rsid w:val="0097355E"/>
    <w:rsid w:val="00980498"/>
    <w:rsid w:val="00981281"/>
    <w:rsid w:val="0098361C"/>
    <w:rsid w:val="00985720"/>
    <w:rsid w:val="009914E4"/>
    <w:rsid w:val="00993865"/>
    <w:rsid w:val="009A201A"/>
    <w:rsid w:val="009A214C"/>
    <w:rsid w:val="009A3AC1"/>
    <w:rsid w:val="009A4045"/>
    <w:rsid w:val="009A48F6"/>
    <w:rsid w:val="009A5114"/>
    <w:rsid w:val="009B09FC"/>
    <w:rsid w:val="009B382D"/>
    <w:rsid w:val="009B67B6"/>
    <w:rsid w:val="009C11F9"/>
    <w:rsid w:val="009C1A3D"/>
    <w:rsid w:val="009C28E6"/>
    <w:rsid w:val="009C293E"/>
    <w:rsid w:val="009C296A"/>
    <w:rsid w:val="009C3A4A"/>
    <w:rsid w:val="009C6A84"/>
    <w:rsid w:val="009D5DCE"/>
    <w:rsid w:val="009D6C47"/>
    <w:rsid w:val="009D73FE"/>
    <w:rsid w:val="009D77B7"/>
    <w:rsid w:val="009E7A23"/>
    <w:rsid w:val="009F2C86"/>
    <w:rsid w:val="009F2D55"/>
    <w:rsid w:val="009F3A30"/>
    <w:rsid w:val="00A010B3"/>
    <w:rsid w:val="00A02A0F"/>
    <w:rsid w:val="00A03498"/>
    <w:rsid w:val="00A118AC"/>
    <w:rsid w:val="00A157A4"/>
    <w:rsid w:val="00A22327"/>
    <w:rsid w:val="00A235E5"/>
    <w:rsid w:val="00A31CA2"/>
    <w:rsid w:val="00A33FEA"/>
    <w:rsid w:val="00A36459"/>
    <w:rsid w:val="00A36BA1"/>
    <w:rsid w:val="00A373A4"/>
    <w:rsid w:val="00A4262E"/>
    <w:rsid w:val="00A445BE"/>
    <w:rsid w:val="00A44807"/>
    <w:rsid w:val="00A50D2D"/>
    <w:rsid w:val="00A512CA"/>
    <w:rsid w:val="00A526B3"/>
    <w:rsid w:val="00A52D5D"/>
    <w:rsid w:val="00A54C52"/>
    <w:rsid w:val="00A558E7"/>
    <w:rsid w:val="00A5599B"/>
    <w:rsid w:val="00A56A15"/>
    <w:rsid w:val="00A60EFC"/>
    <w:rsid w:val="00A63AE0"/>
    <w:rsid w:val="00A65393"/>
    <w:rsid w:val="00A672C6"/>
    <w:rsid w:val="00A75AD5"/>
    <w:rsid w:val="00A83798"/>
    <w:rsid w:val="00A83FE4"/>
    <w:rsid w:val="00A8435D"/>
    <w:rsid w:val="00A86BF7"/>
    <w:rsid w:val="00A87F00"/>
    <w:rsid w:val="00A906B1"/>
    <w:rsid w:val="00A92AFF"/>
    <w:rsid w:val="00A939BE"/>
    <w:rsid w:val="00A93B8D"/>
    <w:rsid w:val="00AA07BF"/>
    <w:rsid w:val="00AA17E4"/>
    <w:rsid w:val="00AA3920"/>
    <w:rsid w:val="00AA39D0"/>
    <w:rsid w:val="00AA70DC"/>
    <w:rsid w:val="00AA7FF1"/>
    <w:rsid w:val="00AB0281"/>
    <w:rsid w:val="00AB0CC7"/>
    <w:rsid w:val="00AB2879"/>
    <w:rsid w:val="00AB3CE6"/>
    <w:rsid w:val="00AC34E8"/>
    <w:rsid w:val="00AC6108"/>
    <w:rsid w:val="00AC7EBE"/>
    <w:rsid w:val="00AD12AB"/>
    <w:rsid w:val="00AE0BDF"/>
    <w:rsid w:val="00AE1858"/>
    <w:rsid w:val="00AE23BD"/>
    <w:rsid w:val="00AE3A88"/>
    <w:rsid w:val="00AE7BDC"/>
    <w:rsid w:val="00AF1CF3"/>
    <w:rsid w:val="00AF2ACE"/>
    <w:rsid w:val="00AF2BDE"/>
    <w:rsid w:val="00AF4597"/>
    <w:rsid w:val="00AF4F4E"/>
    <w:rsid w:val="00B0264B"/>
    <w:rsid w:val="00B02BE6"/>
    <w:rsid w:val="00B047ED"/>
    <w:rsid w:val="00B076D5"/>
    <w:rsid w:val="00B10776"/>
    <w:rsid w:val="00B1083E"/>
    <w:rsid w:val="00B14C4B"/>
    <w:rsid w:val="00B16261"/>
    <w:rsid w:val="00B224D1"/>
    <w:rsid w:val="00B278C1"/>
    <w:rsid w:val="00B27F1B"/>
    <w:rsid w:val="00B31932"/>
    <w:rsid w:val="00B32E6E"/>
    <w:rsid w:val="00B359D6"/>
    <w:rsid w:val="00B36171"/>
    <w:rsid w:val="00B37FA6"/>
    <w:rsid w:val="00B446F0"/>
    <w:rsid w:val="00B45910"/>
    <w:rsid w:val="00B5016C"/>
    <w:rsid w:val="00B7194C"/>
    <w:rsid w:val="00B75231"/>
    <w:rsid w:val="00B75AB1"/>
    <w:rsid w:val="00B81DF9"/>
    <w:rsid w:val="00B84BEA"/>
    <w:rsid w:val="00B92934"/>
    <w:rsid w:val="00B95033"/>
    <w:rsid w:val="00B966CA"/>
    <w:rsid w:val="00B96703"/>
    <w:rsid w:val="00BA0F61"/>
    <w:rsid w:val="00BA2944"/>
    <w:rsid w:val="00BA7B5F"/>
    <w:rsid w:val="00BB32FE"/>
    <w:rsid w:val="00BB6CF4"/>
    <w:rsid w:val="00BC1457"/>
    <w:rsid w:val="00BC29E6"/>
    <w:rsid w:val="00BC2BA6"/>
    <w:rsid w:val="00BC4349"/>
    <w:rsid w:val="00BC7275"/>
    <w:rsid w:val="00BD2ABF"/>
    <w:rsid w:val="00BD5E6F"/>
    <w:rsid w:val="00BD75E5"/>
    <w:rsid w:val="00BD7D19"/>
    <w:rsid w:val="00BD7E79"/>
    <w:rsid w:val="00BE2F4A"/>
    <w:rsid w:val="00BE4F97"/>
    <w:rsid w:val="00BE5671"/>
    <w:rsid w:val="00BE7956"/>
    <w:rsid w:val="00BE7F16"/>
    <w:rsid w:val="00C11E7B"/>
    <w:rsid w:val="00C1210E"/>
    <w:rsid w:val="00C123DB"/>
    <w:rsid w:val="00C1371F"/>
    <w:rsid w:val="00C27614"/>
    <w:rsid w:val="00C309ED"/>
    <w:rsid w:val="00C31250"/>
    <w:rsid w:val="00C31D6C"/>
    <w:rsid w:val="00C33BBB"/>
    <w:rsid w:val="00C3421E"/>
    <w:rsid w:val="00C35366"/>
    <w:rsid w:val="00C35B8E"/>
    <w:rsid w:val="00C36FBE"/>
    <w:rsid w:val="00C374FE"/>
    <w:rsid w:val="00C435B8"/>
    <w:rsid w:val="00C43A8E"/>
    <w:rsid w:val="00C445F3"/>
    <w:rsid w:val="00C45E35"/>
    <w:rsid w:val="00C501C8"/>
    <w:rsid w:val="00C6114A"/>
    <w:rsid w:val="00C65DE0"/>
    <w:rsid w:val="00C66329"/>
    <w:rsid w:val="00C72DEB"/>
    <w:rsid w:val="00C72E73"/>
    <w:rsid w:val="00C770B3"/>
    <w:rsid w:val="00C818D6"/>
    <w:rsid w:val="00C835DF"/>
    <w:rsid w:val="00C838C8"/>
    <w:rsid w:val="00C83CC4"/>
    <w:rsid w:val="00C85F92"/>
    <w:rsid w:val="00C93DDE"/>
    <w:rsid w:val="00CA1AE8"/>
    <w:rsid w:val="00CA1D99"/>
    <w:rsid w:val="00CA41C4"/>
    <w:rsid w:val="00CA4FFE"/>
    <w:rsid w:val="00CA6FE6"/>
    <w:rsid w:val="00CB3031"/>
    <w:rsid w:val="00CB562A"/>
    <w:rsid w:val="00CB5EE7"/>
    <w:rsid w:val="00CC169F"/>
    <w:rsid w:val="00CC2455"/>
    <w:rsid w:val="00CC3734"/>
    <w:rsid w:val="00CC7898"/>
    <w:rsid w:val="00CC7CB6"/>
    <w:rsid w:val="00CD07B0"/>
    <w:rsid w:val="00CD0BE4"/>
    <w:rsid w:val="00CD1B05"/>
    <w:rsid w:val="00CD4A91"/>
    <w:rsid w:val="00CD5AAC"/>
    <w:rsid w:val="00CD602A"/>
    <w:rsid w:val="00CD6DAD"/>
    <w:rsid w:val="00CD7B27"/>
    <w:rsid w:val="00CD7F46"/>
    <w:rsid w:val="00CE2250"/>
    <w:rsid w:val="00CE22ED"/>
    <w:rsid w:val="00CE45A9"/>
    <w:rsid w:val="00CE5900"/>
    <w:rsid w:val="00CE6283"/>
    <w:rsid w:val="00CE6E1E"/>
    <w:rsid w:val="00CE7FB8"/>
    <w:rsid w:val="00CF3268"/>
    <w:rsid w:val="00CF457C"/>
    <w:rsid w:val="00CF6007"/>
    <w:rsid w:val="00D00935"/>
    <w:rsid w:val="00D13D86"/>
    <w:rsid w:val="00D16DE6"/>
    <w:rsid w:val="00D16EEE"/>
    <w:rsid w:val="00D22008"/>
    <w:rsid w:val="00D22E84"/>
    <w:rsid w:val="00D258B4"/>
    <w:rsid w:val="00D25C71"/>
    <w:rsid w:val="00D30279"/>
    <w:rsid w:val="00D36A78"/>
    <w:rsid w:val="00D371D7"/>
    <w:rsid w:val="00D3731A"/>
    <w:rsid w:val="00D43029"/>
    <w:rsid w:val="00D4497F"/>
    <w:rsid w:val="00D50FFB"/>
    <w:rsid w:val="00D517C9"/>
    <w:rsid w:val="00D54C6B"/>
    <w:rsid w:val="00D57974"/>
    <w:rsid w:val="00D6463A"/>
    <w:rsid w:val="00D6772D"/>
    <w:rsid w:val="00D67B19"/>
    <w:rsid w:val="00D7168C"/>
    <w:rsid w:val="00D72800"/>
    <w:rsid w:val="00D73124"/>
    <w:rsid w:val="00D737A8"/>
    <w:rsid w:val="00D800B9"/>
    <w:rsid w:val="00D80212"/>
    <w:rsid w:val="00D83A13"/>
    <w:rsid w:val="00D8666A"/>
    <w:rsid w:val="00D95590"/>
    <w:rsid w:val="00D974F3"/>
    <w:rsid w:val="00DA05C5"/>
    <w:rsid w:val="00DA156A"/>
    <w:rsid w:val="00DA1BC2"/>
    <w:rsid w:val="00DA5060"/>
    <w:rsid w:val="00DB0074"/>
    <w:rsid w:val="00DB05B5"/>
    <w:rsid w:val="00DB0B24"/>
    <w:rsid w:val="00DB5529"/>
    <w:rsid w:val="00DB6A38"/>
    <w:rsid w:val="00DB7A01"/>
    <w:rsid w:val="00DC098B"/>
    <w:rsid w:val="00DC227C"/>
    <w:rsid w:val="00DC2351"/>
    <w:rsid w:val="00DC38FD"/>
    <w:rsid w:val="00DD209F"/>
    <w:rsid w:val="00DD231E"/>
    <w:rsid w:val="00DD2743"/>
    <w:rsid w:val="00DD532F"/>
    <w:rsid w:val="00DD580B"/>
    <w:rsid w:val="00DE47CB"/>
    <w:rsid w:val="00DE6347"/>
    <w:rsid w:val="00DE70C3"/>
    <w:rsid w:val="00DE7CB2"/>
    <w:rsid w:val="00DF3DD4"/>
    <w:rsid w:val="00DF7F0B"/>
    <w:rsid w:val="00E0398A"/>
    <w:rsid w:val="00E06897"/>
    <w:rsid w:val="00E070EC"/>
    <w:rsid w:val="00E13026"/>
    <w:rsid w:val="00E130BC"/>
    <w:rsid w:val="00E1490D"/>
    <w:rsid w:val="00E21FF3"/>
    <w:rsid w:val="00E240A4"/>
    <w:rsid w:val="00E2608A"/>
    <w:rsid w:val="00E32B0F"/>
    <w:rsid w:val="00E33BB4"/>
    <w:rsid w:val="00E33BE2"/>
    <w:rsid w:val="00E41D46"/>
    <w:rsid w:val="00E45EBC"/>
    <w:rsid w:val="00E54F55"/>
    <w:rsid w:val="00E55264"/>
    <w:rsid w:val="00E62A59"/>
    <w:rsid w:val="00E63973"/>
    <w:rsid w:val="00E643BE"/>
    <w:rsid w:val="00E64D4E"/>
    <w:rsid w:val="00E6573D"/>
    <w:rsid w:val="00E6635A"/>
    <w:rsid w:val="00E72046"/>
    <w:rsid w:val="00E73F1D"/>
    <w:rsid w:val="00E7441C"/>
    <w:rsid w:val="00E74B4D"/>
    <w:rsid w:val="00E74DD0"/>
    <w:rsid w:val="00E753B7"/>
    <w:rsid w:val="00E7649B"/>
    <w:rsid w:val="00E76BB5"/>
    <w:rsid w:val="00E77774"/>
    <w:rsid w:val="00E803C4"/>
    <w:rsid w:val="00E876B9"/>
    <w:rsid w:val="00E87E6E"/>
    <w:rsid w:val="00E939FC"/>
    <w:rsid w:val="00E94D2F"/>
    <w:rsid w:val="00E97CC2"/>
    <w:rsid w:val="00EA0667"/>
    <w:rsid w:val="00EA4AA5"/>
    <w:rsid w:val="00EA5F58"/>
    <w:rsid w:val="00EB07FF"/>
    <w:rsid w:val="00EB0EDB"/>
    <w:rsid w:val="00EB2AB2"/>
    <w:rsid w:val="00EB731F"/>
    <w:rsid w:val="00EB737E"/>
    <w:rsid w:val="00EB7387"/>
    <w:rsid w:val="00EC1FBF"/>
    <w:rsid w:val="00EC3AB4"/>
    <w:rsid w:val="00EC4863"/>
    <w:rsid w:val="00EC48B2"/>
    <w:rsid w:val="00EC48D3"/>
    <w:rsid w:val="00EC7DFE"/>
    <w:rsid w:val="00ED0495"/>
    <w:rsid w:val="00ED1965"/>
    <w:rsid w:val="00ED1BA8"/>
    <w:rsid w:val="00ED621D"/>
    <w:rsid w:val="00ED653B"/>
    <w:rsid w:val="00EE2705"/>
    <w:rsid w:val="00EE6552"/>
    <w:rsid w:val="00EE696D"/>
    <w:rsid w:val="00EF5070"/>
    <w:rsid w:val="00EF6E0F"/>
    <w:rsid w:val="00EF771B"/>
    <w:rsid w:val="00F002AE"/>
    <w:rsid w:val="00F02DFC"/>
    <w:rsid w:val="00F06043"/>
    <w:rsid w:val="00F07D02"/>
    <w:rsid w:val="00F110BB"/>
    <w:rsid w:val="00F115CC"/>
    <w:rsid w:val="00F12F49"/>
    <w:rsid w:val="00F14966"/>
    <w:rsid w:val="00F1596D"/>
    <w:rsid w:val="00F16138"/>
    <w:rsid w:val="00F20AF9"/>
    <w:rsid w:val="00F20B43"/>
    <w:rsid w:val="00F25E1B"/>
    <w:rsid w:val="00F27814"/>
    <w:rsid w:val="00F2785A"/>
    <w:rsid w:val="00F30272"/>
    <w:rsid w:val="00F31C94"/>
    <w:rsid w:val="00F32120"/>
    <w:rsid w:val="00F4050E"/>
    <w:rsid w:val="00F40C83"/>
    <w:rsid w:val="00F413B9"/>
    <w:rsid w:val="00F41AD1"/>
    <w:rsid w:val="00F41BD4"/>
    <w:rsid w:val="00F41C52"/>
    <w:rsid w:val="00F42756"/>
    <w:rsid w:val="00F44B4E"/>
    <w:rsid w:val="00F544FA"/>
    <w:rsid w:val="00F55504"/>
    <w:rsid w:val="00F57DCA"/>
    <w:rsid w:val="00F67060"/>
    <w:rsid w:val="00F720A5"/>
    <w:rsid w:val="00F7233D"/>
    <w:rsid w:val="00F72639"/>
    <w:rsid w:val="00F728BA"/>
    <w:rsid w:val="00F72B63"/>
    <w:rsid w:val="00F74754"/>
    <w:rsid w:val="00F757BE"/>
    <w:rsid w:val="00F800F9"/>
    <w:rsid w:val="00F81E61"/>
    <w:rsid w:val="00F82665"/>
    <w:rsid w:val="00F830B6"/>
    <w:rsid w:val="00F8740E"/>
    <w:rsid w:val="00F91E41"/>
    <w:rsid w:val="00F958FE"/>
    <w:rsid w:val="00FA0587"/>
    <w:rsid w:val="00FA0F03"/>
    <w:rsid w:val="00FA3EB2"/>
    <w:rsid w:val="00FA4589"/>
    <w:rsid w:val="00FB152C"/>
    <w:rsid w:val="00FC0869"/>
    <w:rsid w:val="00FC0959"/>
    <w:rsid w:val="00FC13AF"/>
    <w:rsid w:val="00FC2EA9"/>
    <w:rsid w:val="00FC2EE2"/>
    <w:rsid w:val="00FC5C32"/>
    <w:rsid w:val="00FC6A4F"/>
    <w:rsid w:val="00FC754E"/>
    <w:rsid w:val="00FD5785"/>
    <w:rsid w:val="00FE19EF"/>
    <w:rsid w:val="00FE4733"/>
    <w:rsid w:val="00FE5E5B"/>
    <w:rsid w:val="00FE6E86"/>
    <w:rsid w:val="00FF5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50145"/>
  <w15:chartTrackingRefBased/>
  <w15:docId w15:val="{C91128F4-98FA-4CF9-AEE5-9504DF19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22" w:qFormat="1"/>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529"/>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uiPriority w:val="9"/>
    <w:qFormat/>
    <w:pPr>
      <w:keepNext/>
      <w:keepLines/>
      <w:numPr>
        <w:ilvl w:val="3"/>
        <w:numId w:val="3"/>
      </w:numPr>
      <w:tabs>
        <w:tab w:val="left" w:pos="1418"/>
      </w:tabs>
      <w:overflowPunct w:val="0"/>
      <w:autoSpaceDE w:val="0"/>
      <w:autoSpaceDN w:val="0"/>
      <w:adjustRightInd w:val="0"/>
      <w:spacing w:after="240" w:line="240" w:lineRule="atLeast"/>
      <w:jc w:val="both"/>
      <w:textAlignment w:val="baseline"/>
      <w:outlineLvl w:val="3"/>
    </w:pPr>
    <w:rPr>
      <w:rFonts w:ascii="Arial" w:hAnsi="Arial"/>
      <w:b/>
      <w:lang w:eastAsia="en-US"/>
    </w:rPr>
  </w:style>
  <w:style w:type="paragraph" w:styleId="Heading5">
    <w:name w:val="heading 5"/>
    <w:next w:val="Normal"/>
    <w:uiPriority w:val="9"/>
    <w:qFormat/>
    <w:pPr>
      <w:keepNext/>
      <w:keepLines/>
      <w:numPr>
        <w:ilvl w:val="4"/>
        <w:numId w:val="3"/>
      </w:numPr>
      <w:tabs>
        <w:tab w:val="left" w:pos="1701"/>
      </w:tabs>
      <w:overflowPunct w:val="0"/>
      <w:autoSpaceDE w:val="0"/>
      <w:autoSpaceDN w:val="0"/>
      <w:adjustRightInd w:val="0"/>
      <w:spacing w:after="240" w:line="240" w:lineRule="atLeast"/>
      <w:jc w:val="both"/>
      <w:textAlignment w:val="baseline"/>
      <w:outlineLvl w:val="4"/>
    </w:pPr>
    <w:rPr>
      <w:rFonts w:ascii="Arial" w:hAnsi="Arial"/>
      <w:b/>
      <w:lang w:eastAsia="en-US"/>
    </w:rPr>
  </w:style>
  <w:style w:type="paragraph" w:styleId="Heading6">
    <w:name w:val="heading 6"/>
    <w:basedOn w:val="Normal"/>
    <w:next w:val="Normal"/>
    <w:link w:val="Heading6Char"/>
    <w:uiPriority w:val="9"/>
    <w:qFormat/>
    <w:rsid w:val="00A526B3"/>
    <w:pPr>
      <w:numPr>
        <w:ilvl w:val="5"/>
        <w:numId w:val="3"/>
      </w:num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10820"/>
    <w:pPr>
      <w:keepNext/>
      <w:keepLines/>
      <w:numPr>
        <w:ilvl w:val="6"/>
        <w:numId w:val="3"/>
      </w:numPr>
      <w:tabs>
        <w:tab w:val="clear" w:pos="1418"/>
        <w:tab w:val="clear" w:pos="4678"/>
        <w:tab w:val="clear" w:pos="5954"/>
        <w:tab w:val="clear" w:pos="7088"/>
      </w:tabs>
      <w:overflowPunct/>
      <w:autoSpaceDE/>
      <w:autoSpaceDN/>
      <w:adjustRightInd/>
      <w:spacing w:before="40" w:line="288" w:lineRule="auto"/>
      <w:jc w:val="left"/>
      <w:textAlignment w:val="auto"/>
      <w:outlineLvl w:val="6"/>
    </w:pPr>
    <w:rPr>
      <w:rFonts w:asciiTheme="majorHAnsi" w:eastAsiaTheme="majorEastAsia" w:hAnsiTheme="majorHAnsi" w:cstheme="majorBidi"/>
      <w:b/>
      <w:bCs/>
      <w:color w:val="70AD47" w:themeColor="accent6"/>
    </w:rPr>
  </w:style>
  <w:style w:type="paragraph" w:styleId="Heading8">
    <w:name w:val="heading 8"/>
    <w:basedOn w:val="Heading5"/>
    <w:next w:val="Normal"/>
    <w:uiPriority w:val="9"/>
    <w:qFormat/>
    <w:rsid w:val="00094E3E"/>
    <w:pPr>
      <w:numPr>
        <w:ilvl w:val="7"/>
      </w:numPr>
      <w:outlineLvl w:val="7"/>
    </w:pPr>
  </w:style>
  <w:style w:type="paragraph" w:styleId="Heading9">
    <w:name w:val="heading 9"/>
    <w:basedOn w:val="Normal"/>
    <w:next w:val="Normal"/>
    <w:link w:val="Heading9Char"/>
    <w:uiPriority w:val="9"/>
    <w:semiHidden/>
    <w:unhideWhenUsed/>
    <w:qFormat/>
    <w:rsid w:val="00910820"/>
    <w:pPr>
      <w:keepNext/>
      <w:keepLines/>
      <w:numPr>
        <w:ilvl w:val="8"/>
        <w:numId w:val="3"/>
      </w:numPr>
      <w:tabs>
        <w:tab w:val="clear" w:pos="1418"/>
        <w:tab w:val="clear" w:pos="4678"/>
        <w:tab w:val="clear" w:pos="5954"/>
        <w:tab w:val="clear" w:pos="7088"/>
      </w:tabs>
      <w:overflowPunct/>
      <w:autoSpaceDE/>
      <w:autoSpaceDN/>
      <w:adjustRightInd/>
      <w:spacing w:before="40" w:line="288" w:lineRule="auto"/>
      <w:jc w:val="left"/>
      <w:textAlignment w:val="auto"/>
      <w:outlineLvl w:val="8"/>
    </w:pPr>
    <w:rPr>
      <w:rFonts w:asciiTheme="majorHAnsi" w:eastAsiaTheme="majorEastAsia" w:hAnsiTheme="majorHAnsi" w:cstheme="majorBidi"/>
      <w:i/>
      <w:iCs/>
      <w:color w:val="70AD47"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3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pPr>
      <w:tabs>
        <w:tab w:val="num" w:pos="927"/>
      </w:tabs>
      <w:ind w:left="851"/>
    </w:pPr>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qFormat/>
    <w:rsid w:val="00AA07BF"/>
    <w:rPr>
      <w:b/>
      <w:bCs/>
    </w:rPr>
  </w:style>
  <w:style w:type="character" w:customStyle="1" w:styleId="Heading7Char">
    <w:name w:val="Heading 7 Char"/>
    <w:basedOn w:val="DefaultParagraphFont"/>
    <w:link w:val="Heading7"/>
    <w:uiPriority w:val="9"/>
    <w:semiHidden/>
    <w:rsid w:val="00910820"/>
    <w:rPr>
      <w:rFonts w:asciiTheme="majorHAnsi" w:eastAsiaTheme="majorEastAsia" w:hAnsiTheme="majorHAnsi" w:cstheme="majorBidi"/>
      <w:b/>
      <w:bCs/>
      <w:color w:val="70AD47" w:themeColor="accent6"/>
      <w:lang w:eastAsia="en-US"/>
    </w:rPr>
  </w:style>
  <w:style w:type="character" w:customStyle="1" w:styleId="Heading9Char">
    <w:name w:val="Heading 9 Char"/>
    <w:basedOn w:val="DefaultParagraphFont"/>
    <w:link w:val="Heading9"/>
    <w:uiPriority w:val="9"/>
    <w:semiHidden/>
    <w:rsid w:val="00910820"/>
    <w:rPr>
      <w:rFonts w:asciiTheme="majorHAnsi" w:eastAsiaTheme="majorEastAsia" w:hAnsiTheme="majorHAnsi" w:cstheme="majorBidi"/>
      <w:i/>
      <w:iCs/>
      <w:color w:val="70AD47" w:themeColor="accent6"/>
      <w:lang w:eastAsia="en-US"/>
    </w:rPr>
  </w:style>
  <w:style w:type="character" w:styleId="UnresolvedMention">
    <w:name w:val="Unresolved Mention"/>
    <w:basedOn w:val="DefaultParagraphFont"/>
    <w:uiPriority w:val="99"/>
    <w:semiHidden/>
    <w:unhideWhenUsed/>
    <w:rsid w:val="008D18C9"/>
    <w:rPr>
      <w:color w:val="605E5C"/>
      <w:shd w:val="clear" w:color="auto" w:fill="E1DFDD"/>
    </w:rPr>
  </w:style>
  <w:style w:type="table" w:styleId="TableGridLight">
    <w:name w:val="Grid Table Light"/>
    <w:basedOn w:val="TableNormal"/>
    <w:uiPriority w:val="40"/>
    <w:rsid w:val="00081A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gkelc">
    <w:name w:val="hgkelc"/>
    <w:basedOn w:val="DefaultParagraphFont"/>
    <w:rsid w:val="00246704"/>
  </w:style>
  <w:style w:type="character" w:styleId="FollowedHyperlink">
    <w:name w:val="FollowedHyperlink"/>
    <w:basedOn w:val="DefaultParagraphFont"/>
    <w:rsid w:val="00924A7E"/>
    <w:rPr>
      <w:color w:val="954F72" w:themeColor="followedHyperlink"/>
      <w:u w:val="single"/>
    </w:rPr>
  </w:style>
  <w:style w:type="character" w:customStyle="1" w:styleId="lang-en">
    <w:name w:val="lang-en"/>
    <w:basedOn w:val="DefaultParagraphFont"/>
    <w:rsid w:val="00025203"/>
  </w:style>
  <w:style w:type="paragraph" w:customStyle="1" w:styleId="Annex">
    <w:name w:val="Annex"/>
    <w:basedOn w:val="Normal"/>
    <w:next w:val="Normal"/>
    <w:qFormat/>
    <w:rsid w:val="00F110BB"/>
    <w:pPr>
      <w:overflowPunct/>
      <w:autoSpaceDE/>
      <w:autoSpaceDN/>
      <w:adjustRightInd/>
      <w:spacing w:after="240"/>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5670">
      <w:bodyDiv w:val="1"/>
      <w:marLeft w:val="0"/>
      <w:marRight w:val="0"/>
      <w:marTop w:val="0"/>
      <w:marBottom w:val="0"/>
      <w:divBdr>
        <w:top w:val="none" w:sz="0" w:space="0" w:color="auto"/>
        <w:left w:val="none" w:sz="0" w:space="0" w:color="auto"/>
        <w:bottom w:val="none" w:sz="0" w:space="0" w:color="auto"/>
        <w:right w:val="none" w:sz="0" w:space="0" w:color="auto"/>
      </w:divBdr>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39489532">
      <w:bodyDiv w:val="1"/>
      <w:marLeft w:val="0"/>
      <w:marRight w:val="0"/>
      <w:marTop w:val="0"/>
      <w:marBottom w:val="0"/>
      <w:divBdr>
        <w:top w:val="none" w:sz="0" w:space="0" w:color="auto"/>
        <w:left w:val="none" w:sz="0" w:space="0" w:color="auto"/>
        <w:bottom w:val="none" w:sz="0" w:space="0" w:color="auto"/>
        <w:right w:val="none" w:sz="0" w:space="0" w:color="auto"/>
      </w:divBdr>
    </w:div>
    <w:div w:id="287929819">
      <w:bodyDiv w:val="1"/>
      <w:marLeft w:val="0"/>
      <w:marRight w:val="0"/>
      <w:marTop w:val="0"/>
      <w:marBottom w:val="0"/>
      <w:divBdr>
        <w:top w:val="none" w:sz="0" w:space="0" w:color="auto"/>
        <w:left w:val="none" w:sz="0" w:space="0" w:color="auto"/>
        <w:bottom w:val="none" w:sz="0" w:space="0" w:color="auto"/>
        <w:right w:val="none" w:sz="0" w:space="0" w:color="auto"/>
      </w:divBdr>
    </w:div>
    <w:div w:id="337004192">
      <w:bodyDiv w:val="1"/>
      <w:marLeft w:val="0"/>
      <w:marRight w:val="0"/>
      <w:marTop w:val="0"/>
      <w:marBottom w:val="0"/>
      <w:divBdr>
        <w:top w:val="none" w:sz="0" w:space="0" w:color="auto"/>
        <w:left w:val="none" w:sz="0" w:space="0" w:color="auto"/>
        <w:bottom w:val="none" w:sz="0" w:space="0" w:color="auto"/>
        <w:right w:val="none" w:sz="0" w:space="0" w:color="auto"/>
      </w:divBdr>
    </w:div>
    <w:div w:id="342056294">
      <w:bodyDiv w:val="1"/>
      <w:marLeft w:val="0"/>
      <w:marRight w:val="0"/>
      <w:marTop w:val="0"/>
      <w:marBottom w:val="0"/>
      <w:divBdr>
        <w:top w:val="none" w:sz="0" w:space="0" w:color="auto"/>
        <w:left w:val="none" w:sz="0" w:space="0" w:color="auto"/>
        <w:bottom w:val="none" w:sz="0" w:space="0" w:color="auto"/>
        <w:right w:val="none" w:sz="0" w:space="0" w:color="auto"/>
      </w:divBdr>
    </w:div>
    <w:div w:id="356733219">
      <w:bodyDiv w:val="1"/>
      <w:marLeft w:val="0"/>
      <w:marRight w:val="0"/>
      <w:marTop w:val="0"/>
      <w:marBottom w:val="0"/>
      <w:divBdr>
        <w:top w:val="none" w:sz="0" w:space="0" w:color="auto"/>
        <w:left w:val="none" w:sz="0" w:space="0" w:color="auto"/>
        <w:bottom w:val="none" w:sz="0" w:space="0" w:color="auto"/>
        <w:right w:val="none" w:sz="0" w:space="0" w:color="auto"/>
      </w:divBdr>
    </w:div>
    <w:div w:id="427391862">
      <w:bodyDiv w:val="1"/>
      <w:marLeft w:val="0"/>
      <w:marRight w:val="0"/>
      <w:marTop w:val="0"/>
      <w:marBottom w:val="0"/>
      <w:divBdr>
        <w:top w:val="none" w:sz="0" w:space="0" w:color="auto"/>
        <w:left w:val="none" w:sz="0" w:space="0" w:color="auto"/>
        <w:bottom w:val="none" w:sz="0" w:space="0" w:color="auto"/>
        <w:right w:val="none" w:sz="0" w:space="0" w:color="auto"/>
      </w:divBdr>
      <w:divsChild>
        <w:div w:id="867521005">
          <w:marLeft w:val="0"/>
          <w:marRight w:val="0"/>
          <w:marTop w:val="0"/>
          <w:marBottom w:val="0"/>
          <w:divBdr>
            <w:top w:val="none" w:sz="0" w:space="0" w:color="auto"/>
            <w:left w:val="none" w:sz="0" w:space="0" w:color="auto"/>
            <w:bottom w:val="none" w:sz="0" w:space="0" w:color="auto"/>
            <w:right w:val="none" w:sz="0" w:space="0" w:color="auto"/>
          </w:divBdr>
          <w:divsChild>
            <w:div w:id="1553076767">
              <w:marLeft w:val="0"/>
              <w:marRight w:val="0"/>
              <w:marTop w:val="0"/>
              <w:marBottom w:val="0"/>
              <w:divBdr>
                <w:top w:val="none" w:sz="0" w:space="0" w:color="auto"/>
                <w:left w:val="none" w:sz="0" w:space="0" w:color="auto"/>
                <w:bottom w:val="none" w:sz="0" w:space="0" w:color="auto"/>
                <w:right w:val="none" w:sz="0" w:space="0" w:color="auto"/>
              </w:divBdr>
              <w:divsChild>
                <w:div w:id="1446925724">
                  <w:marLeft w:val="0"/>
                  <w:marRight w:val="0"/>
                  <w:marTop w:val="0"/>
                  <w:marBottom w:val="0"/>
                  <w:divBdr>
                    <w:top w:val="none" w:sz="0" w:space="0" w:color="auto"/>
                    <w:left w:val="none" w:sz="0" w:space="0" w:color="auto"/>
                    <w:bottom w:val="none" w:sz="0" w:space="0" w:color="auto"/>
                    <w:right w:val="none" w:sz="0" w:space="0" w:color="auto"/>
                  </w:divBdr>
                  <w:divsChild>
                    <w:div w:id="1309826484">
                      <w:marLeft w:val="0"/>
                      <w:marRight w:val="0"/>
                      <w:marTop w:val="0"/>
                      <w:marBottom w:val="0"/>
                      <w:divBdr>
                        <w:top w:val="none" w:sz="0" w:space="0" w:color="auto"/>
                        <w:left w:val="none" w:sz="0" w:space="0" w:color="auto"/>
                        <w:bottom w:val="none" w:sz="0" w:space="0" w:color="auto"/>
                        <w:right w:val="none" w:sz="0" w:space="0" w:color="auto"/>
                      </w:divBdr>
                      <w:divsChild>
                        <w:div w:id="22246014">
                          <w:marLeft w:val="0"/>
                          <w:marRight w:val="0"/>
                          <w:marTop w:val="0"/>
                          <w:marBottom w:val="0"/>
                          <w:divBdr>
                            <w:top w:val="none" w:sz="0" w:space="0" w:color="auto"/>
                            <w:left w:val="none" w:sz="0" w:space="0" w:color="auto"/>
                            <w:bottom w:val="none" w:sz="0" w:space="0" w:color="auto"/>
                            <w:right w:val="none" w:sz="0" w:space="0" w:color="auto"/>
                          </w:divBdr>
                        </w:div>
                        <w:div w:id="16978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045342">
          <w:marLeft w:val="0"/>
          <w:marRight w:val="0"/>
          <w:marTop w:val="0"/>
          <w:marBottom w:val="0"/>
          <w:divBdr>
            <w:top w:val="none" w:sz="0" w:space="0" w:color="auto"/>
            <w:left w:val="none" w:sz="0" w:space="0" w:color="auto"/>
            <w:bottom w:val="none" w:sz="0" w:space="0" w:color="auto"/>
            <w:right w:val="none" w:sz="0" w:space="0" w:color="auto"/>
          </w:divBdr>
          <w:divsChild>
            <w:div w:id="169831214">
              <w:marLeft w:val="0"/>
              <w:marRight w:val="0"/>
              <w:marTop w:val="0"/>
              <w:marBottom w:val="0"/>
              <w:divBdr>
                <w:top w:val="none" w:sz="0" w:space="0" w:color="auto"/>
                <w:left w:val="none" w:sz="0" w:space="0" w:color="auto"/>
                <w:bottom w:val="none" w:sz="0" w:space="0" w:color="auto"/>
                <w:right w:val="none" w:sz="0" w:space="0" w:color="auto"/>
              </w:divBdr>
              <w:divsChild>
                <w:div w:id="92553211">
                  <w:marLeft w:val="0"/>
                  <w:marRight w:val="0"/>
                  <w:marTop w:val="0"/>
                  <w:marBottom w:val="0"/>
                  <w:divBdr>
                    <w:top w:val="none" w:sz="0" w:space="0" w:color="auto"/>
                    <w:left w:val="none" w:sz="0" w:space="0" w:color="auto"/>
                    <w:bottom w:val="none" w:sz="0" w:space="0" w:color="auto"/>
                    <w:right w:val="none" w:sz="0" w:space="0" w:color="auto"/>
                  </w:divBdr>
                  <w:divsChild>
                    <w:div w:id="133302466">
                      <w:marLeft w:val="0"/>
                      <w:marRight w:val="0"/>
                      <w:marTop w:val="0"/>
                      <w:marBottom w:val="0"/>
                      <w:divBdr>
                        <w:top w:val="none" w:sz="0" w:space="0" w:color="auto"/>
                        <w:left w:val="none" w:sz="0" w:space="0" w:color="auto"/>
                        <w:bottom w:val="none" w:sz="0" w:space="0" w:color="auto"/>
                        <w:right w:val="none" w:sz="0" w:space="0" w:color="auto"/>
                      </w:divBdr>
                    </w:div>
                    <w:div w:id="1306618901">
                      <w:marLeft w:val="0"/>
                      <w:marRight w:val="0"/>
                      <w:marTop w:val="0"/>
                      <w:marBottom w:val="0"/>
                      <w:divBdr>
                        <w:top w:val="none" w:sz="0" w:space="0" w:color="auto"/>
                        <w:left w:val="none" w:sz="0" w:space="0" w:color="auto"/>
                        <w:bottom w:val="none" w:sz="0" w:space="0" w:color="auto"/>
                        <w:right w:val="none" w:sz="0" w:space="0" w:color="auto"/>
                      </w:divBdr>
                    </w:div>
                    <w:div w:id="17193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08421">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609819221">
      <w:bodyDiv w:val="1"/>
      <w:marLeft w:val="0"/>
      <w:marRight w:val="0"/>
      <w:marTop w:val="0"/>
      <w:marBottom w:val="0"/>
      <w:divBdr>
        <w:top w:val="none" w:sz="0" w:space="0" w:color="auto"/>
        <w:left w:val="none" w:sz="0" w:space="0" w:color="auto"/>
        <w:bottom w:val="none" w:sz="0" w:space="0" w:color="auto"/>
        <w:right w:val="none" w:sz="0" w:space="0" w:color="auto"/>
      </w:divBdr>
    </w:div>
    <w:div w:id="890462497">
      <w:bodyDiv w:val="1"/>
      <w:marLeft w:val="0"/>
      <w:marRight w:val="0"/>
      <w:marTop w:val="0"/>
      <w:marBottom w:val="0"/>
      <w:divBdr>
        <w:top w:val="none" w:sz="0" w:space="0" w:color="auto"/>
        <w:left w:val="none" w:sz="0" w:space="0" w:color="auto"/>
        <w:bottom w:val="none" w:sz="0" w:space="0" w:color="auto"/>
        <w:right w:val="none" w:sz="0" w:space="0" w:color="auto"/>
      </w:divBdr>
    </w:div>
    <w:div w:id="1133869915">
      <w:bodyDiv w:val="1"/>
      <w:marLeft w:val="0"/>
      <w:marRight w:val="0"/>
      <w:marTop w:val="0"/>
      <w:marBottom w:val="0"/>
      <w:divBdr>
        <w:top w:val="none" w:sz="0" w:space="0" w:color="auto"/>
        <w:left w:val="none" w:sz="0" w:space="0" w:color="auto"/>
        <w:bottom w:val="none" w:sz="0" w:space="0" w:color="auto"/>
        <w:right w:val="none" w:sz="0" w:space="0" w:color="auto"/>
      </w:divBdr>
    </w:div>
    <w:div w:id="1141269542">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292714346">
      <w:bodyDiv w:val="1"/>
      <w:marLeft w:val="0"/>
      <w:marRight w:val="0"/>
      <w:marTop w:val="0"/>
      <w:marBottom w:val="0"/>
      <w:divBdr>
        <w:top w:val="none" w:sz="0" w:space="0" w:color="auto"/>
        <w:left w:val="none" w:sz="0" w:space="0" w:color="auto"/>
        <w:bottom w:val="none" w:sz="0" w:space="0" w:color="auto"/>
        <w:right w:val="none" w:sz="0" w:space="0" w:color="auto"/>
      </w:divBdr>
    </w:div>
    <w:div w:id="129980398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519732581">
      <w:bodyDiv w:val="1"/>
      <w:marLeft w:val="0"/>
      <w:marRight w:val="0"/>
      <w:marTop w:val="0"/>
      <w:marBottom w:val="0"/>
      <w:divBdr>
        <w:top w:val="none" w:sz="0" w:space="0" w:color="auto"/>
        <w:left w:val="none" w:sz="0" w:space="0" w:color="auto"/>
        <w:bottom w:val="none" w:sz="0" w:space="0" w:color="auto"/>
        <w:right w:val="none" w:sz="0" w:space="0" w:color="auto"/>
      </w:divBdr>
    </w:div>
    <w:div w:id="1659071552">
      <w:bodyDiv w:val="1"/>
      <w:marLeft w:val="0"/>
      <w:marRight w:val="0"/>
      <w:marTop w:val="0"/>
      <w:marBottom w:val="0"/>
      <w:divBdr>
        <w:top w:val="none" w:sz="0" w:space="0" w:color="auto"/>
        <w:left w:val="none" w:sz="0" w:space="0" w:color="auto"/>
        <w:bottom w:val="none" w:sz="0" w:space="0" w:color="auto"/>
        <w:right w:val="none" w:sz="0" w:space="0" w:color="auto"/>
      </w:divBdr>
    </w:div>
    <w:div w:id="1985349482">
      <w:bodyDiv w:val="1"/>
      <w:marLeft w:val="0"/>
      <w:marRight w:val="0"/>
      <w:marTop w:val="0"/>
      <w:marBottom w:val="0"/>
      <w:divBdr>
        <w:top w:val="none" w:sz="0" w:space="0" w:color="auto"/>
        <w:left w:val="none" w:sz="0" w:space="0" w:color="auto"/>
        <w:bottom w:val="none" w:sz="0" w:space="0" w:color="auto"/>
        <w:right w:val="none" w:sz="0" w:space="0" w:color="auto"/>
      </w:divBdr>
    </w:div>
    <w:div w:id="1991278502">
      <w:bodyDiv w:val="1"/>
      <w:marLeft w:val="0"/>
      <w:marRight w:val="0"/>
      <w:marTop w:val="0"/>
      <w:marBottom w:val="0"/>
      <w:divBdr>
        <w:top w:val="none" w:sz="0" w:space="0" w:color="auto"/>
        <w:left w:val="none" w:sz="0" w:space="0" w:color="auto"/>
        <w:bottom w:val="none" w:sz="0" w:space="0" w:color="auto"/>
        <w:right w:val="none" w:sz="0" w:space="0" w:color="auto"/>
      </w:divBdr>
    </w:div>
    <w:div w:id="1999112291">
      <w:bodyDiv w:val="1"/>
      <w:marLeft w:val="0"/>
      <w:marRight w:val="0"/>
      <w:marTop w:val="0"/>
      <w:marBottom w:val="0"/>
      <w:divBdr>
        <w:top w:val="none" w:sz="0" w:space="0" w:color="auto"/>
        <w:left w:val="none" w:sz="0" w:space="0" w:color="auto"/>
        <w:bottom w:val="none" w:sz="0" w:space="0" w:color="auto"/>
        <w:right w:val="none" w:sz="0" w:space="0" w:color="auto"/>
      </w:divBdr>
    </w:div>
    <w:div w:id="208483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ortal.etsi.org/webapp/WorkProgram/Report_WorkItem.asp?WKI_ID=69097" TargetMode="External"/><Relationship Id="rId18" Type="http://schemas.openxmlformats.org/officeDocument/2006/relationships/hyperlink" Target="https://portal.etsi.org/STF/STFs/Funding/ETSIbudget.aspx" TargetMode="External"/><Relationship Id="rId26" Type="http://schemas.openxmlformats.org/officeDocument/2006/relationships/hyperlink" Target="https://www.idc.com/getdoc.jsp?containerId=prEUR250718823"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ortal.etsi.org/webapp/WorkProgram/Report_WorkItem.asp?WKI_ID=63594" TargetMode="External"/><Relationship Id="rId34" Type="http://schemas.openxmlformats.org/officeDocument/2006/relationships/hyperlink" Target="https://www.ogc.org/standard/wfs/" TargetMode="External"/><Relationship Id="rId7" Type="http://schemas.openxmlformats.org/officeDocument/2006/relationships/styles" Target="styles.xml"/><Relationship Id="rId12" Type="http://schemas.openxmlformats.org/officeDocument/2006/relationships/hyperlink" Target="http://portal.etsi.org/webapp/WorkProgram/Report_WorkItem.asp?WKI_ID=69096" TargetMode="External"/><Relationship Id="rId17" Type="http://schemas.openxmlformats.org/officeDocument/2006/relationships/hyperlink" Target="http://portal.etsi.org/webapp/WorkProgram/Report_WorkItem.asp?WKI_ID=69101" TargetMode="External"/><Relationship Id="rId25" Type="http://schemas.openxmlformats.org/officeDocument/2006/relationships/hyperlink" Target="https://www.researchandmarkets.com/report/building-information-modeling" TargetMode="External"/><Relationship Id="rId33" Type="http://schemas.openxmlformats.org/officeDocument/2006/relationships/hyperlink" Target="https://www.ogc.org/standard/ogcapi-common/"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ortal.etsi.org/webapp/WorkProgram/Report_WorkItem.asp?WKI_ID=69100" TargetMode="External"/><Relationship Id="rId20" Type="http://schemas.openxmlformats.org/officeDocument/2006/relationships/hyperlink" Target="https://portal.etsi.org/webapp/WorkProgram/Report_WorkItem.asp?WKI_ID=63597" TargetMode="External"/><Relationship Id="rId29" Type="http://schemas.openxmlformats.org/officeDocument/2006/relationships/hyperlink" Target="https://www.w3.org/standards/typ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marcgroup.com/europe-geographic-information-system-market" TargetMode="External"/><Relationship Id="rId32" Type="http://schemas.openxmlformats.org/officeDocument/2006/relationships/hyperlink" Target="https://joinup.ec.europa.eu/collection/semic-support-centre/solution/dcat-application-profile-data-portals-europe/about" TargetMode="External"/><Relationship Id="rId37" Type="http://schemas.openxmlformats.org/officeDocument/2006/relationships/hyperlink" Target="https://portal.etsi.org/STF/STFs/Contracts.aspx"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portal.etsi.org/webapp/WorkProgram/Report_WorkItem.asp?WKI_ID=69099" TargetMode="External"/><Relationship Id="rId23" Type="http://schemas.openxmlformats.org/officeDocument/2006/relationships/hyperlink" Target="https://portal.etsi.org/webapp/WorkProgram/Report_WorkItem.asp?WKI_ID=63598" TargetMode="External"/><Relationship Id="rId28" Type="http://schemas.openxmlformats.org/officeDocument/2006/relationships/hyperlink" Target="http://docbox.etsi.org/Board/2019_Board/BOARD(19)123_014_STF_priority_criteria_update.docx" TargetMode="External"/><Relationship Id="rId36" Type="http://schemas.openxmlformats.org/officeDocument/2006/relationships/hyperlink" Target="https://portal.etsi.org/cfe" TargetMode="External"/><Relationship Id="rId10" Type="http://schemas.openxmlformats.org/officeDocument/2006/relationships/footnotes" Target="footnotes.xml"/><Relationship Id="rId19" Type="http://schemas.openxmlformats.org/officeDocument/2006/relationships/hyperlink" Target="https://portal.etsi.org/webapp/WorkProgram/Report_WorkItem.asp?WKI_ID=63595" TargetMode="External"/><Relationship Id="rId31" Type="http://schemas.openxmlformats.org/officeDocument/2006/relationships/hyperlink" Target="https://www.w3.org/TR/vocab-dcat-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ortal.etsi.org/webapp/WorkProgram/Report_WorkItem.asp?WKI_ID=69098" TargetMode="External"/><Relationship Id="rId22" Type="http://schemas.openxmlformats.org/officeDocument/2006/relationships/hyperlink" Target="https://portal.etsi.org/webapp/WorkProgram/Report_WorkItem.asp?WKI_ID=63596" TargetMode="External"/><Relationship Id="rId27" Type="http://schemas.openxmlformats.org/officeDocument/2006/relationships/hyperlink" Target="https://www.etsi.org/images/files/Brochures/ETSI_Strategy-brochure.pdf" TargetMode="External"/><Relationship Id="rId30" Type="http://schemas.openxmlformats.org/officeDocument/2006/relationships/hyperlink" Target="https://forge.etsi.org/rep/cim/NGSI-LD/-/tree/1.6.1?ref_type=heads" TargetMode="External"/><Relationship Id="rId35" Type="http://schemas.openxmlformats.org/officeDocument/2006/relationships/hyperlink" Target="https://www.ogc.org/standard/cityg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ecbytes.com/newsletter/2007/issue_91.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ception xmlns="cc2060c4-1d5f-4078-8d04-2211c109c2d8">2023-08-28T22:00:00+00:00</Reception>
    <akpw xmlns="cc2060c4-1d5f-4078-8d04-2211c109c2d8">108000</akpw>
    <FundingSource xmlns="cc2060c4-1d5f-4078-8d04-2211c109c2d8">ETSI FWP 2024</FundingSource>
    <ProjectNo xmlns="cc2060c4-1d5f-4078-8d04-2211c109c2d8">676</ProjectNo>
    <GA_x002f_BOARDNumber xmlns="cc2060c4-1d5f-4078-8d04-2211c109c2d8">Board#144</GA_x002f_BOARDNumber>
    <ProposalStatus xmlns="cc2060c4-1d5f-4078-8d04-2211c109c2d8">Board Review</ProposalStatus>
    <b2a3 xmlns="cc2060c4-1d5f-4078-8d04-2211c109c2d8">CIM</b2a3>
    <Comment xmlns="cc2060c4-1d5f-4078-8d04-2211c109c2d8" xsi:nil="true"/>
    <Sent_x0020_by xmlns="cc2060c4-1d5f-4078-8d04-2211c109c2d8">
      <UserInfo>
        <DisplayName/>
        <AccountId xsi:nil="true"/>
        <AccountType/>
      </UserInfo>
    </Sent_x0020_by>
    <Year xmlns="cc2060c4-1d5f-4078-8d04-2211c109c2d8">2024</Year>
    <Document_x0020_Status xmlns="cc2060c4-1d5f-4078-8d04-2211c109c2d8">Final</Document_x0020_Status>
    <_dlc_DocId xmlns="9069a6be-6d50-495c-b8b5-a075e1fb0980">ETSIFA-2016766168-1405</_dlc_DocId>
    <_dlc_DocIdUrl xmlns="9069a6be-6d50-495c-b8b5-a075e1fb0980">
      <Url>https://etsihq.sharepoint.com/teams/FA/_layouts/15/DocIdRedir.aspx?ID=ETSIFA-2016766168-1405</Url>
      <Description>ETSIFA-2016766168-1405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8" ma:contentTypeDescription="Create a new document." ma:contentTypeScope="" ma:versionID="f659378f078aa063726c29c851d01ba0">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24ff0faca1599ead5f05e23f296e3735"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7CD9F4-58CE-41BD-9D56-DE6782BFEB40}">
  <ds:schemaRefs>
    <ds:schemaRef ds:uri="http://schemas.microsoft.com/sharepoint/v3/contenttype/forms"/>
  </ds:schemaRefs>
</ds:datastoreItem>
</file>

<file path=customXml/itemProps2.xml><?xml version="1.0" encoding="utf-8"?>
<ds:datastoreItem xmlns:ds="http://schemas.openxmlformats.org/officeDocument/2006/customXml" ds:itemID="{AC080780-A139-431D-9A6C-15848C4E52BB}">
  <ds:schemaRefs>
    <ds:schemaRef ds:uri="http://schemas.openxmlformats.org/officeDocument/2006/bibliography"/>
  </ds:schemaRefs>
</ds:datastoreItem>
</file>

<file path=customXml/itemProps3.xml><?xml version="1.0" encoding="utf-8"?>
<ds:datastoreItem xmlns:ds="http://schemas.openxmlformats.org/officeDocument/2006/customXml" ds:itemID="{04EA18AC-6CFA-49C9-B7B2-C2D2CAA4B13B}">
  <ds:schemaRefs>
    <ds:schemaRef ds:uri="http://schemas.microsoft.com/sharepoint/events"/>
  </ds:schemaRefs>
</ds:datastoreItem>
</file>

<file path=customXml/itemProps4.xml><?xml version="1.0" encoding="utf-8"?>
<ds:datastoreItem xmlns:ds="http://schemas.openxmlformats.org/officeDocument/2006/customXml" ds:itemID="{D8085388-A762-4E2D-A956-B0E4D53F516A}">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customXml/itemProps5.xml><?xml version="1.0" encoding="utf-8"?>
<ds:datastoreItem xmlns:ds="http://schemas.openxmlformats.org/officeDocument/2006/customXml" ds:itemID="{585F1E76-BC46-4C6F-9CF2-876977DDD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99d84e0-ceae-4e34-980c-42a02f036af6}" enabled="1" method="Privileged" siteId="{7c48d1ae-0657-4b64-b719-c7088b5cacc0}" contentBits="0" removed="0"/>
</clbl:labelList>
</file>

<file path=docProps/app.xml><?xml version="1.0" encoding="utf-8"?>
<Properties xmlns="http://schemas.openxmlformats.org/officeDocument/2006/extended-properties" xmlns:vt="http://schemas.openxmlformats.org/officeDocument/2006/docPropsVTypes">
  <Template>ToR_ETSI.dot</Template>
  <TotalTime>7</TotalTime>
  <Pages>22</Pages>
  <Words>7161</Words>
  <Characters>42068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ToR_ETSI</vt:lpstr>
    </vt:vector>
  </TitlesOfParts>
  <Company/>
  <LinksUpToDate>false</LinksUpToDate>
  <CharactersWithSpaces>49131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Elodie Rouveroux</cp:lastModifiedBy>
  <cp:revision>3</cp:revision>
  <cp:lastPrinted>2012-05-12T11:51:00Z</cp:lastPrinted>
  <dcterms:created xsi:type="dcterms:W3CDTF">2023-10-19T14:09:00Z</dcterms:created>
  <dcterms:modified xsi:type="dcterms:W3CDTF">2023-10-19T14:15:00Z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0x01010000DEEFC28DC1034EAE39ED7FAD105865</vt:lpwstr>
  </property>
  <property fmtid="{D5CDD505-2E9C-101B-9397-08002B2CF9AE}" pid="3" name="MediaServiceImageTags">
    <vt:lpwstr/>
  </property>
  <property fmtid="{D5CDD505-2E9C-101B-9397-08002B2CF9AE}" pid="4" name="GrammarlyDocumentId">
    <vt:lpwstr>b32434aeb2a99945afb37b9bd21eb3dfb292bac32426d0ec7b78dad7b0dbb4f3</vt:lpwstr>
  </property>
  <property fmtid="{D5CDD505-2E9C-101B-9397-08002B2CF9AE}" pid="5" name="_dlc_DocIdItemGuid">
    <vt:lpwstr>5263a58d-b5f1-42e9-b728-d2265013d064</vt:lpwstr>
  </property>
</Properties>
</file>