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FD9A7" w14:textId="0E67136A" w:rsidR="00CD7250" w:rsidRPr="00CD7250" w:rsidRDefault="00550F17" w:rsidP="00767E18">
      <w:pPr>
        <w:jc w:val="center"/>
      </w:pPr>
      <w:r>
        <w:t xml:space="preserve"> </w:t>
      </w:r>
      <w:r>
        <w:tab/>
      </w:r>
    </w:p>
    <w:p w14:paraId="66CDD161" w14:textId="77777777" w:rsidR="00CD7250" w:rsidRPr="00CD7250" w:rsidRDefault="00CD7250" w:rsidP="00767E18">
      <w:pPr>
        <w:jc w:val="center"/>
      </w:pPr>
    </w:p>
    <w:p w14:paraId="00E65DDE" w14:textId="77777777" w:rsidR="009C464C" w:rsidRPr="00616563" w:rsidRDefault="00957388" w:rsidP="009C464C">
      <w:pPr>
        <w:jc w:val="center"/>
        <w:rPr>
          <w:rFonts w:ascii="Verdana" w:hAnsi="Verdana"/>
          <w:szCs w:val="20"/>
          <w:lang w:val="fr-BE"/>
        </w:rPr>
      </w:pPr>
      <w:r w:rsidRPr="00957388">
        <w:rPr>
          <w:noProof/>
          <w:lang w:val="en-US"/>
        </w:rPr>
        <w:drawing>
          <wp:inline distT="0" distB="0" distL="0" distR="0" wp14:anchorId="0A80CDA0" wp14:editId="0A5D3C69">
            <wp:extent cx="3219450" cy="2152650"/>
            <wp:effectExtent l="0" t="0" r="0" b="0"/>
            <wp:docPr id="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0ABC925" w14:textId="77777777" w:rsidR="009C464C" w:rsidRPr="00616563" w:rsidRDefault="009C464C" w:rsidP="008C1210">
      <w:pPr>
        <w:jc w:val="center"/>
        <w:rPr>
          <w:lang w:val="fr-BE"/>
        </w:rPr>
      </w:pPr>
    </w:p>
    <w:p w14:paraId="79504C75" w14:textId="77777777" w:rsidR="009C464C" w:rsidRPr="00616563" w:rsidRDefault="009C464C" w:rsidP="008C1210">
      <w:pPr>
        <w:jc w:val="center"/>
        <w:rPr>
          <w:lang w:val="fr-BE"/>
        </w:rPr>
      </w:pPr>
    </w:p>
    <w:p w14:paraId="18921CCE" w14:textId="52F149F9" w:rsidR="009C464C" w:rsidRDefault="00A77B49" w:rsidP="00C23F74">
      <w:pPr>
        <w:ind w:left="-425" w:right="-437"/>
        <w:jc w:val="center"/>
        <w:rPr>
          <w:rFonts w:ascii="EC Square Sans Pro Medium" w:hAnsi="EC Square Sans Pro Medium"/>
          <w:b/>
          <w:bCs/>
          <w:sz w:val="48"/>
          <w:szCs w:val="48"/>
        </w:rPr>
      </w:pPr>
      <w:r>
        <w:rPr>
          <w:rFonts w:ascii="EC Square Sans Pro Medium" w:hAnsi="EC Square Sans Pro Medium"/>
          <w:b/>
          <w:bCs/>
          <w:sz w:val="48"/>
          <w:szCs w:val="48"/>
        </w:rPr>
        <w:t>ACEMCOM - 101112961</w:t>
      </w:r>
    </w:p>
    <w:p w14:paraId="3867C31C" w14:textId="77777777" w:rsidR="009C464C" w:rsidRPr="00F2101C" w:rsidRDefault="009C464C" w:rsidP="00193F0E">
      <w:pPr>
        <w:ind w:left="-425" w:right="-437"/>
        <w:jc w:val="center"/>
        <w:rPr>
          <w:rFonts w:ascii="EC Square Sans Pro Light" w:hAnsi="EC Square Sans Pro Light"/>
          <w:b/>
          <w:szCs w:val="20"/>
        </w:rPr>
      </w:pPr>
    </w:p>
    <w:p w14:paraId="561482B0" w14:textId="77777777" w:rsidR="0082642A" w:rsidRPr="0082642A" w:rsidRDefault="00AB653D" w:rsidP="009C464C">
      <w:pPr>
        <w:jc w:val="center"/>
        <w:rPr>
          <w:rFonts w:ascii="EC Square Sans Pro Light" w:hAnsi="EC Square Sans Pro Light"/>
          <w:b/>
          <w:bCs/>
          <w:sz w:val="30"/>
          <w:szCs w:val="30"/>
          <w:lang w:val="en-US"/>
        </w:rPr>
      </w:pPr>
      <w:r>
        <w:rPr>
          <w:rFonts w:ascii="EC Square Sans Pro Light" w:hAnsi="EC Square Sans Pro Light"/>
          <w:b/>
          <w:bCs/>
          <w:sz w:val="30"/>
          <w:szCs w:val="30"/>
          <w:lang w:val="en-US"/>
        </w:rPr>
        <w:t>Technical Description (Part B)</w:t>
      </w:r>
    </w:p>
    <w:p w14:paraId="6BE68036" w14:textId="77777777" w:rsidR="000E36F1" w:rsidRPr="00A85E96" w:rsidRDefault="000E36F1" w:rsidP="0082642A">
      <w:pPr>
        <w:autoSpaceDE w:val="0"/>
        <w:autoSpaceDN w:val="0"/>
        <w:adjustRightInd w:val="0"/>
        <w:jc w:val="center"/>
        <w:rPr>
          <w:rFonts w:ascii="EC Square Sans Pro" w:hAnsi="EC Square Sans Pro" w:cs="EC Square Sans Pro"/>
          <w:sz w:val="30"/>
          <w:szCs w:val="30"/>
          <w:lang w:eastAsia="en-GB"/>
        </w:rPr>
      </w:pPr>
    </w:p>
    <w:p w14:paraId="04D19580" w14:textId="77777777" w:rsidR="009C464C" w:rsidRPr="00EE2CD1" w:rsidRDefault="00FF3E0D" w:rsidP="00380F4C">
      <w:pPr>
        <w:autoSpaceDE w:val="0"/>
        <w:autoSpaceDN w:val="0"/>
        <w:adjustRightInd w:val="0"/>
        <w:jc w:val="center"/>
        <w:rPr>
          <w:rFonts w:ascii="EC Square Sans Pro" w:hAnsi="EC Square Sans Pro" w:cs="EC Square Sans Pro"/>
          <w:sz w:val="30"/>
          <w:szCs w:val="30"/>
          <w:lang w:eastAsia="en-GB"/>
        </w:rPr>
      </w:pPr>
      <w:r>
        <w:rPr>
          <w:rFonts w:ascii="EC Square Sans Pro" w:hAnsi="EC Square Sans Pro" w:cs="EC Square Sans Pro"/>
          <w:sz w:val="30"/>
          <w:szCs w:val="30"/>
          <w:lang w:eastAsia="en-GB"/>
        </w:rPr>
        <w:t>(</w:t>
      </w:r>
      <w:r w:rsidR="000C542A" w:rsidRPr="000C542A">
        <w:rPr>
          <w:rFonts w:ascii="EC Square Sans Pro" w:hAnsi="EC Square Sans Pro" w:cs="EC Square Sans Pro"/>
          <w:sz w:val="30"/>
          <w:szCs w:val="30"/>
          <w:lang w:eastAsia="en-GB"/>
        </w:rPr>
        <w:t>SMP</w:t>
      </w:r>
      <w:r w:rsidR="002552A0" w:rsidRPr="000C542A">
        <w:rPr>
          <w:rFonts w:ascii="EC Square Sans Pro" w:hAnsi="EC Square Sans Pro" w:cs="EC Square Sans Pro"/>
          <w:sz w:val="30"/>
          <w:szCs w:val="30"/>
          <w:lang w:eastAsia="en-GB"/>
        </w:rPr>
        <w:t xml:space="preserve"> </w:t>
      </w:r>
      <w:r w:rsidR="00964058" w:rsidRPr="000C542A">
        <w:rPr>
          <w:rFonts w:ascii="EC Square Sans Pro" w:hAnsi="EC Square Sans Pro" w:cs="EC Square Sans Pro"/>
          <w:sz w:val="30"/>
          <w:szCs w:val="30"/>
          <w:lang w:eastAsia="en-GB"/>
        </w:rPr>
        <w:t>S</w:t>
      </w:r>
      <w:r w:rsidR="000C542A">
        <w:rPr>
          <w:rFonts w:ascii="EC Square Sans Pro" w:hAnsi="EC Square Sans Pro" w:cs="EC Square Sans Pro"/>
          <w:sz w:val="30"/>
          <w:szCs w:val="30"/>
          <w:lang w:eastAsia="en-GB"/>
        </w:rPr>
        <w:t>TAND</w:t>
      </w:r>
      <w:r w:rsidR="000C542A" w:rsidRPr="000C542A">
        <w:rPr>
          <w:rFonts w:ascii="EC Square Sans Pro" w:hAnsi="EC Square Sans Pro" w:cs="EC Square Sans Pro"/>
          <w:sz w:val="30"/>
          <w:szCs w:val="30"/>
          <w:lang w:eastAsia="en-GB"/>
        </w:rPr>
        <w:t xml:space="preserve"> Standard</w:t>
      </w:r>
      <w:r w:rsidRPr="000C542A">
        <w:rPr>
          <w:rFonts w:ascii="EC Square Sans Pro" w:hAnsi="EC Square Sans Pro" w:cs="EC Square Sans Pro"/>
          <w:sz w:val="30"/>
          <w:szCs w:val="30"/>
          <w:lang w:eastAsia="en-GB"/>
        </w:rPr>
        <w:t>)</w:t>
      </w:r>
    </w:p>
    <w:p w14:paraId="776108F8" w14:textId="77777777" w:rsidR="00F41A16" w:rsidRDefault="00F41A16" w:rsidP="00F41A16">
      <w:pPr>
        <w:jc w:val="center"/>
        <w:rPr>
          <w:rFonts w:ascii="EC Square Sans Pro Light" w:hAnsi="EC Square Sans Pro Light"/>
          <w:b/>
          <w:szCs w:val="20"/>
        </w:rPr>
      </w:pPr>
    </w:p>
    <w:p w14:paraId="60A1F825" w14:textId="77777777" w:rsidR="00F41A16" w:rsidRDefault="00F41A16" w:rsidP="00F41A16">
      <w:pPr>
        <w:jc w:val="center"/>
        <w:rPr>
          <w:rFonts w:ascii="EC Square Sans Pro Light" w:hAnsi="EC Square Sans Pro Light"/>
          <w:b/>
          <w:szCs w:val="20"/>
        </w:rPr>
      </w:pPr>
    </w:p>
    <w:p w14:paraId="40B98C91" w14:textId="77777777" w:rsidR="00F41A16" w:rsidRDefault="00F41A16" w:rsidP="00F41A16">
      <w:pPr>
        <w:jc w:val="center"/>
        <w:rPr>
          <w:rFonts w:ascii="EC Square Sans Pro Light" w:hAnsi="EC Square Sans Pro Light"/>
          <w:b/>
          <w:szCs w:val="20"/>
        </w:rPr>
      </w:pPr>
    </w:p>
    <w:p w14:paraId="29526A73" w14:textId="77777777" w:rsidR="00F41A16" w:rsidRPr="00C15F4E" w:rsidRDefault="00F41A16" w:rsidP="00F41A16">
      <w:pPr>
        <w:jc w:val="center"/>
        <w:rPr>
          <w:rFonts w:ascii="EC Square Sans Pro Light" w:hAnsi="EC Square Sans Pro Light"/>
          <w:b/>
          <w:szCs w:val="20"/>
        </w:rPr>
      </w:pPr>
    </w:p>
    <w:p w14:paraId="59CA7419" w14:textId="5BB73655" w:rsidR="009C464C" w:rsidRPr="009C464C" w:rsidRDefault="009C464C" w:rsidP="000E36F1">
      <w:pPr>
        <w:spacing w:after="0"/>
        <w:jc w:val="center"/>
        <w:rPr>
          <w:rFonts w:ascii="EC Square Sans Pro Light" w:hAnsi="EC Square Sans Pro Light"/>
          <w:b/>
          <w:szCs w:val="20"/>
          <w:lang w:val="en-US"/>
        </w:rPr>
      </w:pPr>
      <w:r w:rsidRPr="009C464C">
        <w:rPr>
          <w:rFonts w:ascii="EC Square Sans Pro Light" w:hAnsi="EC Square Sans Pro Light"/>
          <w:b/>
          <w:szCs w:val="20"/>
          <w:lang w:val="en-US"/>
        </w:rPr>
        <w:t>Version 1.</w:t>
      </w:r>
      <w:r w:rsidR="00A77B49">
        <w:rPr>
          <w:rFonts w:ascii="EC Square Sans Pro Light" w:hAnsi="EC Square Sans Pro Light"/>
          <w:b/>
          <w:szCs w:val="20"/>
          <w:lang w:val="en-US"/>
        </w:rPr>
        <w:t>0</w:t>
      </w:r>
    </w:p>
    <w:p w14:paraId="46D4D75F" w14:textId="2580E088" w:rsidR="009C464C" w:rsidRDefault="4A3AFC9A" w:rsidP="000E36F1">
      <w:pPr>
        <w:spacing w:after="0"/>
        <w:jc w:val="center"/>
        <w:rPr>
          <w:rFonts w:ascii="EC Square Sans Pro Light" w:hAnsi="EC Square Sans Pro Light"/>
          <w:b/>
          <w:szCs w:val="20"/>
          <w:lang w:val="en-US"/>
        </w:rPr>
      </w:pPr>
      <w:r w:rsidRPr="6C2F48C3">
        <w:rPr>
          <w:rFonts w:ascii="EC Square Sans Pro Light" w:hAnsi="EC Square Sans Pro Light"/>
          <w:b/>
          <w:bCs/>
          <w:lang w:val="en-US"/>
        </w:rPr>
        <w:t>28</w:t>
      </w:r>
      <w:r w:rsidR="2EC2FF25" w:rsidRPr="6C2F48C3">
        <w:rPr>
          <w:rFonts w:ascii="EC Square Sans Pro Light" w:hAnsi="EC Square Sans Pro Light"/>
          <w:b/>
          <w:bCs/>
          <w:lang w:val="en-US"/>
        </w:rPr>
        <w:t xml:space="preserve"> </w:t>
      </w:r>
      <w:r w:rsidRPr="6C2F48C3">
        <w:rPr>
          <w:rFonts w:ascii="EC Square Sans Pro Light" w:hAnsi="EC Square Sans Pro Light"/>
          <w:b/>
          <w:bCs/>
          <w:lang w:val="en-US"/>
        </w:rPr>
        <w:t>February</w:t>
      </w:r>
      <w:r w:rsidR="55E3A7F4" w:rsidRPr="6C2F48C3">
        <w:rPr>
          <w:rFonts w:ascii="EC Square Sans Pro Light" w:hAnsi="EC Square Sans Pro Light"/>
          <w:b/>
          <w:bCs/>
          <w:lang w:val="en-US"/>
        </w:rPr>
        <w:t xml:space="preserve"> </w:t>
      </w:r>
      <w:r w:rsidR="18425AF5" w:rsidRPr="6C2F48C3">
        <w:rPr>
          <w:rFonts w:ascii="EC Square Sans Pro Light" w:hAnsi="EC Square Sans Pro Light"/>
          <w:b/>
          <w:bCs/>
          <w:lang w:val="en-US"/>
        </w:rPr>
        <w:t>20</w:t>
      </w:r>
      <w:r w:rsidR="3C603D36" w:rsidRPr="6C2F48C3">
        <w:rPr>
          <w:rFonts w:ascii="EC Square Sans Pro Light" w:hAnsi="EC Square Sans Pro Light"/>
          <w:b/>
          <w:bCs/>
          <w:lang w:val="en-US"/>
        </w:rPr>
        <w:t>2</w:t>
      </w:r>
      <w:r w:rsidRPr="6C2F48C3">
        <w:rPr>
          <w:rFonts w:ascii="EC Square Sans Pro Light" w:hAnsi="EC Square Sans Pro Light"/>
          <w:b/>
          <w:bCs/>
          <w:lang w:val="en-US"/>
        </w:rPr>
        <w:t>3</w:t>
      </w:r>
    </w:p>
    <w:p w14:paraId="2EBECD7B" w14:textId="01065164" w:rsidR="6C2F48C3" w:rsidRDefault="6C2F48C3">
      <w:r>
        <w:br w:type="page"/>
      </w:r>
    </w:p>
    <w:p w14:paraId="255C7C29" w14:textId="7BAF9374" w:rsidR="6356862A" w:rsidRDefault="6356862A" w:rsidP="6C2F48C3">
      <w:pPr>
        <w:pStyle w:val="Heading1"/>
        <w:rPr>
          <w:rFonts w:eastAsia="Arial"/>
          <w:bCs/>
          <w:lang w:val="en-US"/>
        </w:rPr>
      </w:pPr>
      <w:r w:rsidRPr="6C2F48C3">
        <w:rPr>
          <w:rFonts w:eastAsia="Arial"/>
          <w:bCs/>
        </w:rPr>
        <w:lastRenderedPageBreak/>
        <w:t>PROJECT FACT SHEET</w:t>
      </w:r>
    </w:p>
    <w:p w14:paraId="4567D491" w14:textId="60E57189" w:rsidR="6356862A" w:rsidRDefault="6356862A" w:rsidP="6C2F48C3">
      <w:pPr>
        <w:jc w:val="center"/>
        <w:rPr>
          <w:rFonts w:eastAsia="Arial" w:cs="Arial"/>
          <w:color w:val="595959" w:themeColor="text1" w:themeTint="A6"/>
          <w:szCs w:val="20"/>
          <w:lang w:val="en-US"/>
        </w:rPr>
      </w:pPr>
      <w:r w:rsidRPr="6C2F48C3">
        <w:rPr>
          <w:rFonts w:eastAsia="Arial" w:cs="Arial"/>
          <w:b/>
          <w:bCs/>
          <w:color w:val="595959" w:themeColor="text1" w:themeTint="A6"/>
          <w:szCs w:val="20"/>
        </w:rPr>
        <w:t>STF 642</w:t>
      </w:r>
    </w:p>
    <w:tbl>
      <w:tblPr>
        <w:tblW w:w="0" w:type="auto"/>
        <w:tblLayout w:type="fixed"/>
        <w:tblLook w:val="01E0" w:firstRow="1" w:lastRow="1" w:firstColumn="1" w:lastColumn="1" w:noHBand="0" w:noVBand="0"/>
      </w:tblPr>
      <w:tblGrid>
        <w:gridCol w:w="2970"/>
        <w:gridCol w:w="5640"/>
      </w:tblGrid>
      <w:tr w:rsidR="6C2F48C3" w14:paraId="07B85178" w14:textId="77777777" w:rsidTr="6C2F48C3">
        <w:trPr>
          <w:trHeight w:val="300"/>
        </w:trPr>
        <w:tc>
          <w:tcPr>
            <w:tcW w:w="2970"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tcPr>
          <w:p w14:paraId="061378C2" w14:textId="089BC26C"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Reference Body</w:t>
            </w:r>
          </w:p>
        </w:tc>
        <w:tc>
          <w:tcPr>
            <w:tcW w:w="5640"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tcPr>
          <w:p w14:paraId="1C8E7FDA" w14:textId="1F13DD04"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TC EMTEL</w:t>
            </w:r>
          </w:p>
        </w:tc>
      </w:tr>
      <w:tr w:rsidR="6C2F48C3" w14:paraId="45E31D45" w14:textId="77777777" w:rsidTr="6C2F48C3">
        <w:trPr>
          <w:trHeight w:val="300"/>
        </w:trPr>
        <w:tc>
          <w:tcPr>
            <w:tcW w:w="2970"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tcPr>
          <w:p w14:paraId="6A5A5E17" w14:textId="395E91DE"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EC/EFTA Funding</w:t>
            </w:r>
          </w:p>
        </w:tc>
        <w:tc>
          <w:tcPr>
            <w:tcW w:w="5640"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tcPr>
          <w:p w14:paraId="44EA5EE0" w14:textId="0E3FFE67" w:rsidR="6C2F48C3" w:rsidRDefault="6C2F48C3" w:rsidP="6C2F48C3">
            <w:pPr>
              <w:tabs>
                <w:tab w:val="left" w:pos="3435"/>
                <w:tab w:val="left" w:pos="4995"/>
              </w:tabs>
              <w:rPr>
                <w:rFonts w:eastAsia="Arial" w:cs="Arial"/>
                <w:color w:val="595959" w:themeColor="text1" w:themeTint="A6"/>
                <w:szCs w:val="20"/>
              </w:rPr>
            </w:pPr>
            <w:r w:rsidRPr="6C2F48C3">
              <w:rPr>
                <w:rFonts w:eastAsia="Arial" w:cs="Arial"/>
                <w:color w:val="595959" w:themeColor="text1" w:themeTint="A6"/>
                <w:szCs w:val="20"/>
              </w:rPr>
              <w:t xml:space="preserve">Manpower: </w:t>
            </w:r>
            <w:r>
              <w:tab/>
            </w:r>
            <w:r w:rsidRPr="6C2F48C3">
              <w:rPr>
                <w:rFonts w:eastAsia="Arial" w:cs="Arial"/>
                <w:color w:val="595959" w:themeColor="text1" w:themeTint="A6"/>
                <w:szCs w:val="20"/>
              </w:rPr>
              <w:t>109 500€</w:t>
            </w:r>
          </w:p>
          <w:p w14:paraId="65FC8D11" w14:textId="146C2F77" w:rsidR="6C2F48C3" w:rsidRDefault="6C2F48C3" w:rsidP="6C2F48C3">
            <w:pPr>
              <w:tabs>
                <w:tab w:val="left" w:pos="3435"/>
                <w:tab w:val="left" w:pos="4995"/>
              </w:tabs>
              <w:rPr>
                <w:rFonts w:eastAsia="Arial" w:cs="Arial"/>
                <w:color w:val="595959" w:themeColor="text1" w:themeTint="A6"/>
                <w:szCs w:val="20"/>
              </w:rPr>
            </w:pPr>
            <w:r w:rsidRPr="6C2F48C3">
              <w:rPr>
                <w:rFonts w:eastAsia="Arial" w:cs="Arial"/>
                <w:color w:val="595959" w:themeColor="text1" w:themeTint="A6"/>
                <w:szCs w:val="20"/>
              </w:rPr>
              <w:t>Travels</w:t>
            </w:r>
            <w:r w:rsidR="00A520B7">
              <w:rPr>
                <w:rFonts w:eastAsia="Arial" w:cs="Arial"/>
                <w:color w:val="595959" w:themeColor="text1" w:themeTint="A6"/>
                <w:szCs w:val="20"/>
              </w:rPr>
              <w:t xml:space="preserve"> (estimated)</w:t>
            </w:r>
            <w:r w:rsidRPr="6C2F48C3">
              <w:rPr>
                <w:rFonts w:eastAsia="Arial" w:cs="Arial"/>
                <w:color w:val="595959" w:themeColor="text1" w:themeTint="A6"/>
                <w:szCs w:val="20"/>
              </w:rPr>
              <w:t xml:space="preserve">: </w:t>
            </w:r>
            <w:r>
              <w:tab/>
            </w:r>
            <w:r w:rsidRPr="6C2F48C3">
              <w:rPr>
                <w:rFonts w:eastAsia="Arial" w:cs="Arial"/>
                <w:color w:val="595959" w:themeColor="text1" w:themeTint="A6"/>
                <w:szCs w:val="20"/>
              </w:rPr>
              <w:t>10 000€</w:t>
            </w:r>
          </w:p>
          <w:p w14:paraId="00094B10" w14:textId="2BB4E892" w:rsidR="6C2F48C3" w:rsidRDefault="6C2F48C3" w:rsidP="6C2F48C3">
            <w:pPr>
              <w:tabs>
                <w:tab w:val="left" w:pos="3435"/>
                <w:tab w:val="left" w:pos="4995"/>
              </w:tabs>
              <w:rPr>
                <w:rFonts w:eastAsia="Arial" w:cs="Arial"/>
                <w:color w:val="595959" w:themeColor="text1" w:themeTint="A6"/>
                <w:szCs w:val="20"/>
              </w:rPr>
            </w:pPr>
            <w:r w:rsidRPr="6C2F48C3">
              <w:rPr>
                <w:rFonts w:eastAsia="Arial" w:cs="Arial"/>
                <w:color w:val="595959" w:themeColor="text1" w:themeTint="A6"/>
                <w:szCs w:val="20"/>
              </w:rPr>
              <w:t>Other costs:                                          0€</w:t>
            </w:r>
          </w:p>
          <w:p w14:paraId="38C01FF0" w14:textId="133B916E" w:rsidR="6C2F48C3" w:rsidRDefault="6C2F48C3" w:rsidP="6C2F48C3">
            <w:pPr>
              <w:tabs>
                <w:tab w:val="left" w:pos="3435"/>
                <w:tab w:val="left" w:pos="4995"/>
              </w:tabs>
              <w:rPr>
                <w:rFonts w:eastAsia="Arial" w:cs="Arial"/>
                <w:color w:val="595959" w:themeColor="text1" w:themeTint="A6"/>
                <w:szCs w:val="20"/>
              </w:rPr>
            </w:pPr>
            <w:r w:rsidRPr="6C2F48C3">
              <w:rPr>
                <w:rFonts w:eastAsia="Arial" w:cs="Arial"/>
                <w:b/>
                <w:bCs/>
                <w:color w:val="595959" w:themeColor="text1" w:themeTint="A6"/>
                <w:szCs w:val="20"/>
              </w:rPr>
              <w:t>Total Budget:                                      119 500€</w:t>
            </w:r>
          </w:p>
        </w:tc>
      </w:tr>
      <w:tr w:rsidR="6C2F48C3" w14:paraId="77A6956C" w14:textId="77777777" w:rsidTr="6C2F48C3">
        <w:trPr>
          <w:trHeight w:val="420"/>
        </w:trPr>
        <w:tc>
          <w:tcPr>
            <w:tcW w:w="2970"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vAlign w:val="center"/>
          </w:tcPr>
          <w:p w14:paraId="7BAC91F6" w14:textId="5AAEF8B2"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Project Duration</w:t>
            </w:r>
          </w:p>
        </w:tc>
        <w:tc>
          <w:tcPr>
            <w:tcW w:w="5640"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vAlign w:val="center"/>
          </w:tcPr>
          <w:p w14:paraId="13B486E5" w14:textId="6EC20FA7" w:rsidR="6C2F48C3" w:rsidRDefault="6C2F48C3" w:rsidP="6C2F48C3">
            <w:pPr>
              <w:rPr>
                <w:rFonts w:eastAsia="Arial" w:cs="Arial"/>
                <w:color w:val="595959" w:themeColor="text1" w:themeTint="A6"/>
                <w:szCs w:val="20"/>
              </w:rPr>
            </w:pPr>
            <w:r w:rsidRPr="6C2F48C3">
              <w:rPr>
                <w:rFonts w:eastAsia="Arial" w:cs="Arial"/>
                <w:b/>
                <w:bCs/>
                <w:color w:val="595959" w:themeColor="text1" w:themeTint="A6"/>
                <w:szCs w:val="20"/>
              </w:rPr>
              <w:t xml:space="preserve">12 months </w:t>
            </w:r>
          </w:p>
        </w:tc>
      </w:tr>
      <w:tr w:rsidR="6C2F48C3" w14:paraId="60B551A6" w14:textId="77777777" w:rsidTr="6C2F48C3">
        <w:trPr>
          <w:trHeight w:val="4515"/>
        </w:trPr>
        <w:tc>
          <w:tcPr>
            <w:tcW w:w="8610" w:type="dxa"/>
            <w:gridSpan w:val="2"/>
            <w:tcBorders>
              <w:top w:val="single" w:sz="6" w:space="0" w:color="auto"/>
              <w:left w:val="single" w:sz="6" w:space="0" w:color="auto"/>
              <w:bottom w:val="single" w:sz="6" w:space="0" w:color="auto"/>
              <w:right w:val="single" w:sz="6" w:space="0" w:color="auto"/>
            </w:tcBorders>
          </w:tcPr>
          <w:tbl>
            <w:tblPr>
              <w:tblStyle w:val="TableGrid"/>
              <w:tblW w:w="0" w:type="auto"/>
              <w:tblLayout w:type="fixed"/>
              <w:tblLook w:val="04A0" w:firstRow="1" w:lastRow="0" w:firstColumn="1" w:lastColumn="0" w:noHBand="0" w:noVBand="1"/>
            </w:tblPr>
            <w:tblGrid>
              <w:gridCol w:w="1888"/>
              <w:gridCol w:w="710"/>
              <w:gridCol w:w="4683"/>
              <w:gridCol w:w="1118"/>
            </w:tblGrid>
            <w:tr w:rsidR="6C2F48C3" w14:paraId="45D5276D" w14:textId="77777777" w:rsidTr="6C2F48C3">
              <w:trPr>
                <w:trHeight w:val="300"/>
              </w:trPr>
              <w:tc>
                <w:tcPr>
                  <w:tcW w:w="1888" w:type="dxa"/>
                  <w:tcMar>
                    <w:left w:w="105" w:type="dxa"/>
                    <w:right w:w="105" w:type="dxa"/>
                  </w:tcMar>
                </w:tcPr>
                <w:p w14:paraId="2E463B64" w14:textId="1BC0D6CF" w:rsidR="6C2F48C3" w:rsidRDefault="6C2F48C3" w:rsidP="6C2F48C3">
                  <w:pPr>
                    <w:rPr>
                      <w:rFonts w:eastAsia="Arial" w:cs="Arial"/>
                      <w:color w:val="595959" w:themeColor="text1" w:themeTint="A6"/>
                      <w:szCs w:val="20"/>
                    </w:rPr>
                  </w:pPr>
                  <w:r w:rsidRPr="6C2F48C3">
                    <w:rPr>
                      <w:rFonts w:eastAsia="Arial" w:cs="Arial"/>
                      <w:b/>
                      <w:bCs/>
                      <w:color w:val="595959" w:themeColor="text1" w:themeTint="A6"/>
                      <w:szCs w:val="20"/>
                    </w:rPr>
                    <w:t xml:space="preserve">WP1: Project management and coordination </w:t>
                  </w:r>
                </w:p>
              </w:tc>
              <w:tc>
                <w:tcPr>
                  <w:tcW w:w="710" w:type="dxa"/>
                  <w:tcMar>
                    <w:left w:w="105" w:type="dxa"/>
                    <w:right w:w="105" w:type="dxa"/>
                  </w:tcMar>
                </w:tcPr>
                <w:p w14:paraId="405FFAD9" w14:textId="4CCA054A"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T0</w:t>
                  </w:r>
                </w:p>
              </w:tc>
              <w:tc>
                <w:tcPr>
                  <w:tcW w:w="4683" w:type="dxa"/>
                  <w:tcMar>
                    <w:left w:w="105" w:type="dxa"/>
                    <w:right w:w="105" w:type="dxa"/>
                  </w:tcMar>
                </w:tcPr>
                <w:p w14:paraId="5663C839" w14:textId="4CE62FC1"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Project Management</w:t>
                  </w:r>
                </w:p>
              </w:tc>
              <w:tc>
                <w:tcPr>
                  <w:tcW w:w="1118" w:type="dxa"/>
                  <w:tcMar>
                    <w:left w:w="105" w:type="dxa"/>
                    <w:right w:w="105" w:type="dxa"/>
                  </w:tcMar>
                </w:tcPr>
                <w:p w14:paraId="286412B7" w14:textId="0DD6D5BA"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34 500€</w:t>
                  </w:r>
                </w:p>
              </w:tc>
            </w:tr>
            <w:tr w:rsidR="6C2F48C3" w14:paraId="745360BE" w14:textId="77777777" w:rsidTr="6C2F48C3">
              <w:trPr>
                <w:trHeight w:val="390"/>
              </w:trPr>
              <w:tc>
                <w:tcPr>
                  <w:tcW w:w="1888" w:type="dxa"/>
                  <w:vMerge w:val="restart"/>
                  <w:tcMar>
                    <w:left w:w="105" w:type="dxa"/>
                    <w:right w:w="105" w:type="dxa"/>
                  </w:tcMar>
                </w:tcPr>
                <w:p w14:paraId="26609A32" w14:textId="5C4B08B5" w:rsidR="6C2F48C3" w:rsidRDefault="6C2F48C3" w:rsidP="6C2F48C3">
                  <w:pPr>
                    <w:jc w:val="center"/>
                    <w:rPr>
                      <w:rFonts w:eastAsia="Arial" w:cs="Arial"/>
                      <w:color w:val="595959" w:themeColor="text1" w:themeTint="A6"/>
                      <w:szCs w:val="20"/>
                    </w:rPr>
                  </w:pPr>
                  <w:r w:rsidRPr="6C2F48C3">
                    <w:rPr>
                      <w:rFonts w:eastAsia="Arial" w:cs="Arial"/>
                      <w:b/>
                      <w:bCs/>
                      <w:color w:val="595959" w:themeColor="text1" w:themeTint="A6"/>
                      <w:szCs w:val="20"/>
                    </w:rPr>
                    <w:t>WP2: Technical Specification and HS</w:t>
                  </w:r>
                </w:p>
              </w:tc>
              <w:tc>
                <w:tcPr>
                  <w:tcW w:w="710" w:type="dxa"/>
                  <w:tcMar>
                    <w:left w:w="105" w:type="dxa"/>
                    <w:right w:w="105" w:type="dxa"/>
                  </w:tcMar>
                </w:tcPr>
                <w:p w14:paraId="03464976" w14:textId="7F274BE6"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T1</w:t>
                  </w:r>
                </w:p>
              </w:tc>
              <w:tc>
                <w:tcPr>
                  <w:tcW w:w="4683" w:type="dxa"/>
                  <w:tcMar>
                    <w:left w:w="105" w:type="dxa"/>
                    <w:right w:w="105" w:type="dxa"/>
                  </w:tcMar>
                </w:tcPr>
                <w:p w14:paraId="01801518" w14:textId="671EAFB5"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Standards assessment</w:t>
                  </w:r>
                </w:p>
              </w:tc>
              <w:tc>
                <w:tcPr>
                  <w:tcW w:w="1118" w:type="dxa"/>
                  <w:tcMar>
                    <w:left w:w="105" w:type="dxa"/>
                    <w:right w:w="105" w:type="dxa"/>
                  </w:tcMar>
                </w:tcPr>
                <w:p w14:paraId="62025A92" w14:textId="49D80D9F"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9 000€</w:t>
                  </w:r>
                </w:p>
              </w:tc>
            </w:tr>
            <w:tr w:rsidR="6C2F48C3" w14:paraId="7CC69D9A" w14:textId="77777777" w:rsidTr="6C2F48C3">
              <w:trPr>
                <w:trHeight w:val="360"/>
              </w:trPr>
              <w:tc>
                <w:tcPr>
                  <w:tcW w:w="1888" w:type="dxa"/>
                  <w:vMerge/>
                  <w:vAlign w:val="center"/>
                </w:tcPr>
                <w:p w14:paraId="76ED8370" w14:textId="77777777" w:rsidR="00756F70" w:rsidRDefault="00756F70"/>
              </w:tc>
              <w:tc>
                <w:tcPr>
                  <w:tcW w:w="710" w:type="dxa"/>
                  <w:tcMar>
                    <w:left w:w="105" w:type="dxa"/>
                    <w:right w:w="105" w:type="dxa"/>
                  </w:tcMar>
                </w:tcPr>
                <w:p w14:paraId="66180184" w14:textId="4597DCC7"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T2</w:t>
                  </w:r>
                </w:p>
              </w:tc>
              <w:tc>
                <w:tcPr>
                  <w:tcW w:w="4683" w:type="dxa"/>
                  <w:tcMar>
                    <w:left w:w="105" w:type="dxa"/>
                    <w:right w:w="105" w:type="dxa"/>
                  </w:tcMar>
                </w:tcPr>
                <w:p w14:paraId="66001EAE" w14:textId="6501A785"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Requirements assessment</w:t>
                  </w:r>
                </w:p>
              </w:tc>
              <w:tc>
                <w:tcPr>
                  <w:tcW w:w="1118" w:type="dxa"/>
                  <w:tcMar>
                    <w:left w:w="105" w:type="dxa"/>
                    <w:right w:w="105" w:type="dxa"/>
                  </w:tcMar>
                </w:tcPr>
                <w:p w14:paraId="6035C9CB" w14:textId="3CD63099"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12 000€</w:t>
                  </w:r>
                </w:p>
              </w:tc>
            </w:tr>
            <w:tr w:rsidR="6C2F48C3" w14:paraId="6DC729CA" w14:textId="77777777" w:rsidTr="6C2F48C3">
              <w:trPr>
                <w:trHeight w:val="330"/>
              </w:trPr>
              <w:tc>
                <w:tcPr>
                  <w:tcW w:w="1888" w:type="dxa"/>
                  <w:vMerge/>
                  <w:vAlign w:val="center"/>
                </w:tcPr>
                <w:p w14:paraId="27E2363A" w14:textId="77777777" w:rsidR="00756F70" w:rsidRDefault="00756F70"/>
              </w:tc>
              <w:tc>
                <w:tcPr>
                  <w:tcW w:w="710" w:type="dxa"/>
                  <w:tcMar>
                    <w:left w:w="105" w:type="dxa"/>
                    <w:right w:w="105" w:type="dxa"/>
                  </w:tcMar>
                </w:tcPr>
                <w:p w14:paraId="4390489E" w14:textId="16EA0C0C"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T3</w:t>
                  </w:r>
                </w:p>
              </w:tc>
              <w:tc>
                <w:tcPr>
                  <w:tcW w:w="4683" w:type="dxa"/>
                  <w:tcMar>
                    <w:left w:w="105" w:type="dxa"/>
                    <w:right w:w="105" w:type="dxa"/>
                  </w:tcMar>
                </w:tcPr>
                <w:p w14:paraId="6AAD29A6" w14:textId="27490E34"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Gap analysis</w:t>
                  </w:r>
                </w:p>
              </w:tc>
              <w:tc>
                <w:tcPr>
                  <w:tcW w:w="1118" w:type="dxa"/>
                  <w:tcMar>
                    <w:left w:w="105" w:type="dxa"/>
                    <w:right w:w="105" w:type="dxa"/>
                  </w:tcMar>
                </w:tcPr>
                <w:p w14:paraId="212A1CC3" w14:textId="04E34CD2"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6 000€</w:t>
                  </w:r>
                </w:p>
              </w:tc>
            </w:tr>
            <w:tr w:rsidR="6C2F48C3" w14:paraId="0F24F93D" w14:textId="77777777" w:rsidTr="6C2F48C3">
              <w:trPr>
                <w:trHeight w:val="435"/>
              </w:trPr>
              <w:tc>
                <w:tcPr>
                  <w:tcW w:w="1888" w:type="dxa"/>
                  <w:vMerge/>
                  <w:vAlign w:val="center"/>
                </w:tcPr>
                <w:p w14:paraId="3D51007C" w14:textId="77777777" w:rsidR="00756F70" w:rsidRDefault="00756F70"/>
              </w:tc>
              <w:tc>
                <w:tcPr>
                  <w:tcW w:w="710" w:type="dxa"/>
                  <w:tcMar>
                    <w:left w:w="105" w:type="dxa"/>
                    <w:right w:w="105" w:type="dxa"/>
                  </w:tcMar>
                </w:tcPr>
                <w:p w14:paraId="5EF80198" w14:textId="7A8DCB68"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T4</w:t>
                  </w:r>
                </w:p>
              </w:tc>
              <w:tc>
                <w:tcPr>
                  <w:tcW w:w="4683" w:type="dxa"/>
                  <w:tcMar>
                    <w:left w:w="105" w:type="dxa"/>
                    <w:right w:w="105" w:type="dxa"/>
                  </w:tcMar>
                </w:tcPr>
                <w:p w14:paraId="79AEBD92" w14:textId="5CA9D272"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TS First Draft</w:t>
                  </w:r>
                </w:p>
              </w:tc>
              <w:tc>
                <w:tcPr>
                  <w:tcW w:w="1118" w:type="dxa"/>
                  <w:tcMar>
                    <w:left w:w="105" w:type="dxa"/>
                    <w:right w:w="105" w:type="dxa"/>
                  </w:tcMar>
                </w:tcPr>
                <w:p w14:paraId="5ABDE7B7" w14:textId="6F8FCEC8"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21 000€</w:t>
                  </w:r>
                </w:p>
              </w:tc>
            </w:tr>
            <w:tr w:rsidR="6C2F48C3" w14:paraId="0FC6AADB" w14:textId="77777777" w:rsidTr="6C2F48C3">
              <w:trPr>
                <w:trHeight w:val="390"/>
              </w:trPr>
              <w:tc>
                <w:tcPr>
                  <w:tcW w:w="1888" w:type="dxa"/>
                  <w:vMerge/>
                  <w:vAlign w:val="center"/>
                </w:tcPr>
                <w:p w14:paraId="3761CEEF" w14:textId="77777777" w:rsidR="00756F70" w:rsidRDefault="00756F70"/>
              </w:tc>
              <w:tc>
                <w:tcPr>
                  <w:tcW w:w="710" w:type="dxa"/>
                  <w:tcMar>
                    <w:left w:w="105" w:type="dxa"/>
                    <w:right w:w="105" w:type="dxa"/>
                  </w:tcMar>
                </w:tcPr>
                <w:p w14:paraId="023DD731" w14:textId="752D2B25"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T5</w:t>
                  </w:r>
                </w:p>
              </w:tc>
              <w:tc>
                <w:tcPr>
                  <w:tcW w:w="4683" w:type="dxa"/>
                  <w:tcMar>
                    <w:left w:w="105" w:type="dxa"/>
                    <w:right w:w="105" w:type="dxa"/>
                  </w:tcMar>
                </w:tcPr>
                <w:p w14:paraId="34AFBB5D" w14:textId="05400CBD"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Review</w:t>
                  </w:r>
                </w:p>
              </w:tc>
              <w:tc>
                <w:tcPr>
                  <w:tcW w:w="1118" w:type="dxa"/>
                  <w:tcMar>
                    <w:left w:w="105" w:type="dxa"/>
                    <w:right w:w="105" w:type="dxa"/>
                  </w:tcMar>
                </w:tcPr>
                <w:p w14:paraId="61D29E39" w14:textId="2CFBBBB9"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3 000€</w:t>
                  </w:r>
                </w:p>
              </w:tc>
            </w:tr>
            <w:tr w:rsidR="6C2F48C3" w14:paraId="288BCD51" w14:textId="77777777" w:rsidTr="6C2F48C3">
              <w:trPr>
                <w:trHeight w:val="360"/>
              </w:trPr>
              <w:tc>
                <w:tcPr>
                  <w:tcW w:w="1888" w:type="dxa"/>
                  <w:vMerge/>
                  <w:vAlign w:val="center"/>
                </w:tcPr>
                <w:p w14:paraId="4865006A" w14:textId="77777777" w:rsidR="00756F70" w:rsidRDefault="00756F70"/>
              </w:tc>
              <w:tc>
                <w:tcPr>
                  <w:tcW w:w="710" w:type="dxa"/>
                  <w:tcMar>
                    <w:left w:w="105" w:type="dxa"/>
                    <w:right w:w="105" w:type="dxa"/>
                  </w:tcMar>
                </w:tcPr>
                <w:p w14:paraId="07AE28B8" w14:textId="2D3C9DD4"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T6</w:t>
                  </w:r>
                </w:p>
              </w:tc>
              <w:tc>
                <w:tcPr>
                  <w:tcW w:w="4683" w:type="dxa"/>
                  <w:tcMar>
                    <w:left w:w="105" w:type="dxa"/>
                    <w:right w:w="105" w:type="dxa"/>
                  </w:tcMar>
                </w:tcPr>
                <w:p w14:paraId="00A84DCA" w14:textId="34EA2860"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TS Stable Draft</w:t>
                  </w:r>
                </w:p>
              </w:tc>
              <w:tc>
                <w:tcPr>
                  <w:tcW w:w="1118" w:type="dxa"/>
                  <w:tcMar>
                    <w:left w:w="105" w:type="dxa"/>
                    <w:right w:w="105" w:type="dxa"/>
                  </w:tcMar>
                </w:tcPr>
                <w:p w14:paraId="378945AA" w14:textId="4E6DE399"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6 000€</w:t>
                  </w:r>
                </w:p>
              </w:tc>
            </w:tr>
            <w:tr w:rsidR="6C2F48C3" w14:paraId="6C221197" w14:textId="77777777" w:rsidTr="6C2F48C3">
              <w:trPr>
                <w:trHeight w:val="300"/>
              </w:trPr>
              <w:tc>
                <w:tcPr>
                  <w:tcW w:w="1888" w:type="dxa"/>
                  <w:vMerge/>
                  <w:vAlign w:val="center"/>
                </w:tcPr>
                <w:p w14:paraId="7FFFB864" w14:textId="77777777" w:rsidR="00756F70" w:rsidRDefault="00756F70"/>
              </w:tc>
              <w:tc>
                <w:tcPr>
                  <w:tcW w:w="710" w:type="dxa"/>
                  <w:tcMar>
                    <w:left w:w="105" w:type="dxa"/>
                    <w:right w:w="105" w:type="dxa"/>
                  </w:tcMar>
                </w:tcPr>
                <w:p w14:paraId="01B178BF" w14:textId="6EE762EA"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T7</w:t>
                  </w:r>
                </w:p>
              </w:tc>
              <w:tc>
                <w:tcPr>
                  <w:tcW w:w="4683" w:type="dxa"/>
                  <w:tcMar>
                    <w:left w:w="105" w:type="dxa"/>
                    <w:right w:w="105" w:type="dxa"/>
                  </w:tcMar>
                </w:tcPr>
                <w:p w14:paraId="5E8222AB" w14:textId="3AE7CAB7"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Review</w:t>
                  </w:r>
                </w:p>
              </w:tc>
              <w:tc>
                <w:tcPr>
                  <w:tcW w:w="1118" w:type="dxa"/>
                  <w:tcMar>
                    <w:left w:w="105" w:type="dxa"/>
                    <w:right w:w="105" w:type="dxa"/>
                  </w:tcMar>
                </w:tcPr>
                <w:p w14:paraId="75098052" w14:textId="0B87F130"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3 000€</w:t>
                  </w:r>
                </w:p>
              </w:tc>
            </w:tr>
            <w:tr w:rsidR="6C2F48C3" w14:paraId="1C15A5B2" w14:textId="77777777" w:rsidTr="6C2F48C3">
              <w:trPr>
                <w:trHeight w:val="420"/>
              </w:trPr>
              <w:tc>
                <w:tcPr>
                  <w:tcW w:w="1888" w:type="dxa"/>
                  <w:vMerge/>
                  <w:vAlign w:val="center"/>
                </w:tcPr>
                <w:p w14:paraId="5D7EA140" w14:textId="77777777" w:rsidR="00756F70" w:rsidRDefault="00756F70"/>
              </w:tc>
              <w:tc>
                <w:tcPr>
                  <w:tcW w:w="710" w:type="dxa"/>
                  <w:tcMar>
                    <w:left w:w="105" w:type="dxa"/>
                    <w:right w:w="105" w:type="dxa"/>
                  </w:tcMar>
                </w:tcPr>
                <w:p w14:paraId="77E9B9DE" w14:textId="7E00CCAF"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rPr>
                    <w:t>T8</w:t>
                  </w:r>
                </w:p>
              </w:tc>
              <w:tc>
                <w:tcPr>
                  <w:tcW w:w="4683" w:type="dxa"/>
                  <w:tcMar>
                    <w:left w:w="105" w:type="dxa"/>
                    <w:right w:w="105" w:type="dxa"/>
                  </w:tcMar>
                </w:tcPr>
                <w:p w14:paraId="16CE5A43" w14:textId="46DE9B11"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TS Final Draft and HS mature draft</w:t>
                  </w:r>
                </w:p>
              </w:tc>
              <w:tc>
                <w:tcPr>
                  <w:tcW w:w="1118" w:type="dxa"/>
                  <w:tcMar>
                    <w:left w:w="105" w:type="dxa"/>
                    <w:right w:w="105" w:type="dxa"/>
                  </w:tcMar>
                </w:tcPr>
                <w:p w14:paraId="11B62703" w14:textId="2EA975ED"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12 000€</w:t>
                  </w:r>
                </w:p>
              </w:tc>
            </w:tr>
            <w:tr w:rsidR="6C2F48C3" w14:paraId="1E1D28DD" w14:textId="77777777" w:rsidTr="6C2F48C3">
              <w:trPr>
                <w:trHeight w:val="2355"/>
              </w:trPr>
              <w:tc>
                <w:tcPr>
                  <w:tcW w:w="1888" w:type="dxa"/>
                  <w:tcMar>
                    <w:left w:w="105" w:type="dxa"/>
                    <w:right w:w="105" w:type="dxa"/>
                  </w:tcMar>
                </w:tcPr>
                <w:p w14:paraId="3214200F" w14:textId="1D738DFE" w:rsidR="6C2F48C3" w:rsidRDefault="6C2F48C3" w:rsidP="6C2F48C3">
                  <w:pPr>
                    <w:rPr>
                      <w:rFonts w:eastAsia="Arial" w:cs="Arial"/>
                      <w:color w:val="595959" w:themeColor="text1" w:themeTint="A6"/>
                      <w:szCs w:val="20"/>
                    </w:rPr>
                  </w:pPr>
                  <w:r w:rsidRPr="6C2F48C3">
                    <w:rPr>
                      <w:rFonts w:eastAsia="Arial" w:cs="Arial"/>
                      <w:b/>
                      <w:bCs/>
                      <w:color w:val="595959" w:themeColor="text1" w:themeTint="A6"/>
                      <w:szCs w:val="20"/>
                    </w:rPr>
                    <w:t>WP3: Dissemination</w:t>
                  </w:r>
                </w:p>
              </w:tc>
              <w:tc>
                <w:tcPr>
                  <w:tcW w:w="710" w:type="dxa"/>
                  <w:tcMar>
                    <w:left w:w="105" w:type="dxa"/>
                    <w:right w:w="105" w:type="dxa"/>
                  </w:tcMar>
                </w:tcPr>
                <w:p w14:paraId="76D82574" w14:textId="1DCF7F71" w:rsidR="6C2F48C3" w:rsidRDefault="6C2F48C3" w:rsidP="6C2F48C3">
                  <w:pPr>
                    <w:rPr>
                      <w:rFonts w:eastAsia="Arial" w:cs="Arial"/>
                      <w:color w:val="595959" w:themeColor="text1" w:themeTint="A6"/>
                      <w:szCs w:val="20"/>
                    </w:rPr>
                  </w:pPr>
                  <w:r w:rsidRPr="6C2F48C3">
                    <w:rPr>
                      <w:rFonts w:eastAsia="Arial" w:cs="Arial"/>
                      <w:color w:val="595959" w:themeColor="text1" w:themeTint="A6"/>
                      <w:szCs w:val="20"/>
                      <w:lang w:val="fr-FR"/>
                    </w:rPr>
                    <w:t>T9</w:t>
                  </w:r>
                </w:p>
              </w:tc>
              <w:tc>
                <w:tcPr>
                  <w:tcW w:w="4683" w:type="dxa"/>
                  <w:tcMar>
                    <w:left w:w="105" w:type="dxa"/>
                    <w:right w:w="105" w:type="dxa"/>
                  </w:tcMar>
                </w:tcPr>
                <w:p w14:paraId="4DAC3093" w14:textId="28A654B6" w:rsidR="6C2F48C3" w:rsidRDefault="6C2F48C3" w:rsidP="6C2F48C3">
                  <w:pPr>
                    <w:spacing w:after="120"/>
                    <w:jc w:val="both"/>
                    <w:rPr>
                      <w:rFonts w:eastAsia="Arial" w:cs="Arial"/>
                      <w:color w:val="595959" w:themeColor="text1" w:themeTint="A6"/>
                      <w:szCs w:val="20"/>
                    </w:rPr>
                  </w:pPr>
                  <w:r w:rsidRPr="6C2F48C3">
                    <w:rPr>
                      <w:rFonts w:eastAsia="Arial" w:cs="Arial"/>
                      <w:color w:val="595959" w:themeColor="text1" w:themeTint="A6"/>
                      <w:szCs w:val="20"/>
                    </w:rPr>
                    <w:t>Dissemination and publication</w:t>
                  </w:r>
                </w:p>
              </w:tc>
              <w:tc>
                <w:tcPr>
                  <w:tcW w:w="1118" w:type="dxa"/>
                  <w:tcMar>
                    <w:left w:w="105" w:type="dxa"/>
                    <w:right w:w="105" w:type="dxa"/>
                  </w:tcMar>
                </w:tcPr>
                <w:p w14:paraId="14A38794" w14:textId="7C748217" w:rsidR="6C2F48C3" w:rsidRDefault="6C2F48C3" w:rsidP="6C2F48C3">
                  <w:pPr>
                    <w:jc w:val="right"/>
                    <w:rPr>
                      <w:rFonts w:eastAsia="Arial" w:cs="Arial"/>
                      <w:color w:val="595959" w:themeColor="text1" w:themeTint="A6"/>
                      <w:szCs w:val="20"/>
                    </w:rPr>
                  </w:pPr>
                  <w:r w:rsidRPr="6C2F48C3">
                    <w:rPr>
                      <w:rFonts w:eastAsia="Arial" w:cs="Arial"/>
                      <w:color w:val="595959" w:themeColor="text1" w:themeTint="A6"/>
                      <w:szCs w:val="20"/>
                    </w:rPr>
                    <w:t>3 000€</w:t>
                  </w:r>
                </w:p>
              </w:tc>
            </w:tr>
          </w:tbl>
          <w:p w14:paraId="6B44431C" w14:textId="59DEDAA9" w:rsidR="6C2F48C3" w:rsidRDefault="6C2F48C3" w:rsidP="6C2F48C3">
            <w:pPr>
              <w:rPr>
                <w:rFonts w:eastAsia="Arial" w:cs="Arial"/>
                <w:color w:val="595959" w:themeColor="text1" w:themeTint="A6"/>
                <w:szCs w:val="20"/>
              </w:rPr>
            </w:pPr>
          </w:p>
        </w:tc>
      </w:tr>
    </w:tbl>
    <w:p w14:paraId="243F8A03" w14:textId="1B3C9FFA" w:rsidR="6C2F48C3" w:rsidRDefault="6C2F48C3" w:rsidP="6C2F48C3">
      <w:pPr>
        <w:spacing w:after="0"/>
        <w:jc w:val="center"/>
        <w:rPr>
          <w:rFonts w:ascii="EC Square Sans Pro Light" w:hAnsi="EC Square Sans Pro Light"/>
          <w:b/>
          <w:bCs/>
          <w:lang w:val="en-US"/>
        </w:rPr>
      </w:pPr>
    </w:p>
    <w:p w14:paraId="6E572DC0" w14:textId="77777777" w:rsidR="00CD7250" w:rsidRDefault="00CD7250" w:rsidP="00CD7250">
      <w:pPr>
        <w:jc w:val="center"/>
        <w:rPr>
          <w:rFonts w:ascii="EC Square Sans Pro Light" w:hAnsi="EC Square Sans Pro Light"/>
          <w:b/>
          <w:szCs w:val="20"/>
          <w:lang w:val="en-US"/>
        </w:rPr>
        <w:sectPr w:rsidR="00CD7250" w:rsidSect="00DE51DF">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70FDB206" w14:textId="02A9A320" w:rsidR="006C21E3" w:rsidRDefault="00B30034" w:rsidP="00857EF9">
      <w:pPr>
        <w:pStyle w:val="Heading1"/>
      </w:pPr>
      <w:bookmarkStart w:id="0" w:name="_Toc129267846"/>
      <w:bookmarkStart w:id="1" w:name="_Toc495508564"/>
      <w:r w:rsidRPr="0059014F">
        <w:lastRenderedPageBreak/>
        <w:t>TECHNICAL DESCRIPTION</w:t>
      </w:r>
      <w:r w:rsidR="006C21E3" w:rsidRPr="001C1094">
        <w:t xml:space="preserve"> (PART B)</w:t>
      </w:r>
      <w:bookmarkEnd w:id="0"/>
    </w:p>
    <w:tbl>
      <w:tblPr>
        <w:tblW w:w="87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1"/>
        <w:gridCol w:w="7083"/>
      </w:tblGrid>
      <w:tr w:rsidR="002C01BE" w:rsidRPr="00AD3A9B" w14:paraId="333BEB03" w14:textId="77777777" w:rsidTr="002C01BE">
        <w:tc>
          <w:tcPr>
            <w:tcW w:w="8784" w:type="dxa"/>
            <w:gridSpan w:val="2"/>
            <w:vAlign w:val="center"/>
          </w:tcPr>
          <w:p w14:paraId="6A7F5DBC" w14:textId="77777777" w:rsidR="002C01BE" w:rsidRPr="00AD3A9B" w:rsidRDefault="002C01BE" w:rsidP="00CC0787">
            <w:pPr>
              <w:spacing w:after="0" w:line="276" w:lineRule="auto"/>
              <w:jc w:val="center"/>
              <w:rPr>
                <w:rFonts w:cs="Arial"/>
                <w:b/>
                <w:bCs/>
                <w:iCs/>
                <w:color w:val="4AA55B"/>
                <w:szCs w:val="20"/>
              </w:rPr>
            </w:pPr>
            <w:r>
              <w:rPr>
                <w:color w:val="4AA55B"/>
                <w:highlight w:val="yellow"/>
              </w:rPr>
              <w:br w:type="page"/>
            </w:r>
            <w:r w:rsidRPr="00AD3A9B">
              <w:rPr>
                <w:rFonts w:cs="Arial"/>
                <w:b/>
                <w:bCs/>
                <w:iCs/>
                <w:color w:val="4AA55B"/>
                <w:sz w:val="18"/>
                <w:szCs w:val="18"/>
                <w:lang w:eastAsia="en-GB"/>
              </w:rPr>
              <w:t>HISTORY OF CHANGES</w:t>
            </w:r>
          </w:p>
        </w:tc>
      </w:tr>
      <w:tr w:rsidR="002C01BE" w:rsidRPr="00110BC6" w14:paraId="38E92AB7" w14:textId="77777777" w:rsidTr="002C01BE">
        <w:trPr>
          <w:trHeight w:val="395"/>
        </w:trPr>
        <w:tc>
          <w:tcPr>
            <w:tcW w:w="1701" w:type="dxa"/>
            <w:vAlign w:val="center"/>
          </w:tcPr>
          <w:p w14:paraId="1CB39348" w14:textId="77777777" w:rsidR="002C01BE" w:rsidRPr="00110BC6" w:rsidRDefault="002C01BE" w:rsidP="00CC0787">
            <w:pPr>
              <w:spacing w:after="0" w:line="276" w:lineRule="auto"/>
              <w:jc w:val="center"/>
              <w:rPr>
                <w:rFonts w:cs="Arial"/>
                <w:bCs/>
                <w:iCs/>
                <w:color w:val="4AA55B"/>
                <w:szCs w:val="20"/>
              </w:rPr>
            </w:pPr>
            <w:r w:rsidRPr="00110BC6">
              <w:rPr>
                <w:rFonts w:cs="Arial"/>
                <w:bCs/>
                <w:iCs/>
                <w:color w:val="4AA55B"/>
                <w:sz w:val="18"/>
                <w:szCs w:val="18"/>
                <w:lang w:eastAsia="en-GB"/>
              </w:rPr>
              <w:t>PUBLICATION  DATE</w:t>
            </w:r>
          </w:p>
        </w:tc>
        <w:tc>
          <w:tcPr>
            <w:tcW w:w="7083" w:type="dxa"/>
            <w:vAlign w:val="center"/>
          </w:tcPr>
          <w:p w14:paraId="3025E5AF" w14:textId="77777777" w:rsidR="002C01BE" w:rsidRPr="00110BC6" w:rsidRDefault="002C01BE" w:rsidP="00CC0787">
            <w:pPr>
              <w:spacing w:after="0" w:line="276" w:lineRule="auto"/>
              <w:jc w:val="center"/>
              <w:rPr>
                <w:rFonts w:cs="Arial"/>
                <w:bCs/>
                <w:iCs/>
                <w:color w:val="4AA55B"/>
                <w:szCs w:val="20"/>
              </w:rPr>
            </w:pPr>
            <w:r w:rsidRPr="00110BC6">
              <w:rPr>
                <w:rFonts w:cs="Arial"/>
                <w:bCs/>
                <w:iCs/>
                <w:color w:val="4AA55B"/>
                <w:sz w:val="18"/>
                <w:szCs w:val="18"/>
                <w:lang w:eastAsia="en-GB"/>
              </w:rPr>
              <w:t>CHANGE</w:t>
            </w:r>
          </w:p>
        </w:tc>
      </w:tr>
      <w:tr w:rsidR="002C01BE" w:rsidRPr="00E06A56" w14:paraId="702AE1EA" w14:textId="77777777" w:rsidTr="002C01BE">
        <w:tc>
          <w:tcPr>
            <w:tcW w:w="1701" w:type="dxa"/>
          </w:tcPr>
          <w:p w14:paraId="64187489" w14:textId="77777777" w:rsidR="002C01BE" w:rsidRPr="00110BC6" w:rsidRDefault="002C01BE" w:rsidP="00CC0787">
            <w:pPr>
              <w:spacing w:after="0" w:line="276" w:lineRule="auto"/>
              <w:jc w:val="center"/>
              <w:rPr>
                <w:rFonts w:cs="Arial"/>
                <w:bCs/>
                <w:iCs/>
                <w:color w:val="4AA55B"/>
                <w:sz w:val="18"/>
                <w:szCs w:val="18"/>
                <w:lang w:eastAsia="en-GB"/>
              </w:rPr>
            </w:pPr>
            <w:r>
              <w:rPr>
                <w:rFonts w:cs="Arial"/>
                <w:bCs/>
                <w:iCs/>
                <w:color w:val="4AA55B"/>
                <w:sz w:val="18"/>
                <w:szCs w:val="18"/>
                <w:lang w:eastAsia="en-GB"/>
              </w:rPr>
              <w:t>28</w:t>
            </w:r>
            <w:r w:rsidRPr="00110BC6">
              <w:rPr>
                <w:rFonts w:cs="Arial"/>
                <w:bCs/>
                <w:iCs/>
                <w:color w:val="4AA55B"/>
                <w:sz w:val="18"/>
                <w:szCs w:val="18"/>
                <w:lang w:eastAsia="en-GB"/>
              </w:rPr>
              <w:t>.</w:t>
            </w:r>
            <w:r>
              <w:rPr>
                <w:rFonts w:cs="Arial"/>
                <w:bCs/>
                <w:iCs/>
                <w:color w:val="4AA55B"/>
                <w:sz w:val="18"/>
                <w:szCs w:val="18"/>
                <w:lang w:eastAsia="en-GB"/>
              </w:rPr>
              <w:t>02</w:t>
            </w:r>
            <w:r w:rsidRPr="00110BC6">
              <w:rPr>
                <w:rFonts w:cs="Arial"/>
                <w:bCs/>
                <w:iCs/>
                <w:color w:val="4AA55B"/>
                <w:sz w:val="18"/>
                <w:szCs w:val="18"/>
                <w:lang w:eastAsia="en-GB"/>
              </w:rPr>
              <w:t>.</w:t>
            </w:r>
            <w:r>
              <w:rPr>
                <w:rFonts w:cs="Arial"/>
                <w:bCs/>
                <w:iCs/>
                <w:color w:val="4AA55B"/>
                <w:sz w:val="18"/>
                <w:szCs w:val="18"/>
                <w:lang w:eastAsia="en-GB"/>
              </w:rPr>
              <w:t>2023</w:t>
            </w:r>
          </w:p>
        </w:tc>
        <w:tc>
          <w:tcPr>
            <w:tcW w:w="7083" w:type="dxa"/>
          </w:tcPr>
          <w:p w14:paraId="193BA59B" w14:textId="77777777" w:rsidR="002C01BE" w:rsidRDefault="002C01BE" w:rsidP="00CC0787">
            <w:pPr>
              <w:spacing w:after="0" w:line="276" w:lineRule="auto"/>
              <w:rPr>
                <w:rFonts w:cs="Arial"/>
                <w:bCs/>
                <w:iCs/>
                <w:color w:val="4AA55B"/>
                <w:sz w:val="18"/>
                <w:szCs w:val="18"/>
                <w:lang w:eastAsia="en-GB"/>
              </w:rPr>
            </w:pPr>
            <w:r w:rsidRPr="00150B10">
              <w:rPr>
                <w:rFonts w:cs="Arial"/>
                <w:bCs/>
                <w:iCs/>
                <w:color w:val="4AA55B"/>
                <w:sz w:val="18"/>
                <w:szCs w:val="18"/>
                <w:lang w:eastAsia="en-GB"/>
              </w:rPr>
              <w:t>Part B for EISMEA Portal and Grant Agreement preparation</w:t>
            </w:r>
          </w:p>
          <w:p w14:paraId="204CEC20" w14:textId="77777777" w:rsidR="002C01BE" w:rsidRDefault="002C01BE" w:rsidP="00CC0787">
            <w:pPr>
              <w:spacing w:after="0" w:line="276" w:lineRule="auto"/>
              <w:rPr>
                <w:rFonts w:cs="Arial"/>
                <w:bCs/>
                <w:iCs/>
                <w:color w:val="4AA55B"/>
                <w:sz w:val="18"/>
                <w:szCs w:val="18"/>
                <w:lang w:eastAsia="en-GB"/>
              </w:rPr>
            </w:pPr>
            <w:r w:rsidRPr="00177DDA">
              <w:rPr>
                <w:rFonts w:cs="Arial"/>
                <w:bCs/>
                <w:iCs/>
                <w:color w:val="4AA55B"/>
                <w:sz w:val="18"/>
                <w:szCs w:val="18"/>
                <w:lang w:eastAsia="en-GB"/>
              </w:rPr>
              <w:t xml:space="preserve">WP </w:t>
            </w:r>
            <w:r>
              <w:rPr>
                <w:rFonts w:cs="Arial"/>
                <w:bCs/>
                <w:iCs/>
                <w:color w:val="4AA55B"/>
                <w:sz w:val="18"/>
                <w:szCs w:val="18"/>
                <w:lang w:eastAsia="en-GB"/>
              </w:rPr>
              <w:t xml:space="preserve">1: </w:t>
            </w:r>
            <w:r w:rsidRPr="00177DDA">
              <w:rPr>
                <w:rFonts w:cs="Arial"/>
                <w:bCs/>
                <w:iCs/>
                <w:color w:val="4AA55B"/>
                <w:sz w:val="18"/>
                <w:szCs w:val="18"/>
                <w:lang w:eastAsia="en-GB"/>
              </w:rPr>
              <w:t>Description added for deliverable D1.1 and D1.2</w:t>
            </w:r>
          </w:p>
          <w:p w14:paraId="420B3FAC" w14:textId="77777777" w:rsidR="002C01BE" w:rsidRDefault="002C01BE" w:rsidP="00CC0787">
            <w:pPr>
              <w:spacing w:after="0" w:line="276" w:lineRule="auto"/>
              <w:rPr>
                <w:rFonts w:cs="Arial"/>
                <w:bCs/>
                <w:iCs/>
                <w:color w:val="4AA55B"/>
                <w:sz w:val="18"/>
                <w:szCs w:val="18"/>
                <w:lang w:eastAsia="en-GB"/>
              </w:rPr>
            </w:pPr>
          </w:p>
          <w:p w14:paraId="44967E3A" w14:textId="77777777" w:rsidR="002C01BE" w:rsidRPr="00D01137" w:rsidRDefault="002C01BE" w:rsidP="00CC0787">
            <w:pPr>
              <w:spacing w:after="0" w:line="276" w:lineRule="auto"/>
              <w:rPr>
                <w:rFonts w:cs="Arial"/>
                <w:bCs/>
                <w:iCs/>
                <w:color w:val="4AA55B"/>
                <w:sz w:val="18"/>
                <w:szCs w:val="18"/>
                <w:lang w:eastAsia="en-GB"/>
              </w:rPr>
            </w:pPr>
            <w:r w:rsidRPr="00D01137">
              <w:rPr>
                <w:rFonts w:cs="Arial"/>
                <w:bCs/>
                <w:iCs/>
                <w:color w:val="4AA55B"/>
                <w:sz w:val="18"/>
                <w:szCs w:val="18"/>
                <w:lang w:eastAsia="en-GB"/>
              </w:rPr>
              <w:t>WP 2</w:t>
            </w:r>
            <w:r>
              <w:rPr>
                <w:rFonts w:cs="Arial"/>
                <w:bCs/>
                <w:iCs/>
                <w:color w:val="4AA55B"/>
                <w:sz w:val="18"/>
                <w:szCs w:val="18"/>
                <w:lang w:eastAsia="en-GB"/>
              </w:rPr>
              <w:t xml:space="preserve">: </w:t>
            </w:r>
            <w:r w:rsidRPr="00D01137">
              <w:rPr>
                <w:rFonts w:cs="Arial"/>
                <w:bCs/>
                <w:iCs/>
                <w:color w:val="4AA55B"/>
                <w:sz w:val="18"/>
                <w:szCs w:val="18"/>
                <w:lang w:eastAsia="en-GB"/>
              </w:rPr>
              <w:t>Duration changed from M3-M11 to M3-M12</w:t>
            </w:r>
          </w:p>
          <w:p w14:paraId="5C75619E" w14:textId="77777777" w:rsidR="002C01BE" w:rsidRPr="00D01137" w:rsidRDefault="002C01BE" w:rsidP="00CC0787">
            <w:pPr>
              <w:spacing w:after="0" w:line="276" w:lineRule="auto"/>
              <w:rPr>
                <w:rFonts w:cs="Arial"/>
                <w:bCs/>
                <w:iCs/>
                <w:color w:val="4AA55B"/>
                <w:sz w:val="18"/>
                <w:szCs w:val="18"/>
                <w:lang w:eastAsia="en-GB"/>
              </w:rPr>
            </w:pPr>
            <w:r w:rsidRPr="00D01137">
              <w:rPr>
                <w:rFonts w:cs="Arial"/>
                <w:bCs/>
                <w:iCs/>
                <w:color w:val="4AA55B"/>
                <w:sz w:val="18"/>
                <w:szCs w:val="18"/>
                <w:lang w:eastAsia="en-GB"/>
              </w:rPr>
              <w:t xml:space="preserve">"T2.4 Stable Draft" </w:t>
            </w:r>
            <w:r>
              <w:rPr>
                <w:rFonts w:cs="Arial"/>
                <w:bCs/>
                <w:iCs/>
                <w:color w:val="4AA55B"/>
                <w:sz w:val="18"/>
                <w:szCs w:val="18"/>
                <w:lang w:eastAsia="en-GB"/>
              </w:rPr>
              <w:t xml:space="preserve">change to </w:t>
            </w:r>
            <w:r w:rsidRPr="00D01137">
              <w:rPr>
                <w:rFonts w:cs="Arial"/>
                <w:bCs/>
                <w:iCs/>
                <w:color w:val="4AA55B"/>
                <w:sz w:val="18"/>
                <w:szCs w:val="18"/>
                <w:lang w:eastAsia="en-GB"/>
              </w:rPr>
              <w:t>"T2.5 Stable Draft"</w:t>
            </w:r>
          </w:p>
          <w:p w14:paraId="1E2ECF7B" w14:textId="77777777" w:rsidR="002C01BE" w:rsidRDefault="002C01BE" w:rsidP="00CC0787">
            <w:pPr>
              <w:spacing w:after="0" w:line="276" w:lineRule="auto"/>
              <w:rPr>
                <w:rFonts w:cs="Arial"/>
                <w:bCs/>
                <w:iCs/>
                <w:color w:val="4AA55B"/>
                <w:sz w:val="18"/>
                <w:szCs w:val="18"/>
                <w:lang w:eastAsia="en-GB"/>
              </w:rPr>
            </w:pPr>
            <w:r w:rsidRPr="00D01137">
              <w:rPr>
                <w:rFonts w:cs="Arial"/>
                <w:bCs/>
                <w:iCs/>
                <w:color w:val="4AA55B"/>
                <w:sz w:val="18"/>
                <w:szCs w:val="18"/>
                <w:lang w:eastAsia="en-GB"/>
              </w:rPr>
              <w:t>Deliverable D2.2 TS Early Draft removed</w:t>
            </w:r>
            <w:r>
              <w:rPr>
                <w:rFonts w:cs="Arial"/>
                <w:bCs/>
                <w:iCs/>
                <w:color w:val="4AA55B"/>
                <w:sz w:val="18"/>
                <w:szCs w:val="18"/>
                <w:lang w:eastAsia="en-GB"/>
              </w:rPr>
              <w:t>, thus updated indexes in the Deliverables.</w:t>
            </w:r>
          </w:p>
          <w:p w14:paraId="04DA5670" w14:textId="77777777" w:rsidR="002C01BE" w:rsidRDefault="002C01BE" w:rsidP="00CC0787">
            <w:pPr>
              <w:spacing w:after="0" w:line="276" w:lineRule="auto"/>
              <w:rPr>
                <w:rFonts w:cs="Arial"/>
                <w:bCs/>
                <w:iCs/>
                <w:color w:val="4AA55B"/>
                <w:sz w:val="18"/>
                <w:szCs w:val="18"/>
                <w:lang w:eastAsia="en-GB"/>
              </w:rPr>
            </w:pPr>
            <w:r w:rsidRPr="00D01137">
              <w:rPr>
                <w:rFonts w:cs="Arial"/>
                <w:bCs/>
                <w:iCs/>
                <w:color w:val="4AA55B"/>
                <w:sz w:val="18"/>
                <w:szCs w:val="18"/>
                <w:lang w:eastAsia="en-GB"/>
              </w:rPr>
              <w:t>Descriptions added</w:t>
            </w:r>
            <w:r>
              <w:rPr>
                <w:rFonts w:cs="Arial"/>
                <w:bCs/>
                <w:iCs/>
                <w:color w:val="4AA55B"/>
                <w:sz w:val="18"/>
                <w:szCs w:val="18"/>
                <w:lang w:eastAsia="en-GB"/>
              </w:rPr>
              <w:t xml:space="preserve"> for all the WP2 Deliverables.</w:t>
            </w:r>
          </w:p>
          <w:p w14:paraId="4732B55E" w14:textId="77777777" w:rsidR="002C01BE" w:rsidRDefault="002C01BE" w:rsidP="00CC0787">
            <w:pPr>
              <w:spacing w:after="0" w:line="276" w:lineRule="auto"/>
              <w:rPr>
                <w:rFonts w:cs="Arial"/>
                <w:bCs/>
                <w:iCs/>
                <w:color w:val="4AA55B"/>
                <w:sz w:val="18"/>
                <w:szCs w:val="18"/>
                <w:lang w:eastAsia="en-GB"/>
              </w:rPr>
            </w:pPr>
          </w:p>
          <w:p w14:paraId="7F64B734" w14:textId="77777777" w:rsidR="002C01BE" w:rsidRPr="00F20E5B" w:rsidRDefault="002C01BE" w:rsidP="00CC0787">
            <w:pPr>
              <w:spacing w:after="0" w:line="276" w:lineRule="auto"/>
              <w:rPr>
                <w:rFonts w:cs="Arial"/>
                <w:bCs/>
                <w:iCs/>
                <w:color w:val="4AA55B"/>
                <w:sz w:val="18"/>
                <w:szCs w:val="18"/>
                <w:lang w:eastAsia="en-GB"/>
              </w:rPr>
            </w:pPr>
            <w:r w:rsidRPr="00F20E5B">
              <w:rPr>
                <w:rFonts w:cs="Arial"/>
                <w:bCs/>
                <w:iCs/>
                <w:color w:val="4AA55B"/>
                <w:sz w:val="18"/>
                <w:szCs w:val="18"/>
                <w:lang w:eastAsia="en-GB"/>
              </w:rPr>
              <w:t>WP3: Means of Verification added for Milestone MS1 and MS2</w:t>
            </w:r>
          </w:p>
          <w:p w14:paraId="55D540D9" w14:textId="77777777" w:rsidR="002C01BE" w:rsidRDefault="002C01BE" w:rsidP="00CC0787">
            <w:pPr>
              <w:spacing w:after="0" w:line="276" w:lineRule="auto"/>
              <w:rPr>
                <w:rFonts w:cs="Arial"/>
                <w:bCs/>
                <w:iCs/>
                <w:color w:val="4AA55B"/>
                <w:sz w:val="18"/>
                <w:szCs w:val="18"/>
                <w:lang w:eastAsia="en-GB"/>
              </w:rPr>
            </w:pPr>
            <w:r>
              <w:rPr>
                <w:rFonts w:cs="Arial"/>
                <w:bCs/>
                <w:iCs/>
                <w:color w:val="4AA55B"/>
                <w:sz w:val="18"/>
                <w:szCs w:val="18"/>
                <w:lang w:eastAsia="en-GB"/>
              </w:rPr>
              <w:t>Updated indexes for WP3 Deliverables.</w:t>
            </w:r>
          </w:p>
          <w:p w14:paraId="7125A184" w14:textId="77777777" w:rsidR="002C01BE" w:rsidRDefault="002C01BE" w:rsidP="00CC0787">
            <w:pPr>
              <w:spacing w:after="0" w:line="276" w:lineRule="auto"/>
              <w:rPr>
                <w:rFonts w:cs="Arial"/>
                <w:bCs/>
                <w:iCs/>
                <w:color w:val="4AA55B"/>
                <w:sz w:val="18"/>
                <w:szCs w:val="18"/>
                <w:lang w:eastAsia="en-GB"/>
              </w:rPr>
            </w:pPr>
            <w:r w:rsidRPr="00D01137">
              <w:rPr>
                <w:rFonts w:cs="Arial"/>
                <w:bCs/>
                <w:iCs/>
                <w:color w:val="4AA55B"/>
                <w:sz w:val="18"/>
                <w:szCs w:val="18"/>
                <w:lang w:eastAsia="en-GB"/>
              </w:rPr>
              <w:t>Descriptions added</w:t>
            </w:r>
            <w:r>
              <w:rPr>
                <w:rFonts w:cs="Arial"/>
                <w:bCs/>
                <w:iCs/>
                <w:color w:val="4AA55B"/>
                <w:sz w:val="18"/>
                <w:szCs w:val="18"/>
                <w:lang w:eastAsia="en-GB"/>
              </w:rPr>
              <w:t xml:space="preserve"> for all the WP3 Deliverables.</w:t>
            </w:r>
          </w:p>
          <w:p w14:paraId="4BB2393E" w14:textId="77777777" w:rsidR="002C01BE" w:rsidRDefault="002C01BE" w:rsidP="00CC0787">
            <w:pPr>
              <w:spacing w:after="0" w:line="276" w:lineRule="auto"/>
              <w:rPr>
                <w:rFonts w:cs="Arial"/>
                <w:bCs/>
                <w:iCs/>
                <w:color w:val="4AA55B"/>
                <w:sz w:val="18"/>
                <w:szCs w:val="18"/>
                <w:lang w:eastAsia="en-GB"/>
              </w:rPr>
            </w:pPr>
          </w:p>
          <w:p w14:paraId="0F4AD5C5" w14:textId="77777777" w:rsidR="002C01BE" w:rsidRDefault="002C01BE" w:rsidP="00CC0787">
            <w:pPr>
              <w:spacing w:after="0" w:line="276" w:lineRule="auto"/>
              <w:rPr>
                <w:rFonts w:cs="Arial"/>
                <w:bCs/>
                <w:iCs/>
                <w:color w:val="4AA55B"/>
                <w:sz w:val="18"/>
                <w:szCs w:val="18"/>
                <w:lang w:eastAsia="en-GB"/>
              </w:rPr>
            </w:pPr>
            <w:r>
              <w:rPr>
                <w:rFonts w:cs="Arial"/>
                <w:bCs/>
                <w:iCs/>
                <w:color w:val="4AA55B"/>
                <w:sz w:val="18"/>
                <w:szCs w:val="18"/>
                <w:lang w:eastAsia="en-GB"/>
              </w:rPr>
              <w:t>Timetable</w:t>
            </w:r>
          </w:p>
          <w:p w14:paraId="44F79CAA" w14:textId="77777777" w:rsidR="002C01BE" w:rsidRDefault="002C01BE" w:rsidP="00CC0787">
            <w:pPr>
              <w:spacing w:after="0" w:line="276" w:lineRule="auto"/>
              <w:rPr>
                <w:rFonts w:cs="Arial"/>
                <w:bCs/>
                <w:iCs/>
                <w:color w:val="4AA55B"/>
                <w:sz w:val="18"/>
                <w:szCs w:val="18"/>
                <w:lang w:eastAsia="en-GB"/>
              </w:rPr>
            </w:pPr>
            <w:r>
              <w:rPr>
                <w:rFonts w:cs="Arial"/>
                <w:bCs/>
                <w:iCs/>
                <w:color w:val="4AA55B"/>
                <w:sz w:val="18"/>
                <w:szCs w:val="18"/>
                <w:lang w:eastAsia="en-GB"/>
              </w:rPr>
              <w:t xml:space="preserve">Renamed </w:t>
            </w:r>
            <w:r w:rsidRPr="00BB486F">
              <w:rPr>
                <w:rFonts w:cs="Arial"/>
                <w:bCs/>
                <w:iCs/>
                <w:color w:val="4AA55B"/>
                <w:sz w:val="18"/>
                <w:szCs w:val="18"/>
                <w:lang w:eastAsia="en-GB"/>
              </w:rPr>
              <w:t xml:space="preserve">Task 2.6 from </w:t>
            </w:r>
            <w:r>
              <w:rPr>
                <w:rFonts w:cs="Arial"/>
                <w:bCs/>
                <w:iCs/>
                <w:color w:val="4AA55B"/>
                <w:sz w:val="18"/>
                <w:szCs w:val="18"/>
                <w:lang w:eastAsia="en-GB"/>
              </w:rPr>
              <w:t>“</w:t>
            </w:r>
            <w:r w:rsidRPr="00BB486F">
              <w:rPr>
                <w:rFonts w:cs="Arial"/>
                <w:bCs/>
                <w:iCs/>
                <w:color w:val="4AA55B"/>
                <w:sz w:val="18"/>
                <w:szCs w:val="18"/>
                <w:lang w:eastAsia="en-GB"/>
              </w:rPr>
              <w:t>TS Final Document and HS mature draft</w:t>
            </w:r>
            <w:r>
              <w:rPr>
                <w:rFonts w:cs="Arial"/>
                <w:bCs/>
                <w:iCs/>
                <w:color w:val="4AA55B"/>
                <w:sz w:val="18"/>
                <w:szCs w:val="18"/>
                <w:lang w:eastAsia="en-GB"/>
              </w:rPr>
              <w:t>”</w:t>
            </w:r>
            <w:r w:rsidRPr="00BB486F">
              <w:rPr>
                <w:rFonts w:cs="Arial"/>
                <w:bCs/>
                <w:iCs/>
                <w:color w:val="4AA55B"/>
                <w:sz w:val="18"/>
                <w:szCs w:val="18"/>
                <w:lang w:eastAsia="en-GB"/>
              </w:rPr>
              <w:t xml:space="preserve"> to </w:t>
            </w:r>
            <w:r>
              <w:rPr>
                <w:rFonts w:cs="Arial"/>
                <w:bCs/>
                <w:iCs/>
                <w:color w:val="4AA55B"/>
                <w:sz w:val="18"/>
                <w:szCs w:val="18"/>
                <w:lang w:eastAsia="en-GB"/>
              </w:rPr>
              <w:t>“</w:t>
            </w:r>
            <w:r w:rsidRPr="00BB486F">
              <w:rPr>
                <w:rFonts w:cs="Arial"/>
                <w:bCs/>
                <w:iCs/>
                <w:color w:val="4AA55B"/>
                <w:sz w:val="18"/>
                <w:szCs w:val="18"/>
                <w:lang w:eastAsia="en-GB"/>
              </w:rPr>
              <w:t>TS published Final Document and HS mature draft</w:t>
            </w:r>
            <w:r>
              <w:rPr>
                <w:rFonts w:cs="Arial"/>
                <w:bCs/>
                <w:iCs/>
                <w:color w:val="4AA55B"/>
                <w:sz w:val="18"/>
                <w:szCs w:val="18"/>
                <w:lang w:eastAsia="en-GB"/>
              </w:rPr>
              <w:t>”</w:t>
            </w:r>
          </w:p>
          <w:p w14:paraId="6A420524" w14:textId="77777777" w:rsidR="002C01BE" w:rsidRDefault="002C01BE" w:rsidP="00CC0787">
            <w:pPr>
              <w:spacing w:after="0" w:line="276" w:lineRule="auto"/>
              <w:rPr>
                <w:rFonts w:cs="Arial"/>
                <w:bCs/>
                <w:iCs/>
                <w:color w:val="4AA55B"/>
                <w:sz w:val="18"/>
                <w:szCs w:val="18"/>
                <w:lang w:eastAsia="en-GB"/>
              </w:rPr>
            </w:pPr>
          </w:p>
          <w:p w14:paraId="01CC18B0" w14:textId="77777777" w:rsidR="002C01BE" w:rsidRDefault="002C01BE" w:rsidP="00CC0787">
            <w:pPr>
              <w:spacing w:after="0" w:line="276" w:lineRule="auto"/>
              <w:rPr>
                <w:rFonts w:cs="Arial"/>
                <w:bCs/>
                <w:iCs/>
                <w:color w:val="4AA55B"/>
                <w:sz w:val="18"/>
                <w:szCs w:val="18"/>
                <w:lang w:eastAsia="en-GB"/>
              </w:rPr>
            </w:pPr>
            <w:r>
              <w:rPr>
                <w:rFonts w:cs="Arial"/>
                <w:bCs/>
                <w:iCs/>
                <w:color w:val="4AA55B"/>
                <w:sz w:val="18"/>
                <w:szCs w:val="18"/>
                <w:lang w:eastAsia="en-GB"/>
              </w:rPr>
              <w:t>Following Evaluation Summary Report:</w:t>
            </w:r>
          </w:p>
          <w:p w14:paraId="0DDBCCEA" w14:textId="77777777" w:rsidR="002C01BE" w:rsidRPr="00157943" w:rsidRDefault="002C01BE" w:rsidP="002C01BE">
            <w:pPr>
              <w:pStyle w:val="ListParagraph"/>
              <w:numPr>
                <w:ilvl w:val="0"/>
                <w:numId w:val="39"/>
              </w:numPr>
              <w:spacing w:line="276" w:lineRule="auto"/>
              <w:rPr>
                <w:rFonts w:cs="Arial"/>
                <w:bCs/>
                <w:iCs/>
                <w:color w:val="4AA55B"/>
                <w:sz w:val="18"/>
                <w:szCs w:val="18"/>
                <w:lang w:eastAsia="en-GB"/>
              </w:rPr>
            </w:pPr>
            <w:r w:rsidRPr="00157943">
              <w:rPr>
                <w:rFonts w:cs="Arial"/>
                <w:bCs/>
                <w:iCs/>
                <w:color w:val="4AA55B"/>
                <w:sz w:val="18"/>
                <w:szCs w:val="18"/>
                <w:lang w:eastAsia="en-GB"/>
              </w:rPr>
              <w:t xml:space="preserve">Additional risks have been added and mitigation measures have been elaborated </w:t>
            </w:r>
          </w:p>
          <w:p w14:paraId="4450F098" w14:textId="77777777" w:rsidR="002C01BE" w:rsidRPr="00E06A56" w:rsidRDefault="002C01BE" w:rsidP="002C01BE">
            <w:pPr>
              <w:pStyle w:val="ListParagraph"/>
              <w:numPr>
                <w:ilvl w:val="0"/>
                <w:numId w:val="39"/>
              </w:numPr>
              <w:spacing w:line="276" w:lineRule="auto"/>
              <w:rPr>
                <w:rFonts w:cs="Arial"/>
                <w:bCs/>
                <w:iCs/>
                <w:color w:val="4AA55B"/>
                <w:sz w:val="18"/>
                <w:szCs w:val="18"/>
                <w:lang w:eastAsia="en-GB"/>
              </w:rPr>
            </w:pPr>
            <w:r w:rsidRPr="00E06A56">
              <w:rPr>
                <w:rFonts w:cs="Arial"/>
                <w:bCs/>
                <w:iCs/>
                <w:color w:val="4AA55B"/>
                <w:sz w:val="18"/>
                <w:szCs w:val="18"/>
                <w:lang w:eastAsia="en-GB"/>
              </w:rPr>
              <w:t>More description for the subcontracting process has been added.</w:t>
            </w:r>
          </w:p>
        </w:tc>
      </w:tr>
    </w:tbl>
    <w:p w14:paraId="4710768E" w14:textId="77777777" w:rsidR="003420E8" w:rsidRPr="003420E8" w:rsidRDefault="003420E8" w:rsidP="003420E8">
      <w:pPr>
        <w:rPr>
          <w:lang w:eastAsia="it-IT"/>
        </w:rPr>
      </w:pPr>
    </w:p>
    <w:bookmarkEnd w:id="1"/>
    <w:p w14:paraId="54EA6DF3"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063A7A34" w14:textId="58A1FC9D" w:rsidR="0024663A" w:rsidRDefault="0090144E">
      <w:pPr>
        <w:pStyle w:val="TOC1"/>
        <w:rPr>
          <w:rFonts w:asciiTheme="minorHAnsi" w:eastAsiaTheme="minorEastAsia" w:hAnsiTheme="minorHAnsi" w:cstheme="minorBidi"/>
          <w:b w:val="0"/>
          <w:caps w:val="0"/>
          <w:color w:val="auto"/>
          <w:sz w:val="22"/>
          <w:szCs w:val="22"/>
          <w:lang w:eastAsia="en-GB"/>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29267846" w:history="1">
        <w:r w:rsidR="0024663A" w:rsidRPr="000C640F">
          <w:rPr>
            <w:rStyle w:val="Hyperlink"/>
          </w:rPr>
          <w:t>TECHNICAL DESCRIPTION (PART B)</w:t>
        </w:r>
        <w:r w:rsidR="0024663A">
          <w:rPr>
            <w:webHidden/>
          </w:rPr>
          <w:tab/>
        </w:r>
        <w:r w:rsidR="0024663A">
          <w:rPr>
            <w:webHidden/>
          </w:rPr>
          <w:fldChar w:fldCharType="begin"/>
        </w:r>
        <w:r w:rsidR="0024663A">
          <w:rPr>
            <w:webHidden/>
          </w:rPr>
          <w:instrText xml:space="preserve"> PAGEREF _Toc129267846 \h </w:instrText>
        </w:r>
        <w:r w:rsidR="0024663A">
          <w:rPr>
            <w:webHidden/>
          </w:rPr>
        </w:r>
        <w:r w:rsidR="0024663A">
          <w:rPr>
            <w:webHidden/>
          </w:rPr>
          <w:fldChar w:fldCharType="separate"/>
        </w:r>
        <w:r w:rsidR="00E452E8">
          <w:rPr>
            <w:webHidden/>
          </w:rPr>
          <w:t>2</w:t>
        </w:r>
        <w:r w:rsidR="0024663A">
          <w:rPr>
            <w:webHidden/>
          </w:rPr>
          <w:fldChar w:fldCharType="end"/>
        </w:r>
      </w:hyperlink>
    </w:p>
    <w:p w14:paraId="0C6EBF23" w14:textId="150F2E52"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47" w:history="1">
        <w:r w:rsidR="0024663A" w:rsidRPr="000C640F">
          <w:rPr>
            <w:rStyle w:val="Hyperlink"/>
            <w:noProof/>
          </w:rPr>
          <w:t>PROJECT SUMMARY</w:t>
        </w:r>
        <w:r w:rsidR="0024663A">
          <w:rPr>
            <w:noProof/>
            <w:webHidden/>
          </w:rPr>
          <w:tab/>
        </w:r>
        <w:r w:rsidR="0024663A">
          <w:rPr>
            <w:noProof/>
            <w:webHidden/>
          </w:rPr>
          <w:fldChar w:fldCharType="begin"/>
        </w:r>
        <w:r w:rsidR="0024663A">
          <w:rPr>
            <w:noProof/>
            <w:webHidden/>
          </w:rPr>
          <w:instrText xml:space="preserve"> PAGEREF _Toc129267847 \h </w:instrText>
        </w:r>
        <w:r w:rsidR="0024663A">
          <w:rPr>
            <w:noProof/>
            <w:webHidden/>
          </w:rPr>
        </w:r>
        <w:r w:rsidR="0024663A">
          <w:rPr>
            <w:noProof/>
            <w:webHidden/>
          </w:rPr>
          <w:fldChar w:fldCharType="separate"/>
        </w:r>
        <w:r w:rsidR="00E452E8">
          <w:rPr>
            <w:noProof/>
            <w:webHidden/>
          </w:rPr>
          <w:t>3</w:t>
        </w:r>
        <w:r w:rsidR="0024663A">
          <w:rPr>
            <w:noProof/>
            <w:webHidden/>
          </w:rPr>
          <w:fldChar w:fldCharType="end"/>
        </w:r>
      </w:hyperlink>
    </w:p>
    <w:p w14:paraId="0FA75592" w14:textId="38664BB4"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48" w:history="1">
        <w:r w:rsidR="0024663A" w:rsidRPr="000C640F">
          <w:rPr>
            <w:rStyle w:val="Hyperlink"/>
            <w:noProof/>
          </w:rPr>
          <w:t>1. RELEVANCE</w:t>
        </w:r>
        <w:r w:rsidR="0024663A">
          <w:rPr>
            <w:noProof/>
            <w:webHidden/>
          </w:rPr>
          <w:tab/>
        </w:r>
        <w:r w:rsidR="0024663A">
          <w:rPr>
            <w:noProof/>
            <w:webHidden/>
          </w:rPr>
          <w:fldChar w:fldCharType="begin"/>
        </w:r>
        <w:r w:rsidR="0024663A">
          <w:rPr>
            <w:noProof/>
            <w:webHidden/>
          </w:rPr>
          <w:instrText xml:space="preserve"> PAGEREF _Toc129267848 \h </w:instrText>
        </w:r>
        <w:r w:rsidR="0024663A">
          <w:rPr>
            <w:noProof/>
            <w:webHidden/>
          </w:rPr>
        </w:r>
        <w:r w:rsidR="0024663A">
          <w:rPr>
            <w:noProof/>
            <w:webHidden/>
          </w:rPr>
          <w:fldChar w:fldCharType="separate"/>
        </w:r>
        <w:r w:rsidR="00E452E8">
          <w:rPr>
            <w:noProof/>
            <w:webHidden/>
          </w:rPr>
          <w:t>3</w:t>
        </w:r>
        <w:r w:rsidR="0024663A">
          <w:rPr>
            <w:noProof/>
            <w:webHidden/>
          </w:rPr>
          <w:fldChar w:fldCharType="end"/>
        </w:r>
      </w:hyperlink>
    </w:p>
    <w:p w14:paraId="218A69D4" w14:textId="241C4F49" w:rsidR="0024663A" w:rsidRDefault="00FD75F3">
      <w:pPr>
        <w:pStyle w:val="TOC3"/>
        <w:rPr>
          <w:rFonts w:asciiTheme="minorHAnsi" w:eastAsiaTheme="minorEastAsia" w:hAnsiTheme="minorHAnsi" w:cstheme="minorBidi"/>
          <w:noProof/>
          <w:color w:val="auto"/>
          <w:sz w:val="22"/>
          <w:szCs w:val="22"/>
          <w:lang w:eastAsia="en-GB"/>
        </w:rPr>
      </w:pPr>
      <w:hyperlink w:anchor="_Toc129267849" w:history="1">
        <w:r w:rsidR="0024663A" w:rsidRPr="000C640F">
          <w:rPr>
            <w:rStyle w:val="Hyperlink"/>
            <w:noProof/>
          </w:rPr>
          <w:t>1.1 Background and general objectives</w:t>
        </w:r>
        <w:r w:rsidR="0024663A">
          <w:rPr>
            <w:noProof/>
            <w:webHidden/>
          </w:rPr>
          <w:tab/>
        </w:r>
        <w:r w:rsidR="0024663A">
          <w:rPr>
            <w:noProof/>
            <w:webHidden/>
          </w:rPr>
          <w:fldChar w:fldCharType="begin"/>
        </w:r>
        <w:r w:rsidR="0024663A">
          <w:rPr>
            <w:noProof/>
            <w:webHidden/>
          </w:rPr>
          <w:instrText xml:space="preserve"> PAGEREF _Toc129267849 \h </w:instrText>
        </w:r>
        <w:r w:rsidR="0024663A">
          <w:rPr>
            <w:noProof/>
            <w:webHidden/>
          </w:rPr>
        </w:r>
        <w:r w:rsidR="0024663A">
          <w:rPr>
            <w:noProof/>
            <w:webHidden/>
          </w:rPr>
          <w:fldChar w:fldCharType="separate"/>
        </w:r>
        <w:r w:rsidR="00E452E8">
          <w:rPr>
            <w:noProof/>
            <w:webHidden/>
          </w:rPr>
          <w:t>3</w:t>
        </w:r>
        <w:r w:rsidR="0024663A">
          <w:rPr>
            <w:noProof/>
            <w:webHidden/>
          </w:rPr>
          <w:fldChar w:fldCharType="end"/>
        </w:r>
      </w:hyperlink>
    </w:p>
    <w:p w14:paraId="560AAECC" w14:textId="26D02314" w:rsidR="0024663A" w:rsidRDefault="00FD75F3">
      <w:pPr>
        <w:pStyle w:val="TOC3"/>
        <w:rPr>
          <w:rFonts w:asciiTheme="minorHAnsi" w:eastAsiaTheme="minorEastAsia" w:hAnsiTheme="minorHAnsi" w:cstheme="minorBidi"/>
          <w:noProof/>
          <w:color w:val="auto"/>
          <w:sz w:val="22"/>
          <w:szCs w:val="22"/>
          <w:lang w:eastAsia="en-GB"/>
        </w:rPr>
      </w:pPr>
      <w:hyperlink w:anchor="_Toc129267850" w:history="1">
        <w:r w:rsidR="0024663A" w:rsidRPr="000C640F">
          <w:rPr>
            <w:rStyle w:val="Hyperlink"/>
            <w:noProof/>
          </w:rPr>
          <w:t>1.2 Needs analysis and specific objectives</w:t>
        </w:r>
        <w:r w:rsidR="0024663A">
          <w:rPr>
            <w:noProof/>
            <w:webHidden/>
          </w:rPr>
          <w:tab/>
        </w:r>
        <w:r w:rsidR="0024663A">
          <w:rPr>
            <w:noProof/>
            <w:webHidden/>
          </w:rPr>
          <w:fldChar w:fldCharType="begin"/>
        </w:r>
        <w:r w:rsidR="0024663A">
          <w:rPr>
            <w:noProof/>
            <w:webHidden/>
          </w:rPr>
          <w:instrText xml:space="preserve"> PAGEREF _Toc129267850 \h </w:instrText>
        </w:r>
        <w:r w:rsidR="0024663A">
          <w:rPr>
            <w:noProof/>
            <w:webHidden/>
          </w:rPr>
        </w:r>
        <w:r w:rsidR="0024663A">
          <w:rPr>
            <w:noProof/>
            <w:webHidden/>
          </w:rPr>
          <w:fldChar w:fldCharType="separate"/>
        </w:r>
        <w:r w:rsidR="00E452E8">
          <w:rPr>
            <w:noProof/>
            <w:webHidden/>
          </w:rPr>
          <w:t>4</w:t>
        </w:r>
        <w:r w:rsidR="0024663A">
          <w:rPr>
            <w:noProof/>
            <w:webHidden/>
          </w:rPr>
          <w:fldChar w:fldCharType="end"/>
        </w:r>
      </w:hyperlink>
    </w:p>
    <w:p w14:paraId="72E0BE91" w14:textId="064BDB86" w:rsidR="0024663A" w:rsidRDefault="00FD75F3">
      <w:pPr>
        <w:pStyle w:val="TOC3"/>
        <w:rPr>
          <w:rFonts w:asciiTheme="minorHAnsi" w:eastAsiaTheme="minorEastAsia" w:hAnsiTheme="minorHAnsi" w:cstheme="minorBidi"/>
          <w:noProof/>
          <w:color w:val="auto"/>
          <w:sz w:val="22"/>
          <w:szCs w:val="22"/>
          <w:lang w:eastAsia="en-GB"/>
        </w:rPr>
      </w:pPr>
      <w:hyperlink w:anchor="_Toc129267851" w:history="1">
        <w:r w:rsidR="0024663A" w:rsidRPr="000C640F">
          <w:rPr>
            <w:rStyle w:val="Hyperlink"/>
            <w:noProof/>
          </w:rPr>
          <w:t>1.3 Complementarity with other actions and innovation</w:t>
        </w:r>
        <w:r w:rsidR="0024663A">
          <w:rPr>
            <w:noProof/>
            <w:webHidden/>
          </w:rPr>
          <w:tab/>
        </w:r>
        <w:r w:rsidR="0024663A">
          <w:rPr>
            <w:noProof/>
            <w:webHidden/>
          </w:rPr>
          <w:fldChar w:fldCharType="begin"/>
        </w:r>
        <w:r w:rsidR="0024663A">
          <w:rPr>
            <w:noProof/>
            <w:webHidden/>
          </w:rPr>
          <w:instrText xml:space="preserve"> PAGEREF _Toc129267851 \h </w:instrText>
        </w:r>
        <w:r w:rsidR="0024663A">
          <w:rPr>
            <w:noProof/>
            <w:webHidden/>
          </w:rPr>
        </w:r>
        <w:r w:rsidR="0024663A">
          <w:rPr>
            <w:noProof/>
            <w:webHidden/>
          </w:rPr>
          <w:fldChar w:fldCharType="separate"/>
        </w:r>
        <w:r w:rsidR="00E452E8">
          <w:rPr>
            <w:noProof/>
            <w:webHidden/>
          </w:rPr>
          <w:t>4</w:t>
        </w:r>
        <w:r w:rsidR="0024663A">
          <w:rPr>
            <w:noProof/>
            <w:webHidden/>
          </w:rPr>
          <w:fldChar w:fldCharType="end"/>
        </w:r>
      </w:hyperlink>
    </w:p>
    <w:p w14:paraId="32FBC78C" w14:textId="2C3C9BF2"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52" w:history="1">
        <w:r w:rsidR="0024663A" w:rsidRPr="000C640F">
          <w:rPr>
            <w:rStyle w:val="Hyperlink"/>
            <w:noProof/>
          </w:rPr>
          <w:t>2. QUALITY</w:t>
        </w:r>
        <w:r w:rsidR="0024663A">
          <w:rPr>
            <w:noProof/>
            <w:webHidden/>
          </w:rPr>
          <w:tab/>
        </w:r>
        <w:r w:rsidR="0024663A">
          <w:rPr>
            <w:noProof/>
            <w:webHidden/>
          </w:rPr>
          <w:fldChar w:fldCharType="begin"/>
        </w:r>
        <w:r w:rsidR="0024663A">
          <w:rPr>
            <w:noProof/>
            <w:webHidden/>
          </w:rPr>
          <w:instrText xml:space="preserve"> PAGEREF _Toc129267852 \h </w:instrText>
        </w:r>
        <w:r w:rsidR="0024663A">
          <w:rPr>
            <w:noProof/>
            <w:webHidden/>
          </w:rPr>
        </w:r>
        <w:r w:rsidR="0024663A">
          <w:rPr>
            <w:noProof/>
            <w:webHidden/>
          </w:rPr>
          <w:fldChar w:fldCharType="separate"/>
        </w:r>
        <w:r w:rsidR="00E452E8">
          <w:rPr>
            <w:noProof/>
            <w:webHidden/>
          </w:rPr>
          <w:t>5</w:t>
        </w:r>
        <w:r w:rsidR="0024663A">
          <w:rPr>
            <w:noProof/>
            <w:webHidden/>
          </w:rPr>
          <w:fldChar w:fldCharType="end"/>
        </w:r>
      </w:hyperlink>
    </w:p>
    <w:p w14:paraId="00231DE8" w14:textId="6160274E" w:rsidR="0024663A" w:rsidRDefault="00FD75F3">
      <w:pPr>
        <w:pStyle w:val="TOC3"/>
        <w:rPr>
          <w:rFonts w:asciiTheme="minorHAnsi" w:eastAsiaTheme="minorEastAsia" w:hAnsiTheme="minorHAnsi" w:cstheme="minorBidi"/>
          <w:noProof/>
          <w:color w:val="auto"/>
          <w:sz w:val="22"/>
          <w:szCs w:val="22"/>
          <w:lang w:eastAsia="en-GB"/>
        </w:rPr>
      </w:pPr>
      <w:hyperlink w:anchor="_Toc129267853" w:history="1">
        <w:r w:rsidR="0024663A" w:rsidRPr="000C640F">
          <w:rPr>
            <w:rStyle w:val="Hyperlink"/>
            <w:noProof/>
          </w:rPr>
          <w:t>2.1 Concept and methodology</w:t>
        </w:r>
        <w:r w:rsidR="0024663A">
          <w:rPr>
            <w:noProof/>
            <w:webHidden/>
          </w:rPr>
          <w:tab/>
        </w:r>
        <w:r w:rsidR="0024663A">
          <w:rPr>
            <w:noProof/>
            <w:webHidden/>
          </w:rPr>
          <w:fldChar w:fldCharType="begin"/>
        </w:r>
        <w:r w:rsidR="0024663A">
          <w:rPr>
            <w:noProof/>
            <w:webHidden/>
          </w:rPr>
          <w:instrText xml:space="preserve"> PAGEREF _Toc129267853 \h </w:instrText>
        </w:r>
        <w:r w:rsidR="0024663A">
          <w:rPr>
            <w:noProof/>
            <w:webHidden/>
          </w:rPr>
        </w:r>
        <w:r w:rsidR="0024663A">
          <w:rPr>
            <w:noProof/>
            <w:webHidden/>
          </w:rPr>
          <w:fldChar w:fldCharType="separate"/>
        </w:r>
        <w:r w:rsidR="00E452E8">
          <w:rPr>
            <w:noProof/>
            <w:webHidden/>
          </w:rPr>
          <w:t>5</w:t>
        </w:r>
        <w:r w:rsidR="0024663A">
          <w:rPr>
            <w:noProof/>
            <w:webHidden/>
          </w:rPr>
          <w:fldChar w:fldCharType="end"/>
        </w:r>
      </w:hyperlink>
    </w:p>
    <w:p w14:paraId="5E3EEACD" w14:textId="265DDBFF" w:rsidR="0024663A" w:rsidRDefault="00FD75F3">
      <w:pPr>
        <w:pStyle w:val="TOC3"/>
        <w:rPr>
          <w:rFonts w:asciiTheme="minorHAnsi" w:eastAsiaTheme="minorEastAsia" w:hAnsiTheme="minorHAnsi" w:cstheme="minorBidi"/>
          <w:noProof/>
          <w:color w:val="auto"/>
          <w:sz w:val="22"/>
          <w:szCs w:val="22"/>
          <w:lang w:eastAsia="en-GB"/>
        </w:rPr>
      </w:pPr>
      <w:hyperlink w:anchor="_Toc129267854" w:history="1">
        <w:r w:rsidR="0024663A" w:rsidRPr="000C640F">
          <w:rPr>
            <w:rStyle w:val="Hyperlink"/>
            <w:noProof/>
          </w:rPr>
          <w:t>2.2 Consortium set-up</w:t>
        </w:r>
        <w:r w:rsidR="0024663A">
          <w:rPr>
            <w:noProof/>
            <w:webHidden/>
          </w:rPr>
          <w:tab/>
        </w:r>
        <w:r w:rsidR="0024663A">
          <w:rPr>
            <w:noProof/>
            <w:webHidden/>
          </w:rPr>
          <w:fldChar w:fldCharType="begin"/>
        </w:r>
        <w:r w:rsidR="0024663A">
          <w:rPr>
            <w:noProof/>
            <w:webHidden/>
          </w:rPr>
          <w:instrText xml:space="preserve"> PAGEREF _Toc129267854 \h </w:instrText>
        </w:r>
        <w:r w:rsidR="0024663A">
          <w:rPr>
            <w:noProof/>
            <w:webHidden/>
          </w:rPr>
        </w:r>
        <w:r w:rsidR="0024663A">
          <w:rPr>
            <w:noProof/>
            <w:webHidden/>
          </w:rPr>
          <w:fldChar w:fldCharType="separate"/>
        </w:r>
        <w:r w:rsidR="00E452E8">
          <w:rPr>
            <w:noProof/>
            <w:webHidden/>
          </w:rPr>
          <w:t>5</w:t>
        </w:r>
        <w:r w:rsidR="0024663A">
          <w:rPr>
            <w:noProof/>
            <w:webHidden/>
          </w:rPr>
          <w:fldChar w:fldCharType="end"/>
        </w:r>
      </w:hyperlink>
    </w:p>
    <w:p w14:paraId="2EC2AA0B" w14:textId="601B609D" w:rsidR="0024663A" w:rsidRDefault="00FD75F3">
      <w:pPr>
        <w:pStyle w:val="TOC3"/>
        <w:rPr>
          <w:rFonts w:asciiTheme="minorHAnsi" w:eastAsiaTheme="minorEastAsia" w:hAnsiTheme="minorHAnsi" w:cstheme="minorBidi"/>
          <w:noProof/>
          <w:color w:val="auto"/>
          <w:sz w:val="22"/>
          <w:szCs w:val="22"/>
          <w:lang w:eastAsia="en-GB"/>
        </w:rPr>
      </w:pPr>
      <w:hyperlink w:anchor="_Toc129267855" w:history="1">
        <w:r w:rsidR="0024663A" w:rsidRPr="000C640F">
          <w:rPr>
            <w:rStyle w:val="Hyperlink"/>
            <w:noProof/>
          </w:rPr>
          <w:t>2.3 Project teams, staff and experts</w:t>
        </w:r>
        <w:r w:rsidR="0024663A">
          <w:rPr>
            <w:noProof/>
            <w:webHidden/>
          </w:rPr>
          <w:tab/>
        </w:r>
        <w:r w:rsidR="0024663A">
          <w:rPr>
            <w:noProof/>
            <w:webHidden/>
          </w:rPr>
          <w:fldChar w:fldCharType="begin"/>
        </w:r>
        <w:r w:rsidR="0024663A">
          <w:rPr>
            <w:noProof/>
            <w:webHidden/>
          </w:rPr>
          <w:instrText xml:space="preserve"> PAGEREF _Toc129267855 \h </w:instrText>
        </w:r>
        <w:r w:rsidR="0024663A">
          <w:rPr>
            <w:noProof/>
            <w:webHidden/>
          </w:rPr>
        </w:r>
        <w:r w:rsidR="0024663A">
          <w:rPr>
            <w:noProof/>
            <w:webHidden/>
          </w:rPr>
          <w:fldChar w:fldCharType="separate"/>
        </w:r>
        <w:r w:rsidR="00E452E8">
          <w:rPr>
            <w:noProof/>
            <w:webHidden/>
          </w:rPr>
          <w:t>5</w:t>
        </w:r>
        <w:r w:rsidR="0024663A">
          <w:rPr>
            <w:noProof/>
            <w:webHidden/>
          </w:rPr>
          <w:fldChar w:fldCharType="end"/>
        </w:r>
      </w:hyperlink>
    </w:p>
    <w:p w14:paraId="7D023B9D" w14:textId="2903A30C" w:rsidR="0024663A" w:rsidRDefault="00FD75F3">
      <w:pPr>
        <w:pStyle w:val="TOC3"/>
        <w:rPr>
          <w:rFonts w:asciiTheme="minorHAnsi" w:eastAsiaTheme="minorEastAsia" w:hAnsiTheme="minorHAnsi" w:cstheme="minorBidi"/>
          <w:noProof/>
          <w:color w:val="auto"/>
          <w:sz w:val="22"/>
          <w:szCs w:val="22"/>
          <w:lang w:eastAsia="en-GB"/>
        </w:rPr>
      </w:pPr>
      <w:hyperlink w:anchor="_Toc129267856" w:history="1">
        <w:r w:rsidR="0024663A" w:rsidRPr="000C640F">
          <w:rPr>
            <w:rStyle w:val="Hyperlink"/>
            <w:noProof/>
          </w:rPr>
          <w:t>2.4 Consortium management and decision-making</w:t>
        </w:r>
        <w:r w:rsidR="0024663A">
          <w:rPr>
            <w:noProof/>
            <w:webHidden/>
          </w:rPr>
          <w:tab/>
        </w:r>
        <w:r w:rsidR="0024663A">
          <w:rPr>
            <w:noProof/>
            <w:webHidden/>
          </w:rPr>
          <w:fldChar w:fldCharType="begin"/>
        </w:r>
        <w:r w:rsidR="0024663A">
          <w:rPr>
            <w:noProof/>
            <w:webHidden/>
          </w:rPr>
          <w:instrText xml:space="preserve"> PAGEREF _Toc129267856 \h </w:instrText>
        </w:r>
        <w:r w:rsidR="0024663A">
          <w:rPr>
            <w:noProof/>
            <w:webHidden/>
          </w:rPr>
        </w:r>
        <w:r w:rsidR="0024663A">
          <w:rPr>
            <w:noProof/>
            <w:webHidden/>
          </w:rPr>
          <w:fldChar w:fldCharType="separate"/>
        </w:r>
        <w:r w:rsidR="00E452E8">
          <w:rPr>
            <w:noProof/>
            <w:webHidden/>
          </w:rPr>
          <w:t>6</w:t>
        </w:r>
        <w:r w:rsidR="0024663A">
          <w:rPr>
            <w:noProof/>
            <w:webHidden/>
          </w:rPr>
          <w:fldChar w:fldCharType="end"/>
        </w:r>
      </w:hyperlink>
    </w:p>
    <w:p w14:paraId="59B5EB26" w14:textId="1C2B7FFA" w:rsidR="0024663A" w:rsidRDefault="00FD75F3">
      <w:pPr>
        <w:pStyle w:val="TOC3"/>
        <w:rPr>
          <w:rFonts w:asciiTheme="minorHAnsi" w:eastAsiaTheme="minorEastAsia" w:hAnsiTheme="minorHAnsi" w:cstheme="minorBidi"/>
          <w:noProof/>
          <w:color w:val="auto"/>
          <w:sz w:val="22"/>
          <w:szCs w:val="22"/>
          <w:lang w:eastAsia="en-GB"/>
        </w:rPr>
      </w:pPr>
      <w:hyperlink w:anchor="_Toc129267857" w:history="1">
        <w:r w:rsidR="0024663A" w:rsidRPr="000C640F">
          <w:rPr>
            <w:rStyle w:val="Hyperlink"/>
            <w:noProof/>
          </w:rPr>
          <w:t>2.5 Project management, quality assurance and monitoring and evaluation strategy</w:t>
        </w:r>
        <w:r w:rsidR="0024663A">
          <w:rPr>
            <w:noProof/>
            <w:webHidden/>
          </w:rPr>
          <w:tab/>
        </w:r>
        <w:r w:rsidR="0024663A">
          <w:rPr>
            <w:noProof/>
            <w:webHidden/>
          </w:rPr>
          <w:fldChar w:fldCharType="begin"/>
        </w:r>
        <w:r w:rsidR="0024663A">
          <w:rPr>
            <w:noProof/>
            <w:webHidden/>
          </w:rPr>
          <w:instrText xml:space="preserve"> PAGEREF _Toc129267857 \h </w:instrText>
        </w:r>
        <w:r w:rsidR="0024663A">
          <w:rPr>
            <w:noProof/>
            <w:webHidden/>
          </w:rPr>
        </w:r>
        <w:r w:rsidR="0024663A">
          <w:rPr>
            <w:noProof/>
            <w:webHidden/>
          </w:rPr>
          <w:fldChar w:fldCharType="separate"/>
        </w:r>
        <w:r w:rsidR="00E452E8">
          <w:rPr>
            <w:noProof/>
            <w:webHidden/>
          </w:rPr>
          <w:t>6</w:t>
        </w:r>
        <w:r w:rsidR="0024663A">
          <w:rPr>
            <w:noProof/>
            <w:webHidden/>
          </w:rPr>
          <w:fldChar w:fldCharType="end"/>
        </w:r>
      </w:hyperlink>
    </w:p>
    <w:p w14:paraId="330AE70C" w14:textId="6E1A8461" w:rsidR="0024663A" w:rsidRDefault="00FD75F3">
      <w:pPr>
        <w:pStyle w:val="TOC3"/>
        <w:rPr>
          <w:rFonts w:asciiTheme="minorHAnsi" w:eastAsiaTheme="minorEastAsia" w:hAnsiTheme="minorHAnsi" w:cstheme="minorBidi"/>
          <w:noProof/>
          <w:color w:val="auto"/>
          <w:sz w:val="22"/>
          <w:szCs w:val="22"/>
          <w:lang w:eastAsia="en-GB"/>
        </w:rPr>
      </w:pPr>
      <w:hyperlink w:anchor="_Toc129267858" w:history="1">
        <w:r w:rsidR="0024663A" w:rsidRPr="000C640F">
          <w:rPr>
            <w:rStyle w:val="Hyperlink"/>
            <w:noProof/>
          </w:rPr>
          <w:t>2.6 Cost effectiveness and financial management</w:t>
        </w:r>
        <w:r w:rsidR="0024663A">
          <w:rPr>
            <w:noProof/>
            <w:webHidden/>
          </w:rPr>
          <w:tab/>
        </w:r>
        <w:r w:rsidR="0024663A">
          <w:rPr>
            <w:noProof/>
            <w:webHidden/>
          </w:rPr>
          <w:fldChar w:fldCharType="begin"/>
        </w:r>
        <w:r w:rsidR="0024663A">
          <w:rPr>
            <w:noProof/>
            <w:webHidden/>
          </w:rPr>
          <w:instrText xml:space="preserve"> PAGEREF _Toc129267858 \h </w:instrText>
        </w:r>
        <w:r w:rsidR="0024663A">
          <w:rPr>
            <w:noProof/>
            <w:webHidden/>
          </w:rPr>
        </w:r>
        <w:r w:rsidR="0024663A">
          <w:rPr>
            <w:noProof/>
            <w:webHidden/>
          </w:rPr>
          <w:fldChar w:fldCharType="separate"/>
        </w:r>
        <w:r w:rsidR="00E452E8">
          <w:rPr>
            <w:noProof/>
            <w:webHidden/>
          </w:rPr>
          <w:t>7</w:t>
        </w:r>
        <w:r w:rsidR="0024663A">
          <w:rPr>
            <w:noProof/>
            <w:webHidden/>
          </w:rPr>
          <w:fldChar w:fldCharType="end"/>
        </w:r>
      </w:hyperlink>
    </w:p>
    <w:p w14:paraId="444E93D2" w14:textId="08089FDC" w:rsidR="0024663A" w:rsidRDefault="00FD75F3">
      <w:pPr>
        <w:pStyle w:val="TOC3"/>
        <w:rPr>
          <w:rFonts w:asciiTheme="minorHAnsi" w:eastAsiaTheme="minorEastAsia" w:hAnsiTheme="minorHAnsi" w:cstheme="minorBidi"/>
          <w:noProof/>
          <w:color w:val="auto"/>
          <w:sz w:val="22"/>
          <w:szCs w:val="22"/>
          <w:lang w:eastAsia="en-GB"/>
        </w:rPr>
      </w:pPr>
      <w:hyperlink w:anchor="_Toc129267859" w:history="1">
        <w:r w:rsidR="0024663A" w:rsidRPr="000C640F">
          <w:rPr>
            <w:rStyle w:val="Hyperlink"/>
            <w:noProof/>
          </w:rPr>
          <w:t>2.7 Risk management</w:t>
        </w:r>
        <w:r w:rsidR="0024663A">
          <w:rPr>
            <w:noProof/>
            <w:webHidden/>
          </w:rPr>
          <w:tab/>
        </w:r>
        <w:r w:rsidR="0024663A">
          <w:rPr>
            <w:noProof/>
            <w:webHidden/>
          </w:rPr>
          <w:fldChar w:fldCharType="begin"/>
        </w:r>
        <w:r w:rsidR="0024663A">
          <w:rPr>
            <w:noProof/>
            <w:webHidden/>
          </w:rPr>
          <w:instrText xml:space="preserve"> PAGEREF _Toc129267859 \h </w:instrText>
        </w:r>
        <w:r w:rsidR="0024663A">
          <w:rPr>
            <w:noProof/>
            <w:webHidden/>
          </w:rPr>
        </w:r>
        <w:r w:rsidR="0024663A">
          <w:rPr>
            <w:noProof/>
            <w:webHidden/>
          </w:rPr>
          <w:fldChar w:fldCharType="separate"/>
        </w:r>
        <w:r w:rsidR="00E452E8">
          <w:rPr>
            <w:noProof/>
            <w:webHidden/>
          </w:rPr>
          <w:t>7</w:t>
        </w:r>
        <w:r w:rsidR="0024663A">
          <w:rPr>
            <w:noProof/>
            <w:webHidden/>
          </w:rPr>
          <w:fldChar w:fldCharType="end"/>
        </w:r>
      </w:hyperlink>
    </w:p>
    <w:p w14:paraId="1589BEAD" w14:textId="0FA76BF2"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60" w:history="1">
        <w:r w:rsidR="0024663A" w:rsidRPr="000C640F">
          <w:rPr>
            <w:rStyle w:val="Hyperlink"/>
            <w:noProof/>
          </w:rPr>
          <w:t>3. IMPACT</w:t>
        </w:r>
        <w:r w:rsidR="0024663A">
          <w:rPr>
            <w:noProof/>
            <w:webHidden/>
          </w:rPr>
          <w:tab/>
        </w:r>
        <w:r w:rsidR="0024663A">
          <w:rPr>
            <w:noProof/>
            <w:webHidden/>
          </w:rPr>
          <w:fldChar w:fldCharType="begin"/>
        </w:r>
        <w:r w:rsidR="0024663A">
          <w:rPr>
            <w:noProof/>
            <w:webHidden/>
          </w:rPr>
          <w:instrText xml:space="preserve"> PAGEREF _Toc129267860 \h </w:instrText>
        </w:r>
        <w:r w:rsidR="0024663A">
          <w:rPr>
            <w:noProof/>
            <w:webHidden/>
          </w:rPr>
        </w:r>
        <w:r w:rsidR="0024663A">
          <w:rPr>
            <w:noProof/>
            <w:webHidden/>
          </w:rPr>
          <w:fldChar w:fldCharType="separate"/>
        </w:r>
        <w:r w:rsidR="00E452E8">
          <w:rPr>
            <w:noProof/>
            <w:webHidden/>
          </w:rPr>
          <w:t>8</w:t>
        </w:r>
        <w:r w:rsidR="0024663A">
          <w:rPr>
            <w:noProof/>
            <w:webHidden/>
          </w:rPr>
          <w:fldChar w:fldCharType="end"/>
        </w:r>
      </w:hyperlink>
    </w:p>
    <w:p w14:paraId="6064AF17" w14:textId="7A15AB17" w:rsidR="0024663A" w:rsidRDefault="00FD75F3">
      <w:pPr>
        <w:pStyle w:val="TOC3"/>
        <w:rPr>
          <w:rFonts w:asciiTheme="minorHAnsi" w:eastAsiaTheme="minorEastAsia" w:hAnsiTheme="minorHAnsi" w:cstheme="minorBidi"/>
          <w:noProof/>
          <w:color w:val="auto"/>
          <w:sz w:val="22"/>
          <w:szCs w:val="22"/>
          <w:lang w:eastAsia="en-GB"/>
        </w:rPr>
      </w:pPr>
      <w:hyperlink w:anchor="_Toc129267861" w:history="1">
        <w:r w:rsidR="0024663A" w:rsidRPr="000C640F">
          <w:rPr>
            <w:rStyle w:val="Hyperlink"/>
            <w:noProof/>
          </w:rPr>
          <w:t>3.1 Impact and ambition</w:t>
        </w:r>
        <w:r w:rsidR="0024663A">
          <w:rPr>
            <w:noProof/>
            <w:webHidden/>
          </w:rPr>
          <w:tab/>
        </w:r>
        <w:r w:rsidR="0024663A">
          <w:rPr>
            <w:noProof/>
            <w:webHidden/>
          </w:rPr>
          <w:fldChar w:fldCharType="begin"/>
        </w:r>
        <w:r w:rsidR="0024663A">
          <w:rPr>
            <w:noProof/>
            <w:webHidden/>
          </w:rPr>
          <w:instrText xml:space="preserve"> PAGEREF _Toc129267861 \h </w:instrText>
        </w:r>
        <w:r w:rsidR="0024663A">
          <w:rPr>
            <w:noProof/>
            <w:webHidden/>
          </w:rPr>
        </w:r>
        <w:r w:rsidR="0024663A">
          <w:rPr>
            <w:noProof/>
            <w:webHidden/>
          </w:rPr>
          <w:fldChar w:fldCharType="separate"/>
        </w:r>
        <w:r w:rsidR="00E452E8">
          <w:rPr>
            <w:noProof/>
            <w:webHidden/>
          </w:rPr>
          <w:t>8</w:t>
        </w:r>
        <w:r w:rsidR="0024663A">
          <w:rPr>
            <w:noProof/>
            <w:webHidden/>
          </w:rPr>
          <w:fldChar w:fldCharType="end"/>
        </w:r>
      </w:hyperlink>
    </w:p>
    <w:p w14:paraId="119DE0B2" w14:textId="51A5BCF9" w:rsidR="0024663A" w:rsidRDefault="00FD75F3">
      <w:pPr>
        <w:pStyle w:val="TOC3"/>
        <w:rPr>
          <w:rFonts w:asciiTheme="minorHAnsi" w:eastAsiaTheme="minorEastAsia" w:hAnsiTheme="minorHAnsi" w:cstheme="minorBidi"/>
          <w:noProof/>
          <w:color w:val="auto"/>
          <w:sz w:val="22"/>
          <w:szCs w:val="22"/>
          <w:lang w:eastAsia="en-GB"/>
        </w:rPr>
      </w:pPr>
      <w:hyperlink w:anchor="_Toc129267862" w:history="1">
        <w:r w:rsidR="0024663A" w:rsidRPr="000C640F">
          <w:rPr>
            <w:rStyle w:val="Hyperlink"/>
            <w:noProof/>
          </w:rPr>
          <w:t>3.2 Communication, dissemination and visibility</w:t>
        </w:r>
        <w:r w:rsidR="0024663A">
          <w:rPr>
            <w:noProof/>
            <w:webHidden/>
          </w:rPr>
          <w:tab/>
        </w:r>
        <w:r w:rsidR="0024663A">
          <w:rPr>
            <w:noProof/>
            <w:webHidden/>
          </w:rPr>
          <w:fldChar w:fldCharType="begin"/>
        </w:r>
        <w:r w:rsidR="0024663A">
          <w:rPr>
            <w:noProof/>
            <w:webHidden/>
          </w:rPr>
          <w:instrText xml:space="preserve"> PAGEREF _Toc129267862 \h </w:instrText>
        </w:r>
        <w:r w:rsidR="0024663A">
          <w:rPr>
            <w:noProof/>
            <w:webHidden/>
          </w:rPr>
        </w:r>
        <w:r w:rsidR="0024663A">
          <w:rPr>
            <w:noProof/>
            <w:webHidden/>
          </w:rPr>
          <w:fldChar w:fldCharType="separate"/>
        </w:r>
        <w:r w:rsidR="00E452E8">
          <w:rPr>
            <w:noProof/>
            <w:webHidden/>
          </w:rPr>
          <w:t>9</w:t>
        </w:r>
        <w:r w:rsidR="0024663A">
          <w:rPr>
            <w:noProof/>
            <w:webHidden/>
          </w:rPr>
          <w:fldChar w:fldCharType="end"/>
        </w:r>
      </w:hyperlink>
    </w:p>
    <w:p w14:paraId="70C1D03F" w14:textId="296BB3EE" w:rsidR="0024663A" w:rsidRDefault="00FD75F3">
      <w:pPr>
        <w:pStyle w:val="TOC3"/>
        <w:rPr>
          <w:rFonts w:asciiTheme="minorHAnsi" w:eastAsiaTheme="minorEastAsia" w:hAnsiTheme="minorHAnsi" w:cstheme="minorBidi"/>
          <w:noProof/>
          <w:color w:val="auto"/>
          <w:sz w:val="22"/>
          <w:szCs w:val="22"/>
          <w:lang w:eastAsia="en-GB"/>
        </w:rPr>
      </w:pPr>
      <w:hyperlink w:anchor="_Toc129267863" w:history="1">
        <w:r w:rsidR="0024663A" w:rsidRPr="000C640F">
          <w:rPr>
            <w:rStyle w:val="Hyperlink"/>
            <w:noProof/>
          </w:rPr>
          <w:t>3.3 Sustainability and continuation</w:t>
        </w:r>
        <w:r w:rsidR="0024663A">
          <w:rPr>
            <w:noProof/>
            <w:webHidden/>
          </w:rPr>
          <w:tab/>
        </w:r>
        <w:r w:rsidR="0024663A">
          <w:rPr>
            <w:noProof/>
            <w:webHidden/>
          </w:rPr>
          <w:fldChar w:fldCharType="begin"/>
        </w:r>
        <w:r w:rsidR="0024663A">
          <w:rPr>
            <w:noProof/>
            <w:webHidden/>
          </w:rPr>
          <w:instrText xml:space="preserve"> PAGEREF _Toc129267863 \h </w:instrText>
        </w:r>
        <w:r w:rsidR="0024663A">
          <w:rPr>
            <w:noProof/>
            <w:webHidden/>
          </w:rPr>
        </w:r>
        <w:r w:rsidR="0024663A">
          <w:rPr>
            <w:noProof/>
            <w:webHidden/>
          </w:rPr>
          <w:fldChar w:fldCharType="separate"/>
        </w:r>
        <w:r w:rsidR="00E452E8">
          <w:rPr>
            <w:noProof/>
            <w:webHidden/>
          </w:rPr>
          <w:t>9</w:t>
        </w:r>
        <w:r w:rsidR="0024663A">
          <w:rPr>
            <w:noProof/>
            <w:webHidden/>
          </w:rPr>
          <w:fldChar w:fldCharType="end"/>
        </w:r>
      </w:hyperlink>
    </w:p>
    <w:p w14:paraId="565EFAF2" w14:textId="424C5A12"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64" w:history="1">
        <w:r w:rsidR="0024663A" w:rsidRPr="000C640F">
          <w:rPr>
            <w:rStyle w:val="Hyperlink"/>
            <w:noProof/>
          </w:rPr>
          <w:t>4. WORKPLAN, WORK PACKAGES, ACTIVITIES, RESOURCES AND TIMING</w:t>
        </w:r>
        <w:r w:rsidR="0024663A">
          <w:rPr>
            <w:noProof/>
            <w:webHidden/>
          </w:rPr>
          <w:tab/>
        </w:r>
        <w:r w:rsidR="0024663A">
          <w:rPr>
            <w:noProof/>
            <w:webHidden/>
          </w:rPr>
          <w:fldChar w:fldCharType="begin"/>
        </w:r>
        <w:r w:rsidR="0024663A">
          <w:rPr>
            <w:noProof/>
            <w:webHidden/>
          </w:rPr>
          <w:instrText xml:space="preserve"> PAGEREF _Toc129267864 \h </w:instrText>
        </w:r>
        <w:r w:rsidR="0024663A">
          <w:rPr>
            <w:noProof/>
            <w:webHidden/>
          </w:rPr>
        </w:r>
        <w:r w:rsidR="0024663A">
          <w:rPr>
            <w:noProof/>
            <w:webHidden/>
          </w:rPr>
          <w:fldChar w:fldCharType="separate"/>
        </w:r>
        <w:r w:rsidR="00E452E8">
          <w:rPr>
            <w:noProof/>
            <w:webHidden/>
          </w:rPr>
          <w:t>10</w:t>
        </w:r>
        <w:r w:rsidR="0024663A">
          <w:rPr>
            <w:noProof/>
            <w:webHidden/>
          </w:rPr>
          <w:fldChar w:fldCharType="end"/>
        </w:r>
      </w:hyperlink>
    </w:p>
    <w:p w14:paraId="14CDEBB6" w14:textId="5174FAD5" w:rsidR="0024663A" w:rsidRDefault="00FD75F3">
      <w:pPr>
        <w:pStyle w:val="TOC3"/>
        <w:rPr>
          <w:rFonts w:asciiTheme="minorHAnsi" w:eastAsiaTheme="minorEastAsia" w:hAnsiTheme="minorHAnsi" w:cstheme="minorBidi"/>
          <w:noProof/>
          <w:color w:val="auto"/>
          <w:sz w:val="22"/>
          <w:szCs w:val="22"/>
          <w:lang w:eastAsia="en-GB"/>
        </w:rPr>
      </w:pPr>
      <w:hyperlink w:anchor="_Toc129267865" w:history="1">
        <w:r w:rsidR="0024663A" w:rsidRPr="000C640F">
          <w:rPr>
            <w:rStyle w:val="Hyperlink"/>
            <w:noProof/>
          </w:rPr>
          <w:t>4.1 Work plan</w:t>
        </w:r>
        <w:r w:rsidR="0024663A">
          <w:rPr>
            <w:noProof/>
            <w:webHidden/>
          </w:rPr>
          <w:tab/>
        </w:r>
        <w:r w:rsidR="0024663A">
          <w:rPr>
            <w:noProof/>
            <w:webHidden/>
          </w:rPr>
          <w:fldChar w:fldCharType="begin"/>
        </w:r>
        <w:r w:rsidR="0024663A">
          <w:rPr>
            <w:noProof/>
            <w:webHidden/>
          </w:rPr>
          <w:instrText xml:space="preserve"> PAGEREF _Toc129267865 \h </w:instrText>
        </w:r>
        <w:r w:rsidR="0024663A">
          <w:rPr>
            <w:noProof/>
            <w:webHidden/>
          </w:rPr>
        </w:r>
        <w:r w:rsidR="0024663A">
          <w:rPr>
            <w:noProof/>
            <w:webHidden/>
          </w:rPr>
          <w:fldChar w:fldCharType="separate"/>
        </w:r>
        <w:r w:rsidR="00E452E8">
          <w:rPr>
            <w:noProof/>
            <w:webHidden/>
          </w:rPr>
          <w:t>10</w:t>
        </w:r>
        <w:r w:rsidR="0024663A">
          <w:rPr>
            <w:noProof/>
            <w:webHidden/>
          </w:rPr>
          <w:fldChar w:fldCharType="end"/>
        </w:r>
      </w:hyperlink>
    </w:p>
    <w:p w14:paraId="3AD857C5" w14:textId="76A7F506"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66" w:history="1">
        <w:r w:rsidR="0024663A" w:rsidRPr="000C640F">
          <w:rPr>
            <w:rStyle w:val="Hyperlink"/>
            <w:noProof/>
          </w:rPr>
          <w:t>TOTAL PROJECT COSTS</w:t>
        </w:r>
        <w:r w:rsidR="0024663A">
          <w:rPr>
            <w:noProof/>
            <w:webHidden/>
          </w:rPr>
          <w:tab/>
        </w:r>
        <w:r w:rsidR="0024663A">
          <w:rPr>
            <w:noProof/>
            <w:webHidden/>
          </w:rPr>
          <w:fldChar w:fldCharType="begin"/>
        </w:r>
        <w:r w:rsidR="0024663A">
          <w:rPr>
            <w:noProof/>
            <w:webHidden/>
          </w:rPr>
          <w:instrText xml:space="preserve"> PAGEREF _Toc129267866 \h </w:instrText>
        </w:r>
        <w:r w:rsidR="0024663A">
          <w:rPr>
            <w:noProof/>
            <w:webHidden/>
          </w:rPr>
        </w:r>
        <w:r w:rsidR="0024663A">
          <w:rPr>
            <w:noProof/>
            <w:webHidden/>
          </w:rPr>
          <w:fldChar w:fldCharType="separate"/>
        </w:r>
        <w:r w:rsidR="00E452E8">
          <w:rPr>
            <w:noProof/>
            <w:webHidden/>
          </w:rPr>
          <w:t>11</w:t>
        </w:r>
        <w:r w:rsidR="0024663A">
          <w:rPr>
            <w:noProof/>
            <w:webHidden/>
          </w:rPr>
          <w:fldChar w:fldCharType="end"/>
        </w:r>
      </w:hyperlink>
    </w:p>
    <w:p w14:paraId="18ABF251" w14:textId="7021398E" w:rsidR="0024663A" w:rsidRDefault="00FD75F3">
      <w:pPr>
        <w:pStyle w:val="TOC4"/>
        <w:rPr>
          <w:rFonts w:asciiTheme="minorHAnsi" w:eastAsiaTheme="minorEastAsia" w:hAnsiTheme="minorHAnsi" w:cstheme="minorBidi"/>
          <w:i w:val="0"/>
          <w:noProof/>
          <w:color w:val="auto"/>
          <w:sz w:val="22"/>
          <w:szCs w:val="22"/>
          <w:lang w:eastAsia="en-GB"/>
        </w:rPr>
      </w:pPr>
      <w:hyperlink w:anchor="_Toc129267867" w:history="1">
        <w:r w:rsidR="0024663A" w:rsidRPr="000C640F">
          <w:rPr>
            <w:rStyle w:val="Hyperlink"/>
            <w:noProof/>
          </w:rPr>
          <w:t>Subcontracting</w:t>
        </w:r>
        <w:r w:rsidR="0024663A">
          <w:rPr>
            <w:noProof/>
            <w:webHidden/>
          </w:rPr>
          <w:tab/>
        </w:r>
        <w:r w:rsidR="0024663A">
          <w:rPr>
            <w:noProof/>
            <w:webHidden/>
          </w:rPr>
          <w:fldChar w:fldCharType="begin"/>
        </w:r>
        <w:r w:rsidR="0024663A">
          <w:rPr>
            <w:noProof/>
            <w:webHidden/>
          </w:rPr>
          <w:instrText xml:space="preserve"> PAGEREF _Toc129267867 \h </w:instrText>
        </w:r>
        <w:r w:rsidR="0024663A">
          <w:rPr>
            <w:noProof/>
            <w:webHidden/>
          </w:rPr>
        </w:r>
        <w:r w:rsidR="0024663A">
          <w:rPr>
            <w:noProof/>
            <w:webHidden/>
          </w:rPr>
          <w:fldChar w:fldCharType="separate"/>
        </w:r>
        <w:r w:rsidR="00E452E8">
          <w:rPr>
            <w:noProof/>
            <w:webHidden/>
          </w:rPr>
          <w:t>12</w:t>
        </w:r>
        <w:r w:rsidR="0024663A">
          <w:rPr>
            <w:noProof/>
            <w:webHidden/>
          </w:rPr>
          <w:fldChar w:fldCharType="end"/>
        </w:r>
      </w:hyperlink>
    </w:p>
    <w:p w14:paraId="177BC76C" w14:textId="246ACDAF" w:rsidR="0024663A" w:rsidRDefault="00FD75F3">
      <w:pPr>
        <w:pStyle w:val="TOC4"/>
        <w:rPr>
          <w:rFonts w:asciiTheme="minorHAnsi" w:eastAsiaTheme="minorEastAsia" w:hAnsiTheme="minorHAnsi" w:cstheme="minorBidi"/>
          <w:i w:val="0"/>
          <w:noProof/>
          <w:color w:val="auto"/>
          <w:sz w:val="22"/>
          <w:szCs w:val="22"/>
          <w:lang w:eastAsia="en-GB"/>
        </w:rPr>
      </w:pPr>
      <w:hyperlink w:anchor="_Toc129267868" w:history="1">
        <w:r w:rsidR="0024663A" w:rsidRPr="000C640F">
          <w:rPr>
            <w:rStyle w:val="Hyperlink"/>
            <w:noProof/>
          </w:rPr>
          <w:t>Timetable</w:t>
        </w:r>
        <w:r w:rsidR="0024663A">
          <w:rPr>
            <w:noProof/>
            <w:webHidden/>
          </w:rPr>
          <w:tab/>
        </w:r>
        <w:r w:rsidR="0024663A">
          <w:rPr>
            <w:noProof/>
            <w:webHidden/>
          </w:rPr>
          <w:fldChar w:fldCharType="begin"/>
        </w:r>
        <w:r w:rsidR="0024663A">
          <w:rPr>
            <w:noProof/>
            <w:webHidden/>
          </w:rPr>
          <w:instrText xml:space="preserve"> PAGEREF _Toc129267868 \h </w:instrText>
        </w:r>
        <w:r w:rsidR="0024663A">
          <w:rPr>
            <w:noProof/>
            <w:webHidden/>
          </w:rPr>
        </w:r>
        <w:r w:rsidR="0024663A">
          <w:rPr>
            <w:noProof/>
            <w:webHidden/>
          </w:rPr>
          <w:fldChar w:fldCharType="separate"/>
        </w:r>
        <w:r w:rsidR="00E452E8">
          <w:rPr>
            <w:noProof/>
            <w:webHidden/>
          </w:rPr>
          <w:t>13</w:t>
        </w:r>
        <w:r w:rsidR="0024663A">
          <w:rPr>
            <w:noProof/>
            <w:webHidden/>
          </w:rPr>
          <w:fldChar w:fldCharType="end"/>
        </w:r>
      </w:hyperlink>
    </w:p>
    <w:p w14:paraId="029E4458" w14:textId="23E26EE8"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69" w:history="1">
        <w:r w:rsidR="0024663A" w:rsidRPr="000C640F">
          <w:rPr>
            <w:rStyle w:val="Hyperlink"/>
            <w:noProof/>
          </w:rPr>
          <w:t>5. OTHER</w:t>
        </w:r>
        <w:r w:rsidR="0024663A">
          <w:rPr>
            <w:noProof/>
            <w:webHidden/>
          </w:rPr>
          <w:tab/>
        </w:r>
        <w:r w:rsidR="0024663A">
          <w:rPr>
            <w:noProof/>
            <w:webHidden/>
          </w:rPr>
          <w:fldChar w:fldCharType="begin"/>
        </w:r>
        <w:r w:rsidR="0024663A">
          <w:rPr>
            <w:noProof/>
            <w:webHidden/>
          </w:rPr>
          <w:instrText xml:space="preserve"> PAGEREF _Toc129267869 \h </w:instrText>
        </w:r>
        <w:r w:rsidR="0024663A">
          <w:rPr>
            <w:noProof/>
            <w:webHidden/>
          </w:rPr>
        </w:r>
        <w:r w:rsidR="0024663A">
          <w:rPr>
            <w:noProof/>
            <w:webHidden/>
          </w:rPr>
          <w:fldChar w:fldCharType="separate"/>
        </w:r>
        <w:r w:rsidR="00E452E8">
          <w:rPr>
            <w:noProof/>
            <w:webHidden/>
          </w:rPr>
          <w:t>14</w:t>
        </w:r>
        <w:r w:rsidR="0024663A">
          <w:rPr>
            <w:noProof/>
            <w:webHidden/>
          </w:rPr>
          <w:fldChar w:fldCharType="end"/>
        </w:r>
      </w:hyperlink>
    </w:p>
    <w:p w14:paraId="0CB089BC" w14:textId="7191D753" w:rsidR="0024663A" w:rsidRDefault="00FD75F3">
      <w:pPr>
        <w:pStyle w:val="TOC3"/>
        <w:rPr>
          <w:rFonts w:asciiTheme="minorHAnsi" w:eastAsiaTheme="minorEastAsia" w:hAnsiTheme="minorHAnsi" w:cstheme="minorBidi"/>
          <w:noProof/>
          <w:color w:val="auto"/>
          <w:sz w:val="22"/>
          <w:szCs w:val="22"/>
          <w:lang w:eastAsia="en-GB"/>
        </w:rPr>
      </w:pPr>
      <w:hyperlink w:anchor="_Toc129267870" w:history="1">
        <w:r w:rsidR="0024663A" w:rsidRPr="000C640F">
          <w:rPr>
            <w:rStyle w:val="Hyperlink"/>
            <w:noProof/>
          </w:rPr>
          <w:t>5.1 Ethics</w:t>
        </w:r>
        <w:r w:rsidR="0024663A">
          <w:rPr>
            <w:noProof/>
            <w:webHidden/>
          </w:rPr>
          <w:tab/>
        </w:r>
        <w:r w:rsidR="0024663A">
          <w:rPr>
            <w:noProof/>
            <w:webHidden/>
          </w:rPr>
          <w:fldChar w:fldCharType="begin"/>
        </w:r>
        <w:r w:rsidR="0024663A">
          <w:rPr>
            <w:noProof/>
            <w:webHidden/>
          </w:rPr>
          <w:instrText xml:space="preserve"> PAGEREF _Toc129267870 \h </w:instrText>
        </w:r>
        <w:r w:rsidR="0024663A">
          <w:rPr>
            <w:noProof/>
            <w:webHidden/>
          </w:rPr>
        </w:r>
        <w:r w:rsidR="0024663A">
          <w:rPr>
            <w:noProof/>
            <w:webHidden/>
          </w:rPr>
          <w:fldChar w:fldCharType="separate"/>
        </w:r>
        <w:r w:rsidR="00E452E8">
          <w:rPr>
            <w:noProof/>
            <w:webHidden/>
          </w:rPr>
          <w:t>14</w:t>
        </w:r>
        <w:r w:rsidR="0024663A">
          <w:rPr>
            <w:noProof/>
            <w:webHidden/>
          </w:rPr>
          <w:fldChar w:fldCharType="end"/>
        </w:r>
      </w:hyperlink>
    </w:p>
    <w:p w14:paraId="6BA0B9C1" w14:textId="7B1809A9" w:rsidR="0024663A" w:rsidRDefault="00FD75F3">
      <w:pPr>
        <w:pStyle w:val="TOC3"/>
        <w:rPr>
          <w:rFonts w:asciiTheme="minorHAnsi" w:eastAsiaTheme="minorEastAsia" w:hAnsiTheme="minorHAnsi" w:cstheme="minorBidi"/>
          <w:noProof/>
          <w:color w:val="auto"/>
          <w:sz w:val="22"/>
          <w:szCs w:val="22"/>
          <w:lang w:eastAsia="en-GB"/>
        </w:rPr>
      </w:pPr>
      <w:hyperlink w:anchor="_Toc129267871" w:history="1">
        <w:r w:rsidR="0024663A" w:rsidRPr="000C640F">
          <w:rPr>
            <w:rStyle w:val="Hyperlink"/>
            <w:noProof/>
          </w:rPr>
          <w:t>5.2 Security</w:t>
        </w:r>
        <w:r w:rsidR="0024663A">
          <w:rPr>
            <w:noProof/>
            <w:webHidden/>
          </w:rPr>
          <w:tab/>
        </w:r>
        <w:r w:rsidR="0024663A">
          <w:rPr>
            <w:noProof/>
            <w:webHidden/>
          </w:rPr>
          <w:fldChar w:fldCharType="begin"/>
        </w:r>
        <w:r w:rsidR="0024663A">
          <w:rPr>
            <w:noProof/>
            <w:webHidden/>
          </w:rPr>
          <w:instrText xml:space="preserve"> PAGEREF _Toc129267871 \h </w:instrText>
        </w:r>
        <w:r w:rsidR="0024663A">
          <w:rPr>
            <w:noProof/>
            <w:webHidden/>
          </w:rPr>
        </w:r>
        <w:r w:rsidR="0024663A">
          <w:rPr>
            <w:noProof/>
            <w:webHidden/>
          </w:rPr>
          <w:fldChar w:fldCharType="separate"/>
        </w:r>
        <w:r w:rsidR="00E452E8">
          <w:rPr>
            <w:noProof/>
            <w:webHidden/>
          </w:rPr>
          <w:t>14</w:t>
        </w:r>
        <w:r w:rsidR="0024663A">
          <w:rPr>
            <w:noProof/>
            <w:webHidden/>
          </w:rPr>
          <w:fldChar w:fldCharType="end"/>
        </w:r>
      </w:hyperlink>
    </w:p>
    <w:p w14:paraId="10030463" w14:textId="431FB741" w:rsidR="0024663A" w:rsidRDefault="00FD75F3">
      <w:pPr>
        <w:pStyle w:val="TOC2"/>
        <w:rPr>
          <w:rFonts w:asciiTheme="minorHAnsi" w:eastAsiaTheme="minorEastAsia" w:hAnsiTheme="minorHAnsi" w:cstheme="minorBidi"/>
          <w:b w:val="0"/>
          <w:noProof/>
          <w:color w:val="auto"/>
          <w:sz w:val="22"/>
          <w:szCs w:val="22"/>
          <w:lang w:eastAsia="en-GB"/>
        </w:rPr>
      </w:pPr>
      <w:hyperlink w:anchor="_Toc129267872" w:history="1">
        <w:r w:rsidR="0024663A" w:rsidRPr="000C640F">
          <w:rPr>
            <w:rStyle w:val="Hyperlink"/>
            <w:noProof/>
          </w:rPr>
          <w:t>6. DECLARATIONS</w:t>
        </w:r>
        <w:r w:rsidR="0024663A">
          <w:rPr>
            <w:noProof/>
            <w:webHidden/>
          </w:rPr>
          <w:tab/>
        </w:r>
        <w:r w:rsidR="0024663A">
          <w:rPr>
            <w:noProof/>
            <w:webHidden/>
          </w:rPr>
          <w:fldChar w:fldCharType="begin"/>
        </w:r>
        <w:r w:rsidR="0024663A">
          <w:rPr>
            <w:noProof/>
            <w:webHidden/>
          </w:rPr>
          <w:instrText xml:space="preserve"> PAGEREF _Toc129267872 \h </w:instrText>
        </w:r>
        <w:r w:rsidR="0024663A">
          <w:rPr>
            <w:noProof/>
            <w:webHidden/>
          </w:rPr>
        </w:r>
        <w:r w:rsidR="0024663A">
          <w:rPr>
            <w:noProof/>
            <w:webHidden/>
          </w:rPr>
          <w:fldChar w:fldCharType="separate"/>
        </w:r>
        <w:r w:rsidR="00E452E8">
          <w:rPr>
            <w:noProof/>
            <w:webHidden/>
          </w:rPr>
          <w:t>14</w:t>
        </w:r>
        <w:r w:rsidR="0024663A">
          <w:rPr>
            <w:noProof/>
            <w:webHidden/>
          </w:rPr>
          <w:fldChar w:fldCharType="end"/>
        </w:r>
      </w:hyperlink>
    </w:p>
    <w:p w14:paraId="0B1059EB" w14:textId="6043F1C8" w:rsidR="008A4E64" w:rsidRPr="00844BB2" w:rsidRDefault="0090144E" w:rsidP="00B10300">
      <w:pPr>
        <w:pStyle w:val="Heading2"/>
      </w:pPr>
      <w:r>
        <w:rPr>
          <w:sz w:val="18"/>
          <w:szCs w:val="36"/>
        </w:rPr>
        <w:lastRenderedPageBreak/>
        <w:fldChar w:fldCharType="end"/>
      </w:r>
      <w:bookmarkStart w:id="2" w:name="_Toc495508565"/>
      <w:bookmarkStart w:id="3" w:name="_Toc129267847"/>
      <w:r w:rsidR="00BC0E82">
        <w:t>PRO</w:t>
      </w:r>
      <w:r w:rsidR="00BC0E82" w:rsidRPr="00BF3899">
        <w:t>JEC</w:t>
      </w:r>
      <w:r w:rsidR="00BC0E82">
        <w:t xml:space="preserve">T </w:t>
      </w:r>
      <w:r w:rsidR="001E22E5" w:rsidRPr="001665A1">
        <w:t>SUMMARY</w:t>
      </w:r>
      <w:bookmarkEnd w:id="2"/>
      <w:bookmarkEnd w:id="3"/>
      <w:r w:rsidR="001E22E5" w:rsidRPr="00844BB2">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A9035B" w:rsidRPr="00BC0C16" w14:paraId="13DFDFFC" w14:textId="77777777" w:rsidTr="00E22AE4">
        <w:trPr>
          <w:trHeight w:val="563"/>
        </w:trPr>
        <w:tc>
          <w:tcPr>
            <w:tcW w:w="8527" w:type="dxa"/>
            <w:shd w:val="clear" w:color="auto" w:fill="F2F2F2" w:themeFill="background1" w:themeFillShade="F2"/>
          </w:tcPr>
          <w:p w14:paraId="55DA54CA" w14:textId="1BD943A0" w:rsidR="0050484F" w:rsidRDefault="0050484F" w:rsidP="0050484F">
            <w:pPr>
              <w:rPr>
                <w:rFonts w:cs="Arial"/>
                <w:sz w:val="18"/>
                <w:szCs w:val="18"/>
              </w:rPr>
            </w:pPr>
            <w:r w:rsidRPr="00697CDC">
              <w:rPr>
                <w:rFonts w:cs="Arial"/>
                <w:sz w:val="18"/>
                <w:szCs w:val="18"/>
              </w:rPr>
              <w:t>Emergency communication is an important element of public safety and security policy. Timely and effective access to emergency services throughout the EU is a fundamental expectation of European citizens, linked to the right to free movement and the European area of security. Effective emergency communication with the Public Service Answering Point (PSAP) with the aim of requesting emergency assistance from emergency services must be maintained throughout Europe. The transition from circuit-switched telephone network to IP-based communication has led to a continuous personalisation of communication services based on contextual data, including location information. Such services are used on a daily basis and increase citizens' expectation to receive a high-quality public service when they request emergency assistance</w:t>
            </w:r>
            <w:r>
              <w:rPr>
                <w:rFonts w:cs="Arial"/>
                <w:sz w:val="18"/>
                <w:szCs w:val="18"/>
              </w:rPr>
              <w:t>.</w:t>
            </w:r>
          </w:p>
          <w:p w14:paraId="33F3A459" w14:textId="2FD67B50" w:rsidR="0050484F" w:rsidRDefault="0050484F" w:rsidP="0050484F">
            <w:pPr>
              <w:rPr>
                <w:rFonts w:cs="Arial"/>
                <w:sz w:val="18"/>
                <w:szCs w:val="18"/>
              </w:rPr>
            </w:pPr>
            <w:r>
              <w:rPr>
                <w:rFonts w:cs="Arial"/>
                <w:sz w:val="18"/>
                <w:szCs w:val="18"/>
              </w:rPr>
              <w:t>This Project request is linked to t</w:t>
            </w:r>
            <w:r w:rsidRPr="00CC02AF">
              <w:rPr>
                <w:rFonts w:cs="Arial"/>
                <w:sz w:val="18"/>
                <w:szCs w:val="18"/>
              </w:rPr>
              <w:t xml:space="preserve">he European Accessibility Act </w:t>
            </w:r>
            <w:r>
              <w:rPr>
                <w:rFonts w:cs="Arial"/>
                <w:sz w:val="18"/>
                <w:szCs w:val="18"/>
              </w:rPr>
              <w:t>(EAA) that is a combination of the Dir</w:t>
            </w:r>
            <w:r w:rsidRPr="00CC02AF">
              <w:rPr>
                <w:rFonts w:cs="Arial"/>
                <w:sz w:val="18"/>
                <w:szCs w:val="18"/>
              </w:rPr>
              <w:t xml:space="preserve">ective (EU) 2019/882 on the accessibility requirements for products and services and </w:t>
            </w:r>
            <w:r>
              <w:rPr>
                <w:rFonts w:cs="Arial"/>
                <w:sz w:val="18"/>
                <w:szCs w:val="18"/>
              </w:rPr>
              <w:t xml:space="preserve">the </w:t>
            </w:r>
            <w:r w:rsidRPr="00CC02AF">
              <w:rPr>
                <w:rFonts w:cs="Arial"/>
                <w:sz w:val="18"/>
                <w:szCs w:val="18"/>
              </w:rPr>
              <w:t>Directive (EU) 2016/2012 on the accessibility of the websites and mobile applications of public sector bodies.</w:t>
            </w:r>
            <w:r w:rsidR="00425DB2">
              <w:rPr>
                <w:rFonts w:cs="Arial"/>
                <w:sz w:val="18"/>
                <w:szCs w:val="18"/>
              </w:rPr>
              <w:t xml:space="preserve"> </w:t>
            </w:r>
            <w:r>
              <w:rPr>
                <w:rFonts w:cs="Arial"/>
                <w:sz w:val="18"/>
                <w:szCs w:val="18"/>
              </w:rPr>
              <w:t>T</w:t>
            </w:r>
            <w:r w:rsidRPr="007554B0">
              <w:rPr>
                <w:rFonts w:cs="Arial"/>
                <w:sz w:val="18"/>
                <w:szCs w:val="18"/>
              </w:rPr>
              <w:t>he EAA requires electronic communications services to be accessible for persons with disabilities from June 28, 2025</w:t>
            </w:r>
            <w:r>
              <w:rPr>
                <w:rFonts w:cs="Arial"/>
                <w:sz w:val="18"/>
                <w:szCs w:val="18"/>
              </w:rPr>
              <w:t>.</w:t>
            </w:r>
          </w:p>
          <w:p w14:paraId="24F4B171" w14:textId="0E4E1108" w:rsidR="0050484F" w:rsidRDefault="0050484F" w:rsidP="0050484F">
            <w:pPr>
              <w:rPr>
                <w:rFonts w:cs="Arial"/>
                <w:sz w:val="18"/>
                <w:szCs w:val="18"/>
              </w:rPr>
            </w:pPr>
            <w:r>
              <w:rPr>
                <w:rFonts w:cs="Arial"/>
                <w:sz w:val="18"/>
                <w:szCs w:val="18"/>
              </w:rPr>
              <w:t xml:space="preserve">A </w:t>
            </w:r>
            <w:r w:rsidRPr="002C4073">
              <w:rPr>
                <w:rFonts w:cs="Arial"/>
                <w:sz w:val="18"/>
                <w:szCs w:val="18"/>
              </w:rPr>
              <w:t xml:space="preserve">standardisation request to the </w:t>
            </w:r>
            <w:r>
              <w:rPr>
                <w:rFonts w:cs="Arial"/>
                <w:sz w:val="18"/>
                <w:szCs w:val="18"/>
              </w:rPr>
              <w:t>E</w:t>
            </w:r>
            <w:r w:rsidRPr="002C4073">
              <w:rPr>
                <w:rFonts w:cs="Arial"/>
                <w:sz w:val="18"/>
                <w:szCs w:val="18"/>
              </w:rPr>
              <w:t>uropean standardisation organisations as regards the accessibility requirements of products and services in support of Directive (EU)2019/882 of the European Parliament and of the Council</w:t>
            </w:r>
            <w:r w:rsidR="00C62875">
              <w:rPr>
                <w:rFonts w:cs="Arial"/>
                <w:sz w:val="18"/>
                <w:szCs w:val="18"/>
              </w:rPr>
              <w:t xml:space="preserve"> has been sent to the three ESOs, i.e. Mandate </w:t>
            </w:r>
            <w:r w:rsidR="00F84AA2">
              <w:rPr>
                <w:rFonts w:cs="Arial"/>
                <w:sz w:val="18"/>
                <w:szCs w:val="18"/>
              </w:rPr>
              <w:t>587</w:t>
            </w:r>
            <w:r w:rsidRPr="002A6F73">
              <w:rPr>
                <w:rFonts w:cs="Arial"/>
                <w:sz w:val="18"/>
                <w:szCs w:val="18"/>
              </w:rPr>
              <w:t>.</w:t>
            </w:r>
            <w:r>
              <w:rPr>
                <w:rFonts w:cs="Arial"/>
                <w:sz w:val="18"/>
                <w:szCs w:val="18"/>
              </w:rPr>
              <w:t xml:space="preserve"> Pre-work involving ETSI TC HF and ETSI TC EMTEL has already been done and communication regularly done with EC as well. </w:t>
            </w:r>
          </w:p>
          <w:p w14:paraId="5A47FDFD" w14:textId="0058CF61" w:rsidR="0050484F" w:rsidRDefault="0050484F" w:rsidP="0050484F">
            <w:pPr>
              <w:rPr>
                <w:rFonts w:cs="Arial"/>
                <w:sz w:val="18"/>
                <w:szCs w:val="18"/>
              </w:rPr>
            </w:pPr>
            <w:r>
              <w:rPr>
                <w:rFonts w:cs="Arial"/>
                <w:sz w:val="18"/>
                <w:szCs w:val="18"/>
              </w:rPr>
              <w:t xml:space="preserve">In the context of this SR, TC EMTEL plans to deliver </w:t>
            </w:r>
            <w:r w:rsidR="003920A5">
              <w:rPr>
                <w:rFonts w:cs="Arial"/>
                <w:sz w:val="18"/>
                <w:szCs w:val="18"/>
              </w:rPr>
              <w:t xml:space="preserve">at the end </w:t>
            </w:r>
            <w:r>
              <w:rPr>
                <w:rFonts w:cs="Arial"/>
                <w:sz w:val="18"/>
                <w:szCs w:val="18"/>
              </w:rPr>
              <w:t xml:space="preserve">a </w:t>
            </w:r>
            <w:r w:rsidRPr="002C4073">
              <w:rPr>
                <w:rFonts w:cs="Arial"/>
                <w:sz w:val="18"/>
                <w:szCs w:val="18"/>
              </w:rPr>
              <w:t xml:space="preserve">Harmonized </w:t>
            </w:r>
            <w:r w:rsidR="00DD7661">
              <w:rPr>
                <w:rFonts w:cs="Arial"/>
                <w:sz w:val="18"/>
                <w:szCs w:val="18"/>
              </w:rPr>
              <w:t>S</w:t>
            </w:r>
            <w:r w:rsidRPr="002C4073">
              <w:rPr>
                <w:rFonts w:cs="Arial"/>
                <w:sz w:val="18"/>
                <w:szCs w:val="18"/>
              </w:rPr>
              <w:t xml:space="preserve">tandard </w:t>
            </w:r>
            <w:r w:rsidR="00DD7661">
              <w:rPr>
                <w:rFonts w:cs="Arial"/>
                <w:sz w:val="18"/>
                <w:szCs w:val="18"/>
              </w:rPr>
              <w:t xml:space="preserve">(HS) </w:t>
            </w:r>
            <w:r w:rsidRPr="002C4073">
              <w:rPr>
                <w:rFonts w:cs="Arial"/>
                <w:sz w:val="18"/>
                <w:szCs w:val="18"/>
              </w:rPr>
              <w:t>for the accessibility and interoperability of emergency communications and for the answering of emergency communications by the PSAPs (public safety answering point) (including to the single European Emergency number 112)</w:t>
            </w:r>
            <w:r>
              <w:rPr>
                <w:rFonts w:cs="Arial"/>
                <w:sz w:val="18"/>
                <w:szCs w:val="18"/>
              </w:rPr>
              <w:t>.</w:t>
            </w:r>
          </w:p>
          <w:p w14:paraId="52F86E7D" w14:textId="76649A74" w:rsidR="00A9035B" w:rsidRDefault="001C3AC6" w:rsidP="001E7786">
            <w:pPr>
              <w:rPr>
                <w:rFonts w:cs="Arial"/>
                <w:sz w:val="18"/>
                <w:szCs w:val="18"/>
              </w:rPr>
            </w:pPr>
            <w:r>
              <w:rPr>
                <w:rFonts w:cs="Arial"/>
                <w:sz w:val="18"/>
                <w:szCs w:val="18"/>
              </w:rPr>
              <w:t xml:space="preserve">The work of TC EMTEL will be </w:t>
            </w:r>
            <w:r w:rsidR="006C53FF">
              <w:rPr>
                <w:rFonts w:cs="Arial"/>
                <w:sz w:val="18"/>
                <w:szCs w:val="18"/>
              </w:rPr>
              <w:t>organized</w:t>
            </w:r>
            <w:r>
              <w:rPr>
                <w:rFonts w:cs="Arial"/>
                <w:sz w:val="18"/>
                <w:szCs w:val="18"/>
              </w:rPr>
              <w:t xml:space="preserve"> in </w:t>
            </w:r>
            <w:r w:rsidR="00665EB5">
              <w:rPr>
                <w:rFonts w:cs="Arial"/>
                <w:sz w:val="18"/>
                <w:szCs w:val="18"/>
              </w:rPr>
              <w:t xml:space="preserve">two </w:t>
            </w:r>
            <w:r>
              <w:rPr>
                <w:rFonts w:cs="Arial"/>
                <w:sz w:val="18"/>
                <w:szCs w:val="18"/>
              </w:rPr>
              <w:t>phases</w:t>
            </w:r>
            <w:r w:rsidR="00405E92">
              <w:rPr>
                <w:rFonts w:cs="Arial"/>
                <w:sz w:val="18"/>
                <w:szCs w:val="18"/>
              </w:rPr>
              <w:t>. This proposal is for the</w:t>
            </w:r>
            <w:r>
              <w:rPr>
                <w:rFonts w:cs="Arial"/>
                <w:sz w:val="18"/>
                <w:szCs w:val="18"/>
              </w:rPr>
              <w:t xml:space="preserve"> first phase (phase 1) wi</w:t>
            </w:r>
            <w:r w:rsidR="00405E92">
              <w:rPr>
                <w:rFonts w:cs="Arial"/>
                <w:sz w:val="18"/>
                <w:szCs w:val="18"/>
              </w:rPr>
              <w:t>th</w:t>
            </w:r>
            <w:r>
              <w:rPr>
                <w:rFonts w:cs="Arial"/>
                <w:sz w:val="18"/>
                <w:szCs w:val="18"/>
              </w:rPr>
              <w:t xml:space="preserve"> </w:t>
            </w:r>
            <w:r w:rsidR="00405E92">
              <w:rPr>
                <w:rFonts w:cs="Arial"/>
                <w:sz w:val="18"/>
                <w:szCs w:val="18"/>
              </w:rPr>
              <w:t xml:space="preserve">the </w:t>
            </w:r>
            <w:r>
              <w:rPr>
                <w:rFonts w:cs="Arial"/>
                <w:sz w:val="18"/>
                <w:szCs w:val="18"/>
              </w:rPr>
              <w:t xml:space="preserve">objective </w:t>
            </w:r>
            <w:r w:rsidR="00405E92">
              <w:rPr>
                <w:rFonts w:cs="Arial"/>
                <w:sz w:val="18"/>
                <w:szCs w:val="18"/>
              </w:rPr>
              <w:t>of</w:t>
            </w:r>
            <w:r>
              <w:rPr>
                <w:rFonts w:cs="Arial"/>
                <w:sz w:val="18"/>
                <w:szCs w:val="18"/>
              </w:rPr>
              <w:t xml:space="preserve"> deliver</w:t>
            </w:r>
            <w:r w:rsidR="00405E92">
              <w:rPr>
                <w:rFonts w:cs="Arial"/>
                <w:sz w:val="18"/>
                <w:szCs w:val="18"/>
              </w:rPr>
              <w:t>ing</w:t>
            </w:r>
            <w:r>
              <w:rPr>
                <w:rFonts w:cs="Arial"/>
                <w:sz w:val="18"/>
                <w:szCs w:val="18"/>
              </w:rPr>
              <w:t xml:space="preserve"> a</w:t>
            </w:r>
            <w:r w:rsidR="00665EB5">
              <w:rPr>
                <w:rFonts w:cs="Arial"/>
                <w:sz w:val="18"/>
                <w:szCs w:val="18"/>
              </w:rPr>
              <w:t xml:space="preserve"> Technical Specification (TS)</w:t>
            </w:r>
            <w:r w:rsidR="001E7786">
              <w:rPr>
                <w:rFonts w:cs="Arial"/>
                <w:sz w:val="18"/>
                <w:szCs w:val="18"/>
              </w:rPr>
              <w:t xml:space="preserve"> </w:t>
            </w:r>
            <w:r w:rsidR="00665EB5">
              <w:rPr>
                <w:rFonts w:cs="Arial"/>
                <w:sz w:val="18"/>
                <w:szCs w:val="18"/>
              </w:rPr>
              <w:t xml:space="preserve">which will be the basis for the </w:t>
            </w:r>
            <w:r w:rsidR="00405E92">
              <w:rPr>
                <w:rFonts w:cs="Arial"/>
                <w:sz w:val="18"/>
                <w:szCs w:val="18"/>
              </w:rPr>
              <w:t>Harmonized S</w:t>
            </w:r>
            <w:r w:rsidR="00731664" w:rsidRPr="00731664">
              <w:rPr>
                <w:rFonts w:cs="Arial"/>
                <w:sz w:val="18"/>
                <w:szCs w:val="18"/>
              </w:rPr>
              <w:t xml:space="preserve">tandard </w:t>
            </w:r>
            <w:r w:rsidR="00405E92">
              <w:rPr>
                <w:rFonts w:cs="Arial"/>
                <w:sz w:val="18"/>
                <w:szCs w:val="18"/>
              </w:rPr>
              <w:t>(H</w:t>
            </w:r>
            <w:r w:rsidR="008A6704">
              <w:rPr>
                <w:rFonts w:cs="Arial"/>
                <w:sz w:val="18"/>
                <w:szCs w:val="18"/>
              </w:rPr>
              <w:t>S</w:t>
            </w:r>
            <w:r w:rsidR="00302113">
              <w:rPr>
                <w:rFonts w:cs="Arial"/>
                <w:sz w:val="18"/>
                <w:szCs w:val="18"/>
              </w:rPr>
              <w:t>)</w:t>
            </w:r>
            <w:r w:rsidR="006B3691">
              <w:rPr>
                <w:rFonts w:cs="Arial"/>
                <w:sz w:val="18"/>
                <w:szCs w:val="18"/>
              </w:rPr>
              <w:t>.</w:t>
            </w:r>
            <w:r w:rsidR="00027305">
              <w:rPr>
                <w:rFonts w:cs="Arial"/>
                <w:sz w:val="18"/>
                <w:szCs w:val="18"/>
              </w:rPr>
              <w:t xml:space="preserve"> </w:t>
            </w:r>
            <w:r w:rsidR="006B3691">
              <w:rPr>
                <w:rFonts w:cs="Arial"/>
                <w:sz w:val="18"/>
                <w:szCs w:val="18"/>
              </w:rPr>
              <w:t xml:space="preserve">This TS will </w:t>
            </w:r>
            <w:r w:rsidR="00027305">
              <w:rPr>
                <w:rFonts w:cs="Arial"/>
                <w:sz w:val="18"/>
                <w:szCs w:val="18"/>
              </w:rPr>
              <w:t>correspond to the H</w:t>
            </w:r>
            <w:r w:rsidR="008A6704">
              <w:rPr>
                <w:rFonts w:cs="Arial"/>
                <w:sz w:val="18"/>
                <w:szCs w:val="18"/>
              </w:rPr>
              <w:t>S</w:t>
            </w:r>
            <w:r w:rsidR="00027305">
              <w:rPr>
                <w:rFonts w:cs="Arial"/>
                <w:sz w:val="18"/>
                <w:szCs w:val="18"/>
              </w:rPr>
              <w:t xml:space="preserve"> mature draft</w:t>
            </w:r>
            <w:r w:rsidR="003920A5">
              <w:rPr>
                <w:rFonts w:cs="Arial"/>
                <w:sz w:val="18"/>
                <w:szCs w:val="18"/>
              </w:rPr>
              <w:t xml:space="preserve">, </w:t>
            </w:r>
            <w:r w:rsidR="003920A5" w:rsidRPr="003920A5">
              <w:rPr>
                <w:rFonts w:cs="Arial"/>
                <w:sz w:val="18"/>
                <w:szCs w:val="18"/>
              </w:rPr>
              <w:t>which is an “informal milestone between stable and final draft”, as described in the ETSI Directives/Rules of Procedure – Article 13</w:t>
            </w:r>
            <w:r w:rsidR="001E7786">
              <w:rPr>
                <w:rFonts w:cs="Arial"/>
                <w:sz w:val="18"/>
                <w:szCs w:val="18"/>
              </w:rPr>
              <w:t>. This way, the TS</w:t>
            </w:r>
            <w:r w:rsidR="00027305">
              <w:rPr>
                <w:rFonts w:cs="Arial"/>
                <w:sz w:val="18"/>
                <w:szCs w:val="18"/>
              </w:rPr>
              <w:t xml:space="preserve"> could be delivered and published by ETSI</w:t>
            </w:r>
            <w:r w:rsidR="003920A5">
              <w:rPr>
                <w:rFonts w:cs="Arial"/>
                <w:sz w:val="18"/>
                <w:szCs w:val="18"/>
              </w:rPr>
              <w:t xml:space="preserve"> at the end of phase 1</w:t>
            </w:r>
            <w:r w:rsidR="00027305">
              <w:rPr>
                <w:rFonts w:cs="Arial"/>
                <w:sz w:val="18"/>
                <w:szCs w:val="18"/>
              </w:rPr>
              <w:t>.</w:t>
            </w:r>
            <w:r w:rsidR="00615208">
              <w:rPr>
                <w:rFonts w:cs="Arial"/>
                <w:sz w:val="18"/>
                <w:szCs w:val="18"/>
              </w:rPr>
              <w:br/>
            </w:r>
            <w:r w:rsidR="00615208">
              <w:rPr>
                <w:rFonts w:cs="Arial"/>
                <w:sz w:val="18"/>
                <w:szCs w:val="18"/>
              </w:rPr>
              <w:br/>
            </w:r>
            <w:r w:rsidR="001E7786">
              <w:rPr>
                <w:rFonts w:cs="Arial"/>
                <w:sz w:val="18"/>
                <w:szCs w:val="18"/>
              </w:rPr>
              <w:t>T</w:t>
            </w:r>
            <w:r w:rsidR="0050484F">
              <w:rPr>
                <w:rFonts w:cs="Arial"/>
                <w:sz w:val="18"/>
                <w:szCs w:val="18"/>
              </w:rPr>
              <w:t xml:space="preserve">he expected resources for this EMTEL project request </w:t>
            </w:r>
            <w:r>
              <w:rPr>
                <w:rFonts w:cs="Arial"/>
                <w:sz w:val="18"/>
                <w:szCs w:val="18"/>
              </w:rPr>
              <w:t xml:space="preserve">(phase 1) </w:t>
            </w:r>
            <w:r w:rsidR="0050484F">
              <w:rPr>
                <w:rFonts w:cs="Arial"/>
                <w:sz w:val="18"/>
                <w:szCs w:val="18"/>
              </w:rPr>
              <w:t xml:space="preserve">is </w:t>
            </w:r>
            <w:r w:rsidR="00F14099" w:rsidRPr="00232B8F">
              <w:rPr>
                <w:rFonts w:cs="Arial"/>
                <w:sz w:val="18"/>
                <w:szCs w:val="18"/>
              </w:rPr>
              <w:t>1</w:t>
            </w:r>
            <w:r w:rsidR="00053C93" w:rsidRPr="00232B8F">
              <w:rPr>
                <w:rFonts w:cs="Arial"/>
                <w:sz w:val="18"/>
                <w:szCs w:val="18"/>
              </w:rPr>
              <w:t>09 000</w:t>
            </w:r>
            <w:r w:rsidR="00C54883" w:rsidRPr="00232B8F">
              <w:rPr>
                <w:rFonts w:cs="Arial"/>
                <w:sz w:val="18"/>
                <w:szCs w:val="18"/>
              </w:rPr>
              <w:t xml:space="preserve"> </w:t>
            </w:r>
            <w:r w:rsidR="0050484F">
              <w:rPr>
                <w:rFonts w:cs="Arial"/>
                <w:sz w:val="18"/>
                <w:szCs w:val="18"/>
              </w:rPr>
              <w:t xml:space="preserve">Euros in total, over </w:t>
            </w:r>
            <w:r w:rsidR="00F14099">
              <w:rPr>
                <w:rFonts w:cs="Arial"/>
                <w:sz w:val="18"/>
                <w:szCs w:val="18"/>
              </w:rPr>
              <w:t>12</w:t>
            </w:r>
            <w:r w:rsidR="0050484F">
              <w:rPr>
                <w:rFonts w:cs="Arial"/>
                <w:sz w:val="18"/>
                <w:szCs w:val="18"/>
              </w:rPr>
              <w:t xml:space="preserve"> months</w:t>
            </w:r>
            <w:r w:rsidR="00D5616A">
              <w:rPr>
                <w:rFonts w:cs="Arial"/>
                <w:sz w:val="18"/>
                <w:szCs w:val="18"/>
              </w:rPr>
              <w:t xml:space="preserve">, 3 months for </w:t>
            </w:r>
            <w:r w:rsidR="006A4DCD">
              <w:rPr>
                <w:rFonts w:cs="Arial"/>
                <w:sz w:val="18"/>
                <w:szCs w:val="18"/>
              </w:rPr>
              <w:t>setting up</w:t>
            </w:r>
            <w:r w:rsidR="00D5616A">
              <w:rPr>
                <w:rFonts w:cs="Arial"/>
                <w:sz w:val="18"/>
                <w:szCs w:val="18"/>
              </w:rPr>
              <w:t xml:space="preserve"> the project team, </w:t>
            </w:r>
            <w:r w:rsidR="00053C93">
              <w:rPr>
                <w:rFonts w:cs="Arial"/>
                <w:sz w:val="18"/>
                <w:szCs w:val="18"/>
              </w:rPr>
              <w:t>9</w:t>
            </w:r>
            <w:r w:rsidR="00D5616A">
              <w:rPr>
                <w:rFonts w:cs="Arial"/>
                <w:sz w:val="18"/>
                <w:szCs w:val="18"/>
              </w:rPr>
              <w:t xml:space="preserve"> months of work for the </w:t>
            </w:r>
            <w:r w:rsidR="00F14099">
              <w:rPr>
                <w:rFonts w:cs="Arial"/>
                <w:sz w:val="18"/>
                <w:szCs w:val="18"/>
              </w:rPr>
              <w:t>drafting and approval</w:t>
            </w:r>
            <w:r w:rsidR="00D5616A">
              <w:rPr>
                <w:rFonts w:cs="Arial"/>
                <w:sz w:val="18"/>
                <w:szCs w:val="18"/>
              </w:rPr>
              <w:t xml:space="preserve"> of the document </w:t>
            </w:r>
            <w:r w:rsidR="00F14099">
              <w:rPr>
                <w:rFonts w:cs="Arial"/>
                <w:sz w:val="18"/>
                <w:szCs w:val="18"/>
              </w:rPr>
              <w:t xml:space="preserve">by TC EMTEL and </w:t>
            </w:r>
            <w:r w:rsidR="00053C93">
              <w:rPr>
                <w:rFonts w:cs="Arial"/>
                <w:sz w:val="18"/>
                <w:szCs w:val="18"/>
              </w:rPr>
              <w:t>the</w:t>
            </w:r>
            <w:r w:rsidR="00F14099">
              <w:rPr>
                <w:rFonts w:cs="Arial"/>
                <w:sz w:val="18"/>
                <w:szCs w:val="18"/>
              </w:rPr>
              <w:t xml:space="preserve"> dissemination </w:t>
            </w:r>
            <w:r w:rsidR="00053C93">
              <w:rPr>
                <w:rFonts w:cs="Arial"/>
                <w:sz w:val="18"/>
                <w:szCs w:val="18"/>
              </w:rPr>
              <w:t>of</w:t>
            </w:r>
            <w:r w:rsidR="00F14099">
              <w:rPr>
                <w:rFonts w:cs="Arial"/>
                <w:sz w:val="18"/>
                <w:szCs w:val="18"/>
              </w:rPr>
              <w:t xml:space="preserve"> the publication of the document</w:t>
            </w:r>
            <w:r w:rsidR="00053C93">
              <w:rPr>
                <w:rFonts w:cs="Arial"/>
                <w:sz w:val="18"/>
                <w:szCs w:val="18"/>
              </w:rPr>
              <w:t xml:space="preserve"> at the end of the project</w:t>
            </w:r>
            <w:r w:rsidR="0050484F">
              <w:rPr>
                <w:rFonts w:cs="Arial"/>
                <w:sz w:val="18"/>
                <w:szCs w:val="18"/>
              </w:rPr>
              <w:t>.</w:t>
            </w:r>
          </w:p>
          <w:p w14:paraId="4C026B6C" w14:textId="5EDE0106" w:rsidR="00405E92" w:rsidRPr="00730286" w:rsidRDefault="00615208" w:rsidP="0050484F">
            <w:pPr>
              <w:spacing w:before="120" w:after="120"/>
              <w:ind w:right="4"/>
              <w:jc w:val="both"/>
              <w:rPr>
                <w:rFonts w:cs="Arial"/>
                <w:sz w:val="18"/>
                <w:szCs w:val="18"/>
              </w:rPr>
            </w:pPr>
            <w:r>
              <w:rPr>
                <w:rFonts w:cs="Arial"/>
                <w:sz w:val="18"/>
                <w:szCs w:val="18"/>
              </w:rPr>
              <w:t>A</w:t>
            </w:r>
            <w:r w:rsidR="00027305">
              <w:rPr>
                <w:rFonts w:cs="Arial"/>
                <w:sz w:val="18"/>
                <w:szCs w:val="18"/>
              </w:rPr>
              <w:t xml:space="preserve">fter these </w:t>
            </w:r>
            <w:r w:rsidR="00D5616A">
              <w:rPr>
                <w:rFonts w:cs="Arial"/>
                <w:sz w:val="18"/>
                <w:szCs w:val="18"/>
              </w:rPr>
              <w:t>12</w:t>
            </w:r>
            <w:r w:rsidR="00027305">
              <w:rPr>
                <w:rFonts w:cs="Arial"/>
                <w:sz w:val="18"/>
                <w:szCs w:val="18"/>
              </w:rPr>
              <w:t xml:space="preserve"> months, TC EMTEL plans to ask for </w:t>
            </w:r>
            <w:r w:rsidR="00405E92">
              <w:rPr>
                <w:rFonts w:cs="Arial"/>
                <w:sz w:val="18"/>
                <w:szCs w:val="18"/>
              </w:rPr>
              <w:t xml:space="preserve">a second phase (phase 2), </w:t>
            </w:r>
            <w:r w:rsidR="00027305">
              <w:rPr>
                <w:rFonts w:cs="Arial"/>
                <w:sz w:val="18"/>
                <w:szCs w:val="18"/>
              </w:rPr>
              <w:t xml:space="preserve">in order to </w:t>
            </w:r>
            <w:r w:rsidR="00405E92">
              <w:rPr>
                <w:rFonts w:cs="Arial"/>
                <w:sz w:val="18"/>
                <w:szCs w:val="18"/>
              </w:rPr>
              <w:t xml:space="preserve">deliver the final </w:t>
            </w:r>
            <w:r w:rsidR="00027305">
              <w:rPr>
                <w:rFonts w:cs="Arial"/>
                <w:sz w:val="18"/>
                <w:szCs w:val="18"/>
              </w:rPr>
              <w:t>H</w:t>
            </w:r>
            <w:r w:rsidR="008A6704">
              <w:rPr>
                <w:rFonts w:cs="Arial"/>
                <w:sz w:val="18"/>
                <w:szCs w:val="18"/>
              </w:rPr>
              <w:t>S</w:t>
            </w:r>
            <w:r w:rsidR="00027305">
              <w:rPr>
                <w:rFonts w:cs="Arial"/>
                <w:sz w:val="18"/>
                <w:szCs w:val="18"/>
              </w:rPr>
              <w:t xml:space="preserve"> </w:t>
            </w:r>
            <w:r w:rsidR="00405E92">
              <w:rPr>
                <w:rFonts w:cs="Arial"/>
                <w:sz w:val="18"/>
                <w:szCs w:val="18"/>
              </w:rPr>
              <w:t>draft</w:t>
            </w:r>
            <w:r w:rsidR="00027305">
              <w:rPr>
                <w:rFonts w:cs="Arial"/>
                <w:sz w:val="18"/>
                <w:szCs w:val="18"/>
              </w:rPr>
              <w:t>,</w:t>
            </w:r>
            <w:r w:rsidR="00405E92">
              <w:rPr>
                <w:rFonts w:cs="Arial"/>
                <w:sz w:val="18"/>
                <w:szCs w:val="18"/>
              </w:rPr>
              <w:t xml:space="preserve"> taking into account comments received by the relevant stakeholders</w:t>
            </w:r>
            <w:r w:rsidR="00027305">
              <w:rPr>
                <w:rFonts w:cs="Arial"/>
                <w:sz w:val="18"/>
                <w:szCs w:val="18"/>
              </w:rPr>
              <w:t xml:space="preserve"> (</w:t>
            </w:r>
            <w:r w:rsidR="00405E92" w:rsidRPr="00C04052">
              <w:rPr>
                <w:rFonts w:cs="Arial"/>
                <w:sz w:val="18"/>
                <w:szCs w:val="18"/>
              </w:rPr>
              <w:t>such as EC, EC representatives (e.g HASTAC), Annex III organizations, NSOs</w:t>
            </w:r>
            <w:r w:rsidR="00027305">
              <w:rPr>
                <w:rFonts w:cs="Arial"/>
                <w:sz w:val="18"/>
                <w:szCs w:val="18"/>
              </w:rPr>
              <w:t>)</w:t>
            </w:r>
            <w:r w:rsidR="00302113">
              <w:rPr>
                <w:rFonts w:cs="Arial"/>
                <w:sz w:val="18"/>
                <w:szCs w:val="18"/>
              </w:rPr>
              <w:t>,</w:t>
            </w:r>
            <w:r w:rsidR="00027305">
              <w:rPr>
                <w:rFonts w:cs="Arial"/>
                <w:sz w:val="18"/>
                <w:szCs w:val="18"/>
              </w:rPr>
              <w:t xml:space="preserve"> </w:t>
            </w:r>
            <w:r w:rsidR="00405E92">
              <w:rPr>
                <w:rFonts w:cs="Arial"/>
                <w:sz w:val="18"/>
                <w:szCs w:val="18"/>
              </w:rPr>
              <w:t xml:space="preserve">and </w:t>
            </w:r>
            <w:r w:rsidR="00302113">
              <w:rPr>
                <w:rFonts w:cs="Arial"/>
                <w:sz w:val="18"/>
                <w:szCs w:val="18"/>
              </w:rPr>
              <w:t xml:space="preserve">also taking into account </w:t>
            </w:r>
            <w:r w:rsidR="00405E92">
              <w:rPr>
                <w:rFonts w:cs="Arial"/>
                <w:sz w:val="18"/>
                <w:szCs w:val="18"/>
              </w:rPr>
              <w:t>the implementation of the tests.</w:t>
            </w:r>
          </w:p>
        </w:tc>
      </w:tr>
    </w:tbl>
    <w:p w14:paraId="0EA0808B" w14:textId="77777777" w:rsidR="00DB452F" w:rsidRDefault="00DB452F" w:rsidP="00A85E96"/>
    <w:p w14:paraId="6E52C612" w14:textId="77777777" w:rsidR="00744D74" w:rsidRDefault="00744D74" w:rsidP="001E7081">
      <w:pPr>
        <w:pStyle w:val="Heading2"/>
      </w:pPr>
      <w:bookmarkStart w:id="4" w:name="_Toc495508566"/>
      <w:bookmarkStart w:id="5" w:name="_Toc129267848"/>
      <w:r>
        <w:t>1</w:t>
      </w:r>
      <w:r w:rsidR="001E22E5" w:rsidRPr="00844BB2">
        <w:t xml:space="preserve">. </w:t>
      </w:r>
      <w:bookmarkEnd w:id="4"/>
      <w:r w:rsidR="00714CB5">
        <w:t>RELEVANCE</w:t>
      </w:r>
      <w:bookmarkEnd w:id="5"/>
      <w:r w:rsidR="00714CB5">
        <w:t xml:space="preserve"> </w:t>
      </w:r>
    </w:p>
    <w:p w14:paraId="78858F5B" w14:textId="77777777" w:rsidR="007E7DB7" w:rsidRPr="002618EA" w:rsidRDefault="00116EC2" w:rsidP="004755A5">
      <w:pPr>
        <w:pStyle w:val="Heading3"/>
        <w:rPr>
          <w:sz w:val="22"/>
          <w:szCs w:val="18"/>
        </w:rPr>
      </w:pPr>
      <w:bookmarkStart w:id="6" w:name="_Toc495508568"/>
      <w:bookmarkStart w:id="7" w:name="_Toc129267849"/>
      <w:r>
        <w:t>1</w:t>
      </w:r>
      <w:r w:rsidR="00967DCA" w:rsidRPr="00844BB2">
        <w:t>.1</w:t>
      </w:r>
      <w:r w:rsidR="00972DAC" w:rsidRPr="00844BB2">
        <w:t xml:space="preserve"> </w:t>
      </w:r>
      <w:r>
        <w:t>Background</w:t>
      </w:r>
      <w:r w:rsidR="00714CB5">
        <w:t xml:space="preserve"> and general objective</w:t>
      </w:r>
      <w:r w:rsidR="00517419">
        <w:t>s</w:t>
      </w:r>
      <w:bookmarkEnd w:id="6"/>
      <w:bookmarkEnd w:id="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721095BA" w14:textId="77777777" w:rsidTr="00053882">
        <w:trPr>
          <w:trHeight w:val="851"/>
        </w:trPr>
        <w:tc>
          <w:tcPr>
            <w:tcW w:w="8527" w:type="dxa"/>
            <w:shd w:val="clear" w:color="auto" w:fill="FFFFFF"/>
          </w:tcPr>
          <w:p w14:paraId="68B67D13" w14:textId="72578661" w:rsidR="00EA7F4B" w:rsidRDefault="00EA7F4B" w:rsidP="001D2294">
            <w:pPr>
              <w:spacing w:before="120" w:after="120"/>
              <w:ind w:right="4"/>
              <w:jc w:val="both"/>
              <w:rPr>
                <w:rFonts w:cs="Arial"/>
                <w:sz w:val="18"/>
              </w:rPr>
            </w:pPr>
            <w:r w:rsidRPr="008B5164">
              <w:rPr>
                <w:rFonts w:cs="Arial"/>
                <w:sz w:val="18"/>
              </w:rPr>
              <w:t xml:space="preserve">Member States have to ensure that access for end-users with disabilities to emergency services is available through emergency communications and is equivalent to that </w:t>
            </w:r>
            <w:r w:rsidR="00316DEF">
              <w:rPr>
                <w:rFonts w:cs="Arial"/>
                <w:sz w:val="18"/>
              </w:rPr>
              <w:t>received</w:t>
            </w:r>
            <w:r w:rsidRPr="008B5164">
              <w:rPr>
                <w:rFonts w:cs="Arial"/>
                <w:sz w:val="18"/>
              </w:rPr>
              <w:t xml:space="preserve"> by other end-users, in accordance with Union law harmonising accessibility requirements for products and services. Compliance</w:t>
            </w:r>
            <w:r w:rsidR="009532C9">
              <w:rPr>
                <w:rFonts w:cs="Arial"/>
                <w:sz w:val="18"/>
              </w:rPr>
              <w:t xml:space="preserve"> for Public Safety Answering Points (PASPs) </w:t>
            </w:r>
            <w:r w:rsidRPr="008B5164">
              <w:rPr>
                <w:rFonts w:cs="Arial"/>
                <w:sz w:val="18"/>
              </w:rPr>
              <w:t>should be ensured with the European Accessibility Act</w:t>
            </w:r>
            <w:r>
              <w:rPr>
                <w:rFonts w:cs="Arial"/>
                <w:sz w:val="18"/>
              </w:rPr>
              <w:t xml:space="preserve"> </w:t>
            </w:r>
            <w:r w:rsidRPr="008B5164">
              <w:rPr>
                <w:rFonts w:cs="Arial"/>
                <w:sz w:val="18"/>
              </w:rPr>
              <w:t>with regard</w:t>
            </w:r>
            <w:r w:rsidR="00371614">
              <w:rPr>
                <w:rFonts w:cs="Arial"/>
                <w:sz w:val="18"/>
              </w:rPr>
              <w:t>s</w:t>
            </w:r>
            <w:r w:rsidRPr="008B5164">
              <w:rPr>
                <w:rFonts w:cs="Arial"/>
                <w:sz w:val="18"/>
              </w:rPr>
              <w:t xml:space="preserve"> to the availability of real time text </w:t>
            </w:r>
            <w:r w:rsidR="00D7202E">
              <w:rPr>
                <w:rFonts w:cs="Arial"/>
                <w:sz w:val="18"/>
              </w:rPr>
              <w:t xml:space="preserve">(RTT) </w:t>
            </w:r>
            <w:r w:rsidRPr="008B5164">
              <w:rPr>
                <w:rFonts w:cs="Arial"/>
                <w:sz w:val="18"/>
              </w:rPr>
              <w:t xml:space="preserve">or total conversation </w:t>
            </w:r>
            <w:r w:rsidR="00AC6044">
              <w:rPr>
                <w:rFonts w:cs="Arial"/>
                <w:sz w:val="18"/>
              </w:rPr>
              <w:t xml:space="preserve">for emergency communications </w:t>
            </w:r>
            <w:r w:rsidRPr="008B5164">
              <w:rPr>
                <w:rFonts w:cs="Arial"/>
                <w:sz w:val="18"/>
              </w:rPr>
              <w:t>by 202</w:t>
            </w:r>
            <w:r w:rsidR="00AC6044">
              <w:rPr>
                <w:rFonts w:cs="Arial"/>
                <w:sz w:val="18"/>
              </w:rPr>
              <w:t>7</w:t>
            </w:r>
            <w:r>
              <w:rPr>
                <w:rFonts w:cs="Arial"/>
                <w:sz w:val="18"/>
              </w:rPr>
              <w:t xml:space="preserve">. </w:t>
            </w:r>
            <w:r w:rsidRPr="00785199">
              <w:rPr>
                <w:rFonts w:cs="Arial"/>
                <w:sz w:val="18"/>
              </w:rPr>
              <w:t xml:space="preserve">At European level, there is </w:t>
            </w:r>
            <w:r w:rsidR="00D86B28">
              <w:rPr>
                <w:rFonts w:cs="Arial"/>
                <w:sz w:val="18"/>
              </w:rPr>
              <w:t xml:space="preserve">an </w:t>
            </w:r>
            <w:r w:rsidRPr="00785199">
              <w:rPr>
                <w:rFonts w:cs="Arial"/>
                <w:sz w:val="18"/>
              </w:rPr>
              <w:t>increasing activity to enable accessibility</w:t>
            </w:r>
            <w:r>
              <w:rPr>
                <w:rFonts w:cs="Arial"/>
                <w:sz w:val="18"/>
              </w:rPr>
              <w:t xml:space="preserve"> to any kind of services</w:t>
            </w:r>
            <w:r w:rsidRPr="00785199">
              <w:rPr>
                <w:rFonts w:cs="Arial"/>
                <w:sz w:val="18"/>
              </w:rPr>
              <w:t>. In the case of emergency communication</w:t>
            </w:r>
            <w:r w:rsidR="00D86B28">
              <w:rPr>
                <w:rFonts w:cs="Arial"/>
                <w:sz w:val="18"/>
              </w:rPr>
              <w:t>s</w:t>
            </w:r>
            <w:r w:rsidRPr="00785199">
              <w:rPr>
                <w:rFonts w:cs="Arial"/>
                <w:sz w:val="18"/>
              </w:rPr>
              <w:t>, it is essential to take an end-to-end approach. In order to meet the requirements</w:t>
            </w:r>
            <w:r>
              <w:rPr>
                <w:rFonts w:cs="Arial"/>
                <w:sz w:val="18"/>
              </w:rPr>
              <w:t xml:space="preserve"> as in </w:t>
            </w:r>
            <w:hyperlink r:id="rId19" w:history="1">
              <w:r w:rsidRPr="00FA072D">
                <w:rPr>
                  <w:rStyle w:val="Hyperlink"/>
                  <w:rFonts w:cs="Arial"/>
                  <w:sz w:val="18"/>
                </w:rPr>
                <w:t>DIRECTIVE (EU) 2019/882</w:t>
              </w:r>
            </w:hyperlink>
            <w:r w:rsidRPr="001D2294">
              <w:rPr>
                <w:rFonts w:cs="Arial"/>
                <w:sz w:val="18"/>
              </w:rPr>
              <w:t xml:space="preserve">, </w:t>
            </w:r>
            <w:r w:rsidRPr="00785199">
              <w:rPr>
                <w:rFonts w:cs="Arial"/>
                <w:sz w:val="18"/>
              </w:rPr>
              <w:t>it is important to include all stakeholders for a holistic view. It is not enough to focus on individual technologies such as real-time text</w:t>
            </w:r>
            <w:r w:rsidR="008E188F">
              <w:rPr>
                <w:rFonts w:cs="Arial"/>
                <w:sz w:val="18"/>
              </w:rPr>
              <w:t xml:space="preserve"> (RTT)</w:t>
            </w:r>
            <w:r>
              <w:rPr>
                <w:rFonts w:cs="Arial"/>
                <w:sz w:val="18"/>
              </w:rPr>
              <w:t>,</w:t>
            </w:r>
            <w:r w:rsidRPr="00785199">
              <w:rPr>
                <w:rFonts w:cs="Arial"/>
                <w:sz w:val="18"/>
              </w:rPr>
              <w:t xml:space="preserve"> total conversation</w:t>
            </w:r>
            <w:r>
              <w:rPr>
                <w:rFonts w:cs="Arial"/>
                <w:sz w:val="18"/>
              </w:rPr>
              <w:t xml:space="preserve"> or in general human fac</w:t>
            </w:r>
            <w:r w:rsidR="008E188F">
              <w:rPr>
                <w:rFonts w:cs="Arial"/>
                <w:sz w:val="18"/>
              </w:rPr>
              <w:t>t</w:t>
            </w:r>
            <w:r>
              <w:rPr>
                <w:rFonts w:cs="Arial"/>
                <w:sz w:val="18"/>
              </w:rPr>
              <w:t>ors,</w:t>
            </w:r>
            <w:r w:rsidR="00046BDA">
              <w:rPr>
                <w:rFonts w:cs="Arial"/>
                <w:sz w:val="18"/>
              </w:rPr>
              <w:t xml:space="preserve"> </w:t>
            </w:r>
            <w:r w:rsidRPr="00785199">
              <w:rPr>
                <w:rFonts w:cs="Arial"/>
                <w:sz w:val="18"/>
              </w:rPr>
              <w:t xml:space="preserve">if there is no suitable technical communication infrastructure to ensure interoperability within </w:t>
            </w:r>
            <w:r w:rsidR="008F6D08">
              <w:rPr>
                <w:rFonts w:cs="Arial"/>
                <w:sz w:val="18"/>
              </w:rPr>
              <w:t>the EU</w:t>
            </w:r>
            <w:r w:rsidRPr="00785199">
              <w:rPr>
                <w:rFonts w:cs="Arial"/>
                <w:sz w:val="18"/>
              </w:rPr>
              <w:t>.</w:t>
            </w:r>
            <w:r>
              <w:rPr>
                <w:rFonts w:cs="Arial"/>
                <w:sz w:val="18"/>
              </w:rPr>
              <w:t xml:space="preserve"> </w:t>
            </w:r>
            <w:r w:rsidRPr="00261F56">
              <w:rPr>
                <w:rFonts w:cs="Arial"/>
                <w:sz w:val="18"/>
              </w:rPr>
              <w:t>In this specific case, interoperability means not only technical interoperability, but also taking into account different</w:t>
            </w:r>
            <w:r>
              <w:rPr>
                <w:rFonts w:cs="Arial"/>
                <w:sz w:val="18"/>
              </w:rPr>
              <w:t xml:space="preserve"> emergency</w:t>
            </w:r>
            <w:r w:rsidRPr="00261F56">
              <w:rPr>
                <w:rFonts w:cs="Arial"/>
                <w:sz w:val="18"/>
              </w:rPr>
              <w:t xml:space="preserve"> </w:t>
            </w:r>
            <w:r w:rsidR="00AC6044">
              <w:rPr>
                <w:rFonts w:cs="Arial"/>
                <w:sz w:val="18"/>
              </w:rPr>
              <w:t xml:space="preserve">communications </w:t>
            </w:r>
            <w:r>
              <w:rPr>
                <w:rFonts w:cs="Arial"/>
                <w:sz w:val="18"/>
              </w:rPr>
              <w:t xml:space="preserve">originating </w:t>
            </w:r>
            <w:r w:rsidRPr="00261F56">
              <w:rPr>
                <w:rFonts w:cs="Arial"/>
                <w:sz w:val="18"/>
              </w:rPr>
              <w:t xml:space="preserve">networks, as well as the necessary mechanisms to route emergency </w:t>
            </w:r>
            <w:r w:rsidR="00AC6044">
              <w:rPr>
                <w:rFonts w:cs="Arial"/>
                <w:sz w:val="18"/>
              </w:rPr>
              <w:t>communications</w:t>
            </w:r>
            <w:r w:rsidR="00AC6044" w:rsidRPr="00261F56">
              <w:rPr>
                <w:rFonts w:cs="Arial"/>
                <w:sz w:val="18"/>
              </w:rPr>
              <w:t xml:space="preserve"> </w:t>
            </w:r>
            <w:r w:rsidRPr="00261F56">
              <w:rPr>
                <w:rFonts w:cs="Arial"/>
                <w:sz w:val="18"/>
              </w:rPr>
              <w:t xml:space="preserve">to the appropriate </w:t>
            </w:r>
            <w:r w:rsidR="00AC6044">
              <w:rPr>
                <w:rFonts w:cs="Arial"/>
                <w:sz w:val="18"/>
              </w:rPr>
              <w:t>PSAP</w:t>
            </w:r>
            <w:r w:rsidRPr="00261F56">
              <w:rPr>
                <w:rFonts w:cs="Arial"/>
                <w:sz w:val="18"/>
              </w:rPr>
              <w:t xml:space="preserve">, given </w:t>
            </w:r>
            <w:r w:rsidRPr="00261F56">
              <w:rPr>
                <w:rFonts w:cs="Arial"/>
                <w:sz w:val="18"/>
              </w:rPr>
              <w:lastRenderedPageBreak/>
              <w:t xml:space="preserve">the different models </w:t>
            </w:r>
            <w:r w:rsidR="00AC6044">
              <w:rPr>
                <w:rFonts w:cs="Arial"/>
                <w:sz w:val="18"/>
              </w:rPr>
              <w:t>of organisation in the Member States</w:t>
            </w:r>
            <w:r>
              <w:rPr>
                <w:rFonts w:cs="Arial"/>
                <w:sz w:val="18"/>
              </w:rPr>
              <w:t xml:space="preserve">. </w:t>
            </w:r>
            <w:r w:rsidRPr="002822C5">
              <w:rPr>
                <w:rFonts w:cs="Arial"/>
                <w:sz w:val="18"/>
              </w:rPr>
              <w:t>For this activity, an interdisciplinary team will be set up to cover the necessary scope of work in the areas mentioned above.</w:t>
            </w:r>
            <w:r>
              <w:rPr>
                <w:rFonts w:cs="Arial"/>
                <w:sz w:val="18"/>
              </w:rPr>
              <w:t xml:space="preserve"> </w:t>
            </w:r>
          </w:p>
          <w:p w14:paraId="43B563D4" w14:textId="2F4ED4DB" w:rsidR="001D2294" w:rsidRDefault="001D2294" w:rsidP="001D2294">
            <w:pPr>
              <w:spacing w:before="120" w:after="120"/>
              <w:ind w:right="4"/>
              <w:jc w:val="both"/>
              <w:rPr>
                <w:rFonts w:cs="Arial"/>
                <w:sz w:val="18"/>
              </w:rPr>
            </w:pPr>
            <w:r w:rsidRPr="001D2294">
              <w:rPr>
                <w:rFonts w:cs="Arial"/>
                <w:sz w:val="18"/>
              </w:rPr>
              <w:t xml:space="preserve">The objective of this proposal is to support the development and revision of standards to support the European Accessibility Act (Directive 2019/882) by means of executing the related forthcoming Standardisation Request as described in </w:t>
            </w:r>
            <w:r>
              <w:rPr>
                <w:rFonts w:cs="Arial"/>
                <w:sz w:val="18"/>
              </w:rPr>
              <w:t>“</w:t>
            </w:r>
            <w:r w:rsidRPr="001D2294">
              <w:rPr>
                <w:rFonts w:cs="Arial"/>
                <w:sz w:val="18"/>
              </w:rPr>
              <w:t>Topic 13 -2022-STA Standards to support the European Accessibility Act and related accessibility legislation therein</w:t>
            </w:r>
            <w:r>
              <w:rPr>
                <w:rFonts w:cs="Arial"/>
                <w:sz w:val="18"/>
              </w:rPr>
              <w:t>” in</w:t>
            </w:r>
            <w:r w:rsidR="007A79EB">
              <w:rPr>
                <w:rFonts w:cs="Arial"/>
                <w:sz w:val="18"/>
              </w:rPr>
              <w:t xml:space="preserve"> the</w:t>
            </w:r>
            <w:r>
              <w:rPr>
                <w:rFonts w:cs="Arial"/>
                <w:sz w:val="18"/>
              </w:rPr>
              <w:t xml:space="preserve"> </w:t>
            </w:r>
            <w:r w:rsidRPr="001D2294">
              <w:rPr>
                <w:rFonts w:cs="Arial"/>
                <w:sz w:val="18"/>
              </w:rPr>
              <w:t xml:space="preserve">SMP-STAND-2022-ESOS-02-IBA </w:t>
            </w:r>
            <w:r>
              <w:rPr>
                <w:rFonts w:cs="Arial"/>
                <w:sz w:val="18"/>
              </w:rPr>
              <w:t>document.</w:t>
            </w:r>
          </w:p>
          <w:p w14:paraId="41A58512" w14:textId="23D7474E" w:rsidR="00321603" w:rsidRPr="001D2294" w:rsidRDefault="00506131" w:rsidP="002843A8">
            <w:pPr>
              <w:spacing w:before="120" w:after="120"/>
              <w:ind w:right="4"/>
              <w:jc w:val="both"/>
              <w:rPr>
                <w:rFonts w:cs="Arial"/>
                <w:sz w:val="18"/>
              </w:rPr>
            </w:pPr>
            <w:r>
              <w:rPr>
                <w:rFonts w:cs="Arial"/>
                <w:sz w:val="18"/>
              </w:rPr>
              <w:t>Concretely the project will address the objective of creating the</w:t>
            </w:r>
            <w:r w:rsidR="00AC6044">
              <w:rPr>
                <w:rFonts w:cs="Arial"/>
                <w:sz w:val="18"/>
              </w:rPr>
              <w:t xml:space="preserve"> Technical Specification</w:t>
            </w:r>
            <w:r w:rsidR="00DB5559">
              <w:rPr>
                <w:rFonts w:cs="Arial"/>
                <w:sz w:val="18"/>
              </w:rPr>
              <w:t xml:space="preserve"> and the mature Harmonized </w:t>
            </w:r>
            <w:r w:rsidR="00831DBA">
              <w:rPr>
                <w:rFonts w:cs="Arial"/>
                <w:sz w:val="18"/>
              </w:rPr>
              <w:t>standard</w:t>
            </w:r>
            <w:r w:rsidR="00DB5559">
              <w:rPr>
                <w:rFonts w:cs="Arial"/>
                <w:sz w:val="18"/>
              </w:rPr>
              <w:t xml:space="preserve"> (HS)</w:t>
            </w:r>
            <w:r w:rsidR="00681D08">
              <w:rPr>
                <w:rFonts w:cs="Arial"/>
                <w:sz w:val="18"/>
              </w:rPr>
              <w:t xml:space="preserve"> </w:t>
            </w:r>
            <w:r w:rsidRPr="00506131">
              <w:rPr>
                <w:rFonts w:cs="Arial"/>
                <w:sz w:val="18"/>
              </w:rPr>
              <w:t>concerning the accessibility and interoperability of emergency communications and for the answering of emergency communications by the public safety answering point (PSAPs) (including to the single European Emergency number 112).</w:t>
            </w:r>
          </w:p>
          <w:p w14:paraId="36611CF5" w14:textId="07B8F78F" w:rsidR="002843A8" w:rsidRPr="001D2294" w:rsidRDefault="002843A8" w:rsidP="002843A8">
            <w:pPr>
              <w:spacing w:before="120" w:after="120"/>
              <w:ind w:right="4"/>
              <w:jc w:val="both"/>
              <w:rPr>
                <w:rFonts w:cs="Arial"/>
                <w:sz w:val="18"/>
              </w:rPr>
            </w:pPr>
            <w:r w:rsidRPr="00EA7F4B">
              <w:rPr>
                <w:rFonts w:cs="Arial"/>
                <w:sz w:val="18"/>
                <w:u w:val="single"/>
              </w:rPr>
              <w:t>Policy relevance</w:t>
            </w:r>
            <w:r w:rsidRPr="001D2294">
              <w:rPr>
                <w:rFonts w:cs="Arial"/>
                <w:sz w:val="18"/>
              </w:rPr>
              <w:t>:</w:t>
            </w:r>
          </w:p>
          <w:p w14:paraId="357B1E91" w14:textId="27E33BD0" w:rsidR="002843A8" w:rsidRPr="001D2294" w:rsidRDefault="002843A8" w:rsidP="002843A8">
            <w:pPr>
              <w:rPr>
                <w:rFonts w:cs="Arial"/>
                <w:sz w:val="18"/>
              </w:rPr>
            </w:pPr>
            <w:r w:rsidRPr="001D2294">
              <w:rPr>
                <w:rFonts w:cs="Arial"/>
                <w:sz w:val="18"/>
              </w:rPr>
              <w:t xml:space="preserve">European standards are not only crucial for the competitiveness of businesses but also a crucial tool to support </w:t>
            </w:r>
            <w:r w:rsidR="00940786">
              <w:rPr>
                <w:rFonts w:cs="Arial"/>
                <w:sz w:val="18"/>
              </w:rPr>
              <w:t xml:space="preserve">the European </w:t>
            </w:r>
            <w:r w:rsidRPr="001D2294">
              <w:rPr>
                <w:rFonts w:cs="Arial"/>
                <w:sz w:val="18"/>
              </w:rPr>
              <w:t xml:space="preserve">Union legislation and policy in the field of information and communication technology (in particular for accessible and inclusive emergency communications), thus making a positive contribution to society as a whole. In order to </w:t>
            </w:r>
            <w:r w:rsidR="00940786">
              <w:rPr>
                <w:rFonts w:cs="Arial"/>
                <w:sz w:val="18"/>
              </w:rPr>
              <w:t>maximize</w:t>
            </w:r>
            <w:r w:rsidRPr="001D2294">
              <w:rPr>
                <w:rFonts w:cs="Arial"/>
                <w:sz w:val="18"/>
              </w:rPr>
              <w:t xml:space="preserve"> their contribution, the pace and timeliness of standards development </w:t>
            </w:r>
            <w:r w:rsidR="00940786">
              <w:rPr>
                <w:rFonts w:cs="Arial"/>
                <w:sz w:val="18"/>
              </w:rPr>
              <w:t>need</w:t>
            </w:r>
            <w:r w:rsidRPr="001D2294">
              <w:rPr>
                <w:rFonts w:cs="Arial"/>
                <w:sz w:val="18"/>
              </w:rPr>
              <w:t xml:space="preserve"> to be improved and more efforts made to better involve all relevant stakeholders (in particular smartphone manufacturers, mobile operators and </w:t>
            </w:r>
            <w:r w:rsidR="00716A18">
              <w:rPr>
                <w:rFonts w:cs="Arial"/>
                <w:sz w:val="18"/>
              </w:rPr>
              <w:t>PSAPs</w:t>
            </w:r>
            <w:r w:rsidRPr="001D2294">
              <w:rPr>
                <w:rFonts w:cs="Arial"/>
                <w:sz w:val="18"/>
              </w:rPr>
              <w:t>).</w:t>
            </w:r>
          </w:p>
          <w:p w14:paraId="326BF130" w14:textId="0D0A5DEE" w:rsidR="002843A8" w:rsidRPr="001D2294" w:rsidRDefault="002843A8" w:rsidP="002843A8">
            <w:pPr>
              <w:spacing w:before="120" w:after="120"/>
              <w:ind w:right="4"/>
              <w:jc w:val="both"/>
              <w:rPr>
                <w:rFonts w:cs="Arial"/>
                <w:sz w:val="18"/>
              </w:rPr>
            </w:pPr>
            <w:r w:rsidRPr="001D2294">
              <w:rPr>
                <w:rFonts w:cs="Arial"/>
                <w:sz w:val="18"/>
              </w:rPr>
              <w:t xml:space="preserve">References: </w:t>
            </w:r>
            <w:r w:rsidRPr="001D2294">
              <w:rPr>
                <w:rFonts w:cs="Arial"/>
                <w:sz w:val="18"/>
              </w:rPr>
              <w:br/>
              <w:t>-Directive (EU) 2019/882 of the European Parliament and of the Council of 17 April 2019 on the accessibility requirements for products and services.</w:t>
            </w:r>
            <w:r w:rsidRPr="001D2294">
              <w:rPr>
                <w:rFonts w:cs="Arial"/>
                <w:sz w:val="18"/>
              </w:rPr>
              <w:br/>
              <w:t>-</w:t>
            </w:r>
            <w:r w:rsidR="0009530E">
              <w:rPr>
                <w:rFonts w:cs="Arial"/>
                <w:sz w:val="18"/>
              </w:rPr>
              <w:t>S</w:t>
            </w:r>
            <w:r w:rsidRPr="001D2294">
              <w:rPr>
                <w:rFonts w:cs="Arial"/>
                <w:sz w:val="18"/>
              </w:rPr>
              <w:t xml:space="preserve">tandardisation </w:t>
            </w:r>
            <w:r w:rsidR="0009530E">
              <w:rPr>
                <w:rFonts w:cs="Arial"/>
                <w:sz w:val="18"/>
              </w:rPr>
              <w:t>R</w:t>
            </w:r>
            <w:r w:rsidRPr="001D2294">
              <w:rPr>
                <w:rFonts w:cs="Arial"/>
                <w:sz w:val="18"/>
              </w:rPr>
              <w:t xml:space="preserve">equest to the </w:t>
            </w:r>
            <w:r w:rsidR="00BB2C05" w:rsidRPr="001D2294">
              <w:rPr>
                <w:rFonts w:cs="Arial"/>
                <w:sz w:val="18"/>
              </w:rPr>
              <w:t>European</w:t>
            </w:r>
            <w:r w:rsidRPr="001D2294">
              <w:rPr>
                <w:rFonts w:cs="Arial"/>
                <w:sz w:val="18"/>
              </w:rPr>
              <w:t xml:space="preserve"> </w:t>
            </w:r>
            <w:r w:rsidR="0009530E">
              <w:rPr>
                <w:rFonts w:cs="Arial"/>
                <w:sz w:val="18"/>
              </w:rPr>
              <w:t>S</w:t>
            </w:r>
            <w:r w:rsidRPr="001D2294">
              <w:rPr>
                <w:rFonts w:cs="Arial"/>
                <w:sz w:val="18"/>
              </w:rPr>
              <w:t xml:space="preserve">tandardisation </w:t>
            </w:r>
            <w:r w:rsidR="0009530E">
              <w:rPr>
                <w:rFonts w:cs="Arial"/>
                <w:sz w:val="18"/>
              </w:rPr>
              <w:t>O</w:t>
            </w:r>
            <w:r w:rsidRPr="001D2294">
              <w:rPr>
                <w:rFonts w:cs="Arial"/>
                <w:sz w:val="18"/>
              </w:rPr>
              <w:t>rganisations as regards the accessibility requirements of products and services in support of Directive (EU)2019/882 of the European Parliament and of the Council</w:t>
            </w:r>
            <w:r w:rsidR="00D70FD7">
              <w:rPr>
                <w:rFonts w:cs="Arial"/>
                <w:sz w:val="18"/>
              </w:rPr>
              <w:t xml:space="preserve"> (Mandate 587)</w:t>
            </w:r>
            <w:r w:rsidRPr="001D2294">
              <w:rPr>
                <w:rFonts w:cs="Arial"/>
                <w:sz w:val="18"/>
              </w:rPr>
              <w:t>.</w:t>
            </w:r>
            <w:r w:rsidRPr="001D2294">
              <w:rPr>
                <w:rFonts w:cs="Arial"/>
                <w:sz w:val="18"/>
              </w:rPr>
              <w:br/>
              <w:t xml:space="preserve">-Annex to the Commission Notice The 2022 Annual Union work programme for European standardisation, and more specifically </w:t>
            </w:r>
            <w:r w:rsidR="00072C02">
              <w:rPr>
                <w:rFonts w:cs="Arial"/>
                <w:sz w:val="18"/>
              </w:rPr>
              <w:t>“</w:t>
            </w:r>
            <w:r w:rsidR="00072C02" w:rsidRPr="001D2294">
              <w:rPr>
                <w:rFonts w:cs="Arial"/>
                <w:sz w:val="18"/>
              </w:rPr>
              <w:t>Topic 13 -2022-STA Standards to support the European Accessibility Act and related accessibility legislation therein</w:t>
            </w:r>
            <w:r w:rsidR="00072C02">
              <w:rPr>
                <w:rFonts w:cs="Arial"/>
                <w:sz w:val="18"/>
              </w:rPr>
              <w:t>”</w:t>
            </w:r>
          </w:p>
        </w:tc>
      </w:tr>
    </w:tbl>
    <w:p w14:paraId="014CF1DE" w14:textId="77777777" w:rsidR="00744D74" w:rsidRDefault="00744D74" w:rsidP="00517419"/>
    <w:p w14:paraId="7FE77755" w14:textId="77777777" w:rsidR="00714CB5" w:rsidRPr="00714CB5" w:rsidRDefault="00714CB5" w:rsidP="004755A5">
      <w:pPr>
        <w:pStyle w:val="Heading3"/>
        <w:rPr>
          <w:shd w:val="clear" w:color="auto" w:fill="auto"/>
        </w:rPr>
      </w:pPr>
      <w:bookmarkStart w:id="8" w:name="_Toc27646782"/>
      <w:bookmarkStart w:id="9" w:name="_Toc129267850"/>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8"/>
      <w:bookmarkEnd w:id="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1AE6A604" w14:textId="77777777" w:rsidTr="00714CB5">
        <w:trPr>
          <w:trHeight w:val="432"/>
        </w:trPr>
        <w:tc>
          <w:tcPr>
            <w:tcW w:w="8527" w:type="dxa"/>
          </w:tcPr>
          <w:p w14:paraId="72B6F83D" w14:textId="4AAA0621" w:rsidR="00C31179" w:rsidRDefault="00EC4034" w:rsidP="00EC4034">
            <w:pPr>
              <w:rPr>
                <w:rFonts w:cs="Arial"/>
                <w:sz w:val="18"/>
                <w:szCs w:val="18"/>
              </w:rPr>
            </w:pPr>
            <w:r>
              <w:rPr>
                <w:rFonts w:cs="Arial"/>
                <w:sz w:val="18"/>
                <w:szCs w:val="18"/>
              </w:rPr>
              <w:t xml:space="preserve">In the context of the </w:t>
            </w:r>
            <w:r w:rsidR="00243EE5">
              <w:rPr>
                <w:rFonts w:cs="Arial"/>
                <w:sz w:val="18"/>
                <w:szCs w:val="18"/>
              </w:rPr>
              <w:t xml:space="preserve">Accessiblity </w:t>
            </w:r>
            <w:r>
              <w:rPr>
                <w:rFonts w:cs="Arial"/>
                <w:sz w:val="18"/>
                <w:szCs w:val="18"/>
              </w:rPr>
              <w:t xml:space="preserve">SR </w:t>
            </w:r>
            <w:r w:rsidR="00243EE5">
              <w:rPr>
                <w:rFonts w:cs="Arial"/>
                <w:sz w:val="18"/>
                <w:szCs w:val="18"/>
              </w:rPr>
              <w:t xml:space="preserve">(Mandate 587) </w:t>
            </w:r>
            <w:r>
              <w:rPr>
                <w:rFonts w:cs="Arial"/>
                <w:sz w:val="18"/>
                <w:szCs w:val="18"/>
              </w:rPr>
              <w:t xml:space="preserve">mentioned above, TC EMTEL plans to deliver a </w:t>
            </w:r>
            <w:r w:rsidR="00AC6044">
              <w:rPr>
                <w:rFonts w:cs="Arial"/>
                <w:sz w:val="18"/>
                <w:szCs w:val="18"/>
              </w:rPr>
              <w:t xml:space="preserve">Technical Specification </w:t>
            </w:r>
            <w:r w:rsidR="005D40C2">
              <w:rPr>
                <w:rFonts w:cs="Arial"/>
                <w:sz w:val="18"/>
                <w:szCs w:val="18"/>
              </w:rPr>
              <w:t xml:space="preserve">and a HS mature </w:t>
            </w:r>
            <w:r w:rsidR="00C00DAB">
              <w:rPr>
                <w:rFonts w:cs="Arial"/>
                <w:sz w:val="18"/>
                <w:szCs w:val="18"/>
              </w:rPr>
              <w:t xml:space="preserve">draft </w:t>
            </w:r>
            <w:r w:rsidR="00C31179" w:rsidRPr="00C31179">
              <w:rPr>
                <w:rFonts w:cs="Arial"/>
                <w:sz w:val="18"/>
                <w:szCs w:val="18"/>
              </w:rPr>
              <w:t>for the accessibility and interoperability of emergency communications and for the answering of emergency communications by the public safety answering point (PSAPs) (including to the single European Emergency number 112)</w:t>
            </w:r>
            <w:r w:rsidR="00C31179">
              <w:rPr>
                <w:rFonts w:cs="Arial"/>
                <w:sz w:val="18"/>
                <w:szCs w:val="18"/>
              </w:rPr>
              <w:t>.</w:t>
            </w:r>
          </w:p>
          <w:p w14:paraId="785CCB0D" w14:textId="02E031C5" w:rsidR="00714CB5" w:rsidRPr="00714CB5" w:rsidRDefault="007A79EB" w:rsidP="00785455">
            <w:pPr>
              <w:rPr>
                <w:rFonts w:cs="Arial"/>
                <w:b/>
                <w:sz w:val="18"/>
                <w:szCs w:val="18"/>
              </w:rPr>
            </w:pPr>
            <w:r>
              <w:rPr>
                <w:rFonts w:cs="Arial"/>
                <w:sz w:val="18"/>
              </w:rPr>
              <w:t>For this, a</w:t>
            </w:r>
            <w:r w:rsidR="00EC0A86">
              <w:rPr>
                <w:rFonts w:cs="Arial"/>
                <w:sz w:val="18"/>
              </w:rPr>
              <w:t xml:space="preserve">n </w:t>
            </w:r>
            <w:r>
              <w:rPr>
                <w:rFonts w:cs="Arial"/>
                <w:sz w:val="18"/>
              </w:rPr>
              <w:t>assessment of already existing standards</w:t>
            </w:r>
            <w:r w:rsidR="00013613">
              <w:rPr>
                <w:rFonts w:cs="Arial"/>
                <w:sz w:val="18"/>
              </w:rPr>
              <w:t xml:space="preserve"> needs to be performed. </w:t>
            </w:r>
            <w:r w:rsidR="00EC4034" w:rsidRPr="00496854">
              <w:rPr>
                <w:rFonts w:cs="Arial"/>
                <w:sz w:val="18"/>
              </w:rPr>
              <w:t xml:space="preserve">This includes existing standards such as </w:t>
            </w:r>
            <w:r w:rsidR="00C80144">
              <w:rPr>
                <w:rFonts w:cs="Arial"/>
                <w:sz w:val="18"/>
              </w:rPr>
              <w:t xml:space="preserve">ETSI </w:t>
            </w:r>
            <w:r w:rsidR="00EC4034" w:rsidRPr="00496854">
              <w:rPr>
                <w:rFonts w:cs="Arial"/>
                <w:sz w:val="18"/>
              </w:rPr>
              <w:t xml:space="preserve">TS 103 479, </w:t>
            </w:r>
            <w:r w:rsidR="00C80144">
              <w:rPr>
                <w:rFonts w:cs="Arial"/>
                <w:sz w:val="18"/>
              </w:rPr>
              <w:t xml:space="preserve">ETSI </w:t>
            </w:r>
            <w:r w:rsidR="00EC4034" w:rsidRPr="00496854">
              <w:rPr>
                <w:rFonts w:cs="Arial"/>
                <w:sz w:val="18"/>
              </w:rPr>
              <w:t>TS 103 698,</w:t>
            </w:r>
            <w:r w:rsidR="00EC4034">
              <w:rPr>
                <w:rFonts w:cs="Arial"/>
                <w:sz w:val="18"/>
              </w:rPr>
              <w:t xml:space="preserve"> </w:t>
            </w:r>
            <w:r w:rsidR="00C80144">
              <w:rPr>
                <w:rFonts w:cs="Arial"/>
                <w:sz w:val="18"/>
              </w:rPr>
              <w:t xml:space="preserve">ETSI </w:t>
            </w:r>
            <w:r w:rsidR="00EC4034">
              <w:rPr>
                <w:rFonts w:cs="Arial"/>
                <w:sz w:val="18"/>
              </w:rPr>
              <w:t>T</w:t>
            </w:r>
            <w:r w:rsidR="00EC4034" w:rsidRPr="001E2E97">
              <w:rPr>
                <w:rFonts w:cs="Arial"/>
                <w:sz w:val="18"/>
              </w:rPr>
              <w:t>S 101 470</w:t>
            </w:r>
            <w:r w:rsidR="00EC4034">
              <w:rPr>
                <w:rFonts w:cs="Arial"/>
                <w:sz w:val="18"/>
              </w:rPr>
              <w:t xml:space="preserve">, </w:t>
            </w:r>
            <w:r w:rsidR="00C80144">
              <w:rPr>
                <w:rFonts w:cs="Arial"/>
                <w:sz w:val="18"/>
              </w:rPr>
              <w:t xml:space="preserve">ETSI </w:t>
            </w:r>
            <w:r w:rsidR="00EC4034" w:rsidRPr="001E2E97">
              <w:rPr>
                <w:rFonts w:cs="Arial"/>
                <w:sz w:val="18"/>
              </w:rPr>
              <w:t>TR 103 201</w:t>
            </w:r>
            <w:r w:rsidR="00EC4034">
              <w:rPr>
                <w:rFonts w:cs="Arial"/>
                <w:sz w:val="18"/>
              </w:rPr>
              <w:t xml:space="preserve">, 3GPP </w:t>
            </w:r>
            <w:r w:rsidR="00EC4034" w:rsidRPr="001E2E97">
              <w:rPr>
                <w:rFonts w:cs="Arial"/>
                <w:sz w:val="18"/>
              </w:rPr>
              <w:t>TS 23</w:t>
            </w:r>
            <w:r w:rsidR="00C31179">
              <w:rPr>
                <w:rFonts w:cs="Arial"/>
                <w:sz w:val="18"/>
              </w:rPr>
              <w:t xml:space="preserve"> </w:t>
            </w:r>
            <w:r w:rsidR="00EC4034" w:rsidRPr="001E2E97">
              <w:rPr>
                <w:rFonts w:cs="Arial"/>
                <w:sz w:val="18"/>
              </w:rPr>
              <w:t>167</w:t>
            </w:r>
            <w:r w:rsidR="00EC4034">
              <w:rPr>
                <w:rFonts w:cs="Arial"/>
                <w:sz w:val="18"/>
              </w:rPr>
              <w:t xml:space="preserve"> </w:t>
            </w:r>
            <w:r w:rsidR="005D40C2">
              <w:rPr>
                <w:rFonts w:cs="Arial"/>
                <w:sz w:val="18"/>
              </w:rPr>
              <w:t>(ETSI TS 123 167)</w:t>
            </w:r>
            <w:r w:rsidR="00B84CEA">
              <w:rPr>
                <w:rFonts w:cs="Arial"/>
                <w:sz w:val="18"/>
              </w:rPr>
              <w:t xml:space="preserve"> </w:t>
            </w:r>
            <w:r w:rsidR="00EC4034" w:rsidRPr="00496854">
              <w:rPr>
                <w:rFonts w:cs="Arial"/>
                <w:sz w:val="18"/>
              </w:rPr>
              <w:t>as well as RFCs</w:t>
            </w:r>
            <w:r w:rsidR="00EC4034">
              <w:rPr>
                <w:rFonts w:cs="Arial"/>
                <w:sz w:val="18"/>
              </w:rPr>
              <w:t xml:space="preserve"> (</w:t>
            </w:r>
            <w:r w:rsidR="00EC4034" w:rsidRPr="001E2E97">
              <w:rPr>
                <w:rFonts w:cs="Arial"/>
                <w:sz w:val="18"/>
              </w:rPr>
              <w:t>RFC4103, RFC9071, RFC8865</w:t>
            </w:r>
            <w:r w:rsidR="00EC4034">
              <w:rPr>
                <w:rFonts w:cs="Arial"/>
                <w:sz w:val="18"/>
              </w:rPr>
              <w:t>).</w:t>
            </w:r>
            <w:r w:rsidR="00013613">
              <w:rPr>
                <w:rFonts w:cs="Arial"/>
                <w:sz w:val="18"/>
              </w:rPr>
              <w:t xml:space="preserve"> T</w:t>
            </w:r>
            <w:r w:rsidR="00EC4034" w:rsidRPr="00496854">
              <w:rPr>
                <w:rFonts w:cs="Arial"/>
                <w:sz w:val="18"/>
              </w:rPr>
              <w:t>his requires the involvement of originating devices and</w:t>
            </w:r>
            <w:r w:rsidR="004656BA">
              <w:rPr>
                <w:rFonts w:cs="Arial"/>
                <w:sz w:val="18"/>
              </w:rPr>
              <w:t xml:space="preserve"> PSAPs w</w:t>
            </w:r>
            <w:r w:rsidR="00EC4034" w:rsidRPr="00496854">
              <w:rPr>
                <w:rFonts w:cs="Arial"/>
                <w:sz w:val="18"/>
              </w:rPr>
              <w:t>hich are the sources and sinks of multimedia communication and must support the corresponding codecs. In between, networks and services are needed to connect signalling and media streams to the right</w:t>
            </w:r>
            <w:r w:rsidR="00785455">
              <w:rPr>
                <w:rFonts w:cs="Arial"/>
                <w:sz w:val="18"/>
              </w:rPr>
              <w:t xml:space="preserve"> PSAP</w:t>
            </w:r>
            <w:r w:rsidR="00EC4034" w:rsidRPr="00496854">
              <w:rPr>
                <w:rFonts w:cs="Arial"/>
                <w:sz w:val="18"/>
              </w:rPr>
              <w:t xml:space="preserve">. </w:t>
            </w:r>
            <w:r w:rsidR="00EC4034" w:rsidRPr="00A06BAB">
              <w:rPr>
                <w:rFonts w:cs="Arial"/>
                <w:sz w:val="18"/>
              </w:rPr>
              <w:t>In the</w:t>
            </w:r>
            <w:r w:rsidR="00AC6044">
              <w:rPr>
                <w:rFonts w:cs="Arial"/>
                <w:sz w:val="18"/>
              </w:rPr>
              <w:t xml:space="preserve"> TS</w:t>
            </w:r>
            <w:r w:rsidR="00785455">
              <w:rPr>
                <w:rFonts w:cs="Arial"/>
                <w:sz w:val="18"/>
              </w:rPr>
              <w:t xml:space="preserve"> </w:t>
            </w:r>
            <w:r w:rsidR="007E3414">
              <w:rPr>
                <w:rFonts w:cs="Arial"/>
                <w:sz w:val="18"/>
              </w:rPr>
              <w:t>and the HS mature draft</w:t>
            </w:r>
            <w:r w:rsidR="00EC4034" w:rsidRPr="00A06BAB">
              <w:rPr>
                <w:rFonts w:cs="Arial"/>
                <w:sz w:val="18"/>
              </w:rPr>
              <w:t xml:space="preserve">, all necessary requirements concerning </w:t>
            </w:r>
            <w:r w:rsidR="00785455">
              <w:rPr>
                <w:rFonts w:cs="Arial"/>
                <w:sz w:val="18"/>
              </w:rPr>
              <w:t>PSAPs</w:t>
            </w:r>
            <w:r w:rsidR="00EC4034" w:rsidRPr="00A06BAB">
              <w:rPr>
                <w:rFonts w:cs="Arial"/>
                <w:sz w:val="18"/>
              </w:rPr>
              <w:t xml:space="preserve"> (signalling and media support) </w:t>
            </w:r>
            <w:r w:rsidR="00AC6044">
              <w:rPr>
                <w:rFonts w:cs="Arial"/>
                <w:sz w:val="18"/>
              </w:rPr>
              <w:t xml:space="preserve">will be </w:t>
            </w:r>
            <w:r w:rsidR="00EC4034" w:rsidRPr="00A06BAB">
              <w:rPr>
                <w:rFonts w:cs="Arial"/>
                <w:sz w:val="18"/>
              </w:rPr>
              <w:t xml:space="preserve">listed and, if necessary, the content of referenced standards </w:t>
            </w:r>
            <w:r w:rsidR="00AC6044">
              <w:rPr>
                <w:rFonts w:cs="Arial"/>
                <w:sz w:val="18"/>
              </w:rPr>
              <w:t>will be</w:t>
            </w:r>
            <w:r w:rsidR="00EC4034" w:rsidRPr="00A06BAB">
              <w:rPr>
                <w:rFonts w:cs="Arial"/>
                <w:sz w:val="18"/>
              </w:rPr>
              <w:t xml:space="preserve"> supplemented.</w:t>
            </w:r>
            <w:r w:rsidR="00EC4034">
              <w:rPr>
                <w:rFonts w:cs="Arial"/>
                <w:sz w:val="18"/>
              </w:rPr>
              <w:t xml:space="preserve"> </w:t>
            </w:r>
          </w:p>
        </w:tc>
      </w:tr>
    </w:tbl>
    <w:p w14:paraId="1D7B9756" w14:textId="77777777" w:rsidR="00714CB5" w:rsidRDefault="00714CB5" w:rsidP="00A85562"/>
    <w:p w14:paraId="29697458" w14:textId="77777777" w:rsidR="00714CB5" w:rsidRPr="000C542A" w:rsidRDefault="00714CB5" w:rsidP="004755A5">
      <w:pPr>
        <w:pStyle w:val="Heading3"/>
        <w:rPr>
          <w:sz w:val="22"/>
          <w:szCs w:val="18"/>
          <w:shd w:val="clear" w:color="auto" w:fill="auto"/>
        </w:rPr>
      </w:pPr>
      <w:bookmarkStart w:id="10" w:name="_Toc27646783"/>
      <w:bookmarkStart w:id="11" w:name="_Toc129267851"/>
      <w:r w:rsidRPr="00714CB5">
        <w:rPr>
          <w:shd w:val="clear" w:color="auto" w:fill="auto"/>
        </w:rPr>
        <w:t>1.3 Complementarity with other actions</w:t>
      </w:r>
      <w:bookmarkEnd w:id="10"/>
      <w:r w:rsidR="00B317AB">
        <w:rPr>
          <w:shd w:val="clear" w:color="auto" w:fill="auto"/>
        </w:rPr>
        <w:t xml:space="preserve"> and innovation</w:t>
      </w:r>
      <w:bookmarkEnd w:id="11"/>
      <w:r w:rsidR="00B317AB">
        <w:rPr>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60D2EDCE" w14:textId="77777777" w:rsidTr="00053882">
        <w:trPr>
          <w:trHeight w:val="851"/>
        </w:trPr>
        <w:tc>
          <w:tcPr>
            <w:tcW w:w="8527" w:type="dxa"/>
            <w:shd w:val="clear" w:color="auto" w:fill="FFFFFF"/>
          </w:tcPr>
          <w:p w14:paraId="6CE3312E" w14:textId="6DAF427B" w:rsidR="00EC4034" w:rsidRDefault="00EC4034" w:rsidP="00EC4034">
            <w:pPr>
              <w:rPr>
                <w:rFonts w:cs="Arial"/>
                <w:sz w:val="18"/>
                <w:szCs w:val="18"/>
              </w:rPr>
            </w:pPr>
            <w:r w:rsidRPr="008842B3">
              <w:rPr>
                <w:rFonts w:cs="Arial"/>
                <w:sz w:val="18"/>
                <w:szCs w:val="18"/>
              </w:rPr>
              <w:t>Equivalence access to emergency s</w:t>
            </w:r>
            <w:r>
              <w:rPr>
                <w:rFonts w:cs="Arial"/>
                <w:sz w:val="18"/>
                <w:szCs w:val="18"/>
              </w:rPr>
              <w:t xml:space="preserve">ervices will have a trans-national </w:t>
            </w:r>
            <w:r w:rsidR="000B243D">
              <w:rPr>
                <w:rFonts w:cs="Arial"/>
                <w:sz w:val="18"/>
                <w:szCs w:val="18"/>
              </w:rPr>
              <w:t xml:space="preserve">and innovative </w:t>
            </w:r>
            <w:r>
              <w:rPr>
                <w:rFonts w:cs="Arial"/>
                <w:sz w:val="18"/>
                <w:szCs w:val="18"/>
              </w:rPr>
              <w:t>dimension throughout the EU. Today people with disabilities face challenges to contact emergency services when they are in distress due to the lack of harmonised technologies and roaming capacities. This work will give an answer to these needs.</w:t>
            </w:r>
          </w:p>
          <w:p w14:paraId="62E29B0F" w14:textId="61C23612" w:rsidR="00EC4034" w:rsidRPr="00F274C1" w:rsidRDefault="00EC4034" w:rsidP="00EC4034">
            <w:pPr>
              <w:rPr>
                <w:rFonts w:cs="Arial"/>
                <w:sz w:val="18"/>
                <w:szCs w:val="18"/>
              </w:rPr>
            </w:pPr>
            <w:r>
              <w:rPr>
                <w:rFonts w:cs="Arial"/>
                <w:sz w:val="18"/>
                <w:szCs w:val="18"/>
              </w:rPr>
              <w:t xml:space="preserve">It will be linked to activities performed in the past by TC EMTEL as </w:t>
            </w:r>
            <w:r w:rsidRPr="008842B3">
              <w:rPr>
                <w:rFonts w:cs="Arial"/>
                <w:sz w:val="18"/>
                <w:szCs w:val="18"/>
              </w:rPr>
              <w:t>ETSI TS 101 470 and ETSI TS 103</w:t>
            </w:r>
            <w:r w:rsidR="000F5090">
              <w:rPr>
                <w:rFonts w:cs="Arial"/>
                <w:sz w:val="18"/>
                <w:szCs w:val="18"/>
              </w:rPr>
              <w:t> </w:t>
            </w:r>
            <w:r w:rsidRPr="008842B3">
              <w:rPr>
                <w:rFonts w:cs="Arial"/>
                <w:sz w:val="18"/>
                <w:szCs w:val="18"/>
              </w:rPr>
              <w:t>479</w:t>
            </w:r>
            <w:r w:rsidR="000F5090">
              <w:rPr>
                <w:rFonts w:cs="Arial"/>
                <w:sz w:val="18"/>
                <w:szCs w:val="18"/>
              </w:rPr>
              <w:t>,</w:t>
            </w:r>
            <w:r>
              <w:rPr>
                <w:rFonts w:cs="Arial"/>
                <w:sz w:val="18"/>
                <w:szCs w:val="18"/>
              </w:rPr>
              <w:t xml:space="preserve"> and </w:t>
            </w:r>
            <w:r w:rsidR="00691943">
              <w:rPr>
                <w:rFonts w:cs="Arial"/>
                <w:sz w:val="18"/>
                <w:szCs w:val="18"/>
              </w:rPr>
              <w:t xml:space="preserve">to the activities </w:t>
            </w:r>
            <w:r>
              <w:rPr>
                <w:rFonts w:cs="Arial"/>
                <w:sz w:val="18"/>
                <w:szCs w:val="18"/>
              </w:rPr>
              <w:t xml:space="preserve">that will be conducted by </w:t>
            </w:r>
            <w:r w:rsidR="000B243D">
              <w:rPr>
                <w:rFonts w:cs="Arial"/>
                <w:sz w:val="18"/>
                <w:szCs w:val="18"/>
              </w:rPr>
              <w:t xml:space="preserve">ETSI TC </w:t>
            </w:r>
            <w:r>
              <w:rPr>
                <w:rFonts w:cs="Arial"/>
                <w:sz w:val="18"/>
                <w:szCs w:val="18"/>
              </w:rPr>
              <w:t xml:space="preserve">HF and CEN/CENELEC in the context of the </w:t>
            </w:r>
            <w:r w:rsidR="00243EE5">
              <w:rPr>
                <w:rFonts w:cs="Arial"/>
                <w:sz w:val="18"/>
                <w:szCs w:val="18"/>
              </w:rPr>
              <w:t xml:space="preserve">Accessibility </w:t>
            </w:r>
            <w:r>
              <w:rPr>
                <w:rFonts w:cs="Arial"/>
                <w:sz w:val="18"/>
                <w:szCs w:val="18"/>
              </w:rPr>
              <w:t xml:space="preserve">SR </w:t>
            </w:r>
            <w:r w:rsidR="00F84AA2">
              <w:rPr>
                <w:rFonts w:cs="Arial"/>
                <w:sz w:val="18"/>
                <w:szCs w:val="18"/>
              </w:rPr>
              <w:t>(Mandate 587)</w:t>
            </w:r>
            <w:r>
              <w:rPr>
                <w:rFonts w:cs="Arial"/>
                <w:sz w:val="18"/>
                <w:szCs w:val="18"/>
              </w:rPr>
              <w:t>.</w:t>
            </w:r>
          </w:p>
          <w:p w14:paraId="6BF2E89E" w14:textId="12A64DEE" w:rsidR="00714CB5" w:rsidRPr="00714CB5" w:rsidRDefault="00EC4034" w:rsidP="004269AD">
            <w:pPr>
              <w:spacing w:before="120" w:after="120"/>
              <w:ind w:right="4"/>
              <w:jc w:val="both"/>
              <w:rPr>
                <w:rFonts w:cs="Arial"/>
                <w:sz w:val="18"/>
                <w:szCs w:val="18"/>
              </w:rPr>
            </w:pPr>
            <w:r>
              <w:rPr>
                <w:rFonts w:cs="Arial"/>
                <w:sz w:val="18"/>
                <w:szCs w:val="18"/>
              </w:rPr>
              <w:t xml:space="preserve">Therefore, </w:t>
            </w:r>
            <w:r w:rsidR="00691943">
              <w:rPr>
                <w:rFonts w:cs="Arial"/>
                <w:sz w:val="18"/>
                <w:szCs w:val="18"/>
              </w:rPr>
              <w:t xml:space="preserve">the </w:t>
            </w:r>
            <w:r>
              <w:rPr>
                <w:rFonts w:cs="Arial"/>
                <w:sz w:val="18"/>
                <w:szCs w:val="18"/>
              </w:rPr>
              <w:t xml:space="preserve">collaboration is planned </w:t>
            </w:r>
            <w:r w:rsidR="00691943">
              <w:rPr>
                <w:rFonts w:cs="Arial"/>
                <w:sz w:val="18"/>
                <w:szCs w:val="18"/>
              </w:rPr>
              <w:t xml:space="preserve">between TC EMTEL and </w:t>
            </w:r>
            <w:r w:rsidRPr="00B47D59">
              <w:rPr>
                <w:rFonts w:cs="Arial"/>
                <w:sz w:val="18"/>
                <w:szCs w:val="18"/>
              </w:rPr>
              <w:t>CEN/CENELEC according to the ETSI-CEN/CENELEC Cooperation agreement Mode 4.</w:t>
            </w:r>
          </w:p>
        </w:tc>
      </w:tr>
    </w:tbl>
    <w:p w14:paraId="0E17F008" w14:textId="77777777" w:rsidR="005B4497" w:rsidRDefault="005B4497" w:rsidP="005B4497">
      <w:pPr>
        <w:pStyle w:val="Heading2"/>
      </w:pPr>
      <w:bookmarkStart w:id="12" w:name="_Toc129267852"/>
      <w:r>
        <w:lastRenderedPageBreak/>
        <w:t>2</w:t>
      </w:r>
      <w:r w:rsidRPr="00844BB2">
        <w:t xml:space="preserve">. </w:t>
      </w:r>
      <w:r w:rsidR="00D77F27">
        <w:t>QUALITY</w:t>
      </w:r>
      <w:bookmarkEnd w:id="12"/>
      <w:r w:rsidR="00D77F27">
        <w:t xml:space="preserve"> </w:t>
      </w:r>
    </w:p>
    <w:p w14:paraId="47602C69" w14:textId="77777777" w:rsidR="00D77F27" w:rsidRPr="00844BB2" w:rsidRDefault="00D77F27" w:rsidP="004755A5">
      <w:pPr>
        <w:pStyle w:val="Heading3"/>
      </w:pPr>
      <w:bookmarkStart w:id="13" w:name="_Toc129267853"/>
      <w:r>
        <w:t>2</w:t>
      </w:r>
      <w:r w:rsidRPr="00844BB2">
        <w:t>.</w:t>
      </w:r>
      <w:r>
        <w:t>1</w:t>
      </w:r>
      <w:r w:rsidRPr="00844BB2">
        <w:t xml:space="preserve"> </w:t>
      </w:r>
      <w:r>
        <w:t>Concept and m</w:t>
      </w:r>
      <w:r w:rsidRPr="00844BB2">
        <w:t>ethodology</w:t>
      </w:r>
      <w:bookmarkEnd w:id="13"/>
      <w:r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4923853A" w14:textId="77777777" w:rsidTr="00053882">
        <w:trPr>
          <w:trHeight w:val="851"/>
        </w:trPr>
        <w:tc>
          <w:tcPr>
            <w:tcW w:w="8527" w:type="dxa"/>
            <w:shd w:val="clear" w:color="auto" w:fill="FFFFFF"/>
          </w:tcPr>
          <w:p w14:paraId="3EEC63B2" w14:textId="3881C817" w:rsidR="00D77F27" w:rsidRDefault="00D77F27" w:rsidP="00290A9D">
            <w:pPr>
              <w:spacing w:before="120" w:after="120"/>
              <w:jc w:val="both"/>
              <w:rPr>
                <w:rFonts w:cs="Arial"/>
                <w:sz w:val="18"/>
                <w:szCs w:val="20"/>
              </w:rPr>
            </w:pPr>
          </w:p>
          <w:p w14:paraId="1AA42685" w14:textId="77777777" w:rsidR="0024432B" w:rsidRPr="00BF5EA5" w:rsidRDefault="0024432B" w:rsidP="0024432B">
            <w:pPr>
              <w:pStyle w:val="Default"/>
              <w:rPr>
                <w:rFonts w:ascii="Arial" w:hAnsi="Arial" w:cs="Arial"/>
                <w:sz w:val="18"/>
                <w:szCs w:val="18"/>
              </w:rPr>
            </w:pPr>
            <w:r w:rsidRPr="00BF5EA5">
              <w:rPr>
                <w:rFonts w:ascii="Arial" w:hAnsi="Arial" w:cs="Arial"/>
                <w:sz w:val="18"/>
                <w:szCs w:val="18"/>
              </w:rPr>
              <w:t xml:space="preserve">Any standard is a collection of requirements which, if implemented correctly, achieve certain objectives in a product or in a service. These requirements need to be unambiguous, precise and consistent. </w:t>
            </w:r>
          </w:p>
          <w:p w14:paraId="26667783" w14:textId="77777777" w:rsidR="0024432B" w:rsidRPr="00BF5EA5" w:rsidRDefault="0024432B" w:rsidP="0024432B">
            <w:pPr>
              <w:pStyle w:val="Default"/>
              <w:rPr>
                <w:rFonts w:ascii="Arial" w:hAnsi="Arial" w:cs="Arial"/>
                <w:sz w:val="18"/>
                <w:szCs w:val="18"/>
              </w:rPr>
            </w:pPr>
            <w:r w:rsidRPr="00BF5EA5">
              <w:rPr>
                <w:rFonts w:ascii="Arial" w:hAnsi="Arial" w:cs="Arial"/>
                <w:sz w:val="18"/>
                <w:szCs w:val="18"/>
              </w:rPr>
              <w:t>Standards should follow established principles of standards writing, as follows:</w:t>
            </w:r>
          </w:p>
          <w:p w14:paraId="4403A319" w14:textId="77777777" w:rsidR="0024432B" w:rsidRPr="00BF5EA5" w:rsidRDefault="0024432B" w:rsidP="0024432B">
            <w:pPr>
              <w:pStyle w:val="Default"/>
              <w:rPr>
                <w:rFonts w:ascii="Arial" w:hAnsi="Arial" w:cs="Arial"/>
                <w:sz w:val="18"/>
                <w:szCs w:val="18"/>
              </w:rPr>
            </w:pPr>
          </w:p>
          <w:p w14:paraId="5A94CCFF" w14:textId="77777777" w:rsidR="0024432B" w:rsidRPr="00BF5EA5" w:rsidRDefault="0024432B" w:rsidP="0024432B">
            <w:pPr>
              <w:pStyle w:val="ListParagraph"/>
              <w:numPr>
                <w:ilvl w:val="0"/>
                <w:numId w:val="34"/>
              </w:numPr>
              <w:rPr>
                <w:rFonts w:ascii="Arial" w:hAnsi="Arial" w:cs="Arial"/>
                <w:sz w:val="18"/>
                <w:szCs w:val="18"/>
              </w:rPr>
            </w:pPr>
            <w:r w:rsidRPr="00BF5EA5">
              <w:rPr>
                <w:rFonts w:ascii="Arial" w:hAnsi="Arial" w:cs="Arial"/>
                <w:sz w:val="18"/>
                <w:szCs w:val="18"/>
              </w:rPr>
              <w:t>a well-defined and precise terminology should be used consistently in the standard;</w:t>
            </w:r>
          </w:p>
          <w:p w14:paraId="19894774" w14:textId="77777777" w:rsidR="0024432B" w:rsidRPr="00BF5EA5" w:rsidRDefault="0024432B" w:rsidP="0024432B">
            <w:pPr>
              <w:pStyle w:val="ListParagraph"/>
              <w:numPr>
                <w:ilvl w:val="0"/>
                <w:numId w:val="34"/>
              </w:numPr>
              <w:rPr>
                <w:rFonts w:ascii="Arial" w:hAnsi="Arial" w:cs="Arial"/>
                <w:sz w:val="18"/>
                <w:szCs w:val="18"/>
              </w:rPr>
            </w:pPr>
            <w:r w:rsidRPr="00BF5EA5">
              <w:rPr>
                <w:rFonts w:ascii="Arial" w:hAnsi="Arial" w:cs="Arial"/>
                <w:sz w:val="18"/>
                <w:szCs w:val="18"/>
              </w:rPr>
              <w:t>requirements should be clearly identified as mandatory or optional;</w:t>
            </w:r>
          </w:p>
          <w:p w14:paraId="4286E76F" w14:textId="77777777" w:rsidR="0024432B" w:rsidRPr="00BF5EA5" w:rsidRDefault="0024432B" w:rsidP="0024432B">
            <w:pPr>
              <w:pStyle w:val="ListParagraph"/>
              <w:numPr>
                <w:ilvl w:val="0"/>
                <w:numId w:val="34"/>
              </w:numPr>
              <w:rPr>
                <w:rFonts w:ascii="Arial" w:hAnsi="Arial" w:cs="Arial"/>
                <w:sz w:val="18"/>
                <w:szCs w:val="18"/>
              </w:rPr>
            </w:pPr>
            <w:r w:rsidRPr="00BF5EA5">
              <w:rPr>
                <w:rFonts w:ascii="Arial" w:hAnsi="Arial" w:cs="Arial"/>
                <w:sz w:val="18"/>
                <w:szCs w:val="18"/>
              </w:rPr>
              <w:t>different configurations and their associated parameters should be well-defined;</w:t>
            </w:r>
          </w:p>
          <w:p w14:paraId="4C69734D" w14:textId="77777777" w:rsidR="0024432B" w:rsidRPr="00BF5EA5" w:rsidRDefault="0024432B" w:rsidP="0024432B">
            <w:pPr>
              <w:pStyle w:val="ListParagraph"/>
              <w:numPr>
                <w:ilvl w:val="0"/>
                <w:numId w:val="34"/>
              </w:numPr>
              <w:rPr>
                <w:rFonts w:ascii="Arial" w:hAnsi="Arial" w:cs="Arial"/>
                <w:sz w:val="18"/>
                <w:szCs w:val="18"/>
              </w:rPr>
            </w:pPr>
            <w:r w:rsidRPr="00BF5EA5">
              <w:rPr>
                <w:rFonts w:ascii="Arial" w:hAnsi="Arial" w:cs="Arial"/>
                <w:sz w:val="18"/>
                <w:szCs w:val="18"/>
              </w:rPr>
              <w:t xml:space="preserve">the means of conforming to the standard should be clearly identified; </w:t>
            </w:r>
          </w:p>
          <w:p w14:paraId="047932FC" w14:textId="77777777" w:rsidR="0024432B" w:rsidRPr="00BF5EA5" w:rsidRDefault="0024432B" w:rsidP="0024432B">
            <w:pPr>
              <w:pStyle w:val="ListParagraph"/>
              <w:numPr>
                <w:ilvl w:val="0"/>
                <w:numId w:val="34"/>
              </w:numPr>
              <w:rPr>
                <w:rFonts w:ascii="Arial" w:hAnsi="Arial" w:cs="Arial"/>
                <w:sz w:val="18"/>
                <w:szCs w:val="18"/>
              </w:rPr>
            </w:pPr>
            <w:r w:rsidRPr="00BF5EA5">
              <w:rPr>
                <w:rFonts w:ascii="Arial" w:hAnsi="Arial" w:cs="Arial"/>
                <w:sz w:val="18"/>
                <w:szCs w:val="18"/>
              </w:rPr>
              <w:t>definitions and requirements should not conflict with each other.</w:t>
            </w:r>
          </w:p>
          <w:p w14:paraId="38A59123" w14:textId="77777777" w:rsidR="0024432B" w:rsidRDefault="0024432B" w:rsidP="0024432B">
            <w:pPr>
              <w:pStyle w:val="Default"/>
              <w:rPr>
                <w:rFonts w:ascii="Arial" w:hAnsi="Arial" w:cs="Arial"/>
                <w:sz w:val="18"/>
                <w:szCs w:val="18"/>
              </w:rPr>
            </w:pPr>
          </w:p>
          <w:p w14:paraId="1BF5A5BC" w14:textId="225ADF48" w:rsidR="0024432B" w:rsidRPr="00BF5EA5" w:rsidRDefault="00B821E5" w:rsidP="0024432B">
            <w:pPr>
              <w:pStyle w:val="Default"/>
              <w:rPr>
                <w:rFonts w:ascii="Arial" w:hAnsi="Arial" w:cs="Arial"/>
                <w:sz w:val="18"/>
                <w:szCs w:val="18"/>
              </w:rPr>
            </w:pPr>
            <w:r>
              <w:rPr>
                <w:rFonts w:ascii="Arial" w:hAnsi="Arial" w:cs="Arial"/>
                <w:sz w:val="18"/>
                <w:szCs w:val="18"/>
              </w:rPr>
              <w:t xml:space="preserve">The STF will follow ETSI </w:t>
            </w:r>
            <w:r w:rsidRPr="00B821E5">
              <w:rPr>
                <w:rFonts w:ascii="Arial" w:hAnsi="Arial"/>
                <w:sz w:val="18"/>
                <w:szCs w:val="18"/>
              </w:rPr>
              <w:t>Drafting Rules</w:t>
            </w:r>
            <w:r w:rsidRPr="00B821E5">
              <w:rPr>
                <w:rFonts w:ascii="Arial" w:hAnsi="Arial" w:cs="Arial"/>
                <w:sz w:val="18"/>
                <w:szCs w:val="18"/>
              </w:rPr>
              <w:t> (EDRs).</w:t>
            </w:r>
            <w:r>
              <w:rPr>
                <w:rFonts w:ascii="Arial" w:hAnsi="Arial" w:cs="Arial"/>
                <w:color w:val="4D5156"/>
                <w:sz w:val="21"/>
                <w:szCs w:val="21"/>
                <w:shd w:val="clear" w:color="auto" w:fill="FFFFFF"/>
              </w:rPr>
              <w:t xml:space="preserve"> </w:t>
            </w:r>
            <w:r w:rsidR="0024432B">
              <w:rPr>
                <w:rFonts w:ascii="Arial" w:hAnsi="Arial" w:cs="Arial"/>
                <w:sz w:val="18"/>
                <w:szCs w:val="18"/>
              </w:rPr>
              <w:t xml:space="preserve">TC EMTEL will validate the TS </w:t>
            </w:r>
            <w:r w:rsidR="00A35B09">
              <w:rPr>
                <w:rFonts w:ascii="Arial" w:hAnsi="Arial" w:cs="Arial"/>
                <w:sz w:val="18"/>
                <w:szCs w:val="18"/>
              </w:rPr>
              <w:t xml:space="preserve">and the HS mature draft </w:t>
            </w:r>
            <w:r w:rsidR="0024432B">
              <w:rPr>
                <w:rFonts w:ascii="Arial" w:hAnsi="Arial" w:cs="Arial"/>
                <w:sz w:val="18"/>
                <w:szCs w:val="18"/>
              </w:rPr>
              <w:t>to</w:t>
            </w:r>
            <w:r w:rsidR="0024432B" w:rsidRPr="00BF5EA5">
              <w:rPr>
                <w:rFonts w:ascii="Arial" w:hAnsi="Arial" w:cs="Arial"/>
                <w:sz w:val="18"/>
                <w:szCs w:val="18"/>
              </w:rPr>
              <w:t xml:space="preserve"> ensure that the requirements expressed in the</w:t>
            </w:r>
            <w:r w:rsidR="00A35B09">
              <w:rPr>
                <w:rFonts w:ascii="Arial" w:hAnsi="Arial" w:cs="Arial"/>
                <w:sz w:val="18"/>
                <w:szCs w:val="18"/>
              </w:rPr>
              <w:t>se</w:t>
            </w:r>
            <w:r w:rsidR="0024432B" w:rsidRPr="00BF5EA5">
              <w:rPr>
                <w:rFonts w:ascii="Arial" w:hAnsi="Arial" w:cs="Arial"/>
                <w:sz w:val="18"/>
                <w:szCs w:val="18"/>
              </w:rPr>
              <w:t xml:space="preserve"> standard</w:t>
            </w:r>
            <w:r w:rsidR="00A35B09">
              <w:rPr>
                <w:rFonts w:ascii="Arial" w:hAnsi="Arial" w:cs="Arial"/>
                <w:sz w:val="18"/>
                <w:szCs w:val="18"/>
              </w:rPr>
              <w:t>s</w:t>
            </w:r>
            <w:r w:rsidR="0024432B" w:rsidRPr="00BF5EA5">
              <w:rPr>
                <w:rFonts w:ascii="Arial" w:hAnsi="Arial" w:cs="Arial"/>
                <w:sz w:val="18"/>
                <w:szCs w:val="18"/>
              </w:rPr>
              <w:t xml:space="preserve"> do, in fact, meet the objectives.</w:t>
            </w:r>
            <w:r w:rsidR="007E1ACD">
              <w:rPr>
                <w:rFonts w:ascii="Arial" w:hAnsi="Arial" w:cs="Arial"/>
                <w:sz w:val="18"/>
                <w:szCs w:val="18"/>
              </w:rPr>
              <w:t xml:space="preserve"> The STF will deliver to TC</w:t>
            </w:r>
            <w:r w:rsidR="0024432B">
              <w:rPr>
                <w:rFonts w:ascii="Arial" w:hAnsi="Arial" w:cs="Arial"/>
                <w:sz w:val="18"/>
                <w:szCs w:val="18"/>
              </w:rPr>
              <w:t xml:space="preserve"> EMTEL</w:t>
            </w:r>
            <w:r w:rsidR="007E1ACD">
              <w:rPr>
                <w:rFonts w:ascii="Arial" w:hAnsi="Arial" w:cs="Arial"/>
                <w:sz w:val="18"/>
                <w:szCs w:val="18"/>
              </w:rPr>
              <w:t xml:space="preserve"> draft versions of the TS and </w:t>
            </w:r>
            <w:r w:rsidR="00A35B09">
              <w:rPr>
                <w:rFonts w:ascii="Arial" w:hAnsi="Arial" w:cs="Arial"/>
                <w:sz w:val="18"/>
                <w:szCs w:val="18"/>
              </w:rPr>
              <w:t xml:space="preserve">the HS mature draft, and </w:t>
            </w:r>
            <w:r w:rsidR="007E1ACD">
              <w:rPr>
                <w:rFonts w:ascii="Arial" w:hAnsi="Arial" w:cs="Arial"/>
                <w:sz w:val="18"/>
                <w:szCs w:val="18"/>
              </w:rPr>
              <w:t>the</w:t>
            </w:r>
            <w:r>
              <w:rPr>
                <w:rFonts w:ascii="Arial" w:hAnsi="Arial" w:cs="Arial"/>
                <w:sz w:val="18"/>
                <w:szCs w:val="18"/>
              </w:rPr>
              <w:t xml:space="preserve"> members will</w:t>
            </w:r>
            <w:r w:rsidR="007E1ACD">
              <w:rPr>
                <w:rFonts w:ascii="Arial" w:hAnsi="Arial" w:cs="Arial"/>
                <w:sz w:val="18"/>
                <w:szCs w:val="18"/>
              </w:rPr>
              <w:t xml:space="preserve"> have the opportunity to</w:t>
            </w:r>
            <w:r>
              <w:rPr>
                <w:rFonts w:ascii="Arial" w:hAnsi="Arial" w:cs="Arial"/>
                <w:sz w:val="18"/>
                <w:szCs w:val="18"/>
              </w:rPr>
              <w:t xml:space="preserve"> review </w:t>
            </w:r>
            <w:r w:rsidR="007E1ACD">
              <w:rPr>
                <w:rFonts w:ascii="Arial" w:hAnsi="Arial" w:cs="Arial"/>
                <w:sz w:val="18"/>
                <w:szCs w:val="18"/>
              </w:rPr>
              <w:t xml:space="preserve">them </w:t>
            </w:r>
            <w:r>
              <w:rPr>
                <w:rFonts w:ascii="Arial" w:hAnsi="Arial" w:cs="Arial"/>
                <w:sz w:val="18"/>
                <w:szCs w:val="18"/>
              </w:rPr>
              <w:t>and</w:t>
            </w:r>
            <w:r w:rsidR="0024432B">
              <w:rPr>
                <w:rFonts w:ascii="Arial" w:hAnsi="Arial" w:cs="Arial"/>
                <w:sz w:val="18"/>
                <w:szCs w:val="18"/>
              </w:rPr>
              <w:t xml:space="preserve"> </w:t>
            </w:r>
            <w:r w:rsidR="0024432B" w:rsidRPr="00BF5EA5">
              <w:rPr>
                <w:rFonts w:ascii="Arial" w:hAnsi="Arial" w:cs="Arial"/>
                <w:sz w:val="18"/>
                <w:szCs w:val="18"/>
              </w:rPr>
              <w:t>improve the overall quality of the document. Such improvements make the standard</w:t>
            </w:r>
            <w:r w:rsidR="00A35B09">
              <w:rPr>
                <w:rFonts w:ascii="Arial" w:hAnsi="Arial" w:cs="Arial"/>
                <w:sz w:val="18"/>
                <w:szCs w:val="18"/>
              </w:rPr>
              <w:t>s</w:t>
            </w:r>
            <w:r w:rsidR="0024432B" w:rsidRPr="00BF5EA5">
              <w:rPr>
                <w:rFonts w:ascii="Arial" w:hAnsi="Arial" w:cs="Arial"/>
                <w:sz w:val="18"/>
                <w:szCs w:val="18"/>
              </w:rPr>
              <w:t xml:space="preserve"> easier to understand and to implement in a product or a service, thus reducing the number of potential interoperability problems that might occur.</w:t>
            </w:r>
          </w:p>
          <w:p w14:paraId="39E3D45F" w14:textId="77777777" w:rsidR="0024432B" w:rsidRPr="00BF5EA5" w:rsidRDefault="0024432B" w:rsidP="0024432B">
            <w:pPr>
              <w:pStyle w:val="Default"/>
              <w:rPr>
                <w:rFonts w:ascii="Arial" w:hAnsi="Arial" w:cs="Arial"/>
                <w:sz w:val="18"/>
                <w:szCs w:val="18"/>
              </w:rPr>
            </w:pPr>
          </w:p>
          <w:p w14:paraId="49C38116" w14:textId="17A01F09" w:rsidR="0024432B" w:rsidRPr="00BF5EA5" w:rsidRDefault="0024432B" w:rsidP="0024432B">
            <w:pPr>
              <w:pStyle w:val="Default"/>
              <w:rPr>
                <w:rFonts w:ascii="Arial" w:hAnsi="Arial" w:cs="Arial"/>
                <w:sz w:val="18"/>
                <w:szCs w:val="18"/>
              </w:rPr>
            </w:pPr>
            <w:r w:rsidRPr="00BF5EA5">
              <w:rPr>
                <w:rFonts w:ascii="Arial" w:hAnsi="Arial" w:cs="Arial"/>
                <w:sz w:val="18"/>
                <w:szCs w:val="18"/>
              </w:rPr>
              <w:t>Examples include:</w:t>
            </w:r>
          </w:p>
          <w:p w14:paraId="6C3C0946" w14:textId="77777777" w:rsidR="0024432B" w:rsidRPr="00BF5EA5" w:rsidRDefault="0024432B" w:rsidP="0024432B">
            <w:pPr>
              <w:pStyle w:val="Default"/>
              <w:rPr>
                <w:rFonts w:ascii="Arial" w:hAnsi="Arial" w:cs="Arial"/>
                <w:sz w:val="18"/>
                <w:szCs w:val="18"/>
              </w:rPr>
            </w:pPr>
          </w:p>
          <w:p w14:paraId="563CABED" w14:textId="033FB8FB" w:rsidR="0024432B" w:rsidRPr="00BF5EA5" w:rsidRDefault="0024432B" w:rsidP="0024432B">
            <w:pPr>
              <w:pStyle w:val="ListParagraph"/>
              <w:numPr>
                <w:ilvl w:val="0"/>
                <w:numId w:val="35"/>
              </w:numPr>
              <w:rPr>
                <w:rFonts w:ascii="Arial" w:hAnsi="Arial" w:cs="Arial"/>
                <w:sz w:val="18"/>
                <w:szCs w:val="18"/>
              </w:rPr>
            </w:pPr>
            <w:r w:rsidRPr="00BF5EA5">
              <w:rPr>
                <w:rFonts w:ascii="Arial" w:hAnsi="Arial" w:cs="Arial"/>
                <w:sz w:val="18"/>
                <w:szCs w:val="18"/>
              </w:rPr>
              <w:t>Requirements that are incomplete or omitted from the</w:t>
            </w:r>
            <w:r w:rsidR="00921424">
              <w:rPr>
                <w:rFonts w:ascii="Arial" w:hAnsi="Arial" w:cs="Arial"/>
                <w:sz w:val="18"/>
                <w:szCs w:val="18"/>
              </w:rPr>
              <w:t xml:space="preserve"> standards</w:t>
            </w:r>
            <w:r w:rsidRPr="00BF5EA5">
              <w:rPr>
                <w:rFonts w:ascii="Arial" w:hAnsi="Arial" w:cs="Arial"/>
                <w:sz w:val="18"/>
                <w:szCs w:val="18"/>
              </w:rPr>
              <w:t>;</w:t>
            </w:r>
          </w:p>
          <w:p w14:paraId="709C99B5" w14:textId="77777777" w:rsidR="0024432B" w:rsidRPr="00BF5EA5" w:rsidRDefault="0024432B" w:rsidP="0024432B">
            <w:pPr>
              <w:pStyle w:val="ListParagraph"/>
              <w:numPr>
                <w:ilvl w:val="0"/>
                <w:numId w:val="35"/>
              </w:numPr>
              <w:rPr>
                <w:rFonts w:ascii="Arial" w:hAnsi="Arial" w:cs="Arial"/>
                <w:sz w:val="18"/>
                <w:szCs w:val="18"/>
              </w:rPr>
            </w:pPr>
            <w:r w:rsidRPr="00BF5EA5">
              <w:rPr>
                <w:rFonts w:ascii="Arial" w:hAnsi="Arial" w:cs="Arial"/>
                <w:sz w:val="18"/>
                <w:szCs w:val="18"/>
              </w:rPr>
              <w:t>Requirements that are implied rather than expressly specified;</w:t>
            </w:r>
          </w:p>
          <w:p w14:paraId="42C1A333" w14:textId="77777777" w:rsidR="0024432B" w:rsidRPr="00BF5EA5" w:rsidRDefault="0024432B" w:rsidP="0024432B">
            <w:pPr>
              <w:pStyle w:val="ListParagraph"/>
              <w:numPr>
                <w:ilvl w:val="0"/>
                <w:numId w:val="35"/>
              </w:numPr>
              <w:rPr>
                <w:rFonts w:ascii="Arial" w:hAnsi="Arial" w:cs="Arial"/>
                <w:sz w:val="18"/>
                <w:szCs w:val="18"/>
              </w:rPr>
            </w:pPr>
            <w:r w:rsidRPr="00BF5EA5">
              <w:rPr>
                <w:rFonts w:ascii="Arial" w:hAnsi="Arial" w:cs="Arial"/>
                <w:sz w:val="18"/>
                <w:szCs w:val="18"/>
              </w:rPr>
              <w:t>Requirements that conflict with other requirements in the same or a referenced standard;</w:t>
            </w:r>
          </w:p>
          <w:p w14:paraId="199EAB7A" w14:textId="77777777" w:rsidR="0024432B" w:rsidRPr="00BF5EA5" w:rsidRDefault="0024432B" w:rsidP="0024432B">
            <w:pPr>
              <w:pStyle w:val="ListParagraph"/>
              <w:numPr>
                <w:ilvl w:val="0"/>
                <w:numId w:val="35"/>
              </w:numPr>
              <w:rPr>
                <w:rFonts w:ascii="Arial" w:hAnsi="Arial" w:cs="Arial"/>
                <w:sz w:val="18"/>
                <w:szCs w:val="18"/>
              </w:rPr>
            </w:pPr>
            <w:r w:rsidRPr="00BF5EA5">
              <w:rPr>
                <w:rFonts w:ascii="Arial" w:hAnsi="Arial" w:cs="Arial"/>
                <w:sz w:val="18"/>
                <w:szCs w:val="18"/>
              </w:rPr>
              <w:t>Incorrect semantics used in a specification language;</w:t>
            </w:r>
          </w:p>
          <w:p w14:paraId="772539E3" w14:textId="77777777" w:rsidR="0024432B" w:rsidRPr="00BF5EA5" w:rsidRDefault="0024432B" w:rsidP="0024432B">
            <w:pPr>
              <w:pStyle w:val="ListParagraph"/>
              <w:numPr>
                <w:ilvl w:val="0"/>
                <w:numId w:val="35"/>
              </w:numPr>
              <w:rPr>
                <w:rFonts w:ascii="Arial" w:hAnsi="Arial" w:cs="Arial"/>
                <w:sz w:val="18"/>
                <w:szCs w:val="18"/>
              </w:rPr>
            </w:pPr>
            <w:r w:rsidRPr="00BF5EA5">
              <w:rPr>
                <w:rFonts w:ascii="Arial" w:hAnsi="Arial" w:cs="Arial"/>
                <w:sz w:val="18"/>
                <w:szCs w:val="18"/>
              </w:rPr>
              <w:t>Requirements that cannot be achieved practically.</w:t>
            </w:r>
          </w:p>
          <w:p w14:paraId="3FCD7C3A" w14:textId="33181BB9" w:rsidR="0024432B" w:rsidRPr="001E7081" w:rsidRDefault="0024432B" w:rsidP="00290A9D">
            <w:pPr>
              <w:spacing w:before="120" w:after="120"/>
              <w:jc w:val="both"/>
              <w:rPr>
                <w:rFonts w:cs="Arial"/>
                <w:sz w:val="18"/>
                <w:szCs w:val="20"/>
              </w:rPr>
            </w:pPr>
          </w:p>
        </w:tc>
      </w:tr>
    </w:tbl>
    <w:p w14:paraId="72BAD8D6" w14:textId="77777777" w:rsidR="00D77F27" w:rsidRDefault="00D77F27" w:rsidP="00D77F27"/>
    <w:p w14:paraId="051D709F" w14:textId="77777777" w:rsidR="00D77F27" w:rsidRDefault="00D77F27" w:rsidP="004755A5">
      <w:pPr>
        <w:pStyle w:val="Heading3"/>
      </w:pPr>
      <w:bookmarkStart w:id="14" w:name="_Toc129267854"/>
      <w:r>
        <w:t>2</w:t>
      </w:r>
      <w:r w:rsidRPr="00844BB2">
        <w:t>.</w:t>
      </w:r>
      <w:r>
        <w:t>2</w:t>
      </w:r>
      <w:r w:rsidRPr="00844BB2">
        <w:t xml:space="preserve"> </w:t>
      </w:r>
      <w:r>
        <w:t>Consortium set-up</w:t>
      </w:r>
      <w:bookmarkEnd w:id="14"/>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7E4776" w14:paraId="758CFAF3" w14:textId="77777777" w:rsidTr="00053882">
        <w:trPr>
          <w:trHeight w:val="851"/>
        </w:trPr>
        <w:tc>
          <w:tcPr>
            <w:tcW w:w="8473" w:type="dxa"/>
          </w:tcPr>
          <w:p w14:paraId="6DFBD094" w14:textId="265EE2DA" w:rsidR="002A76D2" w:rsidRPr="001E7081" w:rsidRDefault="002A76D2" w:rsidP="002A76D2">
            <w:pPr>
              <w:spacing w:before="120" w:after="120"/>
              <w:ind w:right="4"/>
              <w:jc w:val="both"/>
              <w:rPr>
                <w:rFonts w:cs="Arial"/>
                <w:sz w:val="18"/>
                <w:szCs w:val="18"/>
              </w:rPr>
            </w:pPr>
            <w:r>
              <w:rPr>
                <w:rFonts w:cs="Arial"/>
                <w:sz w:val="18"/>
                <w:szCs w:val="18"/>
              </w:rPr>
              <w:t>Not Applicable for ETSI</w:t>
            </w:r>
          </w:p>
          <w:p w14:paraId="7E509C66"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3C842CE5" w14:textId="77777777" w:rsidR="00D77F27" w:rsidRPr="00116EC2" w:rsidRDefault="00D77F27" w:rsidP="00D77F27">
      <w:pPr>
        <w:rPr>
          <w:lang w:eastAsia="en-GB"/>
        </w:rPr>
      </w:pPr>
    </w:p>
    <w:p w14:paraId="35BB2755" w14:textId="77777777" w:rsidR="00D77F27" w:rsidRDefault="00D77F27" w:rsidP="004755A5">
      <w:pPr>
        <w:pStyle w:val="Heading3"/>
      </w:pPr>
      <w:bookmarkStart w:id="15" w:name="_Toc129267855"/>
      <w:r>
        <w:t>2</w:t>
      </w:r>
      <w:r w:rsidRPr="00844BB2">
        <w:t>.</w:t>
      </w:r>
      <w:r>
        <w:t>3</w:t>
      </w:r>
      <w:r w:rsidRPr="00844BB2">
        <w:t xml:space="preserve"> </w:t>
      </w:r>
      <w:r>
        <w:t>Project teams, staff and experts</w:t>
      </w:r>
      <w:bookmarkEnd w:id="15"/>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130005" w14:paraId="0CE8A7A6" w14:textId="77777777" w:rsidTr="00290A9D">
        <w:trPr>
          <w:trHeight w:val="540"/>
        </w:trPr>
        <w:tc>
          <w:tcPr>
            <w:tcW w:w="1560" w:type="dxa"/>
            <w:shd w:val="clear" w:color="auto" w:fill="F2F2F2"/>
          </w:tcPr>
          <w:p w14:paraId="3D52030A" w14:textId="77777777" w:rsidR="00D77F27" w:rsidRPr="004502C4" w:rsidRDefault="00D77F27" w:rsidP="0049641F">
            <w:pPr>
              <w:spacing w:before="120" w:after="120"/>
              <w:ind w:right="4"/>
              <w:jc w:val="center"/>
              <w:rPr>
                <w:rFonts w:cs="Arial"/>
                <w:sz w:val="18"/>
                <w:szCs w:val="18"/>
              </w:rPr>
            </w:pPr>
            <w:r w:rsidRPr="0049641F">
              <w:rPr>
                <w:rFonts w:cs="Arial"/>
                <w:sz w:val="18"/>
                <w:szCs w:val="18"/>
              </w:rPr>
              <w:t>Name and function</w:t>
            </w:r>
          </w:p>
        </w:tc>
        <w:tc>
          <w:tcPr>
            <w:tcW w:w="1272" w:type="dxa"/>
            <w:shd w:val="clear" w:color="auto" w:fill="F2F2F2"/>
          </w:tcPr>
          <w:p w14:paraId="0E4B58A6"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7B948CC0" w14:textId="77777777"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D77F27" w:rsidRPr="00487449" w14:paraId="56F5F325" w14:textId="77777777" w:rsidTr="00290A9D">
        <w:trPr>
          <w:trHeight w:val="537"/>
        </w:trPr>
        <w:tc>
          <w:tcPr>
            <w:tcW w:w="1560" w:type="dxa"/>
            <w:shd w:val="clear" w:color="auto" w:fill="FFFFFF"/>
          </w:tcPr>
          <w:p w14:paraId="6A1B2AE1" w14:textId="77777777" w:rsidR="00E6217D" w:rsidRPr="00E6217D" w:rsidRDefault="00E6217D" w:rsidP="00E6217D">
            <w:pPr>
              <w:spacing w:before="120" w:after="120"/>
              <w:ind w:right="4"/>
              <w:jc w:val="both"/>
              <w:rPr>
                <w:rFonts w:cs="Arial"/>
                <w:sz w:val="18"/>
                <w:szCs w:val="18"/>
              </w:rPr>
            </w:pPr>
            <w:r w:rsidRPr="00E6217D">
              <w:rPr>
                <w:rFonts w:cs="Arial"/>
                <w:sz w:val="18"/>
                <w:szCs w:val="18"/>
              </w:rPr>
              <w:t>Youssouf Sakho</w:t>
            </w:r>
          </w:p>
          <w:p w14:paraId="5474558F" w14:textId="2F48DF44" w:rsidR="00D77F27" w:rsidRPr="004502C4" w:rsidRDefault="00E6217D" w:rsidP="00E6217D">
            <w:pPr>
              <w:spacing w:before="120" w:after="120"/>
              <w:ind w:right="4"/>
              <w:jc w:val="both"/>
              <w:rPr>
                <w:rFonts w:cs="Arial"/>
                <w:sz w:val="18"/>
                <w:szCs w:val="18"/>
              </w:rPr>
            </w:pPr>
            <w:r w:rsidRPr="00E6217D">
              <w:rPr>
                <w:rFonts w:cs="Arial"/>
                <w:sz w:val="18"/>
                <w:szCs w:val="18"/>
              </w:rPr>
              <w:t>Funded Activities Director</w:t>
            </w:r>
          </w:p>
        </w:tc>
        <w:tc>
          <w:tcPr>
            <w:tcW w:w="1272" w:type="dxa"/>
            <w:shd w:val="clear" w:color="auto" w:fill="FFFFFF"/>
          </w:tcPr>
          <w:p w14:paraId="0E032904" w14:textId="4E6456A1" w:rsidR="00D77F27" w:rsidRPr="004502C4" w:rsidRDefault="00466D26" w:rsidP="00290A9D">
            <w:pPr>
              <w:spacing w:before="120" w:after="120"/>
              <w:ind w:right="4"/>
              <w:jc w:val="both"/>
              <w:rPr>
                <w:rFonts w:cs="Arial"/>
                <w:sz w:val="18"/>
                <w:szCs w:val="18"/>
              </w:rPr>
            </w:pPr>
            <w:r>
              <w:rPr>
                <w:rFonts w:cs="Arial"/>
                <w:sz w:val="18"/>
                <w:szCs w:val="18"/>
              </w:rPr>
              <w:t>ETSI</w:t>
            </w:r>
          </w:p>
        </w:tc>
        <w:tc>
          <w:tcPr>
            <w:tcW w:w="5673" w:type="dxa"/>
            <w:shd w:val="clear" w:color="auto" w:fill="FFFFFF"/>
          </w:tcPr>
          <w:p w14:paraId="2A493EAB" w14:textId="395F3619" w:rsidR="00D77F27" w:rsidRPr="004502C4" w:rsidRDefault="00923D95" w:rsidP="00290A9D">
            <w:pPr>
              <w:spacing w:before="120" w:after="120"/>
              <w:ind w:right="4"/>
              <w:jc w:val="both"/>
              <w:rPr>
                <w:rFonts w:cs="Arial"/>
                <w:sz w:val="18"/>
                <w:szCs w:val="18"/>
              </w:rPr>
            </w:pPr>
            <w:r w:rsidRPr="00923D95">
              <w:rPr>
                <w:rFonts w:cs="Arial"/>
                <w:sz w:val="18"/>
                <w:szCs w:val="18"/>
              </w:rPr>
              <w:t>Director of ETSI funded Projects planning and control and Director of ETSI Corporate travels</w:t>
            </w:r>
          </w:p>
        </w:tc>
      </w:tr>
      <w:tr w:rsidR="00D77F27" w:rsidRPr="00487449" w14:paraId="35766470" w14:textId="77777777" w:rsidTr="00290A9D">
        <w:trPr>
          <w:trHeight w:val="537"/>
        </w:trPr>
        <w:tc>
          <w:tcPr>
            <w:tcW w:w="1560" w:type="dxa"/>
            <w:shd w:val="clear" w:color="auto" w:fill="FFFFFF"/>
          </w:tcPr>
          <w:p w14:paraId="6F4FFC5D" w14:textId="77777777" w:rsidR="004075B9" w:rsidRPr="004075B9" w:rsidRDefault="004075B9" w:rsidP="004075B9">
            <w:pPr>
              <w:spacing w:before="120" w:after="120"/>
              <w:ind w:right="4"/>
              <w:jc w:val="both"/>
              <w:rPr>
                <w:rFonts w:cs="Arial"/>
                <w:sz w:val="18"/>
                <w:szCs w:val="18"/>
              </w:rPr>
            </w:pPr>
            <w:r w:rsidRPr="004075B9">
              <w:rPr>
                <w:rFonts w:cs="Arial"/>
                <w:sz w:val="18"/>
                <w:szCs w:val="18"/>
              </w:rPr>
              <w:t>Léa Belloulou</w:t>
            </w:r>
          </w:p>
          <w:p w14:paraId="347DC828" w14:textId="6A915F23" w:rsidR="00D77F27" w:rsidRPr="004502C4" w:rsidRDefault="004075B9" w:rsidP="004075B9">
            <w:pPr>
              <w:spacing w:before="120" w:after="120"/>
              <w:ind w:right="4"/>
              <w:jc w:val="both"/>
              <w:rPr>
                <w:rFonts w:cs="Arial"/>
                <w:sz w:val="18"/>
                <w:szCs w:val="18"/>
              </w:rPr>
            </w:pPr>
            <w:r w:rsidRPr="004075B9">
              <w:rPr>
                <w:rFonts w:cs="Arial"/>
                <w:sz w:val="18"/>
                <w:szCs w:val="18"/>
              </w:rPr>
              <w:t>Head of Funded Activities</w:t>
            </w:r>
          </w:p>
        </w:tc>
        <w:tc>
          <w:tcPr>
            <w:tcW w:w="1272" w:type="dxa"/>
            <w:shd w:val="clear" w:color="auto" w:fill="FFFFFF"/>
          </w:tcPr>
          <w:p w14:paraId="587467B8" w14:textId="37C7BAFF" w:rsidR="00D77F27" w:rsidRPr="004502C4" w:rsidRDefault="004A45A9" w:rsidP="00290A9D">
            <w:pPr>
              <w:spacing w:before="120" w:after="120"/>
              <w:ind w:right="4"/>
              <w:jc w:val="both"/>
              <w:rPr>
                <w:rFonts w:cs="Arial"/>
                <w:sz w:val="18"/>
                <w:szCs w:val="18"/>
              </w:rPr>
            </w:pPr>
            <w:r>
              <w:rPr>
                <w:rFonts w:cs="Arial"/>
                <w:sz w:val="18"/>
                <w:szCs w:val="18"/>
              </w:rPr>
              <w:t>ETSI</w:t>
            </w:r>
          </w:p>
        </w:tc>
        <w:tc>
          <w:tcPr>
            <w:tcW w:w="5673" w:type="dxa"/>
            <w:shd w:val="clear" w:color="auto" w:fill="FFFFFF"/>
          </w:tcPr>
          <w:p w14:paraId="04BBD8BC" w14:textId="491F5584" w:rsidR="00D77F27" w:rsidRPr="004502C4" w:rsidRDefault="00D22AE7" w:rsidP="00290A9D">
            <w:pPr>
              <w:spacing w:before="120" w:after="120"/>
              <w:ind w:right="4"/>
              <w:jc w:val="both"/>
              <w:rPr>
                <w:rFonts w:cs="Arial"/>
                <w:sz w:val="18"/>
                <w:szCs w:val="18"/>
              </w:rPr>
            </w:pPr>
            <w:r w:rsidRPr="00D22AE7">
              <w:rPr>
                <w:rFonts w:cs="Arial"/>
                <w:sz w:val="18"/>
                <w:szCs w:val="18"/>
              </w:rPr>
              <w:t>Head of ETSI funded Projects planning and control</w:t>
            </w:r>
          </w:p>
        </w:tc>
      </w:tr>
      <w:tr w:rsidR="00D77F27" w:rsidRPr="00487449" w14:paraId="2F30CEB5" w14:textId="77777777" w:rsidTr="00290A9D">
        <w:trPr>
          <w:trHeight w:val="537"/>
        </w:trPr>
        <w:tc>
          <w:tcPr>
            <w:tcW w:w="1560" w:type="dxa"/>
            <w:shd w:val="clear" w:color="auto" w:fill="FFFFFF"/>
          </w:tcPr>
          <w:p w14:paraId="7C5DA641" w14:textId="238A9716" w:rsidR="00D77F27" w:rsidRDefault="004766B3" w:rsidP="00290A9D">
            <w:pPr>
              <w:spacing w:before="120" w:after="120"/>
              <w:ind w:right="4"/>
              <w:jc w:val="both"/>
              <w:rPr>
                <w:rFonts w:cs="Arial"/>
                <w:sz w:val="18"/>
                <w:szCs w:val="18"/>
              </w:rPr>
            </w:pPr>
            <w:r>
              <w:rPr>
                <w:rFonts w:cs="Arial"/>
                <w:sz w:val="18"/>
                <w:szCs w:val="18"/>
              </w:rPr>
              <w:t>Chantal Bonardi</w:t>
            </w:r>
          </w:p>
          <w:p w14:paraId="19F7E2C0" w14:textId="71F93F16" w:rsidR="00B3665A" w:rsidRPr="004502C4" w:rsidRDefault="00B3665A" w:rsidP="00290A9D">
            <w:pPr>
              <w:spacing w:before="120" w:after="120"/>
              <w:ind w:right="4"/>
              <w:jc w:val="both"/>
              <w:rPr>
                <w:rFonts w:cs="Arial"/>
                <w:sz w:val="18"/>
                <w:szCs w:val="18"/>
              </w:rPr>
            </w:pPr>
            <w:r>
              <w:rPr>
                <w:rFonts w:cs="Arial"/>
                <w:sz w:val="18"/>
                <w:szCs w:val="18"/>
              </w:rPr>
              <w:lastRenderedPageBreak/>
              <w:t>Technical Officer</w:t>
            </w:r>
          </w:p>
        </w:tc>
        <w:tc>
          <w:tcPr>
            <w:tcW w:w="1272" w:type="dxa"/>
            <w:shd w:val="clear" w:color="auto" w:fill="FFFFFF"/>
          </w:tcPr>
          <w:p w14:paraId="55C28CDB" w14:textId="017115AE" w:rsidR="00D77F27" w:rsidRPr="004502C4" w:rsidRDefault="00D22AE7" w:rsidP="00290A9D">
            <w:pPr>
              <w:spacing w:before="120" w:after="120"/>
              <w:ind w:right="4"/>
              <w:jc w:val="both"/>
              <w:rPr>
                <w:rFonts w:cs="Arial"/>
                <w:sz w:val="18"/>
                <w:szCs w:val="18"/>
              </w:rPr>
            </w:pPr>
            <w:r>
              <w:rPr>
                <w:rFonts w:cs="Arial"/>
                <w:sz w:val="18"/>
                <w:szCs w:val="18"/>
              </w:rPr>
              <w:lastRenderedPageBreak/>
              <w:t xml:space="preserve">ETSI </w:t>
            </w:r>
          </w:p>
        </w:tc>
        <w:tc>
          <w:tcPr>
            <w:tcW w:w="5673" w:type="dxa"/>
            <w:shd w:val="clear" w:color="auto" w:fill="FFFFFF"/>
          </w:tcPr>
          <w:p w14:paraId="23A294BD" w14:textId="53B9A4AF" w:rsidR="00D77F27" w:rsidRPr="004502C4" w:rsidRDefault="00D22AE7" w:rsidP="00290A9D">
            <w:pPr>
              <w:spacing w:before="120" w:after="120"/>
              <w:ind w:right="4"/>
              <w:jc w:val="both"/>
              <w:rPr>
                <w:rFonts w:cs="Arial"/>
                <w:sz w:val="18"/>
                <w:szCs w:val="18"/>
              </w:rPr>
            </w:pPr>
            <w:r>
              <w:rPr>
                <w:rFonts w:cs="Arial"/>
                <w:sz w:val="18"/>
                <w:szCs w:val="18"/>
              </w:rPr>
              <w:t xml:space="preserve">ETSI Technical officer for the Technical Committee </w:t>
            </w:r>
            <w:r w:rsidR="00EC0A86">
              <w:rPr>
                <w:rFonts w:cs="Arial"/>
                <w:sz w:val="18"/>
                <w:szCs w:val="18"/>
              </w:rPr>
              <w:t>EMTEL</w:t>
            </w:r>
          </w:p>
        </w:tc>
      </w:tr>
      <w:tr w:rsidR="00D77F27" w:rsidRPr="00487449" w14:paraId="7AB67B85" w14:textId="77777777" w:rsidTr="00290A9D">
        <w:trPr>
          <w:trHeight w:val="537"/>
        </w:trPr>
        <w:tc>
          <w:tcPr>
            <w:tcW w:w="1560" w:type="dxa"/>
            <w:shd w:val="clear" w:color="auto" w:fill="FFFFFF"/>
          </w:tcPr>
          <w:p w14:paraId="1208B732" w14:textId="77777777" w:rsidR="00D77F27" w:rsidRDefault="004766B3" w:rsidP="00290A9D">
            <w:pPr>
              <w:spacing w:before="120" w:after="120"/>
              <w:ind w:right="4"/>
              <w:jc w:val="both"/>
              <w:rPr>
                <w:rFonts w:cs="Arial"/>
                <w:sz w:val="18"/>
                <w:szCs w:val="18"/>
              </w:rPr>
            </w:pPr>
            <w:r>
              <w:rPr>
                <w:rFonts w:cs="Arial"/>
                <w:sz w:val="18"/>
                <w:szCs w:val="18"/>
              </w:rPr>
              <w:t>Cristina Lumbreras</w:t>
            </w:r>
          </w:p>
          <w:p w14:paraId="7E76CA7F" w14:textId="3D722742" w:rsidR="004766B3" w:rsidRPr="004502C4" w:rsidRDefault="004766B3" w:rsidP="00290A9D">
            <w:pPr>
              <w:spacing w:before="120" w:after="120"/>
              <w:ind w:right="4"/>
              <w:jc w:val="both"/>
              <w:rPr>
                <w:rFonts w:cs="Arial"/>
                <w:sz w:val="18"/>
                <w:szCs w:val="18"/>
              </w:rPr>
            </w:pPr>
            <w:r>
              <w:rPr>
                <w:rFonts w:cs="Arial"/>
                <w:sz w:val="18"/>
                <w:szCs w:val="18"/>
              </w:rPr>
              <w:t>TC EMTEL</w:t>
            </w:r>
          </w:p>
        </w:tc>
        <w:tc>
          <w:tcPr>
            <w:tcW w:w="1272" w:type="dxa"/>
            <w:shd w:val="clear" w:color="auto" w:fill="FFFFFF"/>
          </w:tcPr>
          <w:p w14:paraId="2E4354B0" w14:textId="63FADBB9" w:rsidR="00D77F27" w:rsidRPr="004502C4" w:rsidRDefault="004766B3" w:rsidP="00290A9D">
            <w:pPr>
              <w:spacing w:before="120" w:after="120"/>
              <w:ind w:right="4"/>
              <w:jc w:val="both"/>
              <w:rPr>
                <w:rFonts w:cs="Arial"/>
                <w:sz w:val="18"/>
                <w:szCs w:val="18"/>
              </w:rPr>
            </w:pPr>
            <w:r>
              <w:rPr>
                <w:rFonts w:cs="Arial"/>
                <w:sz w:val="18"/>
                <w:szCs w:val="18"/>
              </w:rPr>
              <w:t>ETSI</w:t>
            </w:r>
          </w:p>
        </w:tc>
        <w:tc>
          <w:tcPr>
            <w:tcW w:w="5673" w:type="dxa"/>
            <w:shd w:val="clear" w:color="auto" w:fill="FFFFFF"/>
          </w:tcPr>
          <w:p w14:paraId="6814A2CD" w14:textId="2CCF478C" w:rsidR="00D77F27" w:rsidRPr="004502C4" w:rsidRDefault="00EC0A86" w:rsidP="00290A9D">
            <w:pPr>
              <w:spacing w:before="120" w:after="120"/>
              <w:ind w:right="4"/>
              <w:jc w:val="both"/>
              <w:rPr>
                <w:rFonts w:cs="Arial"/>
                <w:sz w:val="18"/>
                <w:szCs w:val="18"/>
              </w:rPr>
            </w:pPr>
            <w:r>
              <w:rPr>
                <w:rFonts w:cs="Arial"/>
                <w:sz w:val="18"/>
                <w:szCs w:val="18"/>
              </w:rPr>
              <w:t>Chair of the Technical Committee EMTEL</w:t>
            </w:r>
          </w:p>
        </w:tc>
      </w:tr>
      <w:tr w:rsidR="007A0398" w:rsidRPr="00487449" w14:paraId="02BB5074" w14:textId="77777777" w:rsidTr="00290A9D">
        <w:trPr>
          <w:trHeight w:val="537"/>
        </w:trPr>
        <w:tc>
          <w:tcPr>
            <w:tcW w:w="1560" w:type="dxa"/>
            <w:shd w:val="clear" w:color="auto" w:fill="FFFFFF"/>
          </w:tcPr>
          <w:p w14:paraId="059FF719" w14:textId="77777777" w:rsidR="007A0398" w:rsidRDefault="007A0398" w:rsidP="00290A9D">
            <w:pPr>
              <w:spacing w:before="120" w:after="120"/>
              <w:ind w:right="4"/>
              <w:jc w:val="both"/>
              <w:rPr>
                <w:rFonts w:cs="Arial"/>
                <w:sz w:val="18"/>
                <w:szCs w:val="18"/>
              </w:rPr>
            </w:pPr>
            <w:r>
              <w:rPr>
                <w:rFonts w:cs="Arial"/>
                <w:sz w:val="18"/>
                <w:szCs w:val="18"/>
              </w:rPr>
              <w:t>Peter Sanders</w:t>
            </w:r>
          </w:p>
          <w:p w14:paraId="21ED8145" w14:textId="3ABD4F71" w:rsidR="007A0398" w:rsidRDefault="007A0398" w:rsidP="00290A9D">
            <w:pPr>
              <w:spacing w:before="120" w:after="120"/>
              <w:ind w:right="4"/>
              <w:jc w:val="both"/>
              <w:rPr>
                <w:rFonts w:cs="Arial"/>
                <w:sz w:val="18"/>
                <w:szCs w:val="18"/>
              </w:rPr>
            </w:pPr>
            <w:r>
              <w:rPr>
                <w:rFonts w:cs="Arial"/>
                <w:sz w:val="18"/>
                <w:szCs w:val="18"/>
              </w:rPr>
              <w:t>TC EMTEL</w:t>
            </w:r>
          </w:p>
        </w:tc>
        <w:tc>
          <w:tcPr>
            <w:tcW w:w="1272" w:type="dxa"/>
            <w:shd w:val="clear" w:color="auto" w:fill="FFFFFF"/>
          </w:tcPr>
          <w:p w14:paraId="2F84E73E" w14:textId="2BF99E2C" w:rsidR="007A0398" w:rsidRDefault="007A0398" w:rsidP="00290A9D">
            <w:pPr>
              <w:spacing w:before="120" w:after="120"/>
              <w:ind w:right="4"/>
              <w:jc w:val="both"/>
              <w:rPr>
                <w:rFonts w:cs="Arial"/>
                <w:sz w:val="18"/>
                <w:szCs w:val="18"/>
              </w:rPr>
            </w:pPr>
            <w:r>
              <w:rPr>
                <w:rFonts w:cs="Arial"/>
                <w:sz w:val="18"/>
                <w:szCs w:val="18"/>
              </w:rPr>
              <w:t>ETSI</w:t>
            </w:r>
          </w:p>
        </w:tc>
        <w:tc>
          <w:tcPr>
            <w:tcW w:w="5673" w:type="dxa"/>
            <w:shd w:val="clear" w:color="auto" w:fill="FFFFFF"/>
          </w:tcPr>
          <w:p w14:paraId="18A811B0" w14:textId="5EC09500" w:rsidR="007A0398" w:rsidRDefault="007A0398" w:rsidP="00290A9D">
            <w:pPr>
              <w:spacing w:before="120" w:after="120"/>
              <w:ind w:right="4"/>
              <w:jc w:val="both"/>
              <w:rPr>
                <w:rFonts w:cs="Arial"/>
                <w:sz w:val="18"/>
                <w:szCs w:val="18"/>
              </w:rPr>
            </w:pPr>
            <w:r>
              <w:rPr>
                <w:rFonts w:cs="Arial"/>
                <w:sz w:val="18"/>
                <w:szCs w:val="18"/>
              </w:rPr>
              <w:t>Vice Chair of the Technical Committee EMTEL</w:t>
            </w:r>
          </w:p>
        </w:tc>
      </w:tr>
    </w:tbl>
    <w:p w14:paraId="45AD907B"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4A8C5947" w14:textId="77777777" w:rsidTr="00290A9D">
        <w:trPr>
          <w:trHeight w:val="432"/>
        </w:trPr>
        <w:tc>
          <w:tcPr>
            <w:tcW w:w="8527" w:type="dxa"/>
            <w:shd w:val="clear" w:color="auto" w:fill="DDDDDD"/>
          </w:tcPr>
          <w:p w14:paraId="16A81DCF" w14:textId="12042C18" w:rsidR="00D77F27" w:rsidRPr="004D1936" w:rsidRDefault="00D77F27" w:rsidP="004D1936">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p>
        </w:tc>
      </w:tr>
      <w:tr w:rsidR="00D77F27" w:rsidRPr="003A7366" w14:paraId="7C282243" w14:textId="77777777" w:rsidTr="00290A9D">
        <w:trPr>
          <w:trHeight w:val="851"/>
        </w:trPr>
        <w:tc>
          <w:tcPr>
            <w:tcW w:w="8527" w:type="dxa"/>
            <w:shd w:val="clear" w:color="auto" w:fill="FFFFFF"/>
          </w:tcPr>
          <w:p w14:paraId="52A6DC70" w14:textId="77777777" w:rsidR="00122A8F" w:rsidRPr="00C2424A" w:rsidRDefault="00122A8F" w:rsidP="00122A8F">
            <w:pPr>
              <w:rPr>
                <w:rFonts w:cs="Arial"/>
                <w:b/>
                <w:bCs/>
                <w:sz w:val="18"/>
              </w:rPr>
            </w:pPr>
            <w:r w:rsidRPr="00C2424A">
              <w:rPr>
                <w:rFonts w:cs="Arial"/>
                <w:b/>
                <w:bCs/>
                <w:sz w:val="18"/>
              </w:rPr>
              <w:t>Expertise:</w:t>
            </w:r>
          </w:p>
          <w:p w14:paraId="4AB745BF" w14:textId="5F44E743" w:rsidR="0064261F" w:rsidRDefault="0064261F" w:rsidP="00D208D1">
            <w:pPr>
              <w:spacing w:after="240"/>
              <w:jc w:val="both"/>
              <w:rPr>
                <w:rFonts w:cs="Arial"/>
                <w:sz w:val="18"/>
              </w:rPr>
            </w:pPr>
            <w:r w:rsidRPr="0064261F">
              <w:rPr>
                <w:rFonts w:cs="Arial"/>
                <w:sz w:val="18"/>
              </w:rPr>
              <w:t xml:space="preserve">The project will be performed by a group of maximum </w:t>
            </w:r>
            <w:r w:rsidR="0058366C">
              <w:rPr>
                <w:rFonts w:cs="Arial"/>
                <w:sz w:val="18"/>
              </w:rPr>
              <w:t>4 subcontracting</w:t>
            </w:r>
            <w:r w:rsidRPr="0064261F">
              <w:rPr>
                <w:rFonts w:cs="Arial"/>
                <w:sz w:val="18"/>
              </w:rPr>
              <w:t xml:space="preserve"> Companies/Organisations</w:t>
            </w:r>
            <w:r w:rsidR="00997322">
              <w:rPr>
                <w:rFonts w:cs="Arial"/>
                <w:sz w:val="18"/>
              </w:rPr>
              <w:t xml:space="preserve"> (</w:t>
            </w:r>
            <w:r w:rsidR="00C50FAA">
              <w:rPr>
                <w:rFonts w:cs="Arial"/>
                <w:sz w:val="18"/>
              </w:rPr>
              <w:t xml:space="preserve">Service Providers selected </w:t>
            </w:r>
            <w:r w:rsidR="00DE70BB">
              <w:rPr>
                <w:rFonts w:cs="Arial"/>
                <w:sz w:val="18"/>
              </w:rPr>
              <w:t>through an Open Call for Expertise</w:t>
            </w:r>
            <w:r w:rsidR="007E1CE1">
              <w:rPr>
                <w:rFonts w:cs="Arial"/>
                <w:sz w:val="18"/>
              </w:rPr>
              <w:t xml:space="preserve"> and subcontracted</w:t>
            </w:r>
            <w:r w:rsidR="00DE70BB">
              <w:rPr>
                <w:rFonts w:cs="Arial"/>
                <w:sz w:val="18"/>
              </w:rPr>
              <w:t>)</w:t>
            </w:r>
            <w:r w:rsidRPr="0064261F">
              <w:rPr>
                <w:rFonts w:cs="Arial"/>
                <w:sz w:val="18"/>
              </w:rPr>
              <w:t xml:space="preserve">, accounting to an average of </w:t>
            </w:r>
            <w:r w:rsidR="00D47D55">
              <w:rPr>
                <w:rFonts w:cs="Arial"/>
                <w:sz w:val="18"/>
              </w:rPr>
              <w:t>3</w:t>
            </w:r>
            <w:r w:rsidRPr="0064261F">
              <w:rPr>
                <w:rFonts w:cs="Arial"/>
                <w:sz w:val="18"/>
              </w:rPr>
              <w:t xml:space="preserve"> full time equivalent specialists</w:t>
            </w:r>
            <w:r w:rsidR="0058366C">
              <w:rPr>
                <w:rFonts w:cs="Arial"/>
                <w:sz w:val="18"/>
              </w:rPr>
              <w:t xml:space="preserve"> and 1 project manager</w:t>
            </w:r>
            <w:r w:rsidRPr="0064261F">
              <w:rPr>
                <w:rFonts w:cs="Arial"/>
                <w:sz w:val="18"/>
              </w:rPr>
              <w:t>, that will collectively ensure the following mix of skills:</w:t>
            </w:r>
          </w:p>
          <w:p w14:paraId="5FDED41E" w14:textId="21A19D0A" w:rsidR="00013613" w:rsidRPr="00C25520" w:rsidRDefault="00D208D1" w:rsidP="00D208D1">
            <w:pPr>
              <w:spacing w:after="240"/>
              <w:jc w:val="both"/>
              <w:rPr>
                <w:rFonts w:cs="Arial"/>
                <w:sz w:val="18"/>
                <w:szCs w:val="18"/>
              </w:rPr>
            </w:pPr>
            <w:r>
              <w:rPr>
                <w:rFonts w:cs="Arial"/>
                <w:sz w:val="18"/>
              </w:rPr>
              <w:t>A</w:t>
            </w:r>
            <w:r w:rsidR="00122A8F" w:rsidRPr="004F4646">
              <w:rPr>
                <w:rFonts w:cs="Arial"/>
                <w:sz w:val="18"/>
              </w:rPr>
              <w:t>t least 8 years of technical expertise in telecom networks and services related to emergency communications, in particular issues related to routing of emergency communications, caller location information and alternative means of access to emergency services</w:t>
            </w:r>
            <w:r>
              <w:rPr>
                <w:rFonts w:cs="Arial"/>
                <w:sz w:val="18"/>
              </w:rPr>
              <w:t xml:space="preserve"> will be required</w:t>
            </w:r>
            <w:r w:rsidR="00122A8F" w:rsidRPr="004F4646">
              <w:rPr>
                <w:rFonts w:cs="Arial"/>
                <w:sz w:val="18"/>
              </w:rPr>
              <w:t xml:space="preserve">. </w:t>
            </w:r>
            <w:r w:rsidR="00122A8F">
              <w:rPr>
                <w:rFonts w:cs="Arial"/>
                <w:sz w:val="18"/>
              </w:rPr>
              <w:t xml:space="preserve">References to </w:t>
            </w:r>
            <w:r w:rsidR="00122A8F" w:rsidRPr="004F4646">
              <w:rPr>
                <w:rFonts w:cs="Arial"/>
                <w:sz w:val="18"/>
              </w:rPr>
              <w:t>activities of the standardisation work of European standardisation bodies and expert understanding of international and European standards</w:t>
            </w:r>
            <w:r>
              <w:rPr>
                <w:rFonts w:cs="Arial"/>
                <w:sz w:val="18"/>
              </w:rPr>
              <w:t xml:space="preserve"> will be asked</w:t>
            </w:r>
            <w:r w:rsidR="00122A8F">
              <w:rPr>
                <w:rFonts w:cs="Arial"/>
                <w:sz w:val="18"/>
              </w:rPr>
              <w:t xml:space="preserve">. </w:t>
            </w:r>
            <w:r w:rsidR="001F1F71">
              <w:rPr>
                <w:rFonts w:cs="Arial"/>
                <w:sz w:val="18"/>
              </w:rPr>
              <w:t>K</w:t>
            </w:r>
            <w:r w:rsidR="00122A8F">
              <w:rPr>
                <w:rFonts w:cs="Arial"/>
                <w:sz w:val="18"/>
              </w:rPr>
              <w:t xml:space="preserve">nowledge </w:t>
            </w:r>
            <w:r w:rsidR="00122A8F" w:rsidRPr="004F4646">
              <w:rPr>
                <w:rFonts w:cs="Arial"/>
                <w:sz w:val="18"/>
              </w:rPr>
              <w:t>of handset operating systems available on the EU market</w:t>
            </w:r>
            <w:r>
              <w:rPr>
                <w:rFonts w:cs="Arial"/>
                <w:sz w:val="18"/>
              </w:rPr>
              <w:t xml:space="preserve"> w</w:t>
            </w:r>
            <w:r w:rsidR="001F1F71">
              <w:rPr>
                <w:rFonts w:cs="Arial"/>
                <w:sz w:val="18"/>
              </w:rPr>
              <w:t xml:space="preserve">ould be </w:t>
            </w:r>
            <w:r w:rsidR="006D58F0">
              <w:rPr>
                <w:rFonts w:cs="Arial"/>
                <w:sz w:val="18"/>
              </w:rPr>
              <w:t>appreciated</w:t>
            </w:r>
            <w:r w:rsidR="00122A8F" w:rsidRPr="004F4646">
              <w:rPr>
                <w:rFonts w:cs="Arial"/>
                <w:sz w:val="18"/>
              </w:rPr>
              <w:t>.</w:t>
            </w:r>
          </w:p>
          <w:p w14:paraId="1DBF1849" w14:textId="4A9358FB" w:rsidR="00C25520" w:rsidRDefault="00C25520" w:rsidP="00C25520">
            <w:pPr>
              <w:pStyle w:val="TableParagraph"/>
              <w:spacing w:before="118"/>
              <w:rPr>
                <w:color w:val="585858"/>
                <w:sz w:val="18"/>
                <w:lang w:val="en-GB"/>
              </w:rPr>
            </w:pPr>
            <w:r w:rsidRPr="00BF5EA5">
              <w:rPr>
                <w:color w:val="585858"/>
                <w:sz w:val="18"/>
                <w:lang w:val="en-GB"/>
              </w:rPr>
              <w:t xml:space="preserve">A project manager </w:t>
            </w:r>
            <w:r w:rsidR="00966246">
              <w:rPr>
                <w:color w:val="585858"/>
                <w:sz w:val="18"/>
                <w:lang w:val="en-GB"/>
              </w:rPr>
              <w:t>may</w:t>
            </w:r>
            <w:r w:rsidRPr="00BF5EA5">
              <w:rPr>
                <w:color w:val="585858"/>
                <w:sz w:val="18"/>
                <w:lang w:val="en-GB"/>
              </w:rPr>
              <w:t xml:space="preserve"> be appointed from one of the </w:t>
            </w:r>
            <w:r>
              <w:rPr>
                <w:color w:val="585858"/>
                <w:sz w:val="18"/>
                <w:lang w:val="en-GB"/>
              </w:rPr>
              <w:t>technical experts</w:t>
            </w:r>
            <w:r w:rsidRPr="00BF5EA5">
              <w:rPr>
                <w:color w:val="585858"/>
                <w:sz w:val="18"/>
                <w:lang w:val="en-GB"/>
              </w:rPr>
              <w:t xml:space="preserve"> </w:t>
            </w:r>
            <w:r w:rsidR="0012208D">
              <w:rPr>
                <w:color w:val="585858"/>
                <w:sz w:val="18"/>
                <w:lang w:val="en-GB"/>
              </w:rPr>
              <w:t>or it could be a separated role. This person</w:t>
            </w:r>
            <w:r w:rsidRPr="00BF5EA5">
              <w:rPr>
                <w:color w:val="585858"/>
                <w:sz w:val="18"/>
                <w:lang w:val="en-GB"/>
              </w:rPr>
              <w:t xml:space="preserve"> will be responsible for co-ordinating the execution of the tasks</w:t>
            </w:r>
            <w:r w:rsidR="0083590B">
              <w:rPr>
                <w:color w:val="585858"/>
                <w:sz w:val="18"/>
                <w:lang w:val="en-GB"/>
              </w:rPr>
              <w:t xml:space="preserve"> and the communication of the published document</w:t>
            </w:r>
            <w:r w:rsidR="0012208D">
              <w:rPr>
                <w:color w:val="585858"/>
                <w:sz w:val="18"/>
                <w:lang w:val="en-GB"/>
              </w:rPr>
              <w:t>s</w:t>
            </w:r>
            <w:r w:rsidRPr="00BF5EA5">
              <w:rPr>
                <w:color w:val="585858"/>
                <w:sz w:val="18"/>
                <w:lang w:val="en-GB"/>
              </w:rPr>
              <w:t xml:space="preserve">, according to the project requirements and following the technical direction given by ETSI </w:t>
            </w:r>
            <w:r>
              <w:rPr>
                <w:color w:val="585858"/>
                <w:sz w:val="18"/>
                <w:lang w:val="en-GB"/>
              </w:rPr>
              <w:t>TC EMTEL</w:t>
            </w:r>
            <w:r w:rsidRPr="00BF5EA5">
              <w:rPr>
                <w:color w:val="585858"/>
                <w:sz w:val="18"/>
                <w:lang w:val="en-GB"/>
              </w:rPr>
              <w:t xml:space="preserve">. </w:t>
            </w:r>
          </w:p>
          <w:p w14:paraId="6964BB08" w14:textId="77777777" w:rsidR="00C25520" w:rsidRPr="00C25520" w:rsidRDefault="00C25520" w:rsidP="00C25520">
            <w:pPr>
              <w:pStyle w:val="TableParagraph"/>
              <w:spacing w:before="118"/>
              <w:rPr>
                <w:color w:val="585858"/>
                <w:sz w:val="18"/>
                <w:lang w:val="en-GB"/>
              </w:rPr>
            </w:pPr>
          </w:p>
          <w:p w14:paraId="0549D2C9" w14:textId="3DABBB1F" w:rsidR="00C25520" w:rsidRPr="001E7081" w:rsidRDefault="00C25520" w:rsidP="00C25520">
            <w:pPr>
              <w:spacing w:after="240"/>
              <w:jc w:val="both"/>
              <w:rPr>
                <w:rFonts w:cs="Arial"/>
                <w:sz w:val="18"/>
                <w:szCs w:val="18"/>
              </w:rPr>
            </w:pPr>
            <w:r w:rsidRPr="00BF5EA5">
              <w:rPr>
                <w:color w:val="585858"/>
                <w:sz w:val="18"/>
              </w:rPr>
              <w:t xml:space="preserve">The project manager </w:t>
            </w:r>
            <w:r w:rsidR="00D208D1">
              <w:rPr>
                <w:color w:val="585858"/>
                <w:sz w:val="18"/>
              </w:rPr>
              <w:t xml:space="preserve">will be requested to have </w:t>
            </w:r>
            <w:r w:rsidRPr="00BF5EA5">
              <w:rPr>
                <w:color w:val="585858"/>
                <w:sz w:val="18"/>
              </w:rPr>
              <w:t>management experience, report-writing skills, experience of consensus building, presentation skills, experience of working in an international environment, and in liaising with other international organisations.</w:t>
            </w:r>
            <w:r w:rsidR="00D208D1">
              <w:rPr>
                <w:color w:val="585858"/>
                <w:sz w:val="18"/>
              </w:rPr>
              <w:t xml:space="preserve"> Additionally, previous experience in the creation of H</w:t>
            </w:r>
            <w:r w:rsidR="00DD7661">
              <w:rPr>
                <w:color w:val="585858"/>
                <w:sz w:val="18"/>
              </w:rPr>
              <w:t>S</w:t>
            </w:r>
            <w:r w:rsidR="00D208D1">
              <w:rPr>
                <w:color w:val="585858"/>
                <w:sz w:val="18"/>
              </w:rPr>
              <w:t xml:space="preserve"> w</w:t>
            </w:r>
            <w:r w:rsidR="00007059">
              <w:rPr>
                <w:color w:val="585858"/>
                <w:sz w:val="18"/>
              </w:rPr>
              <w:t xml:space="preserve">ould </w:t>
            </w:r>
            <w:r w:rsidR="00D208D1">
              <w:rPr>
                <w:color w:val="585858"/>
                <w:sz w:val="18"/>
              </w:rPr>
              <w:t xml:space="preserve">be </w:t>
            </w:r>
            <w:r w:rsidR="00007059">
              <w:rPr>
                <w:color w:val="585858"/>
                <w:sz w:val="18"/>
              </w:rPr>
              <w:t>appreciated</w:t>
            </w:r>
            <w:r w:rsidR="00D208D1">
              <w:rPr>
                <w:color w:val="585858"/>
                <w:sz w:val="18"/>
              </w:rPr>
              <w:t>.</w:t>
            </w:r>
          </w:p>
        </w:tc>
      </w:tr>
    </w:tbl>
    <w:p w14:paraId="2AB75BDA" w14:textId="77777777" w:rsidR="00D77F27" w:rsidRDefault="00D77F27" w:rsidP="00D77F27"/>
    <w:p w14:paraId="574B893E" w14:textId="77777777" w:rsidR="00D77F27" w:rsidRPr="00116EC2" w:rsidRDefault="00D77F27" w:rsidP="004755A5">
      <w:pPr>
        <w:pStyle w:val="Heading3"/>
      </w:pPr>
      <w:bookmarkStart w:id="16" w:name="_Toc22838733"/>
      <w:bookmarkStart w:id="17" w:name="_Toc129267856"/>
      <w:bookmarkStart w:id="18" w:name="_Toc495508578"/>
      <w:r>
        <w:t>2</w:t>
      </w:r>
      <w:r w:rsidRPr="00116EC2">
        <w:t>.</w:t>
      </w:r>
      <w:r>
        <w:t>4</w:t>
      </w:r>
      <w:r w:rsidRPr="00116EC2">
        <w:t xml:space="preserve"> </w:t>
      </w:r>
      <w:r>
        <w:t>Consortium m</w:t>
      </w:r>
      <w:r w:rsidRPr="00116EC2">
        <w:t>anagement and decision-making</w:t>
      </w:r>
      <w:bookmarkEnd w:id="16"/>
      <w:bookmarkEnd w:id="1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737CB708" w14:textId="77777777" w:rsidTr="00290A9D">
        <w:trPr>
          <w:trHeight w:val="851"/>
        </w:trPr>
        <w:tc>
          <w:tcPr>
            <w:tcW w:w="8527" w:type="dxa"/>
            <w:shd w:val="clear" w:color="auto" w:fill="FFFFFF"/>
          </w:tcPr>
          <w:bookmarkEnd w:id="18"/>
          <w:p w14:paraId="5CA2FACF" w14:textId="50A10AAC" w:rsidR="00D77F27" w:rsidRPr="001E7081" w:rsidRDefault="008A0E50" w:rsidP="00290A9D">
            <w:pPr>
              <w:tabs>
                <w:tab w:val="left" w:pos="1092"/>
              </w:tabs>
              <w:spacing w:before="120" w:after="120"/>
              <w:ind w:right="4"/>
              <w:jc w:val="both"/>
              <w:rPr>
                <w:rFonts w:cs="Arial"/>
                <w:sz w:val="18"/>
                <w:szCs w:val="16"/>
              </w:rPr>
            </w:pPr>
            <w:r>
              <w:rPr>
                <w:rFonts w:cs="Arial"/>
                <w:sz w:val="18"/>
                <w:szCs w:val="18"/>
              </w:rPr>
              <w:t>Not applicable for ETSI</w:t>
            </w:r>
          </w:p>
        </w:tc>
      </w:tr>
    </w:tbl>
    <w:p w14:paraId="128693F6" w14:textId="77777777" w:rsidR="00D77F27" w:rsidRDefault="00D77F27" w:rsidP="00D77F27">
      <w:pPr>
        <w:tabs>
          <w:tab w:val="left" w:pos="1092"/>
        </w:tabs>
        <w:rPr>
          <w:lang w:eastAsia="en-GB"/>
        </w:rPr>
      </w:pPr>
    </w:p>
    <w:p w14:paraId="4FE70721" w14:textId="77777777" w:rsidR="00714CB5" w:rsidRPr="002618EA" w:rsidRDefault="005B4497" w:rsidP="004755A5">
      <w:pPr>
        <w:pStyle w:val="Heading3"/>
        <w:rPr>
          <w:bCs/>
          <w:sz w:val="22"/>
          <w:szCs w:val="18"/>
          <w:shd w:val="clear" w:color="auto" w:fill="auto"/>
        </w:rPr>
      </w:pPr>
      <w:bookmarkStart w:id="19" w:name="_Toc27646786"/>
      <w:bookmarkStart w:id="20" w:name="_Toc129267857"/>
      <w:r>
        <w:rPr>
          <w:shd w:val="clear" w:color="auto" w:fill="auto"/>
        </w:rPr>
        <w:t>2.</w:t>
      </w:r>
      <w:r w:rsidR="00D77F27">
        <w:rPr>
          <w:shd w:val="clear" w:color="auto" w:fill="auto"/>
        </w:rPr>
        <w:t>5</w:t>
      </w:r>
      <w:r w:rsidR="00714CB5" w:rsidRPr="00714CB5">
        <w:rPr>
          <w:shd w:val="clear" w:color="auto" w:fill="auto"/>
        </w:rPr>
        <w:t xml:space="preserve"> Project management</w:t>
      </w:r>
      <w:bookmarkEnd w:id="19"/>
      <w:r w:rsidR="00507050">
        <w:rPr>
          <w:shd w:val="clear" w:color="auto" w:fill="auto"/>
        </w:rPr>
        <w:t>, quality assurance and monitoring and evaluation strategy</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97CCDCF" w14:textId="77777777" w:rsidTr="00714CB5">
        <w:trPr>
          <w:trHeight w:val="851"/>
        </w:trPr>
        <w:tc>
          <w:tcPr>
            <w:tcW w:w="8527" w:type="dxa"/>
            <w:shd w:val="clear" w:color="auto" w:fill="FFFFFF"/>
          </w:tcPr>
          <w:p w14:paraId="04AE89BA" w14:textId="3FDC1ABD" w:rsidR="00714CB5" w:rsidRDefault="00714CB5" w:rsidP="00D7212B">
            <w:pPr>
              <w:tabs>
                <w:tab w:val="left" w:pos="1092"/>
              </w:tabs>
              <w:spacing w:before="120" w:after="120"/>
              <w:ind w:right="4"/>
              <w:jc w:val="both"/>
              <w:rPr>
                <w:rFonts w:cs="Arial"/>
                <w:sz w:val="18"/>
                <w:szCs w:val="18"/>
              </w:rPr>
            </w:pPr>
          </w:p>
          <w:p w14:paraId="7357E2B3" w14:textId="613D2CE7" w:rsidR="00D7212B" w:rsidRDefault="00D7212B" w:rsidP="00D7212B">
            <w:pPr>
              <w:tabs>
                <w:tab w:val="left" w:pos="1092"/>
              </w:tabs>
              <w:rPr>
                <w:rFonts w:cs="Arial"/>
                <w:sz w:val="18"/>
                <w:szCs w:val="18"/>
              </w:rPr>
            </w:pPr>
            <w:r w:rsidRPr="00D7212B">
              <w:rPr>
                <w:rFonts w:cs="Arial"/>
                <w:sz w:val="18"/>
                <w:szCs w:val="18"/>
              </w:rPr>
              <w:t>ETSI will perform this work by the creation of an ETSI Specialist Task Force (STF), reporting the milestones to the ETSI Technical Committee EMTEL (TC EMTEL), according to the planned TC meetings and additional dates agreed by the TC officials. TC EMTEL will lead an active role in technical guidance and contributing to this work.</w:t>
            </w:r>
          </w:p>
          <w:p w14:paraId="3A349B96" w14:textId="7F068FBD" w:rsidR="00891000" w:rsidRPr="00D7212B" w:rsidRDefault="00891000" w:rsidP="00D7212B">
            <w:pPr>
              <w:tabs>
                <w:tab w:val="left" w:pos="1092"/>
              </w:tabs>
              <w:rPr>
                <w:rFonts w:cs="Arial"/>
                <w:sz w:val="18"/>
                <w:szCs w:val="18"/>
              </w:rPr>
            </w:pPr>
            <w:r w:rsidRPr="00891000">
              <w:rPr>
                <w:rFonts w:cs="Arial"/>
                <w:sz w:val="18"/>
                <w:szCs w:val="18"/>
              </w:rPr>
              <w:t xml:space="preserve">According to ETSI Technical </w:t>
            </w:r>
            <w:r>
              <w:rPr>
                <w:rFonts w:cs="Arial"/>
                <w:sz w:val="18"/>
                <w:szCs w:val="18"/>
              </w:rPr>
              <w:t>W</w:t>
            </w:r>
            <w:r w:rsidRPr="00891000">
              <w:rPr>
                <w:rFonts w:cs="Arial"/>
                <w:sz w:val="18"/>
                <w:szCs w:val="18"/>
              </w:rPr>
              <w:t xml:space="preserve">orking </w:t>
            </w:r>
            <w:r>
              <w:rPr>
                <w:rFonts w:cs="Arial"/>
                <w:sz w:val="18"/>
                <w:szCs w:val="18"/>
              </w:rPr>
              <w:t>P</w:t>
            </w:r>
            <w:r w:rsidRPr="00891000">
              <w:rPr>
                <w:rFonts w:cs="Arial"/>
                <w:sz w:val="18"/>
                <w:szCs w:val="18"/>
              </w:rPr>
              <w:t>rocedure on the selection of the service providers, ETSI will issue a call for expertise to get the necessary skills and resources</w:t>
            </w:r>
            <w:r>
              <w:rPr>
                <w:rFonts w:cs="Arial"/>
                <w:sz w:val="18"/>
                <w:szCs w:val="18"/>
              </w:rPr>
              <w:t xml:space="preserve"> for this STF.</w:t>
            </w:r>
          </w:p>
          <w:p w14:paraId="0DA0D9E7" w14:textId="77777777" w:rsidR="00D7212B" w:rsidRPr="00D7212B" w:rsidRDefault="00D7212B" w:rsidP="00D7212B">
            <w:pPr>
              <w:pStyle w:val="ListParagraph"/>
              <w:widowControl/>
              <w:numPr>
                <w:ilvl w:val="0"/>
                <w:numId w:val="38"/>
              </w:numPr>
              <w:tabs>
                <w:tab w:val="left" w:pos="1092"/>
              </w:tabs>
              <w:autoSpaceDE/>
              <w:autoSpaceDN/>
              <w:spacing w:before="0" w:after="200"/>
              <w:ind w:left="358"/>
              <w:contextualSpacing/>
              <w:rPr>
                <w:rFonts w:ascii="Arial" w:eastAsia="Times New Roman" w:hAnsi="Arial" w:cs="Arial"/>
                <w:color w:val="595959"/>
                <w:sz w:val="18"/>
                <w:szCs w:val="18"/>
                <w:lang w:val="en-GB"/>
              </w:rPr>
            </w:pPr>
            <w:r w:rsidRPr="00D7212B">
              <w:rPr>
                <w:rFonts w:ascii="Arial" w:eastAsia="Times New Roman" w:hAnsi="Arial" w:cs="Arial"/>
                <w:color w:val="595959"/>
                <w:sz w:val="18"/>
                <w:szCs w:val="18"/>
                <w:lang w:val="en-GB"/>
              </w:rPr>
              <w:lastRenderedPageBreak/>
              <w:t>An STF Steering Committee (STF-SC) will be set up by TC EMTEL in order to perform the steering of the STF, verifying the progresses in periodic meetings and guiding the STF.</w:t>
            </w:r>
          </w:p>
          <w:p w14:paraId="6ED4238B" w14:textId="77777777" w:rsidR="00D7212B" w:rsidRPr="00D7212B" w:rsidRDefault="00D7212B" w:rsidP="00D7212B">
            <w:pPr>
              <w:numPr>
                <w:ilvl w:val="1"/>
                <w:numId w:val="38"/>
              </w:numPr>
              <w:tabs>
                <w:tab w:val="left" w:pos="1092"/>
              </w:tabs>
              <w:spacing w:before="240" w:after="0"/>
              <w:ind w:left="783"/>
              <w:rPr>
                <w:rFonts w:cs="Arial"/>
                <w:sz w:val="18"/>
                <w:szCs w:val="18"/>
              </w:rPr>
            </w:pPr>
            <w:r w:rsidRPr="00D7212B">
              <w:rPr>
                <w:rFonts w:cs="Arial"/>
                <w:sz w:val="18"/>
                <w:szCs w:val="18"/>
              </w:rPr>
              <w:t>TC EMTEL Chair and Vice-Chair,</w:t>
            </w:r>
          </w:p>
          <w:p w14:paraId="5B648747" w14:textId="77777777" w:rsidR="00D7212B" w:rsidRPr="00D7212B" w:rsidRDefault="00D7212B" w:rsidP="00D7212B">
            <w:pPr>
              <w:numPr>
                <w:ilvl w:val="1"/>
                <w:numId w:val="38"/>
              </w:numPr>
              <w:tabs>
                <w:tab w:val="left" w:pos="1092"/>
              </w:tabs>
              <w:spacing w:after="0"/>
              <w:ind w:left="783"/>
              <w:rPr>
                <w:rFonts w:cs="Arial"/>
                <w:sz w:val="18"/>
                <w:szCs w:val="18"/>
              </w:rPr>
            </w:pPr>
            <w:r w:rsidRPr="00D7212B">
              <w:rPr>
                <w:rFonts w:cs="Arial"/>
                <w:sz w:val="18"/>
                <w:szCs w:val="18"/>
              </w:rPr>
              <w:t>ETSI Secretariat,</w:t>
            </w:r>
          </w:p>
          <w:p w14:paraId="3AA68B54" w14:textId="77777777" w:rsidR="00D7212B" w:rsidRPr="00D7212B" w:rsidRDefault="00D7212B" w:rsidP="00D7212B">
            <w:pPr>
              <w:numPr>
                <w:ilvl w:val="1"/>
                <w:numId w:val="38"/>
              </w:numPr>
              <w:tabs>
                <w:tab w:val="left" w:pos="1092"/>
              </w:tabs>
              <w:spacing w:after="0"/>
              <w:ind w:left="783"/>
              <w:rPr>
                <w:rFonts w:cs="Arial"/>
                <w:sz w:val="18"/>
                <w:szCs w:val="18"/>
              </w:rPr>
            </w:pPr>
            <w:r w:rsidRPr="00D7212B">
              <w:rPr>
                <w:rFonts w:cs="Arial"/>
                <w:sz w:val="18"/>
                <w:szCs w:val="18"/>
              </w:rPr>
              <w:t>STF Leader (when selected),</w:t>
            </w:r>
          </w:p>
          <w:p w14:paraId="223BFBDF" w14:textId="4F871800" w:rsidR="00D7212B" w:rsidRPr="00D7212B" w:rsidRDefault="00D7212B" w:rsidP="00D7212B">
            <w:pPr>
              <w:numPr>
                <w:ilvl w:val="1"/>
                <w:numId w:val="38"/>
              </w:numPr>
              <w:tabs>
                <w:tab w:val="left" w:pos="1092"/>
              </w:tabs>
              <w:spacing w:after="240"/>
              <w:ind w:left="783"/>
              <w:rPr>
                <w:rFonts w:cs="Arial"/>
                <w:sz w:val="18"/>
                <w:szCs w:val="18"/>
              </w:rPr>
            </w:pPr>
            <w:r w:rsidRPr="00D7212B">
              <w:rPr>
                <w:rFonts w:cs="Arial"/>
                <w:sz w:val="18"/>
                <w:szCs w:val="18"/>
              </w:rPr>
              <w:t xml:space="preserve">Other interested </w:t>
            </w:r>
            <w:r w:rsidR="007F7C16">
              <w:rPr>
                <w:rFonts w:cs="Arial"/>
                <w:sz w:val="18"/>
                <w:szCs w:val="18"/>
              </w:rPr>
              <w:t xml:space="preserve">EMTEL </w:t>
            </w:r>
            <w:r w:rsidR="00872E31">
              <w:rPr>
                <w:rFonts w:cs="Arial"/>
                <w:sz w:val="18"/>
                <w:szCs w:val="18"/>
              </w:rPr>
              <w:t>members</w:t>
            </w:r>
          </w:p>
          <w:p w14:paraId="723A5221" w14:textId="77777777" w:rsidR="00D7212B" w:rsidRPr="00D7212B" w:rsidRDefault="00D7212B" w:rsidP="00D7212B">
            <w:pPr>
              <w:numPr>
                <w:ilvl w:val="0"/>
                <w:numId w:val="37"/>
              </w:numPr>
              <w:tabs>
                <w:tab w:val="left" w:pos="1092"/>
              </w:tabs>
              <w:spacing w:after="0"/>
              <w:ind w:left="358"/>
              <w:jc w:val="both"/>
              <w:rPr>
                <w:rFonts w:cs="Arial"/>
                <w:sz w:val="18"/>
                <w:szCs w:val="18"/>
              </w:rPr>
            </w:pPr>
            <w:r w:rsidRPr="00D7212B">
              <w:rPr>
                <w:rFonts w:cs="Arial"/>
                <w:sz w:val="18"/>
                <w:szCs w:val="18"/>
              </w:rPr>
              <w:t>The STF will report regularly to the STF-SC and at TC EMTEL meetings to consult on the latest advances.</w:t>
            </w:r>
          </w:p>
          <w:p w14:paraId="426DBE10" w14:textId="77777777" w:rsidR="00D7212B" w:rsidRPr="00D7212B" w:rsidRDefault="00D7212B" w:rsidP="00D7212B">
            <w:pPr>
              <w:numPr>
                <w:ilvl w:val="0"/>
                <w:numId w:val="37"/>
              </w:numPr>
              <w:tabs>
                <w:tab w:val="left" w:pos="1092"/>
              </w:tabs>
              <w:spacing w:after="0"/>
              <w:ind w:left="358"/>
              <w:jc w:val="both"/>
              <w:rPr>
                <w:rFonts w:cs="Arial"/>
                <w:sz w:val="18"/>
                <w:szCs w:val="18"/>
              </w:rPr>
            </w:pPr>
            <w:r w:rsidRPr="00D7212B">
              <w:rPr>
                <w:rFonts w:cs="Arial"/>
                <w:sz w:val="18"/>
                <w:szCs w:val="18"/>
              </w:rPr>
              <w:t>The STF leader will organise periodic internal meetings of the STF to share and review the latest content produced.</w:t>
            </w:r>
          </w:p>
          <w:p w14:paraId="0721523E" w14:textId="77777777" w:rsidR="00D7212B" w:rsidRPr="00D7212B" w:rsidRDefault="00D7212B" w:rsidP="00D7212B">
            <w:pPr>
              <w:numPr>
                <w:ilvl w:val="0"/>
                <w:numId w:val="37"/>
              </w:numPr>
              <w:tabs>
                <w:tab w:val="left" w:pos="1092"/>
              </w:tabs>
              <w:spacing w:after="0"/>
              <w:ind w:left="358"/>
              <w:jc w:val="both"/>
              <w:rPr>
                <w:rFonts w:cs="Arial"/>
                <w:sz w:val="18"/>
                <w:szCs w:val="18"/>
              </w:rPr>
            </w:pPr>
            <w:r w:rsidRPr="00D7212B">
              <w:rPr>
                <w:rFonts w:cs="Arial"/>
                <w:sz w:val="18"/>
                <w:szCs w:val="18"/>
              </w:rPr>
              <w:t>The technical content of the provided deliverable will be evaluated by ETSI TC EMTEL at regular and ad-hoc meetings and reported a minimum of 2 times in the ETSI TC EMTEL mailing list/meeting collecting comments and suggestions, possibly using the remote consensus ETSI Portal tool. The approval will take place preferably at the meetings of TC EMTEL (Remote or F2F).</w:t>
            </w:r>
          </w:p>
          <w:p w14:paraId="245CD39D" w14:textId="77777777" w:rsidR="00D7212B" w:rsidRPr="00D7212B" w:rsidRDefault="00D7212B" w:rsidP="00D7212B">
            <w:pPr>
              <w:numPr>
                <w:ilvl w:val="0"/>
                <w:numId w:val="37"/>
              </w:numPr>
              <w:tabs>
                <w:tab w:val="left" w:pos="1092"/>
              </w:tabs>
              <w:spacing w:after="0"/>
              <w:ind w:left="358"/>
              <w:jc w:val="both"/>
              <w:rPr>
                <w:rFonts w:cs="Arial"/>
                <w:sz w:val="18"/>
                <w:szCs w:val="18"/>
              </w:rPr>
            </w:pPr>
            <w:r w:rsidRPr="00D7212B">
              <w:rPr>
                <w:rFonts w:cs="Arial"/>
                <w:sz w:val="18"/>
                <w:szCs w:val="18"/>
              </w:rPr>
              <w:t>The STF will organise reviews of its draft documents in addition to the TC EMTEL members.</w:t>
            </w:r>
          </w:p>
          <w:p w14:paraId="1DCE2C0E" w14:textId="5CD3AB84" w:rsidR="00AD650D" w:rsidRPr="00D7212B" w:rsidRDefault="00AD650D" w:rsidP="006659D0">
            <w:pPr>
              <w:tabs>
                <w:tab w:val="left" w:pos="1092"/>
              </w:tabs>
              <w:rPr>
                <w:rFonts w:cs="Arial"/>
                <w:sz w:val="18"/>
                <w:szCs w:val="18"/>
              </w:rPr>
            </w:pPr>
          </w:p>
        </w:tc>
      </w:tr>
    </w:tbl>
    <w:p w14:paraId="13F044EF" w14:textId="77777777" w:rsidR="00507050" w:rsidRDefault="00507050" w:rsidP="00714CB5"/>
    <w:p w14:paraId="03914A49" w14:textId="77777777" w:rsidR="00714CB5" w:rsidRPr="005D147A" w:rsidRDefault="005B4497" w:rsidP="004755A5">
      <w:pPr>
        <w:pStyle w:val="Heading3"/>
      </w:pPr>
      <w:bookmarkStart w:id="21" w:name="_Toc495508572"/>
      <w:bookmarkStart w:id="22" w:name="_Toc129267858"/>
      <w:r>
        <w:t>2</w:t>
      </w:r>
      <w:r w:rsidR="00714CB5">
        <w:t>.</w:t>
      </w:r>
      <w:r w:rsidR="00D77F27">
        <w:t>6</w:t>
      </w:r>
      <w:r w:rsidR="00714CB5" w:rsidRPr="00116EC2">
        <w:t xml:space="preserve"> Cost effectiveness</w:t>
      </w:r>
      <w:bookmarkEnd w:id="21"/>
      <w:r w:rsidR="00814729">
        <w:t xml:space="preserve"> and financial management</w:t>
      </w:r>
      <w:bookmarkEnd w:id="2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392896FA" w14:textId="77777777" w:rsidTr="004D1936">
        <w:trPr>
          <w:trHeight w:val="851"/>
        </w:trPr>
        <w:tc>
          <w:tcPr>
            <w:tcW w:w="8527" w:type="dxa"/>
          </w:tcPr>
          <w:p w14:paraId="05818D0B" w14:textId="79FA94D5" w:rsidR="00714CB5" w:rsidRPr="001E7081" w:rsidRDefault="00287C8F" w:rsidP="00287C8F">
            <w:pPr>
              <w:tabs>
                <w:tab w:val="left" w:pos="1092"/>
              </w:tabs>
              <w:rPr>
                <w:rFonts w:cs="Arial"/>
                <w:sz w:val="18"/>
                <w:szCs w:val="18"/>
              </w:rPr>
            </w:pPr>
            <w:r>
              <w:rPr>
                <w:rFonts w:cs="Arial"/>
                <w:sz w:val="18"/>
                <w:szCs w:val="18"/>
              </w:rPr>
              <w:tab/>
            </w:r>
          </w:p>
          <w:p w14:paraId="6A55FA58" w14:textId="5E1D1610" w:rsidR="00287C8F" w:rsidRPr="00287C8F" w:rsidRDefault="00287C8F" w:rsidP="00287C8F">
            <w:pPr>
              <w:tabs>
                <w:tab w:val="left" w:pos="1092"/>
              </w:tabs>
              <w:rPr>
                <w:rFonts w:cs="Arial"/>
                <w:sz w:val="18"/>
                <w:szCs w:val="18"/>
              </w:rPr>
            </w:pPr>
            <w:r w:rsidRPr="00287C8F">
              <w:rPr>
                <w:rFonts w:cs="Arial"/>
                <w:sz w:val="18"/>
                <w:szCs w:val="18"/>
              </w:rPr>
              <w:t>Each subcontractor</w:t>
            </w:r>
            <w:r w:rsidR="009A52EE">
              <w:rPr>
                <w:rFonts w:cs="Arial"/>
                <w:sz w:val="18"/>
                <w:szCs w:val="18"/>
              </w:rPr>
              <w:t>/expert</w:t>
            </w:r>
            <w:r w:rsidRPr="00287C8F">
              <w:rPr>
                <w:rFonts w:cs="Arial"/>
                <w:sz w:val="18"/>
                <w:szCs w:val="18"/>
              </w:rPr>
              <w:t xml:space="preserve"> is allocated to specific tasks with an expected level of contribution. The financial resources allocated to the subcontractor are calculated on this principle.</w:t>
            </w:r>
          </w:p>
          <w:p w14:paraId="7F71DEE1" w14:textId="77777777" w:rsidR="00287C8F" w:rsidRPr="00287C8F" w:rsidRDefault="00287C8F" w:rsidP="00287C8F">
            <w:pPr>
              <w:tabs>
                <w:tab w:val="left" w:pos="1092"/>
              </w:tabs>
              <w:rPr>
                <w:rFonts w:cs="Arial"/>
                <w:sz w:val="18"/>
                <w:szCs w:val="18"/>
              </w:rPr>
            </w:pPr>
            <w:r w:rsidRPr="00287C8F">
              <w:rPr>
                <w:rFonts w:cs="Arial"/>
                <w:sz w:val="18"/>
                <w:szCs w:val="18"/>
              </w:rPr>
              <w:t>At the start of the project, ETSI develops a baseline cost plan. It is calculated with the cost of the tasks and the scheduled progress of task at each milestone cut-off date. This baseline cost plan provides the costs at each milestone cut-off date.</w:t>
            </w:r>
          </w:p>
          <w:p w14:paraId="4E804C08" w14:textId="77777777" w:rsidR="00287C8F" w:rsidRPr="00287C8F" w:rsidRDefault="00287C8F" w:rsidP="00287C8F">
            <w:pPr>
              <w:tabs>
                <w:tab w:val="left" w:pos="1092"/>
              </w:tabs>
              <w:rPr>
                <w:rFonts w:cs="Arial"/>
                <w:sz w:val="18"/>
                <w:szCs w:val="18"/>
              </w:rPr>
            </w:pPr>
            <w:r w:rsidRPr="00287C8F">
              <w:rPr>
                <w:rFonts w:cs="Arial"/>
                <w:sz w:val="18"/>
                <w:szCs w:val="18"/>
              </w:rPr>
              <w:t>The milestone payment schedule for each subcontractor is then calculated by taking into account the baseline cost plan and the expected level of contribution. The milestone payment schedule is contractual</w:t>
            </w:r>
          </w:p>
          <w:p w14:paraId="2AF1B722" w14:textId="0953C336" w:rsidR="00287C8F" w:rsidRPr="00287C8F" w:rsidRDefault="00287C8F" w:rsidP="00287C8F">
            <w:pPr>
              <w:tabs>
                <w:tab w:val="left" w:pos="1092"/>
              </w:tabs>
              <w:rPr>
                <w:rFonts w:cs="Arial"/>
                <w:sz w:val="18"/>
                <w:szCs w:val="18"/>
              </w:rPr>
            </w:pPr>
            <w:r w:rsidRPr="00287C8F">
              <w:rPr>
                <w:rFonts w:cs="Arial"/>
                <w:sz w:val="18"/>
                <w:szCs w:val="18"/>
              </w:rPr>
              <w:t xml:space="preserve">The subcontractors payment are submitted to the validation of the project milestones. TC </w:t>
            </w:r>
            <w:r w:rsidR="00675F0E">
              <w:rPr>
                <w:rFonts w:cs="Arial"/>
                <w:sz w:val="18"/>
                <w:szCs w:val="18"/>
              </w:rPr>
              <w:t xml:space="preserve">EMTEL </w:t>
            </w:r>
            <w:r w:rsidRPr="00287C8F">
              <w:rPr>
                <w:rFonts w:cs="Arial"/>
                <w:sz w:val="18"/>
                <w:szCs w:val="18"/>
              </w:rPr>
              <w:t>and ETSI proceed to the validation of the milestone.</w:t>
            </w:r>
          </w:p>
          <w:p w14:paraId="17465E51" w14:textId="0DE0B487" w:rsidR="00444668" w:rsidRDefault="00444668" w:rsidP="00287C8F">
            <w:pPr>
              <w:tabs>
                <w:tab w:val="left" w:pos="1092"/>
              </w:tabs>
              <w:rPr>
                <w:rFonts w:cs="Arial"/>
                <w:sz w:val="18"/>
                <w:szCs w:val="18"/>
              </w:rPr>
            </w:pPr>
            <w:r>
              <w:rPr>
                <w:rFonts w:cs="Arial"/>
                <w:sz w:val="18"/>
                <w:szCs w:val="18"/>
              </w:rPr>
              <w:t xml:space="preserve">As a consequence, </w:t>
            </w:r>
            <w:r w:rsidR="00560793">
              <w:rPr>
                <w:rFonts w:cs="Arial"/>
                <w:sz w:val="18"/>
                <w:szCs w:val="18"/>
              </w:rPr>
              <w:t>the expertise budget is in full control.</w:t>
            </w:r>
          </w:p>
          <w:p w14:paraId="007A5E10" w14:textId="6DF3DD24" w:rsidR="0051596E" w:rsidRPr="00287C8F" w:rsidRDefault="0051596E" w:rsidP="00287C8F">
            <w:pPr>
              <w:tabs>
                <w:tab w:val="left" w:pos="1092"/>
              </w:tabs>
              <w:rPr>
                <w:rFonts w:cs="Arial"/>
                <w:sz w:val="18"/>
                <w:szCs w:val="18"/>
              </w:rPr>
            </w:pPr>
            <w:r>
              <w:rPr>
                <w:rFonts w:cs="Arial"/>
                <w:sz w:val="18"/>
                <w:szCs w:val="18"/>
              </w:rPr>
              <w:t xml:space="preserve">The </w:t>
            </w:r>
            <w:r w:rsidR="008B570F">
              <w:rPr>
                <w:rFonts w:cs="Arial"/>
                <w:sz w:val="18"/>
                <w:szCs w:val="18"/>
              </w:rPr>
              <w:t xml:space="preserve">costs falling into the travel budget line </w:t>
            </w:r>
            <w:r w:rsidR="000F38E1">
              <w:rPr>
                <w:rFonts w:cs="Arial"/>
                <w:sz w:val="18"/>
                <w:szCs w:val="18"/>
              </w:rPr>
              <w:t>are governed by the ETSI travel policy</w:t>
            </w:r>
            <w:r w:rsidR="006279F4">
              <w:rPr>
                <w:rFonts w:cs="Arial"/>
                <w:sz w:val="18"/>
                <w:szCs w:val="18"/>
              </w:rPr>
              <w:t>, seeking, inter alia, for cost efficiency and effectiveness.</w:t>
            </w:r>
          </w:p>
          <w:p w14:paraId="560C83C9" w14:textId="2EFA1211" w:rsidR="00714CB5" w:rsidRPr="00287C8F" w:rsidRDefault="00714CB5" w:rsidP="00287C8F">
            <w:pPr>
              <w:tabs>
                <w:tab w:val="left" w:pos="1092"/>
              </w:tabs>
              <w:rPr>
                <w:rFonts w:cs="Arial"/>
                <w:sz w:val="18"/>
                <w:szCs w:val="18"/>
              </w:rPr>
            </w:pPr>
          </w:p>
        </w:tc>
      </w:tr>
    </w:tbl>
    <w:p w14:paraId="6534D04E" w14:textId="77777777" w:rsidR="00714CB5" w:rsidRDefault="00714CB5" w:rsidP="00714CB5">
      <w:pPr>
        <w:rPr>
          <w:lang w:eastAsia="en-GB"/>
        </w:rPr>
      </w:pPr>
    </w:p>
    <w:p w14:paraId="36283839" w14:textId="77777777" w:rsidR="00507050" w:rsidRPr="00116EC2" w:rsidRDefault="00D77F27" w:rsidP="004755A5">
      <w:pPr>
        <w:pStyle w:val="Heading3"/>
      </w:pPr>
      <w:bookmarkStart w:id="23" w:name="_Toc129267859"/>
      <w:r>
        <w:t>2.7</w:t>
      </w:r>
      <w:r w:rsidR="00507050" w:rsidRPr="00116EC2">
        <w:t xml:space="preserve"> </w:t>
      </w:r>
      <w:r w:rsidR="00507050">
        <w:t>Risk management</w:t>
      </w:r>
      <w:bookmarkEnd w:id="23"/>
    </w:p>
    <w:tbl>
      <w:tblPr>
        <w:tblW w:w="8688"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301"/>
        <w:gridCol w:w="2879"/>
        <w:gridCol w:w="670"/>
        <w:gridCol w:w="670"/>
        <w:gridCol w:w="1340"/>
        <w:gridCol w:w="1828"/>
      </w:tblGrid>
      <w:tr w:rsidR="00507050" w:rsidRPr="00BC0C16" w14:paraId="47B60120" w14:textId="77777777" w:rsidTr="004D1936">
        <w:tc>
          <w:tcPr>
            <w:tcW w:w="1301" w:type="dxa"/>
            <w:shd w:val="clear" w:color="auto" w:fill="E6E6E6"/>
          </w:tcPr>
          <w:p w14:paraId="4BE424A7" w14:textId="77777777" w:rsidR="00507050" w:rsidRPr="00434C91" w:rsidRDefault="00507050" w:rsidP="00865EA8">
            <w:pPr>
              <w:tabs>
                <w:tab w:val="left" w:pos="1092"/>
              </w:tabs>
              <w:spacing w:before="120" w:after="120"/>
              <w:jc w:val="center"/>
              <w:rPr>
                <w:rFonts w:cs="Arial"/>
                <w:sz w:val="18"/>
                <w:szCs w:val="16"/>
              </w:rPr>
            </w:pPr>
            <w:r w:rsidRPr="00434C91">
              <w:rPr>
                <w:rFonts w:cs="Arial"/>
                <w:sz w:val="18"/>
                <w:szCs w:val="16"/>
              </w:rPr>
              <w:t xml:space="preserve">Risk </w:t>
            </w:r>
            <w:r w:rsidR="00865EA8" w:rsidRPr="00434C91">
              <w:rPr>
                <w:rFonts w:cs="Arial"/>
                <w:sz w:val="18"/>
                <w:szCs w:val="16"/>
              </w:rPr>
              <w:t>No</w:t>
            </w:r>
          </w:p>
        </w:tc>
        <w:tc>
          <w:tcPr>
            <w:tcW w:w="2879" w:type="dxa"/>
            <w:shd w:val="clear" w:color="auto" w:fill="E6E6E6"/>
          </w:tcPr>
          <w:p w14:paraId="0A5EF423" w14:textId="77777777" w:rsidR="00507050" w:rsidRPr="00434C91" w:rsidRDefault="00507050" w:rsidP="00760513">
            <w:pPr>
              <w:tabs>
                <w:tab w:val="left" w:pos="1092"/>
              </w:tabs>
              <w:spacing w:before="120" w:after="120"/>
              <w:jc w:val="center"/>
              <w:rPr>
                <w:rFonts w:cs="Arial"/>
                <w:sz w:val="18"/>
                <w:szCs w:val="16"/>
              </w:rPr>
            </w:pPr>
            <w:r w:rsidRPr="00434C91">
              <w:rPr>
                <w:rFonts w:cs="Arial"/>
                <w:sz w:val="18"/>
                <w:szCs w:val="16"/>
              </w:rPr>
              <w:t>Description</w:t>
            </w:r>
          </w:p>
        </w:tc>
        <w:tc>
          <w:tcPr>
            <w:tcW w:w="670" w:type="dxa"/>
            <w:shd w:val="clear" w:color="auto" w:fill="E6E6E6"/>
          </w:tcPr>
          <w:p w14:paraId="37428A39" w14:textId="7B83E435" w:rsidR="009C2D65" w:rsidRDefault="009C2D65" w:rsidP="00A2369A">
            <w:pPr>
              <w:tabs>
                <w:tab w:val="left" w:pos="1092"/>
              </w:tabs>
              <w:spacing w:before="120" w:after="120"/>
              <w:jc w:val="center"/>
              <w:rPr>
                <w:rFonts w:cs="Arial"/>
                <w:sz w:val="18"/>
                <w:szCs w:val="16"/>
              </w:rPr>
            </w:pPr>
            <w:r>
              <w:rPr>
                <w:rFonts w:cs="Arial"/>
                <w:sz w:val="18"/>
                <w:szCs w:val="16"/>
              </w:rPr>
              <w:t>Imp</w:t>
            </w:r>
            <w:r w:rsidR="00FC0AAD">
              <w:rPr>
                <w:rFonts w:cs="Arial"/>
                <w:sz w:val="18"/>
                <w:szCs w:val="16"/>
              </w:rPr>
              <w:t>act</w:t>
            </w:r>
          </w:p>
        </w:tc>
        <w:tc>
          <w:tcPr>
            <w:tcW w:w="670" w:type="dxa"/>
            <w:shd w:val="clear" w:color="auto" w:fill="E6E6E6"/>
          </w:tcPr>
          <w:p w14:paraId="0A63FEAC" w14:textId="1A58B66F" w:rsidR="00CC3263" w:rsidRPr="00434C91" w:rsidRDefault="00FC0AAD" w:rsidP="00A2369A">
            <w:pPr>
              <w:tabs>
                <w:tab w:val="left" w:pos="1092"/>
              </w:tabs>
              <w:spacing w:before="120" w:after="120"/>
              <w:jc w:val="center"/>
              <w:rPr>
                <w:rFonts w:cs="Arial"/>
                <w:sz w:val="18"/>
                <w:szCs w:val="16"/>
              </w:rPr>
            </w:pPr>
            <w:r>
              <w:rPr>
                <w:rFonts w:cs="Arial"/>
                <w:sz w:val="18"/>
                <w:szCs w:val="16"/>
              </w:rPr>
              <w:t>Likelihood</w:t>
            </w:r>
          </w:p>
        </w:tc>
        <w:tc>
          <w:tcPr>
            <w:tcW w:w="1340" w:type="dxa"/>
            <w:shd w:val="clear" w:color="auto" w:fill="E6E6E6"/>
          </w:tcPr>
          <w:p w14:paraId="77C8918B" w14:textId="63568CCA" w:rsidR="00507050" w:rsidRPr="00434C91" w:rsidRDefault="00507050" w:rsidP="00A2369A">
            <w:pPr>
              <w:tabs>
                <w:tab w:val="left" w:pos="1092"/>
              </w:tabs>
              <w:spacing w:before="120" w:after="120"/>
              <w:jc w:val="center"/>
              <w:rPr>
                <w:rFonts w:cs="Arial"/>
                <w:sz w:val="18"/>
                <w:szCs w:val="16"/>
              </w:rPr>
            </w:pPr>
            <w:r w:rsidRPr="00434C91">
              <w:rPr>
                <w:rFonts w:cs="Arial"/>
                <w:sz w:val="18"/>
                <w:szCs w:val="16"/>
              </w:rPr>
              <w:t xml:space="preserve">Work package </w:t>
            </w:r>
            <w:r w:rsidR="00A2369A" w:rsidRPr="00434C91">
              <w:rPr>
                <w:rFonts w:cs="Arial"/>
                <w:sz w:val="18"/>
                <w:szCs w:val="16"/>
              </w:rPr>
              <w:t>No</w:t>
            </w:r>
          </w:p>
        </w:tc>
        <w:tc>
          <w:tcPr>
            <w:tcW w:w="1828" w:type="dxa"/>
            <w:shd w:val="clear" w:color="auto" w:fill="E6E6E6"/>
          </w:tcPr>
          <w:p w14:paraId="64846F7D" w14:textId="77777777" w:rsidR="00507050" w:rsidRPr="00434C91" w:rsidRDefault="00507050" w:rsidP="00507050">
            <w:pPr>
              <w:tabs>
                <w:tab w:val="left" w:pos="1092"/>
              </w:tabs>
              <w:spacing w:before="120" w:after="120"/>
              <w:jc w:val="center"/>
              <w:rPr>
                <w:rFonts w:cs="Arial"/>
                <w:sz w:val="18"/>
                <w:szCs w:val="16"/>
              </w:rPr>
            </w:pPr>
            <w:r w:rsidRPr="00434C91">
              <w:rPr>
                <w:rFonts w:cs="Arial"/>
                <w:sz w:val="18"/>
                <w:szCs w:val="16"/>
              </w:rPr>
              <w:t>Proposed risk-mitigation measures</w:t>
            </w:r>
          </w:p>
        </w:tc>
      </w:tr>
      <w:tr w:rsidR="00507050" w:rsidRPr="00BC0C16" w14:paraId="6E4BBB20" w14:textId="77777777" w:rsidTr="004D1936">
        <w:tc>
          <w:tcPr>
            <w:tcW w:w="1301" w:type="dxa"/>
            <w:shd w:val="clear" w:color="auto" w:fill="FFFFFF"/>
          </w:tcPr>
          <w:p w14:paraId="4173E9C7" w14:textId="0071A0B6" w:rsidR="00507050" w:rsidRPr="001E7081" w:rsidRDefault="00935F93" w:rsidP="00B256E5">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1</w:t>
            </w:r>
          </w:p>
        </w:tc>
        <w:tc>
          <w:tcPr>
            <w:tcW w:w="2879" w:type="dxa"/>
            <w:shd w:val="clear" w:color="auto" w:fill="FFFFFF"/>
          </w:tcPr>
          <w:p w14:paraId="16DC3D21" w14:textId="222F2848" w:rsidR="00507050" w:rsidRPr="001E7081" w:rsidRDefault="00716689" w:rsidP="00507050">
            <w:pPr>
              <w:tabs>
                <w:tab w:val="left" w:pos="-907"/>
                <w:tab w:val="left" w:pos="-187"/>
                <w:tab w:val="left" w:pos="1092"/>
                <w:tab w:val="left" w:leader="dot" w:pos="5670"/>
              </w:tabs>
              <w:suppressAutoHyphens/>
              <w:spacing w:before="120" w:after="120"/>
              <w:rPr>
                <w:rFonts w:cs="Arial"/>
                <w:b/>
                <w:sz w:val="18"/>
                <w:szCs w:val="16"/>
              </w:rPr>
            </w:pPr>
            <w:r w:rsidRPr="00690BFC">
              <w:rPr>
                <w:rFonts w:cs="Arial"/>
                <w:sz w:val="18"/>
                <w:szCs w:val="16"/>
              </w:rPr>
              <w:t xml:space="preserve">The funding </w:t>
            </w:r>
            <w:r w:rsidR="00F57E5B">
              <w:rPr>
                <w:rFonts w:cs="Arial"/>
                <w:sz w:val="18"/>
                <w:szCs w:val="16"/>
              </w:rPr>
              <w:t>granted by EISMEA</w:t>
            </w:r>
            <w:r w:rsidRPr="00690BFC">
              <w:rPr>
                <w:rFonts w:cs="Arial"/>
                <w:sz w:val="18"/>
                <w:szCs w:val="16"/>
              </w:rPr>
              <w:t xml:space="preserve"> is not fully sufficient</w:t>
            </w:r>
            <w:r>
              <w:rPr>
                <w:rFonts w:cs="Arial"/>
                <w:sz w:val="18"/>
                <w:szCs w:val="16"/>
              </w:rPr>
              <w:t xml:space="preserve"> to perform </w:t>
            </w:r>
            <w:r w:rsidR="00B170C2">
              <w:rPr>
                <w:rFonts w:cs="Arial"/>
                <w:sz w:val="18"/>
                <w:szCs w:val="16"/>
              </w:rPr>
              <w:t xml:space="preserve">all </w:t>
            </w:r>
            <w:r>
              <w:rPr>
                <w:rFonts w:cs="Arial"/>
                <w:sz w:val="18"/>
                <w:szCs w:val="16"/>
              </w:rPr>
              <w:t xml:space="preserve">the </w:t>
            </w:r>
            <w:r w:rsidR="00B170C2">
              <w:rPr>
                <w:rFonts w:cs="Arial"/>
                <w:sz w:val="18"/>
                <w:szCs w:val="16"/>
              </w:rPr>
              <w:t xml:space="preserve">needed </w:t>
            </w:r>
            <w:r>
              <w:rPr>
                <w:rFonts w:cs="Arial"/>
                <w:sz w:val="18"/>
                <w:szCs w:val="16"/>
              </w:rPr>
              <w:t>tasks</w:t>
            </w:r>
            <w:r w:rsidR="00B170C2">
              <w:rPr>
                <w:rFonts w:cs="Arial"/>
                <w:sz w:val="18"/>
                <w:szCs w:val="16"/>
              </w:rPr>
              <w:t xml:space="preserve"> to answer to the </w:t>
            </w:r>
            <w:r w:rsidR="00243EE5">
              <w:rPr>
                <w:rFonts w:cs="Arial"/>
                <w:sz w:val="18"/>
                <w:szCs w:val="16"/>
              </w:rPr>
              <w:t>Accessibility</w:t>
            </w:r>
            <w:r w:rsidR="00B170C2">
              <w:rPr>
                <w:rFonts w:cs="Arial"/>
                <w:sz w:val="18"/>
                <w:szCs w:val="16"/>
              </w:rPr>
              <w:t xml:space="preserve"> SR</w:t>
            </w:r>
            <w:r>
              <w:rPr>
                <w:rFonts w:cs="Arial"/>
                <w:sz w:val="18"/>
                <w:szCs w:val="16"/>
              </w:rPr>
              <w:t>.</w:t>
            </w:r>
          </w:p>
        </w:tc>
        <w:tc>
          <w:tcPr>
            <w:tcW w:w="670" w:type="dxa"/>
            <w:shd w:val="clear" w:color="auto" w:fill="FFFFFF"/>
          </w:tcPr>
          <w:p w14:paraId="4F5B55FB" w14:textId="3AEAE5D4" w:rsidR="009C2D65" w:rsidRPr="00716689" w:rsidRDefault="00B023C0" w:rsidP="00B256E5">
            <w:pPr>
              <w:tabs>
                <w:tab w:val="left" w:pos="1092"/>
              </w:tabs>
              <w:spacing w:before="120" w:after="120"/>
              <w:jc w:val="center"/>
              <w:rPr>
                <w:rFonts w:cs="Arial"/>
                <w:bCs/>
                <w:sz w:val="18"/>
                <w:szCs w:val="16"/>
              </w:rPr>
            </w:pPr>
            <w:r>
              <w:rPr>
                <w:rFonts w:cs="Arial"/>
                <w:bCs/>
                <w:sz w:val="18"/>
                <w:szCs w:val="16"/>
              </w:rPr>
              <w:t>Medium</w:t>
            </w:r>
          </w:p>
        </w:tc>
        <w:tc>
          <w:tcPr>
            <w:tcW w:w="670" w:type="dxa"/>
            <w:shd w:val="clear" w:color="auto" w:fill="FFFFFF"/>
          </w:tcPr>
          <w:p w14:paraId="74B2763F" w14:textId="773C8B72" w:rsidR="00CC3263" w:rsidRPr="00716689" w:rsidRDefault="001D0E70" w:rsidP="00B256E5">
            <w:pPr>
              <w:tabs>
                <w:tab w:val="left" w:pos="1092"/>
              </w:tabs>
              <w:spacing w:before="120" w:after="120"/>
              <w:jc w:val="center"/>
              <w:rPr>
                <w:rFonts w:cs="Arial"/>
                <w:bCs/>
                <w:sz w:val="18"/>
                <w:szCs w:val="16"/>
              </w:rPr>
            </w:pPr>
            <w:r>
              <w:rPr>
                <w:rFonts w:cs="Arial"/>
                <w:bCs/>
                <w:sz w:val="18"/>
                <w:szCs w:val="16"/>
              </w:rPr>
              <w:t>Low</w:t>
            </w:r>
          </w:p>
        </w:tc>
        <w:tc>
          <w:tcPr>
            <w:tcW w:w="1340" w:type="dxa"/>
            <w:shd w:val="clear" w:color="auto" w:fill="FFFFFF"/>
          </w:tcPr>
          <w:p w14:paraId="1A21D98E" w14:textId="3741DC70" w:rsidR="00507050" w:rsidRPr="00716689" w:rsidRDefault="00716689" w:rsidP="00B256E5">
            <w:pPr>
              <w:tabs>
                <w:tab w:val="left" w:pos="1092"/>
              </w:tabs>
              <w:spacing w:before="120" w:after="120"/>
              <w:jc w:val="center"/>
              <w:rPr>
                <w:rFonts w:cs="Arial"/>
                <w:bCs/>
                <w:sz w:val="18"/>
                <w:szCs w:val="16"/>
              </w:rPr>
            </w:pPr>
            <w:r w:rsidRPr="00716689">
              <w:rPr>
                <w:rFonts w:cs="Arial"/>
                <w:bCs/>
                <w:sz w:val="18"/>
                <w:szCs w:val="16"/>
              </w:rPr>
              <w:t>All</w:t>
            </w:r>
          </w:p>
        </w:tc>
        <w:tc>
          <w:tcPr>
            <w:tcW w:w="1828" w:type="dxa"/>
            <w:shd w:val="clear" w:color="auto" w:fill="FFFFFF"/>
          </w:tcPr>
          <w:p w14:paraId="1FA3E9C4" w14:textId="008849A2" w:rsidR="00507050" w:rsidRPr="001E7081" w:rsidRDefault="0031615B" w:rsidP="00507050">
            <w:pPr>
              <w:tabs>
                <w:tab w:val="left" w:pos="-907"/>
                <w:tab w:val="left" w:pos="-187"/>
                <w:tab w:val="left" w:pos="1092"/>
                <w:tab w:val="left" w:leader="dot" w:pos="5670"/>
              </w:tabs>
              <w:suppressAutoHyphens/>
              <w:spacing w:before="120" w:after="120"/>
              <w:rPr>
                <w:rFonts w:cs="Arial"/>
                <w:b/>
                <w:sz w:val="18"/>
                <w:szCs w:val="16"/>
              </w:rPr>
            </w:pPr>
            <w:r w:rsidRPr="00690BFC">
              <w:rPr>
                <w:rFonts w:cs="Arial"/>
                <w:sz w:val="18"/>
                <w:szCs w:val="16"/>
              </w:rPr>
              <w:t>To</w:t>
            </w:r>
            <w:r w:rsidR="00716689" w:rsidRPr="00690BFC">
              <w:rPr>
                <w:rFonts w:cs="Arial"/>
                <w:sz w:val="18"/>
                <w:szCs w:val="16"/>
              </w:rPr>
              <w:t xml:space="preserve"> execute the postponed </w:t>
            </w:r>
            <w:r w:rsidRPr="00690BFC">
              <w:rPr>
                <w:rFonts w:cs="Arial"/>
                <w:sz w:val="18"/>
                <w:szCs w:val="16"/>
              </w:rPr>
              <w:t>activities,</w:t>
            </w:r>
            <w:r w:rsidR="00716689" w:rsidRPr="00690BFC">
              <w:rPr>
                <w:rFonts w:cs="Arial"/>
                <w:sz w:val="18"/>
                <w:szCs w:val="16"/>
              </w:rPr>
              <w:t xml:space="preserve"> </w:t>
            </w:r>
            <w:r w:rsidR="00716689">
              <w:rPr>
                <w:rFonts w:cs="Arial"/>
                <w:sz w:val="18"/>
                <w:szCs w:val="16"/>
              </w:rPr>
              <w:t>it is</w:t>
            </w:r>
            <w:r w:rsidR="00716689" w:rsidRPr="00690BFC">
              <w:rPr>
                <w:rFonts w:cs="Arial"/>
                <w:sz w:val="18"/>
                <w:szCs w:val="16"/>
              </w:rPr>
              <w:t xml:space="preserve"> foreseen to look at additionally opportunit</w:t>
            </w:r>
            <w:r>
              <w:rPr>
                <w:rFonts w:cs="Arial"/>
                <w:sz w:val="18"/>
                <w:szCs w:val="16"/>
              </w:rPr>
              <w:t xml:space="preserve">ies </w:t>
            </w:r>
            <w:r w:rsidR="00716689" w:rsidRPr="00690BFC">
              <w:rPr>
                <w:rFonts w:cs="Arial"/>
                <w:sz w:val="18"/>
                <w:szCs w:val="16"/>
              </w:rPr>
              <w:t>of funding.</w:t>
            </w:r>
          </w:p>
        </w:tc>
      </w:tr>
      <w:tr w:rsidR="0031615B" w:rsidRPr="00BC0C16" w14:paraId="2E75ED57" w14:textId="77777777" w:rsidTr="004D1936">
        <w:tc>
          <w:tcPr>
            <w:tcW w:w="1301" w:type="dxa"/>
            <w:shd w:val="clear" w:color="auto" w:fill="FFFFFF"/>
          </w:tcPr>
          <w:p w14:paraId="26F5970F" w14:textId="0629148C" w:rsidR="0031615B" w:rsidRDefault="00935F93" w:rsidP="00B256E5">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lastRenderedPageBreak/>
              <w:t>2</w:t>
            </w:r>
          </w:p>
        </w:tc>
        <w:tc>
          <w:tcPr>
            <w:tcW w:w="2879" w:type="dxa"/>
            <w:shd w:val="clear" w:color="auto" w:fill="FFFFFF"/>
          </w:tcPr>
          <w:p w14:paraId="36B0E12F" w14:textId="1CCE53E9" w:rsidR="0031615B" w:rsidRPr="0031615B" w:rsidRDefault="0031615B" w:rsidP="00507050">
            <w:pPr>
              <w:tabs>
                <w:tab w:val="left" w:pos="-907"/>
                <w:tab w:val="left" w:pos="-187"/>
                <w:tab w:val="left" w:pos="1092"/>
                <w:tab w:val="left" w:leader="dot" w:pos="5670"/>
              </w:tabs>
              <w:suppressAutoHyphens/>
              <w:spacing w:before="120" w:after="120"/>
              <w:rPr>
                <w:rFonts w:cs="Arial"/>
                <w:bCs/>
                <w:sz w:val="18"/>
                <w:szCs w:val="16"/>
              </w:rPr>
            </w:pPr>
            <w:r>
              <w:rPr>
                <w:rFonts w:cs="Arial"/>
                <w:bCs/>
                <w:sz w:val="18"/>
                <w:szCs w:val="16"/>
              </w:rPr>
              <w:t xml:space="preserve">Non approval of the final </w:t>
            </w:r>
            <w:r w:rsidR="00FD645A">
              <w:rPr>
                <w:rFonts w:cs="Arial"/>
                <w:bCs/>
                <w:sz w:val="18"/>
                <w:szCs w:val="16"/>
              </w:rPr>
              <w:t xml:space="preserve">TS </w:t>
            </w:r>
            <w:r>
              <w:rPr>
                <w:rFonts w:cs="Arial"/>
                <w:bCs/>
                <w:sz w:val="18"/>
                <w:szCs w:val="16"/>
              </w:rPr>
              <w:t>delivery by ETSI TC EMTEL</w:t>
            </w:r>
            <w:r w:rsidR="00F70412">
              <w:rPr>
                <w:rFonts w:cs="Arial"/>
                <w:bCs/>
                <w:sz w:val="18"/>
                <w:szCs w:val="16"/>
              </w:rPr>
              <w:t xml:space="preserve"> in due time</w:t>
            </w:r>
          </w:p>
        </w:tc>
        <w:tc>
          <w:tcPr>
            <w:tcW w:w="670" w:type="dxa"/>
            <w:shd w:val="clear" w:color="auto" w:fill="FFFFFF"/>
          </w:tcPr>
          <w:p w14:paraId="00A876EF" w14:textId="73433E9D" w:rsidR="009C2D65" w:rsidRDefault="001D0E70" w:rsidP="00B256E5">
            <w:pPr>
              <w:tabs>
                <w:tab w:val="left" w:pos="1092"/>
              </w:tabs>
              <w:spacing w:before="120" w:after="120"/>
              <w:jc w:val="center"/>
              <w:rPr>
                <w:rFonts w:cs="Arial"/>
                <w:bCs/>
                <w:sz w:val="18"/>
                <w:szCs w:val="16"/>
              </w:rPr>
            </w:pPr>
            <w:r>
              <w:rPr>
                <w:rFonts w:cs="Arial"/>
                <w:bCs/>
                <w:sz w:val="18"/>
                <w:szCs w:val="16"/>
              </w:rPr>
              <w:t>Medium</w:t>
            </w:r>
          </w:p>
        </w:tc>
        <w:tc>
          <w:tcPr>
            <w:tcW w:w="670" w:type="dxa"/>
            <w:shd w:val="clear" w:color="auto" w:fill="FFFFFF"/>
          </w:tcPr>
          <w:p w14:paraId="37CAB170" w14:textId="1B1BB273" w:rsidR="00CC3263" w:rsidRDefault="001D0E70" w:rsidP="00B256E5">
            <w:pPr>
              <w:tabs>
                <w:tab w:val="left" w:pos="1092"/>
              </w:tabs>
              <w:spacing w:before="120" w:after="120"/>
              <w:jc w:val="center"/>
              <w:rPr>
                <w:rFonts w:cs="Arial"/>
                <w:bCs/>
                <w:sz w:val="18"/>
                <w:szCs w:val="16"/>
              </w:rPr>
            </w:pPr>
            <w:r>
              <w:rPr>
                <w:rFonts w:cs="Arial"/>
                <w:bCs/>
                <w:sz w:val="18"/>
                <w:szCs w:val="16"/>
              </w:rPr>
              <w:t>Low</w:t>
            </w:r>
          </w:p>
        </w:tc>
        <w:tc>
          <w:tcPr>
            <w:tcW w:w="1340" w:type="dxa"/>
            <w:shd w:val="clear" w:color="auto" w:fill="FFFFFF"/>
          </w:tcPr>
          <w:p w14:paraId="3ABB8D89" w14:textId="00AAE974" w:rsidR="0031615B" w:rsidRDefault="0031615B" w:rsidP="00B256E5">
            <w:pPr>
              <w:tabs>
                <w:tab w:val="left" w:pos="1092"/>
              </w:tabs>
              <w:spacing w:before="120" w:after="120"/>
              <w:jc w:val="center"/>
              <w:rPr>
                <w:rFonts w:cs="Arial"/>
                <w:bCs/>
                <w:sz w:val="18"/>
                <w:szCs w:val="16"/>
              </w:rPr>
            </w:pPr>
            <w:r>
              <w:rPr>
                <w:rFonts w:cs="Arial"/>
                <w:bCs/>
                <w:sz w:val="18"/>
                <w:szCs w:val="16"/>
              </w:rPr>
              <w:t>2</w:t>
            </w:r>
          </w:p>
        </w:tc>
        <w:tc>
          <w:tcPr>
            <w:tcW w:w="1828" w:type="dxa"/>
            <w:shd w:val="clear" w:color="auto" w:fill="FFFFFF"/>
          </w:tcPr>
          <w:p w14:paraId="483182DB" w14:textId="27EC095A" w:rsidR="0031615B" w:rsidRPr="00690BFC" w:rsidRDefault="00F70412" w:rsidP="00507050">
            <w:pPr>
              <w:tabs>
                <w:tab w:val="left" w:pos="-907"/>
                <w:tab w:val="left" w:pos="-187"/>
                <w:tab w:val="left" w:pos="1092"/>
                <w:tab w:val="left" w:leader="dot" w:pos="5670"/>
              </w:tabs>
              <w:suppressAutoHyphens/>
              <w:spacing w:before="120" w:after="120"/>
              <w:rPr>
                <w:rFonts w:cs="Arial"/>
                <w:bCs/>
                <w:sz w:val="18"/>
                <w:szCs w:val="16"/>
              </w:rPr>
            </w:pPr>
            <w:r>
              <w:rPr>
                <w:rFonts w:cs="Arial"/>
                <w:bCs/>
                <w:sz w:val="18"/>
                <w:szCs w:val="16"/>
              </w:rPr>
              <w:t xml:space="preserve">The STF will share with TC EMTEL versions of the document and ask for early comments and feedbacks. </w:t>
            </w:r>
          </w:p>
        </w:tc>
      </w:tr>
      <w:tr w:rsidR="00B07492" w:rsidRPr="00BC0C16" w14:paraId="21F496EE" w14:textId="77777777" w:rsidTr="004D1936">
        <w:tc>
          <w:tcPr>
            <w:tcW w:w="1301" w:type="dxa"/>
            <w:shd w:val="clear" w:color="auto" w:fill="FFFFFF"/>
          </w:tcPr>
          <w:p w14:paraId="46BC4D95" w14:textId="3C86C5ED" w:rsidR="00B07492" w:rsidRDefault="00B07492" w:rsidP="00B07492">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3</w:t>
            </w:r>
          </w:p>
        </w:tc>
        <w:tc>
          <w:tcPr>
            <w:tcW w:w="2879" w:type="dxa"/>
            <w:shd w:val="clear" w:color="auto" w:fill="FFFFFF"/>
          </w:tcPr>
          <w:p w14:paraId="40F92D1D" w14:textId="1A56414E" w:rsidR="00B07492" w:rsidRDefault="00B07492" w:rsidP="00B07492">
            <w:pPr>
              <w:tabs>
                <w:tab w:val="left" w:pos="-907"/>
                <w:tab w:val="left" w:pos="-187"/>
                <w:tab w:val="left" w:pos="1092"/>
                <w:tab w:val="left" w:leader="dot" w:pos="5670"/>
              </w:tabs>
              <w:suppressAutoHyphens/>
              <w:spacing w:before="120" w:after="120"/>
              <w:rPr>
                <w:rFonts w:cs="Arial"/>
                <w:bCs/>
                <w:sz w:val="18"/>
                <w:szCs w:val="16"/>
              </w:rPr>
            </w:pPr>
            <w:r w:rsidRPr="00C81D21">
              <w:t>Difficulties in the selection process</w:t>
            </w:r>
          </w:p>
        </w:tc>
        <w:tc>
          <w:tcPr>
            <w:tcW w:w="670" w:type="dxa"/>
            <w:shd w:val="clear" w:color="auto" w:fill="FFFFFF"/>
          </w:tcPr>
          <w:p w14:paraId="32447F29" w14:textId="76CAA087" w:rsidR="00B07492" w:rsidRDefault="00B07492" w:rsidP="00B07492">
            <w:pPr>
              <w:tabs>
                <w:tab w:val="left" w:pos="1092"/>
              </w:tabs>
              <w:spacing w:before="120" w:after="120"/>
              <w:jc w:val="center"/>
              <w:rPr>
                <w:rFonts w:cs="Arial"/>
                <w:bCs/>
                <w:sz w:val="18"/>
                <w:szCs w:val="16"/>
              </w:rPr>
            </w:pPr>
            <w:r w:rsidRPr="00C81D21">
              <w:t>Medium</w:t>
            </w:r>
          </w:p>
        </w:tc>
        <w:tc>
          <w:tcPr>
            <w:tcW w:w="670" w:type="dxa"/>
            <w:shd w:val="clear" w:color="auto" w:fill="FFFFFF"/>
          </w:tcPr>
          <w:p w14:paraId="08CF28A1" w14:textId="567D48BA" w:rsidR="00B07492" w:rsidRDefault="00B07492" w:rsidP="00B07492">
            <w:pPr>
              <w:tabs>
                <w:tab w:val="left" w:pos="1092"/>
              </w:tabs>
              <w:spacing w:before="120" w:after="120"/>
              <w:jc w:val="center"/>
              <w:rPr>
                <w:rFonts w:cs="Arial"/>
                <w:bCs/>
                <w:sz w:val="18"/>
                <w:szCs w:val="16"/>
              </w:rPr>
            </w:pPr>
            <w:r w:rsidRPr="00C81D21">
              <w:t>Low</w:t>
            </w:r>
          </w:p>
        </w:tc>
        <w:tc>
          <w:tcPr>
            <w:tcW w:w="1340" w:type="dxa"/>
            <w:shd w:val="clear" w:color="auto" w:fill="FFFFFF"/>
          </w:tcPr>
          <w:p w14:paraId="0E566F13" w14:textId="1F5BF5A4" w:rsidR="00B07492" w:rsidRDefault="00B07492" w:rsidP="00B07492">
            <w:pPr>
              <w:tabs>
                <w:tab w:val="left" w:pos="1092"/>
              </w:tabs>
              <w:spacing w:before="120" w:after="120"/>
              <w:jc w:val="center"/>
              <w:rPr>
                <w:rFonts w:cs="Arial"/>
                <w:bCs/>
                <w:sz w:val="18"/>
                <w:szCs w:val="16"/>
              </w:rPr>
            </w:pPr>
            <w:r w:rsidRPr="00C81D21">
              <w:t>All</w:t>
            </w:r>
          </w:p>
        </w:tc>
        <w:tc>
          <w:tcPr>
            <w:tcW w:w="1828" w:type="dxa"/>
            <w:shd w:val="clear" w:color="auto" w:fill="FFFFFF"/>
          </w:tcPr>
          <w:p w14:paraId="24EFE36D" w14:textId="25EB67E6" w:rsidR="00B07492" w:rsidRDefault="00B07492" w:rsidP="00B07492">
            <w:pPr>
              <w:tabs>
                <w:tab w:val="left" w:pos="-907"/>
                <w:tab w:val="left" w:pos="-187"/>
                <w:tab w:val="left" w:pos="1092"/>
                <w:tab w:val="left" w:leader="dot" w:pos="5670"/>
              </w:tabs>
              <w:suppressAutoHyphens/>
              <w:spacing w:before="120" w:after="120"/>
              <w:rPr>
                <w:rFonts w:cs="Arial"/>
                <w:bCs/>
                <w:sz w:val="18"/>
                <w:szCs w:val="16"/>
              </w:rPr>
            </w:pPr>
            <w:r w:rsidRPr="00C81D21">
              <w:t>A list of relevant skills, competences and knowledge will be created as a reference to determine the selection of the candidates. The list will support the selection panel in the process and will offer transparency of the decision taken.</w:t>
            </w:r>
          </w:p>
        </w:tc>
      </w:tr>
      <w:tr w:rsidR="00B07492" w:rsidRPr="00BC0C16" w14:paraId="55B51DF1" w14:textId="77777777" w:rsidTr="004D1936">
        <w:tc>
          <w:tcPr>
            <w:tcW w:w="1301" w:type="dxa"/>
            <w:shd w:val="clear" w:color="auto" w:fill="FFFFFF"/>
          </w:tcPr>
          <w:p w14:paraId="2575623F" w14:textId="7D7E73DF" w:rsidR="00B07492" w:rsidRDefault="00B07492" w:rsidP="00B07492">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4</w:t>
            </w:r>
          </w:p>
        </w:tc>
        <w:tc>
          <w:tcPr>
            <w:tcW w:w="2879" w:type="dxa"/>
            <w:shd w:val="clear" w:color="auto" w:fill="FFFFFF"/>
          </w:tcPr>
          <w:p w14:paraId="2346C3E9" w14:textId="67721512" w:rsidR="00B07492" w:rsidRDefault="00B07492" w:rsidP="00B07492">
            <w:pPr>
              <w:tabs>
                <w:tab w:val="left" w:pos="-907"/>
                <w:tab w:val="left" w:pos="-187"/>
                <w:tab w:val="left" w:pos="1092"/>
                <w:tab w:val="left" w:leader="dot" w:pos="5670"/>
              </w:tabs>
              <w:suppressAutoHyphens/>
              <w:spacing w:before="120" w:after="120"/>
              <w:rPr>
                <w:rFonts w:cs="Arial"/>
                <w:bCs/>
                <w:sz w:val="18"/>
                <w:szCs w:val="16"/>
              </w:rPr>
            </w:pPr>
            <w:r w:rsidRPr="00C81D21">
              <w:t>Unacceptable performance level of the experts</w:t>
            </w:r>
          </w:p>
        </w:tc>
        <w:tc>
          <w:tcPr>
            <w:tcW w:w="670" w:type="dxa"/>
            <w:shd w:val="clear" w:color="auto" w:fill="FFFFFF"/>
          </w:tcPr>
          <w:p w14:paraId="6CD67DE2" w14:textId="694BBA0C" w:rsidR="00B07492" w:rsidRDefault="00B07492" w:rsidP="00B07492">
            <w:pPr>
              <w:tabs>
                <w:tab w:val="left" w:pos="1092"/>
              </w:tabs>
              <w:spacing w:before="120" w:after="120"/>
              <w:jc w:val="center"/>
              <w:rPr>
                <w:rFonts w:cs="Arial"/>
                <w:bCs/>
                <w:sz w:val="18"/>
                <w:szCs w:val="16"/>
              </w:rPr>
            </w:pPr>
            <w:r w:rsidRPr="00C81D21">
              <w:t>High</w:t>
            </w:r>
          </w:p>
        </w:tc>
        <w:tc>
          <w:tcPr>
            <w:tcW w:w="670" w:type="dxa"/>
            <w:shd w:val="clear" w:color="auto" w:fill="FFFFFF"/>
          </w:tcPr>
          <w:p w14:paraId="7BA848CD" w14:textId="192D5007" w:rsidR="00B07492" w:rsidRDefault="00B07492" w:rsidP="00B07492">
            <w:pPr>
              <w:tabs>
                <w:tab w:val="left" w:pos="1092"/>
              </w:tabs>
              <w:spacing w:before="120" w:after="120"/>
              <w:jc w:val="center"/>
              <w:rPr>
                <w:rFonts w:cs="Arial"/>
                <w:bCs/>
                <w:sz w:val="18"/>
                <w:szCs w:val="16"/>
              </w:rPr>
            </w:pPr>
            <w:r w:rsidRPr="00C81D21">
              <w:t>Medium</w:t>
            </w:r>
          </w:p>
        </w:tc>
        <w:tc>
          <w:tcPr>
            <w:tcW w:w="1340" w:type="dxa"/>
            <w:shd w:val="clear" w:color="auto" w:fill="FFFFFF"/>
          </w:tcPr>
          <w:p w14:paraId="01FDCA80" w14:textId="7A63E512" w:rsidR="00B07492" w:rsidRDefault="00B07492" w:rsidP="00B07492">
            <w:pPr>
              <w:tabs>
                <w:tab w:val="left" w:pos="1092"/>
              </w:tabs>
              <w:spacing w:before="120" w:after="120"/>
              <w:jc w:val="center"/>
              <w:rPr>
                <w:rFonts w:cs="Arial"/>
                <w:bCs/>
                <w:sz w:val="18"/>
                <w:szCs w:val="16"/>
              </w:rPr>
            </w:pPr>
            <w:r w:rsidRPr="00C81D21">
              <w:t>All</w:t>
            </w:r>
          </w:p>
        </w:tc>
        <w:tc>
          <w:tcPr>
            <w:tcW w:w="1828" w:type="dxa"/>
            <w:shd w:val="clear" w:color="auto" w:fill="FFFFFF"/>
          </w:tcPr>
          <w:p w14:paraId="004E44E1" w14:textId="6557DD25" w:rsidR="00B07492" w:rsidRDefault="00B07492" w:rsidP="00B07492">
            <w:pPr>
              <w:tabs>
                <w:tab w:val="left" w:pos="-907"/>
                <w:tab w:val="left" w:pos="-187"/>
                <w:tab w:val="left" w:pos="1092"/>
                <w:tab w:val="left" w:leader="dot" w:pos="5670"/>
              </w:tabs>
              <w:suppressAutoHyphens/>
              <w:spacing w:before="120" w:after="120"/>
              <w:rPr>
                <w:rFonts w:cs="Arial"/>
                <w:bCs/>
                <w:sz w:val="18"/>
                <w:szCs w:val="16"/>
              </w:rPr>
            </w:pPr>
            <w:r w:rsidRPr="00C81D21">
              <w:t>TC chair and secretariat will support the team to fulfil all the tasks. An expert can be dismissed and replaced if necessary. In addition, the PT and STF will comprise several experts from different providers so remaining experts could take on the work left by the dismissed expert.</w:t>
            </w:r>
          </w:p>
        </w:tc>
      </w:tr>
    </w:tbl>
    <w:p w14:paraId="18FDB490" w14:textId="77777777" w:rsidR="00052A54" w:rsidRDefault="00052A54" w:rsidP="00507050"/>
    <w:p w14:paraId="5804B321" w14:textId="77777777" w:rsidR="00116EC2" w:rsidRDefault="00D77F27" w:rsidP="001E7081">
      <w:pPr>
        <w:pStyle w:val="Heading2"/>
      </w:pPr>
      <w:bookmarkStart w:id="24" w:name="_Toc129267860"/>
      <w:bookmarkStart w:id="25" w:name="_Hlk98774707"/>
      <w:bookmarkStart w:id="26" w:name="_Toc495508570"/>
      <w:bookmarkStart w:id="27" w:name="_Toc495508571"/>
      <w:r>
        <w:t>3</w:t>
      </w:r>
      <w:r w:rsidR="00A85562">
        <w:t xml:space="preserve">. </w:t>
      </w:r>
      <w:r w:rsidR="00116EC2">
        <w:t>IMPACT</w:t>
      </w:r>
      <w:bookmarkEnd w:id="24"/>
    </w:p>
    <w:p w14:paraId="4758E961" w14:textId="77777777" w:rsidR="00116EC2" w:rsidRPr="005D147A" w:rsidRDefault="00D77F27" w:rsidP="004755A5">
      <w:pPr>
        <w:pStyle w:val="Heading3"/>
      </w:pPr>
      <w:bookmarkStart w:id="28" w:name="_Toc129267861"/>
      <w:r>
        <w:t>3</w:t>
      </w:r>
      <w:r w:rsidR="00116EC2" w:rsidRPr="00116EC2">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5BB86CF9" w14:textId="77777777" w:rsidTr="00510989">
        <w:trPr>
          <w:trHeight w:val="851"/>
        </w:trPr>
        <w:tc>
          <w:tcPr>
            <w:tcW w:w="8527" w:type="dxa"/>
            <w:shd w:val="clear" w:color="auto" w:fill="FFFFFF"/>
          </w:tcPr>
          <w:bookmarkEnd w:id="25"/>
          <w:p w14:paraId="5BB5F279" w14:textId="15A5B5A4" w:rsidR="00D545AA" w:rsidRDefault="00D545AA" w:rsidP="00D545AA">
            <w:pPr>
              <w:rPr>
                <w:rFonts w:cs="Arial"/>
                <w:sz w:val="18"/>
              </w:rPr>
            </w:pPr>
            <w:r w:rsidRPr="00BF49A6">
              <w:rPr>
                <w:rFonts w:cs="Arial"/>
                <w:sz w:val="18"/>
              </w:rPr>
              <w:t xml:space="preserve">Member States have to ensure that access for end-users with disabilities to emergency services is available through emergency communications and is equivalent to that </w:t>
            </w:r>
            <w:r w:rsidR="0097359D">
              <w:rPr>
                <w:rFonts w:cs="Arial"/>
                <w:sz w:val="18"/>
              </w:rPr>
              <w:t>received</w:t>
            </w:r>
            <w:r w:rsidRPr="00BF49A6">
              <w:rPr>
                <w:rFonts w:cs="Arial"/>
                <w:sz w:val="18"/>
              </w:rPr>
              <w:t xml:space="preserve"> by other end-users harmonising accessibility requirements for products and services. If it is not ensured that there is a harmonized standard for the areas (mobile device, access/call originating network, PSAP</w:t>
            </w:r>
            <w:r>
              <w:rPr>
                <w:rFonts w:cs="Arial"/>
                <w:sz w:val="18"/>
              </w:rPr>
              <w:t xml:space="preserve"> networks</w:t>
            </w:r>
            <w:r w:rsidRPr="00BF49A6">
              <w:rPr>
                <w:rFonts w:cs="Arial"/>
                <w:sz w:val="18"/>
              </w:rPr>
              <w:t xml:space="preserve">), then proprietary solutions (such as OTT applications) </w:t>
            </w:r>
            <w:r>
              <w:rPr>
                <w:rFonts w:cs="Arial"/>
                <w:sz w:val="18"/>
              </w:rPr>
              <w:t>could</w:t>
            </w:r>
            <w:r w:rsidRPr="00BF49A6">
              <w:rPr>
                <w:rFonts w:cs="Arial"/>
                <w:sz w:val="18"/>
              </w:rPr>
              <w:t xml:space="preserve"> be implemented in the individual states in the medium term. In the long term, these technical silos will cause considerable effort to solve issues such as mobility and roaming.</w:t>
            </w:r>
          </w:p>
          <w:p w14:paraId="6E23E26C" w14:textId="174C2A4E" w:rsidR="00D545AA" w:rsidRDefault="00D545AA" w:rsidP="00D545AA">
            <w:pPr>
              <w:rPr>
                <w:rFonts w:cs="Arial"/>
                <w:sz w:val="18"/>
              </w:rPr>
            </w:pPr>
            <w:r>
              <w:rPr>
                <w:rFonts w:cs="Arial"/>
                <w:sz w:val="18"/>
              </w:rPr>
              <w:t xml:space="preserve">To provide equivalent access to emergency services, </w:t>
            </w:r>
            <w:r w:rsidRPr="00BF49A6">
              <w:rPr>
                <w:rFonts w:cs="Arial"/>
                <w:sz w:val="18"/>
              </w:rPr>
              <w:t xml:space="preserve">equipment is currently being deployed </w:t>
            </w:r>
            <w:r w:rsidR="00C5262F">
              <w:rPr>
                <w:rFonts w:cs="Arial"/>
                <w:sz w:val="18"/>
              </w:rPr>
              <w:t>to create IP-based networks. N</w:t>
            </w:r>
            <w:r w:rsidRPr="00BF49A6">
              <w:rPr>
                <w:rFonts w:cs="Arial"/>
                <w:sz w:val="18"/>
              </w:rPr>
              <w:t>ational and international trials</w:t>
            </w:r>
            <w:r w:rsidR="00C5262F">
              <w:rPr>
                <w:rFonts w:cs="Arial"/>
                <w:sz w:val="18"/>
              </w:rPr>
              <w:t xml:space="preserve"> are being performed</w:t>
            </w:r>
            <w:r w:rsidRPr="00BF49A6">
              <w:rPr>
                <w:rFonts w:cs="Arial"/>
                <w:sz w:val="18"/>
              </w:rPr>
              <w:t xml:space="preserve"> with the progression towards fully operational deployment</w:t>
            </w:r>
            <w:r w:rsidR="00C5262F">
              <w:rPr>
                <w:rFonts w:cs="Arial"/>
                <w:sz w:val="18"/>
              </w:rPr>
              <w:t xml:space="preserve"> in mind</w:t>
            </w:r>
            <w:r w:rsidRPr="00BF49A6">
              <w:rPr>
                <w:rFonts w:cs="Arial"/>
                <w:sz w:val="18"/>
              </w:rPr>
              <w:t xml:space="preserve">. Thorough a </w:t>
            </w:r>
            <w:r w:rsidR="00EC7F39">
              <w:rPr>
                <w:rFonts w:cs="Arial"/>
                <w:sz w:val="18"/>
              </w:rPr>
              <w:t>Harmonized Standard (HS)</w:t>
            </w:r>
            <w:r w:rsidR="00A9202D">
              <w:rPr>
                <w:rFonts w:cs="Arial"/>
                <w:sz w:val="18"/>
              </w:rPr>
              <w:t xml:space="preserve"> </w:t>
            </w:r>
            <w:r w:rsidRPr="00BF49A6">
              <w:rPr>
                <w:rFonts w:cs="Arial"/>
                <w:sz w:val="18"/>
              </w:rPr>
              <w:t xml:space="preserve">and comprehensive </w:t>
            </w:r>
            <w:r w:rsidRPr="00BF49A6">
              <w:rPr>
                <w:rFonts w:cs="Arial"/>
                <w:sz w:val="18"/>
              </w:rPr>
              <w:lastRenderedPageBreak/>
              <w:t xml:space="preserve">conformance testing will increase the level of confidence that equipment from various suppliers will interoperate (end-to-end). This in turn will reduce implementation and rollout times and costs. Not providing such a </w:t>
            </w:r>
            <w:r w:rsidR="00EC7F39">
              <w:rPr>
                <w:rFonts w:cs="Arial"/>
                <w:sz w:val="18"/>
              </w:rPr>
              <w:t>Harmonized Standard</w:t>
            </w:r>
            <w:r w:rsidRPr="00BF49A6">
              <w:rPr>
                <w:rFonts w:cs="Arial"/>
                <w:sz w:val="18"/>
              </w:rPr>
              <w:t xml:space="preserve">, would ultimately delay the deployment of </w:t>
            </w:r>
            <w:r>
              <w:rPr>
                <w:rFonts w:cs="Arial"/>
                <w:sz w:val="18"/>
              </w:rPr>
              <w:t xml:space="preserve">accessibility enabling </w:t>
            </w:r>
            <w:r w:rsidRPr="00BF49A6">
              <w:rPr>
                <w:rFonts w:cs="Arial"/>
                <w:sz w:val="18"/>
              </w:rPr>
              <w:t xml:space="preserve">services. </w:t>
            </w:r>
            <w:r w:rsidR="00EC7F39">
              <w:rPr>
                <w:rFonts w:cs="Arial"/>
                <w:sz w:val="18"/>
              </w:rPr>
              <w:t>As indicated above in this proposal, a Technical Specification (TS) corresponding to the HS mature draft will be delivered at the end of the phase 1 (corresponding to this proposal). Then, further budget is planned to be requested to be able to finalise and deliver the HS.</w:t>
            </w:r>
          </w:p>
          <w:p w14:paraId="7E55CD70" w14:textId="71B23A99" w:rsidR="00116EC2" w:rsidRPr="001E7081" w:rsidRDefault="00D545AA" w:rsidP="00D545AA">
            <w:pPr>
              <w:spacing w:before="120" w:after="120"/>
              <w:ind w:right="4"/>
              <w:jc w:val="both"/>
              <w:rPr>
                <w:rFonts w:cs="Arial"/>
                <w:sz w:val="18"/>
                <w:szCs w:val="18"/>
              </w:rPr>
            </w:pPr>
            <w:r w:rsidRPr="00BF49A6">
              <w:rPr>
                <w:rFonts w:cs="Arial"/>
                <w:sz w:val="18"/>
              </w:rPr>
              <w:t>Finally, it should be mentioned that the accessibility of emergency services is a positive contribution to society as a whole.</w:t>
            </w:r>
          </w:p>
          <w:p w14:paraId="3CB736A7"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4D397129" w14:textId="77777777" w:rsidR="00116EC2" w:rsidRDefault="00116EC2" w:rsidP="00116EC2"/>
    <w:p w14:paraId="2FB71088" w14:textId="77777777" w:rsidR="00744D74" w:rsidRPr="002618EA" w:rsidRDefault="00D77F27" w:rsidP="004755A5">
      <w:pPr>
        <w:pStyle w:val="Heading3"/>
        <w:rPr>
          <w:bCs/>
          <w:szCs w:val="18"/>
        </w:rPr>
      </w:pPr>
      <w:bookmarkStart w:id="29" w:name="_Toc495508579"/>
      <w:bookmarkStart w:id="30" w:name="_Toc129267862"/>
      <w:bookmarkEnd w:id="26"/>
      <w:bookmarkEnd w:id="27"/>
      <w:r>
        <w:t>3</w:t>
      </w:r>
      <w:r w:rsidR="00744D74" w:rsidRPr="00844BB2">
        <w:t>.</w:t>
      </w:r>
      <w:r w:rsidR="00116EC2">
        <w:t>2</w:t>
      </w:r>
      <w:r w:rsidR="00744D74" w:rsidRPr="00844BB2">
        <w:t xml:space="preserve"> </w:t>
      </w:r>
      <w:bookmarkEnd w:id="29"/>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744D74" w:rsidRPr="001E7081" w14:paraId="51A538B8" w14:textId="77777777" w:rsidTr="00510989">
        <w:trPr>
          <w:trHeight w:val="270"/>
        </w:trPr>
        <w:tc>
          <w:tcPr>
            <w:tcW w:w="8505" w:type="dxa"/>
            <w:noWrap/>
          </w:tcPr>
          <w:p w14:paraId="765CDC4E" w14:textId="72BC1526" w:rsidR="004F4EBD" w:rsidRDefault="002836A9" w:rsidP="000812F5">
            <w:pPr>
              <w:spacing w:after="240"/>
              <w:jc w:val="both"/>
              <w:rPr>
                <w:rFonts w:cs="Arial"/>
                <w:sz w:val="18"/>
                <w:szCs w:val="18"/>
              </w:rPr>
            </w:pPr>
            <w:r>
              <w:rPr>
                <w:rFonts w:cs="Arial"/>
                <w:sz w:val="18"/>
                <w:szCs w:val="18"/>
              </w:rPr>
              <w:t>The relevant stakeholders will be informed through the TC EMTEL group</w:t>
            </w:r>
            <w:r w:rsidR="004F4EBD">
              <w:rPr>
                <w:rFonts w:cs="Arial"/>
                <w:sz w:val="18"/>
                <w:szCs w:val="18"/>
              </w:rPr>
              <w:t xml:space="preserve"> and </w:t>
            </w:r>
            <w:r w:rsidR="00D90F97">
              <w:rPr>
                <w:rFonts w:cs="Arial"/>
                <w:sz w:val="18"/>
                <w:szCs w:val="18"/>
              </w:rPr>
              <w:t xml:space="preserve">the TC EMTEL mailing list, and </w:t>
            </w:r>
            <w:r w:rsidR="004F4EBD">
              <w:rPr>
                <w:rFonts w:cs="Arial"/>
                <w:sz w:val="18"/>
                <w:szCs w:val="18"/>
              </w:rPr>
              <w:t>the STF status of work will be published in the open area of TC EMTEL</w:t>
            </w:r>
            <w:r w:rsidR="00F06216">
              <w:rPr>
                <w:rFonts w:cs="Arial"/>
                <w:sz w:val="18"/>
                <w:szCs w:val="18"/>
              </w:rPr>
              <w:t xml:space="preserve"> on ETSI docbox, which is </w:t>
            </w:r>
            <w:r w:rsidR="00224FA9">
              <w:rPr>
                <w:rFonts w:cs="Arial"/>
                <w:sz w:val="18"/>
                <w:szCs w:val="18"/>
              </w:rPr>
              <w:t>publicly</w:t>
            </w:r>
            <w:r w:rsidR="00F06216">
              <w:rPr>
                <w:rFonts w:cs="Arial"/>
                <w:sz w:val="18"/>
                <w:szCs w:val="18"/>
              </w:rPr>
              <w:t xml:space="preserve"> available</w:t>
            </w:r>
            <w:r w:rsidR="004F4EBD">
              <w:rPr>
                <w:rFonts w:cs="Arial"/>
                <w:sz w:val="18"/>
                <w:szCs w:val="18"/>
              </w:rPr>
              <w:t xml:space="preserve">. The STF will be in communication with other standardisation groups working on the same Accessibility SR </w:t>
            </w:r>
            <w:r w:rsidR="00D90F97">
              <w:rPr>
                <w:rFonts w:cs="Arial"/>
                <w:sz w:val="18"/>
                <w:szCs w:val="18"/>
              </w:rPr>
              <w:t>(e.g. ETSI TC HF</w:t>
            </w:r>
            <w:r w:rsidR="000E526E">
              <w:rPr>
                <w:rFonts w:cs="Arial"/>
                <w:sz w:val="18"/>
                <w:szCs w:val="18"/>
              </w:rPr>
              <w:t>, CEN/CENELEC relevant groups</w:t>
            </w:r>
            <w:r w:rsidR="00D90F97">
              <w:rPr>
                <w:rFonts w:cs="Arial"/>
                <w:sz w:val="18"/>
                <w:szCs w:val="18"/>
              </w:rPr>
              <w:t xml:space="preserve">) </w:t>
            </w:r>
            <w:r w:rsidR="004F4EBD">
              <w:rPr>
                <w:rFonts w:cs="Arial"/>
                <w:sz w:val="18"/>
                <w:szCs w:val="18"/>
              </w:rPr>
              <w:t>to ensure the compatibility of the different standards. W</w:t>
            </w:r>
            <w:r w:rsidR="004F4EBD" w:rsidRPr="00B47D59">
              <w:rPr>
                <w:rFonts w:cs="Arial"/>
                <w:sz w:val="18"/>
                <w:szCs w:val="18"/>
              </w:rPr>
              <w:t>ork</w:t>
            </w:r>
            <w:r w:rsidR="004F4EBD">
              <w:rPr>
                <w:rFonts w:cs="Arial"/>
                <w:sz w:val="18"/>
                <w:szCs w:val="18"/>
              </w:rPr>
              <w:t xml:space="preserve"> collaboration is planned to </w:t>
            </w:r>
            <w:r w:rsidR="004F4EBD" w:rsidRPr="00B47D59">
              <w:rPr>
                <w:rFonts w:cs="Arial"/>
                <w:sz w:val="18"/>
                <w:szCs w:val="18"/>
              </w:rPr>
              <w:t>be done with CEN/CENELEC according to the ETSI-CEN/CENELEC Cooperation agreement Mode 4.</w:t>
            </w:r>
          </w:p>
          <w:p w14:paraId="7E7E62E7" w14:textId="0D4BAD45" w:rsidR="002836A9" w:rsidRPr="001E7081" w:rsidRDefault="004F4EBD" w:rsidP="00013FCE">
            <w:pPr>
              <w:spacing w:after="240"/>
              <w:jc w:val="both"/>
              <w:rPr>
                <w:rFonts w:cs="Arial"/>
                <w:sz w:val="18"/>
                <w:szCs w:val="18"/>
              </w:rPr>
            </w:pPr>
            <w:r>
              <w:rPr>
                <w:rFonts w:cs="Arial"/>
                <w:sz w:val="18"/>
                <w:szCs w:val="18"/>
              </w:rPr>
              <w:t xml:space="preserve">Once the TS has been published, the results will be introduced to the community </w:t>
            </w:r>
            <w:r w:rsidR="002836A9">
              <w:rPr>
                <w:rFonts w:cs="Arial"/>
                <w:sz w:val="18"/>
              </w:rPr>
              <w:t>(e.g. EENA/NENA annual conference)</w:t>
            </w:r>
            <w:r>
              <w:rPr>
                <w:rFonts w:cs="Arial"/>
                <w:sz w:val="18"/>
              </w:rPr>
              <w:t>.</w:t>
            </w:r>
            <w:r w:rsidR="00013FCE">
              <w:rPr>
                <w:rFonts w:cs="Arial"/>
                <w:sz w:val="18"/>
              </w:rPr>
              <w:t xml:space="preserve"> </w:t>
            </w:r>
          </w:p>
        </w:tc>
      </w:tr>
    </w:tbl>
    <w:p w14:paraId="4A7DCDF9" w14:textId="77777777" w:rsidR="00744D74" w:rsidRDefault="00744D74" w:rsidP="00744D74">
      <w:pPr>
        <w:tabs>
          <w:tab w:val="left" w:pos="1092"/>
        </w:tabs>
      </w:pPr>
    </w:p>
    <w:p w14:paraId="5753AF35" w14:textId="77777777" w:rsidR="003246F8" w:rsidRDefault="00D77F27" w:rsidP="004755A5">
      <w:pPr>
        <w:pStyle w:val="Heading3"/>
      </w:pPr>
      <w:bookmarkStart w:id="31" w:name="_Toc495508581"/>
      <w:bookmarkStart w:id="32" w:name="_Toc129267863"/>
      <w:r>
        <w:t>3</w:t>
      </w:r>
      <w:r w:rsidR="00744D74" w:rsidRPr="000F2CBE">
        <w:t>.</w:t>
      </w:r>
      <w:r w:rsidR="00116EC2">
        <w:t>3</w:t>
      </w:r>
      <w:r w:rsidR="00744D74" w:rsidRPr="000F2CBE">
        <w:t xml:space="preserve"> Sustainability </w:t>
      </w:r>
      <w:r w:rsidR="005B2B02">
        <w:t>and</w:t>
      </w:r>
      <w:r w:rsidR="00744D74" w:rsidRPr="000F2CBE">
        <w:t xml:space="preserve"> continuation</w:t>
      </w:r>
      <w:bookmarkEnd w:id="31"/>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3246F8" w:rsidRPr="001E7081" w14:paraId="72187347" w14:textId="77777777" w:rsidTr="00283DE1">
        <w:trPr>
          <w:trHeight w:val="270"/>
        </w:trPr>
        <w:tc>
          <w:tcPr>
            <w:tcW w:w="8505" w:type="dxa"/>
            <w:noWrap/>
          </w:tcPr>
          <w:p w14:paraId="0D2C2873" w14:textId="35960610" w:rsidR="003246F8" w:rsidRPr="001E7081" w:rsidRDefault="008510B1" w:rsidP="00283DE1">
            <w:pPr>
              <w:tabs>
                <w:tab w:val="left" w:pos="1092"/>
              </w:tabs>
              <w:spacing w:before="120" w:after="120"/>
              <w:jc w:val="both"/>
              <w:rPr>
                <w:rFonts w:cs="Arial"/>
                <w:sz w:val="18"/>
                <w:szCs w:val="18"/>
              </w:rPr>
            </w:pPr>
            <w:r>
              <w:rPr>
                <w:rFonts w:cs="Arial"/>
                <w:sz w:val="18"/>
                <w:szCs w:val="18"/>
              </w:rPr>
              <w:t>The T</w:t>
            </w:r>
            <w:r w:rsidR="005912B4">
              <w:rPr>
                <w:rFonts w:cs="Arial"/>
                <w:sz w:val="18"/>
                <w:szCs w:val="18"/>
              </w:rPr>
              <w:t>echnical Specification (T</w:t>
            </w:r>
            <w:r>
              <w:rPr>
                <w:rFonts w:cs="Arial"/>
                <w:sz w:val="18"/>
                <w:szCs w:val="18"/>
              </w:rPr>
              <w:t>S</w:t>
            </w:r>
            <w:r w:rsidR="005912B4">
              <w:rPr>
                <w:rFonts w:cs="Arial"/>
                <w:sz w:val="18"/>
                <w:szCs w:val="18"/>
              </w:rPr>
              <w:t>)</w:t>
            </w:r>
            <w:r>
              <w:rPr>
                <w:rFonts w:cs="Arial"/>
                <w:sz w:val="18"/>
                <w:szCs w:val="18"/>
              </w:rPr>
              <w:t xml:space="preserve"> will be the basis document to create the final </w:t>
            </w:r>
            <w:r w:rsidR="005912B4">
              <w:rPr>
                <w:rFonts w:cs="Arial"/>
                <w:sz w:val="18"/>
                <w:szCs w:val="18"/>
              </w:rPr>
              <w:t>Harmonized Standard (</w:t>
            </w:r>
            <w:r>
              <w:rPr>
                <w:rFonts w:cs="Arial"/>
                <w:sz w:val="18"/>
                <w:szCs w:val="18"/>
              </w:rPr>
              <w:t>H</w:t>
            </w:r>
            <w:r w:rsidR="00DD7661">
              <w:rPr>
                <w:rFonts w:cs="Arial"/>
                <w:sz w:val="18"/>
                <w:szCs w:val="18"/>
              </w:rPr>
              <w:t>S</w:t>
            </w:r>
            <w:r w:rsidR="005912B4">
              <w:rPr>
                <w:rFonts w:cs="Arial"/>
                <w:sz w:val="18"/>
                <w:szCs w:val="18"/>
              </w:rPr>
              <w:t>)</w:t>
            </w:r>
            <w:r>
              <w:rPr>
                <w:rFonts w:cs="Arial"/>
                <w:sz w:val="18"/>
                <w:szCs w:val="18"/>
              </w:rPr>
              <w:t xml:space="preserve">. </w:t>
            </w:r>
            <w:r w:rsidR="009479F3">
              <w:rPr>
                <w:rFonts w:cs="Arial"/>
                <w:sz w:val="18"/>
                <w:szCs w:val="18"/>
              </w:rPr>
              <w:t>Having first a TS delivered and published at the end of Phase 1 is</w:t>
            </w:r>
            <w:r>
              <w:rPr>
                <w:rFonts w:cs="Arial"/>
                <w:sz w:val="18"/>
                <w:szCs w:val="18"/>
              </w:rPr>
              <w:t xml:space="preserve"> crucial to ensure the on-time implementation of equivalent accessible emergency communications as it will </w:t>
            </w:r>
            <w:r w:rsidR="0083590B">
              <w:rPr>
                <w:rFonts w:cs="Arial"/>
                <w:sz w:val="18"/>
                <w:szCs w:val="18"/>
              </w:rPr>
              <w:t xml:space="preserve">publicly </w:t>
            </w:r>
            <w:r>
              <w:rPr>
                <w:rFonts w:cs="Arial"/>
                <w:sz w:val="18"/>
                <w:szCs w:val="18"/>
              </w:rPr>
              <w:t>available for all stakeholders. This will ensure that early implementation start</w:t>
            </w:r>
            <w:r w:rsidR="005912B4">
              <w:rPr>
                <w:rFonts w:cs="Arial"/>
                <w:sz w:val="18"/>
                <w:szCs w:val="18"/>
              </w:rPr>
              <w:t>s</w:t>
            </w:r>
            <w:r>
              <w:rPr>
                <w:rFonts w:cs="Arial"/>
                <w:sz w:val="18"/>
                <w:szCs w:val="18"/>
              </w:rPr>
              <w:t>.</w:t>
            </w:r>
          </w:p>
        </w:tc>
      </w:tr>
    </w:tbl>
    <w:p w14:paraId="2F0B7124" w14:textId="77777777" w:rsidR="000C542A" w:rsidRPr="000C542A" w:rsidRDefault="000C542A" w:rsidP="002E49B9">
      <w:pPr>
        <w:jc w:val="right"/>
        <w:rPr>
          <w:i/>
          <w:color w:val="auto"/>
        </w:rPr>
      </w:pPr>
    </w:p>
    <w:p w14:paraId="65003FC7" w14:textId="77777777" w:rsidR="00744D74" w:rsidRPr="00213540" w:rsidRDefault="00744D74" w:rsidP="00213540">
      <w:pPr>
        <w:rPr>
          <w:lang w:eastAsia="en-GB"/>
        </w:rPr>
        <w:sectPr w:rsidR="00744D74" w:rsidRPr="00213540" w:rsidSect="008E3158">
          <w:headerReference w:type="default" r:id="rId20"/>
          <w:footerReference w:type="default" r:id="rId21"/>
          <w:headerReference w:type="first" r:id="rId22"/>
          <w:pgSz w:w="11907" w:h="16840" w:code="9"/>
          <w:pgMar w:top="1701" w:right="1588" w:bottom="1276" w:left="1588" w:header="720" w:footer="1009" w:gutter="0"/>
          <w:cols w:space="720"/>
          <w:noEndnote/>
          <w:docGrid w:linePitch="326"/>
        </w:sectPr>
      </w:pPr>
    </w:p>
    <w:p w14:paraId="559B9CFE" w14:textId="77777777" w:rsidR="0020339C" w:rsidRPr="004B16CF" w:rsidRDefault="001E22E5" w:rsidP="001E7081">
      <w:pPr>
        <w:pStyle w:val="Heading2"/>
      </w:pPr>
      <w:bookmarkStart w:id="33" w:name="_Toc495508573"/>
      <w:bookmarkStart w:id="34" w:name="_Toc129267864"/>
      <w:r w:rsidRPr="00844BB2">
        <w:lastRenderedPageBreak/>
        <w:t xml:space="preserve">4. </w:t>
      </w:r>
      <w:bookmarkEnd w:id="33"/>
      <w:r w:rsidR="00921870" w:rsidRPr="004B16CF">
        <w:rPr>
          <w:caps w:val="0"/>
        </w:rPr>
        <w:t>WORKPLAN, WORK PACKAGES,</w:t>
      </w:r>
      <w:r w:rsidR="005959A3" w:rsidRPr="004B16CF">
        <w:rPr>
          <w:caps w:val="0"/>
        </w:rPr>
        <w:t xml:space="preserve"> ACTIVITIES, RESOURCES AND TIMING</w:t>
      </w:r>
      <w:bookmarkEnd w:id="34"/>
    </w:p>
    <w:p w14:paraId="4DE2A519" w14:textId="77777777" w:rsidR="00B407B6" w:rsidRPr="004B16CF" w:rsidRDefault="00F64B15" w:rsidP="004755A5">
      <w:pPr>
        <w:pStyle w:val="Heading3"/>
      </w:pPr>
      <w:bookmarkStart w:id="35" w:name="_Toc129267865"/>
      <w:bookmarkStart w:id="36" w:name="_Toc495508574"/>
      <w:r w:rsidRPr="004B16CF">
        <w:t>4.1 Work plan</w:t>
      </w:r>
      <w:bookmarkEnd w:id="35"/>
      <w:r w:rsidRPr="004B16CF">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4033"/>
      </w:tblGrid>
      <w:tr w:rsidR="00F64B15" w:rsidRPr="00F6636C" w14:paraId="01988969" w14:textId="77777777" w:rsidTr="00E20EFB">
        <w:trPr>
          <w:trHeight w:val="270"/>
        </w:trPr>
        <w:tc>
          <w:tcPr>
            <w:tcW w:w="14033" w:type="dxa"/>
            <w:noWrap/>
          </w:tcPr>
          <w:p w14:paraId="519B2586" w14:textId="42262DD8" w:rsidR="00FC03BC" w:rsidRPr="004B16CF" w:rsidRDefault="00FC03BC" w:rsidP="00FC03BC">
            <w:pPr>
              <w:rPr>
                <w:rFonts w:cs="Arial"/>
                <w:sz w:val="18"/>
              </w:rPr>
            </w:pPr>
            <w:r w:rsidRPr="004B16CF">
              <w:rPr>
                <w:rFonts w:cs="Arial"/>
                <w:sz w:val="18"/>
              </w:rPr>
              <w:t xml:space="preserve">The proposed work is planned for a duration of </w:t>
            </w:r>
            <w:r w:rsidR="0083590B" w:rsidRPr="004B16CF">
              <w:rPr>
                <w:rFonts w:cs="Arial"/>
                <w:sz w:val="18"/>
              </w:rPr>
              <w:t>12</w:t>
            </w:r>
            <w:r w:rsidRPr="004B16CF">
              <w:rPr>
                <w:rFonts w:cs="Arial"/>
                <w:sz w:val="18"/>
              </w:rPr>
              <w:t xml:space="preserve"> months and is structured as follows:</w:t>
            </w:r>
          </w:p>
          <w:p w14:paraId="20B57B1F" w14:textId="449626B2" w:rsidR="00D43BC7" w:rsidRPr="004B16CF" w:rsidRDefault="0083590B" w:rsidP="00D43BC7">
            <w:pPr>
              <w:numPr>
                <w:ilvl w:val="0"/>
                <w:numId w:val="29"/>
              </w:numPr>
              <w:spacing w:after="240"/>
              <w:jc w:val="both"/>
              <w:rPr>
                <w:rFonts w:cs="Arial"/>
                <w:sz w:val="18"/>
              </w:rPr>
            </w:pPr>
            <w:r w:rsidRPr="004B16CF">
              <w:rPr>
                <w:rFonts w:cs="Arial"/>
                <w:b/>
                <w:bCs/>
                <w:sz w:val="18"/>
              </w:rPr>
              <w:t>Set-up of the project</w:t>
            </w:r>
            <w:r w:rsidRPr="004B16CF">
              <w:rPr>
                <w:rFonts w:cs="Arial"/>
                <w:sz w:val="18"/>
              </w:rPr>
              <w:t>: ETSI will launch a call for experts and select them.</w:t>
            </w:r>
          </w:p>
          <w:p w14:paraId="47FB6E21" w14:textId="0FDABB51" w:rsidR="00FC03BC" w:rsidRPr="004B16CF" w:rsidRDefault="00FC03BC" w:rsidP="00FC03BC">
            <w:pPr>
              <w:numPr>
                <w:ilvl w:val="0"/>
                <w:numId w:val="29"/>
              </w:numPr>
              <w:spacing w:after="240"/>
              <w:jc w:val="both"/>
              <w:rPr>
                <w:rFonts w:cs="Arial"/>
                <w:sz w:val="18"/>
              </w:rPr>
            </w:pPr>
            <w:r w:rsidRPr="004B16CF">
              <w:rPr>
                <w:rFonts w:cs="Arial"/>
                <w:b/>
                <w:bCs/>
                <w:sz w:val="18"/>
              </w:rPr>
              <w:t>Standards assessment</w:t>
            </w:r>
            <w:r w:rsidRPr="004B16CF">
              <w:rPr>
                <w:rFonts w:cs="Arial"/>
                <w:sz w:val="18"/>
              </w:rPr>
              <w:t>: Identify all relevant IETF, 3GPP and ETSI standards; interoperability and conformance test specifications</w:t>
            </w:r>
          </w:p>
          <w:p w14:paraId="13BCC9C6" w14:textId="61163484" w:rsidR="00FC03BC" w:rsidRPr="004B16CF" w:rsidRDefault="00FC03BC" w:rsidP="00FC03BC">
            <w:pPr>
              <w:numPr>
                <w:ilvl w:val="0"/>
                <w:numId w:val="29"/>
              </w:numPr>
              <w:spacing w:after="240"/>
              <w:jc w:val="both"/>
              <w:rPr>
                <w:rFonts w:cs="Arial"/>
                <w:sz w:val="18"/>
              </w:rPr>
            </w:pPr>
            <w:r w:rsidRPr="004B16CF">
              <w:rPr>
                <w:rFonts w:cs="Arial"/>
                <w:b/>
                <w:bCs/>
                <w:sz w:val="18"/>
              </w:rPr>
              <w:t>Requirements assessment</w:t>
            </w:r>
            <w:r w:rsidRPr="004B16CF">
              <w:rPr>
                <w:rFonts w:cs="Arial"/>
                <w:sz w:val="18"/>
              </w:rPr>
              <w:t xml:space="preserve">: Identify all relevant requirements in terms of real-time communication and call routing considering end-to-end emergency communication aspects </w:t>
            </w:r>
          </w:p>
          <w:p w14:paraId="4C9565FA" w14:textId="77777777" w:rsidR="00FC03BC" w:rsidRPr="004B16CF" w:rsidRDefault="00FC03BC" w:rsidP="00FC03BC">
            <w:pPr>
              <w:numPr>
                <w:ilvl w:val="0"/>
                <w:numId w:val="29"/>
              </w:numPr>
              <w:spacing w:after="240"/>
              <w:jc w:val="both"/>
              <w:rPr>
                <w:rFonts w:cs="Arial"/>
                <w:sz w:val="18"/>
              </w:rPr>
            </w:pPr>
            <w:r w:rsidRPr="004B16CF">
              <w:rPr>
                <w:rFonts w:cs="Arial"/>
                <w:b/>
                <w:bCs/>
                <w:sz w:val="18"/>
              </w:rPr>
              <w:t>Gap analysis</w:t>
            </w:r>
            <w:r w:rsidRPr="004B16CF">
              <w:rPr>
                <w:rFonts w:cs="Arial"/>
                <w:sz w:val="18"/>
              </w:rPr>
              <w:t>: Identify gaps in standardisation taking into account national and international communication scenarios (e.g. roaming).</w:t>
            </w:r>
          </w:p>
          <w:p w14:paraId="1A7618BD" w14:textId="2BE9A75D" w:rsidR="00FC03BC" w:rsidRPr="004B16CF" w:rsidRDefault="00923F29" w:rsidP="00FC03BC">
            <w:pPr>
              <w:numPr>
                <w:ilvl w:val="0"/>
                <w:numId w:val="29"/>
              </w:numPr>
              <w:spacing w:after="240"/>
              <w:jc w:val="both"/>
              <w:rPr>
                <w:rFonts w:cs="Arial"/>
                <w:sz w:val="18"/>
              </w:rPr>
            </w:pPr>
            <w:r w:rsidRPr="004B16CF">
              <w:rPr>
                <w:rFonts w:cs="Arial"/>
                <w:b/>
                <w:bCs/>
                <w:sz w:val="18"/>
              </w:rPr>
              <w:t>TS f</w:t>
            </w:r>
            <w:r w:rsidR="00FC03BC" w:rsidRPr="004B16CF">
              <w:rPr>
                <w:rFonts w:cs="Arial"/>
                <w:b/>
                <w:bCs/>
                <w:sz w:val="18"/>
              </w:rPr>
              <w:t>First</w:t>
            </w:r>
            <w:r w:rsidRPr="004B16CF">
              <w:rPr>
                <w:rFonts w:cs="Arial"/>
                <w:b/>
                <w:bCs/>
                <w:sz w:val="18"/>
              </w:rPr>
              <w:t>/Early</w:t>
            </w:r>
            <w:r w:rsidR="00FC03BC" w:rsidRPr="004B16CF">
              <w:rPr>
                <w:rFonts w:cs="Arial"/>
                <w:b/>
                <w:bCs/>
                <w:sz w:val="18"/>
              </w:rPr>
              <w:t xml:space="preserve"> Draft</w:t>
            </w:r>
            <w:r w:rsidR="00FC03BC" w:rsidRPr="004B16CF">
              <w:rPr>
                <w:rFonts w:cs="Arial"/>
                <w:sz w:val="18"/>
              </w:rPr>
              <w:t xml:space="preserve">: Create a first draft and distribute it to </w:t>
            </w:r>
            <w:r w:rsidR="00EA1227" w:rsidRPr="004B16CF">
              <w:rPr>
                <w:rFonts w:cs="Arial"/>
                <w:sz w:val="18"/>
              </w:rPr>
              <w:t xml:space="preserve">TC EMTEL </w:t>
            </w:r>
            <w:r w:rsidR="00FC03BC" w:rsidRPr="004B16CF">
              <w:rPr>
                <w:rFonts w:cs="Arial"/>
                <w:sz w:val="18"/>
              </w:rPr>
              <w:t xml:space="preserve"> for review</w:t>
            </w:r>
          </w:p>
          <w:p w14:paraId="23683A42" w14:textId="3B3BE2B1" w:rsidR="00D43BC7" w:rsidRPr="004B16CF" w:rsidRDefault="00326BBE" w:rsidP="00D43BC7">
            <w:pPr>
              <w:numPr>
                <w:ilvl w:val="0"/>
                <w:numId w:val="29"/>
              </w:numPr>
              <w:spacing w:after="240"/>
              <w:jc w:val="both"/>
              <w:rPr>
                <w:rFonts w:cs="Arial"/>
                <w:sz w:val="18"/>
              </w:rPr>
            </w:pPr>
            <w:r w:rsidRPr="004B16CF">
              <w:rPr>
                <w:rFonts w:cs="Arial"/>
                <w:b/>
                <w:bCs/>
                <w:sz w:val="18"/>
              </w:rPr>
              <w:t xml:space="preserve">Review of the </w:t>
            </w:r>
            <w:r w:rsidR="00923F29" w:rsidRPr="004B16CF">
              <w:rPr>
                <w:rFonts w:cs="Arial"/>
                <w:b/>
                <w:bCs/>
                <w:sz w:val="18"/>
              </w:rPr>
              <w:t xml:space="preserve">TS </w:t>
            </w:r>
            <w:r w:rsidRPr="004B16CF">
              <w:rPr>
                <w:rFonts w:cs="Arial"/>
                <w:b/>
                <w:bCs/>
                <w:sz w:val="18"/>
              </w:rPr>
              <w:t>first</w:t>
            </w:r>
            <w:r w:rsidR="00923F29" w:rsidRPr="004B16CF">
              <w:rPr>
                <w:rFonts w:cs="Arial"/>
                <w:b/>
                <w:bCs/>
                <w:sz w:val="18"/>
              </w:rPr>
              <w:t>/early</w:t>
            </w:r>
            <w:r w:rsidRPr="004B16CF">
              <w:rPr>
                <w:rFonts w:cs="Arial"/>
                <w:b/>
                <w:bCs/>
                <w:sz w:val="18"/>
              </w:rPr>
              <w:t xml:space="preserve"> Draft</w:t>
            </w:r>
            <w:r w:rsidRPr="004B16CF">
              <w:rPr>
                <w:rFonts w:cs="Arial"/>
                <w:sz w:val="18"/>
              </w:rPr>
              <w:t xml:space="preserve">: </w:t>
            </w:r>
            <w:r w:rsidR="00D43BC7" w:rsidRPr="004B16CF">
              <w:rPr>
                <w:rFonts w:cs="Arial"/>
                <w:sz w:val="18"/>
              </w:rPr>
              <w:t>Present the first</w:t>
            </w:r>
            <w:r w:rsidR="00923F29" w:rsidRPr="004B16CF">
              <w:rPr>
                <w:rFonts w:cs="Arial"/>
                <w:sz w:val="18"/>
              </w:rPr>
              <w:t>/early</w:t>
            </w:r>
            <w:r w:rsidR="00D43BC7" w:rsidRPr="004B16CF">
              <w:rPr>
                <w:rFonts w:cs="Arial"/>
                <w:sz w:val="18"/>
              </w:rPr>
              <w:t xml:space="preserve"> </w:t>
            </w:r>
            <w:r w:rsidR="00923F29" w:rsidRPr="004B16CF">
              <w:rPr>
                <w:rFonts w:cs="Arial"/>
                <w:sz w:val="18"/>
              </w:rPr>
              <w:t xml:space="preserve">TS </w:t>
            </w:r>
            <w:r w:rsidR="00D43BC7" w:rsidRPr="004B16CF">
              <w:rPr>
                <w:rFonts w:cs="Arial"/>
                <w:sz w:val="18"/>
              </w:rPr>
              <w:t>draft to TC EMTEL and receive the feedback from the members</w:t>
            </w:r>
          </w:p>
          <w:p w14:paraId="3839F11D" w14:textId="3220CB68" w:rsidR="00340B01" w:rsidRPr="004B16CF" w:rsidRDefault="00923F29" w:rsidP="00FC03BC">
            <w:pPr>
              <w:numPr>
                <w:ilvl w:val="0"/>
                <w:numId w:val="29"/>
              </w:numPr>
              <w:spacing w:after="240"/>
              <w:jc w:val="both"/>
              <w:rPr>
                <w:rFonts w:cs="Arial"/>
                <w:sz w:val="18"/>
              </w:rPr>
            </w:pPr>
            <w:r w:rsidRPr="004B16CF">
              <w:rPr>
                <w:rFonts w:cs="Arial"/>
                <w:b/>
                <w:bCs/>
                <w:sz w:val="18"/>
              </w:rPr>
              <w:t xml:space="preserve">TS </w:t>
            </w:r>
            <w:r w:rsidR="00340B01" w:rsidRPr="004B16CF">
              <w:rPr>
                <w:rFonts w:cs="Arial"/>
                <w:b/>
                <w:bCs/>
                <w:sz w:val="18"/>
              </w:rPr>
              <w:t>Stable draft</w:t>
            </w:r>
            <w:r w:rsidR="00340B01" w:rsidRPr="004B16CF">
              <w:rPr>
                <w:rFonts w:cs="Arial"/>
                <w:sz w:val="18"/>
              </w:rPr>
              <w:t xml:space="preserve">: </w:t>
            </w:r>
            <w:r w:rsidR="00D43BC7" w:rsidRPr="004B16CF">
              <w:rPr>
                <w:rFonts w:cs="Arial"/>
                <w:sz w:val="18"/>
              </w:rPr>
              <w:t xml:space="preserve">creation of the </w:t>
            </w:r>
            <w:r w:rsidRPr="004B16CF">
              <w:rPr>
                <w:rFonts w:cs="Arial"/>
                <w:sz w:val="18"/>
              </w:rPr>
              <w:t xml:space="preserve">TS </w:t>
            </w:r>
            <w:r w:rsidR="00D43BC7" w:rsidRPr="004B16CF">
              <w:rPr>
                <w:rFonts w:cs="Arial"/>
                <w:sz w:val="18"/>
              </w:rPr>
              <w:t xml:space="preserve">stable draft taking into consideration the comments received to the </w:t>
            </w:r>
            <w:r w:rsidR="00FD5A1A" w:rsidRPr="004B16CF">
              <w:rPr>
                <w:rFonts w:cs="Arial"/>
                <w:sz w:val="18"/>
              </w:rPr>
              <w:t xml:space="preserve">TS </w:t>
            </w:r>
            <w:r w:rsidR="00D43BC7" w:rsidRPr="004B16CF">
              <w:rPr>
                <w:rFonts w:cs="Arial"/>
                <w:sz w:val="18"/>
              </w:rPr>
              <w:t>first</w:t>
            </w:r>
            <w:r w:rsidR="00FD5A1A" w:rsidRPr="004B16CF">
              <w:rPr>
                <w:rFonts w:cs="Arial"/>
                <w:sz w:val="18"/>
              </w:rPr>
              <w:t>/early</w:t>
            </w:r>
            <w:r w:rsidRPr="004B16CF">
              <w:rPr>
                <w:rFonts w:cs="Arial"/>
                <w:sz w:val="18"/>
              </w:rPr>
              <w:t xml:space="preserve"> </w:t>
            </w:r>
            <w:r w:rsidR="00D43BC7" w:rsidRPr="004B16CF">
              <w:rPr>
                <w:rFonts w:cs="Arial"/>
                <w:sz w:val="18"/>
              </w:rPr>
              <w:t>draft</w:t>
            </w:r>
            <w:r w:rsidR="00F122D0" w:rsidRPr="004B16CF">
              <w:rPr>
                <w:rFonts w:cs="Arial"/>
                <w:sz w:val="18"/>
              </w:rPr>
              <w:t xml:space="preserve"> </w:t>
            </w:r>
          </w:p>
          <w:p w14:paraId="3F9FDA3C" w14:textId="5D1D4E44" w:rsidR="00FC03BC" w:rsidRPr="004B16CF" w:rsidRDefault="00FC03BC" w:rsidP="00FC03BC">
            <w:pPr>
              <w:numPr>
                <w:ilvl w:val="0"/>
                <w:numId w:val="29"/>
              </w:numPr>
              <w:spacing w:after="240"/>
              <w:jc w:val="both"/>
              <w:rPr>
                <w:rFonts w:cs="Arial"/>
                <w:sz w:val="18"/>
              </w:rPr>
            </w:pPr>
            <w:r w:rsidRPr="004B16CF">
              <w:rPr>
                <w:rFonts w:cs="Arial"/>
                <w:b/>
                <w:bCs/>
                <w:sz w:val="18"/>
              </w:rPr>
              <w:t>Review</w:t>
            </w:r>
            <w:r w:rsidRPr="004B16CF">
              <w:rPr>
                <w:rFonts w:cs="Arial"/>
                <w:sz w:val="18"/>
              </w:rPr>
              <w:t xml:space="preserve">: </w:t>
            </w:r>
            <w:r w:rsidR="00D43BC7" w:rsidRPr="004B16CF">
              <w:rPr>
                <w:rFonts w:cs="Arial"/>
                <w:sz w:val="18"/>
              </w:rPr>
              <w:t xml:space="preserve">Distribution and presentations to TC EMTEL of the </w:t>
            </w:r>
            <w:r w:rsidR="00923F29" w:rsidRPr="004B16CF">
              <w:rPr>
                <w:rFonts w:cs="Arial"/>
                <w:sz w:val="18"/>
              </w:rPr>
              <w:t xml:space="preserve">TS </w:t>
            </w:r>
            <w:r w:rsidR="00D43BC7" w:rsidRPr="004B16CF">
              <w:rPr>
                <w:rFonts w:cs="Arial"/>
                <w:sz w:val="18"/>
              </w:rPr>
              <w:t xml:space="preserve">stable draft. Approval of the stable draft </w:t>
            </w:r>
          </w:p>
          <w:p w14:paraId="2A76D4EC" w14:textId="6D08A6FB" w:rsidR="00D43BC7" w:rsidRPr="004B16CF" w:rsidRDefault="00D43BC7" w:rsidP="00FC03BC">
            <w:pPr>
              <w:numPr>
                <w:ilvl w:val="0"/>
                <w:numId w:val="29"/>
              </w:numPr>
              <w:spacing w:after="240"/>
              <w:jc w:val="both"/>
              <w:rPr>
                <w:rFonts w:cs="Arial"/>
                <w:sz w:val="18"/>
              </w:rPr>
            </w:pPr>
            <w:r w:rsidRPr="004B16CF">
              <w:rPr>
                <w:rFonts w:cs="Arial"/>
                <w:b/>
                <w:bCs/>
                <w:sz w:val="18"/>
              </w:rPr>
              <w:t>Final version of the TS</w:t>
            </w:r>
            <w:r w:rsidRPr="004B16CF">
              <w:rPr>
                <w:rFonts w:cs="Arial"/>
                <w:sz w:val="18"/>
              </w:rPr>
              <w:t>: final editorial updates and approval of ETSI EMTEL</w:t>
            </w:r>
          </w:p>
          <w:p w14:paraId="7FFACA7D" w14:textId="0C2804AB" w:rsidR="00184E88" w:rsidRPr="004B16CF" w:rsidRDefault="00184E88" w:rsidP="00FC03BC">
            <w:pPr>
              <w:numPr>
                <w:ilvl w:val="0"/>
                <w:numId w:val="29"/>
              </w:numPr>
              <w:spacing w:after="240"/>
              <w:jc w:val="both"/>
              <w:rPr>
                <w:rFonts w:cs="Arial"/>
                <w:sz w:val="18"/>
              </w:rPr>
            </w:pPr>
            <w:r w:rsidRPr="004B16CF">
              <w:rPr>
                <w:rFonts w:cs="Arial"/>
                <w:b/>
                <w:bCs/>
                <w:sz w:val="18"/>
              </w:rPr>
              <w:t xml:space="preserve">Create a HS mature draft derived from the TS final draft </w:t>
            </w:r>
            <w:r w:rsidR="001D3612" w:rsidRPr="004B16CF">
              <w:rPr>
                <w:rFonts w:cs="Arial"/>
                <w:b/>
                <w:bCs/>
                <w:sz w:val="18"/>
              </w:rPr>
              <w:t xml:space="preserve">approved by EMTEL </w:t>
            </w:r>
            <w:r w:rsidRPr="004B16CF">
              <w:rPr>
                <w:rFonts w:cs="Arial"/>
                <w:b/>
                <w:bCs/>
                <w:sz w:val="18"/>
              </w:rPr>
              <w:t>and make it available to EC and Annex III organisations for comments</w:t>
            </w:r>
            <w:r w:rsidRPr="004B16CF">
              <w:rPr>
                <w:rFonts w:cs="Arial"/>
                <w:sz w:val="18"/>
              </w:rPr>
              <w:t>.</w:t>
            </w:r>
          </w:p>
          <w:p w14:paraId="23A1569A" w14:textId="0A81DB7A" w:rsidR="00F64B15" w:rsidRPr="004B16CF" w:rsidRDefault="00D43BC7" w:rsidP="0099229C">
            <w:pPr>
              <w:numPr>
                <w:ilvl w:val="0"/>
                <w:numId w:val="29"/>
              </w:numPr>
              <w:spacing w:after="240"/>
              <w:jc w:val="both"/>
              <w:rPr>
                <w:rFonts w:cs="Arial"/>
                <w:sz w:val="18"/>
              </w:rPr>
            </w:pPr>
            <w:r w:rsidRPr="004B16CF">
              <w:rPr>
                <w:rFonts w:cs="Arial"/>
                <w:b/>
                <w:bCs/>
                <w:sz w:val="18"/>
              </w:rPr>
              <w:t>Publication of the TS</w:t>
            </w:r>
          </w:p>
          <w:p w14:paraId="22325FF9" w14:textId="360B5A44" w:rsidR="00D43BC7" w:rsidRPr="004B16CF" w:rsidRDefault="00D43BC7" w:rsidP="0099229C">
            <w:pPr>
              <w:numPr>
                <w:ilvl w:val="0"/>
                <w:numId w:val="29"/>
              </w:numPr>
              <w:spacing w:after="240"/>
              <w:jc w:val="both"/>
              <w:rPr>
                <w:rFonts w:cs="Arial"/>
                <w:sz w:val="18"/>
              </w:rPr>
            </w:pPr>
            <w:r w:rsidRPr="004B16CF">
              <w:rPr>
                <w:rFonts w:cs="Arial"/>
                <w:b/>
                <w:bCs/>
                <w:sz w:val="18"/>
              </w:rPr>
              <w:t>Dissemination of the publication of the TS</w:t>
            </w:r>
          </w:p>
        </w:tc>
      </w:tr>
      <w:bookmarkEnd w:id="36"/>
    </w:tbl>
    <w:p w14:paraId="6A393CB6" w14:textId="1B4BDDF9" w:rsidR="0024663A" w:rsidRDefault="0024663A">
      <w:pPr>
        <w:spacing w:after="0"/>
      </w:pPr>
    </w:p>
    <w:p w14:paraId="25EC264F" w14:textId="77777777" w:rsidR="009F1D9E" w:rsidRDefault="009F1D9E" w:rsidP="6C2F48C3">
      <w:pPr>
        <w:pStyle w:val="Heading3"/>
        <w:rPr>
          <w:rFonts w:eastAsia="Arial"/>
          <w:bCs/>
          <w:szCs w:val="20"/>
        </w:rPr>
      </w:pPr>
    </w:p>
    <w:p w14:paraId="152A2BE3" w14:textId="77777777" w:rsidR="009F1D9E" w:rsidRDefault="009F1D9E" w:rsidP="6C2F48C3">
      <w:pPr>
        <w:pStyle w:val="Heading3"/>
        <w:rPr>
          <w:rFonts w:eastAsia="Arial"/>
          <w:bCs/>
          <w:szCs w:val="20"/>
        </w:rPr>
      </w:pPr>
    </w:p>
    <w:p w14:paraId="3F67AAA3" w14:textId="77777777" w:rsidR="009F1D9E" w:rsidRDefault="009F1D9E" w:rsidP="6C2F48C3">
      <w:pPr>
        <w:pStyle w:val="Heading3"/>
        <w:rPr>
          <w:rFonts w:eastAsia="Arial"/>
          <w:bCs/>
          <w:szCs w:val="20"/>
        </w:rPr>
      </w:pPr>
    </w:p>
    <w:p w14:paraId="5C5F5857" w14:textId="0E9F0C5A" w:rsidR="0024663A" w:rsidRPr="00A520B7" w:rsidRDefault="481CD34F" w:rsidP="00A520B7">
      <w:pPr>
        <w:pStyle w:val="Heading3"/>
        <w:rPr>
          <w:rFonts w:eastAsia="Arial"/>
          <w:bCs/>
          <w:szCs w:val="20"/>
        </w:rPr>
      </w:pPr>
      <w:r w:rsidRPr="6C2F48C3">
        <w:rPr>
          <w:rFonts w:eastAsia="Arial"/>
          <w:bCs/>
          <w:szCs w:val="20"/>
        </w:rPr>
        <w:lastRenderedPageBreak/>
        <w:t>4.2 Work packages, activities, resources and timing</w:t>
      </w:r>
    </w:p>
    <w:p w14:paraId="391FCEC6" w14:textId="2DB6A62A" w:rsidR="0024663A" w:rsidRDefault="481CD34F" w:rsidP="6C2F48C3">
      <w:pPr>
        <w:pStyle w:val="Heading4"/>
        <w:rPr>
          <w:rFonts w:eastAsia="Arial"/>
          <w:iCs/>
          <w:szCs w:val="20"/>
        </w:rPr>
      </w:pPr>
      <w:r w:rsidRPr="6C2F48C3">
        <w:rPr>
          <w:rFonts w:eastAsia="Arial"/>
          <w:iCs/>
          <w:szCs w:val="20"/>
        </w:rPr>
        <w:t>Work Package 1</w:t>
      </w:r>
    </w:p>
    <w:tbl>
      <w:tblPr>
        <w:tblW w:w="0" w:type="auto"/>
        <w:tblInd w:w="240" w:type="dxa"/>
        <w:tblLayout w:type="fixed"/>
        <w:tblLook w:val="01E0" w:firstRow="1" w:lastRow="1" w:firstColumn="1" w:lastColumn="1" w:noHBand="0" w:noVBand="0"/>
      </w:tblPr>
      <w:tblGrid>
        <w:gridCol w:w="1110"/>
        <w:gridCol w:w="840"/>
        <w:gridCol w:w="420"/>
        <w:gridCol w:w="180"/>
        <w:gridCol w:w="1095"/>
        <w:gridCol w:w="270"/>
        <w:gridCol w:w="1140"/>
        <w:gridCol w:w="1170"/>
        <w:gridCol w:w="1170"/>
        <w:gridCol w:w="570"/>
        <w:gridCol w:w="1320"/>
        <w:gridCol w:w="375"/>
        <w:gridCol w:w="570"/>
        <w:gridCol w:w="765"/>
        <w:gridCol w:w="345"/>
        <w:gridCol w:w="1935"/>
      </w:tblGrid>
      <w:tr w:rsidR="6C2F48C3" w14:paraId="444BBA9E" w14:textId="77777777" w:rsidTr="6C2F48C3">
        <w:trPr>
          <w:trHeight w:val="405"/>
        </w:trPr>
        <w:tc>
          <w:tcPr>
            <w:tcW w:w="13275"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27330446" w14:textId="335278EB" w:rsidR="6C2F48C3" w:rsidRDefault="6C2F48C3" w:rsidP="6C2F48C3">
            <w:pPr>
              <w:spacing w:before="240" w:after="240"/>
              <w:rPr>
                <w:rFonts w:eastAsia="Arial" w:cs="Arial"/>
                <w:color w:val="595959" w:themeColor="text1" w:themeTint="A6"/>
                <w:szCs w:val="20"/>
              </w:rPr>
            </w:pPr>
            <w:r w:rsidRPr="6C2F48C3">
              <w:rPr>
                <w:rFonts w:eastAsia="Arial" w:cs="Arial"/>
                <w:b/>
                <w:bCs/>
                <w:color w:val="595959" w:themeColor="text1" w:themeTint="A6"/>
                <w:szCs w:val="20"/>
              </w:rPr>
              <w:t>Work Package 1: Project management and coordination</w:t>
            </w:r>
          </w:p>
        </w:tc>
      </w:tr>
      <w:tr w:rsidR="6C2F48C3" w14:paraId="5369F7F4" w14:textId="77777777" w:rsidTr="6C2F48C3">
        <w:trPr>
          <w:trHeight w:val="30"/>
        </w:trPr>
        <w:tc>
          <w:tcPr>
            <w:tcW w:w="237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505D0E40" w14:textId="4F96BA67"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Duration:</w:t>
            </w:r>
          </w:p>
        </w:tc>
        <w:tc>
          <w:tcPr>
            <w:tcW w:w="154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9DEBC52" w14:textId="3C5B59F2"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M1 – M12</w:t>
            </w:r>
          </w:p>
        </w:tc>
        <w:tc>
          <w:tcPr>
            <w:tcW w:w="348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09E90F37" w14:textId="17292746"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Lead Beneficiary:</w:t>
            </w:r>
          </w:p>
        </w:tc>
        <w:tc>
          <w:tcPr>
            <w:tcW w:w="5880"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8BCA5B0" w14:textId="1DB6BA22"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ETSI</w:t>
            </w:r>
          </w:p>
        </w:tc>
      </w:tr>
      <w:tr w:rsidR="6C2F48C3" w14:paraId="7922B28E" w14:textId="77777777" w:rsidTr="6C2F48C3">
        <w:trPr>
          <w:trHeight w:val="300"/>
        </w:trPr>
        <w:tc>
          <w:tcPr>
            <w:tcW w:w="13275"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47711844" w14:textId="1E5A1BEA"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Objectives</w:t>
            </w:r>
          </w:p>
        </w:tc>
      </w:tr>
      <w:tr w:rsidR="6C2F48C3" w14:paraId="435BB5D2" w14:textId="77777777" w:rsidTr="6C2F48C3">
        <w:trPr>
          <w:trHeight w:val="30"/>
        </w:trPr>
        <w:tc>
          <w:tcPr>
            <w:tcW w:w="13275"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1393E02" w14:textId="794097D4"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To set up the project</w:t>
            </w:r>
          </w:p>
          <w:p w14:paraId="05543E70" w14:textId="170857E7"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To ensure the overall planning, implementation and efficient management of the project</w:t>
            </w:r>
          </w:p>
          <w:p w14:paraId="265478AF" w14:textId="798A550B"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To set up a governance structure of the project and coordinate their activities</w:t>
            </w:r>
          </w:p>
          <w:p w14:paraId="3922A216" w14:textId="7EE06667"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To provide a smooth interface and effective information flow between work packages</w:t>
            </w:r>
          </w:p>
          <w:p w14:paraId="37D997F5" w14:textId="0A71E157"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To execute the overall administrative and financial management</w:t>
            </w:r>
          </w:p>
          <w:p w14:paraId="524843A6" w14:textId="0C91EDB7"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 xml:space="preserve"> </w:t>
            </w:r>
          </w:p>
        </w:tc>
      </w:tr>
      <w:tr w:rsidR="6C2F48C3" w14:paraId="29C37428" w14:textId="77777777" w:rsidTr="6C2F48C3">
        <w:trPr>
          <w:trHeight w:val="300"/>
        </w:trPr>
        <w:tc>
          <w:tcPr>
            <w:tcW w:w="13275"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387C5AE6" w14:textId="775A121C" w:rsidR="6C2F48C3" w:rsidRPr="00A520B7" w:rsidRDefault="6C2F48C3" w:rsidP="00A520B7">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Activities and division of work (WP description)</w:t>
            </w:r>
          </w:p>
        </w:tc>
      </w:tr>
      <w:tr w:rsidR="6C2F48C3" w14:paraId="78EBBD24" w14:textId="77777777" w:rsidTr="6C2F48C3">
        <w:trPr>
          <w:trHeight w:val="360"/>
        </w:trPr>
        <w:tc>
          <w:tcPr>
            <w:tcW w:w="1110" w:type="dxa"/>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172BC6EE" w14:textId="25716570"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Task No</w:t>
            </w:r>
          </w:p>
          <w:p w14:paraId="1EF716FB" w14:textId="06AC9996"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linked to WP)</w:t>
            </w:r>
          </w:p>
        </w:tc>
        <w:tc>
          <w:tcPr>
            <w:tcW w:w="1440" w:type="dxa"/>
            <w:gridSpan w:val="3"/>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042AA608" w14:textId="00E9834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Task Name</w:t>
            </w:r>
          </w:p>
        </w:tc>
        <w:tc>
          <w:tcPr>
            <w:tcW w:w="6735" w:type="dxa"/>
            <w:gridSpan w:val="7"/>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9E716B6" w14:textId="33487ED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Description</w:t>
            </w:r>
          </w:p>
        </w:tc>
        <w:tc>
          <w:tcPr>
            <w:tcW w:w="205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4E66AE5" w14:textId="4FCE9EBF"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Participants - NA</w:t>
            </w:r>
          </w:p>
        </w:tc>
        <w:tc>
          <w:tcPr>
            <w:tcW w:w="1935" w:type="dxa"/>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4C8C566" w14:textId="0EC023E3"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In-kind Contributions and Subcontracting</w:t>
            </w:r>
          </w:p>
          <w:p w14:paraId="5A65CB7B" w14:textId="0CA7A6DB" w:rsidR="6C2F48C3" w:rsidRDefault="6C2F48C3" w:rsidP="6C2F48C3">
            <w:pPr>
              <w:spacing w:after="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(Yes/No and which)</w:t>
            </w:r>
          </w:p>
          <w:p w14:paraId="1BEA955E" w14:textId="767681ED" w:rsidR="6C2F48C3" w:rsidRDefault="6C2F48C3" w:rsidP="6C2F48C3">
            <w:pPr>
              <w:spacing w:after="120"/>
              <w:jc w:val="center"/>
              <w:rPr>
                <w:rFonts w:eastAsia="Arial" w:cs="Arial"/>
                <w:color w:val="595959" w:themeColor="text1" w:themeTint="A6"/>
                <w:sz w:val="18"/>
                <w:szCs w:val="18"/>
              </w:rPr>
            </w:pPr>
          </w:p>
        </w:tc>
      </w:tr>
      <w:tr w:rsidR="6C2F48C3" w14:paraId="1C8AB39C" w14:textId="77777777" w:rsidTr="6C2F48C3">
        <w:trPr>
          <w:trHeight w:val="360"/>
        </w:trPr>
        <w:tc>
          <w:tcPr>
            <w:tcW w:w="1110" w:type="dxa"/>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36AFB1A8" w14:textId="77777777" w:rsidR="00756F70" w:rsidRDefault="00756F70"/>
        </w:tc>
        <w:tc>
          <w:tcPr>
            <w:tcW w:w="1440" w:type="dxa"/>
            <w:gridSpan w:val="3"/>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0EC44F94" w14:textId="77777777" w:rsidR="00756F70" w:rsidRDefault="00756F70"/>
        </w:tc>
        <w:tc>
          <w:tcPr>
            <w:tcW w:w="6735" w:type="dxa"/>
            <w:gridSpan w:val="7"/>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1E8B1C40" w14:textId="77777777" w:rsidR="00756F70" w:rsidRDefault="00756F70"/>
        </w:tc>
        <w:tc>
          <w:tcPr>
            <w:tcW w:w="94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DB094BF" w14:textId="5EC9E6E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Name</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752C93D" w14:textId="0257AF5A"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Role</w:t>
            </w:r>
          </w:p>
          <w:p w14:paraId="7DE1BFD9" w14:textId="4667BE1B"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(COO, BEN, AE, AP, OTHER)</w:t>
            </w:r>
          </w:p>
        </w:tc>
        <w:tc>
          <w:tcPr>
            <w:tcW w:w="1935" w:type="dxa"/>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6B3104F2" w14:textId="77777777" w:rsidR="00756F70" w:rsidRDefault="00756F70"/>
        </w:tc>
      </w:tr>
      <w:tr w:rsidR="6C2F48C3" w14:paraId="5893137A"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415FD97" w14:textId="75A8FE60"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T1.1</w:t>
            </w:r>
          </w:p>
        </w:tc>
        <w:tc>
          <w:tcPr>
            <w:tcW w:w="144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78D3443" w14:textId="228B2135"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 xml:space="preserve">Project Setup </w:t>
            </w:r>
          </w:p>
        </w:tc>
        <w:tc>
          <w:tcPr>
            <w:tcW w:w="6735"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BAFC1D6" w14:textId="630BDB8C"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 xml:space="preserve">ETSI Secretariat and ETSI TC EMTEL chair will interview the potential candidates and select those to best meet the work plan. </w:t>
            </w:r>
          </w:p>
          <w:p w14:paraId="50E45614" w14:textId="376379D8"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 xml:space="preserve">ETSI will make arrangements for project members (service contracts, etc.). </w:t>
            </w:r>
          </w:p>
          <w:p w14:paraId="51737E46" w14:textId="257DC7B3"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 xml:space="preserve">The coordinator (with the help of the project leader) will check that the objectives of all WPs are clearly recognised by the participants. The corresponding milestone is therefore set at Month 3 (MS1). </w:t>
            </w:r>
          </w:p>
        </w:tc>
        <w:tc>
          <w:tcPr>
            <w:tcW w:w="94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86E15E0" w14:textId="70E6B893"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5CD05A8" w14:textId="64F968DE"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COO</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8AB555D" w14:textId="37A2ECC0"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(in-kind)</w:t>
            </w:r>
          </w:p>
        </w:tc>
      </w:tr>
      <w:tr w:rsidR="6C2F48C3" w14:paraId="76BE2365"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7519039" w14:textId="238F0CCB"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T1.2</w:t>
            </w:r>
          </w:p>
        </w:tc>
        <w:tc>
          <w:tcPr>
            <w:tcW w:w="144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E26C30A" w14:textId="18621D5A"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b/>
                <w:bCs/>
                <w:color w:val="595959" w:themeColor="text1" w:themeTint="A6"/>
                <w:sz w:val="18"/>
                <w:szCs w:val="18"/>
              </w:rPr>
              <w:t>Project Management</w:t>
            </w:r>
          </w:p>
        </w:tc>
        <w:tc>
          <w:tcPr>
            <w:tcW w:w="6735"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61ED588" w14:textId="0E0FA735"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The overall management of the project will be under the responsibility of the project Leader. He will ensure an effective coordination among the different tasks, working in collaboration with TC EMTEL representatives.</w:t>
            </w:r>
          </w:p>
          <w:p w14:paraId="193C586E" w14:textId="77C9E4CD"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 xml:space="preserve">The overall management of the project consists in: </w:t>
            </w:r>
          </w:p>
          <w:p w14:paraId="5909A6B6" w14:textId="7B8B121F"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 Planning the work of the project members, ensuring that the timescales of the project deliverables are met.</w:t>
            </w:r>
          </w:p>
          <w:p w14:paraId="6A57A2C7" w14:textId="070CF1B3"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lastRenderedPageBreak/>
              <w:t>• Organising meetings to discuss the drafts, recording any major issues and resolutions of issues. At least one face to face meeting will be organised.</w:t>
            </w:r>
          </w:p>
          <w:p w14:paraId="314C8817" w14:textId="029510BF"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 Reporting to TC EMTEL on the progress of work during TC EMTEL plenary meetings.</w:t>
            </w:r>
          </w:p>
          <w:p w14:paraId="4DD57636" w14:textId="47E25085" w:rsidR="6C2F48C3" w:rsidRDefault="6C2F48C3" w:rsidP="6C2F48C3">
            <w:pPr>
              <w:pStyle w:val="Default"/>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 providing the project Reports to the ETSI Secretariat: the 3 Progress Reports (including the Final Report).</w:t>
            </w:r>
          </w:p>
        </w:tc>
        <w:tc>
          <w:tcPr>
            <w:tcW w:w="94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D105633" w14:textId="12FD2CBA"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lastRenderedPageBreak/>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F8BC683" w14:textId="21395F46"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7BDA9CB" w14:textId="479360C4"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5729E8F2" w14:textId="77777777" w:rsidTr="6C2F48C3">
        <w:trPr>
          <w:trHeight w:val="300"/>
        </w:trPr>
        <w:tc>
          <w:tcPr>
            <w:tcW w:w="13275"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5837554A" w14:textId="55DAD597" w:rsidR="6C2F48C3" w:rsidRDefault="6C2F48C3" w:rsidP="00A520B7">
            <w:pPr>
              <w:spacing w:before="120" w:after="120"/>
              <w:rPr>
                <w:rFonts w:eastAsia="Arial" w:cs="Arial"/>
                <w:color w:val="595959" w:themeColor="text1" w:themeTint="A6"/>
                <w:sz w:val="16"/>
                <w:szCs w:val="16"/>
              </w:rPr>
            </w:pPr>
            <w:r w:rsidRPr="6C2F48C3">
              <w:rPr>
                <w:rFonts w:eastAsia="Arial" w:cs="Arial"/>
                <w:b/>
                <w:bCs/>
                <w:color w:val="595959" w:themeColor="text1" w:themeTint="A6"/>
                <w:sz w:val="18"/>
                <w:szCs w:val="18"/>
              </w:rPr>
              <w:t>Milestones and deliverables (outputs/outcomes)</w:t>
            </w:r>
          </w:p>
        </w:tc>
      </w:tr>
      <w:tr w:rsidR="6C2F48C3" w14:paraId="1A6DDA78"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CB4FC09" w14:textId="00533D88"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Milestone No</w:t>
            </w:r>
          </w:p>
          <w:p w14:paraId="02F9ECAA" w14:textId="30A64476"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not linked to WP)</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AAEECB3" w14:textId="23C40C9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Milestone Name</w:t>
            </w: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87A76A3" w14:textId="56BA5277"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Work Package No</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1CDEFDB" w14:textId="75E7584F"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Lead Beneficiary</w:t>
            </w:r>
          </w:p>
          <w:p w14:paraId="0794C24F" w14:textId="77F52A40" w:rsidR="6C2F48C3" w:rsidRDefault="6C2F48C3" w:rsidP="6C2F48C3">
            <w:pPr>
              <w:spacing w:before="120" w:after="120"/>
              <w:jc w:val="center"/>
              <w:rPr>
                <w:rFonts w:eastAsia="Arial" w:cs="Arial"/>
                <w:color w:val="595959" w:themeColor="text1" w:themeTint="A6"/>
                <w:sz w:val="18"/>
                <w:szCs w:val="18"/>
              </w:rPr>
            </w:pP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BB80131" w14:textId="7358F17F"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Description</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A02869D" w14:textId="2FF5FE24"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Due Date</w:t>
            </w:r>
          </w:p>
          <w:p w14:paraId="439E5FB2" w14:textId="7AC21522"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(month number)</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5735E56" w14:textId="7FA0C036"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Means of Verification</w:t>
            </w:r>
          </w:p>
        </w:tc>
      </w:tr>
      <w:tr w:rsidR="6C2F48C3" w14:paraId="3A9789F0"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69443ED" w14:textId="6D0A7E2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MS1.1</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83325D3" w14:textId="376D6240"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All technical activities started </w:t>
            </w: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23F4B00" w14:textId="44E16F77"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1</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C650168" w14:textId="15407F70"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2F67F14" w14:textId="1534E5D5"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The coordinator (with the help of the project leader) checks that the objectives of all WPs are clearly recognised by the participants and that the technical activities have started </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5241576" w14:textId="642B7BC1"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M3</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2BE2CF4" w14:textId="3CDF47C3"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Project meeting</w:t>
            </w:r>
          </w:p>
        </w:tc>
      </w:tr>
      <w:tr w:rsidR="6C2F48C3" w14:paraId="492114D4"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3B58968" w14:textId="7DC85CA7"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MS1.2</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5CA60E4" w14:textId="736558B3"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Intermediate results have been delivered </w:t>
            </w:r>
          </w:p>
          <w:p w14:paraId="4813FE77" w14:textId="369F361B" w:rsidR="6C2F48C3" w:rsidRDefault="6C2F48C3" w:rsidP="6C2F48C3">
            <w:pPr>
              <w:spacing w:before="120" w:after="120"/>
              <w:jc w:val="center"/>
              <w:rPr>
                <w:rFonts w:eastAsia="Arial" w:cs="Arial"/>
                <w:color w:val="595959" w:themeColor="text1" w:themeTint="A6"/>
                <w:sz w:val="18"/>
                <w:szCs w:val="18"/>
              </w:rPr>
            </w:pP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58445CE" w14:textId="15697E8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1</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B29035D" w14:textId="68F0A1E9"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4DA81BC" w14:textId="48625981" w:rsidR="6C2F48C3" w:rsidRDefault="6C2F48C3" w:rsidP="6C2F48C3">
            <w:pPr>
              <w:pStyle w:val="Default"/>
              <w:jc w:val="center"/>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In this milestone the coordinator (with the help of project leader) checks that the first draft of the TS is delivered and the work of the TS has progressed in a timely manner</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A17C104" w14:textId="2412284A"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M7</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FD75694" w14:textId="2EA3065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Progress Report approved by TC EMTEL and Coordinator</w:t>
            </w:r>
          </w:p>
          <w:p w14:paraId="3E1AFCEB" w14:textId="0D0A76D1" w:rsidR="6C2F48C3" w:rsidRDefault="6C2F48C3" w:rsidP="6C2F48C3">
            <w:pPr>
              <w:spacing w:before="120" w:after="120"/>
              <w:jc w:val="center"/>
              <w:rPr>
                <w:rFonts w:eastAsia="Arial" w:cs="Arial"/>
                <w:color w:val="595959" w:themeColor="text1" w:themeTint="A6"/>
                <w:sz w:val="18"/>
                <w:szCs w:val="18"/>
              </w:rPr>
            </w:pPr>
          </w:p>
        </w:tc>
      </w:tr>
      <w:tr w:rsidR="6C2F48C3" w14:paraId="1E2871DC"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EE0A2FD" w14:textId="547CDF21"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MS1.4</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EC1C258" w14:textId="66BF4488"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Final results have been delivered</w:t>
            </w: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3D5914D" w14:textId="4403FD3F"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1</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A25D192" w14:textId="5C94BAC1"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4FF5A5A" w14:textId="74767ED8" w:rsidR="6C2F48C3" w:rsidRDefault="6C2F48C3" w:rsidP="6C2F48C3">
            <w:pPr>
              <w:pStyle w:val="Default"/>
              <w:jc w:val="center"/>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rPr>
              <w:t xml:space="preserve">In this milestone the coordinator (with the help of project leader) checks that the deliverables have been submitted and have progressed in a timely manner, that the TS  has been published; and the mature HS issued and delivered to EC and Annex III organisations. </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AE08A61" w14:textId="6DA794EA"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M12</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644667C" w14:textId="128D2D51"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Final Report approved by TC EMTEL, Coordinator, and EISMEA</w:t>
            </w:r>
          </w:p>
          <w:p w14:paraId="2C71C359" w14:textId="3D10459A" w:rsidR="6C2F48C3" w:rsidRDefault="6C2F48C3" w:rsidP="6C2F48C3">
            <w:pPr>
              <w:spacing w:before="120" w:after="120"/>
              <w:jc w:val="center"/>
              <w:rPr>
                <w:rFonts w:eastAsia="Arial" w:cs="Arial"/>
                <w:color w:val="595959" w:themeColor="text1" w:themeTint="A6"/>
                <w:sz w:val="18"/>
                <w:szCs w:val="18"/>
              </w:rPr>
            </w:pPr>
          </w:p>
        </w:tc>
      </w:tr>
      <w:tr w:rsidR="6C2F48C3" w14:paraId="7089C04F"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D6EFC7F" w14:textId="532B94E4"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Deliverable No </w:t>
            </w:r>
          </w:p>
          <w:p w14:paraId="41FB3E9E" w14:textId="57661297"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linked to WP)</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1A2B7174" w14:textId="653DF243"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Deliverable Name</w:t>
            </w: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927B573" w14:textId="6A89DBC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Work Package No</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59481DA" w14:textId="5482677F"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Lead Beneficiary</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48B4299" w14:textId="2DB26BA5"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Type</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E3022AC" w14:textId="4E4F43D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Dissemination Level</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1680AD1" w14:textId="30C5BC9C"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Due Date</w:t>
            </w:r>
          </w:p>
          <w:p w14:paraId="55D0AD7C" w14:textId="7AE5B3E1"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(month number)</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B5691C7" w14:textId="5DAED551"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Description </w:t>
            </w:r>
          </w:p>
          <w:p w14:paraId="6A6CF508" w14:textId="25D37A04"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(including format and language)</w:t>
            </w:r>
          </w:p>
        </w:tc>
      </w:tr>
      <w:tr w:rsidR="6C2F48C3" w14:paraId="68C2930C"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1E20575" w14:textId="352978BA"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D1.1</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CDB76DB" w14:textId="15F3B302"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Progress report 1</w:t>
            </w: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E1ACA13" w14:textId="7A79320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1</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061CA18" w14:textId="11EA1810"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316E85F" w14:textId="703260BF" w:rsidR="6C2F48C3" w:rsidRDefault="6C2F48C3" w:rsidP="6C2F48C3">
            <w:pPr>
              <w:spacing w:before="120" w:after="120"/>
              <w:ind w:left="33"/>
              <w:jc w:val="center"/>
              <w:rPr>
                <w:rFonts w:eastAsia="Arial" w:cs="Arial"/>
                <w:color w:val="4AA55B"/>
                <w:sz w:val="18"/>
                <w:szCs w:val="18"/>
              </w:rPr>
            </w:pPr>
            <w:r w:rsidRPr="6C2F48C3">
              <w:rPr>
                <w:rFonts w:eastAsia="Arial" w:cs="Arial"/>
                <w:i/>
                <w:iCs/>
                <w:color w:val="4AA55B"/>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F7D42AE" w14:textId="69F47151" w:rsidR="6C2F48C3" w:rsidRDefault="6C2F48C3" w:rsidP="6C2F48C3">
            <w:pPr>
              <w:spacing w:after="120"/>
              <w:ind w:left="33"/>
              <w:jc w:val="center"/>
              <w:rPr>
                <w:rFonts w:eastAsia="Arial" w:cs="Arial"/>
                <w:color w:val="4AA55B"/>
                <w:sz w:val="18"/>
                <w:szCs w:val="18"/>
              </w:rPr>
            </w:pPr>
            <w:r w:rsidRPr="6C2F48C3">
              <w:rPr>
                <w:rFonts w:eastAsia="Arial" w:cs="Arial"/>
                <w:i/>
                <w:iCs/>
                <w:color w:val="4AA55B"/>
                <w:sz w:val="18"/>
                <w:szCs w:val="18"/>
                <w:lang w:val="pt-PT"/>
              </w:rPr>
              <w:t>PU</w:t>
            </w:r>
          </w:p>
          <w:p w14:paraId="788088F1" w14:textId="4C985A08" w:rsidR="6C2F48C3" w:rsidRDefault="6C2F48C3" w:rsidP="6C2F48C3">
            <w:pPr>
              <w:spacing w:after="120"/>
              <w:ind w:left="33"/>
              <w:jc w:val="center"/>
              <w:rPr>
                <w:rFonts w:eastAsia="Arial" w:cs="Arial"/>
                <w:color w:val="595959" w:themeColor="text1" w:themeTint="A6"/>
                <w:sz w:val="18"/>
                <w:szCs w:val="18"/>
              </w:rPr>
            </w:pP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ACB97AF" w14:textId="02E15463"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lang w:val="pt-PT"/>
              </w:rPr>
              <w:t>M3</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479F0D9" w14:textId="6A613DE3" w:rsidR="6C2F48C3" w:rsidRPr="00A520B7" w:rsidRDefault="6C2F48C3" w:rsidP="00A520B7">
            <w:pPr>
              <w:rPr>
                <w:rFonts w:eastAsia="Arial"/>
                <w:sz w:val="18"/>
                <w:szCs w:val="18"/>
              </w:rPr>
            </w:pPr>
            <w:r w:rsidRPr="00A520B7">
              <w:rPr>
                <w:rFonts w:eastAsia="Arial"/>
                <w:sz w:val="18"/>
                <w:szCs w:val="18"/>
              </w:rPr>
              <w:t xml:space="preserve">Status of the work according to the time planEventual identified </w:t>
            </w:r>
            <w:r w:rsidRPr="00A520B7">
              <w:rPr>
                <w:rFonts w:eastAsia="Arial"/>
                <w:sz w:val="18"/>
                <w:szCs w:val="18"/>
              </w:rPr>
              <w:lastRenderedPageBreak/>
              <w:t>issues and implemented mitigation actions.</w:t>
            </w:r>
          </w:p>
          <w:p w14:paraId="71161FF2" w14:textId="1B2F3DB4" w:rsidR="6C2F48C3" w:rsidRPr="00A520B7" w:rsidRDefault="6C2F48C3" w:rsidP="00A520B7">
            <w:pPr>
              <w:rPr>
                <w:rFonts w:eastAsia="Arial"/>
                <w:sz w:val="18"/>
                <w:szCs w:val="18"/>
              </w:rPr>
            </w:pPr>
            <w:r w:rsidRPr="00A520B7">
              <w:rPr>
                <w:rFonts w:eastAsia="Arial"/>
                <w:sz w:val="18"/>
                <w:szCs w:val="18"/>
              </w:rPr>
              <w:t>English language and as a Microsoft Word and a PDF document </w:t>
            </w:r>
          </w:p>
        </w:tc>
      </w:tr>
      <w:tr w:rsidR="6C2F48C3" w14:paraId="15F0C91C"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84A539E" w14:textId="3482CC42"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lastRenderedPageBreak/>
              <w:t>D1.2</w:t>
            </w:r>
          </w:p>
        </w:tc>
        <w:tc>
          <w:tcPr>
            <w:tcW w:w="1695"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DF2BE72" w14:textId="343ECAD1"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Progress Report 2</w:t>
            </w:r>
          </w:p>
        </w:tc>
        <w:tc>
          <w:tcPr>
            <w:tcW w:w="14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52290D3" w14:textId="52EF992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1</w:t>
            </w:r>
          </w:p>
        </w:tc>
        <w:tc>
          <w:tcPr>
            <w:tcW w:w="117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7778BF9" w14:textId="74650258"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2BAC623" w14:textId="1A74EF65" w:rsidR="6C2F48C3" w:rsidRDefault="6C2F48C3" w:rsidP="6C2F48C3">
            <w:pPr>
              <w:spacing w:before="120" w:after="120"/>
              <w:ind w:left="33"/>
              <w:jc w:val="center"/>
              <w:rPr>
                <w:rFonts w:eastAsia="Arial" w:cs="Arial"/>
                <w:color w:val="4AA55B"/>
                <w:sz w:val="18"/>
                <w:szCs w:val="18"/>
              </w:rPr>
            </w:pPr>
            <w:r w:rsidRPr="6C2F48C3">
              <w:rPr>
                <w:rFonts w:eastAsia="Arial" w:cs="Arial"/>
                <w:i/>
                <w:iCs/>
                <w:color w:val="4AA55B"/>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989D2B2" w14:textId="4461A517" w:rsidR="6C2F48C3" w:rsidRDefault="6C2F48C3" w:rsidP="6C2F48C3">
            <w:pPr>
              <w:spacing w:after="120"/>
              <w:ind w:left="33"/>
              <w:jc w:val="center"/>
              <w:rPr>
                <w:rFonts w:eastAsia="Arial" w:cs="Arial"/>
                <w:color w:val="4AA55B"/>
                <w:sz w:val="18"/>
                <w:szCs w:val="18"/>
              </w:rPr>
            </w:pPr>
            <w:r w:rsidRPr="6C2F48C3">
              <w:rPr>
                <w:rFonts w:eastAsia="Arial" w:cs="Arial"/>
                <w:i/>
                <w:iCs/>
                <w:color w:val="4AA55B"/>
                <w:sz w:val="18"/>
                <w:szCs w:val="18"/>
                <w:lang w:val="pt-PT"/>
              </w:rPr>
              <w:t>PU</w:t>
            </w:r>
          </w:p>
          <w:p w14:paraId="49FA1AC0" w14:textId="07B728DB" w:rsidR="6C2F48C3" w:rsidRDefault="6C2F48C3" w:rsidP="6C2F48C3">
            <w:pPr>
              <w:spacing w:before="120" w:after="120"/>
              <w:ind w:left="33"/>
              <w:jc w:val="center"/>
              <w:rPr>
                <w:rFonts w:eastAsia="Arial" w:cs="Arial"/>
                <w:color w:val="595959" w:themeColor="text1" w:themeTint="A6"/>
                <w:sz w:val="18"/>
                <w:szCs w:val="18"/>
              </w:rPr>
            </w:pP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3B90C97" w14:textId="4B320BC2"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lang w:val="pt-PT"/>
              </w:rPr>
              <w:t>M7</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466084C" w14:textId="7B23A0E8" w:rsidR="6C2F48C3" w:rsidRPr="00A520B7" w:rsidRDefault="6C2F48C3" w:rsidP="00A520B7">
            <w:pPr>
              <w:rPr>
                <w:rFonts w:eastAsia="Arial"/>
                <w:sz w:val="18"/>
                <w:szCs w:val="18"/>
              </w:rPr>
            </w:pPr>
            <w:r w:rsidRPr="00A520B7">
              <w:rPr>
                <w:rFonts w:eastAsia="Arial"/>
                <w:sz w:val="18"/>
                <w:szCs w:val="18"/>
              </w:rPr>
              <w:t>Status of the work according to the time plan</w:t>
            </w:r>
          </w:p>
          <w:p w14:paraId="1B53BD43" w14:textId="28586ED7" w:rsidR="6C2F48C3" w:rsidRPr="00A520B7" w:rsidRDefault="6C2F48C3" w:rsidP="00A520B7">
            <w:pPr>
              <w:rPr>
                <w:rFonts w:eastAsia="Arial"/>
                <w:sz w:val="18"/>
                <w:szCs w:val="18"/>
              </w:rPr>
            </w:pPr>
            <w:r w:rsidRPr="00A520B7">
              <w:rPr>
                <w:rFonts w:eastAsia="Arial"/>
                <w:sz w:val="18"/>
                <w:szCs w:val="18"/>
              </w:rPr>
              <w:t>Eventual identified issues and implemented mitigation actions</w:t>
            </w:r>
          </w:p>
          <w:p w14:paraId="15A60F2A" w14:textId="408A2F89" w:rsidR="6C2F48C3" w:rsidRPr="00A520B7" w:rsidRDefault="6C2F48C3" w:rsidP="00A520B7">
            <w:pPr>
              <w:rPr>
                <w:rFonts w:eastAsia="Arial"/>
                <w:sz w:val="18"/>
                <w:szCs w:val="18"/>
              </w:rPr>
            </w:pPr>
            <w:r w:rsidRPr="00A520B7">
              <w:rPr>
                <w:rFonts w:eastAsia="Arial"/>
                <w:sz w:val="18"/>
                <w:szCs w:val="18"/>
              </w:rPr>
              <w:t>English language and as a Microsoft Word and a PDF document </w:t>
            </w:r>
          </w:p>
        </w:tc>
      </w:tr>
    </w:tbl>
    <w:p w14:paraId="4054C82B" w14:textId="2A2AE5EA" w:rsidR="0024663A" w:rsidRDefault="0024663A" w:rsidP="6C2F48C3">
      <w:pPr>
        <w:rPr>
          <w:rFonts w:eastAsia="Arial" w:cs="Arial"/>
          <w:color w:val="595959" w:themeColor="text1" w:themeTint="A6"/>
          <w:szCs w:val="20"/>
        </w:rPr>
      </w:pPr>
    </w:p>
    <w:p w14:paraId="3BD9CB97" w14:textId="149BC953" w:rsidR="0024663A" w:rsidRDefault="481CD34F" w:rsidP="6C2F48C3">
      <w:pPr>
        <w:pStyle w:val="Heading2"/>
        <w:rPr>
          <w:rFonts w:eastAsia="Arial"/>
          <w:bCs/>
        </w:rPr>
      </w:pPr>
      <w:r w:rsidRPr="6C2F48C3">
        <w:rPr>
          <w:rFonts w:eastAsia="Arial"/>
          <w:bCs/>
        </w:rPr>
        <w:t>TOTAL PROJECT COSTS</w:t>
      </w:r>
    </w:p>
    <w:tbl>
      <w:tblPr>
        <w:tblW w:w="0" w:type="auto"/>
        <w:tblInd w:w="225" w:type="dxa"/>
        <w:tblLayout w:type="fixed"/>
        <w:tblLook w:val="01E0" w:firstRow="1" w:lastRow="1" w:firstColumn="1" w:lastColumn="1" w:noHBand="0" w:noVBand="0"/>
      </w:tblPr>
      <w:tblGrid>
        <w:gridCol w:w="9090"/>
      </w:tblGrid>
      <w:tr w:rsidR="6C2F48C3" w14:paraId="5F17E2A5" w14:textId="77777777" w:rsidTr="4C925667">
        <w:trPr>
          <w:trHeight w:val="225"/>
        </w:trPr>
        <w:tc>
          <w:tcPr>
            <w:tcW w:w="909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3C437055" w14:textId="71DF9287" w:rsidR="6C2F48C3" w:rsidRDefault="6C2F48C3" w:rsidP="6C2F48C3">
            <w:pPr>
              <w:pStyle w:val="BodyTextIndent"/>
              <w:spacing w:before="60" w:after="120"/>
              <w:ind w:left="0"/>
              <w:rPr>
                <w:rFonts w:ascii="Arial" w:eastAsia="Arial" w:hAnsi="Arial" w:cs="Arial"/>
                <w:color w:val="595959" w:themeColor="text1" w:themeTint="A6"/>
                <w:sz w:val="16"/>
                <w:szCs w:val="16"/>
              </w:rPr>
            </w:pPr>
            <w:r w:rsidRPr="6C2F48C3">
              <w:rPr>
                <w:rFonts w:ascii="Arial" w:eastAsia="Arial" w:hAnsi="Arial" w:cs="Arial"/>
                <w:color w:val="595959" w:themeColor="text1" w:themeTint="A6"/>
                <w:sz w:val="16"/>
                <w:szCs w:val="16"/>
              </w:rPr>
              <w:t>Provide detailed project costs according to the project breakdown structure and the resources estimated</w:t>
            </w:r>
          </w:p>
        </w:tc>
      </w:tr>
      <w:tr w:rsidR="6C2F48C3" w14:paraId="58A85A26" w14:textId="77777777" w:rsidTr="4C925667">
        <w:trPr>
          <w:trHeight w:val="840"/>
        </w:trPr>
        <w:tc>
          <w:tcPr>
            <w:tcW w:w="909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tbl>
            <w:tblPr>
              <w:tblW w:w="0" w:type="auto"/>
              <w:tblLayout w:type="fixed"/>
              <w:tblLook w:val="04A0" w:firstRow="1" w:lastRow="0" w:firstColumn="1" w:lastColumn="0" w:noHBand="0" w:noVBand="1"/>
            </w:tblPr>
            <w:tblGrid>
              <w:gridCol w:w="5278"/>
              <w:gridCol w:w="1368"/>
              <w:gridCol w:w="2234"/>
            </w:tblGrid>
            <w:tr w:rsidR="6C2F48C3" w14:paraId="4C80474A" w14:textId="77777777" w:rsidTr="4C925667">
              <w:trPr>
                <w:trHeight w:val="285"/>
              </w:trPr>
              <w:tc>
                <w:tcPr>
                  <w:tcW w:w="5278" w:type="dxa"/>
                  <w:tcBorders>
                    <w:top w:val="nil"/>
                    <w:left w:val="nil"/>
                    <w:bottom w:val="nil"/>
                    <w:right w:val="nil"/>
                  </w:tcBorders>
                  <w:tcMar>
                    <w:left w:w="60" w:type="dxa"/>
                    <w:right w:w="60" w:type="dxa"/>
                  </w:tcMar>
                  <w:vAlign w:val="bottom"/>
                </w:tcPr>
                <w:p w14:paraId="31C775A8" w14:textId="728A60C9"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W1</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FEB4C62" w14:textId="3EFC4008"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Effort</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D188C29" w14:textId="1AC50262"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Costs</w:t>
                  </w:r>
                </w:p>
              </w:tc>
            </w:tr>
            <w:tr w:rsidR="6C2F48C3" w14:paraId="0924CA69" w14:textId="77777777" w:rsidTr="4C925667">
              <w:trPr>
                <w:trHeight w:val="285"/>
              </w:trPr>
              <w:tc>
                <w:tcPr>
                  <w:tcW w:w="5278" w:type="dxa"/>
                  <w:tcBorders>
                    <w:top w:val="nil"/>
                    <w:left w:val="single" w:sz="6" w:space="0" w:color="auto"/>
                    <w:bottom w:val="single" w:sz="6" w:space="0" w:color="auto"/>
                    <w:right w:val="single" w:sz="6" w:space="0" w:color="auto"/>
                  </w:tcBorders>
                  <w:tcMar>
                    <w:left w:w="60" w:type="dxa"/>
                    <w:right w:w="60" w:type="dxa"/>
                  </w:tcMar>
                  <w:vAlign w:val="bottom"/>
                </w:tcPr>
                <w:p w14:paraId="235A93FA" w14:textId="086DC65B"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Total effort (person days)</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5ED3454" w14:textId="64E2AED5" w:rsidR="6C2F48C3" w:rsidRDefault="6C2F48C3" w:rsidP="6C2F48C3">
                  <w:pPr>
                    <w:spacing w:after="0"/>
                    <w:jc w:val="right"/>
                    <w:rPr>
                      <w:rFonts w:eastAsia="Arial" w:cs="Arial"/>
                      <w:color w:val="595959" w:themeColor="text1" w:themeTint="A6"/>
                      <w:sz w:val="18"/>
                      <w:szCs w:val="18"/>
                    </w:rPr>
                  </w:pPr>
                  <w:r w:rsidRPr="6C2F48C3">
                    <w:rPr>
                      <w:rFonts w:eastAsia="Arial" w:cs="Arial"/>
                      <w:b/>
                      <w:bCs/>
                      <w:color w:val="595959" w:themeColor="text1" w:themeTint="A6"/>
                      <w:sz w:val="18"/>
                      <w:szCs w:val="18"/>
                      <w:lang w:val="es-ES"/>
                    </w:rPr>
                    <w:t>57.5</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6EEC65F" w14:textId="175CA8AD"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lang w:val="es-ES"/>
                    </w:rPr>
                    <w:t> </w:t>
                  </w:r>
                </w:p>
              </w:tc>
            </w:tr>
            <w:tr w:rsidR="6C2F48C3" w14:paraId="7822B47B" w14:textId="77777777" w:rsidTr="4C925667">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931B1FC" w14:textId="76B4FC56"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lang w:val="es-ES"/>
                    </w:rPr>
                    <w:t>cost person day</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9D1F9EA" w14:textId="549D3072"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lang w:val="es-ES"/>
                    </w:rPr>
                    <w:t> </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C059E2C" w14:textId="35348B3A" w:rsidR="6C2F48C3" w:rsidRDefault="6C2F48C3" w:rsidP="6C2F48C3">
                  <w:pPr>
                    <w:spacing w:after="0"/>
                    <w:jc w:val="right"/>
                    <w:rPr>
                      <w:rFonts w:eastAsia="Arial" w:cs="Arial"/>
                      <w:color w:val="595959" w:themeColor="text1" w:themeTint="A6"/>
                      <w:sz w:val="18"/>
                      <w:szCs w:val="18"/>
                    </w:rPr>
                  </w:pPr>
                  <w:r w:rsidRPr="6C2F48C3">
                    <w:rPr>
                      <w:rFonts w:eastAsia="Arial" w:cs="Arial"/>
                      <w:color w:val="595959" w:themeColor="text1" w:themeTint="A6"/>
                      <w:sz w:val="18"/>
                      <w:szCs w:val="18"/>
                      <w:lang w:val="es-ES"/>
                    </w:rPr>
                    <w:t>600 €</w:t>
                  </w:r>
                </w:p>
              </w:tc>
            </w:tr>
            <w:tr w:rsidR="6C2F48C3" w14:paraId="638CE925" w14:textId="77777777" w:rsidTr="4C925667">
              <w:trPr>
                <w:trHeight w:val="285"/>
              </w:trPr>
              <w:tc>
                <w:tcPr>
                  <w:tcW w:w="5278" w:type="dxa"/>
                  <w:tcBorders>
                    <w:top w:val="single" w:sz="6" w:space="0" w:color="auto"/>
                    <w:left w:val="single" w:sz="6" w:space="0" w:color="auto"/>
                    <w:bottom w:val="nil"/>
                    <w:right w:val="single" w:sz="6" w:space="0" w:color="auto"/>
                  </w:tcBorders>
                  <w:tcMar>
                    <w:left w:w="60" w:type="dxa"/>
                    <w:right w:w="60" w:type="dxa"/>
                  </w:tcMar>
                  <w:vAlign w:val="bottom"/>
                </w:tcPr>
                <w:p w14:paraId="064E7AF5" w14:textId="294F387C"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Costs experts</w:t>
                  </w:r>
                </w:p>
              </w:tc>
              <w:tc>
                <w:tcPr>
                  <w:tcW w:w="1368" w:type="dxa"/>
                  <w:tcBorders>
                    <w:top w:val="single" w:sz="6" w:space="0" w:color="auto"/>
                    <w:left w:val="single" w:sz="6" w:space="0" w:color="auto"/>
                    <w:bottom w:val="nil"/>
                    <w:right w:val="single" w:sz="6" w:space="0" w:color="auto"/>
                  </w:tcBorders>
                  <w:tcMar>
                    <w:left w:w="60" w:type="dxa"/>
                    <w:right w:w="60" w:type="dxa"/>
                  </w:tcMar>
                  <w:vAlign w:val="bottom"/>
                </w:tcPr>
                <w:p w14:paraId="0E933DE9" w14:textId="223A27B8"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lang w:val="es-ES"/>
                    </w:rPr>
                    <w:t> </w:t>
                  </w:r>
                </w:p>
              </w:tc>
              <w:tc>
                <w:tcPr>
                  <w:tcW w:w="2234" w:type="dxa"/>
                  <w:tcBorders>
                    <w:top w:val="single" w:sz="6" w:space="0" w:color="auto"/>
                    <w:left w:val="single" w:sz="6" w:space="0" w:color="auto"/>
                    <w:bottom w:val="nil"/>
                    <w:right w:val="single" w:sz="6" w:space="0" w:color="auto"/>
                  </w:tcBorders>
                  <w:tcMar>
                    <w:left w:w="60" w:type="dxa"/>
                    <w:right w:w="60" w:type="dxa"/>
                  </w:tcMar>
                  <w:vAlign w:val="bottom"/>
                </w:tcPr>
                <w:p w14:paraId="377264EB" w14:textId="58B7F18A" w:rsidR="6C2F48C3" w:rsidRDefault="6C2F48C3" w:rsidP="6C2F48C3">
                  <w:pPr>
                    <w:spacing w:after="0"/>
                    <w:jc w:val="right"/>
                    <w:rPr>
                      <w:rFonts w:eastAsia="Arial" w:cs="Arial"/>
                      <w:color w:val="595959" w:themeColor="text1" w:themeTint="A6"/>
                      <w:sz w:val="18"/>
                      <w:szCs w:val="18"/>
                    </w:rPr>
                  </w:pPr>
                  <w:r w:rsidRPr="6C2F48C3">
                    <w:rPr>
                      <w:rFonts w:eastAsia="Arial" w:cs="Arial"/>
                      <w:b/>
                      <w:bCs/>
                      <w:color w:val="595959" w:themeColor="text1" w:themeTint="A6"/>
                      <w:sz w:val="18"/>
                      <w:szCs w:val="18"/>
                      <w:lang w:val="es-ES"/>
                    </w:rPr>
                    <w:t>34 000 €</w:t>
                  </w:r>
                </w:p>
              </w:tc>
            </w:tr>
            <w:tr w:rsidR="6C2F48C3" w14:paraId="5A2EE553" w14:textId="77777777" w:rsidTr="4C925667">
              <w:trPr>
                <w:trHeight w:val="285"/>
              </w:trPr>
              <w:tc>
                <w:tcPr>
                  <w:tcW w:w="5278" w:type="dxa"/>
                  <w:tcBorders>
                    <w:top w:val="nil"/>
                    <w:left w:val="single" w:sz="6" w:space="0" w:color="auto"/>
                    <w:bottom w:val="single" w:sz="6" w:space="0" w:color="auto"/>
                    <w:right w:val="single" w:sz="6" w:space="0" w:color="auto"/>
                  </w:tcBorders>
                  <w:tcMar>
                    <w:left w:w="60" w:type="dxa"/>
                    <w:right w:w="60" w:type="dxa"/>
                  </w:tcMar>
                  <w:vAlign w:val="bottom"/>
                </w:tcPr>
                <w:p w14:paraId="7DB60C43" w14:textId="4072A656" w:rsidR="6C2F48C3" w:rsidRDefault="6C2F48C3" w:rsidP="6C2F48C3">
                  <w:pPr>
                    <w:spacing w:after="0"/>
                    <w:rPr>
                      <w:rFonts w:eastAsia="Arial" w:cs="Arial"/>
                      <w:color w:val="595959" w:themeColor="text1" w:themeTint="A6"/>
                      <w:sz w:val="18"/>
                      <w:szCs w:val="18"/>
                    </w:rPr>
                  </w:pPr>
                </w:p>
              </w:tc>
              <w:tc>
                <w:tcPr>
                  <w:tcW w:w="1368" w:type="dxa"/>
                  <w:tcBorders>
                    <w:top w:val="nil"/>
                    <w:left w:val="single" w:sz="6" w:space="0" w:color="auto"/>
                    <w:bottom w:val="single" w:sz="6" w:space="0" w:color="auto"/>
                    <w:right w:val="single" w:sz="6" w:space="0" w:color="auto"/>
                  </w:tcBorders>
                  <w:tcMar>
                    <w:left w:w="60" w:type="dxa"/>
                    <w:right w:w="60" w:type="dxa"/>
                  </w:tcMar>
                  <w:vAlign w:val="bottom"/>
                </w:tcPr>
                <w:p w14:paraId="4CBF655A" w14:textId="3D633DB1" w:rsidR="6C2F48C3" w:rsidRDefault="6C2F48C3" w:rsidP="6C2F48C3">
                  <w:pPr>
                    <w:spacing w:after="0"/>
                    <w:rPr>
                      <w:rFonts w:eastAsia="Arial" w:cs="Arial"/>
                      <w:color w:val="595959" w:themeColor="text1" w:themeTint="A6"/>
                      <w:sz w:val="18"/>
                      <w:szCs w:val="18"/>
                    </w:rPr>
                  </w:pPr>
                </w:p>
              </w:tc>
              <w:tc>
                <w:tcPr>
                  <w:tcW w:w="2234" w:type="dxa"/>
                  <w:tcBorders>
                    <w:top w:val="nil"/>
                    <w:left w:val="single" w:sz="6" w:space="0" w:color="auto"/>
                    <w:bottom w:val="single" w:sz="6" w:space="0" w:color="auto"/>
                    <w:right w:val="single" w:sz="6" w:space="0" w:color="auto"/>
                  </w:tcBorders>
                  <w:tcMar>
                    <w:left w:w="60" w:type="dxa"/>
                    <w:right w:w="60" w:type="dxa"/>
                  </w:tcMar>
                  <w:vAlign w:val="bottom"/>
                </w:tcPr>
                <w:p w14:paraId="234158B5" w14:textId="4C222142" w:rsidR="6C2F48C3" w:rsidRDefault="6C2F48C3" w:rsidP="6C2F48C3">
                  <w:pPr>
                    <w:spacing w:after="0"/>
                    <w:jc w:val="right"/>
                    <w:rPr>
                      <w:rFonts w:eastAsia="Arial" w:cs="Arial"/>
                      <w:color w:val="595959" w:themeColor="text1" w:themeTint="A6"/>
                      <w:sz w:val="18"/>
                      <w:szCs w:val="18"/>
                    </w:rPr>
                  </w:pPr>
                </w:p>
              </w:tc>
            </w:tr>
            <w:tr w:rsidR="6C2F48C3" w14:paraId="4DA42DDE" w14:textId="77777777" w:rsidTr="4C925667">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CE8C116" w14:textId="1CC0F856" w:rsidR="6C2F48C3" w:rsidRDefault="6C2F48C3" w:rsidP="6C2F48C3">
                  <w:pPr>
                    <w:spacing w:after="0"/>
                    <w:rPr>
                      <w:rFonts w:eastAsia="Arial" w:cs="Arial"/>
                      <w:color w:val="595959" w:themeColor="text1" w:themeTint="A6"/>
                      <w:sz w:val="18"/>
                      <w:szCs w:val="18"/>
                    </w:rPr>
                  </w:pPr>
                  <w:r w:rsidRPr="4C925667">
                    <w:rPr>
                      <w:rFonts w:eastAsia="Arial" w:cs="Arial"/>
                      <w:b/>
                      <w:bCs/>
                      <w:color w:val="595959" w:themeColor="text1" w:themeTint="A6"/>
                      <w:sz w:val="18"/>
                      <w:szCs w:val="18"/>
                      <w:lang w:val="es-ES"/>
                    </w:rPr>
                    <w:t>Travel costs</w:t>
                  </w:r>
                  <w:r w:rsidR="58BC886C" w:rsidRPr="4C925667">
                    <w:rPr>
                      <w:rFonts w:eastAsia="Arial" w:cs="Arial"/>
                      <w:b/>
                      <w:bCs/>
                      <w:color w:val="595959" w:themeColor="text1" w:themeTint="A6"/>
                      <w:sz w:val="18"/>
                      <w:szCs w:val="18"/>
                      <w:lang w:val="es-ES"/>
                    </w:rPr>
                    <w:t xml:space="preserve"> (estimated)</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F44D943" w14:textId="0BF2219D" w:rsidR="6C2F48C3" w:rsidRDefault="6C2F48C3" w:rsidP="6C2F48C3">
                  <w:pPr>
                    <w:spacing w:after="0"/>
                    <w:rPr>
                      <w:rFonts w:eastAsia="Arial" w:cs="Arial"/>
                      <w:color w:val="595959" w:themeColor="text1" w:themeTint="A6"/>
                      <w:sz w:val="18"/>
                      <w:szCs w:val="18"/>
                    </w:rPr>
                  </w:pP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F621FED" w14:textId="75547E1B" w:rsidR="6C2F48C3" w:rsidRDefault="6C2F48C3" w:rsidP="6C2F48C3">
                  <w:pPr>
                    <w:spacing w:after="0"/>
                    <w:jc w:val="right"/>
                    <w:rPr>
                      <w:rFonts w:eastAsia="Arial" w:cs="Arial"/>
                      <w:color w:val="595959" w:themeColor="text1" w:themeTint="A6"/>
                      <w:sz w:val="18"/>
                      <w:szCs w:val="18"/>
                    </w:rPr>
                  </w:pPr>
                  <w:r w:rsidRPr="6C2F48C3">
                    <w:rPr>
                      <w:rFonts w:eastAsia="Arial" w:cs="Arial"/>
                      <w:b/>
                      <w:bCs/>
                      <w:color w:val="595959" w:themeColor="text1" w:themeTint="A6"/>
                      <w:sz w:val="18"/>
                      <w:szCs w:val="18"/>
                      <w:lang w:val="es-ES"/>
                    </w:rPr>
                    <w:t>10 000€</w:t>
                  </w:r>
                </w:p>
              </w:tc>
            </w:tr>
            <w:tr w:rsidR="6C2F48C3" w14:paraId="62CFEDEA" w14:textId="77777777" w:rsidTr="4C925667">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079D899" w14:textId="5E0FC58A"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Total</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5071E7F" w14:textId="24871D4A" w:rsidR="6C2F48C3" w:rsidRDefault="6C2F48C3" w:rsidP="6C2F48C3">
                  <w:pPr>
                    <w:spacing w:after="0"/>
                    <w:rPr>
                      <w:rFonts w:eastAsia="Arial" w:cs="Arial"/>
                      <w:color w:val="595959" w:themeColor="text1" w:themeTint="A6"/>
                      <w:sz w:val="18"/>
                      <w:szCs w:val="18"/>
                    </w:rPr>
                  </w:pP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1AB2400" w14:textId="47B11E45" w:rsidR="6C2F48C3" w:rsidRDefault="6C2F48C3" w:rsidP="6C2F48C3">
                  <w:pPr>
                    <w:spacing w:after="0"/>
                    <w:jc w:val="right"/>
                    <w:rPr>
                      <w:rFonts w:eastAsia="Arial" w:cs="Arial"/>
                      <w:color w:val="595959" w:themeColor="text1" w:themeTint="A6"/>
                      <w:sz w:val="18"/>
                      <w:szCs w:val="18"/>
                    </w:rPr>
                  </w:pPr>
                  <w:r w:rsidRPr="6C2F48C3">
                    <w:rPr>
                      <w:rFonts w:eastAsia="Arial" w:cs="Arial"/>
                      <w:b/>
                      <w:bCs/>
                      <w:color w:val="595959" w:themeColor="text1" w:themeTint="A6"/>
                      <w:sz w:val="18"/>
                      <w:szCs w:val="18"/>
                      <w:lang w:val="es-ES"/>
                    </w:rPr>
                    <w:t>44 000€</w:t>
                  </w:r>
                </w:p>
              </w:tc>
            </w:tr>
          </w:tbl>
          <w:p w14:paraId="082CB634" w14:textId="0B4EC924" w:rsidR="6C2F48C3" w:rsidRDefault="6C2F48C3" w:rsidP="6C2F48C3">
            <w:pPr>
              <w:rPr>
                <w:rFonts w:eastAsia="Arial" w:cs="Arial"/>
                <w:color w:val="595959" w:themeColor="text1" w:themeTint="A6"/>
                <w:sz w:val="18"/>
                <w:szCs w:val="18"/>
              </w:rPr>
            </w:pPr>
          </w:p>
        </w:tc>
      </w:tr>
    </w:tbl>
    <w:p w14:paraId="135F0070" w14:textId="7BB73847" w:rsidR="0024663A" w:rsidRDefault="0024663A" w:rsidP="6C2F48C3">
      <w:pPr>
        <w:rPr>
          <w:rFonts w:eastAsia="Arial" w:cs="Arial"/>
          <w:color w:val="595959" w:themeColor="text1" w:themeTint="A6"/>
          <w:szCs w:val="20"/>
        </w:rPr>
      </w:pPr>
    </w:p>
    <w:p w14:paraId="741AC544" w14:textId="393C90E7" w:rsidR="0024663A" w:rsidRDefault="00CC0787" w:rsidP="6C2F48C3">
      <w:pPr>
        <w:rPr>
          <w:rFonts w:eastAsia="Arial" w:cs="Arial"/>
          <w:color w:val="595959" w:themeColor="text1" w:themeTint="A6"/>
          <w:szCs w:val="20"/>
        </w:rPr>
      </w:pPr>
      <w:r>
        <w:rPr>
          <w:rFonts w:eastAsia="Arial" w:cs="Arial"/>
          <w:b/>
          <w:bCs/>
          <w:color w:val="595959" w:themeColor="text1" w:themeTint="A6"/>
          <w:szCs w:val="20"/>
          <w:u w:val="single"/>
        </w:rPr>
        <w:t xml:space="preserve">Estimated </w:t>
      </w:r>
      <w:r w:rsidR="481CD34F" w:rsidRPr="6C2F48C3">
        <w:rPr>
          <w:rFonts w:eastAsia="Arial" w:cs="Arial"/>
          <w:b/>
          <w:bCs/>
          <w:color w:val="595959" w:themeColor="text1" w:themeTint="A6"/>
          <w:szCs w:val="20"/>
          <w:u w:val="single"/>
        </w:rPr>
        <w:t>travel costs</w:t>
      </w:r>
    </w:p>
    <w:p w14:paraId="1916F53B" w14:textId="6B3553CE" w:rsidR="0024663A" w:rsidRDefault="481CD34F" w:rsidP="6C2F48C3">
      <w:pPr>
        <w:rPr>
          <w:rFonts w:eastAsia="Arial" w:cs="Arial"/>
          <w:color w:val="595959" w:themeColor="text1" w:themeTint="A6"/>
          <w:szCs w:val="20"/>
        </w:rPr>
      </w:pPr>
      <w:r w:rsidRPr="6C2F48C3">
        <w:rPr>
          <w:rFonts w:eastAsia="Arial" w:cs="Arial"/>
          <w:color w:val="595959" w:themeColor="text1" w:themeTint="A6"/>
          <w:szCs w:val="20"/>
        </w:rPr>
        <w:t xml:space="preserve">Team of 4 experts meet one time in person, the other meetings will be done online. </w:t>
      </w:r>
    </w:p>
    <w:p w14:paraId="4B1B26E3" w14:textId="3D297D80" w:rsidR="0024663A" w:rsidRDefault="481CD34F" w:rsidP="6C2F48C3">
      <w:pPr>
        <w:rPr>
          <w:rFonts w:eastAsia="Arial" w:cs="Arial"/>
          <w:color w:val="595959" w:themeColor="text1" w:themeTint="A6"/>
          <w:szCs w:val="20"/>
        </w:rPr>
      </w:pPr>
      <w:r w:rsidRPr="6C2F48C3">
        <w:rPr>
          <w:rFonts w:eastAsia="Arial" w:cs="Arial"/>
          <w:color w:val="595959" w:themeColor="text1" w:themeTint="A6"/>
          <w:szCs w:val="20"/>
        </w:rPr>
        <w:lastRenderedPageBreak/>
        <w:t>The team leader will attend two EMTEL plenary meetings to present the work done. The team of experts can participate on line.</w:t>
      </w:r>
    </w:p>
    <w:p w14:paraId="39A1E380" w14:textId="351F3FDD" w:rsidR="0024663A" w:rsidRDefault="481CD34F" w:rsidP="6C2F48C3">
      <w:pPr>
        <w:rPr>
          <w:rFonts w:eastAsia="Arial" w:cs="Arial"/>
          <w:color w:val="595959" w:themeColor="text1" w:themeTint="A6"/>
          <w:szCs w:val="20"/>
        </w:rPr>
      </w:pPr>
      <w:r w:rsidRPr="6C2F48C3">
        <w:rPr>
          <w:rFonts w:eastAsia="Arial" w:cs="Arial"/>
          <w:color w:val="595959" w:themeColor="text1" w:themeTint="A6"/>
          <w:szCs w:val="20"/>
        </w:rPr>
        <w:t>For the dissemination of the published document, the participation in one F2F event (TBD) is foreseen.</w:t>
      </w:r>
    </w:p>
    <w:tbl>
      <w:tblPr>
        <w:tblW w:w="0" w:type="auto"/>
        <w:tblLayout w:type="fixed"/>
        <w:tblLook w:val="04A0" w:firstRow="1" w:lastRow="0" w:firstColumn="1" w:lastColumn="0" w:noHBand="0" w:noVBand="1"/>
      </w:tblPr>
      <w:tblGrid>
        <w:gridCol w:w="3240"/>
        <w:gridCol w:w="1260"/>
        <w:gridCol w:w="1200"/>
        <w:gridCol w:w="1200"/>
      </w:tblGrid>
      <w:tr w:rsidR="6C2F48C3" w14:paraId="60277255" w14:textId="77777777" w:rsidTr="4C925667">
        <w:trPr>
          <w:trHeight w:val="855"/>
        </w:trPr>
        <w:tc>
          <w:tcPr>
            <w:tcW w:w="324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B7D64E3" w14:textId="6A209B4F"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Travel</w:t>
            </w:r>
          </w:p>
        </w:tc>
        <w:tc>
          <w:tcPr>
            <w:tcW w:w="126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F294D08" w14:textId="70DC9C0E" w:rsidR="6C2F48C3" w:rsidRDefault="6B6C1976" w:rsidP="6C2F48C3">
            <w:pPr>
              <w:rPr>
                <w:rFonts w:eastAsia="Arial" w:cs="Arial"/>
                <w:color w:val="000000" w:themeColor="text1"/>
                <w:sz w:val="18"/>
                <w:szCs w:val="18"/>
              </w:rPr>
            </w:pPr>
            <w:r w:rsidRPr="4C925667">
              <w:rPr>
                <w:rFonts w:eastAsia="Arial" w:cs="Arial"/>
                <w:color w:val="000000" w:themeColor="text1"/>
                <w:sz w:val="18"/>
                <w:szCs w:val="18"/>
              </w:rPr>
              <w:t xml:space="preserve">Estimated </w:t>
            </w:r>
            <w:r w:rsidR="6C2F48C3" w:rsidRPr="4C925667">
              <w:rPr>
                <w:rFonts w:eastAsia="Arial" w:cs="Arial"/>
                <w:color w:val="000000" w:themeColor="text1"/>
                <w:sz w:val="18"/>
                <w:szCs w:val="18"/>
              </w:rPr>
              <w:t>Cost of travels per expert</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31AB1DA" w14:textId="7D20C268"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Number of experts</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23724A2" w14:textId="4B90F053"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 </w:t>
            </w:r>
          </w:p>
        </w:tc>
      </w:tr>
      <w:tr w:rsidR="6C2F48C3" w14:paraId="42A8852F" w14:textId="77777777" w:rsidTr="4C925667">
        <w:trPr>
          <w:trHeight w:val="285"/>
        </w:trPr>
        <w:tc>
          <w:tcPr>
            <w:tcW w:w="324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6BB9CC1" w14:textId="1E435D6A"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1 f2f meeting of the experts</w:t>
            </w:r>
          </w:p>
        </w:tc>
        <w:tc>
          <w:tcPr>
            <w:tcW w:w="126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121EBA9" w14:textId="189A9763"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1500</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C64B71D" w14:textId="58847924"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4</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FF9A04C" w14:textId="273D70FF"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6000</w:t>
            </w:r>
          </w:p>
        </w:tc>
      </w:tr>
      <w:tr w:rsidR="6C2F48C3" w14:paraId="2B443914" w14:textId="77777777" w:rsidTr="4C925667">
        <w:trPr>
          <w:trHeight w:val="285"/>
        </w:trPr>
        <w:tc>
          <w:tcPr>
            <w:tcW w:w="324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CF02F9F" w14:textId="1274E6D9"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2 f2f EMTEL meeting</w:t>
            </w:r>
          </w:p>
        </w:tc>
        <w:tc>
          <w:tcPr>
            <w:tcW w:w="126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12DCE73" w14:textId="06607139"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1250</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637B5B7" w14:textId="3ADAE7F1"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1</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A103559" w14:textId="78433560"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2500</w:t>
            </w:r>
          </w:p>
        </w:tc>
      </w:tr>
      <w:tr w:rsidR="6C2F48C3" w14:paraId="127D62F7" w14:textId="77777777" w:rsidTr="4C925667">
        <w:trPr>
          <w:trHeight w:val="285"/>
        </w:trPr>
        <w:tc>
          <w:tcPr>
            <w:tcW w:w="324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D654977" w14:textId="563ACC86"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Dissemination of the publication</w:t>
            </w:r>
          </w:p>
        </w:tc>
        <w:tc>
          <w:tcPr>
            <w:tcW w:w="126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20C395C" w14:textId="6417A399"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1500</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759A87C" w14:textId="6B10E60D"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1</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CCB0F49" w14:textId="27ADF5F4" w:rsidR="6C2F48C3" w:rsidRDefault="6C2F48C3" w:rsidP="6C2F48C3">
            <w:pPr>
              <w:jc w:val="right"/>
              <w:rPr>
                <w:rFonts w:eastAsia="Arial" w:cs="Arial"/>
                <w:color w:val="000000" w:themeColor="text1"/>
                <w:sz w:val="18"/>
                <w:szCs w:val="18"/>
              </w:rPr>
            </w:pPr>
            <w:r w:rsidRPr="6C2F48C3">
              <w:rPr>
                <w:rFonts w:eastAsia="Arial" w:cs="Arial"/>
                <w:color w:val="000000" w:themeColor="text1"/>
                <w:sz w:val="18"/>
                <w:szCs w:val="18"/>
              </w:rPr>
              <w:t>1500</w:t>
            </w:r>
          </w:p>
        </w:tc>
      </w:tr>
      <w:tr w:rsidR="6C2F48C3" w14:paraId="3DE4C10A" w14:textId="77777777" w:rsidTr="4C925667">
        <w:trPr>
          <w:trHeight w:val="285"/>
        </w:trPr>
        <w:tc>
          <w:tcPr>
            <w:tcW w:w="324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4D340CB" w14:textId="5089A55D" w:rsidR="6C2F48C3" w:rsidRDefault="6C2F48C3" w:rsidP="6C2F48C3">
            <w:pPr>
              <w:rPr>
                <w:rFonts w:eastAsia="Arial" w:cs="Arial"/>
                <w:color w:val="FF0000"/>
                <w:sz w:val="18"/>
                <w:szCs w:val="18"/>
              </w:rPr>
            </w:pPr>
            <w:r w:rsidRPr="6C2F48C3">
              <w:rPr>
                <w:rFonts w:eastAsia="Arial" w:cs="Arial"/>
                <w:color w:val="FF0000"/>
                <w:sz w:val="18"/>
                <w:szCs w:val="18"/>
              </w:rPr>
              <w:t>Total</w:t>
            </w:r>
          </w:p>
        </w:tc>
        <w:tc>
          <w:tcPr>
            <w:tcW w:w="126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837A173" w14:textId="4A882EB1"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 </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6B0DD0F" w14:textId="7959535C" w:rsidR="6C2F48C3" w:rsidRDefault="6C2F48C3" w:rsidP="6C2F48C3">
            <w:pPr>
              <w:rPr>
                <w:rFonts w:eastAsia="Arial" w:cs="Arial"/>
                <w:color w:val="000000" w:themeColor="text1"/>
                <w:sz w:val="18"/>
                <w:szCs w:val="18"/>
              </w:rPr>
            </w:pPr>
            <w:r w:rsidRPr="6C2F48C3">
              <w:rPr>
                <w:rFonts w:eastAsia="Arial" w:cs="Arial"/>
                <w:color w:val="000000" w:themeColor="text1"/>
                <w:sz w:val="18"/>
                <w:szCs w:val="18"/>
              </w:rPr>
              <w:t> </w:t>
            </w:r>
          </w:p>
        </w:tc>
        <w:tc>
          <w:tcPr>
            <w:tcW w:w="1200"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6E96276" w14:textId="18CC02D5" w:rsidR="6C2F48C3" w:rsidRDefault="6C2F48C3" w:rsidP="6C2F48C3">
            <w:pPr>
              <w:jc w:val="right"/>
              <w:rPr>
                <w:rFonts w:eastAsia="Arial" w:cs="Arial"/>
                <w:color w:val="FF0000"/>
                <w:sz w:val="18"/>
                <w:szCs w:val="18"/>
              </w:rPr>
            </w:pPr>
            <w:r w:rsidRPr="6C2F48C3">
              <w:rPr>
                <w:rFonts w:eastAsia="Arial" w:cs="Arial"/>
                <w:color w:val="FF0000"/>
                <w:sz w:val="18"/>
                <w:szCs w:val="18"/>
              </w:rPr>
              <w:t>10 000</w:t>
            </w:r>
          </w:p>
        </w:tc>
      </w:tr>
    </w:tbl>
    <w:p w14:paraId="170936BA" w14:textId="3D9C857A" w:rsidR="0024663A" w:rsidRDefault="0024663A" w:rsidP="6C2F48C3">
      <w:pPr>
        <w:rPr>
          <w:rFonts w:eastAsia="Arial" w:cs="Arial"/>
          <w:color w:val="595959" w:themeColor="text1" w:themeTint="A6"/>
          <w:szCs w:val="20"/>
        </w:rPr>
      </w:pPr>
    </w:p>
    <w:p w14:paraId="5FB6CD3F" w14:textId="6CE9A81A" w:rsidR="0024663A" w:rsidRDefault="0024663A" w:rsidP="6C2F48C3">
      <w:pPr>
        <w:spacing w:after="0"/>
        <w:rPr>
          <w:rFonts w:eastAsia="Arial" w:cs="Arial"/>
          <w:color w:val="A50021"/>
          <w:szCs w:val="20"/>
        </w:rPr>
      </w:pPr>
      <w:r>
        <w:br w:type="page"/>
      </w:r>
    </w:p>
    <w:p w14:paraId="71F2CA09" w14:textId="15BABBE2" w:rsidR="0024663A" w:rsidRDefault="481CD34F" w:rsidP="6C2F48C3">
      <w:pPr>
        <w:pStyle w:val="Heading4"/>
        <w:rPr>
          <w:rFonts w:eastAsia="Arial"/>
          <w:iCs/>
          <w:szCs w:val="20"/>
        </w:rPr>
      </w:pPr>
      <w:r w:rsidRPr="6C2F48C3">
        <w:rPr>
          <w:rFonts w:eastAsia="Arial"/>
          <w:iCs/>
          <w:szCs w:val="20"/>
        </w:rPr>
        <w:lastRenderedPageBreak/>
        <w:t>Work Package 2</w:t>
      </w:r>
    </w:p>
    <w:tbl>
      <w:tblPr>
        <w:tblW w:w="0" w:type="auto"/>
        <w:tblInd w:w="240" w:type="dxa"/>
        <w:tblLayout w:type="fixed"/>
        <w:tblLook w:val="01E0" w:firstRow="1" w:lastRow="1" w:firstColumn="1" w:lastColumn="1" w:noHBand="0" w:noVBand="0"/>
      </w:tblPr>
      <w:tblGrid>
        <w:gridCol w:w="1110"/>
        <w:gridCol w:w="840"/>
        <w:gridCol w:w="420"/>
        <w:gridCol w:w="1275"/>
        <w:gridCol w:w="270"/>
        <w:gridCol w:w="675"/>
        <w:gridCol w:w="465"/>
        <w:gridCol w:w="1665"/>
        <w:gridCol w:w="1155"/>
        <w:gridCol w:w="585"/>
        <w:gridCol w:w="165"/>
        <w:gridCol w:w="1530"/>
        <w:gridCol w:w="570"/>
        <w:gridCol w:w="765"/>
        <w:gridCol w:w="345"/>
        <w:gridCol w:w="1935"/>
      </w:tblGrid>
      <w:tr w:rsidR="6C2F48C3" w14:paraId="3FFE08DE" w14:textId="77777777" w:rsidTr="6C2F48C3">
        <w:trPr>
          <w:trHeight w:val="405"/>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3D9759A4" w14:textId="114207F8" w:rsidR="6C2F48C3" w:rsidRDefault="6C2F48C3" w:rsidP="6C2F48C3">
            <w:pPr>
              <w:spacing w:before="240" w:after="240"/>
              <w:rPr>
                <w:rFonts w:eastAsia="Arial" w:cs="Arial"/>
                <w:color w:val="595959" w:themeColor="text1" w:themeTint="A6"/>
                <w:szCs w:val="20"/>
              </w:rPr>
            </w:pPr>
            <w:r w:rsidRPr="6C2F48C3">
              <w:rPr>
                <w:rFonts w:eastAsia="Arial" w:cs="Arial"/>
                <w:b/>
                <w:bCs/>
                <w:color w:val="595959" w:themeColor="text1" w:themeTint="A6"/>
                <w:szCs w:val="20"/>
              </w:rPr>
              <w:t>Work Package 2: Technical Specification and HS</w:t>
            </w:r>
          </w:p>
        </w:tc>
      </w:tr>
      <w:tr w:rsidR="6C2F48C3" w14:paraId="28EC8BE9" w14:textId="77777777" w:rsidTr="6C2F48C3">
        <w:trPr>
          <w:trHeight w:val="30"/>
        </w:trPr>
        <w:tc>
          <w:tcPr>
            <w:tcW w:w="237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0A7C67F2" w14:textId="1B0AE1FA"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Duration:</w:t>
            </w:r>
          </w:p>
        </w:tc>
        <w:tc>
          <w:tcPr>
            <w:tcW w:w="154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C87993A" w14:textId="3386C559"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M3 – M1</w:t>
            </w:r>
            <w:r w:rsidRPr="00A520B7">
              <w:rPr>
                <w:rFonts w:eastAsia="Arial"/>
                <w:sz w:val="18"/>
                <w:szCs w:val="18"/>
              </w:rPr>
              <w:t>2</w:t>
            </w:r>
          </w:p>
        </w:tc>
        <w:tc>
          <w:tcPr>
            <w:tcW w:w="3960"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1B7274C2" w14:textId="732A3A91"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Lead Beneficiary:</w:t>
            </w:r>
          </w:p>
        </w:tc>
        <w:tc>
          <w:tcPr>
            <w:tcW w:w="5895"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DCF459C" w14:textId="46DA0CAC"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ETSI</w:t>
            </w:r>
          </w:p>
        </w:tc>
      </w:tr>
      <w:tr w:rsidR="6C2F48C3" w14:paraId="38E50BE7" w14:textId="77777777" w:rsidTr="6C2F48C3">
        <w:trPr>
          <w:trHeight w:val="30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663A177C" w14:textId="768D9D47"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Objectives</w:t>
            </w:r>
          </w:p>
        </w:tc>
      </w:tr>
      <w:tr w:rsidR="6C2F48C3" w14:paraId="651F60EA" w14:textId="77777777" w:rsidTr="6C2F48C3">
        <w:trPr>
          <w:trHeight w:val="3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0D8BDC5" w14:textId="4953DD56"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 xml:space="preserve">Creation of the TS draft and HS mature draft of the “Harmonised standard for the accessibility and interoperability of emergency communications and for the answering of emergency communications by the public safety answering point (PSAPs) (including to the single European Emergency number 112)” </w:t>
            </w:r>
          </w:p>
        </w:tc>
      </w:tr>
      <w:tr w:rsidR="6C2F48C3" w14:paraId="6B196D6D" w14:textId="77777777" w:rsidTr="6C2F48C3">
        <w:trPr>
          <w:trHeight w:val="30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7A30B10F" w14:textId="06CA796C" w:rsidR="6C2F48C3" w:rsidRDefault="6C2F48C3" w:rsidP="00A520B7">
            <w:pPr>
              <w:spacing w:before="120" w:after="120"/>
              <w:rPr>
                <w:rFonts w:eastAsia="Arial" w:cs="Arial"/>
                <w:color w:val="595959" w:themeColor="text1" w:themeTint="A6"/>
                <w:sz w:val="16"/>
                <w:szCs w:val="16"/>
              </w:rPr>
            </w:pPr>
            <w:r w:rsidRPr="6C2F48C3">
              <w:rPr>
                <w:rFonts w:eastAsia="Arial" w:cs="Arial"/>
                <w:b/>
                <w:bCs/>
                <w:color w:val="595959" w:themeColor="text1" w:themeTint="A6"/>
                <w:sz w:val="18"/>
                <w:szCs w:val="18"/>
              </w:rPr>
              <w:t>Activities and division of work (WP description)</w:t>
            </w:r>
          </w:p>
        </w:tc>
      </w:tr>
      <w:tr w:rsidR="6C2F48C3" w14:paraId="670E60D2" w14:textId="77777777" w:rsidTr="6C2F48C3">
        <w:trPr>
          <w:trHeight w:val="360"/>
        </w:trPr>
        <w:tc>
          <w:tcPr>
            <w:tcW w:w="1110" w:type="dxa"/>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9474440" w14:textId="5866BC2B"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Task No</w:t>
            </w:r>
          </w:p>
          <w:p w14:paraId="620D0EE6" w14:textId="45303580"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linked to WP)</w:t>
            </w:r>
          </w:p>
        </w:tc>
        <w:tc>
          <w:tcPr>
            <w:tcW w:w="3480" w:type="dxa"/>
            <w:gridSpan w:val="5"/>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DDCB270" w14:textId="3860011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Task Name</w:t>
            </w:r>
          </w:p>
        </w:tc>
        <w:tc>
          <w:tcPr>
            <w:tcW w:w="4035" w:type="dxa"/>
            <w:gridSpan w:val="5"/>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4F0A27E" w14:textId="0F4EF52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Description</w:t>
            </w:r>
          </w:p>
        </w:tc>
        <w:tc>
          <w:tcPr>
            <w:tcW w:w="3210"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797362F" w14:textId="1D44AC26"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Participants – NA</w:t>
            </w:r>
          </w:p>
        </w:tc>
        <w:tc>
          <w:tcPr>
            <w:tcW w:w="1935" w:type="dxa"/>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9AB3164" w14:textId="55A2E75D"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In-kind Contributions and Subcontracting</w:t>
            </w:r>
          </w:p>
          <w:p w14:paraId="005C2067" w14:textId="01979EA6" w:rsidR="6C2F48C3" w:rsidRDefault="6C2F48C3" w:rsidP="6C2F48C3">
            <w:pPr>
              <w:spacing w:after="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(Yes/No and which)</w:t>
            </w:r>
          </w:p>
          <w:p w14:paraId="01FD841C" w14:textId="31B597B9" w:rsidR="6C2F48C3" w:rsidRDefault="6C2F48C3" w:rsidP="6C2F48C3">
            <w:pPr>
              <w:spacing w:after="120"/>
              <w:jc w:val="center"/>
              <w:rPr>
                <w:rFonts w:eastAsia="Arial" w:cs="Arial"/>
                <w:color w:val="595959" w:themeColor="text1" w:themeTint="A6"/>
                <w:sz w:val="18"/>
                <w:szCs w:val="18"/>
              </w:rPr>
            </w:pPr>
          </w:p>
        </w:tc>
      </w:tr>
      <w:tr w:rsidR="6C2F48C3" w14:paraId="015AAE1B" w14:textId="77777777" w:rsidTr="6C2F48C3">
        <w:trPr>
          <w:trHeight w:val="360"/>
        </w:trPr>
        <w:tc>
          <w:tcPr>
            <w:tcW w:w="1110" w:type="dxa"/>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42856F94" w14:textId="77777777" w:rsidR="00756F70" w:rsidRDefault="00756F70"/>
        </w:tc>
        <w:tc>
          <w:tcPr>
            <w:tcW w:w="3480" w:type="dxa"/>
            <w:gridSpan w:val="5"/>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177BB9B5" w14:textId="77777777" w:rsidR="00756F70" w:rsidRDefault="00756F70"/>
        </w:tc>
        <w:tc>
          <w:tcPr>
            <w:tcW w:w="4035" w:type="dxa"/>
            <w:gridSpan w:val="5"/>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3A8CEBC7" w14:textId="77777777" w:rsidR="00756F70" w:rsidRDefault="00756F70"/>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CD2D3AD" w14:textId="3D486E90"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Name</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1E48A24" w14:textId="1C6B1CBA"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Role</w:t>
            </w:r>
          </w:p>
          <w:p w14:paraId="09A56435" w14:textId="7AD90094"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(COO, BEN, AE, AP, OTHER)</w:t>
            </w:r>
          </w:p>
        </w:tc>
        <w:tc>
          <w:tcPr>
            <w:tcW w:w="1935" w:type="dxa"/>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0EEA2E6B" w14:textId="77777777" w:rsidR="00756F70" w:rsidRDefault="00756F70"/>
        </w:tc>
      </w:tr>
      <w:tr w:rsidR="6C2F48C3" w14:paraId="5F4DFF72"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054D975" w14:textId="661709B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T2.1</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D3E487B" w14:textId="48898A89"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Requirements assessment</w:t>
            </w: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A4E352D" w14:textId="6D343783"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Identify all relevant requirements in terms of real-time communication and call routing considering end-to-end emergency communication aspects (e.g. organisation of workshops with the user group or relevant European organisations representing the user group).</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D241888" w14:textId="5A9314CA"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AF3C6A5" w14:textId="3A8C5A08"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166EC8F" w14:textId="716290CE"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183A9B8D"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92A48AE" w14:textId="05CB6899"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T2.2</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C64176E" w14:textId="1D109AFA"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Standards assessment</w:t>
            </w: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6054DD1" w14:textId="2C6B0C2B"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Identify all relevant IETF, 3GPP and ETSI standards; interoperability and conformance test specifications</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EF47581" w14:textId="1217AADB"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11054D4" w14:textId="12815008"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1A20832" w14:textId="0F40C9FE"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12CE23AC"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0675979" w14:textId="726EE64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T2.3</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1F52EC0" w14:textId="6364613B" w:rsidR="6C2F48C3" w:rsidRDefault="6C2F48C3" w:rsidP="6C2F48C3">
            <w:pPr>
              <w:rPr>
                <w:rFonts w:eastAsia="Arial" w:cs="Arial"/>
                <w:color w:val="595959" w:themeColor="text1" w:themeTint="A6"/>
                <w:sz w:val="18"/>
                <w:szCs w:val="18"/>
              </w:rPr>
            </w:pPr>
            <w:r w:rsidRPr="6C2F48C3">
              <w:rPr>
                <w:rFonts w:eastAsia="Arial" w:cs="Arial"/>
                <w:b/>
                <w:bCs/>
                <w:color w:val="595959" w:themeColor="text1" w:themeTint="A6"/>
                <w:sz w:val="18"/>
                <w:szCs w:val="18"/>
              </w:rPr>
              <w:t>Gap analysis</w:t>
            </w:r>
          </w:p>
          <w:p w14:paraId="774CF53E" w14:textId="3BA9DCF2" w:rsidR="6C2F48C3" w:rsidRDefault="6C2F48C3" w:rsidP="6C2F48C3">
            <w:pPr>
              <w:rPr>
                <w:rFonts w:eastAsia="Arial" w:cs="Arial"/>
                <w:color w:val="595959" w:themeColor="text1" w:themeTint="A6"/>
                <w:sz w:val="18"/>
                <w:szCs w:val="18"/>
              </w:rPr>
            </w:pP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687E9CE" w14:textId="54CE30AC"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Identify gaps in standardisation taking into account national and international communication scenarios (e.g. roaming).</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41EC13E" w14:textId="7E7E5403"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0C31E7B" w14:textId="0D4A6478"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015C92E" w14:textId="13DB2DD0"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2C312E4E"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034D722" w14:textId="02C788B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lastRenderedPageBreak/>
              <w:t>T2.4</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46EC540" w14:textId="61115412" w:rsidR="6C2F48C3" w:rsidRDefault="6C2F48C3" w:rsidP="6C2F48C3">
            <w:pPr>
              <w:rPr>
                <w:rFonts w:eastAsia="Arial" w:cs="Arial"/>
                <w:color w:val="595959" w:themeColor="text1" w:themeTint="A6"/>
                <w:sz w:val="18"/>
                <w:szCs w:val="18"/>
              </w:rPr>
            </w:pPr>
            <w:r w:rsidRPr="6C2F48C3">
              <w:rPr>
                <w:rFonts w:eastAsia="Arial" w:cs="Arial"/>
                <w:b/>
                <w:bCs/>
                <w:color w:val="595959" w:themeColor="text1" w:themeTint="A6"/>
                <w:sz w:val="18"/>
                <w:szCs w:val="18"/>
              </w:rPr>
              <w:t>TS First/Early Draft</w:t>
            </w: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27C4117" w14:textId="23635DED"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Create a TS first draft and distribute it to the TC ETSI EMTEL for review.</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AB7D276" w14:textId="6F733075"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48FC367" w14:textId="370FF9B5"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CC1C43F" w14:textId="6AA33271"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22F8E438"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144CF55" w14:textId="5E59BBC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T2.</w:t>
            </w:r>
            <w:r w:rsidRPr="00A520B7">
              <w:rPr>
                <w:rFonts w:eastAsia="Arial"/>
              </w:rPr>
              <w:t>5</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97C93FC" w14:textId="4773E130" w:rsidR="6C2F48C3" w:rsidRDefault="6C2F48C3" w:rsidP="6C2F48C3">
            <w:pPr>
              <w:rPr>
                <w:rFonts w:eastAsia="Arial" w:cs="Arial"/>
                <w:color w:val="595959" w:themeColor="text1" w:themeTint="A6"/>
                <w:sz w:val="18"/>
                <w:szCs w:val="18"/>
              </w:rPr>
            </w:pPr>
            <w:r w:rsidRPr="6C2F48C3">
              <w:rPr>
                <w:rFonts w:eastAsia="Arial" w:cs="Arial"/>
                <w:b/>
                <w:bCs/>
                <w:color w:val="595959" w:themeColor="text1" w:themeTint="A6"/>
                <w:sz w:val="18"/>
                <w:szCs w:val="18"/>
              </w:rPr>
              <w:t>TS Stable Draft</w:t>
            </w: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F9FF86B" w14:textId="00DD5DF3"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Create a TS stable draft from the first draft taking into account the feedbacks of TC EMTEL.</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D8A1DF0" w14:textId="24853DDC"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3ECA84B" w14:textId="577CCBAF"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B86359F" w14:textId="72AA1A9D"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2536D258"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611CAE4" w14:textId="1CD6D5C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T2.6</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7B31419" w14:textId="59E38CDB" w:rsidR="6C2F48C3" w:rsidRDefault="6C2F48C3" w:rsidP="6C2F48C3">
            <w:pPr>
              <w:rPr>
                <w:rFonts w:eastAsia="Arial" w:cs="Arial"/>
                <w:color w:val="595959" w:themeColor="text1" w:themeTint="A6"/>
                <w:sz w:val="18"/>
                <w:szCs w:val="18"/>
              </w:rPr>
            </w:pPr>
            <w:r w:rsidRPr="6C2F48C3">
              <w:rPr>
                <w:rFonts w:eastAsia="Arial" w:cs="Arial"/>
                <w:b/>
                <w:bCs/>
                <w:color w:val="595959" w:themeColor="text1" w:themeTint="A6"/>
                <w:sz w:val="18"/>
                <w:szCs w:val="18"/>
              </w:rPr>
              <w:t>TS Final document</w:t>
            </w:r>
          </w:p>
          <w:p w14:paraId="2C0DD5C0" w14:textId="06FCB2F6" w:rsidR="6C2F48C3" w:rsidRDefault="6C2F48C3" w:rsidP="6C2F48C3">
            <w:pPr>
              <w:rPr>
                <w:rFonts w:eastAsia="Arial" w:cs="Arial"/>
                <w:color w:val="595959" w:themeColor="text1" w:themeTint="A6"/>
                <w:sz w:val="18"/>
                <w:szCs w:val="18"/>
              </w:rPr>
            </w:pP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E97A184" w14:textId="56D9CF10" w:rsidR="6C2F48C3" w:rsidRDefault="6C2F48C3" w:rsidP="6C2F48C3">
            <w:pPr>
              <w:spacing w:after="0"/>
              <w:rPr>
                <w:rFonts w:eastAsia="Arial" w:cs="Arial"/>
                <w:color w:val="595959" w:themeColor="text1" w:themeTint="A6"/>
                <w:sz w:val="18"/>
                <w:szCs w:val="18"/>
              </w:rPr>
            </w:pPr>
            <w:r w:rsidRPr="6C2F48C3">
              <w:rPr>
                <w:rFonts w:eastAsia="Arial" w:cs="Arial"/>
                <w:color w:val="595959" w:themeColor="text1" w:themeTint="A6"/>
                <w:sz w:val="18"/>
                <w:szCs w:val="18"/>
              </w:rPr>
              <w:t>Finalise the TS for publication taking into account the comments given by TC EMTEL</w:t>
            </w:r>
            <w:r>
              <w:br/>
            </w:r>
            <w:r w:rsidRPr="6C2F48C3">
              <w:rPr>
                <w:rFonts w:eastAsia="Arial" w:cs="Arial"/>
                <w:color w:val="595959" w:themeColor="text1" w:themeTint="A6"/>
                <w:sz w:val="18"/>
                <w:szCs w:val="18"/>
              </w:rPr>
              <w:t>A HS mature draft will be issued from the TS Final draft approved by EMTEL and sent to EC and Annex III organisations for comments.</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DF8A422" w14:textId="72905E3D"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38CCFEE" w14:textId="177F229F"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OTHER</w:t>
            </w: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7F9C026" w14:textId="6B172CC0"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 (Subcontracting)</w:t>
            </w:r>
          </w:p>
        </w:tc>
      </w:tr>
      <w:tr w:rsidR="6C2F48C3" w14:paraId="249EC647" w14:textId="77777777" w:rsidTr="6C2F48C3">
        <w:trPr>
          <w:trHeight w:val="30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7636D216" w14:textId="2C862E8A" w:rsidR="6C2F48C3" w:rsidRDefault="6C2F48C3" w:rsidP="00A520B7">
            <w:pPr>
              <w:spacing w:before="120" w:after="120"/>
              <w:rPr>
                <w:rFonts w:eastAsia="Arial" w:cs="Arial"/>
                <w:color w:val="595959" w:themeColor="text1" w:themeTint="A6"/>
                <w:sz w:val="16"/>
                <w:szCs w:val="16"/>
              </w:rPr>
            </w:pPr>
            <w:r w:rsidRPr="6C2F48C3">
              <w:rPr>
                <w:rFonts w:eastAsia="Arial" w:cs="Arial"/>
                <w:b/>
                <w:bCs/>
                <w:color w:val="595959" w:themeColor="text1" w:themeTint="A6"/>
                <w:sz w:val="18"/>
                <w:szCs w:val="18"/>
              </w:rPr>
              <w:t>Milestones and deliverables (outputs/outcomes)</w:t>
            </w:r>
          </w:p>
        </w:tc>
      </w:tr>
      <w:tr w:rsidR="6C2F48C3" w14:paraId="49285391"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15ACB089" w14:textId="4EEC3A1B"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Milestone No</w:t>
            </w:r>
          </w:p>
          <w:p w14:paraId="19E6EE47" w14:textId="23AFE5BC"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not linked to WP)</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2674F71" w14:textId="065676E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Milestone Name</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3810E63" w14:textId="6C80A9F7"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Work Package No</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61B40ED" w14:textId="425CD2E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Lead Beneficiary</w:t>
            </w:r>
          </w:p>
          <w:p w14:paraId="648C7C15" w14:textId="3382E8F9"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NA</w:t>
            </w: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261C88A" w14:textId="061635A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Description</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0BD73DCC" w14:textId="48335557"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Due Date</w:t>
            </w:r>
          </w:p>
          <w:p w14:paraId="46222DA8" w14:textId="1532F7A1"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(month number)</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F6DD286" w14:textId="519935D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Means of Verification</w:t>
            </w:r>
          </w:p>
        </w:tc>
      </w:tr>
      <w:tr w:rsidR="6C2F48C3" w14:paraId="419F7A58"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B379ED3" w14:textId="2B97BC68"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MS2.1</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9F61E9E" w14:textId="6276717F"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TS First draft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E5D7165" w14:textId="7A021495"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2</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8F9C901" w14:textId="7BD342E6" w:rsidR="6C2F48C3" w:rsidRDefault="6C2F48C3" w:rsidP="6C2F48C3">
            <w:pPr>
              <w:spacing w:before="120" w:after="120"/>
              <w:rPr>
                <w:rFonts w:eastAsia="Arial" w:cs="Arial"/>
                <w:color w:val="595959" w:themeColor="text1" w:themeTint="A6"/>
                <w:sz w:val="18"/>
                <w:szCs w:val="18"/>
              </w:rPr>
            </w:pP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C438DCA" w14:textId="30686899"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A TS first draft is available and sent for comments to TC EMTEL</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7FBAE81" w14:textId="5AB676AE"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M7</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AD8967D" w14:textId="3884FBEA"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The document is delivered for comments to TC EMTEL</w:t>
            </w:r>
          </w:p>
        </w:tc>
      </w:tr>
      <w:tr w:rsidR="6C2F48C3" w14:paraId="35EA9C7B"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C0EA293" w14:textId="14BE2E7F"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MS2.2</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6841291" w14:textId="1D55D316"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TS Stable draft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4DEC2C2" w14:textId="0B8FB796"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2</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153D9EB" w14:textId="70003C8C" w:rsidR="6C2F48C3" w:rsidRDefault="6C2F48C3" w:rsidP="6C2F48C3">
            <w:pPr>
              <w:spacing w:before="120" w:after="120"/>
              <w:rPr>
                <w:rFonts w:eastAsia="Arial" w:cs="Arial"/>
                <w:color w:val="595959" w:themeColor="text1" w:themeTint="A6"/>
                <w:sz w:val="18"/>
                <w:szCs w:val="18"/>
              </w:rPr>
            </w:pP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796C19D" w14:textId="3FA25348"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A TS stable draft is available and sent for comments to TC EMTEL</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6D604E7" w14:textId="2426D0FB"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M9</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2F42D6A" w14:textId="017F549E"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The document is delivered for comments to TC EMTEL</w:t>
            </w:r>
          </w:p>
        </w:tc>
      </w:tr>
      <w:tr w:rsidR="6C2F48C3" w14:paraId="4997C27C"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3A2A5C4" w14:textId="50DF95EA"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MS2.3</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AB7B968" w14:textId="1787A037" w:rsidR="6C2F48C3" w:rsidRDefault="6C2F48C3" w:rsidP="6C2F48C3">
            <w:pPr>
              <w:spacing w:before="120" w:after="120"/>
              <w:rPr>
                <w:rFonts w:eastAsia="Arial" w:cs="Arial"/>
                <w:color w:val="595959" w:themeColor="text1" w:themeTint="A6"/>
                <w:sz w:val="18"/>
                <w:szCs w:val="18"/>
              </w:rPr>
            </w:pPr>
          </w:p>
          <w:p w14:paraId="70D8280E" w14:textId="4B48D8EB"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Final draft TS and HS mature draft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BF949A1" w14:textId="3A98C753"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2</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0E9B47D" w14:textId="793B6A57" w:rsidR="6C2F48C3" w:rsidRDefault="6C2F48C3" w:rsidP="6C2F48C3">
            <w:pPr>
              <w:spacing w:before="120" w:after="120"/>
              <w:rPr>
                <w:rFonts w:eastAsia="Arial" w:cs="Arial"/>
                <w:color w:val="595959" w:themeColor="text1" w:themeTint="A6"/>
                <w:sz w:val="18"/>
                <w:szCs w:val="18"/>
              </w:rPr>
            </w:pP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228370A" w14:textId="7D5DE823"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 xml:space="preserve">A final draft TS is available and approved by TC EMTEL </w:t>
            </w:r>
            <w:r>
              <w:br/>
            </w:r>
            <w:r w:rsidRPr="6C2F48C3">
              <w:rPr>
                <w:rFonts w:eastAsia="Arial" w:cs="Arial"/>
                <w:color w:val="595959" w:themeColor="text1" w:themeTint="A6"/>
                <w:sz w:val="18"/>
                <w:szCs w:val="18"/>
              </w:rPr>
              <w:t>A HS mature draft is derived from this final draft TS and sent to EC and Annex III organisations for comments.</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4220686" w14:textId="594F28D2"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M11</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DE06F65" w14:textId="41D5F9BB"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The document is delivered for publication</w:t>
            </w:r>
          </w:p>
        </w:tc>
      </w:tr>
      <w:tr w:rsidR="6C2F48C3" w14:paraId="3313DC9F"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7664E6F" w14:textId="7538C421"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Deliverable No </w:t>
            </w:r>
          </w:p>
          <w:p w14:paraId="460AA662" w14:textId="4F5EFF7D"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linked to WP)</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F2D6A7B" w14:textId="4905BBE8"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Deliverable Name</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19E564AA" w14:textId="1937DEAB"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Work Package No</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3B4723E" w14:textId="3EE2B566"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Lead Beneficiary</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0BC0E75" w14:textId="40BF9D6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Type</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077FE94" w14:textId="26F718A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Dissemination Level</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193C74D2" w14:textId="09B837CE"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Due Date</w:t>
            </w:r>
          </w:p>
          <w:p w14:paraId="2F472C1F" w14:textId="0441C295"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(month number)</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0A220AF" w14:textId="56D3816C"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Description </w:t>
            </w:r>
          </w:p>
          <w:p w14:paraId="7A5C0391" w14:textId="054B05DA"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(including format and language)</w:t>
            </w:r>
          </w:p>
        </w:tc>
      </w:tr>
      <w:tr w:rsidR="6C2F48C3" w14:paraId="4F35271B"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4916E85" w14:textId="4EAB80EA" w:rsidR="6C2F48C3" w:rsidRPr="00A520B7" w:rsidRDefault="6C2F48C3" w:rsidP="00A520B7">
            <w:pPr>
              <w:rPr>
                <w:rFonts w:eastAsia="Arial"/>
                <w:sz w:val="18"/>
                <w:szCs w:val="18"/>
              </w:rPr>
            </w:pPr>
            <w:r w:rsidRPr="00A520B7">
              <w:rPr>
                <w:rFonts w:eastAsia="Arial"/>
                <w:sz w:val="18"/>
                <w:szCs w:val="18"/>
              </w:rPr>
              <w:t>D2.1</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4C777EF" w14:textId="3AEDDD90" w:rsidR="6C2F48C3" w:rsidRPr="00A520B7" w:rsidRDefault="6C2F48C3" w:rsidP="00A520B7">
            <w:pPr>
              <w:rPr>
                <w:rFonts w:eastAsia="Arial"/>
                <w:sz w:val="18"/>
                <w:szCs w:val="18"/>
              </w:rPr>
            </w:pPr>
            <w:r w:rsidRPr="00A520B7">
              <w:rPr>
                <w:rFonts w:eastAsia="Arial"/>
                <w:sz w:val="18"/>
                <w:szCs w:val="18"/>
              </w:rPr>
              <w:t>TS Stable draft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7E0C757" w14:textId="2A8E039A" w:rsidR="6C2F48C3" w:rsidRPr="00A520B7" w:rsidRDefault="6C2F48C3" w:rsidP="00A520B7">
            <w:pPr>
              <w:rPr>
                <w:rFonts w:eastAsia="Arial"/>
                <w:sz w:val="18"/>
                <w:szCs w:val="18"/>
              </w:rPr>
            </w:pPr>
            <w:r w:rsidRPr="00A520B7">
              <w:rPr>
                <w:rFonts w:eastAsia="Arial"/>
                <w:sz w:val="18"/>
                <w:szCs w:val="18"/>
              </w:rPr>
              <w:t>2</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F8E7839" w14:textId="14B22A97" w:rsidR="6C2F48C3" w:rsidRPr="00A520B7" w:rsidRDefault="6C2F48C3" w:rsidP="00A520B7">
            <w:pPr>
              <w:rPr>
                <w:rFonts w:eastAsia="Arial"/>
                <w:sz w:val="18"/>
                <w:szCs w:val="18"/>
              </w:rPr>
            </w:pPr>
            <w:r w:rsidRPr="00A520B7">
              <w:rPr>
                <w:rFonts w:eastAsia="Arial"/>
                <w:sz w:val="18"/>
                <w:szCs w:val="18"/>
              </w:rPr>
              <w:t>ETSI</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FEEC196" w14:textId="0C1D2089" w:rsidR="6C2F48C3" w:rsidRPr="00A520B7" w:rsidRDefault="6C2F48C3" w:rsidP="00A520B7">
            <w:pPr>
              <w:rPr>
                <w:rFonts w:eastAsia="Arial"/>
                <w:sz w:val="18"/>
                <w:szCs w:val="18"/>
              </w:rPr>
            </w:pPr>
            <w:r w:rsidRPr="00A520B7">
              <w:rPr>
                <w:rFonts w:eastAsia="Arial"/>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BC76F9D" w14:textId="72526BF1" w:rsidR="6C2F48C3" w:rsidRPr="00A520B7" w:rsidRDefault="6C2F48C3" w:rsidP="00A520B7">
            <w:pPr>
              <w:rPr>
                <w:rFonts w:eastAsia="Arial"/>
                <w:sz w:val="18"/>
                <w:szCs w:val="18"/>
              </w:rPr>
            </w:pPr>
            <w:r w:rsidRPr="00A520B7">
              <w:rPr>
                <w:rFonts w:eastAsia="Arial"/>
                <w:sz w:val="18"/>
                <w:szCs w:val="18"/>
              </w:rPr>
              <w:t>PU</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88F93E2" w14:textId="65828704" w:rsidR="6C2F48C3" w:rsidRPr="00A520B7" w:rsidRDefault="6C2F48C3" w:rsidP="00A520B7">
            <w:pPr>
              <w:rPr>
                <w:rFonts w:eastAsia="Arial"/>
                <w:sz w:val="18"/>
                <w:szCs w:val="18"/>
              </w:rPr>
            </w:pPr>
            <w:r w:rsidRPr="00A520B7">
              <w:rPr>
                <w:rFonts w:eastAsia="Arial"/>
                <w:sz w:val="18"/>
                <w:szCs w:val="18"/>
              </w:rPr>
              <w:t>M9</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D503CCF" w14:textId="6FE55234" w:rsidR="6C2F48C3" w:rsidRPr="00A520B7" w:rsidRDefault="6C2F48C3" w:rsidP="00A520B7">
            <w:pPr>
              <w:rPr>
                <w:rFonts w:eastAsia="Arial"/>
                <w:sz w:val="18"/>
                <w:szCs w:val="18"/>
              </w:rPr>
            </w:pPr>
            <w:r w:rsidRPr="00A520B7">
              <w:rPr>
                <w:rFonts w:eastAsia="Arial"/>
                <w:sz w:val="18"/>
                <w:szCs w:val="18"/>
              </w:rPr>
              <w:t>Deliverable in English language and as a PDF document </w:t>
            </w:r>
          </w:p>
        </w:tc>
      </w:tr>
      <w:tr w:rsidR="6C2F48C3" w14:paraId="1D7A8848"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EC9F026" w14:textId="247D5F3C" w:rsidR="6C2F48C3" w:rsidRPr="00A520B7" w:rsidRDefault="6C2F48C3" w:rsidP="00A520B7">
            <w:pPr>
              <w:rPr>
                <w:rFonts w:eastAsia="Arial"/>
                <w:sz w:val="18"/>
                <w:szCs w:val="18"/>
              </w:rPr>
            </w:pPr>
            <w:r w:rsidRPr="00A520B7">
              <w:rPr>
                <w:rFonts w:eastAsia="Arial"/>
                <w:sz w:val="18"/>
                <w:szCs w:val="18"/>
              </w:rPr>
              <w:lastRenderedPageBreak/>
              <w:t>D2.2</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E54E0C7" w14:textId="12A80FFB" w:rsidR="6C2F48C3" w:rsidRPr="00A520B7" w:rsidRDefault="6C2F48C3" w:rsidP="00A520B7">
            <w:pPr>
              <w:rPr>
                <w:rFonts w:eastAsia="Arial"/>
                <w:sz w:val="18"/>
                <w:szCs w:val="18"/>
              </w:rPr>
            </w:pPr>
            <w:r w:rsidRPr="00A520B7">
              <w:rPr>
                <w:rFonts w:eastAsia="Arial"/>
                <w:sz w:val="18"/>
                <w:szCs w:val="18"/>
              </w:rPr>
              <w:t>TS published version</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4808375" w14:textId="25710C48" w:rsidR="6C2F48C3" w:rsidRPr="00A520B7" w:rsidRDefault="6C2F48C3" w:rsidP="00A520B7">
            <w:pPr>
              <w:rPr>
                <w:rFonts w:eastAsia="Arial"/>
                <w:sz w:val="18"/>
                <w:szCs w:val="18"/>
              </w:rPr>
            </w:pPr>
            <w:r w:rsidRPr="00A520B7">
              <w:rPr>
                <w:rFonts w:eastAsia="Arial"/>
                <w:sz w:val="18"/>
                <w:szCs w:val="18"/>
              </w:rPr>
              <w:t>2</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3639ECE" w14:textId="58EB8B71" w:rsidR="6C2F48C3" w:rsidRPr="00A520B7" w:rsidRDefault="6C2F48C3" w:rsidP="00A520B7">
            <w:pPr>
              <w:rPr>
                <w:rFonts w:eastAsia="Arial"/>
                <w:sz w:val="18"/>
                <w:szCs w:val="18"/>
              </w:rPr>
            </w:pPr>
            <w:r w:rsidRPr="00A520B7">
              <w:rPr>
                <w:rFonts w:eastAsia="Arial"/>
                <w:sz w:val="18"/>
                <w:szCs w:val="18"/>
              </w:rPr>
              <w:t>ETSI</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163FF6F" w14:textId="1F1DCC31" w:rsidR="6C2F48C3" w:rsidRPr="00A520B7" w:rsidRDefault="6C2F48C3" w:rsidP="00A520B7">
            <w:pPr>
              <w:rPr>
                <w:rFonts w:eastAsia="Arial"/>
                <w:sz w:val="18"/>
                <w:szCs w:val="18"/>
              </w:rPr>
            </w:pPr>
            <w:r w:rsidRPr="00A520B7">
              <w:rPr>
                <w:rFonts w:eastAsia="Arial"/>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5BAC9DF" w14:textId="74C28D9D" w:rsidR="6C2F48C3" w:rsidRPr="00A520B7" w:rsidRDefault="6C2F48C3" w:rsidP="00A520B7">
            <w:pPr>
              <w:rPr>
                <w:rFonts w:eastAsia="Arial"/>
                <w:sz w:val="18"/>
                <w:szCs w:val="18"/>
              </w:rPr>
            </w:pPr>
            <w:r w:rsidRPr="00A520B7">
              <w:rPr>
                <w:rFonts w:eastAsia="Arial"/>
                <w:sz w:val="18"/>
                <w:szCs w:val="18"/>
              </w:rPr>
              <w:t>PU</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4585B51" w14:textId="243EC2F6" w:rsidR="6C2F48C3" w:rsidRPr="00A520B7" w:rsidRDefault="6C2F48C3" w:rsidP="00A520B7">
            <w:pPr>
              <w:rPr>
                <w:rFonts w:eastAsia="Arial"/>
                <w:sz w:val="18"/>
                <w:szCs w:val="18"/>
              </w:rPr>
            </w:pPr>
            <w:r w:rsidRPr="00A520B7">
              <w:rPr>
                <w:rFonts w:eastAsia="Arial"/>
                <w:sz w:val="18"/>
                <w:szCs w:val="18"/>
              </w:rPr>
              <w:t>M12</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9C6818E" w14:textId="74CD68AF" w:rsidR="6C2F48C3" w:rsidRPr="00A520B7" w:rsidRDefault="6C2F48C3" w:rsidP="00A520B7">
            <w:pPr>
              <w:rPr>
                <w:rFonts w:eastAsia="Arial"/>
                <w:sz w:val="18"/>
                <w:szCs w:val="18"/>
              </w:rPr>
            </w:pPr>
            <w:r w:rsidRPr="00A520B7">
              <w:rPr>
                <w:rFonts w:eastAsia="Arial"/>
                <w:sz w:val="18"/>
                <w:szCs w:val="18"/>
              </w:rPr>
              <w:t>English language and as a Microsoft Word and PDF document.</w:t>
            </w:r>
          </w:p>
        </w:tc>
      </w:tr>
      <w:tr w:rsidR="6C2F48C3" w14:paraId="035AC2A3"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B58B6B8" w14:textId="5479C3CF" w:rsidR="6C2F48C3" w:rsidRPr="00A520B7" w:rsidRDefault="6C2F48C3" w:rsidP="00A520B7">
            <w:pPr>
              <w:rPr>
                <w:rFonts w:eastAsia="Arial"/>
                <w:sz w:val="18"/>
                <w:szCs w:val="18"/>
              </w:rPr>
            </w:pPr>
            <w:r w:rsidRPr="00A520B7">
              <w:rPr>
                <w:rFonts w:eastAsia="Arial"/>
                <w:sz w:val="18"/>
                <w:szCs w:val="18"/>
              </w:rPr>
              <w:t>D2.3</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C1E93AC" w14:textId="60DEBA18" w:rsidR="6C2F48C3" w:rsidRPr="00A520B7" w:rsidRDefault="6C2F48C3" w:rsidP="00A520B7">
            <w:pPr>
              <w:rPr>
                <w:rFonts w:eastAsia="Arial"/>
                <w:sz w:val="18"/>
                <w:szCs w:val="18"/>
              </w:rPr>
            </w:pPr>
            <w:r w:rsidRPr="00A520B7">
              <w:rPr>
                <w:rFonts w:eastAsia="Arial"/>
                <w:sz w:val="18"/>
                <w:szCs w:val="18"/>
              </w:rPr>
              <w:t>HS mature draft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2F6EB29" w14:textId="6E0A2929" w:rsidR="6C2F48C3" w:rsidRPr="00A520B7" w:rsidRDefault="6C2F48C3" w:rsidP="00A520B7">
            <w:pPr>
              <w:rPr>
                <w:rFonts w:eastAsia="Arial"/>
                <w:sz w:val="18"/>
                <w:szCs w:val="18"/>
              </w:rPr>
            </w:pPr>
            <w:r w:rsidRPr="00A520B7">
              <w:rPr>
                <w:rFonts w:eastAsia="Arial"/>
                <w:sz w:val="18"/>
                <w:szCs w:val="18"/>
              </w:rPr>
              <w:t>2</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BB50A54" w14:textId="5EBF1594" w:rsidR="6C2F48C3" w:rsidRPr="00A520B7" w:rsidRDefault="6C2F48C3" w:rsidP="00A520B7">
            <w:pPr>
              <w:rPr>
                <w:rFonts w:eastAsia="Arial"/>
                <w:sz w:val="18"/>
                <w:szCs w:val="18"/>
              </w:rPr>
            </w:pPr>
            <w:r w:rsidRPr="00A520B7">
              <w:rPr>
                <w:rFonts w:eastAsia="Arial"/>
                <w:sz w:val="18"/>
                <w:szCs w:val="18"/>
              </w:rPr>
              <w:t>ETSI</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6F303CE" w14:textId="637842CA" w:rsidR="6C2F48C3" w:rsidRPr="00A520B7" w:rsidRDefault="6C2F48C3" w:rsidP="00A520B7">
            <w:pPr>
              <w:rPr>
                <w:rFonts w:eastAsia="Arial"/>
                <w:sz w:val="18"/>
                <w:szCs w:val="18"/>
              </w:rPr>
            </w:pPr>
            <w:r w:rsidRPr="00A520B7">
              <w:rPr>
                <w:rFonts w:eastAsia="Arial"/>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5BBA1AA" w14:textId="4F3CEB10" w:rsidR="6C2F48C3" w:rsidRPr="00A520B7" w:rsidRDefault="6C2F48C3" w:rsidP="00A520B7">
            <w:pPr>
              <w:rPr>
                <w:rFonts w:eastAsia="Arial"/>
                <w:sz w:val="18"/>
                <w:szCs w:val="18"/>
              </w:rPr>
            </w:pPr>
            <w:r w:rsidRPr="00A520B7">
              <w:rPr>
                <w:rFonts w:eastAsia="Arial"/>
                <w:sz w:val="18"/>
                <w:szCs w:val="18"/>
              </w:rPr>
              <w:t>PU</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76563C3" w14:textId="0BB4FA3E" w:rsidR="6C2F48C3" w:rsidRPr="00A520B7" w:rsidRDefault="6C2F48C3" w:rsidP="00A520B7">
            <w:pPr>
              <w:rPr>
                <w:rFonts w:eastAsia="Arial"/>
                <w:sz w:val="18"/>
                <w:szCs w:val="18"/>
              </w:rPr>
            </w:pPr>
            <w:r w:rsidRPr="00A520B7">
              <w:rPr>
                <w:rFonts w:eastAsia="Arial"/>
                <w:sz w:val="18"/>
                <w:szCs w:val="18"/>
              </w:rPr>
              <w:t>M12</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EB2C04B" w14:textId="2C8812A0" w:rsidR="6C2F48C3" w:rsidRPr="00A520B7" w:rsidRDefault="6C2F48C3" w:rsidP="00A520B7">
            <w:pPr>
              <w:rPr>
                <w:rFonts w:eastAsia="Arial"/>
                <w:sz w:val="18"/>
                <w:szCs w:val="18"/>
              </w:rPr>
            </w:pPr>
            <w:r w:rsidRPr="00A520B7">
              <w:rPr>
                <w:rFonts w:eastAsia="Arial"/>
                <w:sz w:val="18"/>
                <w:szCs w:val="18"/>
              </w:rPr>
              <w:t>English language and as a Microsoft Word and PDF document.</w:t>
            </w:r>
          </w:p>
        </w:tc>
      </w:tr>
    </w:tbl>
    <w:p w14:paraId="5B0E8DA4" w14:textId="683F73F7" w:rsidR="0024663A" w:rsidRDefault="0024663A" w:rsidP="6C2F48C3">
      <w:pPr>
        <w:rPr>
          <w:rFonts w:eastAsia="Arial" w:cs="Arial"/>
          <w:color w:val="595959" w:themeColor="text1" w:themeTint="A6"/>
          <w:szCs w:val="20"/>
        </w:rPr>
      </w:pPr>
    </w:p>
    <w:p w14:paraId="422E9411" w14:textId="3AEE1C0F" w:rsidR="0024663A" w:rsidRDefault="481CD34F" w:rsidP="6C2F48C3">
      <w:pPr>
        <w:pStyle w:val="Heading2"/>
        <w:rPr>
          <w:rFonts w:eastAsia="Arial"/>
          <w:bCs/>
        </w:rPr>
      </w:pPr>
      <w:r w:rsidRPr="6C2F48C3">
        <w:rPr>
          <w:rFonts w:eastAsia="Arial"/>
          <w:bCs/>
        </w:rPr>
        <w:t>TOTAL PROJECT COSTS</w:t>
      </w:r>
    </w:p>
    <w:tbl>
      <w:tblPr>
        <w:tblW w:w="0" w:type="auto"/>
        <w:tblInd w:w="225" w:type="dxa"/>
        <w:tblLayout w:type="fixed"/>
        <w:tblLook w:val="01E0" w:firstRow="1" w:lastRow="1" w:firstColumn="1" w:lastColumn="1" w:noHBand="0" w:noVBand="0"/>
      </w:tblPr>
      <w:tblGrid>
        <w:gridCol w:w="9090"/>
      </w:tblGrid>
      <w:tr w:rsidR="6C2F48C3" w14:paraId="121F2571" w14:textId="77777777" w:rsidTr="6C2F48C3">
        <w:trPr>
          <w:trHeight w:val="225"/>
        </w:trPr>
        <w:tc>
          <w:tcPr>
            <w:tcW w:w="909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65CE7FA4" w14:textId="28C460E9" w:rsidR="6C2F48C3" w:rsidRDefault="6C2F48C3" w:rsidP="6C2F48C3">
            <w:pPr>
              <w:pStyle w:val="BodyTextIndent"/>
              <w:spacing w:before="60" w:after="120"/>
              <w:ind w:left="0"/>
              <w:rPr>
                <w:rFonts w:ascii="Arial" w:eastAsia="Arial" w:hAnsi="Arial" w:cs="Arial"/>
                <w:color w:val="595959" w:themeColor="text1" w:themeTint="A6"/>
                <w:sz w:val="16"/>
                <w:szCs w:val="16"/>
              </w:rPr>
            </w:pPr>
            <w:r w:rsidRPr="6C2F48C3">
              <w:rPr>
                <w:rFonts w:ascii="Arial" w:eastAsia="Arial" w:hAnsi="Arial" w:cs="Arial"/>
                <w:color w:val="595959" w:themeColor="text1" w:themeTint="A6"/>
                <w:sz w:val="16"/>
                <w:szCs w:val="16"/>
              </w:rPr>
              <w:t>Provide detailed project costs according to the project breakdown structure and the resources estimated</w:t>
            </w:r>
          </w:p>
        </w:tc>
      </w:tr>
      <w:tr w:rsidR="6C2F48C3" w14:paraId="4BDF73C6" w14:textId="77777777" w:rsidTr="6C2F48C3">
        <w:trPr>
          <w:trHeight w:val="840"/>
        </w:trPr>
        <w:tc>
          <w:tcPr>
            <w:tcW w:w="909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794BDAD6" w14:textId="7891A1E0" w:rsidR="6C2F48C3" w:rsidRDefault="6C2F48C3" w:rsidP="6C2F48C3">
            <w:pPr>
              <w:rPr>
                <w:rFonts w:eastAsia="Arial" w:cs="Arial"/>
                <w:color w:val="595959" w:themeColor="text1" w:themeTint="A6"/>
                <w:sz w:val="18"/>
                <w:szCs w:val="18"/>
              </w:rPr>
            </w:pPr>
          </w:p>
          <w:tbl>
            <w:tblPr>
              <w:tblW w:w="0" w:type="auto"/>
              <w:tblLayout w:type="fixed"/>
              <w:tblLook w:val="04A0" w:firstRow="1" w:lastRow="0" w:firstColumn="1" w:lastColumn="0" w:noHBand="0" w:noVBand="1"/>
            </w:tblPr>
            <w:tblGrid>
              <w:gridCol w:w="5278"/>
              <w:gridCol w:w="1368"/>
              <w:gridCol w:w="2234"/>
            </w:tblGrid>
            <w:tr w:rsidR="6C2F48C3" w14:paraId="4E7B7232" w14:textId="77777777" w:rsidTr="6C2F48C3">
              <w:trPr>
                <w:trHeight w:val="285"/>
              </w:trPr>
              <w:tc>
                <w:tcPr>
                  <w:tcW w:w="5278" w:type="dxa"/>
                  <w:tcBorders>
                    <w:top w:val="nil"/>
                    <w:left w:val="nil"/>
                    <w:bottom w:val="nil"/>
                    <w:right w:val="nil"/>
                  </w:tcBorders>
                  <w:tcMar>
                    <w:left w:w="60" w:type="dxa"/>
                    <w:right w:w="60" w:type="dxa"/>
                  </w:tcMar>
                  <w:vAlign w:val="bottom"/>
                </w:tcPr>
                <w:p w14:paraId="6A12D422" w14:textId="6F0DFAA7"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W2</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4661BBB" w14:textId="52AAE54F"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Effort</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567506C" w14:textId="05743838"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Costs</w:t>
                  </w:r>
                </w:p>
              </w:tc>
            </w:tr>
            <w:tr w:rsidR="6C2F48C3" w14:paraId="4F0612F4"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525842F" w14:textId="136C1353"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Standards assessment</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A463232" w14:textId="65D8C9E9"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15</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BAA0CCB" w14:textId="1859C1DA"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678B06CE"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366671E" w14:textId="482BFE71"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Requirements assessment</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D8B32AA" w14:textId="6AB8C747"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20</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2DBD82A" w14:textId="5117D55B"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2D6EA40C"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6590E8C" w14:textId="1DEB165C"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Gap análisis</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4B4B295" w14:textId="087019F4"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10</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1361C76" w14:textId="752C19C6"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465A7E19"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5119509" w14:textId="59A993C1"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rPr>
                    <w:t>TS First Draft</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DA10488" w14:textId="50FBCFCE"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35</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53C8731" w14:textId="27A3FBE9"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0B1C9BC1"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586E61E" w14:textId="3B500341"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Review</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142FD10" w14:textId="31574CFA"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5</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0F924EC" w14:textId="2B9B6905"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23D5A3DD"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066FDA5" w14:textId="77719E97"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TS Stable draft</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EAC5200" w14:textId="69A95D51"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10</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E6E36B0" w14:textId="2760B7F5"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716DF0B3"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DAD76BE" w14:textId="3A99B10D"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Review</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3DBD63D" w14:textId="577AF077"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5</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0E88A6A" w14:textId="43059F34"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3C53D3DE"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213DE94" w14:textId="2982A22E"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rPr>
                    <w:t>TS Final draft and HS mature draft</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CC43132" w14:textId="62AB70C9"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20</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4E384B1" w14:textId="6358C5E6"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467A7516"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11850CF" w14:textId="4FBFEA63" w:rsidR="6C2F48C3" w:rsidRDefault="6C2F48C3" w:rsidP="6C2F48C3">
                  <w:pPr>
                    <w:spacing w:after="0"/>
                    <w:rPr>
                      <w:rFonts w:eastAsia="Arial" w:cs="Arial"/>
                      <w:color w:val="595959" w:themeColor="text1" w:themeTint="A6"/>
                      <w:sz w:val="18"/>
                      <w:szCs w:val="18"/>
                    </w:rPr>
                  </w:pPr>
                  <w:r w:rsidRPr="6C2F48C3">
                    <w:rPr>
                      <w:rFonts w:eastAsia="Arial" w:cs="Arial"/>
                      <w:b/>
                      <w:bCs/>
                      <w:color w:val="595959" w:themeColor="text1" w:themeTint="A6"/>
                      <w:sz w:val="18"/>
                      <w:szCs w:val="18"/>
                      <w:lang w:val="es-ES"/>
                    </w:rPr>
                    <w:t>Total effort (person days)</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1DF9015" w14:textId="5AAB2E60" w:rsidR="6C2F48C3" w:rsidRDefault="6C2F48C3" w:rsidP="6C2F48C3">
                  <w:pPr>
                    <w:spacing w:after="0"/>
                    <w:jc w:val="right"/>
                    <w:rPr>
                      <w:rFonts w:eastAsia="Arial" w:cs="Arial"/>
                      <w:color w:val="595959" w:themeColor="text1" w:themeTint="A6"/>
                      <w:sz w:val="18"/>
                      <w:szCs w:val="18"/>
                    </w:rPr>
                  </w:pPr>
                  <w:r w:rsidRPr="6C2F48C3">
                    <w:rPr>
                      <w:rFonts w:eastAsia="Arial" w:cs="Arial"/>
                      <w:b/>
                      <w:bCs/>
                      <w:color w:val="595959" w:themeColor="text1" w:themeTint="A6"/>
                      <w:sz w:val="18"/>
                      <w:szCs w:val="18"/>
                      <w:lang w:val="es-ES"/>
                    </w:rPr>
                    <w:t>120</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93E30A5" w14:textId="53CDB735"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00315FF5"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7E94D7B" w14:textId="0ABC2648"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cost person day</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3A7AABEB" w14:textId="4FBE1345"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031ABD4" w14:textId="45345CE3"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600 €</w:t>
                  </w:r>
                </w:p>
              </w:tc>
            </w:tr>
            <w:tr w:rsidR="6C2F48C3" w14:paraId="55B5E728"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F883DE6" w14:textId="7F9A7B21"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Costs experts</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E11FCC2" w14:textId="485C4F01"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9C512D3" w14:textId="7170C8E8" w:rsidR="6C2F48C3" w:rsidRDefault="6C2F48C3" w:rsidP="6C2F48C3">
                  <w:pPr>
                    <w:spacing w:after="0"/>
                    <w:jc w:val="right"/>
                    <w:rPr>
                      <w:rFonts w:eastAsia="Arial" w:cs="Arial"/>
                      <w:color w:val="000000" w:themeColor="text1"/>
                      <w:sz w:val="18"/>
                      <w:szCs w:val="18"/>
                    </w:rPr>
                  </w:pPr>
                  <w:r w:rsidRPr="6C2F48C3">
                    <w:rPr>
                      <w:rFonts w:eastAsia="Arial" w:cs="Arial"/>
                      <w:b/>
                      <w:bCs/>
                      <w:color w:val="000000" w:themeColor="text1"/>
                      <w:sz w:val="18"/>
                      <w:szCs w:val="18"/>
                      <w:lang w:val="es-ES"/>
                    </w:rPr>
                    <w:t>72.000 €</w:t>
                  </w:r>
                </w:p>
              </w:tc>
            </w:tr>
          </w:tbl>
          <w:p w14:paraId="7BCC13E1" w14:textId="739E05EA" w:rsidR="6C2F48C3" w:rsidRDefault="6C2F48C3" w:rsidP="6C2F48C3">
            <w:pPr>
              <w:rPr>
                <w:rFonts w:eastAsia="Arial" w:cs="Arial"/>
                <w:color w:val="595959" w:themeColor="text1" w:themeTint="A6"/>
                <w:sz w:val="18"/>
                <w:szCs w:val="18"/>
              </w:rPr>
            </w:pPr>
          </w:p>
        </w:tc>
      </w:tr>
    </w:tbl>
    <w:p w14:paraId="208F417E" w14:textId="7D0BF2E9" w:rsidR="0024663A" w:rsidRDefault="0024663A" w:rsidP="6C2F48C3">
      <w:pPr>
        <w:rPr>
          <w:rFonts w:eastAsia="Arial" w:cs="Arial"/>
          <w:color w:val="595959" w:themeColor="text1" w:themeTint="A6"/>
          <w:szCs w:val="20"/>
        </w:rPr>
      </w:pPr>
    </w:p>
    <w:p w14:paraId="147BAC4C" w14:textId="44580958" w:rsidR="0024663A" w:rsidRDefault="0024663A" w:rsidP="6C2F48C3">
      <w:pPr>
        <w:spacing w:after="0"/>
        <w:rPr>
          <w:rFonts w:eastAsia="Arial" w:cs="Arial"/>
          <w:color w:val="A50021"/>
          <w:szCs w:val="20"/>
        </w:rPr>
      </w:pPr>
      <w:r>
        <w:br w:type="page"/>
      </w:r>
    </w:p>
    <w:p w14:paraId="3A0D41BD" w14:textId="4F5C4FCF" w:rsidR="0024663A" w:rsidRDefault="481CD34F" w:rsidP="6C2F48C3">
      <w:pPr>
        <w:pStyle w:val="Heading4"/>
        <w:rPr>
          <w:rFonts w:eastAsia="Arial"/>
          <w:iCs/>
          <w:szCs w:val="20"/>
        </w:rPr>
      </w:pPr>
      <w:r w:rsidRPr="6C2F48C3">
        <w:rPr>
          <w:rFonts w:eastAsia="Arial"/>
          <w:iCs/>
          <w:szCs w:val="20"/>
        </w:rPr>
        <w:lastRenderedPageBreak/>
        <w:t>Work Package 3</w:t>
      </w:r>
    </w:p>
    <w:tbl>
      <w:tblPr>
        <w:tblW w:w="0" w:type="auto"/>
        <w:tblInd w:w="240" w:type="dxa"/>
        <w:tblLayout w:type="fixed"/>
        <w:tblLook w:val="01E0" w:firstRow="1" w:lastRow="1" w:firstColumn="1" w:lastColumn="1" w:noHBand="0" w:noVBand="0"/>
      </w:tblPr>
      <w:tblGrid>
        <w:gridCol w:w="1110"/>
        <w:gridCol w:w="840"/>
        <w:gridCol w:w="420"/>
        <w:gridCol w:w="1275"/>
        <w:gridCol w:w="270"/>
        <w:gridCol w:w="675"/>
        <w:gridCol w:w="465"/>
        <w:gridCol w:w="1665"/>
        <w:gridCol w:w="1155"/>
        <w:gridCol w:w="585"/>
        <w:gridCol w:w="165"/>
        <w:gridCol w:w="1530"/>
        <w:gridCol w:w="570"/>
        <w:gridCol w:w="765"/>
        <w:gridCol w:w="345"/>
        <w:gridCol w:w="1935"/>
      </w:tblGrid>
      <w:tr w:rsidR="6C2F48C3" w14:paraId="3235DEBD" w14:textId="77777777" w:rsidTr="6C2F48C3">
        <w:trPr>
          <w:trHeight w:val="405"/>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54DF1F66" w14:textId="49158537" w:rsidR="6C2F48C3" w:rsidRDefault="6C2F48C3" w:rsidP="6C2F48C3">
            <w:pPr>
              <w:spacing w:before="240" w:after="240"/>
              <w:rPr>
                <w:rFonts w:eastAsia="Arial" w:cs="Arial"/>
                <w:color w:val="595959" w:themeColor="text1" w:themeTint="A6"/>
                <w:szCs w:val="20"/>
              </w:rPr>
            </w:pPr>
            <w:r w:rsidRPr="6C2F48C3">
              <w:rPr>
                <w:rFonts w:eastAsia="Arial" w:cs="Arial"/>
                <w:b/>
                <w:bCs/>
                <w:color w:val="595959" w:themeColor="text1" w:themeTint="A6"/>
                <w:szCs w:val="20"/>
              </w:rPr>
              <w:t>Work Package 3: Dissemination</w:t>
            </w:r>
          </w:p>
        </w:tc>
      </w:tr>
      <w:tr w:rsidR="6C2F48C3" w14:paraId="059542AA" w14:textId="77777777" w:rsidTr="6C2F48C3">
        <w:trPr>
          <w:trHeight w:val="30"/>
        </w:trPr>
        <w:tc>
          <w:tcPr>
            <w:tcW w:w="237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2DDC991C" w14:textId="37D0FD87"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Duration:</w:t>
            </w:r>
          </w:p>
        </w:tc>
        <w:tc>
          <w:tcPr>
            <w:tcW w:w="154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29F0192" w14:textId="70EB4457"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 xml:space="preserve">M3 – M12 </w:t>
            </w:r>
          </w:p>
        </w:tc>
        <w:tc>
          <w:tcPr>
            <w:tcW w:w="3960"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7A2E8ABE" w14:textId="342F213D"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Lead Beneficiary: ETSI</w:t>
            </w:r>
          </w:p>
        </w:tc>
        <w:tc>
          <w:tcPr>
            <w:tcW w:w="5895"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33DCE69" w14:textId="6087FE24"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 xml:space="preserve">1-Short name – </w:t>
            </w:r>
            <w:r w:rsidRPr="6C2F48C3">
              <w:rPr>
                <w:rFonts w:eastAsia="Arial" w:cs="Arial"/>
                <w:b/>
                <w:bCs/>
                <w:color w:val="595959" w:themeColor="text1" w:themeTint="A6"/>
                <w:sz w:val="18"/>
                <w:szCs w:val="18"/>
              </w:rPr>
              <w:t>ETSI</w:t>
            </w:r>
          </w:p>
        </w:tc>
      </w:tr>
      <w:tr w:rsidR="6C2F48C3" w14:paraId="0B0A8CDC" w14:textId="77777777" w:rsidTr="6C2F48C3">
        <w:trPr>
          <w:trHeight w:val="30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10BB5873" w14:textId="04BEC033"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Objectives</w:t>
            </w:r>
          </w:p>
        </w:tc>
      </w:tr>
      <w:tr w:rsidR="6C2F48C3" w14:paraId="60FA5EDD" w14:textId="77777777" w:rsidTr="6C2F48C3">
        <w:trPr>
          <w:trHeight w:val="3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639A49E" w14:textId="6A8C631D" w:rsidR="6C2F48C3" w:rsidRDefault="6C2F48C3" w:rsidP="6C2F48C3">
            <w:pPr>
              <w:pStyle w:val="ListParagraph"/>
              <w:numPr>
                <w:ilvl w:val="0"/>
                <w:numId w:val="4"/>
              </w:numPr>
              <w:spacing w:before="120" w:after="120"/>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lang w:val="en-GB"/>
              </w:rPr>
              <w:t>Disseminate the status of the project</w:t>
            </w:r>
          </w:p>
          <w:p w14:paraId="42D4B20D" w14:textId="64767B0F" w:rsidR="6C2F48C3" w:rsidRDefault="6C2F48C3" w:rsidP="6C2F48C3">
            <w:pPr>
              <w:pStyle w:val="ListParagraph"/>
              <w:numPr>
                <w:ilvl w:val="0"/>
                <w:numId w:val="4"/>
              </w:numPr>
              <w:spacing w:before="120" w:after="120"/>
              <w:rPr>
                <w:rFonts w:ascii="Arial" w:eastAsia="Arial" w:hAnsi="Arial" w:cs="Arial"/>
                <w:color w:val="595959" w:themeColor="text1" w:themeTint="A6"/>
                <w:sz w:val="18"/>
                <w:szCs w:val="18"/>
              </w:rPr>
            </w:pPr>
            <w:r w:rsidRPr="6C2F48C3">
              <w:rPr>
                <w:rFonts w:ascii="Arial" w:eastAsia="Arial" w:hAnsi="Arial" w:cs="Arial"/>
                <w:color w:val="595959" w:themeColor="text1" w:themeTint="A6"/>
                <w:sz w:val="18"/>
                <w:szCs w:val="18"/>
                <w:lang w:val="en-GB"/>
              </w:rPr>
              <w:t>Disseminate the publication of the final deliverable</w:t>
            </w:r>
          </w:p>
        </w:tc>
      </w:tr>
      <w:tr w:rsidR="6C2F48C3" w14:paraId="71A74034" w14:textId="77777777" w:rsidTr="6C2F48C3">
        <w:trPr>
          <w:trHeight w:val="30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5AABCF26" w14:textId="070D3D29" w:rsidR="6C2F48C3" w:rsidRDefault="6C2F48C3" w:rsidP="6C2F48C3">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Activities and division of work (WP description)</w:t>
            </w:r>
          </w:p>
        </w:tc>
      </w:tr>
      <w:tr w:rsidR="6C2F48C3" w14:paraId="77F158CD" w14:textId="77777777" w:rsidTr="6C2F48C3">
        <w:trPr>
          <w:trHeight w:val="360"/>
        </w:trPr>
        <w:tc>
          <w:tcPr>
            <w:tcW w:w="1110" w:type="dxa"/>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20B1E12" w14:textId="4B9844EC"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Task No</w:t>
            </w:r>
          </w:p>
          <w:p w14:paraId="5C7B2536" w14:textId="59C2088C"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linked to WP)</w:t>
            </w:r>
          </w:p>
        </w:tc>
        <w:tc>
          <w:tcPr>
            <w:tcW w:w="3480" w:type="dxa"/>
            <w:gridSpan w:val="5"/>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3497833" w14:textId="1FE1C176"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Task Name</w:t>
            </w:r>
          </w:p>
        </w:tc>
        <w:tc>
          <w:tcPr>
            <w:tcW w:w="4035" w:type="dxa"/>
            <w:gridSpan w:val="5"/>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05BF870" w14:textId="607B83BB"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Description</w:t>
            </w:r>
          </w:p>
        </w:tc>
        <w:tc>
          <w:tcPr>
            <w:tcW w:w="3210"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4E75C38" w14:textId="6BCF9E29"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Participants - NA</w:t>
            </w:r>
          </w:p>
        </w:tc>
        <w:tc>
          <w:tcPr>
            <w:tcW w:w="1935" w:type="dxa"/>
            <w:vMerge w:val="restar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0114EC91" w14:textId="7973D522"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In-kind Contributions and Subcontracting</w:t>
            </w:r>
          </w:p>
          <w:p w14:paraId="4BFDC557" w14:textId="3D563569" w:rsidR="6C2F48C3" w:rsidRDefault="6C2F48C3" w:rsidP="6C2F48C3">
            <w:pPr>
              <w:spacing w:after="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(Yes/No and which)</w:t>
            </w:r>
          </w:p>
          <w:p w14:paraId="27700514" w14:textId="27A429DE" w:rsidR="6C2F48C3" w:rsidRDefault="6C2F48C3" w:rsidP="6C2F48C3">
            <w:pPr>
              <w:spacing w:after="120"/>
              <w:jc w:val="center"/>
              <w:rPr>
                <w:rFonts w:eastAsia="Arial" w:cs="Arial"/>
                <w:color w:val="595959" w:themeColor="text1" w:themeTint="A6"/>
                <w:sz w:val="18"/>
                <w:szCs w:val="18"/>
              </w:rPr>
            </w:pPr>
          </w:p>
        </w:tc>
      </w:tr>
      <w:tr w:rsidR="6C2F48C3" w14:paraId="2F9C4A54" w14:textId="77777777" w:rsidTr="6C2F48C3">
        <w:trPr>
          <w:trHeight w:val="360"/>
        </w:trPr>
        <w:tc>
          <w:tcPr>
            <w:tcW w:w="1110" w:type="dxa"/>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404742FF" w14:textId="77777777" w:rsidR="00756F70" w:rsidRDefault="00756F70"/>
        </w:tc>
        <w:tc>
          <w:tcPr>
            <w:tcW w:w="3480" w:type="dxa"/>
            <w:gridSpan w:val="5"/>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3F7A715B" w14:textId="77777777" w:rsidR="00756F70" w:rsidRDefault="00756F70"/>
        </w:tc>
        <w:tc>
          <w:tcPr>
            <w:tcW w:w="4035" w:type="dxa"/>
            <w:gridSpan w:val="5"/>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731E210C" w14:textId="77777777" w:rsidR="00756F70" w:rsidRDefault="00756F70"/>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CA05C33" w14:textId="4DFF17FD"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Name</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17728971" w14:textId="259014C5"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Role</w:t>
            </w:r>
          </w:p>
          <w:p w14:paraId="1DFA41B6" w14:textId="4153C317"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(COO, BEN, AE, AP, OTHER)</w:t>
            </w:r>
          </w:p>
        </w:tc>
        <w:tc>
          <w:tcPr>
            <w:tcW w:w="1935" w:type="dxa"/>
            <w:vMerge/>
            <w:tcBorders>
              <w:left w:val="single" w:sz="0" w:space="0" w:color="A6A6A6" w:themeColor="background1" w:themeShade="A6"/>
              <w:bottom w:val="single" w:sz="0" w:space="0" w:color="A6A6A6" w:themeColor="background1" w:themeShade="A6"/>
              <w:right w:val="single" w:sz="0" w:space="0" w:color="A6A6A6" w:themeColor="background1" w:themeShade="A6"/>
            </w:tcBorders>
            <w:vAlign w:val="center"/>
          </w:tcPr>
          <w:p w14:paraId="39A24FA1" w14:textId="77777777" w:rsidR="00756F70" w:rsidRDefault="00756F70"/>
        </w:tc>
      </w:tr>
      <w:tr w:rsidR="6C2F48C3" w14:paraId="5FA7800F"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E963190" w14:textId="4CC998D8"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T1.1</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745A792" w14:textId="2AD077CB"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Dissemination plan</w:t>
            </w: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96E9E2B" w14:textId="2CCCEEA7"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Create a plan on how the dissemination will be performed</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329F050" w14:textId="26197A7F"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4A5EB21" w14:textId="612CBBD3" w:rsidR="6C2F48C3" w:rsidRDefault="6C2F48C3" w:rsidP="6C2F48C3">
            <w:pPr>
              <w:spacing w:before="120" w:after="120"/>
              <w:rPr>
                <w:rFonts w:eastAsia="Arial" w:cs="Arial"/>
                <w:color w:val="595959" w:themeColor="text1" w:themeTint="A6"/>
                <w:sz w:val="18"/>
                <w:szCs w:val="18"/>
              </w:rPr>
            </w:pP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042249D" w14:textId="54821DEB"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w:t>
            </w:r>
          </w:p>
        </w:tc>
      </w:tr>
      <w:tr w:rsidR="6C2F48C3" w14:paraId="01B178E4" w14:textId="77777777" w:rsidTr="6C2F48C3">
        <w:trPr>
          <w:trHeight w:val="30"/>
        </w:trPr>
        <w:tc>
          <w:tcPr>
            <w:tcW w:w="111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483885F" w14:textId="368018B2"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T1.2</w:t>
            </w:r>
          </w:p>
        </w:tc>
        <w:tc>
          <w:tcPr>
            <w:tcW w:w="348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8B875F2" w14:textId="616E6B17"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Dissemination of the publication of the final deliverable</w:t>
            </w:r>
          </w:p>
        </w:tc>
        <w:tc>
          <w:tcPr>
            <w:tcW w:w="4035"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8554773" w14:textId="19917867"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Communicate on the publication of the deliverable to the stakeholders</w:t>
            </w:r>
          </w:p>
        </w:tc>
        <w:tc>
          <w:tcPr>
            <w:tcW w:w="210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8884F96" w14:textId="1CE5A37C"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ETSI</w:t>
            </w:r>
          </w:p>
        </w:tc>
        <w:tc>
          <w:tcPr>
            <w:tcW w:w="111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D690F87" w14:textId="77B21306" w:rsidR="6C2F48C3" w:rsidRDefault="6C2F48C3" w:rsidP="6C2F48C3">
            <w:pPr>
              <w:spacing w:before="120" w:after="120"/>
              <w:rPr>
                <w:rFonts w:eastAsia="Arial" w:cs="Arial"/>
                <w:color w:val="595959" w:themeColor="text1" w:themeTint="A6"/>
                <w:sz w:val="18"/>
                <w:szCs w:val="18"/>
              </w:rPr>
            </w:pPr>
          </w:p>
        </w:tc>
        <w:tc>
          <w:tcPr>
            <w:tcW w:w="19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ED529A5" w14:textId="1CD7FF13"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Yes</w:t>
            </w:r>
          </w:p>
        </w:tc>
      </w:tr>
      <w:tr w:rsidR="6C2F48C3" w14:paraId="5F8E5503" w14:textId="77777777" w:rsidTr="6C2F48C3">
        <w:trPr>
          <w:trHeight w:val="300"/>
        </w:trPr>
        <w:tc>
          <w:tcPr>
            <w:tcW w:w="13770" w:type="dxa"/>
            <w:gridSpan w:val="16"/>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55A07AAF" w14:textId="56EC2A79" w:rsidR="6C2F48C3" w:rsidRPr="00A520B7" w:rsidRDefault="6C2F48C3" w:rsidP="00A520B7">
            <w:pPr>
              <w:spacing w:before="120" w:after="120"/>
              <w:rPr>
                <w:rFonts w:eastAsia="Arial" w:cs="Arial"/>
                <w:color w:val="595959" w:themeColor="text1" w:themeTint="A6"/>
                <w:sz w:val="18"/>
                <w:szCs w:val="18"/>
              </w:rPr>
            </w:pPr>
            <w:r w:rsidRPr="6C2F48C3">
              <w:rPr>
                <w:rFonts w:eastAsia="Arial" w:cs="Arial"/>
                <w:b/>
                <w:bCs/>
                <w:color w:val="595959" w:themeColor="text1" w:themeTint="A6"/>
                <w:sz w:val="18"/>
                <w:szCs w:val="18"/>
              </w:rPr>
              <w:t>Milestones and deliverables (outputs/outcomes)</w:t>
            </w:r>
          </w:p>
        </w:tc>
      </w:tr>
      <w:tr w:rsidR="6C2F48C3" w14:paraId="5A283A08"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2687D091" w14:textId="382091F2"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Milestone No</w:t>
            </w:r>
          </w:p>
          <w:p w14:paraId="66F970D0" w14:textId="3AF39735"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not linked to WP)</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9FF6076" w14:textId="38DAB43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Milestone Name</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5237A89" w14:textId="496FD74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Work Package No</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04D8CB47" w14:textId="00F3409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Lead Beneficiary</w:t>
            </w:r>
          </w:p>
          <w:p w14:paraId="26D34AE1" w14:textId="0D63D155"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NA</w:t>
            </w: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0A3D9F7E" w14:textId="3C22A813"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Description</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30C20FDD" w14:textId="6E2DF370"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Due Date</w:t>
            </w:r>
          </w:p>
          <w:p w14:paraId="14C16812" w14:textId="24AB50F5"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(month number)</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50122AE5" w14:textId="444565D8"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Means of Verification</w:t>
            </w:r>
          </w:p>
        </w:tc>
      </w:tr>
      <w:tr w:rsidR="6C2F48C3" w14:paraId="1469C324"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10C13D0" w14:textId="4EF1B481"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MS1</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554CC36" w14:textId="6E73715F"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Set-up of the project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7D739E6" w14:textId="3B4DCA6E"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3</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DF08AA6" w14:textId="15FDA785" w:rsidR="6C2F48C3" w:rsidRDefault="6C2F48C3" w:rsidP="6C2F48C3">
            <w:pPr>
              <w:spacing w:before="120" w:after="120"/>
              <w:rPr>
                <w:rFonts w:eastAsia="Arial" w:cs="Arial"/>
                <w:color w:val="595959" w:themeColor="text1" w:themeTint="A6"/>
                <w:sz w:val="18"/>
                <w:szCs w:val="18"/>
              </w:rPr>
            </w:pP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45F33B5" w14:textId="29696E28"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The start of the project will be communicated</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6748E7A" w14:textId="4A73BB8B"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M3</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8EDDD0D" w14:textId="731D2F7A" w:rsidR="6C2F48C3" w:rsidRPr="00A520B7" w:rsidRDefault="6C2F48C3" w:rsidP="00A520B7">
            <w:pPr>
              <w:rPr>
                <w:rFonts w:eastAsia="Arial"/>
                <w:sz w:val="18"/>
                <w:szCs w:val="18"/>
              </w:rPr>
            </w:pPr>
            <w:r w:rsidRPr="00A520B7">
              <w:rPr>
                <w:rFonts w:eastAsia="Arial"/>
                <w:sz w:val="18"/>
                <w:szCs w:val="18"/>
              </w:rPr>
              <w:t>Project meeting with TC EMTEL</w:t>
            </w:r>
          </w:p>
        </w:tc>
      </w:tr>
      <w:tr w:rsidR="6C2F48C3" w14:paraId="357B53F7"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4D1D731" w14:textId="436F51E4"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lastRenderedPageBreak/>
              <w:t>MS2</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A9ABDC9" w14:textId="019D3CDF" w:rsidR="6C2F48C3" w:rsidRDefault="6C2F48C3" w:rsidP="6C2F48C3">
            <w:pPr>
              <w:spacing w:before="120" w:after="120"/>
              <w:rPr>
                <w:rFonts w:eastAsia="Arial" w:cs="Arial"/>
                <w:color w:val="595959" w:themeColor="text1" w:themeTint="A6"/>
                <w:sz w:val="18"/>
                <w:szCs w:val="18"/>
              </w:rPr>
            </w:pPr>
            <w:r w:rsidRPr="6C2F48C3">
              <w:rPr>
                <w:rFonts w:eastAsia="Arial" w:cs="Arial"/>
                <w:color w:val="595959" w:themeColor="text1" w:themeTint="A6"/>
                <w:sz w:val="18"/>
                <w:szCs w:val="18"/>
              </w:rPr>
              <w:t>Publication of the deliverable</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2F356AA" w14:textId="20176AF7"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3</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7642A62" w14:textId="44573283" w:rsidR="6C2F48C3" w:rsidRDefault="6C2F48C3" w:rsidP="6C2F48C3">
            <w:pPr>
              <w:spacing w:before="120" w:after="120"/>
              <w:rPr>
                <w:rFonts w:eastAsia="Arial" w:cs="Arial"/>
                <w:color w:val="595959" w:themeColor="text1" w:themeTint="A6"/>
                <w:sz w:val="18"/>
                <w:szCs w:val="18"/>
              </w:rPr>
            </w:pPr>
          </w:p>
        </w:tc>
        <w:tc>
          <w:tcPr>
            <w:tcW w:w="3435" w:type="dxa"/>
            <w:gridSpan w:val="4"/>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DAE402C" w14:textId="600FBF08"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Dissemination to the stakeholders of the publication of the final deliverable</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8E4B019" w14:textId="2EBDB1E6" w:rsidR="6C2F48C3" w:rsidRDefault="6C2F48C3" w:rsidP="6C2F48C3">
            <w:pPr>
              <w:spacing w:before="120" w:after="120"/>
              <w:ind w:left="33"/>
              <w:rPr>
                <w:rFonts w:eastAsia="Arial" w:cs="Arial"/>
                <w:color w:val="595959" w:themeColor="text1" w:themeTint="A6"/>
                <w:sz w:val="18"/>
                <w:szCs w:val="18"/>
              </w:rPr>
            </w:pPr>
            <w:r w:rsidRPr="6C2F48C3">
              <w:rPr>
                <w:rFonts w:eastAsia="Arial" w:cs="Arial"/>
                <w:color w:val="595959" w:themeColor="text1" w:themeTint="A6"/>
                <w:sz w:val="18"/>
                <w:szCs w:val="18"/>
              </w:rPr>
              <w:t>M12</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5FD89011" w14:textId="74E82D32" w:rsidR="6C2F48C3" w:rsidRPr="00A520B7" w:rsidRDefault="6C2F48C3" w:rsidP="00A520B7">
            <w:pPr>
              <w:rPr>
                <w:rFonts w:eastAsia="Arial"/>
                <w:sz w:val="18"/>
                <w:szCs w:val="18"/>
              </w:rPr>
            </w:pPr>
            <w:r w:rsidRPr="00A520B7">
              <w:rPr>
                <w:rFonts w:eastAsia="Arial"/>
                <w:sz w:val="18"/>
                <w:szCs w:val="18"/>
              </w:rPr>
              <w:t>Deliverables available on ETSI portal for download</w:t>
            </w:r>
          </w:p>
        </w:tc>
      </w:tr>
      <w:tr w:rsidR="6C2F48C3" w14:paraId="029E1D48"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34644E6" w14:textId="074E6E0A"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Deliverable No </w:t>
            </w:r>
          </w:p>
          <w:p w14:paraId="0E238FAA" w14:textId="308588B6"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(continuous numbering linked to WP)</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DC3DE03" w14:textId="4B6D7099"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Deliverable Name</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295A8A9" w14:textId="4370A205"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Work Package No</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DB8F8BD" w14:textId="62B1D84C"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Lead Beneficiary</w:t>
            </w: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65FE8FA" w14:textId="032BCC79"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Type</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44FF8BD5" w14:textId="62EF83BB" w:rsidR="6C2F48C3" w:rsidRDefault="6C2F48C3" w:rsidP="6C2F48C3">
            <w:pPr>
              <w:spacing w:before="120" w:after="120"/>
              <w:jc w:val="center"/>
              <w:rPr>
                <w:rFonts w:eastAsia="Arial" w:cs="Arial"/>
                <w:color w:val="595959" w:themeColor="text1" w:themeTint="A6"/>
                <w:sz w:val="18"/>
                <w:szCs w:val="18"/>
              </w:rPr>
            </w:pPr>
            <w:r w:rsidRPr="6C2F48C3">
              <w:rPr>
                <w:rFonts w:eastAsia="Arial" w:cs="Arial"/>
                <w:color w:val="595959" w:themeColor="text1" w:themeTint="A6"/>
                <w:sz w:val="18"/>
                <w:szCs w:val="18"/>
              </w:rPr>
              <w:t>Dissemination Level</w:t>
            </w: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73E29EF5" w14:textId="66665C76"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Due Date</w:t>
            </w:r>
          </w:p>
          <w:p w14:paraId="1AA94B95" w14:textId="62BC6092"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(month number)</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Mar>
              <w:left w:w="105" w:type="dxa"/>
              <w:right w:w="105" w:type="dxa"/>
            </w:tcMar>
          </w:tcPr>
          <w:p w14:paraId="60EBD0A0" w14:textId="2D17E5AD" w:rsidR="6C2F48C3" w:rsidRDefault="6C2F48C3" w:rsidP="6C2F48C3">
            <w:pPr>
              <w:spacing w:before="120" w:after="0"/>
              <w:jc w:val="center"/>
              <w:rPr>
                <w:rFonts w:eastAsia="Arial" w:cs="Arial"/>
                <w:color w:val="595959" w:themeColor="text1" w:themeTint="A6"/>
                <w:sz w:val="18"/>
                <w:szCs w:val="18"/>
              </w:rPr>
            </w:pPr>
            <w:r w:rsidRPr="6C2F48C3">
              <w:rPr>
                <w:rFonts w:eastAsia="Arial" w:cs="Arial"/>
                <w:color w:val="595959" w:themeColor="text1" w:themeTint="A6"/>
                <w:sz w:val="18"/>
                <w:szCs w:val="18"/>
              </w:rPr>
              <w:t xml:space="preserve">Description </w:t>
            </w:r>
          </w:p>
          <w:p w14:paraId="5B582678" w14:textId="79451F39" w:rsidR="6C2F48C3" w:rsidRDefault="6C2F48C3" w:rsidP="6C2F48C3">
            <w:pPr>
              <w:spacing w:after="120"/>
              <w:jc w:val="center"/>
              <w:rPr>
                <w:rFonts w:eastAsia="Arial" w:cs="Arial"/>
                <w:color w:val="808080" w:themeColor="background1" w:themeShade="80"/>
                <w:sz w:val="16"/>
                <w:szCs w:val="16"/>
              </w:rPr>
            </w:pPr>
            <w:r w:rsidRPr="6C2F48C3">
              <w:rPr>
                <w:rFonts w:eastAsia="Arial" w:cs="Arial"/>
                <w:color w:val="808080" w:themeColor="background1" w:themeShade="80"/>
                <w:sz w:val="16"/>
                <w:szCs w:val="16"/>
              </w:rPr>
              <w:t>(including format and language)</w:t>
            </w:r>
          </w:p>
        </w:tc>
      </w:tr>
      <w:tr w:rsidR="6C2F48C3" w14:paraId="596AD6DD"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6796206" w14:textId="37C0390A" w:rsidR="6C2F48C3" w:rsidRPr="00A520B7" w:rsidRDefault="6C2F48C3" w:rsidP="00A520B7">
            <w:pPr>
              <w:rPr>
                <w:rFonts w:eastAsia="Arial"/>
                <w:sz w:val="18"/>
                <w:szCs w:val="18"/>
              </w:rPr>
            </w:pPr>
            <w:r w:rsidRPr="00A520B7">
              <w:rPr>
                <w:rFonts w:eastAsia="Arial"/>
                <w:sz w:val="18"/>
                <w:szCs w:val="18"/>
              </w:rPr>
              <w:t>D3.1</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1AF09C0" w14:textId="272F00F6" w:rsidR="6C2F48C3" w:rsidRPr="00A520B7" w:rsidRDefault="6C2F48C3" w:rsidP="00A520B7">
            <w:pPr>
              <w:rPr>
                <w:rFonts w:eastAsia="Arial"/>
                <w:sz w:val="18"/>
                <w:szCs w:val="18"/>
              </w:rPr>
            </w:pPr>
            <w:r w:rsidRPr="00A520B7">
              <w:rPr>
                <w:rFonts w:eastAsia="Arial"/>
                <w:sz w:val="18"/>
                <w:szCs w:val="18"/>
              </w:rPr>
              <w:t>Dissemination plan</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143C4B56" w14:textId="06945FAF" w:rsidR="6C2F48C3" w:rsidRPr="00A520B7" w:rsidRDefault="6C2F48C3" w:rsidP="00A520B7">
            <w:pPr>
              <w:rPr>
                <w:rFonts w:eastAsia="Arial"/>
                <w:sz w:val="18"/>
                <w:szCs w:val="18"/>
              </w:rPr>
            </w:pPr>
            <w:r w:rsidRPr="00A520B7">
              <w:rPr>
                <w:rFonts w:eastAsia="Arial"/>
                <w:sz w:val="18"/>
                <w:szCs w:val="18"/>
              </w:rPr>
              <w:t>3</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28F66CD1" w14:textId="5A589C28" w:rsidR="6C2F48C3" w:rsidRPr="00A520B7" w:rsidRDefault="6C2F48C3" w:rsidP="00A520B7">
            <w:pPr>
              <w:rPr>
                <w:rFonts w:eastAsia="Arial"/>
                <w:sz w:val="18"/>
                <w:szCs w:val="18"/>
              </w:rPr>
            </w:pP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98AC4BD" w14:textId="1DEED7A3" w:rsidR="6C2F48C3" w:rsidRPr="00A520B7" w:rsidRDefault="6C2F48C3" w:rsidP="00A520B7">
            <w:pPr>
              <w:rPr>
                <w:rFonts w:eastAsia="Arial"/>
                <w:sz w:val="18"/>
                <w:szCs w:val="18"/>
              </w:rPr>
            </w:pPr>
            <w:r w:rsidRPr="00A520B7">
              <w:rPr>
                <w:rFonts w:eastAsia="Arial"/>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792A56F" w14:textId="05A1999D" w:rsidR="6C2F48C3" w:rsidRPr="00A520B7" w:rsidRDefault="6C2F48C3" w:rsidP="00A520B7">
            <w:pPr>
              <w:rPr>
                <w:rFonts w:eastAsia="Arial"/>
                <w:sz w:val="18"/>
                <w:szCs w:val="18"/>
              </w:rPr>
            </w:pPr>
            <w:r w:rsidRPr="00A520B7">
              <w:rPr>
                <w:rFonts w:eastAsia="Arial"/>
                <w:sz w:val="18"/>
                <w:szCs w:val="18"/>
              </w:rPr>
              <w:t>PU</w:t>
            </w:r>
          </w:p>
          <w:p w14:paraId="434D4F26" w14:textId="0562BF16" w:rsidR="6C2F48C3" w:rsidRPr="00A520B7" w:rsidRDefault="6C2F48C3" w:rsidP="00A520B7">
            <w:pPr>
              <w:rPr>
                <w:rFonts w:eastAsia="Arial"/>
                <w:sz w:val="18"/>
                <w:szCs w:val="18"/>
              </w:rPr>
            </w:pP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A40FEEC" w14:textId="63D96D75" w:rsidR="6C2F48C3" w:rsidRPr="00A520B7" w:rsidRDefault="6C2F48C3" w:rsidP="00A520B7">
            <w:pPr>
              <w:rPr>
                <w:rFonts w:eastAsia="Arial"/>
                <w:sz w:val="18"/>
                <w:szCs w:val="18"/>
              </w:rPr>
            </w:pPr>
            <w:r w:rsidRPr="00A520B7">
              <w:rPr>
                <w:rFonts w:eastAsia="Arial"/>
                <w:sz w:val="18"/>
                <w:szCs w:val="18"/>
              </w:rPr>
              <w:t>M4</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957BDA1" w14:textId="3E050A59" w:rsidR="6C2F48C3" w:rsidRPr="00A520B7" w:rsidRDefault="6C2F48C3" w:rsidP="00A520B7">
            <w:pPr>
              <w:rPr>
                <w:rFonts w:eastAsia="Arial"/>
                <w:sz w:val="18"/>
                <w:szCs w:val="18"/>
              </w:rPr>
            </w:pPr>
            <w:r w:rsidRPr="00A520B7">
              <w:rPr>
                <w:rFonts w:eastAsia="Arial"/>
                <w:sz w:val="18"/>
                <w:szCs w:val="18"/>
              </w:rPr>
              <w:t>Dissemination plan for activities reporting, English language as a PDF document</w:t>
            </w:r>
          </w:p>
        </w:tc>
      </w:tr>
      <w:tr w:rsidR="6C2F48C3" w14:paraId="0C8D7FAF" w14:textId="77777777" w:rsidTr="6C2F48C3">
        <w:trPr>
          <w:trHeight w:val="300"/>
        </w:trPr>
        <w:tc>
          <w:tcPr>
            <w:tcW w:w="195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4DB23B6" w14:textId="443FEFA7" w:rsidR="6C2F48C3" w:rsidRPr="00A520B7" w:rsidRDefault="6C2F48C3" w:rsidP="00A520B7">
            <w:pPr>
              <w:rPr>
                <w:rFonts w:eastAsia="Arial"/>
                <w:sz w:val="18"/>
                <w:szCs w:val="18"/>
              </w:rPr>
            </w:pPr>
            <w:r w:rsidRPr="00A520B7">
              <w:rPr>
                <w:rFonts w:eastAsia="Arial"/>
                <w:sz w:val="18"/>
                <w:szCs w:val="18"/>
              </w:rPr>
              <w:t>D3.2</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7578EAB" w14:textId="021DA416" w:rsidR="6C2F48C3" w:rsidRPr="00A520B7" w:rsidRDefault="6C2F48C3" w:rsidP="00A520B7">
            <w:pPr>
              <w:rPr>
                <w:rFonts w:eastAsia="Arial"/>
                <w:sz w:val="18"/>
                <w:szCs w:val="18"/>
              </w:rPr>
            </w:pPr>
            <w:r w:rsidRPr="00A520B7">
              <w:rPr>
                <w:rFonts w:eastAsia="Arial"/>
                <w:sz w:val="18"/>
                <w:szCs w:val="18"/>
              </w:rPr>
              <w:t>Dissemination report</w:t>
            </w:r>
          </w:p>
        </w:tc>
        <w:tc>
          <w:tcPr>
            <w:tcW w:w="1410" w:type="dxa"/>
            <w:gridSpan w:val="3"/>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65FA8AB3" w14:textId="642D2A0D" w:rsidR="6C2F48C3" w:rsidRPr="00A520B7" w:rsidRDefault="6C2F48C3" w:rsidP="00A520B7">
            <w:pPr>
              <w:rPr>
                <w:rFonts w:eastAsia="Arial"/>
                <w:sz w:val="18"/>
                <w:szCs w:val="18"/>
              </w:rPr>
            </w:pPr>
            <w:r w:rsidRPr="00A520B7">
              <w:rPr>
                <w:rFonts w:eastAsia="Arial"/>
                <w:sz w:val="18"/>
                <w:szCs w:val="18"/>
              </w:rPr>
              <w:t>3</w:t>
            </w:r>
          </w:p>
        </w:tc>
        <w:tc>
          <w:tcPr>
            <w:tcW w:w="166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3E0F287D" w14:textId="2A5DBB4C" w:rsidR="6C2F48C3" w:rsidRPr="00A520B7" w:rsidRDefault="6C2F48C3" w:rsidP="00A520B7">
            <w:pPr>
              <w:rPr>
                <w:rFonts w:eastAsia="Arial"/>
                <w:sz w:val="18"/>
                <w:szCs w:val="18"/>
              </w:rPr>
            </w:pPr>
          </w:p>
        </w:tc>
        <w:tc>
          <w:tcPr>
            <w:tcW w:w="174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0A740460" w14:textId="42C82A33" w:rsidR="6C2F48C3" w:rsidRPr="00A520B7" w:rsidRDefault="6C2F48C3" w:rsidP="00A520B7">
            <w:pPr>
              <w:rPr>
                <w:rFonts w:eastAsia="Arial"/>
                <w:sz w:val="18"/>
                <w:szCs w:val="18"/>
              </w:rPr>
            </w:pPr>
            <w:r w:rsidRPr="00A520B7">
              <w:rPr>
                <w:rFonts w:eastAsia="Arial"/>
                <w:sz w:val="18"/>
                <w:szCs w:val="18"/>
              </w:rPr>
              <w:t>R</w:t>
            </w:r>
          </w:p>
        </w:tc>
        <w:tc>
          <w:tcPr>
            <w:tcW w:w="169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20B4DD2" w14:textId="548086A1" w:rsidR="6C2F48C3" w:rsidRPr="00A520B7" w:rsidRDefault="6C2F48C3" w:rsidP="00A520B7">
            <w:pPr>
              <w:rPr>
                <w:rFonts w:eastAsia="Arial"/>
                <w:sz w:val="18"/>
                <w:szCs w:val="18"/>
              </w:rPr>
            </w:pPr>
            <w:r w:rsidRPr="00A520B7">
              <w:rPr>
                <w:rFonts w:eastAsia="Arial"/>
                <w:sz w:val="18"/>
                <w:szCs w:val="18"/>
              </w:rPr>
              <w:t>PU</w:t>
            </w:r>
          </w:p>
          <w:p w14:paraId="5D0A1C05" w14:textId="6BC5DC94" w:rsidR="6C2F48C3" w:rsidRPr="00A520B7" w:rsidRDefault="6C2F48C3" w:rsidP="00A520B7">
            <w:pPr>
              <w:rPr>
                <w:rFonts w:eastAsia="Arial"/>
                <w:sz w:val="18"/>
                <w:szCs w:val="18"/>
              </w:rPr>
            </w:pPr>
          </w:p>
        </w:tc>
        <w:tc>
          <w:tcPr>
            <w:tcW w:w="133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4D2DFA97" w14:textId="55A1250F" w:rsidR="6C2F48C3" w:rsidRPr="00A520B7" w:rsidRDefault="6C2F48C3" w:rsidP="00A520B7">
            <w:pPr>
              <w:rPr>
                <w:rFonts w:eastAsia="Arial"/>
                <w:sz w:val="18"/>
                <w:szCs w:val="18"/>
              </w:rPr>
            </w:pPr>
            <w:r w:rsidRPr="00A520B7">
              <w:rPr>
                <w:rFonts w:eastAsia="Arial"/>
                <w:sz w:val="18"/>
                <w:szCs w:val="18"/>
              </w:rPr>
              <w:t>M12</w:t>
            </w:r>
          </w:p>
        </w:tc>
        <w:tc>
          <w:tcPr>
            <w:tcW w:w="2280"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Mar>
              <w:left w:w="105" w:type="dxa"/>
              <w:right w:w="105" w:type="dxa"/>
            </w:tcMar>
          </w:tcPr>
          <w:p w14:paraId="741EA69F" w14:textId="5744F2B8" w:rsidR="6C2F48C3" w:rsidRPr="00A520B7" w:rsidRDefault="6C2F48C3" w:rsidP="00A520B7">
            <w:pPr>
              <w:rPr>
                <w:rFonts w:eastAsia="Arial"/>
                <w:sz w:val="18"/>
                <w:szCs w:val="18"/>
              </w:rPr>
            </w:pPr>
            <w:r w:rsidRPr="00A520B7">
              <w:rPr>
                <w:rFonts w:eastAsia="Arial"/>
                <w:sz w:val="18"/>
                <w:szCs w:val="18"/>
              </w:rPr>
              <w:t>Final Dissemination reporting on activities, English language as a PDF document.</w:t>
            </w:r>
          </w:p>
        </w:tc>
      </w:tr>
    </w:tbl>
    <w:p w14:paraId="0527AFA7" w14:textId="220B8562" w:rsidR="0024663A" w:rsidRDefault="0024663A" w:rsidP="6C2F48C3">
      <w:pPr>
        <w:rPr>
          <w:rFonts w:eastAsia="Arial" w:cs="Arial"/>
          <w:color w:val="595959" w:themeColor="text1" w:themeTint="A6"/>
          <w:szCs w:val="20"/>
        </w:rPr>
      </w:pPr>
    </w:p>
    <w:p w14:paraId="3A86E380" w14:textId="6B8B40A7" w:rsidR="0024663A" w:rsidRDefault="481CD34F" w:rsidP="6C2F48C3">
      <w:pPr>
        <w:pStyle w:val="Heading2"/>
        <w:rPr>
          <w:rFonts w:eastAsia="Arial"/>
          <w:bCs/>
        </w:rPr>
      </w:pPr>
      <w:r w:rsidRPr="6C2F48C3">
        <w:rPr>
          <w:rFonts w:eastAsia="Arial"/>
          <w:bCs/>
        </w:rPr>
        <w:t>TOTAL PROJECT COSTS</w:t>
      </w:r>
    </w:p>
    <w:tbl>
      <w:tblPr>
        <w:tblW w:w="0" w:type="auto"/>
        <w:tblInd w:w="225" w:type="dxa"/>
        <w:tblLayout w:type="fixed"/>
        <w:tblLook w:val="01E0" w:firstRow="1" w:lastRow="1" w:firstColumn="1" w:lastColumn="1" w:noHBand="0" w:noVBand="0"/>
      </w:tblPr>
      <w:tblGrid>
        <w:gridCol w:w="9090"/>
      </w:tblGrid>
      <w:tr w:rsidR="6C2F48C3" w14:paraId="4E233970" w14:textId="77777777" w:rsidTr="6C2F48C3">
        <w:trPr>
          <w:trHeight w:val="225"/>
        </w:trPr>
        <w:tc>
          <w:tcPr>
            <w:tcW w:w="909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Mar>
              <w:left w:w="105" w:type="dxa"/>
              <w:right w:w="105" w:type="dxa"/>
            </w:tcMar>
          </w:tcPr>
          <w:p w14:paraId="561D36DA" w14:textId="6B55E3B4" w:rsidR="6C2F48C3" w:rsidRDefault="6C2F48C3" w:rsidP="6C2F48C3">
            <w:pPr>
              <w:pStyle w:val="BodyTextIndent"/>
              <w:spacing w:before="60" w:after="120"/>
              <w:ind w:left="0"/>
              <w:rPr>
                <w:rFonts w:ascii="Arial" w:eastAsia="Arial" w:hAnsi="Arial" w:cs="Arial"/>
                <w:color w:val="595959" w:themeColor="text1" w:themeTint="A6"/>
                <w:sz w:val="16"/>
                <w:szCs w:val="16"/>
              </w:rPr>
            </w:pPr>
            <w:r w:rsidRPr="6C2F48C3">
              <w:rPr>
                <w:rFonts w:ascii="Arial" w:eastAsia="Arial" w:hAnsi="Arial" w:cs="Arial"/>
                <w:color w:val="595959" w:themeColor="text1" w:themeTint="A6"/>
                <w:sz w:val="16"/>
                <w:szCs w:val="16"/>
              </w:rPr>
              <w:t>Provide detailed project costs according to the project breakdown structure and the resources estimated</w:t>
            </w:r>
          </w:p>
        </w:tc>
      </w:tr>
      <w:tr w:rsidR="6C2F48C3" w14:paraId="039B4D4D" w14:textId="77777777" w:rsidTr="6C2F48C3">
        <w:trPr>
          <w:trHeight w:val="840"/>
        </w:trPr>
        <w:tc>
          <w:tcPr>
            <w:tcW w:w="909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tbl>
            <w:tblPr>
              <w:tblW w:w="0" w:type="auto"/>
              <w:tblLayout w:type="fixed"/>
              <w:tblLook w:val="04A0" w:firstRow="1" w:lastRow="0" w:firstColumn="1" w:lastColumn="0" w:noHBand="0" w:noVBand="1"/>
            </w:tblPr>
            <w:tblGrid>
              <w:gridCol w:w="5278"/>
              <w:gridCol w:w="1368"/>
              <w:gridCol w:w="2234"/>
            </w:tblGrid>
            <w:tr w:rsidR="6C2F48C3" w14:paraId="28AB9E87" w14:textId="77777777" w:rsidTr="6C2F48C3">
              <w:trPr>
                <w:trHeight w:val="285"/>
              </w:trPr>
              <w:tc>
                <w:tcPr>
                  <w:tcW w:w="5278" w:type="dxa"/>
                  <w:tcBorders>
                    <w:top w:val="nil"/>
                    <w:left w:val="nil"/>
                    <w:bottom w:val="nil"/>
                    <w:right w:val="nil"/>
                  </w:tcBorders>
                  <w:tcMar>
                    <w:left w:w="60" w:type="dxa"/>
                    <w:right w:w="60" w:type="dxa"/>
                  </w:tcMar>
                  <w:vAlign w:val="bottom"/>
                </w:tcPr>
                <w:p w14:paraId="21D5BD2F" w14:textId="622979CE"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W3</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4FFBB16" w14:textId="783E7CFA"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Effort</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654DF9A" w14:textId="25A6D06F"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Costs</w:t>
                  </w:r>
                </w:p>
              </w:tc>
            </w:tr>
            <w:tr w:rsidR="6C2F48C3" w14:paraId="62BD4342"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B372D3C" w14:textId="66C7827E"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Dissemination and Publication</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C148024" w14:textId="246B319C"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5</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9EFE76A" w14:textId="28A8A252"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r>
            <w:tr w:rsidR="6C2F48C3" w14:paraId="2E051AC8"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5D42E956" w14:textId="2AC29D49"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Cost person day</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2C0A2377" w14:textId="26CF7EF6"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110E738" w14:textId="3C88D699" w:rsidR="6C2F48C3" w:rsidRDefault="6C2F48C3" w:rsidP="6C2F48C3">
                  <w:pPr>
                    <w:spacing w:after="0"/>
                    <w:jc w:val="right"/>
                    <w:rPr>
                      <w:rFonts w:eastAsia="Arial" w:cs="Arial"/>
                      <w:color w:val="000000" w:themeColor="text1"/>
                      <w:sz w:val="18"/>
                      <w:szCs w:val="18"/>
                    </w:rPr>
                  </w:pPr>
                  <w:r w:rsidRPr="6C2F48C3">
                    <w:rPr>
                      <w:rFonts w:eastAsia="Arial" w:cs="Arial"/>
                      <w:color w:val="000000" w:themeColor="text1"/>
                      <w:sz w:val="18"/>
                      <w:szCs w:val="18"/>
                      <w:lang w:val="es-ES"/>
                    </w:rPr>
                    <w:t>600 €</w:t>
                  </w:r>
                </w:p>
              </w:tc>
            </w:tr>
            <w:tr w:rsidR="6C2F48C3" w14:paraId="60629659" w14:textId="77777777" w:rsidTr="6C2F48C3">
              <w:trPr>
                <w:trHeight w:val="285"/>
              </w:trPr>
              <w:tc>
                <w:tcPr>
                  <w:tcW w:w="527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30E2A90" w14:textId="54F5FD25" w:rsidR="6C2F48C3" w:rsidRDefault="6C2F48C3" w:rsidP="6C2F48C3">
                  <w:pPr>
                    <w:spacing w:after="0"/>
                    <w:rPr>
                      <w:rFonts w:eastAsia="Arial" w:cs="Arial"/>
                      <w:color w:val="000000" w:themeColor="text1"/>
                      <w:sz w:val="18"/>
                      <w:szCs w:val="18"/>
                    </w:rPr>
                  </w:pPr>
                  <w:r w:rsidRPr="6C2F48C3">
                    <w:rPr>
                      <w:rFonts w:eastAsia="Arial" w:cs="Arial"/>
                      <w:b/>
                      <w:bCs/>
                      <w:color w:val="000000" w:themeColor="text1"/>
                      <w:sz w:val="18"/>
                      <w:szCs w:val="18"/>
                      <w:lang w:val="es-ES"/>
                    </w:rPr>
                    <w:t>Costs experts</w:t>
                  </w:r>
                </w:p>
              </w:tc>
              <w:tc>
                <w:tcPr>
                  <w:tcW w:w="1368"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CBE9331" w14:textId="713FB493" w:rsidR="6C2F48C3" w:rsidRDefault="6C2F48C3" w:rsidP="6C2F48C3">
                  <w:pPr>
                    <w:spacing w:after="0"/>
                    <w:rPr>
                      <w:rFonts w:eastAsia="Arial" w:cs="Arial"/>
                      <w:color w:val="000000" w:themeColor="text1"/>
                      <w:sz w:val="18"/>
                      <w:szCs w:val="18"/>
                    </w:rPr>
                  </w:pPr>
                  <w:r w:rsidRPr="6C2F48C3">
                    <w:rPr>
                      <w:rFonts w:eastAsia="Arial" w:cs="Arial"/>
                      <w:color w:val="000000" w:themeColor="text1"/>
                      <w:sz w:val="18"/>
                      <w:szCs w:val="18"/>
                      <w:lang w:val="es-ES"/>
                    </w:rPr>
                    <w:t> </w:t>
                  </w:r>
                </w:p>
              </w:tc>
              <w:tc>
                <w:tcPr>
                  <w:tcW w:w="2234"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DA8AB06" w14:textId="02989416" w:rsidR="6C2F48C3" w:rsidRDefault="6C2F48C3" w:rsidP="6C2F48C3">
                  <w:pPr>
                    <w:spacing w:after="0"/>
                    <w:jc w:val="right"/>
                    <w:rPr>
                      <w:rFonts w:eastAsia="Arial" w:cs="Arial"/>
                      <w:color w:val="000000" w:themeColor="text1"/>
                      <w:sz w:val="18"/>
                      <w:szCs w:val="18"/>
                    </w:rPr>
                  </w:pPr>
                  <w:r w:rsidRPr="6C2F48C3">
                    <w:rPr>
                      <w:rFonts w:eastAsia="Arial" w:cs="Arial"/>
                      <w:b/>
                      <w:bCs/>
                      <w:color w:val="000000" w:themeColor="text1"/>
                      <w:sz w:val="18"/>
                      <w:szCs w:val="18"/>
                      <w:lang w:val="es-ES"/>
                    </w:rPr>
                    <w:t>3.000 €</w:t>
                  </w:r>
                </w:p>
              </w:tc>
            </w:tr>
          </w:tbl>
          <w:p w14:paraId="35112FE4" w14:textId="77B810A5" w:rsidR="6C2F48C3" w:rsidRDefault="6C2F48C3" w:rsidP="6C2F48C3">
            <w:pPr>
              <w:rPr>
                <w:rFonts w:eastAsia="Arial" w:cs="Arial"/>
                <w:color w:val="595959" w:themeColor="text1" w:themeTint="A6"/>
                <w:sz w:val="18"/>
                <w:szCs w:val="18"/>
              </w:rPr>
            </w:pPr>
          </w:p>
        </w:tc>
      </w:tr>
    </w:tbl>
    <w:p w14:paraId="1539923B" w14:textId="52B24317" w:rsidR="0024663A" w:rsidRDefault="0024663A" w:rsidP="6C2F48C3">
      <w:pPr>
        <w:rPr>
          <w:rFonts w:eastAsia="Arial" w:cs="Arial"/>
          <w:color w:val="595959" w:themeColor="text1" w:themeTint="A6"/>
          <w:szCs w:val="20"/>
        </w:rPr>
      </w:pPr>
    </w:p>
    <w:p w14:paraId="488F4930" w14:textId="0D28CCB2" w:rsidR="0024663A" w:rsidRDefault="0024663A" w:rsidP="6C2F48C3">
      <w:pPr>
        <w:spacing w:after="0"/>
      </w:pPr>
    </w:p>
    <w:p w14:paraId="4D9D9EF4" w14:textId="77777777" w:rsidR="0024663A" w:rsidRDefault="0024663A" w:rsidP="00116EC2"/>
    <w:p w14:paraId="29456E5D" w14:textId="77777777" w:rsidR="004269AD" w:rsidRDefault="004269AD">
      <w:pPr>
        <w:spacing w:after="0"/>
        <w:rPr>
          <w:rFonts w:cs="Arial"/>
          <w:i/>
          <w:color w:val="A50021"/>
          <w:szCs w:val="22"/>
          <w:shd w:val="clear" w:color="auto" w:fill="FFFFFF"/>
          <w:lang w:eastAsia="it-IT"/>
        </w:rPr>
      </w:pPr>
      <w:bookmarkStart w:id="37" w:name="_Toc22838739"/>
      <w:bookmarkStart w:id="38" w:name="_Toc129267867"/>
      <w:bookmarkStart w:id="39" w:name="_Toc495508575"/>
      <w:r>
        <w:br w:type="page"/>
      </w:r>
    </w:p>
    <w:p w14:paraId="2C6B5D6E" w14:textId="098AB4C4" w:rsidR="005959A3" w:rsidRPr="00434C91" w:rsidRDefault="005959A3" w:rsidP="004755A5">
      <w:pPr>
        <w:pStyle w:val="Heading4"/>
      </w:pPr>
      <w:r w:rsidRPr="003E6B81">
        <w:lastRenderedPageBreak/>
        <w:t>Subcontracting</w:t>
      </w:r>
      <w:bookmarkEnd w:id="37"/>
      <w:bookmarkEnd w:id="38"/>
      <w:r>
        <w:t xml:space="preserve"> </w:t>
      </w:r>
    </w:p>
    <w:tbl>
      <w:tblPr>
        <w:tblpPr w:leftFromText="180" w:rightFromText="180" w:vertAnchor="text" w:horzAnchor="margin" w:tblpXSpec="right" w:tblpY="95"/>
        <w:tblW w:w="4828"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98"/>
        <w:gridCol w:w="1743"/>
        <w:gridCol w:w="1517"/>
        <w:gridCol w:w="419"/>
        <w:gridCol w:w="1972"/>
        <w:gridCol w:w="2032"/>
        <w:gridCol w:w="2354"/>
        <w:gridCol w:w="2233"/>
      </w:tblGrid>
      <w:tr w:rsidR="005959A3" w:rsidRPr="00BC0C16" w14:paraId="63995B30" w14:textId="77777777" w:rsidTr="4C925667">
        <w:tc>
          <w:tcPr>
            <w:tcW w:w="544" w:type="pct"/>
            <w:shd w:val="clear" w:color="auto" w:fill="E6E6E6"/>
          </w:tcPr>
          <w:p w14:paraId="3C64B08A" w14:textId="77777777" w:rsidR="005959A3" w:rsidRPr="001E7081" w:rsidRDefault="005959A3" w:rsidP="00DC0D26">
            <w:pPr>
              <w:spacing w:before="120" w:after="0"/>
              <w:jc w:val="center"/>
              <w:rPr>
                <w:rFonts w:cs="Arial"/>
                <w:sz w:val="18"/>
                <w:szCs w:val="18"/>
              </w:rPr>
            </w:pPr>
            <w:r>
              <w:rPr>
                <w:rFonts w:cs="Arial"/>
                <w:sz w:val="18"/>
                <w:szCs w:val="18"/>
              </w:rPr>
              <w:t>Work Package No</w:t>
            </w:r>
          </w:p>
        </w:tc>
        <w:tc>
          <w:tcPr>
            <w:tcW w:w="633" w:type="pct"/>
            <w:shd w:val="clear" w:color="auto" w:fill="E6E6E6"/>
          </w:tcPr>
          <w:p w14:paraId="7DD57E30"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0256F266" w14:textId="77777777" w:rsidR="005959A3" w:rsidRPr="001E7081" w:rsidRDefault="005959A3" w:rsidP="00DC0D26">
            <w:pPr>
              <w:spacing w:after="120"/>
              <w:jc w:val="center"/>
              <w:rPr>
                <w:rFonts w:cs="Arial"/>
                <w:color w:val="808080"/>
                <w:sz w:val="18"/>
                <w:szCs w:val="18"/>
              </w:rPr>
            </w:pPr>
            <w:r w:rsidRPr="00237078">
              <w:rPr>
                <w:rFonts w:cs="Arial"/>
                <w:color w:val="808080"/>
                <w:sz w:val="16"/>
                <w:szCs w:val="18"/>
              </w:rPr>
              <w:t>(continuous numbering linked to WP)</w:t>
            </w:r>
          </w:p>
        </w:tc>
        <w:tc>
          <w:tcPr>
            <w:tcW w:w="551" w:type="pct"/>
            <w:shd w:val="clear" w:color="auto" w:fill="E6E6E6"/>
          </w:tcPr>
          <w:p w14:paraId="5C9DE960"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310EFC2B" w14:textId="77777777" w:rsidR="005959A3" w:rsidRPr="001E7081" w:rsidRDefault="005959A3" w:rsidP="00DC0D26">
            <w:pPr>
              <w:spacing w:after="120"/>
              <w:jc w:val="center"/>
              <w:rPr>
                <w:rFonts w:cs="Arial"/>
                <w:sz w:val="18"/>
                <w:szCs w:val="18"/>
              </w:rPr>
            </w:pPr>
            <w:r w:rsidRPr="00237078">
              <w:rPr>
                <w:rFonts w:cs="Arial"/>
                <w:color w:val="808080"/>
                <w:sz w:val="16"/>
                <w:szCs w:val="18"/>
              </w:rPr>
              <w:t>(subcontracted action tasks)</w:t>
            </w:r>
          </w:p>
        </w:tc>
        <w:tc>
          <w:tcPr>
            <w:tcW w:w="868" w:type="pct"/>
            <w:gridSpan w:val="2"/>
            <w:shd w:val="clear" w:color="auto" w:fill="E6E6E6"/>
          </w:tcPr>
          <w:p w14:paraId="26ECC481"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Description </w:t>
            </w:r>
          </w:p>
          <w:p w14:paraId="643B5C42" w14:textId="77777777" w:rsidR="005959A3" w:rsidRPr="001E7081" w:rsidRDefault="005959A3" w:rsidP="00DC0D26">
            <w:pPr>
              <w:spacing w:after="120"/>
              <w:jc w:val="center"/>
              <w:rPr>
                <w:rFonts w:cs="Arial"/>
                <w:sz w:val="18"/>
                <w:szCs w:val="18"/>
              </w:rPr>
            </w:pPr>
            <w:r>
              <w:rPr>
                <w:rFonts w:cs="Arial"/>
                <w:color w:val="808080"/>
                <w:sz w:val="16"/>
                <w:szCs w:val="18"/>
              </w:rPr>
              <w:t>(including task number and BEN</w:t>
            </w:r>
            <w:r w:rsidRPr="00237078">
              <w:rPr>
                <w:rFonts w:cs="Arial"/>
                <w:color w:val="808080"/>
                <w:sz w:val="16"/>
                <w:szCs w:val="18"/>
              </w:rPr>
              <w:t xml:space="preserve"> to which it is linked)</w:t>
            </w:r>
          </w:p>
        </w:tc>
        <w:tc>
          <w:tcPr>
            <w:tcW w:w="738" w:type="pct"/>
            <w:shd w:val="clear" w:color="auto" w:fill="E6E6E6"/>
          </w:tcPr>
          <w:p w14:paraId="544F302F"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7CF85D9A" w14:textId="77777777" w:rsidR="005959A3" w:rsidRPr="001E7081" w:rsidRDefault="005959A3" w:rsidP="00DC0D26">
            <w:pPr>
              <w:spacing w:after="120"/>
              <w:jc w:val="center"/>
              <w:rPr>
                <w:rFonts w:cs="Arial"/>
                <w:color w:val="808080"/>
                <w:sz w:val="18"/>
                <w:szCs w:val="18"/>
              </w:rPr>
            </w:pPr>
            <w:r w:rsidRPr="00237078">
              <w:rPr>
                <w:rFonts w:cs="Arial"/>
                <w:color w:val="808080"/>
                <w:sz w:val="16"/>
                <w:szCs w:val="18"/>
              </w:rPr>
              <w:t>(EUR)</w:t>
            </w:r>
          </w:p>
        </w:tc>
        <w:tc>
          <w:tcPr>
            <w:tcW w:w="855" w:type="pct"/>
            <w:shd w:val="clear" w:color="auto" w:fill="E6E6E6"/>
          </w:tcPr>
          <w:p w14:paraId="5F2BD7AD" w14:textId="77777777" w:rsidR="005959A3" w:rsidRPr="001E7081" w:rsidRDefault="005959A3" w:rsidP="00DC0D26">
            <w:pPr>
              <w:spacing w:before="120" w:after="0"/>
              <w:jc w:val="center"/>
              <w:rPr>
                <w:rFonts w:cs="Arial"/>
                <w:sz w:val="18"/>
                <w:szCs w:val="18"/>
              </w:rPr>
            </w:pPr>
            <w:r w:rsidRPr="001E7081">
              <w:rPr>
                <w:rFonts w:cs="Arial"/>
                <w:sz w:val="18"/>
                <w:szCs w:val="18"/>
              </w:rPr>
              <w:t>Justification</w:t>
            </w:r>
          </w:p>
          <w:p w14:paraId="2FFDF612" w14:textId="77777777" w:rsidR="005959A3" w:rsidRPr="001E7081" w:rsidRDefault="005959A3" w:rsidP="00DC0D26">
            <w:pPr>
              <w:spacing w:after="0"/>
              <w:jc w:val="center"/>
              <w:rPr>
                <w:rFonts w:cs="Arial"/>
                <w:sz w:val="18"/>
                <w:szCs w:val="18"/>
              </w:rPr>
            </w:pPr>
            <w:r w:rsidRPr="00237078">
              <w:rPr>
                <w:rFonts w:cs="Arial"/>
                <w:color w:val="808080"/>
                <w:sz w:val="16"/>
                <w:szCs w:val="18"/>
              </w:rPr>
              <w:t>(why is subcontracting necessary?)</w:t>
            </w:r>
          </w:p>
        </w:tc>
        <w:tc>
          <w:tcPr>
            <w:tcW w:w="811" w:type="pct"/>
            <w:shd w:val="clear" w:color="auto" w:fill="E6E6E6"/>
          </w:tcPr>
          <w:p w14:paraId="3CD5CB6F" w14:textId="77777777" w:rsidR="005959A3" w:rsidRPr="001E7081" w:rsidRDefault="005959A3" w:rsidP="00DC0D26">
            <w:pPr>
              <w:spacing w:before="120" w:after="0"/>
              <w:jc w:val="center"/>
              <w:rPr>
                <w:rFonts w:cs="Arial"/>
                <w:sz w:val="18"/>
                <w:szCs w:val="18"/>
              </w:rPr>
            </w:pPr>
            <w:r>
              <w:rPr>
                <w:rFonts w:cs="Arial"/>
                <w:sz w:val="18"/>
                <w:szCs w:val="18"/>
              </w:rPr>
              <w:t>Best-Value-for-M</w:t>
            </w:r>
            <w:r w:rsidRPr="001E7081">
              <w:rPr>
                <w:rFonts w:cs="Arial"/>
                <w:sz w:val="18"/>
                <w:szCs w:val="18"/>
              </w:rPr>
              <w:t>oney</w:t>
            </w:r>
          </w:p>
          <w:p w14:paraId="70EA3252" w14:textId="77777777" w:rsidR="005959A3" w:rsidRPr="00CF221C" w:rsidRDefault="005959A3" w:rsidP="00DC0D26">
            <w:pPr>
              <w:spacing w:after="120"/>
              <w:jc w:val="center"/>
              <w:rPr>
                <w:rFonts w:cs="Arial"/>
                <w:color w:val="808080"/>
                <w:sz w:val="16"/>
                <w:szCs w:val="18"/>
              </w:rPr>
            </w:pPr>
            <w:r w:rsidRPr="00237078">
              <w:rPr>
                <w:rFonts w:cs="Arial"/>
                <w:color w:val="808080"/>
                <w:sz w:val="16"/>
                <w:szCs w:val="18"/>
              </w:rPr>
              <w:t>(how do you intend to ensure it?)</w:t>
            </w:r>
          </w:p>
        </w:tc>
      </w:tr>
      <w:tr w:rsidR="00BC5DD0" w:rsidRPr="00BC0C16" w14:paraId="0EE531DA" w14:textId="77777777" w:rsidTr="4C925667">
        <w:trPr>
          <w:trHeight w:val="37"/>
        </w:trPr>
        <w:tc>
          <w:tcPr>
            <w:tcW w:w="544" w:type="pct"/>
          </w:tcPr>
          <w:p w14:paraId="0D4C33C1" w14:textId="1A1BA51F" w:rsidR="00BC5DD0" w:rsidRPr="001E7081" w:rsidRDefault="00BC5DD0" w:rsidP="00BC5DD0">
            <w:pPr>
              <w:spacing w:before="120" w:after="120"/>
              <w:rPr>
                <w:rFonts w:cs="Arial"/>
                <w:sz w:val="18"/>
                <w:szCs w:val="18"/>
              </w:rPr>
            </w:pPr>
            <w:r>
              <w:rPr>
                <w:rFonts w:cs="Arial"/>
                <w:sz w:val="18"/>
                <w:szCs w:val="18"/>
              </w:rPr>
              <w:t>1-3</w:t>
            </w:r>
          </w:p>
        </w:tc>
        <w:tc>
          <w:tcPr>
            <w:tcW w:w="633" w:type="pct"/>
          </w:tcPr>
          <w:p w14:paraId="3F6A3B7F" w14:textId="2FF88F72" w:rsidR="00BC5DD0" w:rsidRPr="001E7081" w:rsidRDefault="00BC5DD0" w:rsidP="00BC5DD0">
            <w:pPr>
              <w:spacing w:before="120" w:after="120"/>
              <w:jc w:val="center"/>
              <w:rPr>
                <w:rFonts w:cs="Arial"/>
                <w:sz w:val="18"/>
                <w:szCs w:val="18"/>
              </w:rPr>
            </w:pPr>
            <w:r>
              <w:rPr>
                <w:rFonts w:cs="Arial"/>
                <w:sz w:val="18"/>
                <w:szCs w:val="18"/>
              </w:rPr>
              <w:t>N/A</w:t>
            </w:r>
          </w:p>
        </w:tc>
        <w:tc>
          <w:tcPr>
            <w:tcW w:w="551" w:type="pct"/>
          </w:tcPr>
          <w:p w14:paraId="69793C71" w14:textId="3C741446" w:rsidR="00BC5DD0" w:rsidRPr="001E7081" w:rsidRDefault="00BC5DD0" w:rsidP="00BC5DD0">
            <w:pPr>
              <w:spacing w:before="120" w:after="120"/>
              <w:rPr>
                <w:rFonts w:cs="Arial"/>
                <w:sz w:val="18"/>
                <w:szCs w:val="18"/>
              </w:rPr>
            </w:pPr>
            <w:r>
              <w:rPr>
                <w:rFonts w:cs="Arial"/>
                <w:sz w:val="18"/>
                <w:szCs w:val="18"/>
              </w:rPr>
              <w:t>N/A</w:t>
            </w:r>
          </w:p>
        </w:tc>
        <w:tc>
          <w:tcPr>
            <w:tcW w:w="868" w:type="pct"/>
            <w:gridSpan w:val="2"/>
          </w:tcPr>
          <w:p w14:paraId="6B10BBED" w14:textId="77777777" w:rsidR="00BC5DD0" w:rsidRPr="001E7081" w:rsidRDefault="00BC5DD0" w:rsidP="00BC5DD0">
            <w:pPr>
              <w:spacing w:before="120" w:after="120"/>
              <w:rPr>
                <w:rFonts w:cs="Arial"/>
                <w:sz w:val="18"/>
                <w:szCs w:val="18"/>
              </w:rPr>
            </w:pPr>
          </w:p>
        </w:tc>
        <w:tc>
          <w:tcPr>
            <w:tcW w:w="738" w:type="pct"/>
          </w:tcPr>
          <w:p w14:paraId="7C065D1E" w14:textId="43E3B5E6" w:rsidR="00BC5DD0" w:rsidRPr="001E7081" w:rsidRDefault="00BC5DD0" w:rsidP="00BC5DD0">
            <w:pPr>
              <w:spacing w:before="120" w:after="120"/>
              <w:jc w:val="center"/>
              <w:rPr>
                <w:rFonts w:cs="Arial"/>
                <w:sz w:val="18"/>
                <w:szCs w:val="18"/>
              </w:rPr>
            </w:pPr>
            <w:r>
              <w:rPr>
                <w:rFonts w:cs="Arial"/>
                <w:sz w:val="18"/>
                <w:szCs w:val="18"/>
              </w:rPr>
              <w:t>109 500</w:t>
            </w:r>
          </w:p>
        </w:tc>
        <w:tc>
          <w:tcPr>
            <w:tcW w:w="855" w:type="pct"/>
          </w:tcPr>
          <w:p w14:paraId="1B2F4901" w14:textId="4B96BD8E" w:rsidR="00BC5DD0" w:rsidRPr="001E7081" w:rsidRDefault="18FC935D" w:rsidP="00BC5DD0">
            <w:pPr>
              <w:spacing w:before="120" w:after="120"/>
              <w:rPr>
                <w:rFonts w:cs="Arial"/>
                <w:sz w:val="18"/>
                <w:szCs w:val="18"/>
              </w:rPr>
            </w:pPr>
            <w:r w:rsidRPr="4C925667">
              <w:rPr>
                <w:rFonts w:cs="Arial"/>
                <w:sz w:val="18"/>
                <w:szCs w:val="18"/>
              </w:rPr>
              <w:t xml:space="preserve">Expertise not available in ETSI </w:t>
            </w:r>
            <w:r w:rsidR="091F1377" w:rsidRPr="4C925667">
              <w:rPr>
                <w:rFonts w:cs="Arial"/>
                <w:sz w:val="18"/>
                <w:szCs w:val="18"/>
              </w:rPr>
              <w:t>Secretariat</w:t>
            </w:r>
          </w:p>
        </w:tc>
        <w:tc>
          <w:tcPr>
            <w:tcW w:w="811" w:type="pct"/>
          </w:tcPr>
          <w:p w14:paraId="00105DA5" w14:textId="7EC7C2AE" w:rsidR="00BC5DD0" w:rsidRPr="001E7081" w:rsidRDefault="00BC5DD0" w:rsidP="00BC5DD0">
            <w:pPr>
              <w:spacing w:before="120" w:after="120"/>
              <w:rPr>
                <w:rFonts w:cs="Arial"/>
                <w:sz w:val="18"/>
                <w:szCs w:val="18"/>
              </w:rPr>
            </w:pPr>
            <w:r w:rsidRPr="007726E8">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p>
        </w:tc>
      </w:tr>
      <w:tr w:rsidR="00BC5DD0" w:rsidRPr="00200D1C" w14:paraId="65B4B5A3" w14:textId="77777777" w:rsidTr="4C925667">
        <w:tc>
          <w:tcPr>
            <w:tcW w:w="1880" w:type="pct"/>
            <w:gridSpan w:val="4"/>
            <w:shd w:val="clear" w:color="auto" w:fill="E6E6E6"/>
          </w:tcPr>
          <w:p w14:paraId="7BEE50B5" w14:textId="77777777" w:rsidR="00BC5DD0" w:rsidRDefault="00BC5DD0" w:rsidP="00BC5DD0">
            <w:pPr>
              <w:spacing w:before="120" w:after="120"/>
              <w:rPr>
                <w:rFonts w:cs="Arial"/>
                <w:sz w:val="18"/>
                <w:szCs w:val="20"/>
              </w:rPr>
            </w:pPr>
            <w:r>
              <w:rPr>
                <w:rFonts w:cs="Arial"/>
                <w:sz w:val="18"/>
                <w:szCs w:val="20"/>
              </w:rPr>
              <w:t>Other issues:</w:t>
            </w:r>
          </w:p>
          <w:p w14:paraId="009B1835" w14:textId="77777777" w:rsidR="00BC5DD0" w:rsidRPr="008E5E94" w:rsidRDefault="00BC5DD0" w:rsidP="00BC5DD0">
            <w:pPr>
              <w:spacing w:before="120" w:after="120"/>
              <w:rPr>
                <w:rFonts w:cs="Arial"/>
                <w:i/>
                <w:sz w:val="16"/>
                <w:szCs w:val="18"/>
              </w:rPr>
            </w:pPr>
            <w:r>
              <w:rPr>
                <w:rFonts w:cs="Arial"/>
                <w:i/>
                <w:sz w:val="16"/>
                <w:szCs w:val="18"/>
              </w:rPr>
              <w:t xml:space="preserve">If </w:t>
            </w:r>
            <w:r w:rsidRPr="002F4221">
              <w:rPr>
                <w:rFonts w:cs="Arial"/>
                <w:i/>
                <w:sz w:val="16"/>
                <w:szCs w:val="18"/>
              </w:rPr>
              <w:t>subcontracting for the project goes beyond 30% of the total eligible costs, give specific reasons</w:t>
            </w:r>
            <w:r w:rsidRPr="002F4221">
              <w:rPr>
                <w:rFonts w:cs="Arial"/>
                <w:i/>
                <w:sz w:val="16"/>
                <w:szCs w:val="20"/>
              </w:rPr>
              <w:t>.</w:t>
            </w:r>
          </w:p>
        </w:tc>
        <w:tc>
          <w:tcPr>
            <w:tcW w:w="3120" w:type="pct"/>
            <w:gridSpan w:val="4"/>
            <w:shd w:val="clear" w:color="auto" w:fill="FFFFFF" w:themeFill="background1"/>
          </w:tcPr>
          <w:p w14:paraId="58FC64D2" w14:textId="707B490B" w:rsidR="00BC5DD0" w:rsidRPr="001E7081" w:rsidRDefault="00BC5DD0" w:rsidP="00BC5DD0">
            <w:pPr>
              <w:spacing w:before="120" w:after="120"/>
              <w:ind w:right="4"/>
              <w:jc w:val="both"/>
              <w:rPr>
                <w:rFonts w:cs="Arial"/>
                <w:sz w:val="18"/>
                <w:szCs w:val="18"/>
              </w:rPr>
            </w:pPr>
            <w:r w:rsidRPr="00013432">
              <w:rPr>
                <w:rFonts w:cs="Arial"/>
                <w:sz w:val="18"/>
                <w:szCs w:val="18"/>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p>
        </w:tc>
      </w:tr>
    </w:tbl>
    <w:p w14:paraId="60A9225A" w14:textId="35AF8367" w:rsidR="00733FBC" w:rsidRDefault="00733FBC" w:rsidP="005959A3"/>
    <w:p w14:paraId="2950DA57" w14:textId="77777777" w:rsidR="00733FBC" w:rsidRDefault="00733FBC">
      <w:pPr>
        <w:spacing w:after="0"/>
      </w:pPr>
      <w:r>
        <w:br w:type="page"/>
      </w:r>
    </w:p>
    <w:p w14:paraId="5397C55D" w14:textId="78AB9473" w:rsidR="00CF2208" w:rsidRDefault="00093D7F" w:rsidP="004755A5">
      <w:pPr>
        <w:pStyle w:val="Heading4"/>
      </w:pPr>
      <w:bookmarkStart w:id="40" w:name="_Toc129267868"/>
      <w:bookmarkStart w:id="41" w:name="_Hlk98429304"/>
      <w:r w:rsidRPr="00434C91">
        <w:lastRenderedPageBreak/>
        <w:t>T</w:t>
      </w:r>
      <w:r w:rsidR="00CF2208" w:rsidRPr="00434C91">
        <w:t>imetable</w:t>
      </w:r>
      <w:bookmarkEnd w:id="39"/>
      <w:bookmarkEnd w:id="40"/>
    </w:p>
    <w:p w14:paraId="696AEB72" w14:textId="23D718F8" w:rsidR="00413943" w:rsidRDefault="00413943" w:rsidP="00413943">
      <w:pPr>
        <w:rPr>
          <w:lang w:eastAsia="it-IT"/>
        </w:rPr>
      </w:pPr>
    </w:p>
    <w:tbl>
      <w:tblPr>
        <w:tblW w:w="11482"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4253"/>
        <w:gridCol w:w="567"/>
        <w:gridCol w:w="567"/>
        <w:gridCol w:w="567"/>
        <w:gridCol w:w="567"/>
        <w:gridCol w:w="567"/>
        <w:gridCol w:w="567"/>
        <w:gridCol w:w="567"/>
        <w:gridCol w:w="567"/>
        <w:gridCol w:w="567"/>
        <w:gridCol w:w="709"/>
        <w:gridCol w:w="708"/>
        <w:gridCol w:w="709"/>
      </w:tblGrid>
      <w:tr w:rsidR="00413943" w:rsidRPr="00BC0C16" w14:paraId="35F94E52" w14:textId="77777777" w:rsidTr="00167B5D">
        <w:trPr>
          <w:trHeight w:val="276"/>
        </w:trPr>
        <w:tc>
          <w:tcPr>
            <w:tcW w:w="11482" w:type="dxa"/>
            <w:gridSpan w:val="13"/>
            <w:shd w:val="clear" w:color="auto" w:fill="D9D9D9"/>
            <w:noWrap/>
          </w:tcPr>
          <w:p w14:paraId="5CEAC7A1" w14:textId="5D64EE42" w:rsidR="00413943" w:rsidRDefault="00413943" w:rsidP="005D5F69">
            <w:pPr>
              <w:spacing w:before="120" w:after="120"/>
              <w:rPr>
                <w:i/>
                <w:sz w:val="16"/>
              </w:rPr>
            </w:pPr>
            <w:bookmarkStart w:id="42" w:name="_Hlk113871479"/>
            <w:r w:rsidRPr="00434C91">
              <w:rPr>
                <w:b/>
                <w:sz w:val="18"/>
              </w:rPr>
              <w:t xml:space="preserve">Timetable </w:t>
            </w:r>
          </w:p>
        </w:tc>
      </w:tr>
      <w:tr w:rsidR="00413943" w:rsidRPr="00BC0C16" w14:paraId="4236CE93" w14:textId="77777777" w:rsidTr="00167B5D">
        <w:trPr>
          <w:trHeight w:val="276"/>
        </w:trPr>
        <w:tc>
          <w:tcPr>
            <w:tcW w:w="4253" w:type="dxa"/>
            <w:vMerge w:val="restart"/>
            <w:shd w:val="clear" w:color="auto" w:fill="D9D9D9"/>
            <w:noWrap/>
            <w:hideMark/>
          </w:tcPr>
          <w:p w14:paraId="383E69AB" w14:textId="77777777" w:rsidR="00413943" w:rsidRPr="00714BA5" w:rsidRDefault="00413943">
            <w:pPr>
              <w:spacing w:before="360" w:after="120"/>
              <w:jc w:val="center"/>
              <w:rPr>
                <w:b/>
                <w:sz w:val="16"/>
              </w:rPr>
            </w:pPr>
            <w:r w:rsidRPr="001E7081">
              <w:rPr>
                <w:b/>
                <w:sz w:val="18"/>
                <w:szCs w:val="16"/>
              </w:rPr>
              <w:t>ACTIVITY</w:t>
            </w:r>
          </w:p>
        </w:tc>
        <w:tc>
          <w:tcPr>
            <w:tcW w:w="7229" w:type="dxa"/>
            <w:gridSpan w:val="12"/>
            <w:shd w:val="clear" w:color="auto" w:fill="D9D9D9"/>
            <w:noWrap/>
            <w:hideMark/>
          </w:tcPr>
          <w:p w14:paraId="4D68A2B5" w14:textId="77777777" w:rsidR="00413943" w:rsidRPr="00714BA5" w:rsidRDefault="00413943">
            <w:pPr>
              <w:spacing w:before="120" w:after="120"/>
              <w:jc w:val="center"/>
              <w:rPr>
                <w:b/>
                <w:sz w:val="16"/>
              </w:rPr>
            </w:pPr>
            <w:r w:rsidRPr="001E7081">
              <w:rPr>
                <w:b/>
                <w:sz w:val="18"/>
              </w:rPr>
              <w:t>MONTHS</w:t>
            </w:r>
          </w:p>
        </w:tc>
      </w:tr>
      <w:tr w:rsidR="00831DBA" w:rsidRPr="00BC0C16" w14:paraId="65000DFE" w14:textId="77777777" w:rsidTr="00167B5D">
        <w:trPr>
          <w:trHeight w:val="614"/>
        </w:trPr>
        <w:tc>
          <w:tcPr>
            <w:tcW w:w="4253" w:type="dxa"/>
            <w:vMerge/>
            <w:shd w:val="clear" w:color="auto" w:fill="D9D9D9"/>
            <w:hideMark/>
          </w:tcPr>
          <w:p w14:paraId="4B9FA88E" w14:textId="77777777" w:rsidR="00413943" w:rsidRPr="00714BA5" w:rsidRDefault="00413943">
            <w:pPr>
              <w:spacing w:before="240" w:after="120"/>
              <w:jc w:val="center"/>
              <w:rPr>
                <w:b/>
                <w:sz w:val="16"/>
                <w:szCs w:val="16"/>
              </w:rPr>
            </w:pPr>
          </w:p>
        </w:tc>
        <w:tc>
          <w:tcPr>
            <w:tcW w:w="567" w:type="dxa"/>
            <w:shd w:val="clear" w:color="auto" w:fill="E6E6E6"/>
            <w:noWrap/>
            <w:hideMark/>
          </w:tcPr>
          <w:p w14:paraId="4712308B" w14:textId="77777777" w:rsidR="00413943" w:rsidRPr="00714BA5" w:rsidRDefault="00413943">
            <w:pPr>
              <w:spacing w:before="120" w:after="120"/>
              <w:jc w:val="center"/>
              <w:rPr>
                <w:b/>
                <w:sz w:val="16"/>
                <w:szCs w:val="16"/>
              </w:rPr>
            </w:pPr>
            <w:r w:rsidRPr="00714BA5">
              <w:rPr>
                <w:b/>
                <w:sz w:val="16"/>
                <w:szCs w:val="16"/>
              </w:rPr>
              <w:t>M 1</w:t>
            </w:r>
          </w:p>
        </w:tc>
        <w:tc>
          <w:tcPr>
            <w:tcW w:w="567" w:type="dxa"/>
            <w:shd w:val="clear" w:color="auto" w:fill="E6E6E6"/>
          </w:tcPr>
          <w:p w14:paraId="1FDD1FFC" w14:textId="77777777" w:rsidR="00413943" w:rsidRPr="00714BA5" w:rsidRDefault="00413943">
            <w:pPr>
              <w:spacing w:before="120" w:after="120"/>
              <w:jc w:val="center"/>
              <w:rPr>
                <w:b/>
                <w:sz w:val="16"/>
                <w:szCs w:val="16"/>
              </w:rPr>
            </w:pPr>
            <w:r w:rsidRPr="00714BA5">
              <w:rPr>
                <w:b/>
                <w:sz w:val="16"/>
                <w:szCs w:val="16"/>
              </w:rPr>
              <w:t>M 2</w:t>
            </w:r>
          </w:p>
        </w:tc>
        <w:tc>
          <w:tcPr>
            <w:tcW w:w="567" w:type="dxa"/>
            <w:shd w:val="clear" w:color="auto" w:fill="E6E6E6"/>
          </w:tcPr>
          <w:p w14:paraId="0120D813" w14:textId="77777777" w:rsidR="00413943" w:rsidRPr="00714BA5" w:rsidRDefault="00413943">
            <w:pPr>
              <w:spacing w:before="120" w:after="120"/>
              <w:jc w:val="center"/>
              <w:rPr>
                <w:b/>
                <w:sz w:val="16"/>
                <w:szCs w:val="16"/>
              </w:rPr>
            </w:pPr>
            <w:r w:rsidRPr="00714BA5">
              <w:rPr>
                <w:b/>
                <w:sz w:val="16"/>
                <w:szCs w:val="16"/>
              </w:rPr>
              <w:t>M 3</w:t>
            </w:r>
          </w:p>
        </w:tc>
        <w:tc>
          <w:tcPr>
            <w:tcW w:w="567" w:type="dxa"/>
            <w:shd w:val="clear" w:color="auto" w:fill="E6E6E6"/>
          </w:tcPr>
          <w:p w14:paraId="640DF5FD" w14:textId="77777777" w:rsidR="00413943" w:rsidRPr="00714BA5" w:rsidRDefault="00413943">
            <w:pPr>
              <w:spacing w:before="120" w:after="120"/>
              <w:jc w:val="center"/>
              <w:rPr>
                <w:b/>
                <w:sz w:val="16"/>
                <w:szCs w:val="16"/>
              </w:rPr>
            </w:pPr>
            <w:r w:rsidRPr="00714BA5">
              <w:rPr>
                <w:b/>
                <w:sz w:val="16"/>
                <w:szCs w:val="16"/>
              </w:rPr>
              <w:t>M 4</w:t>
            </w:r>
          </w:p>
        </w:tc>
        <w:tc>
          <w:tcPr>
            <w:tcW w:w="567" w:type="dxa"/>
            <w:shd w:val="clear" w:color="auto" w:fill="E6E6E6"/>
          </w:tcPr>
          <w:p w14:paraId="06A2E7BF" w14:textId="77777777" w:rsidR="00413943" w:rsidRPr="00714BA5" w:rsidRDefault="00413943">
            <w:pPr>
              <w:spacing w:before="120" w:after="120"/>
              <w:jc w:val="center"/>
              <w:rPr>
                <w:b/>
                <w:sz w:val="16"/>
                <w:szCs w:val="16"/>
              </w:rPr>
            </w:pPr>
            <w:r w:rsidRPr="00714BA5">
              <w:rPr>
                <w:b/>
                <w:sz w:val="16"/>
                <w:szCs w:val="16"/>
              </w:rPr>
              <w:t>M 5</w:t>
            </w:r>
          </w:p>
        </w:tc>
        <w:tc>
          <w:tcPr>
            <w:tcW w:w="567" w:type="dxa"/>
            <w:shd w:val="clear" w:color="auto" w:fill="E6E6E6"/>
          </w:tcPr>
          <w:p w14:paraId="32A13A7E" w14:textId="77777777" w:rsidR="00413943" w:rsidRPr="00714BA5" w:rsidRDefault="00413943">
            <w:pPr>
              <w:spacing w:before="120" w:after="120"/>
              <w:jc w:val="center"/>
              <w:rPr>
                <w:b/>
                <w:sz w:val="16"/>
                <w:szCs w:val="16"/>
              </w:rPr>
            </w:pPr>
            <w:r w:rsidRPr="00714BA5">
              <w:rPr>
                <w:b/>
                <w:sz w:val="16"/>
                <w:szCs w:val="16"/>
              </w:rPr>
              <w:t>M 6</w:t>
            </w:r>
          </w:p>
        </w:tc>
        <w:tc>
          <w:tcPr>
            <w:tcW w:w="567" w:type="dxa"/>
            <w:shd w:val="clear" w:color="auto" w:fill="E6E6E6"/>
          </w:tcPr>
          <w:p w14:paraId="6E4DBEC6" w14:textId="77777777" w:rsidR="00413943" w:rsidRPr="00714BA5" w:rsidRDefault="00413943">
            <w:pPr>
              <w:spacing w:before="120" w:after="120"/>
              <w:jc w:val="center"/>
              <w:rPr>
                <w:b/>
                <w:sz w:val="16"/>
                <w:szCs w:val="16"/>
              </w:rPr>
            </w:pPr>
            <w:r w:rsidRPr="00714BA5">
              <w:rPr>
                <w:b/>
                <w:sz w:val="16"/>
                <w:szCs w:val="16"/>
              </w:rPr>
              <w:t>M 7</w:t>
            </w:r>
          </w:p>
        </w:tc>
        <w:tc>
          <w:tcPr>
            <w:tcW w:w="567" w:type="dxa"/>
            <w:shd w:val="clear" w:color="auto" w:fill="E6E6E6"/>
          </w:tcPr>
          <w:p w14:paraId="379CAB50" w14:textId="77777777" w:rsidR="00413943" w:rsidRPr="00714BA5" w:rsidRDefault="00413943">
            <w:pPr>
              <w:spacing w:before="120" w:after="120"/>
              <w:jc w:val="center"/>
              <w:rPr>
                <w:b/>
                <w:sz w:val="16"/>
                <w:szCs w:val="16"/>
              </w:rPr>
            </w:pPr>
            <w:r w:rsidRPr="00714BA5">
              <w:rPr>
                <w:b/>
                <w:sz w:val="16"/>
                <w:szCs w:val="16"/>
              </w:rPr>
              <w:t>M 8</w:t>
            </w:r>
          </w:p>
        </w:tc>
        <w:tc>
          <w:tcPr>
            <w:tcW w:w="567" w:type="dxa"/>
            <w:shd w:val="clear" w:color="auto" w:fill="E6E6E6"/>
          </w:tcPr>
          <w:p w14:paraId="1064FFCC" w14:textId="77777777" w:rsidR="00413943" w:rsidRPr="00714BA5" w:rsidRDefault="00413943">
            <w:pPr>
              <w:spacing w:before="120" w:after="120"/>
              <w:jc w:val="center"/>
              <w:rPr>
                <w:b/>
                <w:sz w:val="16"/>
                <w:szCs w:val="16"/>
              </w:rPr>
            </w:pPr>
            <w:r w:rsidRPr="00714BA5">
              <w:rPr>
                <w:b/>
                <w:sz w:val="16"/>
                <w:szCs w:val="16"/>
              </w:rPr>
              <w:t>M 9</w:t>
            </w:r>
          </w:p>
        </w:tc>
        <w:tc>
          <w:tcPr>
            <w:tcW w:w="709" w:type="dxa"/>
            <w:shd w:val="clear" w:color="auto" w:fill="E6E6E6"/>
          </w:tcPr>
          <w:p w14:paraId="0DB5DF86" w14:textId="77777777" w:rsidR="00413943" w:rsidRPr="00714BA5" w:rsidRDefault="00413943">
            <w:pPr>
              <w:spacing w:before="120" w:after="120"/>
              <w:jc w:val="center"/>
              <w:rPr>
                <w:b/>
                <w:sz w:val="16"/>
                <w:szCs w:val="16"/>
              </w:rPr>
            </w:pPr>
            <w:r w:rsidRPr="00714BA5">
              <w:rPr>
                <w:b/>
                <w:sz w:val="16"/>
                <w:szCs w:val="16"/>
              </w:rPr>
              <w:t>M 10</w:t>
            </w:r>
          </w:p>
        </w:tc>
        <w:tc>
          <w:tcPr>
            <w:tcW w:w="708" w:type="dxa"/>
            <w:shd w:val="clear" w:color="auto" w:fill="E6E6E6"/>
          </w:tcPr>
          <w:p w14:paraId="154CC3D1" w14:textId="77777777" w:rsidR="00413943" w:rsidRPr="00714BA5" w:rsidRDefault="00413943">
            <w:pPr>
              <w:spacing w:before="120" w:after="120"/>
              <w:jc w:val="center"/>
              <w:rPr>
                <w:b/>
                <w:sz w:val="16"/>
                <w:szCs w:val="16"/>
              </w:rPr>
            </w:pPr>
            <w:r w:rsidRPr="00714BA5">
              <w:rPr>
                <w:b/>
                <w:sz w:val="16"/>
                <w:szCs w:val="16"/>
              </w:rPr>
              <w:t>M 11</w:t>
            </w:r>
          </w:p>
        </w:tc>
        <w:tc>
          <w:tcPr>
            <w:tcW w:w="709" w:type="dxa"/>
            <w:shd w:val="clear" w:color="auto" w:fill="E6E6E6"/>
          </w:tcPr>
          <w:p w14:paraId="3D00DBE1" w14:textId="77777777" w:rsidR="00413943" w:rsidRPr="00714BA5" w:rsidRDefault="00413943">
            <w:pPr>
              <w:spacing w:before="120" w:after="120"/>
              <w:jc w:val="center"/>
              <w:rPr>
                <w:b/>
                <w:sz w:val="16"/>
                <w:szCs w:val="16"/>
              </w:rPr>
            </w:pPr>
            <w:r w:rsidRPr="00714BA5">
              <w:rPr>
                <w:b/>
                <w:sz w:val="16"/>
                <w:szCs w:val="16"/>
              </w:rPr>
              <w:t>M 12</w:t>
            </w:r>
          </w:p>
        </w:tc>
      </w:tr>
      <w:tr w:rsidR="00167B5D" w:rsidRPr="00BC0C16" w14:paraId="3A804590" w14:textId="77777777" w:rsidTr="00167B5D">
        <w:trPr>
          <w:trHeight w:val="446"/>
        </w:trPr>
        <w:tc>
          <w:tcPr>
            <w:tcW w:w="4253" w:type="dxa"/>
            <w:shd w:val="clear" w:color="auto" w:fill="D9D9D9"/>
            <w:hideMark/>
          </w:tcPr>
          <w:p w14:paraId="4E25BF82" w14:textId="08C94B29" w:rsidR="00413943" w:rsidRPr="00434C91" w:rsidRDefault="00413943">
            <w:pPr>
              <w:spacing w:before="120" w:after="120"/>
              <w:rPr>
                <w:b/>
                <w:sz w:val="18"/>
                <w:szCs w:val="16"/>
              </w:rPr>
            </w:pPr>
            <w:r w:rsidRPr="00434C91">
              <w:rPr>
                <w:b/>
                <w:sz w:val="18"/>
                <w:szCs w:val="16"/>
              </w:rPr>
              <w:t xml:space="preserve">Task 1.1 </w:t>
            </w:r>
            <w:r w:rsidR="00733FBC">
              <w:rPr>
                <w:b/>
                <w:sz w:val="18"/>
                <w:szCs w:val="16"/>
              </w:rPr>
              <w:t>– Project Setup</w:t>
            </w:r>
          </w:p>
        </w:tc>
        <w:tc>
          <w:tcPr>
            <w:tcW w:w="567" w:type="dxa"/>
            <w:shd w:val="clear" w:color="auto" w:fill="CC9900"/>
            <w:noWrap/>
            <w:hideMark/>
          </w:tcPr>
          <w:p w14:paraId="1930D032" w14:textId="77777777" w:rsidR="00413943" w:rsidRPr="00714BA5" w:rsidRDefault="00413943">
            <w:pPr>
              <w:spacing w:before="120" w:after="120"/>
              <w:rPr>
                <w:sz w:val="16"/>
                <w:szCs w:val="16"/>
              </w:rPr>
            </w:pPr>
          </w:p>
        </w:tc>
        <w:tc>
          <w:tcPr>
            <w:tcW w:w="567" w:type="dxa"/>
            <w:shd w:val="clear" w:color="auto" w:fill="CC9900"/>
          </w:tcPr>
          <w:p w14:paraId="00AFCC35" w14:textId="77777777" w:rsidR="00413943" w:rsidRPr="00714BA5" w:rsidRDefault="00413943">
            <w:pPr>
              <w:spacing w:before="120" w:after="120"/>
              <w:rPr>
                <w:sz w:val="16"/>
                <w:szCs w:val="16"/>
              </w:rPr>
            </w:pPr>
          </w:p>
        </w:tc>
        <w:tc>
          <w:tcPr>
            <w:tcW w:w="567" w:type="dxa"/>
            <w:shd w:val="clear" w:color="auto" w:fill="CC9900"/>
          </w:tcPr>
          <w:p w14:paraId="7339D003" w14:textId="77777777" w:rsidR="00413943" w:rsidRPr="00714BA5" w:rsidRDefault="00413943">
            <w:pPr>
              <w:spacing w:before="120" w:after="120"/>
              <w:rPr>
                <w:sz w:val="16"/>
                <w:szCs w:val="16"/>
              </w:rPr>
            </w:pPr>
          </w:p>
        </w:tc>
        <w:tc>
          <w:tcPr>
            <w:tcW w:w="567" w:type="dxa"/>
            <w:shd w:val="clear" w:color="auto" w:fill="auto"/>
          </w:tcPr>
          <w:p w14:paraId="0BEDFD3A" w14:textId="77777777" w:rsidR="00413943" w:rsidRPr="00714BA5" w:rsidRDefault="00413943">
            <w:pPr>
              <w:spacing w:before="120" w:after="120"/>
              <w:rPr>
                <w:sz w:val="16"/>
                <w:szCs w:val="16"/>
              </w:rPr>
            </w:pPr>
          </w:p>
        </w:tc>
        <w:tc>
          <w:tcPr>
            <w:tcW w:w="567" w:type="dxa"/>
            <w:shd w:val="clear" w:color="auto" w:fill="auto"/>
          </w:tcPr>
          <w:p w14:paraId="44185BEF" w14:textId="77777777" w:rsidR="00413943" w:rsidRPr="00714BA5" w:rsidRDefault="00413943">
            <w:pPr>
              <w:spacing w:before="120" w:after="120"/>
              <w:rPr>
                <w:sz w:val="16"/>
                <w:szCs w:val="16"/>
              </w:rPr>
            </w:pPr>
          </w:p>
        </w:tc>
        <w:tc>
          <w:tcPr>
            <w:tcW w:w="567" w:type="dxa"/>
            <w:shd w:val="clear" w:color="auto" w:fill="auto"/>
          </w:tcPr>
          <w:p w14:paraId="758BACB3" w14:textId="77777777" w:rsidR="00413943" w:rsidRPr="00714BA5" w:rsidRDefault="00413943">
            <w:pPr>
              <w:spacing w:before="120" w:after="120"/>
              <w:rPr>
                <w:sz w:val="16"/>
                <w:szCs w:val="16"/>
              </w:rPr>
            </w:pPr>
          </w:p>
        </w:tc>
        <w:tc>
          <w:tcPr>
            <w:tcW w:w="567" w:type="dxa"/>
            <w:shd w:val="clear" w:color="auto" w:fill="auto"/>
          </w:tcPr>
          <w:p w14:paraId="0A6D36CE" w14:textId="77777777" w:rsidR="00413943" w:rsidRPr="00714BA5" w:rsidRDefault="00413943">
            <w:pPr>
              <w:spacing w:before="120" w:after="120"/>
              <w:rPr>
                <w:sz w:val="16"/>
                <w:szCs w:val="16"/>
              </w:rPr>
            </w:pPr>
          </w:p>
        </w:tc>
        <w:tc>
          <w:tcPr>
            <w:tcW w:w="567" w:type="dxa"/>
            <w:shd w:val="clear" w:color="auto" w:fill="auto"/>
          </w:tcPr>
          <w:p w14:paraId="1ADC4658" w14:textId="77777777" w:rsidR="00413943" w:rsidRPr="00714BA5" w:rsidRDefault="00413943">
            <w:pPr>
              <w:spacing w:before="120" w:after="120"/>
              <w:rPr>
                <w:sz w:val="16"/>
                <w:szCs w:val="16"/>
              </w:rPr>
            </w:pPr>
          </w:p>
        </w:tc>
        <w:tc>
          <w:tcPr>
            <w:tcW w:w="567" w:type="dxa"/>
            <w:shd w:val="clear" w:color="auto" w:fill="auto"/>
          </w:tcPr>
          <w:p w14:paraId="0F8358B7" w14:textId="77777777" w:rsidR="00413943" w:rsidRPr="00714BA5" w:rsidRDefault="00413943">
            <w:pPr>
              <w:spacing w:before="120" w:after="120"/>
              <w:rPr>
                <w:sz w:val="16"/>
                <w:szCs w:val="16"/>
              </w:rPr>
            </w:pPr>
          </w:p>
        </w:tc>
        <w:tc>
          <w:tcPr>
            <w:tcW w:w="709" w:type="dxa"/>
            <w:shd w:val="clear" w:color="auto" w:fill="auto"/>
          </w:tcPr>
          <w:p w14:paraId="3CEF278B" w14:textId="77777777" w:rsidR="00413943" w:rsidRPr="00714BA5" w:rsidRDefault="00413943">
            <w:pPr>
              <w:spacing w:before="120" w:after="120"/>
              <w:rPr>
                <w:sz w:val="16"/>
                <w:szCs w:val="16"/>
              </w:rPr>
            </w:pPr>
          </w:p>
        </w:tc>
        <w:tc>
          <w:tcPr>
            <w:tcW w:w="708" w:type="dxa"/>
          </w:tcPr>
          <w:p w14:paraId="3DCCC8C7" w14:textId="77777777" w:rsidR="00413943" w:rsidRPr="00714BA5" w:rsidRDefault="00413943">
            <w:pPr>
              <w:spacing w:before="120" w:after="120"/>
              <w:rPr>
                <w:sz w:val="16"/>
                <w:szCs w:val="16"/>
              </w:rPr>
            </w:pPr>
          </w:p>
        </w:tc>
        <w:tc>
          <w:tcPr>
            <w:tcW w:w="709" w:type="dxa"/>
          </w:tcPr>
          <w:p w14:paraId="743F467E" w14:textId="77777777" w:rsidR="00413943" w:rsidRPr="00714BA5" w:rsidRDefault="00413943">
            <w:pPr>
              <w:spacing w:before="120" w:after="120"/>
              <w:rPr>
                <w:sz w:val="16"/>
                <w:szCs w:val="16"/>
              </w:rPr>
            </w:pPr>
          </w:p>
        </w:tc>
      </w:tr>
      <w:tr w:rsidR="00167B5D" w:rsidRPr="00BC0C16" w14:paraId="4E2B3550" w14:textId="77777777" w:rsidTr="00167B5D">
        <w:trPr>
          <w:trHeight w:val="348"/>
        </w:trPr>
        <w:tc>
          <w:tcPr>
            <w:tcW w:w="4253" w:type="dxa"/>
            <w:shd w:val="clear" w:color="auto" w:fill="D9D9D9"/>
            <w:hideMark/>
          </w:tcPr>
          <w:p w14:paraId="65F96D77" w14:textId="71B451B5" w:rsidR="00413943" w:rsidRPr="00434C91" w:rsidRDefault="00413943">
            <w:pPr>
              <w:spacing w:before="120" w:after="120"/>
              <w:rPr>
                <w:b/>
                <w:sz w:val="18"/>
                <w:szCs w:val="16"/>
              </w:rPr>
            </w:pPr>
            <w:r w:rsidRPr="00434C91">
              <w:rPr>
                <w:b/>
                <w:sz w:val="18"/>
                <w:szCs w:val="16"/>
              </w:rPr>
              <w:t xml:space="preserve">Task 1.2 </w:t>
            </w:r>
            <w:r w:rsidR="00733FBC">
              <w:rPr>
                <w:b/>
                <w:sz w:val="18"/>
                <w:szCs w:val="16"/>
              </w:rPr>
              <w:t>– Project Management</w:t>
            </w:r>
          </w:p>
        </w:tc>
        <w:tc>
          <w:tcPr>
            <w:tcW w:w="567" w:type="dxa"/>
            <w:noWrap/>
            <w:hideMark/>
          </w:tcPr>
          <w:p w14:paraId="2CE96B5D" w14:textId="77777777" w:rsidR="00413943" w:rsidRPr="00714BA5" w:rsidRDefault="00413943">
            <w:pPr>
              <w:spacing w:before="120" w:after="120"/>
              <w:rPr>
                <w:sz w:val="16"/>
                <w:szCs w:val="16"/>
              </w:rPr>
            </w:pPr>
          </w:p>
        </w:tc>
        <w:tc>
          <w:tcPr>
            <w:tcW w:w="567" w:type="dxa"/>
          </w:tcPr>
          <w:p w14:paraId="11C88F4D" w14:textId="77777777" w:rsidR="00413943" w:rsidRPr="00714BA5" w:rsidRDefault="00413943">
            <w:pPr>
              <w:spacing w:before="120" w:after="120"/>
              <w:rPr>
                <w:sz w:val="16"/>
                <w:szCs w:val="16"/>
              </w:rPr>
            </w:pPr>
          </w:p>
        </w:tc>
        <w:tc>
          <w:tcPr>
            <w:tcW w:w="567" w:type="dxa"/>
          </w:tcPr>
          <w:p w14:paraId="562E3F82" w14:textId="77777777" w:rsidR="00413943" w:rsidRPr="00714BA5" w:rsidRDefault="00413943">
            <w:pPr>
              <w:spacing w:before="120" w:after="120"/>
              <w:rPr>
                <w:sz w:val="16"/>
                <w:szCs w:val="16"/>
              </w:rPr>
            </w:pPr>
          </w:p>
        </w:tc>
        <w:tc>
          <w:tcPr>
            <w:tcW w:w="567" w:type="dxa"/>
            <w:shd w:val="clear" w:color="auto" w:fill="CC9900"/>
          </w:tcPr>
          <w:p w14:paraId="47474374" w14:textId="77777777" w:rsidR="00413943" w:rsidRPr="00714BA5" w:rsidRDefault="00413943">
            <w:pPr>
              <w:spacing w:before="120" w:after="120"/>
              <w:rPr>
                <w:sz w:val="16"/>
                <w:szCs w:val="16"/>
              </w:rPr>
            </w:pPr>
          </w:p>
        </w:tc>
        <w:tc>
          <w:tcPr>
            <w:tcW w:w="567" w:type="dxa"/>
            <w:shd w:val="clear" w:color="auto" w:fill="CC9900"/>
          </w:tcPr>
          <w:p w14:paraId="13F3A231" w14:textId="77777777" w:rsidR="00413943" w:rsidRPr="00714BA5" w:rsidRDefault="00413943">
            <w:pPr>
              <w:spacing w:before="120" w:after="120"/>
              <w:rPr>
                <w:sz w:val="16"/>
                <w:szCs w:val="16"/>
              </w:rPr>
            </w:pPr>
          </w:p>
        </w:tc>
        <w:tc>
          <w:tcPr>
            <w:tcW w:w="567" w:type="dxa"/>
            <w:shd w:val="clear" w:color="auto" w:fill="CC9900"/>
          </w:tcPr>
          <w:p w14:paraId="04A1FE9B" w14:textId="77777777" w:rsidR="00413943" w:rsidRPr="00714BA5" w:rsidRDefault="00413943">
            <w:pPr>
              <w:spacing w:before="120" w:after="120"/>
              <w:rPr>
                <w:sz w:val="16"/>
                <w:szCs w:val="16"/>
              </w:rPr>
            </w:pPr>
          </w:p>
        </w:tc>
        <w:tc>
          <w:tcPr>
            <w:tcW w:w="567" w:type="dxa"/>
            <w:shd w:val="clear" w:color="auto" w:fill="CC9900"/>
          </w:tcPr>
          <w:p w14:paraId="55B13AC0" w14:textId="77777777" w:rsidR="00413943" w:rsidRPr="00714BA5" w:rsidRDefault="00413943">
            <w:pPr>
              <w:spacing w:before="120" w:after="120"/>
              <w:rPr>
                <w:sz w:val="16"/>
                <w:szCs w:val="16"/>
              </w:rPr>
            </w:pPr>
          </w:p>
        </w:tc>
        <w:tc>
          <w:tcPr>
            <w:tcW w:w="567" w:type="dxa"/>
            <w:shd w:val="clear" w:color="auto" w:fill="CC9900"/>
          </w:tcPr>
          <w:p w14:paraId="0B27CBAB" w14:textId="77777777" w:rsidR="00413943" w:rsidRPr="00714BA5" w:rsidRDefault="00413943">
            <w:pPr>
              <w:spacing w:before="120" w:after="120"/>
              <w:rPr>
                <w:sz w:val="16"/>
                <w:szCs w:val="16"/>
              </w:rPr>
            </w:pPr>
          </w:p>
        </w:tc>
        <w:tc>
          <w:tcPr>
            <w:tcW w:w="567" w:type="dxa"/>
            <w:shd w:val="clear" w:color="auto" w:fill="CC9900"/>
          </w:tcPr>
          <w:p w14:paraId="10BD1286" w14:textId="77777777" w:rsidR="00413943" w:rsidRPr="00714BA5" w:rsidRDefault="00413943">
            <w:pPr>
              <w:spacing w:before="120" w:after="120"/>
              <w:rPr>
                <w:sz w:val="16"/>
                <w:szCs w:val="16"/>
              </w:rPr>
            </w:pPr>
          </w:p>
        </w:tc>
        <w:tc>
          <w:tcPr>
            <w:tcW w:w="709" w:type="dxa"/>
            <w:shd w:val="clear" w:color="auto" w:fill="CC9900"/>
          </w:tcPr>
          <w:p w14:paraId="407C6962" w14:textId="77777777" w:rsidR="00413943" w:rsidRPr="00714BA5" w:rsidRDefault="00413943">
            <w:pPr>
              <w:spacing w:before="120" w:after="120"/>
              <w:rPr>
                <w:sz w:val="16"/>
                <w:szCs w:val="16"/>
              </w:rPr>
            </w:pPr>
          </w:p>
        </w:tc>
        <w:tc>
          <w:tcPr>
            <w:tcW w:w="708" w:type="dxa"/>
            <w:shd w:val="clear" w:color="auto" w:fill="CC9900"/>
          </w:tcPr>
          <w:p w14:paraId="7FE3B21C" w14:textId="77777777" w:rsidR="00413943" w:rsidRPr="00714BA5" w:rsidRDefault="00413943">
            <w:pPr>
              <w:spacing w:before="120" w:after="120"/>
              <w:rPr>
                <w:sz w:val="16"/>
                <w:szCs w:val="16"/>
              </w:rPr>
            </w:pPr>
          </w:p>
        </w:tc>
        <w:tc>
          <w:tcPr>
            <w:tcW w:w="709" w:type="dxa"/>
            <w:shd w:val="clear" w:color="auto" w:fill="CC9900"/>
          </w:tcPr>
          <w:p w14:paraId="5D34D062" w14:textId="77777777" w:rsidR="00413943" w:rsidRPr="00714BA5" w:rsidRDefault="00413943">
            <w:pPr>
              <w:spacing w:before="120" w:after="120"/>
              <w:rPr>
                <w:sz w:val="16"/>
                <w:szCs w:val="16"/>
              </w:rPr>
            </w:pPr>
          </w:p>
        </w:tc>
      </w:tr>
      <w:tr w:rsidR="00167B5D" w:rsidRPr="00BC0C16" w14:paraId="7B0F7831" w14:textId="77777777" w:rsidTr="00167B5D">
        <w:trPr>
          <w:trHeight w:val="348"/>
        </w:trPr>
        <w:tc>
          <w:tcPr>
            <w:tcW w:w="4253" w:type="dxa"/>
            <w:shd w:val="clear" w:color="auto" w:fill="D9D9D9"/>
            <w:hideMark/>
          </w:tcPr>
          <w:p w14:paraId="6AA9259C" w14:textId="7C4E44FF" w:rsidR="00413943" w:rsidRPr="001E7081" w:rsidRDefault="00413943">
            <w:pPr>
              <w:spacing w:before="120" w:after="120"/>
              <w:rPr>
                <w:b/>
                <w:sz w:val="18"/>
                <w:szCs w:val="16"/>
              </w:rPr>
            </w:pPr>
            <w:r>
              <w:rPr>
                <w:b/>
                <w:sz w:val="18"/>
                <w:szCs w:val="16"/>
              </w:rPr>
              <w:t>Task</w:t>
            </w:r>
            <w:r w:rsidR="00733FBC">
              <w:rPr>
                <w:b/>
                <w:sz w:val="18"/>
                <w:szCs w:val="16"/>
              </w:rPr>
              <w:t xml:space="preserve"> 2.1 - </w:t>
            </w:r>
            <w:r w:rsidR="00733FBC" w:rsidRPr="00733FBC">
              <w:rPr>
                <w:b/>
                <w:sz w:val="18"/>
                <w:szCs w:val="16"/>
              </w:rPr>
              <w:t>Standards assessment</w:t>
            </w:r>
          </w:p>
        </w:tc>
        <w:tc>
          <w:tcPr>
            <w:tcW w:w="567" w:type="dxa"/>
            <w:noWrap/>
            <w:hideMark/>
          </w:tcPr>
          <w:p w14:paraId="7614D2EC" w14:textId="77777777" w:rsidR="00413943" w:rsidRPr="00714BA5" w:rsidRDefault="00413943">
            <w:pPr>
              <w:spacing w:before="120" w:after="120"/>
              <w:rPr>
                <w:sz w:val="16"/>
                <w:szCs w:val="16"/>
              </w:rPr>
            </w:pPr>
          </w:p>
        </w:tc>
        <w:tc>
          <w:tcPr>
            <w:tcW w:w="567" w:type="dxa"/>
          </w:tcPr>
          <w:p w14:paraId="17EC8E3D" w14:textId="77777777" w:rsidR="00413943" w:rsidRPr="00714BA5" w:rsidRDefault="00413943">
            <w:pPr>
              <w:spacing w:before="120" w:after="120"/>
              <w:rPr>
                <w:sz w:val="16"/>
                <w:szCs w:val="16"/>
              </w:rPr>
            </w:pPr>
          </w:p>
        </w:tc>
        <w:tc>
          <w:tcPr>
            <w:tcW w:w="567" w:type="dxa"/>
          </w:tcPr>
          <w:p w14:paraId="69198037" w14:textId="77777777" w:rsidR="00413943" w:rsidRPr="00714BA5" w:rsidRDefault="00413943">
            <w:pPr>
              <w:spacing w:before="120" w:after="120"/>
              <w:rPr>
                <w:sz w:val="16"/>
                <w:szCs w:val="16"/>
              </w:rPr>
            </w:pPr>
          </w:p>
        </w:tc>
        <w:tc>
          <w:tcPr>
            <w:tcW w:w="567" w:type="dxa"/>
            <w:shd w:val="clear" w:color="auto" w:fill="CC9900"/>
          </w:tcPr>
          <w:p w14:paraId="1258B7D1" w14:textId="77777777" w:rsidR="00413943" w:rsidRPr="00714BA5" w:rsidRDefault="00413943">
            <w:pPr>
              <w:spacing w:before="120" w:after="120"/>
              <w:rPr>
                <w:sz w:val="16"/>
                <w:szCs w:val="16"/>
              </w:rPr>
            </w:pPr>
          </w:p>
        </w:tc>
        <w:tc>
          <w:tcPr>
            <w:tcW w:w="567" w:type="dxa"/>
            <w:shd w:val="clear" w:color="auto" w:fill="auto"/>
          </w:tcPr>
          <w:p w14:paraId="70908DBC" w14:textId="77777777" w:rsidR="00413943" w:rsidRPr="00714BA5" w:rsidRDefault="00413943">
            <w:pPr>
              <w:spacing w:before="120" w:after="120"/>
              <w:rPr>
                <w:sz w:val="16"/>
                <w:szCs w:val="16"/>
              </w:rPr>
            </w:pPr>
          </w:p>
        </w:tc>
        <w:tc>
          <w:tcPr>
            <w:tcW w:w="567" w:type="dxa"/>
            <w:shd w:val="clear" w:color="auto" w:fill="auto"/>
          </w:tcPr>
          <w:p w14:paraId="749A6A11" w14:textId="77777777" w:rsidR="00413943" w:rsidRPr="00714BA5" w:rsidRDefault="00413943">
            <w:pPr>
              <w:spacing w:before="120" w:after="120"/>
              <w:rPr>
                <w:sz w:val="16"/>
                <w:szCs w:val="16"/>
              </w:rPr>
            </w:pPr>
          </w:p>
        </w:tc>
        <w:tc>
          <w:tcPr>
            <w:tcW w:w="567" w:type="dxa"/>
            <w:shd w:val="clear" w:color="auto" w:fill="auto"/>
          </w:tcPr>
          <w:p w14:paraId="62E40948" w14:textId="77777777" w:rsidR="00413943" w:rsidRPr="00714BA5" w:rsidRDefault="00413943">
            <w:pPr>
              <w:spacing w:before="120" w:after="120"/>
              <w:rPr>
                <w:sz w:val="16"/>
                <w:szCs w:val="16"/>
              </w:rPr>
            </w:pPr>
          </w:p>
        </w:tc>
        <w:tc>
          <w:tcPr>
            <w:tcW w:w="567" w:type="dxa"/>
            <w:shd w:val="clear" w:color="auto" w:fill="auto"/>
          </w:tcPr>
          <w:p w14:paraId="6144F9C7" w14:textId="77777777" w:rsidR="00413943" w:rsidRPr="00714BA5" w:rsidRDefault="00413943">
            <w:pPr>
              <w:spacing w:before="120" w:after="120"/>
              <w:rPr>
                <w:sz w:val="16"/>
                <w:szCs w:val="16"/>
              </w:rPr>
            </w:pPr>
          </w:p>
        </w:tc>
        <w:tc>
          <w:tcPr>
            <w:tcW w:w="567" w:type="dxa"/>
            <w:shd w:val="clear" w:color="auto" w:fill="auto"/>
          </w:tcPr>
          <w:p w14:paraId="2E2F3357" w14:textId="77777777" w:rsidR="00413943" w:rsidRPr="00714BA5" w:rsidRDefault="00413943">
            <w:pPr>
              <w:spacing w:before="120" w:after="120"/>
              <w:rPr>
                <w:sz w:val="16"/>
                <w:szCs w:val="16"/>
              </w:rPr>
            </w:pPr>
          </w:p>
        </w:tc>
        <w:tc>
          <w:tcPr>
            <w:tcW w:w="709" w:type="dxa"/>
            <w:shd w:val="clear" w:color="auto" w:fill="auto"/>
          </w:tcPr>
          <w:p w14:paraId="63D16798" w14:textId="77777777" w:rsidR="00413943" w:rsidRPr="00714BA5" w:rsidRDefault="00413943">
            <w:pPr>
              <w:spacing w:before="120" w:after="120"/>
              <w:rPr>
                <w:sz w:val="16"/>
                <w:szCs w:val="16"/>
              </w:rPr>
            </w:pPr>
          </w:p>
        </w:tc>
        <w:tc>
          <w:tcPr>
            <w:tcW w:w="708" w:type="dxa"/>
            <w:shd w:val="clear" w:color="auto" w:fill="auto"/>
          </w:tcPr>
          <w:p w14:paraId="73802DFF" w14:textId="77777777" w:rsidR="00413943" w:rsidRPr="00714BA5" w:rsidRDefault="00413943">
            <w:pPr>
              <w:spacing w:before="120" w:after="120"/>
              <w:rPr>
                <w:sz w:val="16"/>
                <w:szCs w:val="16"/>
              </w:rPr>
            </w:pPr>
          </w:p>
        </w:tc>
        <w:tc>
          <w:tcPr>
            <w:tcW w:w="709" w:type="dxa"/>
            <w:shd w:val="clear" w:color="auto" w:fill="auto"/>
          </w:tcPr>
          <w:p w14:paraId="1771928A" w14:textId="77777777" w:rsidR="00413943" w:rsidRPr="00714BA5" w:rsidRDefault="00413943">
            <w:pPr>
              <w:spacing w:before="120" w:after="120"/>
              <w:rPr>
                <w:sz w:val="16"/>
                <w:szCs w:val="16"/>
              </w:rPr>
            </w:pPr>
          </w:p>
        </w:tc>
      </w:tr>
      <w:tr w:rsidR="00167B5D" w:rsidRPr="00BC0C16" w14:paraId="673E91AE" w14:textId="77777777" w:rsidTr="00167B5D">
        <w:trPr>
          <w:trHeight w:val="348"/>
        </w:trPr>
        <w:tc>
          <w:tcPr>
            <w:tcW w:w="4253" w:type="dxa"/>
            <w:shd w:val="clear" w:color="auto" w:fill="D9D9D9"/>
          </w:tcPr>
          <w:p w14:paraId="0A3980CF" w14:textId="5094E2AD" w:rsidR="00733FBC" w:rsidRDefault="00733FBC">
            <w:pPr>
              <w:spacing w:before="120" w:after="120"/>
              <w:rPr>
                <w:b/>
                <w:sz w:val="18"/>
                <w:szCs w:val="16"/>
              </w:rPr>
            </w:pPr>
            <w:r>
              <w:rPr>
                <w:b/>
                <w:sz w:val="18"/>
                <w:szCs w:val="16"/>
              </w:rPr>
              <w:t>Tas</w:t>
            </w:r>
            <w:r w:rsidR="007453EF">
              <w:rPr>
                <w:b/>
                <w:sz w:val="18"/>
                <w:szCs w:val="16"/>
              </w:rPr>
              <w:t xml:space="preserve">k 2.2 . – </w:t>
            </w:r>
            <w:r w:rsidR="007453EF" w:rsidRPr="00733FBC">
              <w:rPr>
                <w:b/>
                <w:sz w:val="18"/>
                <w:szCs w:val="16"/>
              </w:rPr>
              <w:t>Requirements assessment</w:t>
            </w:r>
          </w:p>
        </w:tc>
        <w:tc>
          <w:tcPr>
            <w:tcW w:w="567" w:type="dxa"/>
            <w:noWrap/>
          </w:tcPr>
          <w:p w14:paraId="5B0F4DE1" w14:textId="77777777" w:rsidR="00733FBC" w:rsidRPr="00714BA5" w:rsidRDefault="00733FBC">
            <w:pPr>
              <w:spacing w:before="120" w:after="120"/>
              <w:rPr>
                <w:sz w:val="16"/>
                <w:szCs w:val="16"/>
              </w:rPr>
            </w:pPr>
          </w:p>
        </w:tc>
        <w:tc>
          <w:tcPr>
            <w:tcW w:w="567" w:type="dxa"/>
          </w:tcPr>
          <w:p w14:paraId="752B91EB" w14:textId="77777777" w:rsidR="00733FBC" w:rsidRPr="00714BA5" w:rsidRDefault="00733FBC">
            <w:pPr>
              <w:spacing w:before="120" w:after="120"/>
              <w:rPr>
                <w:sz w:val="16"/>
                <w:szCs w:val="16"/>
              </w:rPr>
            </w:pPr>
          </w:p>
        </w:tc>
        <w:tc>
          <w:tcPr>
            <w:tcW w:w="567" w:type="dxa"/>
          </w:tcPr>
          <w:p w14:paraId="2389D4C4" w14:textId="77777777" w:rsidR="00733FBC" w:rsidRPr="00714BA5" w:rsidRDefault="00733FBC">
            <w:pPr>
              <w:spacing w:before="120" w:after="120"/>
              <w:rPr>
                <w:sz w:val="16"/>
                <w:szCs w:val="16"/>
              </w:rPr>
            </w:pPr>
          </w:p>
        </w:tc>
        <w:tc>
          <w:tcPr>
            <w:tcW w:w="567" w:type="dxa"/>
          </w:tcPr>
          <w:p w14:paraId="79B4285C" w14:textId="77777777" w:rsidR="00733FBC" w:rsidRPr="00714BA5" w:rsidRDefault="00733FBC">
            <w:pPr>
              <w:spacing w:before="120" w:after="120"/>
              <w:rPr>
                <w:sz w:val="16"/>
                <w:szCs w:val="16"/>
              </w:rPr>
            </w:pPr>
          </w:p>
        </w:tc>
        <w:tc>
          <w:tcPr>
            <w:tcW w:w="567" w:type="dxa"/>
            <w:shd w:val="clear" w:color="auto" w:fill="CC9900"/>
          </w:tcPr>
          <w:p w14:paraId="0F7D445D" w14:textId="77777777" w:rsidR="00733FBC" w:rsidRPr="00714BA5" w:rsidRDefault="00733FBC">
            <w:pPr>
              <w:spacing w:before="120" w:after="120"/>
              <w:rPr>
                <w:sz w:val="16"/>
                <w:szCs w:val="16"/>
              </w:rPr>
            </w:pPr>
          </w:p>
        </w:tc>
        <w:tc>
          <w:tcPr>
            <w:tcW w:w="567" w:type="dxa"/>
          </w:tcPr>
          <w:p w14:paraId="53B46FD6" w14:textId="77777777" w:rsidR="00733FBC" w:rsidRPr="00714BA5" w:rsidRDefault="00733FBC">
            <w:pPr>
              <w:spacing w:before="120" w:after="120"/>
              <w:rPr>
                <w:sz w:val="16"/>
                <w:szCs w:val="16"/>
              </w:rPr>
            </w:pPr>
          </w:p>
        </w:tc>
        <w:tc>
          <w:tcPr>
            <w:tcW w:w="567" w:type="dxa"/>
          </w:tcPr>
          <w:p w14:paraId="4C334C98" w14:textId="77777777" w:rsidR="00733FBC" w:rsidRPr="00714BA5" w:rsidRDefault="00733FBC">
            <w:pPr>
              <w:spacing w:before="120" w:after="120"/>
              <w:rPr>
                <w:sz w:val="16"/>
                <w:szCs w:val="16"/>
              </w:rPr>
            </w:pPr>
          </w:p>
        </w:tc>
        <w:tc>
          <w:tcPr>
            <w:tcW w:w="567" w:type="dxa"/>
          </w:tcPr>
          <w:p w14:paraId="670E339D" w14:textId="77777777" w:rsidR="00733FBC" w:rsidRPr="00714BA5" w:rsidRDefault="00733FBC">
            <w:pPr>
              <w:spacing w:before="120" w:after="120"/>
              <w:rPr>
                <w:sz w:val="16"/>
                <w:szCs w:val="16"/>
              </w:rPr>
            </w:pPr>
          </w:p>
        </w:tc>
        <w:tc>
          <w:tcPr>
            <w:tcW w:w="567" w:type="dxa"/>
          </w:tcPr>
          <w:p w14:paraId="26DF0A6B" w14:textId="77777777" w:rsidR="00733FBC" w:rsidRPr="00714BA5" w:rsidRDefault="00733FBC">
            <w:pPr>
              <w:spacing w:before="120" w:after="120"/>
              <w:rPr>
                <w:sz w:val="16"/>
                <w:szCs w:val="16"/>
              </w:rPr>
            </w:pPr>
          </w:p>
        </w:tc>
        <w:tc>
          <w:tcPr>
            <w:tcW w:w="709" w:type="dxa"/>
            <w:shd w:val="clear" w:color="auto" w:fill="auto"/>
          </w:tcPr>
          <w:p w14:paraId="559F726D" w14:textId="77777777" w:rsidR="00733FBC" w:rsidRPr="00714BA5" w:rsidRDefault="00733FBC">
            <w:pPr>
              <w:spacing w:before="120" w:after="120"/>
              <w:rPr>
                <w:sz w:val="16"/>
                <w:szCs w:val="16"/>
              </w:rPr>
            </w:pPr>
          </w:p>
        </w:tc>
        <w:tc>
          <w:tcPr>
            <w:tcW w:w="708" w:type="dxa"/>
            <w:shd w:val="clear" w:color="auto" w:fill="auto"/>
          </w:tcPr>
          <w:p w14:paraId="60F5AB58" w14:textId="77777777" w:rsidR="00733FBC" w:rsidRPr="00714BA5" w:rsidRDefault="00733FBC">
            <w:pPr>
              <w:spacing w:before="120" w:after="120"/>
              <w:rPr>
                <w:sz w:val="16"/>
                <w:szCs w:val="16"/>
              </w:rPr>
            </w:pPr>
          </w:p>
        </w:tc>
        <w:tc>
          <w:tcPr>
            <w:tcW w:w="709" w:type="dxa"/>
            <w:shd w:val="clear" w:color="auto" w:fill="auto"/>
          </w:tcPr>
          <w:p w14:paraId="4BBB3073" w14:textId="77777777" w:rsidR="00733FBC" w:rsidRPr="00714BA5" w:rsidRDefault="00733FBC">
            <w:pPr>
              <w:spacing w:before="120" w:after="120"/>
              <w:rPr>
                <w:sz w:val="16"/>
                <w:szCs w:val="16"/>
              </w:rPr>
            </w:pPr>
          </w:p>
        </w:tc>
      </w:tr>
      <w:tr w:rsidR="00167B5D" w:rsidRPr="00BC0C16" w14:paraId="14BB3A00" w14:textId="77777777" w:rsidTr="00167B5D">
        <w:trPr>
          <w:trHeight w:val="348"/>
        </w:trPr>
        <w:tc>
          <w:tcPr>
            <w:tcW w:w="4253" w:type="dxa"/>
            <w:shd w:val="clear" w:color="auto" w:fill="D9D9D9"/>
          </w:tcPr>
          <w:p w14:paraId="15EB08D1" w14:textId="585A62E3" w:rsidR="007453EF" w:rsidRDefault="007453EF">
            <w:pPr>
              <w:spacing w:before="120" w:after="120"/>
              <w:rPr>
                <w:b/>
                <w:sz w:val="18"/>
                <w:szCs w:val="16"/>
              </w:rPr>
            </w:pPr>
            <w:r>
              <w:rPr>
                <w:b/>
                <w:sz w:val="18"/>
                <w:szCs w:val="16"/>
              </w:rPr>
              <w:t>Task 2.3 – Gap analysis</w:t>
            </w:r>
          </w:p>
        </w:tc>
        <w:tc>
          <w:tcPr>
            <w:tcW w:w="567" w:type="dxa"/>
            <w:noWrap/>
          </w:tcPr>
          <w:p w14:paraId="74BDF916" w14:textId="77777777" w:rsidR="007453EF" w:rsidRPr="00714BA5" w:rsidRDefault="007453EF">
            <w:pPr>
              <w:spacing w:before="120" w:after="120"/>
              <w:rPr>
                <w:sz w:val="16"/>
                <w:szCs w:val="16"/>
              </w:rPr>
            </w:pPr>
          </w:p>
        </w:tc>
        <w:tc>
          <w:tcPr>
            <w:tcW w:w="567" w:type="dxa"/>
          </w:tcPr>
          <w:p w14:paraId="3709C5EA" w14:textId="77777777" w:rsidR="007453EF" w:rsidRPr="00714BA5" w:rsidRDefault="007453EF">
            <w:pPr>
              <w:spacing w:before="120" w:after="120"/>
              <w:rPr>
                <w:sz w:val="16"/>
                <w:szCs w:val="16"/>
              </w:rPr>
            </w:pPr>
          </w:p>
        </w:tc>
        <w:tc>
          <w:tcPr>
            <w:tcW w:w="567" w:type="dxa"/>
          </w:tcPr>
          <w:p w14:paraId="0CFA84D7" w14:textId="77777777" w:rsidR="007453EF" w:rsidRPr="00714BA5" w:rsidRDefault="007453EF">
            <w:pPr>
              <w:spacing w:before="120" w:after="120"/>
              <w:rPr>
                <w:sz w:val="16"/>
                <w:szCs w:val="16"/>
              </w:rPr>
            </w:pPr>
          </w:p>
        </w:tc>
        <w:tc>
          <w:tcPr>
            <w:tcW w:w="567" w:type="dxa"/>
          </w:tcPr>
          <w:p w14:paraId="01C6F5FD" w14:textId="77777777" w:rsidR="007453EF" w:rsidRPr="00714BA5" w:rsidRDefault="007453EF">
            <w:pPr>
              <w:spacing w:before="120" w:after="120"/>
              <w:rPr>
                <w:sz w:val="16"/>
                <w:szCs w:val="16"/>
              </w:rPr>
            </w:pPr>
          </w:p>
        </w:tc>
        <w:tc>
          <w:tcPr>
            <w:tcW w:w="567" w:type="dxa"/>
          </w:tcPr>
          <w:p w14:paraId="48D7A222" w14:textId="77777777" w:rsidR="007453EF" w:rsidRPr="00714BA5" w:rsidRDefault="007453EF">
            <w:pPr>
              <w:spacing w:before="120" w:after="120"/>
              <w:rPr>
                <w:sz w:val="16"/>
                <w:szCs w:val="16"/>
              </w:rPr>
            </w:pPr>
          </w:p>
        </w:tc>
        <w:tc>
          <w:tcPr>
            <w:tcW w:w="567" w:type="dxa"/>
            <w:shd w:val="clear" w:color="auto" w:fill="CC9900"/>
          </w:tcPr>
          <w:p w14:paraId="1373C72D" w14:textId="77777777" w:rsidR="007453EF" w:rsidRPr="00714BA5" w:rsidRDefault="007453EF">
            <w:pPr>
              <w:spacing w:before="120" w:after="120"/>
              <w:rPr>
                <w:sz w:val="16"/>
                <w:szCs w:val="16"/>
              </w:rPr>
            </w:pPr>
          </w:p>
        </w:tc>
        <w:tc>
          <w:tcPr>
            <w:tcW w:w="567" w:type="dxa"/>
          </w:tcPr>
          <w:p w14:paraId="5BACC524" w14:textId="77777777" w:rsidR="007453EF" w:rsidRPr="00714BA5" w:rsidRDefault="007453EF">
            <w:pPr>
              <w:spacing w:before="120" w:after="120"/>
              <w:rPr>
                <w:sz w:val="16"/>
                <w:szCs w:val="16"/>
              </w:rPr>
            </w:pPr>
          </w:p>
        </w:tc>
        <w:tc>
          <w:tcPr>
            <w:tcW w:w="567" w:type="dxa"/>
          </w:tcPr>
          <w:p w14:paraId="0E13CDF9" w14:textId="77777777" w:rsidR="007453EF" w:rsidRPr="00714BA5" w:rsidRDefault="007453EF">
            <w:pPr>
              <w:spacing w:before="120" w:after="120"/>
              <w:rPr>
                <w:sz w:val="16"/>
                <w:szCs w:val="16"/>
              </w:rPr>
            </w:pPr>
          </w:p>
        </w:tc>
        <w:tc>
          <w:tcPr>
            <w:tcW w:w="567" w:type="dxa"/>
          </w:tcPr>
          <w:p w14:paraId="28D17F68" w14:textId="77777777" w:rsidR="007453EF" w:rsidRPr="00714BA5" w:rsidRDefault="007453EF">
            <w:pPr>
              <w:spacing w:before="120" w:after="120"/>
              <w:rPr>
                <w:sz w:val="16"/>
                <w:szCs w:val="16"/>
              </w:rPr>
            </w:pPr>
          </w:p>
        </w:tc>
        <w:tc>
          <w:tcPr>
            <w:tcW w:w="709" w:type="dxa"/>
            <w:shd w:val="clear" w:color="auto" w:fill="auto"/>
          </w:tcPr>
          <w:p w14:paraId="08118A3B" w14:textId="77777777" w:rsidR="007453EF" w:rsidRPr="00714BA5" w:rsidRDefault="007453EF">
            <w:pPr>
              <w:spacing w:before="120" w:after="120"/>
              <w:rPr>
                <w:sz w:val="16"/>
                <w:szCs w:val="16"/>
              </w:rPr>
            </w:pPr>
          </w:p>
        </w:tc>
        <w:tc>
          <w:tcPr>
            <w:tcW w:w="708" w:type="dxa"/>
            <w:shd w:val="clear" w:color="auto" w:fill="auto"/>
          </w:tcPr>
          <w:p w14:paraId="23F0BDEC" w14:textId="77777777" w:rsidR="007453EF" w:rsidRPr="00714BA5" w:rsidRDefault="007453EF">
            <w:pPr>
              <w:spacing w:before="120" w:after="120"/>
              <w:rPr>
                <w:sz w:val="16"/>
                <w:szCs w:val="16"/>
              </w:rPr>
            </w:pPr>
          </w:p>
        </w:tc>
        <w:tc>
          <w:tcPr>
            <w:tcW w:w="709" w:type="dxa"/>
            <w:shd w:val="clear" w:color="auto" w:fill="auto"/>
          </w:tcPr>
          <w:p w14:paraId="65B2BAF5" w14:textId="77777777" w:rsidR="007453EF" w:rsidRPr="00714BA5" w:rsidRDefault="007453EF">
            <w:pPr>
              <w:spacing w:before="120" w:after="120"/>
              <w:rPr>
                <w:sz w:val="16"/>
                <w:szCs w:val="16"/>
              </w:rPr>
            </w:pPr>
          </w:p>
        </w:tc>
      </w:tr>
      <w:tr w:rsidR="00167B5D" w:rsidRPr="00BC0C16" w14:paraId="13DD64DD" w14:textId="77777777" w:rsidTr="00167B5D">
        <w:trPr>
          <w:trHeight w:val="348"/>
        </w:trPr>
        <w:tc>
          <w:tcPr>
            <w:tcW w:w="4253" w:type="dxa"/>
            <w:shd w:val="clear" w:color="auto" w:fill="D9D9D9"/>
          </w:tcPr>
          <w:p w14:paraId="096FD30C" w14:textId="2698507D" w:rsidR="007453EF" w:rsidRDefault="007453EF">
            <w:pPr>
              <w:spacing w:before="120" w:after="120"/>
              <w:rPr>
                <w:b/>
                <w:sz w:val="18"/>
                <w:szCs w:val="16"/>
              </w:rPr>
            </w:pPr>
            <w:r>
              <w:rPr>
                <w:b/>
                <w:sz w:val="18"/>
                <w:szCs w:val="16"/>
              </w:rPr>
              <w:t xml:space="preserve">Task 2.4 – </w:t>
            </w:r>
            <w:r w:rsidR="00FE1B4B">
              <w:rPr>
                <w:b/>
                <w:sz w:val="18"/>
                <w:szCs w:val="16"/>
              </w:rPr>
              <w:t xml:space="preserve">TS </w:t>
            </w:r>
            <w:r>
              <w:rPr>
                <w:b/>
                <w:sz w:val="18"/>
                <w:szCs w:val="16"/>
              </w:rPr>
              <w:t>First Draft</w:t>
            </w:r>
          </w:p>
        </w:tc>
        <w:tc>
          <w:tcPr>
            <w:tcW w:w="567" w:type="dxa"/>
            <w:noWrap/>
          </w:tcPr>
          <w:p w14:paraId="22001E12" w14:textId="77777777" w:rsidR="007453EF" w:rsidRPr="00714BA5" w:rsidRDefault="007453EF">
            <w:pPr>
              <w:spacing w:before="120" w:after="120"/>
              <w:rPr>
                <w:sz w:val="16"/>
                <w:szCs w:val="16"/>
              </w:rPr>
            </w:pPr>
          </w:p>
        </w:tc>
        <w:tc>
          <w:tcPr>
            <w:tcW w:w="567" w:type="dxa"/>
          </w:tcPr>
          <w:p w14:paraId="798E608B" w14:textId="77777777" w:rsidR="007453EF" w:rsidRPr="00714BA5" w:rsidRDefault="007453EF">
            <w:pPr>
              <w:spacing w:before="120" w:after="120"/>
              <w:rPr>
                <w:sz w:val="16"/>
                <w:szCs w:val="16"/>
              </w:rPr>
            </w:pPr>
          </w:p>
        </w:tc>
        <w:tc>
          <w:tcPr>
            <w:tcW w:w="567" w:type="dxa"/>
          </w:tcPr>
          <w:p w14:paraId="661AA3B0" w14:textId="77777777" w:rsidR="007453EF" w:rsidRPr="00714BA5" w:rsidRDefault="007453EF">
            <w:pPr>
              <w:spacing w:before="120" w:after="120"/>
              <w:rPr>
                <w:sz w:val="16"/>
                <w:szCs w:val="16"/>
              </w:rPr>
            </w:pPr>
          </w:p>
        </w:tc>
        <w:tc>
          <w:tcPr>
            <w:tcW w:w="567" w:type="dxa"/>
          </w:tcPr>
          <w:p w14:paraId="2706860F" w14:textId="77777777" w:rsidR="007453EF" w:rsidRPr="00714BA5" w:rsidRDefault="007453EF">
            <w:pPr>
              <w:spacing w:before="120" w:after="120"/>
              <w:rPr>
                <w:sz w:val="16"/>
                <w:szCs w:val="16"/>
              </w:rPr>
            </w:pPr>
          </w:p>
        </w:tc>
        <w:tc>
          <w:tcPr>
            <w:tcW w:w="567" w:type="dxa"/>
          </w:tcPr>
          <w:p w14:paraId="4051AF3D" w14:textId="77777777" w:rsidR="007453EF" w:rsidRPr="00714BA5" w:rsidRDefault="007453EF">
            <w:pPr>
              <w:spacing w:before="120" w:after="120"/>
              <w:rPr>
                <w:sz w:val="16"/>
                <w:szCs w:val="16"/>
              </w:rPr>
            </w:pPr>
          </w:p>
        </w:tc>
        <w:tc>
          <w:tcPr>
            <w:tcW w:w="567" w:type="dxa"/>
          </w:tcPr>
          <w:p w14:paraId="18BC7D12" w14:textId="77777777" w:rsidR="007453EF" w:rsidRPr="00714BA5" w:rsidRDefault="007453EF">
            <w:pPr>
              <w:spacing w:before="120" w:after="120"/>
              <w:rPr>
                <w:sz w:val="16"/>
                <w:szCs w:val="16"/>
              </w:rPr>
            </w:pPr>
          </w:p>
        </w:tc>
        <w:tc>
          <w:tcPr>
            <w:tcW w:w="567" w:type="dxa"/>
            <w:shd w:val="clear" w:color="auto" w:fill="CC9900"/>
          </w:tcPr>
          <w:p w14:paraId="1216E113" w14:textId="77777777" w:rsidR="007453EF" w:rsidRPr="00714BA5" w:rsidRDefault="007453EF">
            <w:pPr>
              <w:spacing w:before="120" w:after="120"/>
              <w:rPr>
                <w:sz w:val="16"/>
                <w:szCs w:val="16"/>
              </w:rPr>
            </w:pPr>
          </w:p>
        </w:tc>
        <w:tc>
          <w:tcPr>
            <w:tcW w:w="567" w:type="dxa"/>
            <w:shd w:val="clear" w:color="auto" w:fill="CC9900"/>
          </w:tcPr>
          <w:p w14:paraId="12C55EF6" w14:textId="77777777" w:rsidR="007453EF" w:rsidRPr="00714BA5" w:rsidRDefault="007453EF">
            <w:pPr>
              <w:spacing w:before="120" w:after="120"/>
              <w:rPr>
                <w:sz w:val="16"/>
                <w:szCs w:val="16"/>
              </w:rPr>
            </w:pPr>
          </w:p>
        </w:tc>
        <w:tc>
          <w:tcPr>
            <w:tcW w:w="567" w:type="dxa"/>
          </w:tcPr>
          <w:p w14:paraId="38D8BAAA" w14:textId="77777777" w:rsidR="007453EF" w:rsidRPr="00714BA5" w:rsidRDefault="007453EF">
            <w:pPr>
              <w:spacing w:before="120" w:after="120"/>
              <w:rPr>
                <w:sz w:val="16"/>
                <w:szCs w:val="16"/>
              </w:rPr>
            </w:pPr>
          </w:p>
        </w:tc>
        <w:tc>
          <w:tcPr>
            <w:tcW w:w="709" w:type="dxa"/>
            <w:shd w:val="clear" w:color="auto" w:fill="auto"/>
          </w:tcPr>
          <w:p w14:paraId="6D7DE78B" w14:textId="77777777" w:rsidR="007453EF" w:rsidRPr="00714BA5" w:rsidRDefault="007453EF">
            <w:pPr>
              <w:spacing w:before="120" w:after="120"/>
              <w:rPr>
                <w:sz w:val="16"/>
                <w:szCs w:val="16"/>
              </w:rPr>
            </w:pPr>
          </w:p>
        </w:tc>
        <w:tc>
          <w:tcPr>
            <w:tcW w:w="708" w:type="dxa"/>
            <w:shd w:val="clear" w:color="auto" w:fill="auto"/>
          </w:tcPr>
          <w:p w14:paraId="1228ACE5" w14:textId="77777777" w:rsidR="007453EF" w:rsidRPr="00714BA5" w:rsidRDefault="007453EF">
            <w:pPr>
              <w:spacing w:before="120" w:after="120"/>
              <w:rPr>
                <w:sz w:val="16"/>
                <w:szCs w:val="16"/>
              </w:rPr>
            </w:pPr>
          </w:p>
        </w:tc>
        <w:tc>
          <w:tcPr>
            <w:tcW w:w="709" w:type="dxa"/>
            <w:shd w:val="clear" w:color="auto" w:fill="auto"/>
          </w:tcPr>
          <w:p w14:paraId="3D7D8829" w14:textId="77777777" w:rsidR="007453EF" w:rsidRPr="00714BA5" w:rsidRDefault="007453EF">
            <w:pPr>
              <w:spacing w:before="120" w:after="120"/>
              <w:rPr>
                <w:sz w:val="16"/>
                <w:szCs w:val="16"/>
              </w:rPr>
            </w:pPr>
          </w:p>
        </w:tc>
      </w:tr>
      <w:tr w:rsidR="00167B5D" w:rsidRPr="00BC0C16" w14:paraId="2D14CBE1" w14:textId="77777777" w:rsidTr="00167B5D">
        <w:trPr>
          <w:trHeight w:val="348"/>
        </w:trPr>
        <w:tc>
          <w:tcPr>
            <w:tcW w:w="4253" w:type="dxa"/>
            <w:shd w:val="clear" w:color="auto" w:fill="D9D9D9"/>
          </w:tcPr>
          <w:p w14:paraId="2C8C7ADC" w14:textId="0A9E799D" w:rsidR="007453EF" w:rsidRDefault="007453EF">
            <w:pPr>
              <w:spacing w:before="120" w:after="120"/>
              <w:rPr>
                <w:b/>
                <w:sz w:val="18"/>
                <w:szCs w:val="16"/>
              </w:rPr>
            </w:pPr>
            <w:r>
              <w:rPr>
                <w:b/>
                <w:sz w:val="18"/>
                <w:szCs w:val="16"/>
              </w:rPr>
              <w:t xml:space="preserve">Task 2.5 – </w:t>
            </w:r>
            <w:r w:rsidR="00FE1B4B">
              <w:rPr>
                <w:b/>
                <w:sz w:val="18"/>
                <w:szCs w:val="16"/>
              </w:rPr>
              <w:t xml:space="preserve">TS </w:t>
            </w:r>
            <w:r>
              <w:rPr>
                <w:b/>
                <w:sz w:val="18"/>
                <w:szCs w:val="16"/>
              </w:rPr>
              <w:t>Stable Draft</w:t>
            </w:r>
          </w:p>
        </w:tc>
        <w:tc>
          <w:tcPr>
            <w:tcW w:w="567" w:type="dxa"/>
            <w:noWrap/>
          </w:tcPr>
          <w:p w14:paraId="24520C4F" w14:textId="77777777" w:rsidR="007453EF" w:rsidRPr="00714BA5" w:rsidRDefault="007453EF">
            <w:pPr>
              <w:spacing w:before="120" w:after="120"/>
              <w:rPr>
                <w:sz w:val="16"/>
                <w:szCs w:val="16"/>
              </w:rPr>
            </w:pPr>
          </w:p>
        </w:tc>
        <w:tc>
          <w:tcPr>
            <w:tcW w:w="567" w:type="dxa"/>
          </w:tcPr>
          <w:p w14:paraId="7AAF09FD" w14:textId="77777777" w:rsidR="007453EF" w:rsidRPr="00714BA5" w:rsidRDefault="007453EF">
            <w:pPr>
              <w:spacing w:before="120" w:after="120"/>
              <w:rPr>
                <w:sz w:val="16"/>
                <w:szCs w:val="16"/>
              </w:rPr>
            </w:pPr>
          </w:p>
        </w:tc>
        <w:tc>
          <w:tcPr>
            <w:tcW w:w="567" w:type="dxa"/>
          </w:tcPr>
          <w:p w14:paraId="281F2034" w14:textId="77777777" w:rsidR="007453EF" w:rsidRPr="00714BA5" w:rsidRDefault="007453EF">
            <w:pPr>
              <w:spacing w:before="120" w:after="120"/>
              <w:rPr>
                <w:sz w:val="16"/>
                <w:szCs w:val="16"/>
              </w:rPr>
            </w:pPr>
          </w:p>
        </w:tc>
        <w:tc>
          <w:tcPr>
            <w:tcW w:w="567" w:type="dxa"/>
          </w:tcPr>
          <w:p w14:paraId="4D2336F1" w14:textId="77777777" w:rsidR="007453EF" w:rsidRPr="00714BA5" w:rsidRDefault="007453EF">
            <w:pPr>
              <w:spacing w:before="120" w:after="120"/>
              <w:rPr>
                <w:sz w:val="16"/>
                <w:szCs w:val="16"/>
              </w:rPr>
            </w:pPr>
          </w:p>
        </w:tc>
        <w:tc>
          <w:tcPr>
            <w:tcW w:w="567" w:type="dxa"/>
          </w:tcPr>
          <w:p w14:paraId="5AFFA366" w14:textId="77777777" w:rsidR="007453EF" w:rsidRPr="00714BA5" w:rsidRDefault="007453EF">
            <w:pPr>
              <w:spacing w:before="120" w:after="120"/>
              <w:rPr>
                <w:sz w:val="16"/>
                <w:szCs w:val="16"/>
              </w:rPr>
            </w:pPr>
          </w:p>
        </w:tc>
        <w:tc>
          <w:tcPr>
            <w:tcW w:w="567" w:type="dxa"/>
          </w:tcPr>
          <w:p w14:paraId="1C2C76D2" w14:textId="77777777" w:rsidR="007453EF" w:rsidRPr="00714BA5" w:rsidRDefault="007453EF">
            <w:pPr>
              <w:spacing w:before="120" w:after="120"/>
              <w:rPr>
                <w:sz w:val="16"/>
                <w:szCs w:val="16"/>
              </w:rPr>
            </w:pPr>
          </w:p>
        </w:tc>
        <w:tc>
          <w:tcPr>
            <w:tcW w:w="567" w:type="dxa"/>
          </w:tcPr>
          <w:p w14:paraId="70D705F1" w14:textId="77777777" w:rsidR="007453EF" w:rsidRPr="00714BA5" w:rsidRDefault="007453EF">
            <w:pPr>
              <w:spacing w:before="120" w:after="120"/>
              <w:rPr>
                <w:sz w:val="16"/>
                <w:szCs w:val="16"/>
              </w:rPr>
            </w:pPr>
          </w:p>
        </w:tc>
        <w:tc>
          <w:tcPr>
            <w:tcW w:w="567" w:type="dxa"/>
            <w:shd w:val="clear" w:color="auto" w:fill="auto"/>
          </w:tcPr>
          <w:p w14:paraId="040BDC79" w14:textId="77777777" w:rsidR="007453EF" w:rsidRPr="00714BA5" w:rsidRDefault="007453EF">
            <w:pPr>
              <w:spacing w:before="120" w:after="120"/>
              <w:rPr>
                <w:sz w:val="16"/>
                <w:szCs w:val="16"/>
              </w:rPr>
            </w:pPr>
          </w:p>
        </w:tc>
        <w:tc>
          <w:tcPr>
            <w:tcW w:w="567" w:type="dxa"/>
            <w:shd w:val="clear" w:color="auto" w:fill="CC9900"/>
          </w:tcPr>
          <w:p w14:paraId="5615D36A" w14:textId="77777777" w:rsidR="007453EF" w:rsidRPr="00714BA5" w:rsidRDefault="007453EF">
            <w:pPr>
              <w:spacing w:before="120" w:after="120"/>
              <w:rPr>
                <w:sz w:val="16"/>
                <w:szCs w:val="16"/>
              </w:rPr>
            </w:pPr>
          </w:p>
        </w:tc>
        <w:tc>
          <w:tcPr>
            <w:tcW w:w="709" w:type="dxa"/>
            <w:shd w:val="clear" w:color="auto" w:fill="CC9900"/>
          </w:tcPr>
          <w:p w14:paraId="1E5C71F6" w14:textId="77777777" w:rsidR="007453EF" w:rsidRPr="00714BA5" w:rsidRDefault="007453EF">
            <w:pPr>
              <w:spacing w:before="120" w:after="120"/>
              <w:rPr>
                <w:sz w:val="16"/>
                <w:szCs w:val="16"/>
              </w:rPr>
            </w:pPr>
          </w:p>
        </w:tc>
        <w:tc>
          <w:tcPr>
            <w:tcW w:w="708" w:type="dxa"/>
            <w:shd w:val="clear" w:color="auto" w:fill="auto"/>
          </w:tcPr>
          <w:p w14:paraId="5B8CA5C9" w14:textId="77777777" w:rsidR="007453EF" w:rsidRPr="00714BA5" w:rsidRDefault="007453EF">
            <w:pPr>
              <w:spacing w:before="120" w:after="120"/>
              <w:rPr>
                <w:sz w:val="16"/>
                <w:szCs w:val="16"/>
              </w:rPr>
            </w:pPr>
          </w:p>
        </w:tc>
        <w:tc>
          <w:tcPr>
            <w:tcW w:w="709" w:type="dxa"/>
            <w:shd w:val="clear" w:color="auto" w:fill="auto"/>
          </w:tcPr>
          <w:p w14:paraId="3DC0EB6F" w14:textId="77777777" w:rsidR="007453EF" w:rsidRPr="00714BA5" w:rsidRDefault="007453EF">
            <w:pPr>
              <w:spacing w:before="120" w:after="120"/>
              <w:rPr>
                <w:sz w:val="16"/>
                <w:szCs w:val="16"/>
              </w:rPr>
            </w:pPr>
          </w:p>
        </w:tc>
      </w:tr>
      <w:tr w:rsidR="009A406A" w:rsidRPr="00BC0C16" w14:paraId="4EAD6B04" w14:textId="77777777" w:rsidTr="009A406A">
        <w:trPr>
          <w:trHeight w:val="348"/>
        </w:trPr>
        <w:tc>
          <w:tcPr>
            <w:tcW w:w="4253" w:type="dxa"/>
            <w:shd w:val="clear" w:color="auto" w:fill="D9D9D9"/>
          </w:tcPr>
          <w:p w14:paraId="1C0F184D" w14:textId="399BC604" w:rsidR="007453EF" w:rsidRDefault="00EE7D3C">
            <w:pPr>
              <w:spacing w:before="120" w:after="120"/>
              <w:rPr>
                <w:b/>
                <w:sz w:val="18"/>
                <w:szCs w:val="16"/>
              </w:rPr>
            </w:pPr>
            <w:r>
              <w:rPr>
                <w:b/>
                <w:sz w:val="18"/>
                <w:szCs w:val="16"/>
              </w:rPr>
              <w:t xml:space="preserve">Task 2.6 – </w:t>
            </w:r>
            <w:r w:rsidR="00FE1B4B">
              <w:rPr>
                <w:b/>
                <w:sz w:val="18"/>
                <w:szCs w:val="16"/>
              </w:rPr>
              <w:t>TS</w:t>
            </w:r>
            <w:r w:rsidR="0046096E">
              <w:rPr>
                <w:b/>
                <w:sz w:val="18"/>
                <w:szCs w:val="16"/>
              </w:rPr>
              <w:t xml:space="preserve"> </w:t>
            </w:r>
            <w:r w:rsidR="007453EF" w:rsidDel="0046096E">
              <w:rPr>
                <w:b/>
                <w:sz w:val="18"/>
                <w:szCs w:val="16"/>
              </w:rPr>
              <w:t xml:space="preserve">Final </w:t>
            </w:r>
            <w:r w:rsidR="0046096E">
              <w:rPr>
                <w:b/>
                <w:sz w:val="18"/>
                <w:szCs w:val="16"/>
              </w:rPr>
              <w:t xml:space="preserve"> </w:t>
            </w:r>
            <w:r w:rsidR="007453EF">
              <w:rPr>
                <w:b/>
                <w:sz w:val="18"/>
                <w:szCs w:val="16"/>
              </w:rPr>
              <w:t>Document</w:t>
            </w:r>
            <w:r w:rsidR="00FE1B4B">
              <w:rPr>
                <w:b/>
                <w:sz w:val="18"/>
                <w:szCs w:val="16"/>
              </w:rPr>
              <w:t xml:space="preserve"> and HS mature draft</w:t>
            </w:r>
          </w:p>
        </w:tc>
        <w:tc>
          <w:tcPr>
            <w:tcW w:w="567" w:type="dxa"/>
            <w:noWrap/>
          </w:tcPr>
          <w:p w14:paraId="0A23FB5F" w14:textId="77777777" w:rsidR="007453EF" w:rsidRPr="00714BA5" w:rsidRDefault="007453EF">
            <w:pPr>
              <w:spacing w:before="120" w:after="120"/>
              <w:rPr>
                <w:sz w:val="16"/>
                <w:szCs w:val="16"/>
              </w:rPr>
            </w:pPr>
          </w:p>
        </w:tc>
        <w:tc>
          <w:tcPr>
            <w:tcW w:w="567" w:type="dxa"/>
          </w:tcPr>
          <w:p w14:paraId="216F243C" w14:textId="77777777" w:rsidR="007453EF" w:rsidRPr="00714BA5" w:rsidRDefault="007453EF">
            <w:pPr>
              <w:spacing w:before="120" w:after="120"/>
              <w:rPr>
                <w:sz w:val="16"/>
                <w:szCs w:val="16"/>
              </w:rPr>
            </w:pPr>
          </w:p>
        </w:tc>
        <w:tc>
          <w:tcPr>
            <w:tcW w:w="567" w:type="dxa"/>
          </w:tcPr>
          <w:p w14:paraId="3FCDD888" w14:textId="77777777" w:rsidR="007453EF" w:rsidRPr="00714BA5" w:rsidRDefault="007453EF">
            <w:pPr>
              <w:spacing w:before="120" w:after="120"/>
              <w:rPr>
                <w:sz w:val="16"/>
                <w:szCs w:val="16"/>
              </w:rPr>
            </w:pPr>
          </w:p>
        </w:tc>
        <w:tc>
          <w:tcPr>
            <w:tcW w:w="567" w:type="dxa"/>
          </w:tcPr>
          <w:p w14:paraId="56F89EDD" w14:textId="77777777" w:rsidR="007453EF" w:rsidRPr="00714BA5" w:rsidRDefault="007453EF">
            <w:pPr>
              <w:spacing w:before="120" w:after="120"/>
              <w:rPr>
                <w:sz w:val="16"/>
                <w:szCs w:val="16"/>
              </w:rPr>
            </w:pPr>
          </w:p>
        </w:tc>
        <w:tc>
          <w:tcPr>
            <w:tcW w:w="567" w:type="dxa"/>
          </w:tcPr>
          <w:p w14:paraId="1AF36CBD" w14:textId="77777777" w:rsidR="007453EF" w:rsidRPr="00714BA5" w:rsidRDefault="007453EF">
            <w:pPr>
              <w:spacing w:before="120" w:after="120"/>
              <w:rPr>
                <w:sz w:val="16"/>
                <w:szCs w:val="16"/>
              </w:rPr>
            </w:pPr>
          </w:p>
        </w:tc>
        <w:tc>
          <w:tcPr>
            <w:tcW w:w="567" w:type="dxa"/>
          </w:tcPr>
          <w:p w14:paraId="079F4A15" w14:textId="77777777" w:rsidR="007453EF" w:rsidRPr="00714BA5" w:rsidRDefault="007453EF">
            <w:pPr>
              <w:spacing w:before="120" w:after="120"/>
              <w:rPr>
                <w:sz w:val="16"/>
                <w:szCs w:val="16"/>
              </w:rPr>
            </w:pPr>
          </w:p>
        </w:tc>
        <w:tc>
          <w:tcPr>
            <w:tcW w:w="567" w:type="dxa"/>
          </w:tcPr>
          <w:p w14:paraId="04E9BCAF" w14:textId="77777777" w:rsidR="007453EF" w:rsidRPr="00714BA5" w:rsidRDefault="007453EF">
            <w:pPr>
              <w:spacing w:before="120" w:after="120"/>
              <w:rPr>
                <w:sz w:val="16"/>
                <w:szCs w:val="16"/>
              </w:rPr>
            </w:pPr>
          </w:p>
        </w:tc>
        <w:tc>
          <w:tcPr>
            <w:tcW w:w="567" w:type="dxa"/>
          </w:tcPr>
          <w:p w14:paraId="15F829C4" w14:textId="77777777" w:rsidR="007453EF" w:rsidRPr="00714BA5" w:rsidRDefault="007453EF">
            <w:pPr>
              <w:spacing w:before="120" w:after="120"/>
              <w:rPr>
                <w:sz w:val="16"/>
                <w:szCs w:val="16"/>
              </w:rPr>
            </w:pPr>
          </w:p>
        </w:tc>
        <w:tc>
          <w:tcPr>
            <w:tcW w:w="567" w:type="dxa"/>
            <w:shd w:val="clear" w:color="auto" w:fill="auto"/>
          </w:tcPr>
          <w:p w14:paraId="6C6713C6" w14:textId="77777777" w:rsidR="007453EF" w:rsidRPr="00714BA5" w:rsidRDefault="007453EF">
            <w:pPr>
              <w:spacing w:before="120" w:after="120"/>
              <w:rPr>
                <w:sz w:val="16"/>
                <w:szCs w:val="16"/>
              </w:rPr>
            </w:pPr>
          </w:p>
        </w:tc>
        <w:tc>
          <w:tcPr>
            <w:tcW w:w="709" w:type="dxa"/>
            <w:shd w:val="clear" w:color="auto" w:fill="auto"/>
          </w:tcPr>
          <w:p w14:paraId="496E8F63" w14:textId="77777777" w:rsidR="007453EF" w:rsidRPr="00714BA5" w:rsidRDefault="007453EF">
            <w:pPr>
              <w:spacing w:before="120" w:after="120"/>
              <w:rPr>
                <w:sz w:val="16"/>
                <w:szCs w:val="16"/>
              </w:rPr>
            </w:pPr>
          </w:p>
        </w:tc>
        <w:tc>
          <w:tcPr>
            <w:tcW w:w="708" w:type="dxa"/>
            <w:shd w:val="clear" w:color="auto" w:fill="CC9900"/>
          </w:tcPr>
          <w:p w14:paraId="317F9791" w14:textId="77777777" w:rsidR="007453EF" w:rsidRPr="00714BA5" w:rsidRDefault="007453EF">
            <w:pPr>
              <w:spacing w:before="120" w:after="120"/>
              <w:rPr>
                <w:sz w:val="16"/>
                <w:szCs w:val="16"/>
              </w:rPr>
            </w:pPr>
          </w:p>
        </w:tc>
        <w:tc>
          <w:tcPr>
            <w:tcW w:w="709" w:type="dxa"/>
            <w:shd w:val="clear" w:color="auto" w:fill="CC9900"/>
          </w:tcPr>
          <w:p w14:paraId="06E65DE9" w14:textId="77777777" w:rsidR="007453EF" w:rsidRPr="00714BA5" w:rsidRDefault="007453EF">
            <w:pPr>
              <w:spacing w:before="120" w:after="120"/>
              <w:rPr>
                <w:sz w:val="16"/>
                <w:szCs w:val="16"/>
              </w:rPr>
            </w:pPr>
          </w:p>
        </w:tc>
      </w:tr>
      <w:tr w:rsidR="00167B5D" w:rsidRPr="00BC0C16" w14:paraId="145F61CE" w14:textId="77777777" w:rsidTr="00167B5D">
        <w:trPr>
          <w:trHeight w:val="348"/>
        </w:trPr>
        <w:tc>
          <w:tcPr>
            <w:tcW w:w="4253" w:type="dxa"/>
            <w:shd w:val="clear" w:color="auto" w:fill="D9D9D9"/>
          </w:tcPr>
          <w:p w14:paraId="5D40BB63" w14:textId="74438F34" w:rsidR="007453EF" w:rsidRDefault="00EE7D3C">
            <w:pPr>
              <w:spacing w:before="120" w:after="120"/>
              <w:rPr>
                <w:b/>
                <w:sz w:val="18"/>
                <w:szCs w:val="16"/>
              </w:rPr>
            </w:pPr>
            <w:r>
              <w:rPr>
                <w:b/>
                <w:sz w:val="18"/>
                <w:szCs w:val="16"/>
              </w:rPr>
              <w:t xml:space="preserve">Task 3.1 – </w:t>
            </w:r>
            <w:r w:rsidR="007453EF">
              <w:rPr>
                <w:b/>
                <w:sz w:val="18"/>
                <w:szCs w:val="16"/>
              </w:rPr>
              <w:t>Dissemination</w:t>
            </w:r>
            <w:r>
              <w:rPr>
                <w:b/>
                <w:sz w:val="18"/>
                <w:szCs w:val="16"/>
              </w:rPr>
              <w:t xml:space="preserve"> plan</w:t>
            </w:r>
          </w:p>
        </w:tc>
        <w:tc>
          <w:tcPr>
            <w:tcW w:w="567" w:type="dxa"/>
            <w:noWrap/>
          </w:tcPr>
          <w:p w14:paraId="1761A301" w14:textId="77777777" w:rsidR="007453EF" w:rsidRPr="00714BA5" w:rsidRDefault="007453EF">
            <w:pPr>
              <w:spacing w:before="120" w:after="120"/>
              <w:rPr>
                <w:sz w:val="16"/>
                <w:szCs w:val="16"/>
              </w:rPr>
            </w:pPr>
          </w:p>
        </w:tc>
        <w:tc>
          <w:tcPr>
            <w:tcW w:w="567" w:type="dxa"/>
          </w:tcPr>
          <w:p w14:paraId="17B70F45" w14:textId="77777777" w:rsidR="007453EF" w:rsidRPr="00714BA5" w:rsidRDefault="007453EF">
            <w:pPr>
              <w:spacing w:before="120" w:after="120"/>
              <w:rPr>
                <w:sz w:val="16"/>
                <w:szCs w:val="16"/>
              </w:rPr>
            </w:pPr>
          </w:p>
        </w:tc>
        <w:tc>
          <w:tcPr>
            <w:tcW w:w="567" w:type="dxa"/>
          </w:tcPr>
          <w:p w14:paraId="64D17C7E" w14:textId="77777777" w:rsidR="007453EF" w:rsidRPr="00714BA5" w:rsidRDefault="007453EF">
            <w:pPr>
              <w:spacing w:before="120" w:after="120"/>
              <w:rPr>
                <w:sz w:val="16"/>
                <w:szCs w:val="16"/>
              </w:rPr>
            </w:pPr>
          </w:p>
        </w:tc>
        <w:tc>
          <w:tcPr>
            <w:tcW w:w="567" w:type="dxa"/>
            <w:shd w:val="clear" w:color="auto" w:fill="CC9900"/>
          </w:tcPr>
          <w:p w14:paraId="53A1D0FA" w14:textId="77777777" w:rsidR="007453EF" w:rsidRPr="00714BA5" w:rsidRDefault="007453EF">
            <w:pPr>
              <w:spacing w:before="120" w:after="120"/>
              <w:rPr>
                <w:sz w:val="16"/>
                <w:szCs w:val="16"/>
              </w:rPr>
            </w:pPr>
          </w:p>
        </w:tc>
        <w:tc>
          <w:tcPr>
            <w:tcW w:w="567" w:type="dxa"/>
          </w:tcPr>
          <w:p w14:paraId="01DAF38C" w14:textId="77777777" w:rsidR="007453EF" w:rsidRPr="00714BA5" w:rsidRDefault="007453EF">
            <w:pPr>
              <w:spacing w:before="120" w:after="120"/>
              <w:rPr>
                <w:sz w:val="16"/>
                <w:szCs w:val="16"/>
              </w:rPr>
            </w:pPr>
          </w:p>
        </w:tc>
        <w:tc>
          <w:tcPr>
            <w:tcW w:w="567" w:type="dxa"/>
          </w:tcPr>
          <w:p w14:paraId="47BDE47A" w14:textId="77777777" w:rsidR="007453EF" w:rsidRPr="00714BA5" w:rsidRDefault="007453EF">
            <w:pPr>
              <w:spacing w:before="120" w:after="120"/>
              <w:rPr>
                <w:sz w:val="16"/>
                <w:szCs w:val="16"/>
              </w:rPr>
            </w:pPr>
          </w:p>
        </w:tc>
        <w:tc>
          <w:tcPr>
            <w:tcW w:w="567" w:type="dxa"/>
          </w:tcPr>
          <w:p w14:paraId="5AF2F303" w14:textId="77777777" w:rsidR="007453EF" w:rsidRPr="00714BA5" w:rsidRDefault="007453EF">
            <w:pPr>
              <w:spacing w:before="120" w:after="120"/>
              <w:rPr>
                <w:sz w:val="16"/>
                <w:szCs w:val="16"/>
              </w:rPr>
            </w:pPr>
          </w:p>
        </w:tc>
        <w:tc>
          <w:tcPr>
            <w:tcW w:w="567" w:type="dxa"/>
          </w:tcPr>
          <w:p w14:paraId="3561B101" w14:textId="77777777" w:rsidR="007453EF" w:rsidRPr="00714BA5" w:rsidRDefault="007453EF">
            <w:pPr>
              <w:spacing w:before="120" w:after="120"/>
              <w:rPr>
                <w:sz w:val="16"/>
                <w:szCs w:val="16"/>
              </w:rPr>
            </w:pPr>
          </w:p>
        </w:tc>
        <w:tc>
          <w:tcPr>
            <w:tcW w:w="567" w:type="dxa"/>
          </w:tcPr>
          <w:p w14:paraId="7FD030F3" w14:textId="77777777" w:rsidR="007453EF" w:rsidRPr="00714BA5" w:rsidRDefault="007453EF">
            <w:pPr>
              <w:spacing w:before="120" w:after="120"/>
              <w:rPr>
                <w:sz w:val="16"/>
                <w:szCs w:val="16"/>
              </w:rPr>
            </w:pPr>
          </w:p>
        </w:tc>
        <w:tc>
          <w:tcPr>
            <w:tcW w:w="709" w:type="dxa"/>
            <w:shd w:val="clear" w:color="auto" w:fill="auto"/>
          </w:tcPr>
          <w:p w14:paraId="70F2E651" w14:textId="77777777" w:rsidR="007453EF" w:rsidRPr="00714BA5" w:rsidRDefault="007453EF">
            <w:pPr>
              <w:spacing w:before="120" w:after="120"/>
              <w:rPr>
                <w:sz w:val="16"/>
                <w:szCs w:val="16"/>
              </w:rPr>
            </w:pPr>
          </w:p>
        </w:tc>
        <w:tc>
          <w:tcPr>
            <w:tcW w:w="708" w:type="dxa"/>
            <w:shd w:val="clear" w:color="auto" w:fill="auto"/>
          </w:tcPr>
          <w:p w14:paraId="317A9E00" w14:textId="77777777" w:rsidR="007453EF" w:rsidRPr="00714BA5" w:rsidRDefault="007453EF">
            <w:pPr>
              <w:spacing w:before="120" w:after="120"/>
              <w:rPr>
                <w:sz w:val="16"/>
                <w:szCs w:val="16"/>
              </w:rPr>
            </w:pPr>
          </w:p>
        </w:tc>
        <w:tc>
          <w:tcPr>
            <w:tcW w:w="709" w:type="dxa"/>
            <w:shd w:val="clear" w:color="auto" w:fill="auto"/>
          </w:tcPr>
          <w:p w14:paraId="480C211E" w14:textId="77777777" w:rsidR="007453EF" w:rsidRPr="00714BA5" w:rsidRDefault="007453EF">
            <w:pPr>
              <w:spacing w:before="120" w:after="120"/>
              <w:rPr>
                <w:sz w:val="16"/>
                <w:szCs w:val="16"/>
              </w:rPr>
            </w:pPr>
          </w:p>
        </w:tc>
      </w:tr>
      <w:tr w:rsidR="00167B5D" w:rsidRPr="00BC0C16" w14:paraId="7446D13D" w14:textId="77777777" w:rsidTr="00167B5D">
        <w:trPr>
          <w:trHeight w:val="348"/>
        </w:trPr>
        <w:tc>
          <w:tcPr>
            <w:tcW w:w="4253" w:type="dxa"/>
            <w:shd w:val="clear" w:color="auto" w:fill="D9D9D9"/>
          </w:tcPr>
          <w:p w14:paraId="37F55504" w14:textId="4BFC42BC" w:rsidR="00EE7D3C" w:rsidRDefault="00EE7D3C">
            <w:pPr>
              <w:spacing w:before="120" w:after="120"/>
              <w:rPr>
                <w:b/>
                <w:sz w:val="18"/>
                <w:szCs w:val="16"/>
              </w:rPr>
            </w:pPr>
            <w:r>
              <w:rPr>
                <w:b/>
                <w:sz w:val="18"/>
                <w:szCs w:val="16"/>
              </w:rPr>
              <w:t>Task 3.2 – Dissemination publication</w:t>
            </w:r>
          </w:p>
        </w:tc>
        <w:tc>
          <w:tcPr>
            <w:tcW w:w="567" w:type="dxa"/>
            <w:noWrap/>
          </w:tcPr>
          <w:p w14:paraId="59CB5664" w14:textId="77777777" w:rsidR="00EE7D3C" w:rsidRPr="00714BA5" w:rsidRDefault="00EE7D3C">
            <w:pPr>
              <w:spacing w:before="120" w:after="120"/>
              <w:rPr>
                <w:sz w:val="16"/>
                <w:szCs w:val="16"/>
              </w:rPr>
            </w:pPr>
          </w:p>
        </w:tc>
        <w:tc>
          <w:tcPr>
            <w:tcW w:w="567" w:type="dxa"/>
          </w:tcPr>
          <w:p w14:paraId="68BE0F4B" w14:textId="77777777" w:rsidR="00EE7D3C" w:rsidRPr="00714BA5" w:rsidRDefault="00EE7D3C">
            <w:pPr>
              <w:spacing w:before="120" w:after="120"/>
              <w:rPr>
                <w:sz w:val="16"/>
                <w:szCs w:val="16"/>
              </w:rPr>
            </w:pPr>
          </w:p>
        </w:tc>
        <w:tc>
          <w:tcPr>
            <w:tcW w:w="567" w:type="dxa"/>
          </w:tcPr>
          <w:p w14:paraId="5E5DAFB3" w14:textId="77777777" w:rsidR="00EE7D3C" w:rsidRPr="00714BA5" w:rsidRDefault="00EE7D3C">
            <w:pPr>
              <w:spacing w:before="120" w:after="120"/>
              <w:rPr>
                <w:sz w:val="16"/>
                <w:szCs w:val="16"/>
              </w:rPr>
            </w:pPr>
          </w:p>
        </w:tc>
        <w:tc>
          <w:tcPr>
            <w:tcW w:w="567" w:type="dxa"/>
          </w:tcPr>
          <w:p w14:paraId="4B2A3EBE" w14:textId="77777777" w:rsidR="00EE7D3C" w:rsidRPr="00714BA5" w:rsidRDefault="00EE7D3C">
            <w:pPr>
              <w:spacing w:before="120" w:after="120"/>
              <w:rPr>
                <w:sz w:val="16"/>
                <w:szCs w:val="16"/>
              </w:rPr>
            </w:pPr>
          </w:p>
        </w:tc>
        <w:tc>
          <w:tcPr>
            <w:tcW w:w="567" w:type="dxa"/>
          </w:tcPr>
          <w:p w14:paraId="2EB5DB43" w14:textId="77777777" w:rsidR="00EE7D3C" w:rsidRPr="00714BA5" w:rsidRDefault="00EE7D3C">
            <w:pPr>
              <w:spacing w:before="120" w:after="120"/>
              <w:rPr>
                <w:sz w:val="16"/>
                <w:szCs w:val="16"/>
              </w:rPr>
            </w:pPr>
          </w:p>
        </w:tc>
        <w:tc>
          <w:tcPr>
            <w:tcW w:w="567" w:type="dxa"/>
          </w:tcPr>
          <w:p w14:paraId="11A963D2" w14:textId="77777777" w:rsidR="00EE7D3C" w:rsidRPr="00714BA5" w:rsidRDefault="00EE7D3C">
            <w:pPr>
              <w:spacing w:before="120" w:after="120"/>
              <w:rPr>
                <w:sz w:val="16"/>
                <w:szCs w:val="16"/>
              </w:rPr>
            </w:pPr>
          </w:p>
        </w:tc>
        <w:tc>
          <w:tcPr>
            <w:tcW w:w="567" w:type="dxa"/>
          </w:tcPr>
          <w:p w14:paraId="2A6737E5" w14:textId="77777777" w:rsidR="00EE7D3C" w:rsidRPr="00714BA5" w:rsidRDefault="00EE7D3C">
            <w:pPr>
              <w:spacing w:before="120" w:after="120"/>
              <w:rPr>
                <w:sz w:val="16"/>
                <w:szCs w:val="16"/>
              </w:rPr>
            </w:pPr>
          </w:p>
        </w:tc>
        <w:tc>
          <w:tcPr>
            <w:tcW w:w="567" w:type="dxa"/>
          </w:tcPr>
          <w:p w14:paraId="54D82667" w14:textId="77777777" w:rsidR="00EE7D3C" w:rsidRPr="00714BA5" w:rsidRDefault="00EE7D3C">
            <w:pPr>
              <w:spacing w:before="120" w:after="120"/>
              <w:rPr>
                <w:sz w:val="16"/>
                <w:szCs w:val="16"/>
              </w:rPr>
            </w:pPr>
          </w:p>
        </w:tc>
        <w:tc>
          <w:tcPr>
            <w:tcW w:w="567" w:type="dxa"/>
          </w:tcPr>
          <w:p w14:paraId="034631EF" w14:textId="77777777" w:rsidR="00EE7D3C" w:rsidRPr="00714BA5" w:rsidRDefault="00EE7D3C">
            <w:pPr>
              <w:spacing w:before="120" w:after="120"/>
              <w:rPr>
                <w:sz w:val="16"/>
                <w:szCs w:val="16"/>
              </w:rPr>
            </w:pPr>
          </w:p>
        </w:tc>
        <w:tc>
          <w:tcPr>
            <w:tcW w:w="709" w:type="dxa"/>
            <w:shd w:val="clear" w:color="auto" w:fill="auto"/>
          </w:tcPr>
          <w:p w14:paraId="36F6629C" w14:textId="77777777" w:rsidR="00EE7D3C" w:rsidRPr="00714BA5" w:rsidRDefault="00EE7D3C">
            <w:pPr>
              <w:spacing w:before="120" w:after="120"/>
              <w:rPr>
                <w:sz w:val="16"/>
                <w:szCs w:val="16"/>
              </w:rPr>
            </w:pPr>
          </w:p>
        </w:tc>
        <w:tc>
          <w:tcPr>
            <w:tcW w:w="708" w:type="dxa"/>
            <w:shd w:val="clear" w:color="auto" w:fill="auto"/>
          </w:tcPr>
          <w:p w14:paraId="2531CAC6" w14:textId="77777777" w:rsidR="00EE7D3C" w:rsidRPr="00714BA5" w:rsidRDefault="00EE7D3C">
            <w:pPr>
              <w:spacing w:before="120" w:after="120"/>
              <w:rPr>
                <w:sz w:val="16"/>
                <w:szCs w:val="16"/>
              </w:rPr>
            </w:pPr>
          </w:p>
        </w:tc>
        <w:tc>
          <w:tcPr>
            <w:tcW w:w="709" w:type="dxa"/>
            <w:shd w:val="clear" w:color="auto" w:fill="CC9900"/>
          </w:tcPr>
          <w:p w14:paraId="023CDF15" w14:textId="77777777" w:rsidR="00EE7D3C" w:rsidRPr="00714BA5" w:rsidRDefault="00EE7D3C">
            <w:pPr>
              <w:spacing w:before="120" w:after="120"/>
              <w:rPr>
                <w:sz w:val="16"/>
                <w:szCs w:val="16"/>
              </w:rPr>
            </w:pPr>
          </w:p>
        </w:tc>
      </w:tr>
      <w:bookmarkEnd w:id="42"/>
    </w:tbl>
    <w:p w14:paraId="0DE5A8AE" w14:textId="0212BCFC" w:rsidR="00413943" w:rsidRDefault="00413943" w:rsidP="00413943">
      <w:pPr>
        <w:rPr>
          <w:lang w:eastAsia="it-IT"/>
        </w:rPr>
      </w:pPr>
    </w:p>
    <w:p w14:paraId="23E8B084" w14:textId="2A949F18" w:rsidR="00413943" w:rsidRDefault="00413943" w:rsidP="00413943">
      <w:pPr>
        <w:rPr>
          <w:lang w:eastAsia="it-IT"/>
        </w:rPr>
      </w:pPr>
    </w:p>
    <w:bookmarkEnd w:id="41"/>
    <w:p w14:paraId="00F3130A" w14:textId="77777777" w:rsidR="001E665B" w:rsidRPr="00714BA5" w:rsidRDefault="001E665B" w:rsidP="001E665B">
      <w:pPr>
        <w:autoSpaceDE w:val="0"/>
        <w:autoSpaceDN w:val="0"/>
        <w:adjustRightInd w:val="0"/>
        <w:outlineLvl w:val="0"/>
        <w:rPr>
          <w:rFonts w:cs="Arial"/>
          <w:b/>
          <w:bCs/>
          <w:szCs w:val="22"/>
        </w:rPr>
        <w:sectPr w:rsidR="001E665B" w:rsidRPr="00714BA5" w:rsidSect="00B732C4">
          <w:pgSz w:w="16840" w:h="11907" w:orient="landscape" w:code="9"/>
          <w:pgMar w:top="1588" w:right="1276" w:bottom="1588" w:left="1276" w:header="720" w:footer="1009" w:gutter="0"/>
          <w:cols w:space="720"/>
          <w:noEndnote/>
          <w:docGrid w:linePitch="326"/>
        </w:sectPr>
      </w:pPr>
    </w:p>
    <w:p w14:paraId="082E153E" w14:textId="77777777" w:rsidR="00116EC2" w:rsidRPr="00193F0E" w:rsidRDefault="00116EC2" w:rsidP="001E7081">
      <w:pPr>
        <w:pStyle w:val="Heading2"/>
      </w:pPr>
      <w:bookmarkStart w:id="43" w:name="_Toc129267869"/>
      <w:bookmarkStart w:id="44" w:name="_Toc495508580"/>
      <w:r w:rsidRPr="00B410DE">
        <w:lastRenderedPageBreak/>
        <w:t>5. OTHER</w:t>
      </w:r>
      <w:bookmarkEnd w:id="43"/>
    </w:p>
    <w:p w14:paraId="6AF19E40" w14:textId="77777777" w:rsidR="00116EC2" w:rsidRPr="00193F0E" w:rsidRDefault="00116EC2" w:rsidP="004755A5">
      <w:pPr>
        <w:pStyle w:val="Heading3"/>
        <w:rPr>
          <w:i/>
          <w:szCs w:val="16"/>
        </w:rPr>
      </w:pPr>
      <w:bookmarkStart w:id="45" w:name="_Toc129267870"/>
      <w:r w:rsidRPr="00193F0E">
        <w:t>5.1 Ethics</w:t>
      </w:r>
      <w:bookmarkEnd w:id="44"/>
      <w:bookmarkEnd w:id="45"/>
      <w:r w:rsidR="008245BC" w:rsidRPr="00193F0E">
        <w:t xml:space="preserve"> </w:t>
      </w:r>
    </w:p>
    <w:p w14:paraId="5250E177" w14:textId="77777777" w:rsidR="00B94ED2" w:rsidRPr="00193F0E" w:rsidRDefault="00B94ED2" w:rsidP="00B94ED2">
      <w:pPr>
        <w:rPr>
          <w:b/>
          <w:i/>
          <w:spacing w:val="-3"/>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A51B3F" w14:paraId="276D9787" w14:textId="77777777" w:rsidTr="00E60233">
        <w:trPr>
          <w:trHeight w:val="501"/>
        </w:trPr>
        <w:tc>
          <w:tcPr>
            <w:tcW w:w="8527" w:type="dxa"/>
            <w:shd w:val="clear" w:color="auto" w:fill="F2F2F2"/>
          </w:tcPr>
          <w:p w14:paraId="48E8D62F" w14:textId="77777777" w:rsidR="00116EC2" w:rsidRPr="00A51B3F" w:rsidRDefault="00116EC2" w:rsidP="00510989">
            <w:pPr>
              <w:tabs>
                <w:tab w:val="left" w:pos="-907"/>
                <w:tab w:val="left" w:pos="-187"/>
                <w:tab w:val="left" w:pos="1092"/>
                <w:tab w:val="left" w:leader="dot" w:pos="5670"/>
              </w:tabs>
              <w:suppressAutoHyphens/>
              <w:spacing w:before="120" w:after="120"/>
              <w:rPr>
                <w:rFonts w:cs="Arial"/>
                <w:sz w:val="18"/>
                <w:szCs w:val="18"/>
              </w:rPr>
            </w:pPr>
            <w:r w:rsidRPr="00A51B3F">
              <w:rPr>
                <w:rFonts w:cs="Arial"/>
                <w:sz w:val="18"/>
                <w:szCs w:val="18"/>
              </w:rPr>
              <w:t>Not applicable</w:t>
            </w:r>
            <w:r w:rsidR="00F344E7" w:rsidRPr="00A51B3F">
              <w:rPr>
                <w:rFonts w:cs="Arial"/>
                <w:sz w:val="18"/>
                <w:szCs w:val="18"/>
              </w:rPr>
              <w:t>.</w:t>
            </w:r>
          </w:p>
        </w:tc>
      </w:tr>
    </w:tbl>
    <w:p w14:paraId="325AD057" w14:textId="77777777" w:rsidR="00116EC2" w:rsidRPr="00A51B3F" w:rsidRDefault="00116EC2" w:rsidP="00B94ED2">
      <w:pPr>
        <w:tabs>
          <w:tab w:val="left" w:pos="1092"/>
        </w:tabs>
        <w:jc w:val="right"/>
        <w:rPr>
          <w:i/>
        </w:rPr>
      </w:pPr>
    </w:p>
    <w:p w14:paraId="60F75938" w14:textId="77777777" w:rsidR="00116EC2" w:rsidRPr="00A51B3F" w:rsidRDefault="00116EC2" w:rsidP="004755A5">
      <w:pPr>
        <w:pStyle w:val="Heading3"/>
      </w:pPr>
      <w:bookmarkStart w:id="46" w:name="_Toc129267871"/>
      <w:r w:rsidRPr="00A51B3F">
        <w:t>5.2 Security</w:t>
      </w:r>
      <w:bookmarkEnd w:id="46"/>
      <w:r w:rsidR="008245BC" w:rsidRPr="00A51B3F">
        <w:t xml:space="preserve"> </w:t>
      </w:r>
    </w:p>
    <w:p w14:paraId="0C269B5A" w14:textId="77777777" w:rsidR="00B94ED2" w:rsidRPr="00A51B3F" w:rsidRDefault="00B94ED2" w:rsidP="00B94ED2">
      <w:pPr>
        <w:rPr>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A51B3F" w14:paraId="3DA53852" w14:textId="77777777" w:rsidTr="00E60233">
        <w:trPr>
          <w:trHeight w:val="461"/>
        </w:trPr>
        <w:tc>
          <w:tcPr>
            <w:tcW w:w="8527" w:type="dxa"/>
            <w:shd w:val="clear" w:color="auto" w:fill="F2F2F2"/>
          </w:tcPr>
          <w:p w14:paraId="48E6144A" w14:textId="77777777" w:rsidR="00116EC2" w:rsidRPr="00A51B3F" w:rsidRDefault="00116EC2" w:rsidP="00510989">
            <w:pPr>
              <w:tabs>
                <w:tab w:val="left" w:pos="-907"/>
                <w:tab w:val="left" w:pos="-187"/>
                <w:tab w:val="left" w:pos="1092"/>
                <w:tab w:val="left" w:leader="dot" w:pos="5670"/>
              </w:tabs>
              <w:suppressAutoHyphens/>
              <w:spacing w:before="120" w:after="120"/>
              <w:rPr>
                <w:rFonts w:cs="Arial"/>
                <w:sz w:val="18"/>
                <w:szCs w:val="18"/>
              </w:rPr>
            </w:pPr>
            <w:r w:rsidRPr="00A51B3F">
              <w:rPr>
                <w:rFonts w:cs="Arial"/>
                <w:sz w:val="18"/>
                <w:szCs w:val="18"/>
              </w:rPr>
              <w:t>Not applicable</w:t>
            </w:r>
            <w:r w:rsidR="00F344E7" w:rsidRPr="00A51B3F">
              <w:rPr>
                <w:rFonts w:cs="Arial"/>
                <w:sz w:val="18"/>
                <w:szCs w:val="18"/>
              </w:rPr>
              <w:t>.</w:t>
            </w:r>
          </w:p>
        </w:tc>
      </w:tr>
    </w:tbl>
    <w:p w14:paraId="066E68AD" w14:textId="77777777" w:rsidR="000F151A" w:rsidRPr="00A51B3F" w:rsidRDefault="000F151A" w:rsidP="00B94ED2">
      <w:pPr>
        <w:jc w:val="right"/>
        <w:rPr>
          <w:i/>
          <w:lang w:eastAsia="en-GB"/>
        </w:rPr>
      </w:pPr>
    </w:p>
    <w:p w14:paraId="54B261E1" w14:textId="77777777" w:rsidR="000811FA" w:rsidRPr="00A51B3F" w:rsidRDefault="001E22E5" w:rsidP="001E7081">
      <w:pPr>
        <w:pStyle w:val="Heading2"/>
      </w:pPr>
      <w:bookmarkStart w:id="47" w:name="_Toc495508582"/>
      <w:bookmarkStart w:id="48" w:name="_Toc129267872"/>
      <w:r w:rsidRPr="00A51B3F">
        <w:t>6</w:t>
      </w:r>
      <w:r w:rsidR="006B72CD" w:rsidRPr="00A51B3F">
        <w:t>.</w:t>
      </w:r>
      <w:r w:rsidRPr="00A51B3F">
        <w:t xml:space="preserve"> </w:t>
      </w:r>
      <w:bookmarkEnd w:id="47"/>
      <w:r w:rsidR="00F06E0D" w:rsidRPr="00A51B3F">
        <w:t>DECLARATIONS</w:t>
      </w:r>
      <w:bookmarkEnd w:id="48"/>
      <w:r w:rsidRPr="00A51B3F">
        <w:t xml:space="preserve"> </w:t>
      </w:r>
    </w:p>
    <w:p w14:paraId="5A61D4F2" w14:textId="77777777" w:rsidR="008245BC" w:rsidRPr="00A51B3F" w:rsidRDefault="008245BC" w:rsidP="008245BC">
      <w:pPr>
        <w:rPr>
          <w:i/>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A51B3F" w14:paraId="23F02BC9" w14:textId="77777777" w:rsidTr="000D1784">
        <w:tc>
          <w:tcPr>
            <w:tcW w:w="8527" w:type="dxa"/>
            <w:gridSpan w:val="2"/>
            <w:shd w:val="clear" w:color="auto" w:fill="D9D9D9"/>
          </w:tcPr>
          <w:p w14:paraId="76332A71" w14:textId="77777777" w:rsidR="004B1041" w:rsidRPr="00A51B3F" w:rsidRDefault="00876029" w:rsidP="00876029">
            <w:pPr>
              <w:spacing w:before="120" w:after="120"/>
              <w:rPr>
                <w:b/>
                <w:sz w:val="18"/>
                <w:lang w:eastAsia="en-GB"/>
              </w:rPr>
            </w:pPr>
            <w:r w:rsidRPr="00A51B3F">
              <w:rPr>
                <w:b/>
                <w:sz w:val="18"/>
                <w:lang w:eastAsia="en-GB"/>
              </w:rPr>
              <w:t>Double</w:t>
            </w:r>
            <w:r w:rsidR="004B1041" w:rsidRPr="00A51B3F">
              <w:rPr>
                <w:b/>
                <w:sz w:val="18"/>
                <w:lang w:eastAsia="en-GB"/>
              </w:rPr>
              <w:t xml:space="preserve"> funding</w:t>
            </w:r>
          </w:p>
        </w:tc>
      </w:tr>
      <w:tr w:rsidR="004B1041" w:rsidRPr="00A51B3F" w14:paraId="1F39CC06" w14:textId="77777777" w:rsidTr="000D1784">
        <w:tc>
          <w:tcPr>
            <w:tcW w:w="6840" w:type="dxa"/>
            <w:shd w:val="clear" w:color="auto" w:fill="D9D9D9"/>
          </w:tcPr>
          <w:p w14:paraId="7438C3A1" w14:textId="09D1CFA7" w:rsidR="00E9108C" w:rsidRPr="004D1936" w:rsidRDefault="004B1041" w:rsidP="004D1936">
            <w:pPr>
              <w:spacing w:before="120" w:after="120"/>
              <w:rPr>
                <w:i/>
                <w:sz w:val="14"/>
                <w:lang w:eastAsia="en-GB"/>
              </w:rPr>
            </w:pPr>
            <w:r w:rsidRPr="00A51B3F">
              <w:rPr>
                <w:b/>
                <w:sz w:val="18"/>
                <w:lang w:eastAsia="en-GB"/>
              </w:rPr>
              <w:t xml:space="preserve">Information concerning other EU grants for this project </w:t>
            </w:r>
          </w:p>
        </w:tc>
        <w:tc>
          <w:tcPr>
            <w:tcW w:w="1687" w:type="dxa"/>
            <w:shd w:val="clear" w:color="auto" w:fill="D9D9D9"/>
          </w:tcPr>
          <w:p w14:paraId="40B5EED9" w14:textId="77777777" w:rsidR="004B1041" w:rsidRPr="00A51B3F" w:rsidRDefault="004B1041" w:rsidP="00507EC2">
            <w:pPr>
              <w:rPr>
                <w:b/>
                <w:lang w:eastAsia="en-GB"/>
              </w:rPr>
            </w:pPr>
          </w:p>
          <w:p w14:paraId="1E98E24F" w14:textId="77777777" w:rsidR="004B1041" w:rsidRPr="00A51B3F" w:rsidRDefault="004B1041" w:rsidP="00507EC2">
            <w:pPr>
              <w:spacing w:after="0"/>
              <w:jc w:val="center"/>
              <w:rPr>
                <w:b/>
                <w:sz w:val="16"/>
                <w:lang w:eastAsia="en-GB"/>
              </w:rPr>
            </w:pPr>
            <w:r w:rsidRPr="00A51B3F">
              <w:rPr>
                <w:b/>
                <w:sz w:val="16"/>
                <w:lang w:eastAsia="en-GB"/>
              </w:rPr>
              <w:t>YES</w:t>
            </w:r>
            <w:r w:rsidR="002B7D4F" w:rsidRPr="00A51B3F">
              <w:rPr>
                <w:b/>
                <w:sz w:val="16"/>
                <w:lang w:eastAsia="en-GB"/>
              </w:rPr>
              <w:t>/NO</w:t>
            </w:r>
          </w:p>
          <w:p w14:paraId="6A2EC49E" w14:textId="77777777" w:rsidR="004B1041" w:rsidRPr="00A51B3F" w:rsidRDefault="004B1041" w:rsidP="007E2AAF">
            <w:pPr>
              <w:jc w:val="center"/>
              <w:rPr>
                <w:color w:val="808080"/>
                <w:lang w:eastAsia="en-GB"/>
              </w:rPr>
            </w:pPr>
          </w:p>
        </w:tc>
      </w:tr>
      <w:tr w:rsidR="004B1041" w:rsidRPr="00A51B3F" w14:paraId="1EA2B937" w14:textId="77777777" w:rsidTr="000D1784">
        <w:tc>
          <w:tcPr>
            <w:tcW w:w="6840" w:type="dxa"/>
            <w:shd w:val="clear" w:color="auto" w:fill="E6E6E6"/>
          </w:tcPr>
          <w:p w14:paraId="0754C7DE" w14:textId="77777777" w:rsidR="004B1041" w:rsidRPr="00A51B3F" w:rsidRDefault="004B1041" w:rsidP="008E5134">
            <w:pPr>
              <w:spacing w:before="120" w:after="120"/>
              <w:jc w:val="both"/>
              <w:rPr>
                <w:sz w:val="16"/>
                <w:lang w:eastAsia="en-GB"/>
              </w:rPr>
            </w:pPr>
            <w:r w:rsidRPr="00A51B3F">
              <w:rPr>
                <w:sz w:val="16"/>
                <w:lang w:eastAsia="en-GB"/>
              </w:rPr>
              <w:t>We confirm that to our best knowledge neither the project as a whole nor any parts of it have benefitted from any other EU grant</w:t>
            </w:r>
            <w:r w:rsidR="008E5134" w:rsidRPr="00A51B3F">
              <w:rPr>
                <w:sz w:val="16"/>
                <w:lang w:eastAsia="en-GB"/>
              </w:rPr>
              <w:t xml:space="preserve"> </w:t>
            </w:r>
            <w:r w:rsidR="008E5134" w:rsidRPr="00A51B3F">
              <w:rPr>
                <w:i/>
                <w:sz w:val="16"/>
                <w:lang w:eastAsia="en-GB"/>
              </w:rPr>
              <w:t>(including EU funding managed by authorities in EU Member States or other funding bodies, e.g. Erasmus, EU Regional Funds, EU Agricultural Funds, European Investment Bank, etc)</w:t>
            </w:r>
            <w:r w:rsidR="008E5134" w:rsidRPr="00A51B3F">
              <w:rPr>
                <w:sz w:val="16"/>
                <w:lang w:eastAsia="en-GB"/>
              </w:rPr>
              <w:t>. If NO, explain and provide details.</w:t>
            </w:r>
          </w:p>
        </w:tc>
        <w:tc>
          <w:tcPr>
            <w:tcW w:w="1687" w:type="dxa"/>
            <w:shd w:val="clear" w:color="auto" w:fill="FFFFFF"/>
          </w:tcPr>
          <w:p w14:paraId="5A844047" w14:textId="77777777" w:rsidR="004B1041" w:rsidRPr="00A51B3F" w:rsidRDefault="00D47A0C" w:rsidP="00D47A0C">
            <w:pPr>
              <w:spacing w:before="120" w:after="120"/>
              <w:jc w:val="center"/>
              <w:rPr>
                <w:sz w:val="18"/>
                <w:lang w:eastAsia="en-GB"/>
              </w:rPr>
            </w:pPr>
            <w:r w:rsidRPr="00A51B3F">
              <w:rPr>
                <w:sz w:val="18"/>
                <w:lang w:eastAsia="en-GB"/>
              </w:rPr>
              <w:t>YES</w:t>
            </w:r>
          </w:p>
        </w:tc>
      </w:tr>
      <w:tr w:rsidR="004B1041" w:rsidRPr="00A51B3F" w14:paraId="357103CD" w14:textId="77777777" w:rsidTr="000D1784">
        <w:tc>
          <w:tcPr>
            <w:tcW w:w="6840" w:type="dxa"/>
            <w:shd w:val="clear" w:color="auto" w:fill="E6E6E6"/>
          </w:tcPr>
          <w:p w14:paraId="63A82927" w14:textId="77777777" w:rsidR="004B1041" w:rsidRPr="00A51B3F" w:rsidRDefault="004B1041" w:rsidP="008E5134">
            <w:pPr>
              <w:spacing w:before="120" w:after="120"/>
              <w:jc w:val="both"/>
              <w:rPr>
                <w:sz w:val="16"/>
                <w:lang w:eastAsia="en-GB"/>
              </w:rPr>
            </w:pPr>
            <w:r w:rsidRPr="00A51B3F">
              <w:rPr>
                <w:sz w:val="16"/>
                <w:lang w:eastAsia="en-GB"/>
              </w:rPr>
              <w:t>We confirm that to our best knowledge neither the project as a whole nor any parts of it are (nor will be) submitted for any other EU grant</w:t>
            </w:r>
            <w:r w:rsidR="008E5134" w:rsidRPr="00A51B3F">
              <w:rPr>
                <w:sz w:val="16"/>
                <w:lang w:eastAsia="en-GB"/>
              </w:rPr>
              <w:t xml:space="preserve"> </w:t>
            </w:r>
            <w:r w:rsidR="008E5134" w:rsidRPr="00A51B3F">
              <w:rPr>
                <w:i/>
                <w:sz w:val="16"/>
                <w:lang w:eastAsia="en-GB"/>
              </w:rPr>
              <w:t>(including EU funding managed by authorities in EU Member States or other funding bodies, e.g. Erasmus, EU Regional Funds, EU Agricultural Funds, European Investment Bank, etc)</w:t>
            </w:r>
            <w:r w:rsidRPr="00A51B3F">
              <w:rPr>
                <w:sz w:val="16"/>
                <w:lang w:eastAsia="en-GB"/>
              </w:rPr>
              <w:t xml:space="preserve">. </w:t>
            </w:r>
            <w:r w:rsidR="008E5134" w:rsidRPr="00A51B3F">
              <w:rPr>
                <w:sz w:val="16"/>
                <w:lang w:eastAsia="en-GB"/>
              </w:rPr>
              <w:t>If NO, explain and provide details.</w:t>
            </w:r>
          </w:p>
        </w:tc>
        <w:tc>
          <w:tcPr>
            <w:tcW w:w="1687" w:type="dxa"/>
            <w:shd w:val="clear" w:color="auto" w:fill="FFFFFF"/>
          </w:tcPr>
          <w:p w14:paraId="453FA385" w14:textId="77777777" w:rsidR="004B1041" w:rsidRPr="00A51B3F" w:rsidRDefault="00D47A0C" w:rsidP="00D47A0C">
            <w:pPr>
              <w:spacing w:before="120" w:after="120"/>
              <w:jc w:val="center"/>
              <w:rPr>
                <w:sz w:val="18"/>
                <w:lang w:eastAsia="en-GB"/>
              </w:rPr>
            </w:pPr>
            <w:r w:rsidRPr="00A51B3F">
              <w:rPr>
                <w:sz w:val="18"/>
                <w:lang w:eastAsia="en-GB"/>
              </w:rPr>
              <w:t>YES</w:t>
            </w:r>
          </w:p>
        </w:tc>
      </w:tr>
    </w:tbl>
    <w:p w14:paraId="4BABAB2F" w14:textId="77777777" w:rsidR="005B1443" w:rsidRPr="00A51B3F" w:rsidRDefault="005B1443" w:rsidP="008245BC">
      <w:pPr>
        <w:jc w:val="right"/>
        <w:rPr>
          <w:i/>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A51B3F" w14:paraId="0C31DF3C" w14:textId="77777777" w:rsidTr="4C925667">
        <w:tc>
          <w:tcPr>
            <w:tcW w:w="8527" w:type="dxa"/>
            <w:shd w:val="clear" w:color="auto" w:fill="D9D9D9" w:themeFill="background1" w:themeFillShade="D9"/>
          </w:tcPr>
          <w:p w14:paraId="232CE3F4" w14:textId="5597F573" w:rsidR="005B1443" w:rsidRPr="004D1936" w:rsidRDefault="005B1443" w:rsidP="004D1936">
            <w:pPr>
              <w:spacing w:before="120" w:after="120"/>
              <w:rPr>
                <w:b/>
                <w:sz w:val="18"/>
                <w:lang w:eastAsia="en-GB"/>
              </w:rPr>
            </w:pPr>
            <w:r w:rsidRPr="00A51B3F">
              <w:rPr>
                <w:b/>
                <w:sz w:val="18"/>
                <w:lang w:eastAsia="en-GB"/>
              </w:rPr>
              <w:t>Financial support to third parties</w:t>
            </w:r>
            <w:r w:rsidR="009F5C06" w:rsidRPr="00A51B3F">
              <w:rPr>
                <w:b/>
                <w:sz w:val="18"/>
                <w:lang w:eastAsia="en-GB"/>
              </w:rPr>
              <w:t xml:space="preserve"> </w:t>
            </w:r>
            <w:r w:rsidR="009F5C06" w:rsidRPr="00A51B3F">
              <w:rPr>
                <w:rFonts w:cs="Arial"/>
                <w:b/>
                <w:bCs/>
                <w:sz w:val="18"/>
                <w:szCs w:val="18"/>
                <w:lang w:eastAsia="en-GB"/>
              </w:rPr>
              <w:t>(if applicable)</w:t>
            </w:r>
            <w:r w:rsidR="002F4221" w:rsidRPr="00A51B3F">
              <w:rPr>
                <w:rFonts w:cs="Arial"/>
                <w:i/>
                <w:color w:val="4AA55B"/>
                <w:sz w:val="16"/>
                <w:szCs w:val="20"/>
              </w:rPr>
              <w:t xml:space="preserve"> </w:t>
            </w:r>
          </w:p>
        </w:tc>
      </w:tr>
      <w:tr w:rsidR="005B1443" w:rsidRPr="00193F0E" w14:paraId="44BE54FF" w14:textId="77777777" w:rsidTr="4C925667">
        <w:tc>
          <w:tcPr>
            <w:tcW w:w="8527" w:type="dxa"/>
          </w:tcPr>
          <w:p w14:paraId="71FAFCBA" w14:textId="24EB0E2F" w:rsidR="005B1443" w:rsidRPr="00193F0E" w:rsidRDefault="005B1443" w:rsidP="4C925667">
            <w:pPr>
              <w:tabs>
                <w:tab w:val="left" w:pos="1092"/>
                <w:tab w:val="left" w:leader="dot" w:pos="5670"/>
              </w:tabs>
              <w:suppressAutoHyphens/>
              <w:spacing w:before="120" w:after="120"/>
              <w:rPr>
                <w:sz w:val="18"/>
                <w:szCs w:val="18"/>
                <w:lang w:eastAsia="en-GB"/>
              </w:rPr>
            </w:pPr>
          </w:p>
        </w:tc>
      </w:tr>
    </w:tbl>
    <w:p w14:paraId="54CF83FE" w14:textId="77777777" w:rsidR="00295A46" w:rsidRPr="00193F0E" w:rsidRDefault="00295A46" w:rsidP="008245BC">
      <w:pPr>
        <w:jc w:val="right"/>
        <w:rPr>
          <w:i/>
          <w:lang w:eastAsia="en-GB"/>
        </w:rPr>
      </w:pPr>
    </w:p>
    <w:p w14:paraId="38077A72" w14:textId="77777777" w:rsidR="001665A1" w:rsidRPr="00714BA5" w:rsidRDefault="001665A1" w:rsidP="00616563">
      <w:pPr>
        <w:rPr>
          <w:i/>
          <w:color w:val="808080"/>
          <w:lang w:eastAsia="en-GB"/>
        </w:rPr>
      </w:pPr>
    </w:p>
    <w:p w14:paraId="3BE8C565" w14:textId="21A63E5C" w:rsidR="001407D3" w:rsidRDefault="001407D3" w:rsidP="00DC44D7">
      <w:pPr>
        <w:rPr>
          <w:lang w:eastAsia="en-GB"/>
        </w:rPr>
      </w:pPr>
    </w:p>
    <w:p w14:paraId="01B30BBE" w14:textId="4CD633F7" w:rsidR="000713AB" w:rsidRDefault="000713AB" w:rsidP="00DC44D7">
      <w:pPr>
        <w:rPr>
          <w:lang w:eastAsia="en-GB"/>
        </w:rPr>
      </w:pPr>
    </w:p>
    <w:p w14:paraId="5094708F" w14:textId="69AF0905" w:rsidR="000713AB" w:rsidRDefault="000713AB" w:rsidP="00DC44D7">
      <w:pPr>
        <w:rPr>
          <w:lang w:eastAsia="en-GB"/>
        </w:rPr>
      </w:pPr>
    </w:p>
    <w:p w14:paraId="7AF9F44E" w14:textId="621E5F53" w:rsidR="000713AB" w:rsidRDefault="000713AB" w:rsidP="00DC44D7">
      <w:pPr>
        <w:rPr>
          <w:lang w:eastAsia="en-GB"/>
        </w:rPr>
      </w:pPr>
    </w:p>
    <w:p w14:paraId="423BF142" w14:textId="10A33F5B" w:rsidR="000713AB" w:rsidRDefault="000713AB" w:rsidP="00DC44D7">
      <w:pPr>
        <w:rPr>
          <w:lang w:eastAsia="en-GB"/>
        </w:rPr>
      </w:pPr>
    </w:p>
    <w:p w14:paraId="61C23962" w14:textId="73204EB2" w:rsidR="000713AB" w:rsidRDefault="000713AB" w:rsidP="00DC44D7">
      <w:pPr>
        <w:rPr>
          <w:lang w:eastAsia="en-GB"/>
        </w:rPr>
      </w:pPr>
    </w:p>
    <w:p w14:paraId="39780AA9" w14:textId="4D3DC2F2" w:rsidR="000713AB" w:rsidRDefault="000713AB" w:rsidP="00DC44D7">
      <w:pPr>
        <w:rPr>
          <w:lang w:eastAsia="en-GB"/>
        </w:rPr>
      </w:pPr>
    </w:p>
    <w:p w14:paraId="556C97AD" w14:textId="4203B8EA" w:rsidR="000713AB" w:rsidRDefault="000713AB" w:rsidP="00DC44D7">
      <w:pPr>
        <w:rPr>
          <w:lang w:eastAsia="en-GB"/>
        </w:rPr>
      </w:pPr>
    </w:p>
    <w:p w14:paraId="19FC3862" w14:textId="77777777" w:rsidR="000713AB" w:rsidRPr="00FD75F3" w:rsidRDefault="000713AB" w:rsidP="00FD75F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jc w:val="both"/>
        <w:textAlignment w:val="baseline"/>
        <w:rPr>
          <w:color w:val="000000" w:themeColor="text1"/>
        </w:rPr>
      </w:pPr>
      <w:r w:rsidRPr="00FD75F3">
        <w:rPr>
          <w:color w:val="000000" w:themeColor="text1"/>
        </w:rPr>
        <w:lastRenderedPageBreak/>
        <w:t>Annex I</w:t>
      </w:r>
      <w:r w:rsidRPr="00FD75F3">
        <w:rPr>
          <w:color w:val="000000" w:themeColor="text1"/>
        </w:rPr>
        <w:tab/>
        <w:t>Response to the Request for Proposals</w:t>
      </w:r>
      <w:r w:rsidRPr="00FD75F3">
        <w:rPr>
          <w:color w:val="000000" w:themeColor="text1"/>
        </w:rPr>
        <w:br/>
        <w:t>CfE – STF 642 (REFERENCE BODY EMTEL) Deadline: 04-07-2023</w:t>
      </w:r>
    </w:p>
    <w:p w14:paraId="7C0BC02B"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bookmarkStart w:id="49" w:name="ETSI_MEMBER"/>
      <w:bookmarkEnd w:id="49"/>
      <w:r w:rsidRPr="00FD75F3">
        <w:rPr>
          <w:rFonts w:cs="Arial"/>
          <w:b/>
          <w:bCs/>
          <w:color w:val="000000" w:themeColor="text1"/>
          <w:sz w:val="24"/>
          <w:u w:val="single"/>
        </w:rPr>
        <w:t xml:space="preserve">If you are an ETSI Member * </w:t>
      </w:r>
    </w:p>
    <w:p w14:paraId="69D83724"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p>
    <w:p w14:paraId="26C8544B"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r w:rsidRPr="00FD75F3">
        <w:rPr>
          <w:rFonts w:cs="Arial"/>
          <w:b/>
          <w:bCs/>
          <w:color w:val="000000" w:themeColor="text1"/>
          <w:sz w:val="24"/>
          <w:u w:val="single"/>
        </w:rPr>
        <w:t>ETSI membership status (Indicate your status):</w:t>
      </w:r>
    </w:p>
    <w:p w14:paraId="6E569085" w14:textId="77777777" w:rsidR="000713AB" w:rsidRPr="00FD75F3" w:rsidRDefault="000713AB" w:rsidP="00FD75F3">
      <w:pPr>
        <w:autoSpaceDE w:val="0"/>
        <w:autoSpaceDN w:val="0"/>
        <w:adjustRightInd w:val="0"/>
        <w:spacing w:after="0"/>
        <w:jc w:val="both"/>
        <w:rPr>
          <w:rFonts w:cs="Arial"/>
          <w:color w:val="000000" w:themeColor="text1"/>
          <w:sz w:val="24"/>
        </w:rPr>
      </w:pPr>
      <w:r w:rsidRPr="00FD75F3">
        <w:rPr>
          <w:rFonts w:cs="Arial"/>
          <w:color w:val="000000" w:themeColor="text1"/>
          <w:sz w:val="24"/>
        </w:rPr>
        <w:t> Full</w:t>
      </w:r>
    </w:p>
    <w:p w14:paraId="09F31EE7" w14:textId="77777777" w:rsidR="000713AB" w:rsidRPr="00FD75F3" w:rsidRDefault="000713AB" w:rsidP="00FD75F3">
      <w:pPr>
        <w:autoSpaceDE w:val="0"/>
        <w:autoSpaceDN w:val="0"/>
        <w:adjustRightInd w:val="0"/>
        <w:spacing w:after="0"/>
        <w:jc w:val="both"/>
        <w:rPr>
          <w:rFonts w:cs="Arial"/>
          <w:color w:val="000000" w:themeColor="text1"/>
          <w:sz w:val="24"/>
        </w:rPr>
      </w:pPr>
      <w:r w:rsidRPr="00FD75F3">
        <w:rPr>
          <w:rFonts w:cs="Arial"/>
          <w:color w:val="000000" w:themeColor="text1"/>
          <w:sz w:val="24"/>
        </w:rPr>
        <w:t xml:space="preserve"> Associate </w:t>
      </w:r>
    </w:p>
    <w:p w14:paraId="4EF53CA3" w14:textId="77777777" w:rsidR="000713AB" w:rsidRPr="00FD75F3" w:rsidRDefault="000713AB" w:rsidP="00FD75F3">
      <w:pPr>
        <w:autoSpaceDE w:val="0"/>
        <w:autoSpaceDN w:val="0"/>
        <w:adjustRightInd w:val="0"/>
        <w:spacing w:after="0"/>
        <w:jc w:val="both"/>
        <w:rPr>
          <w:rFonts w:cs="Arial"/>
          <w:color w:val="000000" w:themeColor="text1"/>
          <w:sz w:val="24"/>
        </w:rPr>
      </w:pPr>
      <w:r w:rsidRPr="00FD75F3">
        <w:rPr>
          <w:rFonts w:cs="Arial"/>
          <w:color w:val="000000" w:themeColor="text1"/>
          <w:sz w:val="24"/>
        </w:rPr>
        <w:t> Observer</w:t>
      </w:r>
    </w:p>
    <w:p w14:paraId="31242650"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p>
    <w:p w14:paraId="52DE9085"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r w:rsidRPr="00FD75F3">
        <w:rPr>
          <w:rFonts w:cs="Arial"/>
          <w:b/>
          <w:bCs/>
          <w:color w:val="000000" w:themeColor="text1"/>
          <w:sz w:val="24"/>
          <w:u w:val="single"/>
        </w:rPr>
        <w:t>If you are not an ETSI Member *</w:t>
      </w:r>
    </w:p>
    <w:p w14:paraId="3F5B26C4" w14:textId="77777777" w:rsidR="000713AB" w:rsidRPr="00FD75F3" w:rsidRDefault="000713AB" w:rsidP="00FD75F3">
      <w:pPr>
        <w:autoSpaceDE w:val="0"/>
        <w:autoSpaceDN w:val="0"/>
        <w:adjustRightInd w:val="0"/>
        <w:spacing w:after="0"/>
        <w:jc w:val="both"/>
        <w:rPr>
          <w:rFonts w:cs="Arial"/>
          <w:color w:val="000000" w:themeColor="text1"/>
          <w:sz w:val="24"/>
        </w:rPr>
      </w:pPr>
      <w:r w:rsidRPr="00FD75F3">
        <w:rPr>
          <w:rFonts w:cs="Arial"/>
          <w:color w:val="000000" w:themeColor="text1"/>
          <w:sz w:val="24"/>
        </w:rPr>
        <w:t>Please indicate:</w:t>
      </w:r>
    </w:p>
    <w:p w14:paraId="26EB0EFD"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p>
    <w:p w14:paraId="22AAB4F6"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r w:rsidRPr="00FD75F3">
        <w:rPr>
          <w:rFonts w:cs="Arial"/>
          <w:b/>
          <w:bCs/>
          <w:color w:val="000000" w:themeColor="text1"/>
          <w:sz w:val="24"/>
          <w:u w:val="single"/>
        </w:rPr>
        <w:t>Full name of the ETSI member supporting the application (list of ETSI members on etsi.org):</w:t>
      </w:r>
    </w:p>
    <w:p w14:paraId="09ED0BED" w14:textId="77777777" w:rsidR="000713AB" w:rsidRPr="00FD75F3" w:rsidRDefault="000713AB" w:rsidP="00FD75F3">
      <w:pPr>
        <w:autoSpaceDE w:val="0"/>
        <w:autoSpaceDN w:val="0"/>
        <w:adjustRightInd w:val="0"/>
        <w:spacing w:after="0"/>
        <w:jc w:val="both"/>
        <w:rPr>
          <w:rFonts w:cs="Arial"/>
          <w:color w:val="000000" w:themeColor="text1"/>
          <w:sz w:val="24"/>
        </w:rPr>
      </w:pPr>
      <w:r w:rsidRPr="00FD75F3">
        <w:rPr>
          <w:rFonts w:cs="Arial"/>
          <w:color w:val="000000" w:themeColor="text1"/>
          <w:sz w:val="24"/>
        </w:rPr>
        <w:t>-________________________</w:t>
      </w:r>
      <w:r w:rsidRPr="00FD75F3">
        <w:rPr>
          <w:rFonts w:cs="Arial"/>
          <w:color w:val="000000" w:themeColor="text1"/>
          <w:sz w:val="24"/>
        </w:rPr>
        <w:tab/>
      </w:r>
    </w:p>
    <w:p w14:paraId="65EF2C4E"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p>
    <w:p w14:paraId="2383A8CB"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r w:rsidRPr="00FD75F3">
        <w:rPr>
          <w:rFonts w:cs="Arial"/>
          <w:b/>
          <w:bCs/>
          <w:color w:val="000000" w:themeColor="text1"/>
          <w:sz w:val="24"/>
          <w:u w:val="single"/>
        </w:rPr>
        <w:t>Official contact name of the ETSI member supporting the application:</w:t>
      </w:r>
    </w:p>
    <w:p w14:paraId="0CEF4246" w14:textId="77777777" w:rsidR="000713AB" w:rsidRPr="00FD75F3" w:rsidRDefault="000713AB" w:rsidP="00FD75F3">
      <w:pPr>
        <w:autoSpaceDE w:val="0"/>
        <w:autoSpaceDN w:val="0"/>
        <w:adjustRightInd w:val="0"/>
        <w:spacing w:after="0"/>
        <w:jc w:val="both"/>
        <w:rPr>
          <w:rFonts w:cs="Arial"/>
          <w:color w:val="000000" w:themeColor="text1"/>
          <w:sz w:val="24"/>
        </w:rPr>
      </w:pPr>
      <w:r w:rsidRPr="00FD75F3">
        <w:rPr>
          <w:rFonts w:cs="Arial"/>
          <w:color w:val="000000" w:themeColor="text1"/>
          <w:sz w:val="24"/>
        </w:rPr>
        <w:t>-________________________</w:t>
      </w:r>
      <w:r w:rsidRPr="00FD75F3">
        <w:rPr>
          <w:rFonts w:cs="Arial"/>
          <w:color w:val="000000" w:themeColor="text1"/>
          <w:sz w:val="24"/>
        </w:rPr>
        <w:tab/>
      </w:r>
    </w:p>
    <w:p w14:paraId="51CE38B1" w14:textId="77777777" w:rsidR="000713AB" w:rsidRPr="00FD75F3" w:rsidRDefault="000713AB" w:rsidP="00FD75F3">
      <w:pPr>
        <w:autoSpaceDE w:val="0"/>
        <w:autoSpaceDN w:val="0"/>
        <w:adjustRightInd w:val="0"/>
        <w:spacing w:after="0"/>
        <w:jc w:val="both"/>
        <w:rPr>
          <w:rFonts w:cs="Arial"/>
          <w:b/>
          <w:bCs/>
          <w:color w:val="000000" w:themeColor="text1"/>
          <w:sz w:val="24"/>
          <w:u w:val="single"/>
        </w:rPr>
      </w:pPr>
    </w:p>
    <w:p w14:paraId="6F61C028" w14:textId="77777777" w:rsidR="000713AB" w:rsidRPr="00FD75F3" w:rsidRDefault="000713AB" w:rsidP="00FD75F3">
      <w:pPr>
        <w:autoSpaceDE w:val="0"/>
        <w:autoSpaceDN w:val="0"/>
        <w:adjustRightInd w:val="0"/>
        <w:spacing w:after="0"/>
        <w:jc w:val="both"/>
        <w:rPr>
          <w:rFonts w:cs="Arial"/>
          <w:color w:val="000000" w:themeColor="text1"/>
          <w:szCs w:val="20"/>
        </w:rPr>
      </w:pPr>
      <w:r w:rsidRPr="00FD75F3">
        <w:rPr>
          <w:rFonts w:cs="Arial"/>
          <w:color w:val="000000" w:themeColor="text1"/>
          <w:szCs w:val="20"/>
        </w:rPr>
        <w:t>Note: A formal confirmation of the support from the Official contact is required (e.g. by e-mail sent to STFLINK@etsi.org) and an “ETSI Member Support Letter” will be required if you are selected.</w:t>
      </w:r>
    </w:p>
    <w:p w14:paraId="1415A0EA" w14:textId="77777777" w:rsidR="000713AB" w:rsidRPr="00FD75F3" w:rsidRDefault="000713AB" w:rsidP="00FD75F3">
      <w:pPr>
        <w:jc w:val="both"/>
        <w:rPr>
          <w:color w:val="000000" w:themeColor="text1"/>
        </w:rPr>
      </w:pPr>
    </w:p>
    <w:tbl>
      <w:tblPr>
        <w:tblStyle w:val="TableGrid"/>
        <w:tblW w:w="9129" w:type="dxa"/>
        <w:tblLook w:val="04A0" w:firstRow="1" w:lastRow="0" w:firstColumn="1" w:lastColumn="0" w:noHBand="0" w:noVBand="1"/>
      </w:tblPr>
      <w:tblGrid>
        <w:gridCol w:w="1317"/>
        <w:gridCol w:w="2931"/>
        <w:gridCol w:w="1276"/>
        <w:gridCol w:w="1424"/>
        <w:gridCol w:w="2181"/>
      </w:tblGrid>
      <w:tr w:rsidR="00FD75F3" w:rsidRPr="00FD75F3" w14:paraId="318659DF" w14:textId="77777777" w:rsidTr="00D956C3">
        <w:trPr>
          <w:trHeight w:val="550"/>
        </w:trPr>
        <w:tc>
          <w:tcPr>
            <w:tcW w:w="9129" w:type="dxa"/>
            <w:gridSpan w:val="5"/>
            <w:tcBorders>
              <w:top w:val="single" w:sz="4" w:space="0" w:color="auto"/>
            </w:tcBorders>
            <w:shd w:val="clear" w:color="auto" w:fill="D9D9D9" w:themeFill="background1" w:themeFillShade="D9"/>
            <w:vAlign w:val="center"/>
          </w:tcPr>
          <w:p w14:paraId="1CCAF785" w14:textId="77777777" w:rsidR="000713AB" w:rsidRPr="00FD75F3" w:rsidRDefault="000713AB" w:rsidP="00FD75F3">
            <w:pPr>
              <w:jc w:val="both"/>
              <w:rPr>
                <w:b/>
                <w:color w:val="000000" w:themeColor="text1"/>
              </w:rPr>
            </w:pPr>
            <w:r w:rsidRPr="00FD75F3">
              <w:rPr>
                <w:b/>
                <w:color w:val="000000" w:themeColor="text1"/>
              </w:rPr>
              <w:t>Contractor information *</w:t>
            </w:r>
          </w:p>
        </w:tc>
      </w:tr>
      <w:tr w:rsidR="00FD75F3" w:rsidRPr="00FD75F3" w14:paraId="50902586" w14:textId="77777777" w:rsidTr="000713AB">
        <w:trPr>
          <w:trHeight w:val="208"/>
        </w:trPr>
        <w:tc>
          <w:tcPr>
            <w:tcW w:w="9129" w:type="dxa"/>
            <w:gridSpan w:val="5"/>
            <w:tcBorders>
              <w:top w:val="single" w:sz="4" w:space="0" w:color="auto"/>
            </w:tcBorders>
            <w:shd w:val="clear" w:color="auto" w:fill="auto"/>
            <w:vAlign w:val="center"/>
          </w:tcPr>
          <w:p w14:paraId="0A328E77" w14:textId="77777777" w:rsidR="000713AB" w:rsidRPr="00FD75F3" w:rsidRDefault="000713AB" w:rsidP="00FD75F3">
            <w:pPr>
              <w:jc w:val="both"/>
              <w:rPr>
                <w:b/>
                <w:color w:val="000000" w:themeColor="text1"/>
                <w:sz w:val="16"/>
                <w:szCs w:val="16"/>
              </w:rPr>
            </w:pPr>
          </w:p>
        </w:tc>
      </w:tr>
      <w:tr w:rsidR="00FD75F3" w:rsidRPr="00FD75F3" w14:paraId="66A4C20B" w14:textId="77777777" w:rsidTr="000713AB">
        <w:trPr>
          <w:trHeight w:val="519"/>
        </w:trPr>
        <w:tc>
          <w:tcPr>
            <w:tcW w:w="4248" w:type="dxa"/>
            <w:gridSpan w:val="2"/>
            <w:shd w:val="clear" w:color="auto" w:fill="DEEAF6" w:themeFill="accent1" w:themeFillTint="33"/>
            <w:vAlign w:val="center"/>
          </w:tcPr>
          <w:p w14:paraId="7BFF5608" w14:textId="77777777" w:rsidR="000713AB" w:rsidRPr="00FD75F3" w:rsidRDefault="000713AB" w:rsidP="00FD75F3">
            <w:pPr>
              <w:spacing w:after="0"/>
              <w:jc w:val="both"/>
              <w:rPr>
                <w:i/>
                <w:color w:val="000000" w:themeColor="text1"/>
              </w:rPr>
            </w:pPr>
            <w:r w:rsidRPr="00FD75F3">
              <w:rPr>
                <w:b/>
                <w:color w:val="000000" w:themeColor="text1"/>
              </w:rPr>
              <w:t>Contractor name *:</w:t>
            </w:r>
          </w:p>
          <w:p w14:paraId="22BAEE0A" w14:textId="0D946486" w:rsidR="000713AB" w:rsidRPr="00FD75F3" w:rsidRDefault="000713AB" w:rsidP="00FD75F3">
            <w:pPr>
              <w:pStyle w:val="ListParagraph"/>
              <w:spacing w:before="0"/>
              <w:ind w:left="0"/>
              <w:jc w:val="both"/>
              <w:rPr>
                <w:rFonts w:ascii="Arial" w:hAnsi="Arial" w:cs="Arial"/>
                <w:b/>
                <w:color w:val="000000" w:themeColor="text1"/>
                <w:sz w:val="20"/>
                <w:szCs w:val="20"/>
              </w:rPr>
            </w:pPr>
            <w:r w:rsidRPr="00FD75F3">
              <w:rPr>
                <w:rFonts w:ascii="Arial" w:hAnsi="Arial" w:cs="Arial"/>
                <w:i/>
                <w:color w:val="000000" w:themeColor="text1"/>
                <w:sz w:val="20"/>
                <w:szCs w:val="20"/>
              </w:rPr>
              <w:t>Indicate the Company/Organization Name</w:t>
            </w:r>
          </w:p>
        </w:tc>
        <w:tc>
          <w:tcPr>
            <w:tcW w:w="4881" w:type="dxa"/>
            <w:gridSpan w:val="3"/>
            <w:shd w:val="clear" w:color="auto" w:fill="DEEAF6" w:themeFill="accent1" w:themeFillTint="33"/>
            <w:vAlign w:val="center"/>
          </w:tcPr>
          <w:p w14:paraId="784ABF95" w14:textId="77777777" w:rsidR="000713AB" w:rsidRPr="00FD75F3" w:rsidRDefault="000713AB" w:rsidP="00FD75F3">
            <w:pPr>
              <w:pStyle w:val="ListParagraph"/>
              <w:widowControl/>
              <w:numPr>
                <w:ilvl w:val="0"/>
                <w:numId w:val="44"/>
              </w:numPr>
              <w:tabs>
                <w:tab w:val="left" w:pos="567"/>
                <w:tab w:val="left" w:pos="1418"/>
                <w:tab w:val="left" w:pos="4678"/>
                <w:tab w:val="left" w:pos="5954"/>
                <w:tab w:val="left" w:pos="7088"/>
              </w:tabs>
              <w:overflowPunct w:val="0"/>
              <w:adjustRightInd w:val="0"/>
              <w:spacing w:before="0"/>
              <w:contextualSpacing/>
              <w:jc w:val="both"/>
              <w:textAlignment w:val="baseline"/>
              <w:rPr>
                <w:b/>
                <w:color w:val="000000" w:themeColor="text1"/>
              </w:rPr>
            </w:pPr>
          </w:p>
        </w:tc>
      </w:tr>
      <w:tr w:rsidR="00FD75F3" w:rsidRPr="00FD75F3" w14:paraId="134825B9" w14:textId="77777777" w:rsidTr="000713AB">
        <w:trPr>
          <w:trHeight w:val="251"/>
        </w:trPr>
        <w:tc>
          <w:tcPr>
            <w:tcW w:w="9129" w:type="dxa"/>
            <w:gridSpan w:val="5"/>
            <w:tcBorders>
              <w:top w:val="single" w:sz="4" w:space="0" w:color="auto"/>
            </w:tcBorders>
            <w:shd w:val="clear" w:color="auto" w:fill="auto"/>
            <w:vAlign w:val="center"/>
          </w:tcPr>
          <w:p w14:paraId="59B51735" w14:textId="77777777" w:rsidR="000713AB" w:rsidRPr="00FD75F3" w:rsidRDefault="000713AB" w:rsidP="00FD75F3">
            <w:pPr>
              <w:jc w:val="both"/>
              <w:rPr>
                <w:b/>
                <w:color w:val="000000" w:themeColor="text1"/>
                <w:sz w:val="16"/>
                <w:szCs w:val="16"/>
              </w:rPr>
            </w:pPr>
          </w:p>
        </w:tc>
      </w:tr>
      <w:tr w:rsidR="00FD75F3" w:rsidRPr="00FD75F3" w14:paraId="09A3290F" w14:textId="77777777" w:rsidTr="00D956C3">
        <w:trPr>
          <w:trHeight w:val="325"/>
        </w:trPr>
        <w:tc>
          <w:tcPr>
            <w:tcW w:w="4248" w:type="dxa"/>
            <w:gridSpan w:val="2"/>
            <w:shd w:val="clear" w:color="auto" w:fill="DEEAF6" w:themeFill="accent1" w:themeFillTint="33"/>
            <w:vAlign w:val="center"/>
          </w:tcPr>
          <w:p w14:paraId="51DBD909" w14:textId="77777777" w:rsidR="000713AB" w:rsidRPr="00FD75F3" w:rsidRDefault="000713AB" w:rsidP="00FD75F3">
            <w:pPr>
              <w:pStyle w:val="ListParagraph"/>
              <w:spacing w:before="0"/>
              <w:ind w:left="0"/>
              <w:jc w:val="both"/>
              <w:rPr>
                <w:rFonts w:ascii="Arial" w:hAnsi="Arial" w:cs="Arial"/>
                <w:b/>
                <w:color w:val="000000" w:themeColor="text1"/>
                <w:sz w:val="20"/>
                <w:szCs w:val="20"/>
                <w:u w:val="single"/>
              </w:rPr>
            </w:pPr>
            <w:r w:rsidRPr="00FD75F3">
              <w:rPr>
                <w:rFonts w:ascii="Arial" w:hAnsi="Arial" w:cs="Arial"/>
                <w:b/>
                <w:color w:val="000000" w:themeColor="text1"/>
                <w:sz w:val="20"/>
                <w:szCs w:val="20"/>
              </w:rPr>
              <w:t>Contact person for the technical aspects</w:t>
            </w:r>
          </w:p>
        </w:tc>
        <w:tc>
          <w:tcPr>
            <w:tcW w:w="4881" w:type="dxa"/>
            <w:gridSpan w:val="3"/>
            <w:shd w:val="clear" w:color="auto" w:fill="DEEAF6" w:themeFill="accent1" w:themeFillTint="33"/>
            <w:vAlign w:val="center"/>
          </w:tcPr>
          <w:p w14:paraId="7A221C43" w14:textId="77777777" w:rsidR="000713AB" w:rsidRPr="00FD75F3" w:rsidRDefault="000713AB" w:rsidP="00FD75F3">
            <w:pPr>
              <w:spacing w:after="0"/>
              <w:jc w:val="both"/>
              <w:rPr>
                <w:color w:val="000000" w:themeColor="text1"/>
              </w:rPr>
            </w:pPr>
            <w:r w:rsidRPr="00FD75F3">
              <w:rPr>
                <w:b/>
                <w:color w:val="000000" w:themeColor="text1"/>
              </w:rPr>
              <w:t>Contact person for Decision on ETSI financial offer to this project (if any)</w:t>
            </w:r>
          </w:p>
        </w:tc>
      </w:tr>
      <w:tr w:rsidR="00FD75F3" w:rsidRPr="00FD75F3" w14:paraId="21B753E6" w14:textId="77777777" w:rsidTr="00D956C3">
        <w:trPr>
          <w:trHeight w:val="424"/>
        </w:trPr>
        <w:tc>
          <w:tcPr>
            <w:tcW w:w="1317" w:type="dxa"/>
            <w:vAlign w:val="center"/>
          </w:tcPr>
          <w:p w14:paraId="536ADB85" w14:textId="77777777" w:rsidR="000713AB" w:rsidRPr="00FD75F3" w:rsidRDefault="000713AB" w:rsidP="00FD75F3">
            <w:pPr>
              <w:pStyle w:val="ListParagraph"/>
              <w:ind w:left="0"/>
              <w:jc w:val="both"/>
              <w:rPr>
                <w:color w:val="000000" w:themeColor="text1"/>
              </w:rPr>
            </w:pPr>
            <w:r w:rsidRPr="00FD75F3">
              <w:rPr>
                <w:color w:val="000000" w:themeColor="text1"/>
              </w:rPr>
              <w:t>Title</w:t>
            </w:r>
          </w:p>
        </w:tc>
        <w:tc>
          <w:tcPr>
            <w:tcW w:w="2931" w:type="dxa"/>
            <w:vAlign w:val="center"/>
          </w:tcPr>
          <w:p w14:paraId="45746A90" w14:textId="77777777" w:rsidR="000713AB" w:rsidRPr="00FD75F3" w:rsidRDefault="000713AB" w:rsidP="00FD75F3">
            <w:pPr>
              <w:pStyle w:val="ListParagraph"/>
              <w:ind w:left="0"/>
              <w:jc w:val="both"/>
              <w:rPr>
                <w:b/>
                <w:color w:val="000000" w:themeColor="text1"/>
                <w:u w:val="single"/>
              </w:rPr>
            </w:pPr>
          </w:p>
        </w:tc>
        <w:tc>
          <w:tcPr>
            <w:tcW w:w="1276" w:type="dxa"/>
            <w:vAlign w:val="center"/>
          </w:tcPr>
          <w:p w14:paraId="1E28E9B6" w14:textId="77777777" w:rsidR="000713AB" w:rsidRPr="00FD75F3" w:rsidRDefault="000713AB" w:rsidP="00FD75F3">
            <w:pPr>
              <w:pStyle w:val="ListParagraph"/>
              <w:ind w:left="0"/>
              <w:jc w:val="both"/>
              <w:rPr>
                <w:color w:val="000000" w:themeColor="text1"/>
              </w:rPr>
            </w:pPr>
            <w:r w:rsidRPr="00FD75F3">
              <w:rPr>
                <w:color w:val="000000" w:themeColor="text1"/>
              </w:rPr>
              <w:t>Title</w:t>
            </w:r>
          </w:p>
        </w:tc>
        <w:tc>
          <w:tcPr>
            <w:tcW w:w="3605" w:type="dxa"/>
            <w:gridSpan w:val="2"/>
            <w:vAlign w:val="center"/>
          </w:tcPr>
          <w:p w14:paraId="229AA4F7" w14:textId="77777777" w:rsidR="000713AB" w:rsidRPr="00FD75F3" w:rsidRDefault="000713AB" w:rsidP="00FD75F3">
            <w:pPr>
              <w:pStyle w:val="ListParagraph"/>
              <w:jc w:val="both"/>
              <w:rPr>
                <w:color w:val="000000" w:themeColor="text1"/>
              </w:rPr>
            </w:pPr>
          </w:p>
        </w:tc>
      </w:tr>
      <w:tr w:rsidR="00FD75F3" w:rsidRPr="00FD75F3" w14:paraId="10A3D239" w14:textId="77777777" w:rsidTr="00D956C3">
        <w:trPr>
          <w:trHeight w:val="416"/>
        </w:trPr>
        <w:tc>
          <w:tcPr>
            <w:tcW w:w="1317" w:type="dxa"/>
            <w:vAlign w:val="center"/>
          </w:tcPr>
          <w:p w14:paraId="111A72ED" w14:textId="77777777" w:rsidR="000713AB" w:rsidRPr="00FD75F3" w:rsidRDefault="000713AB" w:rsidP="00FD75F3">
            <w:pPr>
              <w:tabs>
                <w:tab w:val="left" w:pos="5103"/>
              </w:tabs>
              <w:jc w:val="both"/>
              <w:rPr>
                <w:color w:val="000000" w:themeColor="text1"/>
              </w:rPr>
            </w:pPr>
            <w:r w:rsidRPr="00FD75F3">
              <w:rPr>
                <w:color w:val="000000" w:themeColor="text1"/>
              </w:rPr>
              <w:t>First name</w:t>
            </w:r>
          </w:p>
        </w:tc>
        <w:tc>
          <w:tcPr>
            <w:tcW w:w="2931" w:type="dxa"/>
            <w:vAlign w:val="center"/>
          </w:tcPr>
          <w:p w14:paraId="3EB7B5CE" w14:textId="77777777" w:rsidR="000713AB" w:rsidRPr="00FD75F3" w:rsidRDefault="000713AB" w:rsidP="00FD75F3">
            <w:pPr>
              <w:pStyle w:val="ListParagraph"/>
              <w:jc w:val="both"/>
              <w:rPr>
                <w:b/>
                <w:color w:val="000000" w:themeColor="text1"/>
                <w:u w:val="single"/>
              </w:rPr>
            </w:pPr>
          </w:p>
        </w:tc>
        <w:tc>
          <w:tcPr>
            <w:tcW w:w="1276" w:type="dxa"/>
            <w:vAlign w:val="center"/>
          </w:tcPr>
          <w:p w14:paraId="28C67328" w14:textId="77777777" w:rsidR="000713AB" w:rsidRPr="00FD75F3" w:rsidRDefault="000713AB" w:rsidP="00FD75F3">
            <w:pPr>
              <w:tabs>
                <w:tab w:val="left" w:pos="5103"/>
              </w:tabs>
              <w:jc w:val="both"/>
              <w:rPr>
                <w:color w:val="000000" w:themeColor="text1"/>
              </w:rPr>
            </w:pPr>
            <w:r w:rsidRPr="00FD75F3">
              <w:rPr>
                <w:color w:val="000000" w:themeColor="text1"/>
              </w:rPr>
              <w:t>First name</w:t>
            </w:r>
          </w:p>
        </w:tc>
        <w:tc>
          <w:tcPr>
            <w:tcW w:w="3605" w:type="dxa"/>
            <w:gridSpan w:val="2"/>
            <w:vAlign w:val="center"/>
          </w:tcPr>
          <w:p w14:paraId="603C9EC5" w14:textId="77777777" w:rsidR="000713AB" w:rsidRPr="00FD75F3" w:rsidRDefault="000713AB" w:rsidP="00FD75F3">
            <w:pPr>
              <w:pStyle w:val="ListParagraph"/>
              <w:jc w:val="both"/>
              <w:rPr>
                <w:color w:val="000000" w:themeColor="text1"/>
              </w:rPr>
            </w:pPr>
          </w:p>
        </w:tc>
      </w:tr>
      <w:tr w:rsidR="00FD75F3" w:rsidRPr="00FD75F3" w14:paraId="7AF0C749" w14:textId="77777777" w:rsidTr="00D956C3">
        <w:trPr>
          <w:trHeight w:val="409"/>
        </w:trPr>
        <w:tc>
          <w:tcPr>
            <w:tcW w:w="1317" w:type="dxa"/>
            <w:vAlign w:val="center"/>
          </w:tcPr>
          <w:p w14:paraId="77C48256" w14:textId="77777777" w:rsidR="000713AB" w:rsidRPr="00FD75F3" w:rsidRDefault="000713AB" w:rsidP="00FD75F3">
            <w:pPr>
              <w:tabs>
                <w:tab w:val="left" w:pos="5103"/>
              </w:tabs>
              <w:jc w:val="both"/>
              <w:rPr>
                <w:color w:val="000000" w:themeColor="text1"/>
              </w:rPr>
            </w:pPr>
            <w:r w:rsidRPr="00FD75F3">
              <w:rPr>
                <w:color w:val="000000" w:themeColor="text1"/>
              </w:rPr>
              <w:t xml:space="preserve">Last name </w:t>
            </w:r>
          </w:p>
        </w:tc>
        <w:tc>
          <w:tcPr>
            <w:tcW w:w="2931" w:type="dxa"/>
            <w:vAlign w:val="center"/>
          </w:tcPr>
          <w:p w14:paraId="48C90ED5" w14:textId="77777777" w:rsidR="000713AB" w:rsidRPr="00FD75F3" w:rsidRDefault="000713AB" w:rsidP="00FD75F3">
            <w:pPr>
              <w:jc w:val="both"/>
              <w:rPr>
                <w:b/>
                <w:color w:val="000000" w:themeColor="text1"/>
                <w:u w:val="single"/>
              </w:rPr>
            </w:pPr>
          </w:p>
        </w:tc>
        <w:tc>
          <w:tcPr>
            <w:tcW w:w="1276" w:type="dxa"/>
            <w:vAlign w:val="center"/>
          </w:tcPr>
          <w:p w14:paraId="644AE94D" w14:textId="77777777" w:rsidR="000713AB" w:rsidRPr="00FD75F3" w:rsidRDefault="000713AB" w:rsidP="00FD75F3">
            <w:pPr>
              <w:tabs>
                <w:tab w:val="left" w:pos="5103"/>
              </w:tabs>
              <w:jc w:val="both"/>
              <w:rPr>
                <w:color w:val="000000" w:themeColor="text1"/>
              </w:rPr>
            </w:pPr>
            <w:r w:rsidRPr="00FD75F3">
              <w:rPr>
                <w:color w:val="000000" w:themeColor="text1"/>
              </w:rPr>
              <w:t xml:space="preserve">Last name </w:t>
            </w:r>
          </w:p>
        </w:tc>
        <w:tc>
          <w:tcPr>
            <w:tcW w:w="3605" w:type="dxa"/>
            <w:gridSpan w:val="2"/>
            <w:vAlign w:val="center"/>
          </w:tcPr>
          <w:p w14:paraId="28E52CB4" w14:textId="77777777" w:rsidR="000713AB" w:rsidRPr="00FD75F3" w:rsidRDefault="000713AB" w:rsidP="00FD75F3">
            <w:pPr>
              <w:jc w:val="both"/>
              <w:rPr>
                <w:color w:val="000000" w:themeColor="text1"/>
              </w:rPr>
            </w:pPr>
          </w:p>
        </w:tc>
      </w:tr>
      <w:tr w:rsidR="00FD75F3" w:rsidRPr="00FD75F3" w14:paraId="64AFE6D7" w14:textId="77777777" w:rsidTr="00D956C3">
        <w:trPr>
          <w:trHeight w:val="415"/>
        </w:trPr>
        <w:tc>
          <w:tcPr>
            <w:tcW w:w="1317" w:type="dxa"/>
            <w:tcBorders>
              <w:bottom w:val="single" w:sz="4" w:space="0" w:color="auto"/>
            </w:tcBorders>
            <w:vAlign w:val="center"/>
          </w:tcPr>
          <w:p w14:paraId="021A29D1" w14:textId="77777777" w:rsidR="000713AB" w:rsidRPr="00FD75F3" w:rsidRDefault="000713AB" w:rsidP="00FD75F3">
            <w:pPr>
              <w:tabs>
                <w:tab w:val="left" w:pos="5103"/>
              </w:tabs>
              <w:jc w:val="both"/>
              <w:rPr>
                <w:color w:val="000000" w:themeColor="text1"/>
              </w:rPr>
            </w:pPr>
            <w:r w:rsidRPr="00FD75F3">
              <w:rPr>
                <w:color w:val="000000" w:themeColor="text1"/>
              </w:rPr>
              <w:t>Role</w:t>
            </w:r>
          </w:p>
        </w:tc>
        <w:tc>
          <w:tcPr>
            <w:tcW w:w="2931" w:type="dxa"/>
            <w:tcBorders>
              <w:bottom w:val="single" w:sz="4" w:space="0" w:color="auto"/>
            </w:tcBorders>
            <w:vAlign w:val="center"/>
          </w:tcPr>
          <w:p w14:paraId="40C2F8CA" w14:textId="77777777" w:rsidR="000713AB" w:rsidRPr="00FD75F3" w:rsidRDefault="000713AB" w:rsidP="00FD75F3">
            <w:pPr>
              <w:jc w:val="both"/>
              <w:rPr>
                <w:b/>
                <w:color w:val="000000" w:themeColor="text1"/>
                <w:u w:val="single"/>
              </w:rPr>
            </w:pPr>
          </w:p>
        </w:tc>
        <w:tc>
          <w:tcPr>
            <w:tcW w:w="1276" w:type="dxa"/>
            <w:tcBorders>
              <w:bottom w:val="single" w:sz="4" w:space="0" w:color="auto"/>
            </w:tcBorders>
            <w:vAlign w:val="center"/>
          </w:tcPr>
          <w:p w14:paraId="12CF2A44" w14:textId="77777777" w:rsidR="000713AB" w:rsidRPr="00FD75F3" w:rsidRDefault="000713AB" w:rsidP="00FD75F3">
            <w:pPr>
              <w:tabs>
                <w:tab w:val="left" w:pos="5103"/>
              </w:tabs>
              <w:jc w:val="both"/>
              <w:rPr>
                <w:color w:val="000000" w:themeColor="text1"/>
              </w:rPr>
            </w:pPr>
            <w:r w:rsidRPr="00FD75F3">
              <w:rPr>
                <w:color w:val="000000" w:themeColor="text1"/>
              </w:rPr>
              <w:t>Role</w:t>
            </w:r>
          </w:p>
        </w:tc>
        <w:tc>
          <w:tcPr>
            <w:tcW w:w="3605" w:type="dxa"/>
            <w:gridSpan w:val="2"/>
            <w:tcBorders>
              <w:bottom w:val="single" w:sz="4" w:space="0" w:color="auto"/>
            </w:tcBorders>
            <w:vAlign w:val="center"/>
          </w:tcPr>
          <w:p w14:paraId="309524C2" w14:textId="77777777" w:rsidR="000713AB" w:rsidRPr="00FD75F3" w:rsidRDefault="000713AB" w:rsidP="00FD75F3">
            <w:pPr>
              <w:jc w:val="both"/>
              <w:rPr>
                <w:color w:val="000000" w:themeColor="text1"/>
              </w:rPr>
            </w:pPr>
          </w:p>
        </w:tc>
      </w:tr>
      <w:tr w:rsidR="00FD75F3" w:rsidRPr="00FD75F3" w14:paraId="74C4DFE0" w14:textId="77777777" w:rsidTr="00D956C3">
        <w:trPr>
          <w:trHeight w:val="406"/>
        </w:trPr>
        <w:tc>
          <w:tcPr>
            <w:tcW w:w="1317" w:type="dxa"/>
            <w:tcBorders>
              <w:bottom w:val="single" w:sz="4" w:space="0" w:color="auto"/>
            </w:tcBorders>
            <w:vAlign w:val="center"/>
          </w:tcPr>
          <w:p w14:paraId="4B37A111" w14:textId="77777777" w:rsidR="000713AB" w:rsidRPr="00FD75F3" w:rsidRDefault="000713AB" w:rsidP="00FD75F3">
            <w:pPr>
              <w:tabs>
                <w:tab w:val="left" w:pos="5103"/>
              </w:tabs>
              <w:jc w:val="both"/>
              <w:rPr>
                <w:color w:val="000000" w:themeColor="text1"/>
              </w:rPr>
            </w:pPr>
            <w:r w:rsidRPr="00FD75F3">
              <w:rPr>
                <w:color w:val="000000" w:themeColor="text1"/>
              </w:rPr>
              <w:t>e-mail</w:t>
            </w:r>
          </w:p>
        </w:tc>
        <w:tc>
          <w:tcPr>
            <w:tcW w:w="2931" w:type="dxa"/>
            <w:tcBorders>
              <w:bottom w:val="single" w:sz="4" w:space="0" w:color="auto"/>
            </w:tcBorders>
            <w:vAlign w:val="center"/>
          </w:tcPr>
          <w:p w14:paraId="302AF6A6" w14:textId="77777777" w:rsidR="000713AB" w:rsidRPr="00FD75F3" w:rsidRDefault="000713AB" w:rsidP="00FD75F3">
            <w:pPr>
              <w:pStyle w:val="ListParagraph"/>
              <w:jc w:val="both"/>
              <w:rPr>
                <w:b/>
                <w:color w:val="000000" w:themeColor="text1"/>
                <w:u w:val="single"/>
              </w:rPr>
            </w:pPr>
          </w:p>
        </w:tc>
        <w:tc>
          <w:tcPr>
            <w:tcW w:w="1276" w:type="dxa"/>
            <w:tcBorders>
              <w:bottom w:val="single" w:sz="4" w:space="0" w:color="auto"/>
            </w:tcBorders>
            <w:vAlign w:val="center"/>
          </w:tcPr>
          <w:p w14:paraId="7B45003D" w14:textId="77777777" w:rsidR="000713AB" w:rsidRPr="00FD75F3" w:rsidRDefault="000713AB" w:rsidP="00FD75F3">
            <w:pPr>
              <w:tabs>
                <w:tab w:val="left" w:pos="5103"/>
              </w:tabs>
              <w:jc w:val="both"/>
              <w:rPr>
                <w:color w:val="000000" w:themeColor="text1"/>
              </w:rPr>
            </w:pPr>
            <w:r w:rsidRPr="00FD75F3">
              <w:rPr>
                <w:color w:val="000000" w:themeColor="text1"/>
              </w:rPr>
              <w:t>e-mail</w:t>
            </w:r>
          </w:p>
        </w:tc>
        <w:tc>
          <w:tcPr>
            <w:tcW w:w="3605" w:type="dxa"/>
            <w:gridSpan w:val="2"/>
            <w:tcBorders>
              <w:bottom w:val="single" w:sz="4" w:space="0" w:color="auto"/>
            </w:tcBorders>
            <w:vAlign w:val="center"/>
          </w:tcPr>
          <w:p w14:paraId="21271E5F" w14:textId="77777777" w:rsidR="000713AB" w:rsidRPr="00FD75F3" w:rsidRDefault="000713AB" w:rsidP="00FD75F3">
            <w:pPr>
              <w:pStyle w:val="ListParagraph"/>
              <w:jc w:val="both"/>
              <w:rPr>
                <w:color w:val="000000" w:themeColor="text1"/>
              </w:rPr>
            </w:pPr>
          </w:p>
        </w:tc>
      </w:tr>
      <w:tr w:rsidR="00FD75F3" w:rsidRPr="00FD75F3" w14:paraId="0F04FC49" w14:textId="77777777" w:rsidTr="00D956C3">
        <w:trPr>
          <w:trHeight w:val="427"/>
        </w:trPr>
        <w:tc>
          <w:tcPr>
            <w:tcW w:w="1317" w:type="dxa"/>
            <w:tcBorders>
              <w:bottom w:val="single" w:sz="4" w:space="0" w:color="auto"/>
            </w:tcBorders>
            <w:vAlign w:val="center"/>
          </w:tcPr>
          <w:p w14:paraId="3FCD8B83" w14:textId="77777777" w:rsidR="000713AB" w:rsidRPr="00FD75F3" w:rsidRDefault="000713AB" w:rsidP="00FD75F3">
            <w:pPr>
              <w:tabs>
                <w:tab w:val="left" w:pos="5103"/>
              </w:tabs>
              <w:jc w:val="both"/>
              <w:rPr>
                <w:color w:val="000000" w:themeColor="text1"/>
              </w:rPr>
            </w:pPr>
            <w:r w:rsidRPr="00FD75F3">
              <w:rPr>
                <w:color w:val="000000" w:themeColor="text1"/>
              </w:rPr>
              <w:t>Phone</w:t>
            </w:r>
          </w:p>
        </w:tc>
        <w:tc>
          <w:tcPr>
            <w:tcW w:w="2931" w:type="dxa"/>
            <w:tcBorders>
              <w:bottom w:val="single" w:sz="4" w:space="0" w:color="auto"/>
            </w:tcBorders>
            <w:vAlign w:val="center"/>
          </w:tcPr>
          <w:p w14:paraId="4B6DF33C" w14:textId="77777777" w:rsidR="000713AB" w:rsidRPr="00FD75F3" w:rsidRDefault="000713AB" w:rsidP="00FD75F3">
            <w:pPr>
              <w:pStyle w:val="ListParagraph"/>
              <w:jc w:val="both"/>
              <w:rPr>
                <w:b/>
                <w:color w:val="000000" w:themeColor="text1"/>
                <w:u w:val="single"/>
              </w:rPr>
            </w:pPr>
          </w:p>
        </w:tc>
        <w:tc>
          <w:tcPr>
            <w:tcW w:w="1276" w:type="dxa"/>
            <w:tcBorders>
              <w:bottom w:val="single" w:sz="4" w:space="0" w:color="auto"/>
            </w:tcBorders>
            <w:vAlign w:val="center"/>
          </w:tcPr>
          <w:p w14:paraId="54192C0C" w14:textId="77777777" w:rsidR="000713AB" w:rsidRPr="00FD75F3" w:rsidRDefault="000713AB" w:rsidP="00FD75F3">
            <w:pPr>
              <w:tabs>
                <w:tab w:val="left" w:pos="5103"/>
              </w:tabs>
              <w:jc w:val="both"/>
              <w:rPr>
                <w:color w:val="000000" w:themeColor="text1"/>
              </w:rPr>
            </w:pPr>
            <w:r w:rsidRPr="00FD75F3">
              <w:rPr>
                <w:color w:val="000000" w:themeColor="text1"/>
              </w:rPr>
              <w:t>Phone</w:t>
            </w:r>
          </w:p>
        </w:tc>
        <w:tc>
          <w:tcPr>
            <w:tcW w:w="3605" w:type="dxa"/>
            <w:gridSpan w:val="2"/>
            <w:tcBorders>
              <w:bottom w:val="single" w:sz="4" w:space="0" w:color="auto"/>
            </w:tcBorders>
            <w:vAlign w:val="center"/>
          </w:tcPr>
          <w:p w14:paraId="64BBADBC" w14:textId="77777777" w:rsidR="000713AB" w:rsidRPr="00FD75F3" w:rsidRDefault="000713AB" w:rsidP="00FD75F3">
            <w:pPr>
              <w:pStyle w:val="ListParagraph"/>
              <w:jc w:val="both"/>
              <w:rPr>
                <w:color w:val="000000" w:themeColor="text1"/>
              </w:rPr>
            </w:pPr>
          </w:p>
        </w:tc>
      </w:tr>
      <w:tr w:rsidR="00FD75F3" w:rsidRPr="00FD75F3" w14:paraId="74807DD2" w14:textId="77777777" w:rsidTr="00D956C3">
        <w:trPr>
          <w:trHeight w:val="77"/>
        </w:trPr>
        <w:tc>
          <w:tcPr>
            <w:tcW w:w="9129" w:type="dxa"/>
            <w:gridSpan w:val="5"/>
            <w:tcBorders>
              <w:top w:val="single" w:sz="4" w:space="0" w:color="auto"/>
              <w:left w:val="nil"/>
              <w:bottom w:val="nil"/>
              <w:right w:val="nil"/>
            </w:tcBorders>
            <w:vAlign w:val="center"/>
          </w:tcPr>
          <w:p w14:paraId="4D4F4114" w14:textId="77777777" w:rsidR="000713AB" w:rsidRPr="00FD75F3" w:rsidRDefault="000713AB" w:rsidP="00FD75F3">
            <w:pPr>
              <w:jc w:val="both"/>
              <w:rPr>
                <w:color w:val="000000" w:themeColor="text1"/>
              </w:rPr>
            </w:pPr>
          </w:p>
        </w:tc>
      </w:tr>
      <w:tr w:rsidR="00FD75F3" w:rsidRPr="00FD75F3" w14:paraId="5E96B706" w14:textId="77777777" w:rsidTr="00D956C3">
        <w:trPr>
          <w:trHeight w:val="299"/>
        </w:trPr>
        <w:tc>
          <w:tcPr>
            <w:tcW w:w="4248" w:type="dxa"/>
            <w:gridSpan w:val="2"/>
            <w:tcBorders>
              <w:top w:val="nil"/>
              <w:left w:val="nil"/>
              <w:bottom w:val="single" w:sz="4" w:space="0" w:color="auto"/>
              <w:right w:val="single" w:sz="4" w:space="0" w:color="auto"/>
            </w:tcBorders>
            <w:vAlign w:val="center"/>
          </w:tcPr>
          <w:p w14:paraId="0067CE2A" w14:textId="77777777" w:rsidR="000713AB" w:rsidRPr="00FD75F3" w:rsidRDefault="000713AB" w:rsidP="00FD75F3">
            <w:pPr>
              <w:pStyle w:val="ListParagraph"/>
              <w:jc w:val="both"/>
              <w:rPr>
                <w:b/>
                <w:color w:val="000000" w:themeColor="text1"/>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95CD1E3" w14:textId="77777777" w:rsidR="000713AB" w:rsidRPr="00FD75F3" w:rsidRDefault="000713AB" w:rsidP="00FD75F3">
            <w:pPr>
              <w:tabs>
                <w:tab w:val="left" w:pos="5103"/>
              </w:tabs>
              <w:jc w:val="both"/>
              <w:rPr>
                <w:b/>
                <w:color w:val="000000" w:themeColor="text1"/>
                <w:sz w:val="14"/>
                <w:szCs w:val="18"/>
              </w:rPr>
            </w:pPr>
            <w:r w:rsidRPr="00FD75F3">
              <w:rPr>
                <w:b/>
                <w:color w:val="000000" w:themeColor="text1"/>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68ECC6E2" w14:textId="77777777" w:rsidR="000713AB" w:rsidRPr="00FD75F3" w:rsidRDefault="000713AB" w:rsidP="00FD75F3">
            <w:pPr>
              <w:tabs>
                <w:tab w:val="left" w:pos="5103"/>
              </w:tabs>
              <w:jc w:val="both"/>
              <w:rPr>
                <w:b/>
                <w:color w:val="000000" w:themeColor="text1"/>
              </w:rPr>
            </w:pPr>
            <w:r w:rsidRPr="00FD75F3">
              <w:rPr>
                <w:b/>
                <w:color w:val="000000" w:themeColor="text1"/>
              </w:rPr>
              <w:t>No</w:t>
            </w:r>
          </w:p>
        </w:tc>
      </w:tr>
      <w:tr w:rsidR="00FD75F3" w:rsidRPr="00FD75F3" w14:paraId="7146D9E2" w14:textId="77777777" w:rsidTr="00D956C3">
        <w:trPr>
          <w:trHeight w:val="550"/>
        </w:trPr>
        <w:tc>
          <w:tcPr>
            <w:tcW w:w="4248" w:type="dxa"/>
            <w:gridSpan w:val="2"/>
            <w:tcBorders>
              <w:top w:val="single" w:sz="4" w:space="0" w:color="auto"/>
            </w:tcBorders>
            <w:vAlign w:val="center"/>
          </w:tcPr>
          <w:p w14:paraId="56F842BC" w14:textId="77777777" w:rsidR="000713AB" w:rsidRPr="00FD75F3" w:rsidRDefault="000713AB" w:rsidP="00FD75F3">
            <w:pPr>
              <w:pStyle w:val="ListParagraph"/>
              <w:ind w:left="0" w:firstLine="0"/>
              <w:jc w:val="both"/>
              <w:rPr>
                <w:rFonts w:ascii="Arial" w:hAnsi="Arial" w:cs="Arial"/>
                <w:b/>
                <w:color w:val="000000" w:themeColor="text1"/>
                <w:sz w:val="20"/>
                <w:szCs w:val="20"/>
                <w:u w:val="single"/>
              </w:rPr>
            </w:pPr>
            <w:r w:rsidRPr="00FD75F3">
              <w:rPr>
                <w:rFonts w:ascii="Arial" w:hAnsi="Arial" w:cs="Arial"/>
                <w:color w:val="000000" w:themeColor="text1"/>
                <w:sz w:val="20"/>
                <w:szCs w:val="20"/>
              </w:rPr>
              <w:t xml:space="preserve">Do you or any employee of your Company/Organization hold an elected or appointed position in the Reference Body requesting the </w:t>
            </w:r>
            <w:bookmarkStart w:id="50" w:name="ProjectInInfo"/>
            <w:bookmarkEnd w:id="50"/>
            <w:r w:rsidRPr="00FD75F3">
              <w:rPr>
                <w:rFonts w:ascii="Arial" w:hAnsi="Arial" w:cs="Arial"/>
                <w:color w:val="000000" w:themeColor="text1"/>
                <w:sz w:val="20"/>
                <w:szCs w:val="20"/>
              </w:rPr>
              <w:t>STF 642 creation?</w:t>
            </w:r>
          </w:p>
        </w:tc>
        <w:tc>
          <w:tcPr>
            <w:tcW w:w="2700" w:type="dxa"/>
            <w:gridSpan w:val="2"/>
            <w:tcBorders>
              <w:top w:val="single" w:sz="4" w:space="0" w:color="auto"/>
            </w:tcBorders>
            <w:vAlign w:val="center"/>
          </w:tcPr>
          <w:p w14:paraId="625D2F89" w14:textId="77777777" w:rsidR="000713AB" w:rsidRPr="00FD75F3" w:rsidRDefault="000713AB" w:rsidP="00FD75F3">
            <w:pPr>
              <w:tabs>
                <w:tab w:val="left" w:pos="5103"/>
              </w:tabs>
              <w:spacing w:after="0"/>
              <w:jc w:val="both"/>
              <w:rPr>
                <w:rFonts w:cs="Arial"/>
                <w:color w:val="000000" w:themeColor="text1"/>
              </w:rPr>
            </w:pPr>
          </w:p>
          <w:p w14:paraId="2BF58F96" w14:textId="77777777" w:rsidR="000713AB" w:rsidRPr="00FD75F3" w:rsidRDefault="000713AB" w:rsidP="00FD75F3">
            <w:pPr>
              <w:tabs>
                <w:tab w:val="left" w:pos="5103"/>
              </w:tabs>
              <w:spacing w:after="0"/>
              <w:jc w:val="both"/>
              <w:rPr>
                <w:rFonts w:cs="Arial"/>
                <w:color w:val="000000" w:themeColor="text1"/>
              </w:rPr>
            </w:pPr>
            <w:r w:rsidRPr="00FD75F3">
              <w:rPr>
                <w:rFonts w:eastAsia="Wingdings" w:cs="Arial"/>
                <w:color w:val="000000" w:themeColor="text1"/>
              </w:rPr>
              <w:t>o</w:t>
            </w:r>
          </w:p>
          <w:p w14:paraId="069227CA" w14:textId="77777777" w:rsidR="000713AB" w:rsidRPr="00FD75F3" w:rsidRDefault="000713AB" w:rsidP="00FD75F3">
            <w:pPr>
              <w:tabs>
                <w:tab w:val="left" w:pos="5103"/>
              </w:tabs>
              <w:spacing w:after="0"/>
              <w:jc w:val="both"/>
              <w:rPr>
                <w:color w:val="000000" w:themeColor="text1"/>
              </w:rPr>
            </w:pPr>
          </w:p>
          <w:p w14:paraId="300D3000" w14:textId="77777777" w:rsidR="000713AB" w:rsidRPr="00FD75F3" w:rsidRDefault="000713AB" w:rsidP="00FD75F3">
            <w:pPr>
              <w:tabs>
                <w:tab w:val="left" w:pos="5103"/>
              </w:tabs>
              <w:spacing w:after="0"/>
              <w:jc w:val="both"/>
              <w:rPr>
                <w:color w:val="000000" w:themeColor="text1"/>
              </w:rPr>
            </w:pPr>
            <w:r w:rsidRPr="00FD75F3">
              <w:rPr>
                <w:color w:val="000000" w:themeColor="text1"/>
              </w:rPr>
              <w:t>Indicate in which position:</w:t>
            </w:r>
          </w:p>
          <w:p w14:paraId="195222E6" w14:textId="77777777" w:rsidR="000713AB" w:rsidRPr="00FD75F3" w:rsidRDefault="000713AB" w:rsidP="00FD75F3">
            <w:pPr>
              <w:spacing w:after="0"/>
              <w:jc w:val="both"/>
              <w:rPr>
                <w:color w:val="000000" w:themeColor="text1"/>
              </w:rPr>
            </w:pPr>
            <w:r w:rsidRPr="00FD75F3">
              <w:rPr>
                <w:color w:val="000000" w:themeColor="text1"/>
              </w:rPr>
              <w:t>-----------------------------------</w:t>
            </w:r>
          </w:p>
          <w:p w14:paraId="7F118FBE" w14:textId="77777777" w:rsidR="000713AB" w:rsidRPr="00FD75F3" w:rsidRDefault="000713AB" w:rsidP="00FD75F3">
            <w:pPr>
              <w:jc w:val="both"/>
              <w:rPr>
                <w:color w:val="000000" w:themeColor="text1"/>
              </w:rPr>
            </w:pPr>
          </w:p>
        </w:tc>
        <w:tc>
          <w:tcPr>
            <w:tcW w:w="2181" w:type="dxa"/>
            <w:tcBorders>
              <w:top w:val="single" w:sz="4" w:space="0" w:color="auto"/>
            </w:tcBorders>
          </w:tcPr>
          <w:p w14:paraId="0C1A0E99" w14:textId="77777777" w:rsidR="000713AB" w:rsidRPr="00FD75F3" w:rsidRDefault="000713AB" w:rsidP="00FD75F3">
            <w:pPr>
              <w:tabs>
                <w:tab w:val="left" w:pos="5103"/>
              </w:tabs>
              <w:spacing w:after="0"/>
              <w:jc w:val="both"/>
              <w:rPr>
                <w:color w:val="000000" w:themeColor="text1"/>
              </w:rPr>
            </w:pPr>
          </w:p>
          <w:p w14:paraId="5EAEC19F" w14:textId="77777777" w:rsidR="000713AB" w:rsidRPr="00FD75F3" w:rsidRDefault="000713AB" w:rsidP="00FD75F3">
            <w:pPr>
              <w:tabs>
                <w:tab w:val="left" w:pos="5103"/>
              </w:tabs>
              <w:spacing w:after="0"/>
              <w:jc w:val="both"/>
              <w:rPr>
                <w:color w:val="000000" w:themeColor="text1"/>
              </w:rPr>
            </w:pPr>
            <w:r w:rsidRPr="00FD75F3">
              <w:rPr>
                <w:rFonts w:ascii="Wingdings" w:eastAsia="Wingdings" w:hAnsi="Wingdings" w:cs="Wingdings"/>
                <w:color w:val="000000" w:themeColor="text1"/>
              </w:rPr>
              <w:t>o</w:t>
            </w:r>
          </w:p>
        </w:tc>
      </w:tr>
      <w:tr w:rsidR="00FD75F3" w:rsidRPr="00FD75F3" w14:paraId="558EA42A" w14:textId="77777777" w:rsidTr="00D956C3">
        <w:trPr>
          <w:trHeight w:val="550"/>
        </w:trPr>
        <w:tc>
          <w:tcPr>
            <w:tcW w:w="4248" w:type="dxa"/>
            <w:gridSpan w:val="2"/>
            <w:vAlign w:val="center"/>
          </w:tcPr>
          <w:p w14:paraId="4621AD3C" w14:textId="77777777" w:rsidR="000713AB" w:rsidRPr="00FD75F3" w:rsidRDefault="000713AB" w:rsidP="00FD75F3">
            <w:pPr>
              <w:tabs>
                <w:tab w:val="left" w:pos="5103"/>
              </w:tabs>
              <w:spacing w:after="0"/>
              <w:jc w:val="both"/>
              <w:rPr>
                <w:rFonts w:cs="Arial"/>
                <w:b/>
                <w:color w:val="000000" w:themeColor="text1"/>
                <w:u w:val="single"/>
              </w:rPr>
            </w:pPr>
          </w:p>
          <w:p w14:paraId="14FFB3A3" w14:textId="77777777" w:rsidR="000713AB" w:rsidRPr="00FD75F3" w:rsidRDefault="000713AB" w:rsidP="00FD75F3">
            <w:pPr>
              <w:tabs>
                <w:tab w:val="left" w:pos="5103"/>
              </w:tabs>
              <w:spacing w:after="0"/>
              <w:jc w:val="both"/>
              <w:rPr>
                <w:rFonts w:cs="Arial"/>
                <w:b/>
                <w:color w:val="000000" w:themeColor="text1"/>
                <w:u w:val="single"/>
              </w:rPr>
            </w:pPr>
            <w:r w:rsidRPr="00FD75F3">
              <w:rPr>
                <w:rFonts w:cs="Arial"/>
                <w:b/>
                <w:color w:val="000000" w:themeColor="text1"/>
                <w:u w:val="single"/>
              </w:rPr>
              <w:t>If you are self-employed candidate:</w:t>
            </w:r>
          </w:p>
          <w:p w14:paraId="309B29B7" w14:textId="77777777" w:rsidR="000713AB" w:rsidRPr="00FD75F3" w:rsidRDefault="000713AB" w:rsidP="00FD75F3">
            <w:pPr>
              <w:tabs>
                <w:tab w:val="left" w:pos="5103"/>
              </w:tabs>
              <w:spacing w:after="0"/>
              <w:jc w:val="both"/>
              <w:rPr>
                <w:rFonts w:cs="Arial"/>
                <w:color w:val="000000" w:themeColor="text1"/>
              </w:rPr>
            </w:pPr>
            <w:r w:rsidRPr="00FD75F3">
              <w:rPr>
                <w:rFonts w:cs="Arial"/>
                <w:color w:val="000000" w:themeColor="text1"/>
              </w:rPr>
              <w:t>Do you currently have other contracts in progress with ETSI?</w:t>
            </w:r>
          </w:p>
          <w:p w14:paraId="4B9C1F7B" w14:textId="77777777" w:rsidR="000713AB" w:rsidRPr="00FD75F3" w:rsidRDefault="000713AB" w:rsidP="00FD75F3">
            <w:pPr>
              <w:tabs>
                <w:tab w:val="left" w:pos="5103"/>
              </w:tabs>
              <w:spacing w:after="0"/>
              <w:jc w:val="both"/>
              <w:rPr>
                <w:rFonts w:cs="Arial"/>
                <w:color w:val="000000" w:themeColor="text1"/>
              </w:rPr>
            </w:pPr>
          </w:p>
        </w:tc>
        <w:tc>
          <w:tcPr>
            <w:tcW w:w="2700" w:type="dxa"/>
            <w:gridSpan w:val="2"/>
            <w:vAlign w:val="center"/>
          </w:tcPr>
          <w:p w14:paraId="3F708EE5" w14:textId="77777777" w:rsidR="000713AB" w:rsidRPr="00FD75F3" w:rsidRDefault="000713AB" w:rsidP="00FD75F3">
            <w:pPr>
              <w:spacing w:after="0"/>
              <w:jc w:val="both"/>
              <w:rPr>
                <w:rFonts w:cs="Arial"/>
                <w:color w:val="000000" w:themeColor="text1"/>
              </w:rPr>
            </w:pPr>
            <w:r w:rsidRPr="00FD75F3">
              <w:rPr>
                <w:rFonts w:eastAsia="Wingdings" w:cs="Arial"/>
                <w:color w:val="000000" w:themeColor="text1"/>
              </w:rPr>
              <w:t>o</w:t>
            </w:r>
          </w:p>
        </w:tc>
        <w:tc>
          <w:tcPr>
            <w:tcW w:w="2181" w:type="dxa"/>
            <w:vAlign w:val="center"/>
          </w:tcPr>
          <w:p w14:paraId="5C26BF88" w14:textId="77777777" w:rsidR="000713AB" w:rsidRPr="00FD75F3" w:rsidRDefault="000713AB" w:rsidP="00FD75F3">
            <w:pPr>
              <w:tabs>
                <w:tab w:val="left" w:pos="5103"/>
              </w:tabs>
              <w:spacing w:after="0"/>
              <w:jc w:val="both"/>
              <w:rPr>
                <w:rFonts w:cs="Arial"/>
                <w:color w:val="000000" w:themeColor="text1"/>
              </w:rPr>
            </w:pPr>
            <w:r w:rsidRPr="00FD75F3">
              <w:rPr>
                <w:rFonts w:eastAsia="Wingdings" w:cs="Arial"/>
                <w:color w:val="000000" w:themeColor="text1"/>
              </w:rPr>
              <w:t>o</w:t>
            </w:r>
            <w:r w:rsidRPr="00FD75F3">
              <w:rPr>
                <w:rFonts w:cs="Arial"/>
                <w:color w:val="000000" w:themeColor="text1"/>
              </w:rPr>
              <w:t xml:space="preserve"> </w:t>
            </w:r>
          </w:p>
        </w:tc>
      </w:tr>
    </w:tbl>
    <w:p w14:paraId="5C3CBE57" w14:textId="77777777" w:rsidR="000713AB" w:rsidRPr="00FD75F3" w:rsidRDefault="000713AB" w:rsidP="00FD75F3">
      <w:pPr>
        <w:jc w:val="both"/>
        <w:rPr>
          <w:color w:val="000000" w:themeColor="text1"/>
        </w:rPr>
      </w:pPr>
    </w:p>
    <w:p w14:paraId="215EFCB4"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All fields marked with an asterix (*) are mandatory</w:t>
      </w:r>
    </w:p>
    <w:p w14:paraId="54114AD9" w14:textId="77777777" w:rsidR="000713AB" w:rsidRPr="00FD75F3" w:rsidRDefault="000713AB" w:rsidP="00FD75F3">
      <w:pPr>
        <w:spacing w:after="0"/>
        <w:jc w:val="both"/>
        <w:rPr>
          <w:rFonts w:cs="Arial"/>
          <w:color w:val="000000" w:themeColor="text1"/>
          <w:szCs w:val="20"/>
        </w:rPr>
      </w:pPr>
    </w:p>
    <w:p w14:paraId="36714F48" w14:textId="77777777" w:rsidR="000713AB" w:rsidRPr="00FD75F3" w:rsidRDefault="000713AB" w:rsidP="00FD75F3">
      <w:pPr>
        <w:spacing w:after="0"/>
        <w:jc w:val="both"/>
        <w:rPr>
          <w:rFonts w:cs="Arial"/>
          <w:b/>
          <w:color w:val="000000" w:themeColor="text1"/>
          <w:szCs w:val="20"/>
        </w:rPr>
      </w:pPr>
      <w:r w:rsidRPr="00FD75F3">
        <w:rPr>
          <w:rFonts w:cs="Arial"/>
          <w:b/>
          <w:color w:val="000000" w:themeColor="text1"/>
          <w:szCs w:val="20"/>
        </w:rPr>
        <w:t>1.1</w:t>
      </w:r>
      <w:r w:rsidRPr="00FD75F3">
        <w:rPr>
          <w:rFonts w:cs="Arial"/>
          <w:b/>
          <w:color w:val="000000" w:themeColor="text1"/>
          <w:szCs w:val="20"/>
        </w:rPr>
        <w:tab/>
        <w:t>Introduction</w:t>
      </w:r>
    </w:p>
    <w:p w14:paraId="33FB5EF0" w14:textId="77777777" w:rsidR="000713AB" w:rsidRPr="00FD75F3" w:rsidRDefault="000713AB" w:rsidP="00FD75F3">
      <w:pPr>
        <w:spacing w:after="0"/>
        <w:jc w:val="both"/>
        <w:rPr>
          <w:rFonts w:cs="Arial"/>
          <w:b/>
          <w:color w:val="000000" w:themeColor="text1"/>
          <w:szCs w:val="20"/>
        </w:rPr>
      </w:pPr>
    </w:p>
    <w:p w14:paraId="4D75F899"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A short presentation of the technical structure responsible for this activity, e.g.:</w:t>
      </w:r>
    </w:p>
    <w:p w14:paraId="41CEF680" w14:textId="77777777" w:rsidR="000713AB" w:rsidRPr="00FD75F3" w:rsidRDefault="000713AB" w:rsidP="00FD75F3">
      <w:pPr>
        <w:pStyle w:val="ListParagraph"/>
        <w:widowControl/>
        <w:numPr>
          <w:ilvl w:val="0"/>
          <w:numId w:val="42"/>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color w:val="000000" w:themeColor="text1"/>
          <w:sz w:val="20"/>
          <w:szCs w:val="20"/>
        </w:rPr>
      </w:pPr>
      <w:r w:rsidRPr="00FD75F3">
        <w:rPr>
          <w:rFonts w:ascii="Arial" w:hAnsi="Arial" w:cs="Arial"/>
          <w:color w:val="000000" w:themeColor="text1"/>
          <w:sz w:val="20"/>
          <w:szCs w:val="20"/>
        </w:rPr>
        <w:t>Business area, number of employees, link to WEB site,</w:t>
      </w:r>
    </w:p>
    <w:p w14:paraId="3BD35C13" w14:textId="77777777" w:rsidR="000713AB" w:rsidRPr="00FD75F3" w:rsidRDefault="000713AB" w:rsidP="00FD75F3">
      <w:pPr>
        <w:pStyle w:val="ListParagraph"/>
        <w:widowControl/>
        <w:numPr>
          <w:ilvl w:val="0"/>
          <w:numId w:val="42"/>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color w:val="000000" w:themeColor="text1"/>
          <w:sz w:val="20"/>
          <w:szCs w:val="20"/>
        </w:rPr>
      </w:pPr>
      <w:r w:rsidRPr="00FD75F3">
        <w:rPr>
          <w:rFonts w:ascii="Arial" w:hAnsi="Arial" w:cs="Arial"/>
          <w:color w:val="000000" w:themeColor="text1"/>
          <w:sz w:val="20"/>
          <w:szCs w:val="20"/>
        </w:rPr>
        <w:t>Department(s)/team(s)/experts in charge of the technical activities related to this Project,</w:t>
      </w:r>
    </w:p>
    <w:p w14:paraId="36801AFF" w14:textId="77777777" w:rsidR="000713AB" w:rsidRPr="00FD75F3" w:rsidRDefault="000713AB" w:rsidP="00FD75F3">
      <w:pPr>
        <w:pStyle w:val="ListParagraph"/>
        <w:widowControl/>
        <w:numPr>
          <w:ilvl w:val="0"/>
          <w:numId w:val="42"/>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color w:val="000000" w:themeColor="text1"/>
          <w:sz w:val="20"/>
          <w:szCs w:val="20"/>
        </w:rPr>
      </w:pPr>
      <w:r w:rsidRPr="00FD75F3">
        <w:rPr>
          <w:rFonts w:ascii="Arial" w:hAnsi="Arial" w:cs="Arial"/>
          <w:color w:val="000000" w:themeColor="text1"/>
          <w:sz w:val="20"/>
          <w:szCs w:val="20"/>
        </w:rPr>
        <w:t>Reference to products/services of your Company/Organization or supporting Member to which the standards developed by this Project will apply,</w:t>
      </w:r>
    </w:p>
    <w:p w14:paraId="6B987729" w14:textId="77777777" w:rsidR="000713AB" w:rsidRPr="00FD75F3" w:rsidRDefault="000713AB" w:rsidP="00FD75F3">
      <w:pPr>
        <w:pStyle w:val="ListParagraph"/>
        <w:widowControl/>
        <w:numPr>
          <w:ilvl w:val="0"/>
          <w:numId w:val="42"/>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color w:val="000000" w:themeColor="text1"/>
          <w:sz w:val="20"/>
          <w:szCs w:val="20"/>
        </w:rPr>
      </w:pPr>
      <w:r w:rsidRPr="00FD75F3">
        <w:rPr>
          <w:rFonts w:ascii="Arial" w:hAnsi="Arial" w:cs="Arial"/>
          <w:color w:val="000000" w:themeColor="text1"/>
          <w:sz w:val="20"/>
          <w:szCs w:val="20"/>
        </w:rPr>
        <w:t>Motivation for your Company/Organization or supporting Member to participate in this Project.</w:t>
      </w:r>
    </w:p>
    <w:p w14:paraId="53204785" w14:textId="77777777" w:rsidR="000713AB" w:rsidRPr="00FD75F3" w:rsidRDefault="000713AB" w:rsidP="00FD75F3">
      <w:pPr>
        <w:spacing w:after="0"/>
        <w:jc w:val="both"/>
        <w:rPr>
          <w:rFonts w:cs="Arial"/>
          <w:color w:val="000000" w:themeColor="text1"/>
          <w:szCs w:val="20"/>
        </w:rPr>
      </w:pPr>
    </w:p>
    <w:p w14:paraId="18649B40" w14:textId="77777777" w:rsidR="000713AB" w:rsidRPr="00FD75F3" w:rsidRDefault="000713AB" w:rsidP="00FD75F3">
      <w:pPr>
        <w:spacing w:after="0"/>
        <w:jc w:val="both"/>
        <w:rPr>
          <w:rFonts w:cs="Arial"/>
          <w:b/>
          <w:color w:val="000000" w:themeColor="text1"/>
          <w:szCs w:val="20"/>
        </w:rPr>
      </w:pPr>
      <w:r w:rsidRPr="00FD75F3">
        <w:rPr>
          <w:rFonts w:cs="Arial"/>
          <w:b/>
          <w:color w:val="000000" w:themeColor="text1"/>
          <w:szCs w:val="20"/>
        </w:rPr>
        <w:t>1.2</w:t>
      </w:r>
      <w:r w:rsidRPr="00FD75F3">
        <w:rPr>
          <w:rFonts w:cs="Arial"/>
          <w:b/>
          <w:color w:val="000000" w:themeColor="text1"/>
          <w:szCs w:val="20"/>
        </w:rPr>
        <w:tab/>
        <w:t xml:space="preserve">Proposed approach </w:t>
      </w:r>
    </w:p>
    <w:p w14:paraId="66A4A93C" w14:textId="77777777" w:rsidR="000713AB" w:rsidRPr="00FD75F3" w:rsidRDefault="000713AB" w:rsidP="00FD75F3">
      <w:pPr>
        <w:spacing w:after="0"/>
        <w:jc w:val="both"/>
        <w:rPr>
          <w:rFonts w:cs="Arial"/>
          <w:b/>
          <w:color w:val="000000" w:themeColor="text1"/>
          <w:szCs w:val="20"/>
        </w:rPr>
      </w:pPr>
    </w:p>
    <w:p w14:paraId="55FD4B78" w14:textId="77777777" w:rsidR="000713AB" w:rsidRPr="00FD75F3" w:rsidRDefault="000713AB" w:rsidP="00FD75F3">
      <w:pPr>
        <w:spacing w:after="0"/>
        <w:jc w:val="both"/>
        <w:rPr>
          <w:rFonts w:cs="Arial"/>
          <w:b/>
          <w:color w:val="000000" w:themeColor="text1"/>
          <w:szCs w:val="20"/>
        </w:rPr>
      </w:pPr>
      <w:bookmarkStart w:id="51" w:name="_Ref434825982"/>
      <w:r w:rsidRPr="00FD75F3">
        <w:rPr>
          <w:rFonts w:cs="Arial"/>
          <w:b/>
          <w:color w:val="000000" w:themeColor="text1"/>
          <w:szCs w:val="20"/>
        </w:rPr>
        <w:t>Proposed contribution to tasks</w:t>
      </w:r>
      <w:bookmarkEnd w:id="51"/>
      <w:r w:rsidRPr="00FD75F3">
        <w:rPr>
          <w:rFonts w:cs="Arial"/>
          <w:b/>
          <w:color w:val="000000" w:themeColor="text1"/>
          <w:szCs w:val="20"/>
        </w:rPr>
        <w:t xml:space="preserve"> &amp; related cost</w:t>
      </w:r>
    </w:p>
    <w:p w14:paraId="71453147"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Identify the tasks to which your Company/Organization is proposing to contribute by filling-in the table below:</w:t>
      </w:r>
    </w:p>
    <w:tbl>
      <w:tblPr>
        <w:tblW w:w="5000" w:type="pct"/>
        <w:tblLayout w:type="fixed"/>
        <w:tblLook w:val="04A0" w:firstRow="1" w:lastRow="0" w:firstColumn="1" w:lastColumn="0" w:noHBand="0" w:noVBand="1"/>
      </w:tblPr>
      <w:tblGrid>
        <w:gridCol w:w="713"/>
        <w:gridCol w:w="220"/>
        <w:gridCol w:w="2050"/>
        <w:gridCol w:w="1980"/>
        <w:gridCol w:w="1842"/>
        <w:gridCol w:w="1926"/>
      </w:tblGrid>
      <w:tr w:rsidR="00FD75F3" w:rsidRPr="000713AB" w14:paraId="0EAD09EC" w14:textId="77777777" w:rsidTr="00FD75F3">
        <w:trPr>
          <w:trHeight w:val="285"/>
        </w:trPr>
        <w:tc>
          <w:tcPr>
            <w:tcW w:w="534" w:type="pct"/>
            <w:gridSpan w:val="2"/>
            <w:tcBorders>
              <w:top w:val="nil"/>
              <w:left w:val="nil"/>
              <w:bottom w:val="single" w:sz="12" w:space="0" w:color="FFFFFF"/>
              <w:right w:val="single" w:sz="4" w:space="0" w:color="FFFFFF"/>
            </w:tcBorders>
            <w:shd w:val="clear" w:color="000000" w:fill="000000"/>
            <w:noWrap/>
            <w:vAlign w:val="bottom"/>
            <w:hideMark/>
          </w:tcPr>
          <w:p w14:paraId="06806636" w14:textId="77777777" w:rsidR="000713AB" w:rsidRPr="000713AB" w:rsidRDefault="000713AB" w:rsidP="00FD75F3">
            <w:pPr>
              <w:spacing w:after="0"/>
              <w:jc w:val="both"/>
              <w:rPr>
                <w:rFonts w:cs="Arial"/>
                <w:b/>
                <w:bCs/>
                <w:color w:val="FFFFFF"/>
                <w:szCs w:val="20"/>
              </w:rPr>
            </w:pPr>
            <w:bookmarkStart w:id="52" w:name="Table_Tasks_Proposal"/>
            <w:bookmarkEnd w:id="52"/>
            <w:r w:rsidRPr="000713AB">
              <w:rPr>
                <w:rFonts w:cs="Arial"/>
                <w:b/>
                <w:bCs/>
                <w:color w:val="FFFFFF"/>
                <w:szCs w:val="20"/>
              </w:rPr>
              <w:t>Tasks_No</w:t>
            </w:r>
          </w:p>
        </w:tc>
        <w:tc>
          <w:tcPr>
            <w:tcW w:w="1174" w:type="pct"/>
            <w:tcBorders>
              <w:top w:val="nil"/>
              <w:left w:val="single" w:sz="4" w:space="0" w:color="FFFFFF"/>
              <w:bottom w:val="single" w:sz="12" w:space="0" w:color="FFFFFF"/>
              <w:right w:val="single" w:sz="4" w:space="0" w:color="FFFFFF"/>
            </w:tcBorders>
            <w:shd w:val="clear" w:color="000000" w:fill="000000"/>
            <w:noWrap/>
            <w:vAlign w:val="bottom"/>
            <w:hideMark/>
          </w:tcPr>
          <w:p w14:paraId="06DDCB03" w14:textId="77777777" w:rsidR="000713AB" w:rsidRPr="000713AB" w:rsidRDefault="000713AB" w:rsidP="00FD75F3">
            <w:pPr>
              <w:spacing w:after="0"/>
              <w:jc w:val="both"/>
              <w:rPr>
                <w:rFonts w:cs="Arial"/>
                <w:b/>
                <w:bCs/>
                <w:color w:val="FFFFFF"/>
                <w:szCs w:val="20"/>
              </w:rPr>
            </w:pPr>
            <w:r w:rsidRPr="000713AB">
              <w:rPr>
                <w:rFonts w:cs="Arial"/>
                <w:b/>
                <w:bCs/>
                <w:color w:val="FFFFFF"/>
                <w:szCs w:val="20"/>
              </w:rPr>
              <w:t>Tasks_Description</w:t>
            </w:r>
          </w:p>
        </w:tc>
        <w:tc>
          <w:tcPr>
            <w:tcW w:w="1134" w:type="pct"/>
            <w:tcBorders>
              <w:top w:val="nil"/>
              <w:left w:val="single" w:sz="4" w:space="0" w:color="FFFFFF"/>
              <w:bottom w:val="single" w:sz="12" w:space="0" w:color="FFFFFF"/>
              <w:right w:val="single" w:sz="4" w:space="0" w:color="FFFFFF"/>
            </w:tcBorders>
            <w:shd w:val="clear" w:color="000000" w:fill="000000"/>
            <w:noWrap/>
            <w:vAlign w:val="bottom"/>
            <w:hideMark/>
          </w:tcPr>
          <w:p w14:paraId="05C1D7B5" w14:textId="77777777" w:rsidR="000713AB" w:rsidRPr="000713AB" w:rsidRDefault="000713AB" w:rsidP="00FD75F3">
            <w:pPr>
              <w:spacing w:after="0"/>
              <w:jc w:val="both"/>
              <w:rPr>
                <w:rFonts w:cs="Arial"/>
                <w:b/>
                <w:bCs/>
                <w:color w:val="FFFFFF"/>
                <w:szCs w:val="20"/>
              </w:rPr>
            </w:pPr>
            <w:r w:rsidRPr="000713AB">
              <w:rPr>
                <w:rFonts w:cs="Arial"/>
                <w:b/>
                <w:bCs/>
                <w:color w:val="FFFFFF"/>
                <w:szCs w:val="20"/>
              </w:rPr>
              <w:t>Max_Budget_Allocated_in_Euro</w:t>
            </w:r>
          </w:p>
        </w:tc>
        <w:tc>
          <w:tcPr>
            <w:tcW w:w="1055" w:type="pct"/>
            <w:tcBorders>
              <w:top w:val="nil"/>
              <w:left w:val="single" w:sz="4" w:space="0" w:color="FFFFFF"/>
              <w:bottom w:val="single" w:sz="12" w:space="0" w:color="FFFFFF"/>
              <w:right w:val="single" w:sz="4" w:space="0" w:color="FFFFFF"/>
            </w:tcBorders>
            <w:shd w:val="clear" w:color="000000" w:fill="000000"/>
            <w:noWrap/>
            <w:vAlign w:val="bottom"/>
            <w:hideMark/>
          </w:tcPr>
          <w:p w14:paraId="787CF545" w14:textId="77777777" w:rsidR="000713AB" w:rsidRPr="000713AB" w:rsidRDefault="000713AB" w:rsidP="00FD75F3">
            <w:pPr>
              <w:spacing w:after="0"/>
              <w:jc w:val="both"/>
              <w:rPr>
                <w:rFonts w:cs="Arial"/>
                <w:b/>
                <w:bCs/>
                <w:color w:val="FFFFFF"/>
                <w:szCs w:val="20"/>
              </w:rPr>
            </w:pPr>
            <w:r w:rsidRPr="000713AB">
              <w:rPr>
                <w:rFonts w:cs="Arial"/>
                <w:b/>
                <w:bCs/>
                <w:color w:val="FFFFFF"/>
                <w:szCs w:val="20"/>
              </w:rPr>
              <w:t>Amount_in_Euro_(mandatory)</w:t>
            </w:r>
          </w:p>
        </w:tc>
        <w:tc>
          <w:tcPr>
            <w:tcW w:w="1104" w:type="pct"/>
            <w:tcBorders>
              <w:top w:val="nil"/>
              <w:left w:val="single" w:sz="4" w:space="0" w:color="FFFFFF"/>
              <w:bottom w:val="single" w:sz="12" w:space="0" w:color="FFFFFF"/>
              <w:right w:val="nil"/>
            </w:tcBorders>
            <w:shd w:val="clear" w:color="000000" w:fill="000000"/>
            <w:noWrap/>
            <w:vAlign w:val="bottom"/>
            <w:hideMark/>
          </w:tcPr>
          <w:p w14:paraId="6CDA52F2" w14:textId="77777777" w:rsidR="000713AB" w:rsidRPr="000713AB" w:rsidRDefault="000713AB" w:rsidP="00FD75F3">
            <w:pPr>
              <w:spacing w:after="0"/>
              <w:jc w:val="both"/>
              <w:rPr>
                <w:rFonts w:cs="Arial"/>
                <w:b/>
                <w:bCs/>
                <w:color w:val="FFFFFF"/>
                <w:szCs w:val="20"/>
              </w:rPr>
            </w:pPr>
            <w:r w:rsidRPr="000713AB">
              <w:rPr>
                <w:rFonts w:cs="Arial"/>
                <w:b/>
                <w:bCs/>
                <w:color w:val="FFFFFF"/>
                <w:szCs w:val="20"/>
              </w:rPr>
              <w:t>%_of_whole_Task_(mandatory)</w:t>
            </w:r>
          </w:p>
        </w:tc>
      </w:tr>
      <w:tr w:rsidR="00FD75F3" w:rsidRPr="000713AB" w14:paraId="4FA40382"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A6A6A6" w:fill="A6A6A6"/>
            <w:noWrap/>
            <w:vAlign w:val="bottom"/>
            <w:hideMark/>
          </w:tcPr>
          <w:p w14:paraId="1F626DE4" w14:textId="77777777" w:rsidR="000713AB" w:rsidRPr="000713AB" w:rsidRDefault="000713AB" w:rsidP="00FD75F3">
            <w:pPr>
              <w:spacing w:after="0"/>
              <w:jc w:val="both"/>
              <w:rPr>
                <w:rFonts w:cs="Arial"/>
                <w:color w:val="000000"/>
                <w:szCs w:val="20"/>
              </w:rPr>
            </w:pPr>
            <w:r w:rsidRPr="000713AB">
              <w:rPr>
                <w:rFonts w:cs="Arial"/>
                <w:color w:val="000000"/>
                <w:szCs w:val="20"/>
              </w:rPr>
              <w:t>00</w:t>
            </w:r>
          </w:p>
        </w:tc>
        <w:tc>
          <w:tcPr>
            <w:tcW w:w="130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E1E7E6D" w14:textId="77777777" w:rsidR="000713AB" w:rsidRPr="000713AB" w:rsidRDefault="000713AB" w:rsidP="00FD75F3">
            <w:pPr>
              <w:spacing w:after="0"/>
              <w:jc w:val="both"/>
              <w:rPr>
                <w:rFonts w:cs="Arial"/>
                <w:color w:val="000000"/>
                <w:szCs w:val="20"/>
              </w:rPr>
            </w:pPr>
            <w:r w:rsidRPr="000713AB">
              <w:rPr>
                <w:rFonts w:cs="Arial"/>
                <w:color w:val="000000"/>
                <w:szCs w:val="20"/>
              </w:rPr>
              <w:t>Project Management</w:t>
            </w:r>
          </w:p>
        </w:tc>
        <w:tc>
          <w:tcPr>
            <w:tcW w:w="11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2E4D0BA" w14:textId="77777777" w:rsidR="000713AB" w:rsidRPr="000713AB" w:rsidRDefault="000713AB" w:rsidP="00FD75F3">
            <w:pPr>
              <w:spacing w:after="0"/>
              <w:jc w:val="both"/>
              <w:rPr>
                <w:rFonts w:cs="Arial"/>
                <w:color w:val="000000"/>
                <w:szCs w:val="20"/>
              </w:rPr>
            </w:pPr>
            <w:r w:rsidRPr="000713AB">
              <w:rPr>
                <w:rFonts w:cs="Arial"/>
                <w:color w:val="000000"/>
                <w:szCs w:val="20"/>
              </w:rPr>
              <w:t>34500</w:t>
            </w:r>
          </w:p>
        </w:tc>
        <w:tc>
          <w:tcPr>
            <w:tcW w:w="10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F281ABA"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A6A6A6" w:fill="A6A6A6"/>
            <w:noWrap/>
            <w:vAlign w:val="bottom"/>
            <w:hideMark/>
          </w:tcPr>
          <w:p w14:paraId="70964362"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0A3A4E7A"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D9D9D9" w:fill="D9D9D9"/>
            <w:noWrap/>
            <w:vAlign w:val="bottom"/>
            <w:hideMark/>
          </w:tcPr>
          <w:p w14:paraId="62276445" w14:textId="77777777" w:rsidR="000713AB" w:rsidRPr="000713AB" w:rsidRDefault="000713AB" w:rsidP="00FD75F3">
            <w:pPr>
              <w:spacing w:after="0"/>
              <w:jc w:val="both"/>
              <w:rPr>
                <w:rFonts w:cs="Arial"/>
                <w:color w:val="000000"/>
                <w:szCs w:val="20"/>
              </w:rPr>
            </w:pPr>
            <w:r w:rsidRPr="000713AB">
              <w:rPr>
                <w:rFonts w:cs="Arial"/>
                <w:color w:val="000000"/>
                <w:szCs w:val="20"/>
              </w:rPr>
              <w:t>01</w:t>
            </w:r>
          </w:p>
        </w:tc>
        <w:tc>
          <w:tcPr>
            <w:tcW w:w="130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C3EA74D" w14:textId="77777777" w:rsidR="000713AB" w:rsidRPr="000713AB" w:rsidRDefault="000713AB" w:rsidP="00FD75F3">
            <w:pPr>
              <w:spacing w:after="0"/>
              <w:jc w:val="both"/>
              <w:rPr>
                <w:rFonts w:cs="Arial"/>
                <w:color w:val="000000"/>
                <w:szCs w:val="20"/>
              </w:rPr>
            </w:pPr>
            <w:r w:rsidRPr="000713AB">
              <w:rPr>
                <w:rFonts w:cs="Arial"/>
                <w:color w:val="000000"/>
                <w:szCs w:val="20"/>
              </w:rPr>
              <w:t>Standards assessment</w:t>
            </w:r>
          </w:p>
        </w:tc>
        <w:tc>
          <w:tcPr>
            <w:tcW w:w="11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AA4EE98" w14:textId="77777777" w:rsidR="000713AB" w:rsidRPr="000713AB" w:rsidRDefault="000713AB" w:rsidP="00FD75F3">
            <w:pPr>
              <w:spacing w:after="0"/>
              <w:jc w:val="both"/>
              <w:rPr>
                <w:rFonts w:cs="Arial"/>
                <w:color w:val="000000"/>
                <w:szCs w:val="20"/>
              </w:rPr>
            </w:pPr>
            <w:r w:rsidRPr="000713AB">
              <w:rPr>
                <w:rFonts w:cs="Arial"/>
                <w:color w:val="000000"/>
                <w:szCs w:val="20"/>
              </w:rPr>
              <w:t>9000</w:t>
            </w:r>
          </w:p>
        </w:tc>
        <w:tc>
          <w:tcPr>
            <w:tcW w:w="10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4620AD9"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D9D9D9" w:fill="D9D9D9"/>
            <w:noWrap/>
            <w:vAlign w:val="bottom"/>
            <w:hideMark/>
          </w:tcPr>
          <w:p w14:paraId="1046E134"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55409BE3"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A6A6A6" w:fill="A6A6A6"/>
            <w:noWrap/>
            <w:vAlign w:val="bottom"/>
            <w:hideMark/>
          </w:tcPr>
          <w:p w14:paraId="79E155D7" w14:textId="77777777" w:rsidR="000713AB" w:rsidRPr="000713AB" w:rsidRDefault="000713AB" w:rsidP="00FD75F3">
            <w:pPr>
              <w:spacing w:after="0"/>
              <w:jc w:val="both"/>
              <w:rPr>
                <w:rFonts w:cs="Arial"/>
                <w:color w:val="000000"/>
                <w:szCs w:val="20"/>
              </w:rPr>
            </w:pPr>
            <w:r w:rsidRPr="000713AB">
              <w:rPr>
                <w:rFonts w:cs="Arial"/>
                <w:color w:val="000000"/>
                <w:szCs w:val="20"/>
              </w:rPr>
              <w:t>02</w:t>
            </w:r>
          </w:p>
        </w:tc>
        <w:tc>
          <w:tcPr>
            <w:tcW w:w="130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4A709CC" w14:textId="77777777" w:rsidR="000713AB" w:rsidRPr="000713AB" w:rsidRDefault="000713AB" w:rsidP="00FD75F3">
            <w:pPr>
              <w:spacing w:after="0"/>
              <w:jc w:val="both"/>
              <w:rPr>
                <w:rFonts w:cs="Arial"/>
                <w:color w:val="000000"/>
                <w:szCs w:val="20"/>
              </w:rPr>
            </w:pPr>
            <w:r w:rsidRPr="000713AB">
              <w:rPr>
                <w:rFonts w:cs="Arial"/>
                <w:color w:val="000000"/>
                <w:szCs w:val="20"/>
              </w:rPr>
              <w:t>Requirements assessment</w:t>
            </w:r>
          </w:p>
        </w:tc>
        <w:tc>
          <w:tcPr>
            <w:tcW w:w="11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72FB825" w14:textId="77777777" w:rsidR="000713AB" w:rsidRPr="000713AB" w:rsidRDefault="000713AB" w:rsidP="00FD75F3">
            <w:pPr>
              <w:spacing w:after="0"/>
              <w:jc w:val="both"/>
              <w:rPr>
                <w:rFonts w:cs="Arial"/>
                <w:color w:val="000000"/>
                <w:szCs w:val="20"/>
              </w:rPr>
            </w:pPr>
            <w:r w:rsidRPr="000713AB">
              <w:rPr>
                <w:rFonts w:cs="Arial"/>
                <w:color w:val="000000"/>
                <w:szCs w:val="20"/>
              </w:rPr>
              <w:t>12000</w:t>
            </w:r>
          </w:p>
        </w:tc>
        <w:tc>
          <w:tcPr>
            <w:tcW w:w="10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CB81F88"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A6A6A6" w:fill="A6A6A6"/>
            <w:noWrap/>
            <w:vAlign w:val="bottom"/>
            <w:hideMark/>
          </w:tcPr>
          <w:p w14:paraId="6E9E982B"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431673C5"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D9D9D9" w:fill="D9D9D9"/>
            <w:noWrap/>
            <w:vAlign w:val="bottom"/>
            <w:hideMark/>
          </w:tcPr>
          <w:p w14:paraId="2AA92D75" w14:textId="77777777" w:rsidR="000713AB" w:rsidRPr="000713AB" w:rsidRDefault="000713AB" w:rsidP="00FD75F3">
            <w:pPr>
              <w:spacing w:after="0"/>
              <w:jc w:val="both"/>
              <w:rPr>
                <w:rFonts w:cs="Arial"/>
                <w:color w:val="000000"/>
                <w:szCs w:val="20"/>
              </w:rPr>
            </w:pPr>
            <w:r w:rsidRPr="000713AB">
              <w:rPr>
                <w:rFonts w:cs="Arial"/>
                <w:color w:val="000000"/>
                <w:szCs w:val="20"/>
              </w:rPr>
              <w:t>03</w:t>
            </w:r>
          </w:p>
        </w:tc>
        <w:tc>
          <w:tcPr>
            <w:tcW w:w="130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7419AC0" w14:textId="77777777" w:rsidR="000713AB" w:rsidRPr="000713AB" w:rsidRDefault="000713AB" w:rsidP="00FD75F3">
            <w:pPr>
              <w:spacing w:after="0"/>
              <w:jc w:val="both"/>
              <w:rPr>
                <w:rFonts w:cs="Arial"/>
                <w:color w:val="000000"/>
                <w:szCs w:val="20"/>
              </w:rPr>
            </w:pPr>
            <w:r w:rsidRPr="000713AB">
              <w:rPr>
                <w:rFonts w:cs="Arial"/>
                <w:color w:val="000000"/>
                <w:szCs w:val="20"/>
              </w:rPr>
              <w:t>Gap analysis</w:t>
            </w:r>
          </w:p>
        </w:tc>
        <w:tc>
          <w:tcPr>
            <w:tcW w:w="11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ADA88E5" w14:textId="77777777" w:rsidR="000713AB" w:rsidRPr="000713AB" w:rsidRDefault="000713AB" w:rsidP="00FD75F3">
            <w:pPr>
              <w:spacing w:after="0"/>
              <w:jc w:val="both"/>
              <w:rPr>
                <w:rFonts w:cs="Arial"/>
                <w:color w:val="000000"/>
                <w:szCs w:val="20"/>
              </w:rPr>
            </w:pPr>
            <w:r w:rsidRPr="000713AB">
              <w:rPr>
                <w:rFonts w:cs="Arial"/>
                <w:color w:val="000000"/>
                <w:szCs w:val="20"/>
              </w:rPr>
              <w:t>6000</w:t>
            </w:r>
          </w:p>
        </w:tc>
        <w:tc>
          <w:tcPr>
            <w:tcW w:w="10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CC2AE87"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D9D9D9" w:fill="D9D9D9"/>
            <w:noWrap/>
            <w:vAlign w:val="bottom"/>
            <w:hideMark/>
          </w:tcPr>
          <w:p w14:paraId="33AE5C44"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099285DA"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A6A6A6" w:fill="A6A6A6"/>
            <w:noWrap/>
            <w:vAlign w:val="bottom"/>
            <w:hideMark/>
          </w:tcPr>
          <w:p w14:paraId="4F6428F4" w14:textId="77777777" w:rsidR="000713AB" w:rsidRPr="000713AB" w:rsidRDefault="000713AB" w:rsidP="00FD75F3">
            <w:pPr>
              <w:spacing w:after="0"/>
              <w:jc w:val="both"/>
              <w:rPr>
                <w:rFonts w:cs="Arial"/>
                <w:color w:val="000000"/>
                <w:szCs w:val="20"/>
              </w:rPr>
            </w:pPr>
            <w:r w:rsidRPr="000713AB">
              <w:rPr>
                <w:rFonts w:cs="Arial"/>
                <w:color w:val="000000"/>
                <w:szCs w:val="20"/>
              </w:rPr>
              <w:t>04</w:t>
            </w:r>
          </w:p>
        </w:tc>
        <w:tc>
          <w:tcPr>
            <w:tcW w:w="130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083F10E" w14:textId="77777777" w:rsidR="000713AB" w:rsidRPr="000713AB" w:rsidRDefault="000713AB" w:rsidP="00FD75F3">
            <w:pPr>
              <w:spacing w:after="0"/>
              <w:jc w:val="both"/>
              <w:rPr>
                <w:rFonts w:cs="Arial"/>
                <w:color w:val="000000"/>
                <w:szCs w:val="20"/>
              </w:rPr>
            </w:pPr>
            <w:r w:rsidRPr="000713AB">
              <w:rPr>
                <w:rFonts w:cs="Arial"/>
                <w:color w:val="000000"/>
                <w:szCs w:val="20"/>
              </w:rPr>
              <w:t>TS First Draft</w:t>
            </w:r>
          </w:p>
        </w:tc>
        <w:tc>
          <w:tcPr>
            <w:tcW w:w="11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0C38CCF" w14:textId="77777777" w:rsidR="000713AB" w:rsidRPr="000713AB" w:rsidRDefault="000713AB" w:rsidP="00FD75F3">
            <w:pPr>
              <w:spacing w:after="0"/>
              <w:jc w:val="both"/>
              <w:rPr>
                <w:rFonts w:cs="Arial"/>
                <w:color w:val="000000"/>
                <w:szCs w:val="20"/>
              </w:rPr>
            </w:pPr>
            <w:r w:rsidRPr="000713AB">
              <w:rPr>
                <w:rFonts w:cs="Arial"/>
                <w:color w:val="000000"/>
                <w:szCs w:val="20"/>
              </w:rPr>
              <w:t>21000</w:t>
            </w:r>
          </w:p>
        </w:tc>
        <w:tc>
          <w:tcPr>
            <w:tcW w:w="10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8FDE287"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A6A6A6" w:fill="A6A6A6"/>
            <w:noWrap/>
            <w:vAlign w:val="bottom"/>
            <w:hideMark/>
          </w:tcPr>
          <w:p w14:paraId="5EE81C4C"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35443F04"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D9D9D9" w:fill="D9D9D9"/>
            <w:noWrap/>
            <w:vAlign w:val="bottom"/>
            <w:hideMark/>
          </w:tcPr>
          <w:p w14:paraId="5525A16F" w14:textId="77777777" w:rsidR="000713AB" w:rsidRPr="000713AB" w:rsidRDefault="000713AB" w:rsidP="00FD75F3">
            <w:pPr>
              <w:spacing w:after="0"/>
              <w:jc w:val="both"/>
              <w:rPr>
                <w:rFonts w:cs="Arial"/>
                <w:color w:val="000000"/>
                <w:szCs w:val="20"/>
              </w:rPr>
            </w:pPr>
            <w:r w:rsidRPr="000713AB">
              <w:rPr>
                <w:rFonts w:cs="Arial"/>
                <w:color w:val="000000"/>
                <w:szCs w:val="20"/>
              </w:rPr>
              <w:t>05</w:t>
            </w:r>
          </w:p>
        </w:tc>
        <w:tc>
          <w:tcPr>
            <w:tcW w:w="130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FAF03BB" w14:textId="77777777" w:rsidR="000713AB" w:rsidRPr="000713AB" w:rsidRDefault="000713AB" w:rsidP="00FD75F3">
            <w:pPr>
              <w:spacing w:after="0"/>
              <w:jc w:val="both"/>
              <w:rPr>
                <w:rFonts w:cs="Arial"/>
                <w:color w:val="000000"/>
                <w:szCs w:val="20"/>
              </w:rPr>
            </w:pPr>
            <w:r w:rsidRPr="000713AB">
              <w:rPr>
                <w:rFonts w:cs="Arial"/>
                <w:color w:val="000000"/>
                <w:szCs w:val="20"/>
              </w:rPr>
              <w:t>Review</w:t>
            </w:r>
          </w:p>
        </w:tc>
        <w:tc>
          <w:tcPr>
            <w:tcW w:w="11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82EDFB3" w14:textId="77777777" w:rsidR="000713AB" w:rsidRPr="000713AB" w:rsidRDefault="000713AB" w:rsidP="00FD75F3">
            <w:pPr>
              <w:spacing w:after="0"/>
              <w:jc w:val="both"/>
              <w:rPr>
                <w:rFonts w:cs="Arial"/>
                <w:color w:val="000000"/>
                <w:szCs w:val="20"/>
              </w:rPr>
            </w:pPr>
            <w:r w:rsidRPr="000713AB">
              <w:rPr>
                <w:rFonts w:cs="Arial"/>
                <w:color w:val="000000"/>
                <w:szCs w:val="20"/>
              </w:rPr>
              <w:t>3000</w:t>
            </w:r>
          </w:p>
        </w:tc>
        <w:tc>
          <w:tcPr>
            <w:tcW w:w="10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948836F"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D9D9D9" w:fill="D9D9D9"/>
            <w:noWrap/>
            <w:vAlign w:val="bottom"/>
            <w:hideMark/>
          </w:tcPr>
          <w:p w14:paraId="4DE71603"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002260EF"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A6A6A6" w:fill="A6A6A6"/>
            <w:noWrap/>
            <w:vAlign w:val="bottom"/>
            <w:hideMark/>
          </w:tcPr>
          <w:p w14:paraId="163252B3" w14:textId="77777777" w:rsidR="000713AB" w:rsidRPr="000713AB" w:rsidRDefault="000713AB" w:rsidP="00FD75F3">
            <w:pPr>
              <w:spacing w:after="0"/>
              <w:jc w:val="both"/>
              <w:rPr>
                <w:rFonts w:cs="Arial"/>
                <w:color w:val="000000"/>
                <w:szCs w:val="20"/>
              </w:rPr>
            </w:pPr>
            <w:r w:rsidRPr="000713AB">
              <w:rPr>
                <w:rFonts w:cs="Arial"/>
                <w:color w:val="000000"/>
                <w:szCs w:val="20"/>
              </w:rPr>
              <w:t>06</w:t>
            </w:r>
          </w:p>
        </w:tc>
        <w:tc>
          <w:tcPr>
            <w:tcW w:w="130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39B5321" w14:textId="77777777" w:rsidR="000713AB" w:rsidRPr="000713AB" w:rsidRDefault="000713AB" w:rsidP="00FD75F3">
            <w:pPr>
              <w:spacing w:after="0"/>
              <w:jc w:val="both"/>
              <w:rPr>
                <w:rFonts w:cs="Arial"/>
                <w:color w:val="000000"/>
                <w:szCs w:val="20"/>
              </w:rPr>
            </w:pPr>
            <w:r w:rsidRPr="000713AB">
              <w:rPr>
                <w:rFonts w:cs="Arial"/>
                <w:color w:val="000000"/>
                <w:szCs w:val="20"/>
              </w:rPr>
              <w:t>TS Stable Draft</w:t>
            </w:r>
          </w:p>
        </w:tc>
        <w:tc>
          <w:tcPr>
            <w:tcW w:w="11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8D0D203" w14:textId="77777777" w:rsidR="000713AB" w:rsidRPr="000713AB" w:rsidRDefault="000713AB" w:rsidP="00FD75F3">
            <w:pPr>
              <w:spacing w:after="0"/>
              <w:jc w:val="both"/>
              <w:rPr>
                <w:rFonts w:cs="Arial"/>
                <w:color w:val="000000"/>
                <w:szCs w:val="20"/>
              </w:rPr>
            </w:pPr>
            <w:r w:rsidRPr="000713AB">
              <w:rPr>
                <w:rFonts w:cs="Arial"/>
                <w:color w:val="000000"/>
                <w:szCs w:val="20"/>
              </w:rPr>
              <w:t>6000</w:t>
            </w:r>
          </w:p>
        </w:tc>
        <w:tc>
          <w:tcPr>
            <w:tcW w:w="10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E157956"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A6A6A6" w:fill="A6A6A6"/>
            <w:noWrap/>
            <w:vAlign w:val="bottom"/>
            <w:hideMark/>
          </w:tcPr>
          <w:p w14:paraId="38DC8D38"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3D9B14E5"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D9D9D9" w:fill="D9D9D9"/>
            <w:noWrap/>
            <w:vAlign w:val="bottom"/>
            <w:hideMark/>
          </w:tcPr>
          <w:p w14:paraId="41ED5E28" w14:textId="77777777" w:rsidR="000713AB" w:rsidRPr="000713AB" w:rsidRDefault="000713AB" w:rsidP="00FD75F3">
            <w:pPr>
              <w:spacing w:after="0"/>
              <w:jc w:val="both"/>
              <w:rPr>
                <w:rFonts w:cs="Arial"/>
                <w:color w:val="000000"/>
                <w:szCs w:val="20"/>
              </w:rPr>
            </w:pPr>
            <w:r w:rsidRPr="000713AB">
              <w:rPr>
                <w:rFonts w:cs="Arial"/>
                <w:color w:val="000000"/>
                <w:szCs w:val="20"/>
              </w:rPr>
              <w:t>07</w:t>
            </w:r>
          </w:p>
        </w:tc>
        <w:tc>
          <w:tcPr>
            <w:tcW w:w="130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A41FA40" w14:textId="77777777" w:rsidR="000713AB" w:rsidRPr="000713AB" w:rsidRDefault="000713AB" w:rsidP="00FD75F3">
            <w:pPr>
              <w:spacing w:after="0"/>
              <w:jc w:val="both"/>
              <w:rPr>
                <w:rFonts w:cs="Arial"/>
                <w:color w:val="000000"/>
                <w:szCs w:val="20"/>
              </w:rPr>
            </w:pPr>
            <w:r w:rsidRPr="000713AB">
              <w:rPr>
                <w:rFonts w:cs="Arial"/>
                <w:color w:val="000000"/>
                <w:szCs w:val="20"/>
              </w:rPr>
              <w:t>Review</w:t>
            </w:r>
          </w:p>
        </w:tc>
        <w:tc>
          <w:tcPr>
            <w:tcW w:w="11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02A49AE" w14:textId="77777777" w:rsidR="000713AB" w:rsidRPr="000713AB" w:rsidRDefault="000713AB" w:rsidP="00FD75F3">
            <w:pPr>
              <w:spacing w:after="0"/>
              <w:jc w:val="both"/>
              <w:rPr>
                <w:rFonts w:cs="Arial"/>
                <w:color w:val="000000"/>
                <w:szCs w:val="20"/>
              </w:rPr>
            </w:pPr>
            <w:r w:rsidRPr="000713AB">
              <w:rPr>
                <w:rFonts w:cs="Arial"/>
                <w:color w:val="000000"/>
                <w:szCs w:val="20"/>
              </w:rPr>
              <w:t>3000</w:t>
            </w:r>
          </w:p>
        </w:tc>
        <w:tc>
          <w:tcPr>
            <w:tcW w:w="10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1598FA5"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D9D9D9" w:fill="D9D9D9"/>
            <w:noWrap/>
            <w:vAlign w:val="bottom"/>
            <w:hideMark/>
          </w:tcPr>
          <w:p w14:paraId="73E89B4F"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48775203"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A6A6A6" w:fill="A6A6A6"/>
            <w:noWrap/>
            <w:vAlign w:val="bottom"/>
            <w:hideMark/>
          </w:tcPr>
          <w:p w14:paraId="017D5DF3" w14:textId="77777777" w:rsidR="000713AB" w:rsidRPr="000713AB" w:rsidRDefault="000713AB" w:rsidP="00FD75F3">
            <w:pPr>
              <w:spacing w:after="0"/>
              <w:jc w:val="both"/>
              <w:rPr>
                <w:rFonts w:cs="Arial"/>
                <w:color w:val="000000"/>
                <w:szCs w:val="20"/>
              </w:rPr>
            </w:pPr>
            <w:r w:rsidRPr="000713AB">
              <w:rPr>
                <w:rFonts w:cs="Arial"/>
                <w:color w:val="000000"/>
                <w:szCs w:val="20"/>
              </w:rPr>
              <w:t>08</w:t>
            </w:r>
          </w:p>
        </w:tc>
        <w:tc>
          <w:tcPr>
            <w:tcW w:w="130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189F511" w14:textId="77777777" w:rsidR="000713AB" w:rsidRPr="000713AB" w:rsidRDefault="000713AB" w:rsidP="00FD75F3">
            <w:pPr>
              <w:spacing w:after="0"/>
              <w:jc w:val="both"/>
              <w:rPr>
                <w:rFonts w:cs="Arial"/>
                <w:color w:val="000000"/>
                <w:szCs w:val="20"/>
              </w:rPr>
            </w:pPr>
            <w:r w:rsidRPr="000713AB">
              <w:rPr>
                <w:rFonts w:cs="Arial"/>
                <w:color w:val="000000"/>
                <w:szCs w:val="20"/>
              </w:rPr>
              <w:t>TS Final Draft and HS mature draft</w:t>
            </w:r>
          </w:p>
        </w:tc>
        <w:tc>
          <w:tcPr>
            <w:tcW w:w="11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48B5315" w14:textId="77777777" w:rsidR="000713AB" w:rsidRPr="000713AB" w:rsidRDefault="000713AB" w:rsidP="00FD75F3">
            <w:pPr>
              <w:spacing w:after="0"/>
              <w:jc w:val="both"/>
              <w:rPr>
                <w:rFonts w:cs="Arial"/>
                <w:color w:val="000000"/>
                <w:szCs w:val="20"/>
              </w:rPr>
            </w:pPr>
            <w:r w:rsidRPr="000713AB">
              <w:rPr>
                <w:rFonts w:cs="Arial"/>
                <w:color w:val="000000"/>
                <w:szCs w:val="20"/>
              </w:rPr>
              <w:t>12000</w:t>
            </w:r>
          </w:p>
        </w:tc>
        <w:tc>
          <w:tcPr>
            <w:tcW w:w="10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FFF43FD"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A6A6A6" w:fill="A6A6A6"/>
            <w:noWrap/>
            <w:vAlign w:val="bottom"/>
            <w:hideMark/>
          </w:tcPr>
          <w:p w14:paraId="0EE02851"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6CA8E23C" w14:textId="77777777" w:rsidTr="00FD75F3">
        <w:trPr>
          <w:trHeight w:val="285"/>
        </w:trPr>
        <w:tc>
          <w:tcPr>
            <w:tcW w:w="408" w:type="pct"/>
            <w:tcBorders>
              <w:top w:val="single" w:sz="4" w:space="0" w:color="FFFFFF"/>
              <w:left w:val="nil"/>
              <w:bottom w:val="single" w:sz="4" w:space="0" w:color="FFFFFF"/>
              <w:right w:val="single" w:sz="4" w:space="0" w:color="FFFFFF"/>
            </w:tcBorders>
            <w:shd w:val="clear" w:color="D9D9D9" w:fill="D9D9D9"/>
            <w:noWrap/>
            <w:vAlign w:val="bottom"/>
            <w:hideMark/>
          </w:tcPr>
          <w:p w14:paraId="24922BD6" w14:textId="77777777" w:rsidR="000713AB" w:rsidRPr="000713AB" w:rsidRDefault="000713AB" w:rsidP="00FD75F3">
            <w:pPr>
              <w:spacing w:after="0"/>
              <w:jc w:val="both"/>
              <w:rPr>
                <w:rFonts w:cs="Arial"/>
                <w:color w:val="000000"/>
                <w:szCs w:val="20"/>
              </w:rPr>
            </w:pPr>
            <w:r w:rsidRPr="000713AB">
              <w:rPr>
                <w:rFonts w:cs="Arial"/>
                <w:color w:val="000000"/>
                <w:szCs w:val="20"/>
              </w:rPr>
              <w:t>09</w:t>
            </w:r>
          </w:p>
        </w:tc>
        <w:tc>
          <w:tcPr>
            <w:tcW w:w="130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6A8760E" w14:textId="77777777" w:rsidR="000713AB" w:rsidRPr="000713AB" w:rsidRDefault="000713AB" w:rsidP="00FD75F3">
            <w:pPr>
              <w:spacing w:after="0"/>
              <w:jc w:val="both"/>
              <w:rPr>
                <w:rFonts w:cs="Arial"/>
                <w:color w:val="000000"/>
                <w:szCs w:val="20"/>
              </w:rPr>
            </w:pPr>
            <w:r w:rsidRPr="000713AB">
              <w:rPr>
                <w:rFonts w:cs="Arial"/>
                <w:color w:val="000000"/>
                <w:szCs w:val="20"/>
              </w:rPr>
              <w:t>Dissemination and publication</w:t>
            </w:r>
          </w:p>
        </w:tc>
        <w:tc>
          <w:tcPr>
            <w:tcW w:w="11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7C5AB3C" w14:textId="77777777" w:rsidR="000713AB" w:rsidRPr="000713AB" w:rsidRDefault="000713AB" w:rsidP="00FD75F3">
            <w:pPr>
              <w:spacing w:after="0"/>
              <w:jc w:val="both"/>
              <w:rPr>
                <w:rFonts w:cs="Arial"/>
                <w:color w:val="000000"/>
                <w:szCs w:val="20"/>
              </w:rPr>
            </w:pPr>
            <w:r w:rsidRPr="000713AB">
              <w:rPr>
                <w:rFonts w:cs="Arial"/>
                <w:color w:val="000000"/>
                <w:szCs w:val="20"/>
              </w:rPr>
              <w:t>3000</w:t>
            </w:r>
          </w:p>
        </w:tc>
        <w:tc>
          <w:tcPr>
            <w:tcW w:w="10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54706D2"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c>
          <w:tcPr>
            <w:tcW w:w="1104" w:type="pct"/>
            <w:tcBorders>
              <w:top w:val="single" w:sz="4" w:space="0" w:color="FFFFFF"/>
              <w:left w:val="single" w:sz="4" w:space="0" w:color="FFFFFF"/>
              <w:bottom w:val="single" w:sz="4" w:space="0" w:color="FFFFFF"/>
              <w:right w:val="nil"/>
            </w:tcBorders>
            <w:shd w:val="clear" w:color="D9D9D9" w:fill="D9D9D9"/>
            <w:noWrap/>
            <w:vAlign w:val="bottom"/>
            <w:hideMark/>
          </w:tcPr>
          <w:p w14:paraId="20DD80F4" w14:textId="77777777" w:rsidR="000713AB" w:rsidRPr="000713AB" w:rsidRDefault="000713AB" w:rsidP="00FD75F3">
            <w:pPr>
              <w:spacing w:after="0"/>
              <w:jc w:val="both"/>
              <w:rPr>
                <w:rFonts w:cs="Arial"/>
                <w:color w:val="000000"/>
                <w:szCs w:val="20"/>
              </w:rPr>
            </w:pPr>
            <w:r w:rsidRPr="000713AB">
              <w:rPr>
                <w:rFonts w:cs="Arial"/>
                <w:color w:val="000000"/>
                <w:szCs w:val="20"/>
              </w:rPr>
              <w:t>.</w:t>
            </w:r>
          </w:p>
        </w:tc>
      </w:tr>
      <w:tr w:rsidR="00FD75F3" w:rsidRPr="000713AB" w14:paraId="79D24D44" w14:textId="77777777" w:rsidTr="00FD75F3">
        <w:trPr>
          <w:trHeight w:val="285"/>
        </w:trPr>
        <w:tc>
          <w:tcPr>
            <w:tcW w:w="408" w:type="pct"/>
            <w:tcBorders>
              <w:top w:val="single" w:sz="4" w:space="0" w:color="FFFFFF"/>
              <w:left w:val="nil"/>
              <w:bottom w:val="nil"/>
              <w:right w:val="single" w:sz="4" w:space="0" w:color="FFFFFF"/>
            </w:tcBorders>
            <w:shd w:val="clear" w:color="D9D9D9" w:fill="D9D9D9"/>
            <w:noWrap/>
            <w:vAlign w:val="bottom"/>
          </w:tcPr>
          <w:p w14:paraId="25FC1095" w14:textId="77777777" w:rsidR="000713AB" w:rsidRPr="000713AB" w:rsidRDefault="000713AB" w:rsidP="00FD75F3">
            <w:pPr>
              <w:spacing w:after="0"/>
              <w:jc w:val="both"/>
              <w:rPr>
                <w:rFonts w:cs="Arial"/>
                <w:color w:val="000000"/>
                <w:szCs w:val="20"/>
              </w:rPr>
            </w:pPr>
          </w:p>
        </w:tc>
        <w:tc>
          <w:tcPr>
            <w:tcW w:w="1300" w:type="pct"/>
            <w:gridSpan w:val="2"/>
            <w:tcBorders>
              <w:top w:val="single" w:sz="4" w:space="0" w:color="FFFFFF"/>
              <w:left w:val="single" w:sz="4" w:space="0" w:color="FFFFFF"/>
              <w:bottom w:val="nil"/>
              <w:right w:val="single" w:sz="4" w:space="0" w:color="FFFFFF"/>
            </w:tcBorders>
            <w:shd w:val="clear" w:color="D9D9D9" w:fill="D9D9D9"/>
            <w:noWrap/>
            <w:vAlign w:val="bottom"/>
          </w:tcPr>
          <w:p w14:paraId="5214F679" w14:textId="77777777" w:rsidR="000713AB" w:rsidRPr="000713AB" w:rsidRDefault="000713AB" w:rsidP="00FD75F3">
            <w:pPr>
              <w:spacing w:after="0"/>
              <w:jc w:val="both"/>
              <w:rPr>
                <w:rFonts w:cs="Arial"/>
                <w:b/>
                <w:bCs/>
                <w:color w:val="000000"/>
                <w:szCs w:val="20"/>
              </w:rPr>
            </w:pPr>
            <w:r w:rsidRPr="000713AB">
              <w:rPr>
                <w:rFonts w:cs="Arial"/>
                <w:b/>
                <w:bCs/>
                <w:color w:val="000000"/>
                <w:szCs w:val="20"/>
              </w:rPr>
              <w:t>TOTAL</w:t>
            </w:r>
          </w:p>
        </w:tc>
        <w:tc>
          <w:tcPr>
            <w:tcW w:w="1134" w:type="pct"/>
            <w:tcBorders>
              <w:top w:val="single" w:sz="4" w:space="0" w:color="FFFFFF"/>
              <w:left w:val="single" w:sz="4" w:space="0" w:color="FFFFFF"/>
              <w:bottom w:val="nil"/>
              <w:right w:val="single" w:sz="4" w:space="0" w:color="FFFFFF"/>
            </w:tcBorders>
            <w:shd w:val="clear" w:color="D9D9D9" w:fill="D9D9D9"/>
            <w:noWrap/>
            <w:vAlign w:val="bottom"/>
          </w:tcPr>
          <w:p w14:paraId="094071B4" w14:textId="77777777" w:rsidR="000713AB" w:rsidRPr="000713AB" w:rsidRDefault="000713AB" w:rsidP="00FD75F3">
            <w:pPr>
              <w:spacing w:after="0"/>
              <w:jc w:val="both"/>
              <w:rPr>
                <w:rFonts w:cs="Arial"/>
                <w:b/>
                <w:bCs/>
                <w:color w:val="000000"/>
                <w:szCs w:val="20"/>
              </w:rPr>
            </w:pPr>
            <w:r w:rsidRPr="000713AB">
              <w:rPr>
                <w:rFonts w:cs="Arial"/>
                <w:b/>
                <w:bCs/>
                <w:color w:val="000000"/>
                <w:szCs w:val="20"/>
              </w:rPr>
              <w:t>109500</w:t>
            </w:r>
          </w:p>
        </w:tc>
        <w:tc>
          <w:tcPr>
            <w:tcW w:w="1055" w:type="pct"/>
            <w:tcBorders>
              <w:top w:val="single" w:sz="4" w:space="0" w:color="FFFFFF"/>
              <w:left w:val="single" w:sz="4" w:space="0" w:color="FFFFFF"/>
              <w:bottom w:val="nil"/>
              <w:right w:val="single" w:sz="4" w:space="0" w:color="FFFFFF"/>
            </w:tcBorders>
            <w:shd w:val="clear" w:color="D9D9D9" w:fill="D9D9D9"/>
            <w:noWrap/>
            <w:vAlign w:val="bottom"/>
          </w:tcPr>
          <w:p w14:paraId="0856AF88" w14:textId="77777777" w:rsidR="000713AB" w:rsidRPr="000713AB" w:rsidRDefault="000713AB" w:rsidP="00FD75F3">
            <w:pPr>
              <w:spacing w:after="0"/>
              <w:jc w:val="both"/>
              <w:rPr>
                <w:rFonts w:cs="Arial"/>
                <w:color w:val="000000"/>
                <w:szCs w:val="20"/>
              </w:rPr>
            </w:pPr>
          </w:p>
        </w:tc>
        <w:tc>
          <w:tcPr>
            <w:tcW w:w="1104" w:type="pct"/>
            <w:tcBorders>
              <w:top w:val="single" w:sz="4" w:space="0" w:color="FFFFFF"/>
              <w:left w:val="single" w:sz="4" w:space="0" w:color="FFFFFF"/>
              <w:bottom w:val="nil"/>
              <w:right w:val="nil"/>
            </w:tcBorders>
            <w:shd w:val="clear" w:color="D9D9D9" w:fill="D9D9D9"/>
            <w:noWrap/>
            <w:vAlign w:val="bottom"/>
          </w:tcPr>
          <w:p w14:paraId="00989D2C" w14:textId="77777777" w:rsidR="000713AB" w:rsidRPr="000713AB" w:rsidRDefault="000713AB" w:rsidP="00FD75F3">
            <w:pPr>
              <w:spacing w:after="0"/>
              <w:jc w:val="both"/>
              <w:rPr>
                <w:rFonts w:cs="Arial"/>
                <w:color w:val="000000"/>
                <w:szCs w:val="20"/>
              </w:rPr>
            </w:pPr>
          </w:p>
        </w:tc>
      </w:tr>
    </w:tbl>
    <w:p w14:paraId="13EB10F5" w14:textId="77777777" w:rsidR="000713AB" w:rsidRPr="000713AB" w:rsidRDefault="000713AB" w:rsidP="00FD75F3">
      <w:pPr>
        <w:spacing w:after="0"/>
        <w:jc w:val="both"/>
        <w:rPr>
          <w:rFonts w:cs="Arial"/>
          <w:szCs w:val="20"/>
        </w:rPr>
      </w:pPr>
    </w:p>
    <w:p w14:paraId="3BF6518F" w14:textId="77777777" w:rsidR="000713AB" w:rsidRPr="000713AB" w:rsidRDefault="000713AB" w:rsidP="00FD75F3">
      <w:pPr>
        <w:pStyle w:val="GuidelineB0"/>
        <w:spacing w:after="0"/>
        <w:rPr>
          <w:rFonts w:cs="Arial"/>
        </w:rPr>
      </w:pPr>
      <w:r w:rsidRPr="000713AB">
        <w:rPr>
          <w:rFonts w:cs="Arial"/>
          <w:b/>
        </w:rPr>
        <w:t>Amount in Euro (mandatory)</w:t>
      </w:r>
      <w:r w:rsidRPr="000713AB">
        <w:rPr>
          <w:rFonts w:cs="Arial"/>
          <w:i w:val="0"/>
        </w:rPr>
        <w:t xml:space="preserve">: </w:t>
      </w:r>
      <w:r w:rsidRPr="000713AB">
        <w:rPr>
          <w:rFonts w:cs="Arial"/>
        </w:rPr>
        <w:t>Indicate the price offered for your contribution to the task(s)</w:t>
      </w:r>
    </w:p>
    <w:p w14:paraId="73A3AA85" w14:textId="77777777" w:rsidR="000713AB" w:rsidRPr="000713AB" w:rsidRDefault="000713AB" w:rsidP="00FD75F3">
      <w:pPr>
        <w:pStyle w:val="GuidelineB0"/>
        <w:spacing w:after="0"/>
        <w:rPr>
          <w:rFonts w:cs="Arial"/>
        </w:rPr>
      </w:pPr>
      <w:r w:rsidRPr="000713AB">
        <w:rPr>
          <w:rFonts w:cs="Arial"/>
          <w:b/>
        </w:rPr>
        <w:t>% of whole task (mandatory)</w:t>
      </w:r>
      <w:r w:rsidRPr="000713AB">
        <w:rPr>
          <w:rFonts w:cs="Arial"/>
          <w:i w:val="0"/>
        </w:rPr>
        <w:t xml:space="preserve">: </w:t>
      </w:r>
      <w:r w:rsidRPr="000713AB">
        <w:rPr>
          <w:rFonts w:cs="Arial"/>
        </w:rPr>
        <w:t xml:space="preserve"> Indicate to which percentage of the execution of the whole task your offer corresponds</w:t>
      </w:r>
    </w:p>
    <w:p w14:paraId="68D1ACC5" w14:textId="77777777" w:rsidR="000713AB" w:rsidRPr="000713AB" w:rsidRDefault="000713AB" w:rsidP="00FD75F3">
      <w:pPr>
        <w:spacing w:after="0"/>
        <w:jc w:val="both"/>
        <w:rPr>
          <w:rFonts w:cs="Arial"/>
          <w:szCs w:val="20"/>
        </w:rPr>
      </w:pPr>
      <w:r w:rsidRPr="000713AB">
        <w:rPr>
          <w:rFonts w:cs="Arial"/>
          <w:szCs w:val="20"/>
        </w:rPr>
        <w:t>Provide a description of the proposed approach, competences, reference to related activities:</w:t>
      </w:r>
    </w:p>
    <w:p w14:paraId="4EDDF687" w14:textId="77777777" w:rsidR="000713AB" w:rsidRPr="000713AB" w:rsidRDefault="000713AB" w:rsidP="00FD75F3">
      <w:pPr>
        <w:pStyle w:val="ListParagraph"/>
        <w:widowControl/>
        <w:numPr>
          <w:ilvl w:val="0"/>
          <w:numId w:val="43"/>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0713AB">
        <w:rPr>
          <w:rFonts w:ascii="Arial" w:hAnsi="Arial" w:cs="Arial"/>
          <w:sz w:val="20"/>
          <w:szCs w:val="20"/>
        </w:rPr>
        <w:t>Explain which part of the task is corresponding to the requested percentage that your Company/Organization will handle,</w:t>
      </w:r>
    </w:p>
    <w:p w14:paraId="344787A3" w14:textId="77777777" w:rsidR="000713AB" w:rsidRPr="000713AB" w:rsidRDefault="000713AB" w:rsidP="00FD75F3">
      <w:pPr>
        <w:pStyle w:val="ListParagraph"/>
        <w:widowControl/>
        <w:numPr>
          <w:ilvl w:val="0"/>
          <w:numId w:val="43"/>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0713AB">
        <w:rPr>
          <w:rFonts w:ascii="Arial" w:hAnsi="Arial" w:cs="Arial"/>
          <w:sz w:val="20"/>
          <w:szCs w:val="20"/>
        </w:rPr>
        <w:t>Explain the scope that your Company/Organization will cover,</w:t>
      </w:r>
    </w:p>
    <w:p w14:paraId="372B55F3" w14:textId="77777777" w:rsidR="000713AB" w:rsidRPr="000713AB" w:rsidRDefault="000713AB" w:rsidP="00FD75F3">
      <w:pPr>
        <w:pStyle w:val="ListParagraph"/>
        <w:widowControl/>
        <w:numPr>
          <w:ilvl w:val="0"/>
          <w:numId w:val="43"/>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0713AB">
        <w:rPr>
          <w:rFonts w:ascii="Arial" w:hAnsi="Arial" w:cs="Arial"/>
          <w:sz w:val="20"/>
          <w:szCs w:val="20"/>
        </w:rPr>
        <w:t>Explain your approach to the management of the quality and,</w:t>
      </w:r>
    </w:p>
    <w:p w14:paraId="148D2E09" w14:textId="77777777" w:rsidR="000713AB" w:rsidRPr="000713AB" w:rsidRDefault="000713AB" w:rsidP="00FD75F3">
      <w:pPr>
        <w:pStyle w:val="ListParagraph"/>
        <w:widowControl/>
        <w:numPr>
          <w:ilvl w:val="0"/>
          <w:numId w:val="43"/>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0713AB">
        <w:rPr>
          <w:rFonts w:ascii="Arial" w:hAnsi="Arial" w:cs="Arial"/>
          <w:sz w:val="20"/>
          <w:szCs w:val="20"/>
        </w:rPr>
        <w:t>Explain your approach to the management of the risks and their mitigation,</w:t>
      </w:r>
    </w:p>
    <w:p w14:paraId="072BD22F" w14:textId="77777777" w:rsidR="000713AB" w:rsidRPr="000713AB" w:rsidRDefault="000713AB" w:rsidP="00FD75F3">
      <w:pPr>
        <w:pStyle w:val="ListParagraph"/>
        <w:widowControl/>
        <w:numPr>
          <w:ilvl w:val="0"/>
          <w:numId w:val="43"/>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0713AB">
        <w:rPr>
          <w:rFonts w:ascii="Arial" w:hAnsi="Arial" w:cs="Arial"/>
          <w:sz w:val="20"/>
          <w:szCs w:val="20"/>
        </w:rPr>
        <w:t>Describe and justify the proposed costs to achieve this project objectives.</w:t>
      </w:r>
    </w:p>
    <w:p w14:paraId="372B106B" w14:textId="77777777" w:rsidR="000713AB" w:rsidRPr="000713AB" w:rsidRDefault="000713AB" w:rsidP="00FD75F3">
      <w:pPr>
        <w:jc w:val="both"/>
        <w:rPr>
          <w:rFonts w:cs="Arial"/>
          <w:szCs w:val="20"/>
        </w:rPr>
      </w:pPr>
    </w:p>
    <w:p w14:paraId="0A21AD52" w14:textId="77777777" w:rsidR="000713AB" w:rsidRPr="000713AB" w:rsidRDefault="000713AB" w:rsidP="00FD75F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rFonts w:cs="Arial"/>
        </w:rPr>
      </w:pPr>
      <w:r w:rsidRPr="000713AB">
        <w:rPr>
          <w:rFonts w:cs="Arial"/>
          <w:sz w:val="20"/>
          <w:szCs w:val="20"/>
        </w:rPr>
        <w:br w:type="page"/>
      </w:r>
      <w:r w:rsidRPr="000713AB">
        <w:rPr>
          <w:rFonts w:cs="Arial"/>
        </w:rPr>
        <w:lastRenderedPageBreak/>
        <w:t>Annex II</w:t>
      </w:r>
      <w:r w:rsidRPr="000713AB">
        <w:rPr>
          <w:rFonts w:cs="Arial"/>
        </w:rPr>
        <w:tab/>
        <w:t xml:space="preserve"> Terms and Conditions</w:t>
      </w:r>
      <w:r w:rsidRPr="000713AB">
        <w:rPr>
          <w:rFonts w:cs="Arial"/>
        </w:rPr>
        <w:br/>
        <w:t>CfE – STF 642 (REFERENCE BODY EMTEL) Deadline: 04-07-2023</w:t>
      </w:r>
    </w:p>
    <w:p w14:paraId="4902CB1A" w14:textId="77777777" w:rsidR="000713AB" w:rsidRPr="00FD75F3" w:rsidRDefault="000713AB" w:rsidP="00FD75F3">
      <w:pPr>
        <w:jc w:val="both"/>
        <w:rPr>
          <w:rFonts w:cs="Arial"/>
          <w:b/>
          <w:color w:val="000000" w:themeColor="text1"/>
          <w:szCs w:val="20"/>
        </w:rPr>
      </w:pPr>
      <w:r w:rsidRPr="00FD75F3">
        <w:rPr>
          <w:rFonts w:cs="Arial"/>
          <w:b/>
          <w:color w:val="000000" w:themeColor="text1"/>
          <w:szCs w:val="20"/>
        </w:rPr>
        <w:t>2.1</w:t>
      </w:r>
      <w:r w:rsidRPr="00FD75F3">
        <w:rPr>
          <w:rFonts w:cs="Arial"/>
          <w:b/>
          <w:color w:val="000000" w:themeColor="text1"/>
          <w:szCs w:val="20"/>
        </w:rPr>
        <w:tab/>
        <w:t>Submission of Proposals</w:t>
      </w:r>
    </w:p>
    <w:p w14:paraId="0B3673A6" w14:textId="77777777" w:rsidR="000713AB" w:rsidRPr="00FD75F3" w:rsidRDefault="000713AB" w:rsidP="00FD75F3">
      <w:pPr>
        <w:spacing w:after="0"/>
        <w:jc w:val="both"/>
        <w:rPr>
          <w:rFonts w:cs="Arial"/>
          <w:color w:val="000000" w:themeColor="text1"/>
          <w:szCs w:val="20"/>
        </w:rPr>
      </w:pPr>
    </w:p>
    <w:p w14:paraId="42FF5A8E"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 xml:space="preserve">All proposals in response to this CfE shall be submitted before the deadline indicated in this Collective Letter, using exclusively the WEB application on the ETSI Portal at the following address: </w:t>
      </w:r>
      <w:hyperlink r:id="rId23" w:history="1">
        <w:r w:rsidRPr="00FD75F3">
          <w:rPr>
            <w:rStyle w:val="Hyperlink"/>
            <w:rFonts w:cs="Arial"/>
            <w:color w:val="000000" w:themeColor="text1"/>
            <w:szCs w:val="20"/>
          </w:rPr>
          <w:t>https://portal.etsi.org/cfe</w:t>
        </w:r>
      </w:hyperlink>
      <w:r w:rsidRPr="00FD75F3">
        <w:rPr>
          <w:rFonts w:cs="Arial"/>
          <w:color w:val="000000" w:themeColor="text1"/>
          <w:szCs w:val="20"/>
        </w:rPr>
        <w:t>.</w:t>
      </w:r>
    </w:p>
    <w:p w14:paraId="5941DCB7" w14:textId="77777777" w:rsidR="000713AB" w:rsidRPr="00FD75F3" w:rsidRDefault="000713AB" w:rsidP="00FD75F3">
      <w:pPr>
        <w:spacing w:after="0"/>
        <w:jc w:val="both"/>
        <w:rPr>
          <w:rFonts w:cs="Arial"/>
          <w:color w:val="000000" w:themeColor="text1"/>
          <w:szCs w:val="20"/>
        </w:rPr>
      </w:pPr>
    </w:p>
    <w:p w14:paraId="4EBD3E3C" w14:textId="6089B828"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 xml:space="preserve">Proposals shall be composed of Curriculum Vitae of the proposed service providers’ personnel and the Annex I of this CfE duly </w:t>
      </w:r>
      <w:r w:rsidR="00FD75F3" w:rsidRPr="00FD75F3">
        <w:rPr>
          <w:rFonts w:cs="Arial"/>
          <w:color w:val="000000" w:themeColor="text1"/>
          <w:szCs w:val="20"/>
        </w:rPr>
        <w:t>filled out</w:t>
      </w:r>
      <w:r w:rsidRPr="00FD75F3">
        <w:rPr>
          <w:rFonts w:cs="Arial"/>
          <w:color w:val="000000" w:themeColor="text1"/>
          <w:szCs w:val="20"/>
        </w:rPr>
        <w:t>.</w:t>
      </w:r>
    </w:p>
    <w:p w14:paraId="4D0950E6"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 xml:space="preserve">Proposals that will be partial or incomplete at the deadline will not be accepted.  </w:t>
      </w:r>
    </w:p>
    <w:p w14:paraId="79715DDE" w14:textId="77777777" w:rsidR="000713AB" w:rsidRPr="00FD75F3" w:rsidRDefault="000713AB" w:rsidP="00FD75F3">
      <w:pPr>
        <w:spacing w:after="0"/>
        <w:jc w:val="both"/>
        <w:rPr>
          <w:rFonts w:cs="Arial"/>
          <w:color w:val="000000" w:themeColor="text1"/>
          <w:szCs w:val="20"/>
        </w:rPr>
      </w:pPr>
    </w:p>
    <w:p w14:paraId="0D2B1772"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The Terms and Conditions in this Annex will apply.</w:t>
      </w:r>
    </w:p>
    <w:p w14:paraId="492F2563" w14:textId="77777777" w:rsidR="000713AB" w:rsidRPr="00FD75F3" w:rsidRDefault="000713AB" w:rsidP="00FD75F3">
      <w:pPr>
        <w:spacing w:after="0"/>
        <w:jc w:val="both"/>
        <w:rPr>
          <w:rFonts w:cs="Arial"/>
          <w:color w:val="000000" w:themeColor="text1"/>
          <w:szCs w:val="20"/>
        </w:rPr>
      </w:pPr>
    </w:p>
    <w:p w14:paraId="30BA30EA" w14:textId="77777777" w:rsidR="000713AB" w:rsidRPr="00FD75F3" w:rsidRDefault="000713AB" w:rsidP="00FD75F3">
      <w:pPr>
        <w:spacing w:after="0"/>
        <w:jc w:val="both"/>
        <w:rPr>
          <w:rFonts w:cs="Arial"/>
          <w:color w:val="000000" w:themeColor="text1"/>
          <w:szCs w:val="20"/>
        </w:rPr>
      </w:pPr>
    </w:p>
    <w:p w14:paraId="71F354B3" w14:textId="77777777" w:rsidR="000713AB" w:rsidRPr="00FD75F3" w:rsidRDefault="000713AB" w:rsidP="00FD75F3">
      <w:pPr>
        <w:spacing w:after="0"/>
        <w:jc w:val="both"/>
        <w:rPr>
          <w:rFonts w:cs="Arial"/>
          <w:b/>
          <w:color w:val="000000" w:themeColor="text1"/>
          <w:szCs w:val="20"/>
        </w:rPr>
      </w:pPr>
      <w:r w:rsidRPr="00FD75F3">
        <w:rPr>
          <w:rFonts w:cs="Arial"/>
          <w:b/>
          <w:color w:val="000000" w:themeColor="text1"/>
          <w:szCs w:val="20"/>
        </w:rPr>
        <w:t>2.2</w:t>
      </w:r>
      <w:r w:rsidRPr="00FD75F3">
        <w:rPr>
          <w:rFonts w:cs="Arial"/>
          <w:b/>
          <w:color w:val="000000" w:themeColor="text1"/>
          <w:szCs w:val="20"/>
        </w:rPr>
        <w:tab/>
        <w:t>Modification and Withdrawal of Proposals</w:t>
      </w:r>
    </w:p>
    <w:p w14:paraId="1F05531C" w14:textId="77777777" w:rsidR="000713AB" w:rsidRPr="00FD75F3" w:rsidRDefault="000713AB" w:rsidP="00FD75F3">
      <w:pPr>
        <w:spacing w:after="0"/>
        <w:jc w:val="both"/>
        <w:rPr>
          <w:rFonts w:cs="Arial"/>
          <w:color w:val="000000" w:themeColor="text1"/>
          <w:szCs w:val="20"/>
        </w:rPr>
      </w:pPr>
    </w:p>
    <w:p w14:paraId="2A522B38"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D50D937" w14:textId="77777777" w:rsidR="000713AB" w:rsidRPr="00FD75F3" w:rsidRDefault="000713AB" w:rsidP="00FD75F3">
      <w:pPr>
        <w:spacing w:after="0"/>
        <w:jc w:val="both"/>
        <w:rPr>
          <w:rFonts w:cs="Arial"/>
          <w:color w:val="000000" w:themeColor="text1"/>
          <w:szCs w:val="20"/>
        </w:rPr>
      </w:pPr>
    </w:p>
    <w:p w14:paraId="11A9CC9A" w14:textId="77777777" w:rsidR="000713AB" w:rsidRPr="00FD75F3" w:rsidRDefault="000713AB" w:rsidP="00FD75F3">
      <w:pPr>
        <w:spacing w:after="0"/>
        <w:jc w:val="both"/>
        <w:rPr>
          <w:rFonts w:cs="Arial"/>
          <w:color w:val="000000" w:themeColor="text1"/>
          <w:szCs w:val="20"/>
        </w:rPr>
      </w:pPr>
    </w:p>
    <w:p w14:paraId="3A1AFD92" w14:textId="77777777" w:rsidR="000713AB" w:rsidRPr="00FD75F3" w:rsidRDefault="000713AB" w:rsidP="00FD75F3">
      <w:pPr>
        <w:spacing w:after="0"/>
        <w:jc w:val="both"/>
        <w:rPr>
          <w:rFonts w:cs="Arial"/>
          <w:b/>
          <w:color w:val="000000" w:themeColor="text1"/>
          <w:szCs w:val="20"/>
        </w:rPr>
      </w:pPr>
      <w:bookmarkStart w:id="53" w:name="_Ref434831705"/>
      <w:r w:rsidRPr="00FD75F3">
        <w:rPr>
          <w:rFonts w:cs="Arial"/>
          <w:b/>
          <w:color w:val="000000" w:themeColor="text1"/>
          <w:szCs w:val="20"/>
        </w:rPr>
        <w:t>2.3</w:t>
      </w:r>
      <w:r w:rsidRPr="00FD75F3">
        <w:rPr>
          <w:rFonts w:cs="Arial"/>
          <w:b/>
          <w:color w:val="000000" w:themeColor="text1"/>
          <w:szCs w:val="20"/>
        </w:rPr>
        <w:tab/>
        <w:t xml:space="preserve">Assessment of </w:t>
      </w:r>
      <w:bookmarkEnd w:id="53"/>
      <w:r w:rsidRPr="00FD75F3">
        <w:rPr>
          <w:rFonts w:cs="Arial"/>
          <w:b/>
          <w:color w:val="000000" w:themeColor="text1"/>
          <w:szCs w:val="20"/>
        </w:rPr>
        <w:t>Proposals</w:t>
      </w:r>
    </w:p>
    <w:p w14:paraId="387EAAC6" w14:textId="77777777" w:rsidR="000713AB" w:rsidRPr="00FD75F3" w:rsidRDefault="000713AB" w:rsidP="00FD75F3">
      <w:pPr>
        <w:spacing w:after="0"/>
        <w:jc w:val="both"/>
        <w:rPr>
          <w:rFonts w:cs="Arial"/>
          <w:color w:val="000000" w:themeColor="text1"/>
          <w:szCs w:val="20"/>
        </w:rPr>
      </w:pPr>
    </w:p>
    <w:p w14:paraId="6E6A3482"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7B6D6379" w14:textId="77777777" w:rsidR="000713AB" w:rsidRPr="00FD75F3" w:rsidRDefault="000713AB" w:rsidP="00FD75F3">
      <w:pPr>
        <w:spacing w:after="0"/>
        <w:jc w:val="both"/>
        <w:rPr>
          <w:rFonts w:cs="Arial"/>
          <w:color w:val="000000" w:themeColor="text1"/>
          <w:szCs w:val="20"/>
        </w:rPr>
      </w:pPr>
    </w:p>
    <w:p w14:paraId="2E8E09BA"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As per article 1.10.4 of the ETSI Directives, the Director-General may discard proposals that could be identified as creating potential conflict of interest.</w:t>
      </w:r>
    </w:p>
    <w:p w14:paraId="1A17E649" w14:textId="77777777" w:rsidR="000713AB" w:rsidRPr="00FD75F3" w:rsidRDefault="000713AB" w:rsidP="00FD75F3">
      <w:pPr>
        <w:spacing w:after="0"/>
        <w:jc w:val="both"/>
        <w:rPr>
          <w:rFonts w:cs="Arial"/>
          <w:color w:val="000000" w:themeColor="text1"/>
          <w:szCs w:val="20"/>
        </w:rPr>
      </w:pPr>
    </w:p>
    <w:p w14:paraId="21EA3D76"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The ETSI Secretariat will only communicate to the applicants the result of the selection (accepted or not accepted). Should applicants need more information on the rationale for the selection, they must address a formal request to the ETSI Director-General.</w:t>
      </w:r>
    </w:p>
    <w:p w14:paraId="3244A186" w14:textId="77777777" w:rsidR="000713AB" w:rsidRPr="00FD75F3" w:rsidRDefault="000713AB" w:rsidP="00FD75F3">
      <w:pPr>
        <w:spacing w:after="0"/>
        <w:jc w:val="both"/>
        <w:rPr>
          <w:rFonts w:cs="Arial"/>
          <w:color w:val="000000" w:themeColor="text1"/>
          <w:szCs w:val="20"/>
        </w:rPr>
      </w:pPr>
    </w:p>
    <w:p w14:paraId="0DF55A5D" w14:textId="77777777" w:rsidR="000713AB" w:rsidRPr="00FD75F3" w:rsidRDefault="000713AB" w:rsidP="00FD75F3">
      <w:pPr>
        <w:pStyle w:val="B0"/>
        <w:spacing w:after="0"/>
        <w:rPr>
          <w:rFonts w:cs="Arial"/>
          <w:color w:val="000000" w:themeColor="text1"/>
        </w:rPr>
      </w:pPr>
      <w:r w:rsidRPr="00FD75F3">
        <w:rPr>
          <w:rFonts w:cs="Arial"/>
          <w:color w:val="000000" w:themeColor="text1"/>
        </w:rPr>
        <w:t>The following evaluation criteria will be applied to all proposals, in order of priority:</w:t>
      </w:r>
    </w:p>
    <w:p w14:paraId="18985C9B" w14:textId="77777777" w:rsidR="000713AB" w:rsidRPr="00FD75F3" w:rsidRDefault="000713AB" w:rsidP="00FD75F3">
      <w:pPr>
        <w:pStyle w:val="B1"/>
        <w:numPr>
          <w:ilvl w:val="0"/>
          <w:numId w:val="41"/>
        </w:numPr>
        <w:tabs>
          <w:tab w:val="clear" w:pos="567"/>
          <w:tab w:val="clear" w:pos="3402"/>
        </w:tabs>
        <w:jc w:val="both"/>
        <w:rPr>
          <w:rFonts w:cs="Arial"/>
          <w:color w:val="000000" w:themeColor="text1"/>
        </w:rPr>
      </w:pPr>
      <w:r w:rsidRPr="00FD75F3">
        <w:rPr>
          <w:rFonts w:cs="Arial"/>
          <w:color w:val="000000" w:themeColor="text1"/>
        </w:rPr>
        <w:t xml:space="preserve">Evidence that the applicant has the necessary structure and expertise to ensure delivery </w:t>
      </w:r>
    </w:p>
    <w:p w14:paraId="28257057" w14:textId="77777777" w:rsidR="000713AB" w:rsidRPr="00FD75F3" w:rsidRDefault="000713AB" w:rsidP="00FD75F3">
      <w:pPr>
        <w:pStyle w:val="B1"/>
        <w:numPr>
          <w:ilvl w:val="0"/>
          <w:numId w:val="41"/>
        </w:numPr>
        <w:tabs>
          <w:tab w:val="clear" w:pos="567"/>
          <w:tab w:val="clear" w:pos="3402"/>
        </w:tabs>
        <w:jc w:val="both"/>
        <w:rPr>
          <w:rFonts w:cs="Arial"/>
          <w:color w:val="000000" w:themeColor="text1"/>
        </w:rPr>
      </w:pPr>
      <w:r w:rsidRPr="00FD75F3">
        <w:rPr>
          <w:rFonts w:cs="Arial"/>
          <w:color w:val="000000" w:themeColor="text1"/>
        </w:rPr>
        <w:t>Reference to current or previous activities in the specific technical domain of this project</w:t>
      </w:r>
    </w:p>
    <w:p w14:paraId="3F537EC4" w14:textId="77777777" w:rsidR="000713AB" w:rsidRPr="00FD75F3" w:rsidRDefault="000713AB" w:rsidP="00FD75F3">
      <w:pPr>
        <w:pStyle w:val="B1"/>
        <w:numPr>
          <w:ilvl w:val="0"/>
          <w:numId w:val="41"/>
        </w:numPr>
        <w:tabs>
          <w:tab w:val="clear" w:pos="567"/>
          <w:tab w:val="clear" w:pos="3402"/>
        </w:tabs>
        <w:jc w:val="both"/>
        <w:rPr>
          <w:rFonts w:cs="Arial"/>
          <w:color w:val="000000" w:themeColor="text1"/>
        </w:rPr>
      </w:pPr>
      <w:r w:rsidRPr="00FD75F3">
        <w:rPr>
          <w:rFonts w:cs="Arial"/>
          <w:color w:val="000000" w:themeColor="text1"/>
        </w:rPr>
        <w:t xml:space="preserve">Critical review of the most efficient way to achieve the objectives in this Project ToR </w:t>
      </w:r>
    </w:p>
    <w:p w14:paraId="0132F1C9" w14:textId="77777777" w:rsidR="000713AB" w:rsidRPr="00FD75F3" w:rsidRDefault="000713AB" w:rsidP="00FD75F3">
      <w:pPr>
        <w:pStyle w:val="B1"/>
        <w:numPr>
          <w:ilvl w:val="0"/>
          <w:numId w:val="41"/>
        </w:numPr>
        <w:tabs>
          <w:tab w:val="clear" w:pos="567"/>
          <w:tab w:val="clear" w:pos="3402"/>
        </w:tabs>
        <w:jc w:val="both"/>
        <w:rPr>
          <w:rFonts w:cs="Arial"/>
          <w:color w:val="000000" w:themeColor="text1"/>
        </w:rPr>
      </w:pPr>
      <w:r w:rsidRPr="00FD75F3">
        <w:rPr>
          <w:rFonts w:cs="Arial"/>
          <w:color w:val="000000" w:themeColor="text1"/>
        </w:rPr>
        <w:t>Effective proposed approach/methodology for the execution of the tasks</w:t>
      </w:r>
    </w:p>
    <w:p w14:paraId="1A725190" w14:textId="77777777" w:rsidR="000713AB" w:rsidRPr="00FD75F3" w:rsidRDefault="000713AB" w:rsidP="00FD75F3">
      <w:pPr>
        <w:pStyle w:val="B1"/>
        <w:numPr>
          <w:ilvl w:val="0"/>
          <w:numId w:val="41"/>
        </w:numPr>
        <w:tabs>
          <w:tab w:val="clear" w:pos="567"/>
          <w:tab w:val="clear" w:pos="3402"/>
        </w:tabs>
        <w:jc w:val="both"/>
        <w:rPr>
          <w:rFonts w:cs="Arial"/>
          <w:color w:val="000000" w:themeColor="text1"/>
        </w:rPr>
      </w:pPr>
      <w:r w:rsidRPr="00FD75F3">
        <w:rPr>
          <w:rFonts w:cs="Arial"/>
          <w:color w:val="000000" w:themeColor="text1"/>
        </w:rPr>
        <w:t>Implementation schedule</w:t>
      </w:r>
    </w:p>
    <w:p w14:paraId="2EAFB4DE" w14:textId="77777777" w:rsidR="000713AB" w:rsidRPr="00FD75F3" w:rsidRDefault="000713AB" w:rsidP="00FD75F3">
      <w:pPr>
        <w:pStyle w:val="B1"/>
        <w:numPr>
          <w:ilvl w:val="0"/>
          <w:numId w:val="41"/>
        </w:numPr>
        <w:tabs>
          <w:tab w:val="clear" w:pos="567"/>
          <w:tab w:val="clear" w:pos="3402"/>
        </w:tabs>
        <w:jc w:val="both"/>
        <w:rPr>
          <w:rFonts w:cs="Arial"/>
          <w:color w:val="000000" w:themeColor="text1"/>
        </w:rPr>
      </w:pPr>
      <w:r w:rsidRPr="00FD75F3">
        <w:rPr>
          <w:rFonts w:cs="Arial"/>
          <w:color w:val="000000" w:themeColor="text1"/>
        </w:rPr>
        <w:t>Clear pricing policy</w:t>
      </w:r>
    </w:p>
    <w:p w14:paraId="25BA666E" w14:textId="77777777" w:rsidR="000713AB" w:rsidRPr="00FD75F3" w:rsidRDefault="000713AB" w:rsidP="00FD75F3">
      <w:pPr>
        <w:spacing w:after="0"/>
        <w:jc w:val="both"/>
        <w:rPr>
          <w:rFonts w:cs="Arial"/>
          <w:color w:val="000000" w:themeColor="text1"/>
          <w:szCs w:val="20"/>
        </w:rPr>
      </w:pPr>
    </w:p>
    <w:p w14:paraId="7AF84783"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Compliance with the first two (2) criteria is mandatory.</w:t>
      </w:r>
    </w:p>
    <w:p w14:paraId="21DC61F8"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Proposals that are not considered compliant with these criteria will be discarded.</w:t>
      </w:r>
    </w:p>
    <w:p w14:paraId="1EA71C38" w14:textId="77777777" w:rsidR="000713AB" w:rsidRPr="00FD75F3" w:rsidRDefault="000713AB" w:rsidP="00FD75F3">
      <w:pPr>
        <w:spacing w:after="0"/>
        <w:jc w:val="both"/>
        <w:rPr>
          <w:rFonts w:cs="Arial"/>
          <w:color w:val="000000" w:themeColor="text1"/>
          <w:szCs w:val="20"/>
        </w:rPr>
      </w:pPr>
    </w:p>
    <w:p w14:paraId="0BF261DF"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6CA14D19" w14:textId="77777777" w:rsidR="000713AB" w:rsidRPr="00FD75F3" w:rsidRDefault="000713AB" w:rsidP="00FD75F3">
      <w:pPr>
        <w:spacing w:after="0"/>
        <w:jc w:val="both"/>
        <w:rPr>
          <w:rFonts w:cs="Arial"/>
          <w:color w:val="000000" w:themeColor="text1"/>
          <w:szCs w:val="20"/>
        </w:rPr>
      </w:pPr>
    </w:p>
    <w:p w14:paraId="0317B4EB"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5EAAEB1" w14:textId="77777777" w:rsidR="000713AB" w:rsidRPr="000713AB" w:rsidRDefault="000713AB" w:rsidP="00FD75F3">
      <w:pPr>
        <w:spacing w:after="0"/>
        <w:jc w:val="both"/>
        <w:rPr>
          <w:rFonts w:cs="Arial"/>
          <w:b/>
          <w:szCs w:val="20"/>
        </w:rPr>
      </w:pPr>
      <w:r w:rsidRPr="000713AB">
        <w:rPr>
          <w:rFonts w:cs="Arial"/>
          <w:b/>
          <w:szCs w:val="20"/>
        </w:rPr>
        <w:t>2.4</w:t>
      </w:r>
      <w:r w:rsidRPr="000713AB">
        <w:rPr>
          <w:rFonts w:cs="Arial"/>
          <w:b/>
          <w:szCs w:val="20"/>
        </w:rPr>
        <w:tab/>
      </w:r>
      <w:r w:rsidRPr="00FD75F3">
        <w:rPr>
          <w:rFonts w:cs="Arial"/>
          <w:b/>
          <w:color w:val="000000" w:themeColor="text1"/>
          <w:szCs w:val="20"/>
        </w:rPr>
        <w:t>IPR and confidentiality Agreements</w:t>
      </w:r>
    </w:p>
    <w:p w14:paraId="173C5E65" w14:textId="77777777" w:rsidR="000713AB" w:rsidRPr="000713AB" w:rsidRDefault="000713AB" w:rsidP="00FD75F3">
      <w:pPr>
        <w:spacing w:after="0"/>
        <w:jc w:val="both"/>
        <w:rPr>
          <w:rFonts w:cs="Arial"/>
          <w:szCs w:val="20"/>
        </w:rPr>
      </w:pPr>
    </w:p>
    <w:p w14:paraId="01FE14F9"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The information provided in this CfE, as well as the fact that the applicant has received the CfE, is considered confidential and protected under copyright laws. The applicant may not discuss, share, or use the information in this CfE for any purpose other than the response to this CfE.</w:t>
      </w:r>
    </w:p>
    <w:p w14:paraId="0B77447D" w14:textId="77777777" w:rsidR="000713AB" w:rsidRPr="00FD75F3" w:rsidRDefault="000713AB" w:rsidP="00FD75F3">
      <w:pPr>
        <w:spacing w:after="0"/>
        <w:jc w:val="both"/>
        <w:rPr>
          <w:rFonts w:cs="Arial"/>
          <w:color w:val="000000" w:themeColor="text1"/>
          <w:szCs w:val="20"/>
        </w:rPr>
      </w:pPr>
    </w:p>
    <w:p w14:paraId="798B3372"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ETSI will not disclose the content of any proposals to other applicants or any other party, with the exception of the persons involved in the assessment process described in §2.3 above.</w:t>
      </w:r>
    </w:p>
    <w:p w14:paraId="6C418A8C" w14:textId="77777777" w:rsidR="000713AB" w:rsidRPr="00FD75F3" w:rsidRDefault="000713AB" w:rsidP="00FD75F3">
      <w:pPr>
        <w:spacing w:after="0"/>
        <w:jc w:val="both"/>
        <w:rPr>
          <w:rFonts w:cs="Arial"/>
          <w:color w:val="000000" w:themeColor="text1"/>
          <w:szCs w:val="20"/>
        </w:rPr>
      </w:pPr>
    </w:p>
    <w:p w14:paraId="296D0E61"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However, ETSI reserves the right to make use of the information provided in this proposal to improve this project definition for the purpose of this CfE or any other manner in which ETSI may decide to proceed to select the service providers.</w:t>
      </w:r>
    </w:p>
    <w:p w14:paraId="57CD59E8" w14:textId="77777777" w:rsidR="000713AB" w:rsidRPr="00FD75F3" w:rsidRDefault="000713AB" w:rsidP="00FD75F3">
      <w:pPr>
        <w:spacing w:after="0"/>
        <w:jc w:val="both"/>
        <w:rPr>
          <w:rFonts w:cs="Arial"/>
          <w:color w:val="000000" w:themeColor="text1"/>
          <w:szCs w:val="20"/>
        </w:rPr>
      </w:pPr>
    </w:p>
    <w:p w14:paraId="7BFEFBBC"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If successful, the applicant will be required to sign a Service Contract, which includes IPR and Confidentiality clauses aligned with the relevant policies in the ETSI Directives.</w:t>
      </w:r>
    </w:p>
    <w:p w14:paraId="000C4F11" w14:textId="77777777" w:rsidR="000713AB" w:rsidRPr="000713AB" w:rsidRDefault="000713AB" w:rsidP="00FD75F3">
      <w:pPr>
        <w:spacing w:after="0"/>
        <w:jc w:val="both"/>
        <w:rPr>
          <w:rFonts w:cs="Arial"/>
          <w:szCs w:val="20"/>
        </w:rPr>
      </w:pPr>
    </w:p>
    <w:p w14:paraId="7341E4B6" w14:textId="77777777" w:rsidR="000713AB" w:rsidRPr="000713AB" w:rsidRDefault="000713AB" w:rsidP="00FD75F3">
      <w:pPr>
        <w:spacing w:after="0"/>
        <w:jc w:val="both"/>
        <w:rPr>
          <w:rFonts w:cs="Arial"/>
          <w:szCs w:val="20"/>
        </w:rPr>
      </w:pPr>
    </w:p>
    <w:p w14:paraId="41F01A65" w14:textId="77777777" w:rsidR="000713AB" w:rsidRPr="000713AB" w:rsidRDefault="000713AB" w:rsidP="00FD75F3">
      <w:pPr>
        <w:spacing w:after="0"/>
        <w:jc w:val="both"/>
        <w:rPr>
          <w:rFonts w:cs="Arial"/>
          <w:b/>
          <w:szCs w:val="20"/>
        </w:rPr>
      </w:pPr>
      <w:r w:rsidRPr="000713AB">
        <w:rPr>
          <w:rFonts w:cs="Arial"/>
          <w:b/>
          <w:szCs w:val="20"/>
        </w:rPr>
        <w:t>2.5</w:t>
      </w:r>
      <w:r w:rsidRPr="000713AB">
        <w:rPr>
          <w:rFonts w:cs="Arial"/>
          <w:b/>
          <w:szCs w:val="20"/>
        </w:rPr>
        <w:tab/>
        <w:t>Preparation cost</w:t>
      </w:r>
    </w:p>
    <w:p w14:paraId="33317B1F" w14:textId="77777777" w:rsidR="000713AB" w:rsidRPr="000713AB" w:rsidRDefault="000713AB" w:rsidP="00FD75F3">
      <w:pPr>
        <w:spacing w:after="0"/>
        <w:jc w:val="both"/>
        <w:rPr>
          <w:rFonts w:cs="Arial"/>
          <w:szCs w:val="20"/>
        </w:rPr>
      </w:pPr>
    </w:p>
    <w:p w14:paraId="0C4D135B"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ETSI will not be responsible for any costs or expenses that the applicant may incur in preparing and/or submitting the proposal.</w:t>
      </w:r>
    </w:p>
    <w:p w14:paraId="03EC3B4A" w14:textId="77777777" w:rsidR="000713AB" w:rsidRPr="000713AB" w:rsidRDefault="000713AB" w:rsidP="00FD75F3">
      <w:pPr>
        <w:spacing w:after="0"/>
        <w:jc w:val="both"/>
        <w:rPr>
          <w:rFonts w:cs="Arial"/>
          <w:szCs w:val="20"/>
        </w:rPr>
      </w:pPr>
    </w:p>
    <w:p w14:paraId="18AB4653" w14:textId="77777777" w:rsidR="000713AB" w:rsidRPr="000713AB" w:rsidRDefault="000713AB" w:rsidP="00FD75F3">
      <w:pPr>
        <w:spacing w:after="0"/>
        <w:jc w:val="both"/>
        <w:rPr>
          <w:rFonts w:cs="Arial"/>
          <w:szCs w:val="20"/>
        </w:rPr>
      </w:pPr>
    </w:p>
    <w:p w14:paraId="7DB599B8" w14:textId="77777777" w:rsidR="000713AB" w:rsidRPr="000713AB" w:rsidRDefault="000713AB" w:rsidP="00FD75F3">
      <w:pPr>
        <w:spacing w:after="0"/>
        <w:jc w:val="both"/>
        <w:rPr>
          <w:rFonts w:cs="Arial"/>
          <w:b/>
          <w:szCs w:val="20"/>
        </w:rPr>
      </w:pPr>
      <w:r w:rsidRPr="000713AB">
        <w:rPr>
          <w:rFonts w:cs="Arial"/>
          <w:b/>
          <w:szCs w:val="20"/>
        </w:rPr>
        <w:t>2.6</w:t>
      </w:r>
      <w:r w:rsidRPr="000713AB">
        <w:rPr>
          <w:rFonts w:cs="Arial"/>
          <w:b/>
          <w:szCs w:val="20"/>
        </w:rPr>
        <w:tab/>
        <w:t>Service Contract</w:t>
      </w:r>
    </w:p>
    <w:p w14:paraId="3AD71132" w14:textId="77777777" w:rsidR="000713AB" w:rsidRPr="000713AB" w:rsidRDefault="000713AB" w:rsidP="00FD75F3">
      <w:pPr>
        <w:spacing w:after="0"/>
        <w:jc w:val="both"/>
        <w:rPr>
          <w:rFonts w:cs="Arial"/>
          <w:szCs w:val="20"/>
        </w:rPr>
      </w:pPr>
    </w:p>
    <w:p w14:paraId="67BB6DA0" w14:textId="77777777" w:rsidR="000713AB" w:rsidRPr="00FD75F3" w:rsidRDefault="000713AB" w:rsidP="00FD75F3">
      <w:pPr>
        <w:spacing w:after="0"/>
        <w:jc w:val="both"/>
        <w:rPr>
          <w:rFonts w:cs="Arial"/>
          <w:color w:val="000000" w:themeColor="text1"/>
          <w:szCs w:val="20"/>
        </w:rPr>
      </w:pPr>
      <w:r w:rsidRPr="00FD75F3">
        <w:rPr>
          <w:rFonts w:cs="Arial"/>
          <w:color w:val="000000" w:themeColor="text1"/>
          <w:szCs w:val="20"/>
        </w:rPr>
        <w:t>A Service Contract will be proposed to the applicants that will be selected to perform the work.</w:t>
      </w:r>
    </w:p>
    <w:p w14:paraId="1C697163" w14:textId="77777777" w:rsidR="000713AB" w:rsidRPr="000713AB" w:rsidRDefault="000713AB" w:rsidP="00FD75F3">
      <w:pPr>
        <w:spacing w:after="0"/>
        <w:jc w:val="both"/>
        <w:rPr>
          <w:rFonts w:cs="Arial"/>
          <w:szCs w:val="20"/>
        </w:rPr>
      </w:pPr>
      <w:r w:rsidRPr="00FD75F3">
        <w:rPr>
          <w:rFonts w:cs="Arial"/>
          <w:color w:val="000000" w:themeColor="text1"/>
          <w:szCs w:val="20"/>
        </w:rPr>
        <w:t>Details on the Terms and Conditions of this contract can be found on the ETSI Portal, at the following address</w:t>
      </w:r>
      <w:r w:rsidRPr="000713AB">
        <w:rPr>
          <w:rFonts w:cs="Arial"/>
          <w:szCs w:val="20"/>
        </w:rPr>
        <w:t xml:space="preserve">: </w:t>
      </w:r>
      <w:hyperlink r:id="rId24" w:history="1">
        <w:r w:rsidRPr="000713AB">
          <w:rPr>
            <w:rStyle w:val="Hyperlink"/>
            <w:rFonts w:cs="Arial"/>
            <w:szCs w:val="20"/>
          </w:rPr>
          <w:t>https://portal.etsi.org/STF/STFs/Contracts.aspx</w:t>
        </w:r>
      </w:hyperlink>
      <w:r w:rsidRPr="000713AB">
        <w:rPr>
          <w:rFonts w:cs="Arial"/>
          <w:szCs w:val="20"/>
        </w:rPr>
        <w:t xml:space="preserve"> </w:t>
      </w:r>
    </w:p>
    <w:p w14:paraId="142FA9C6" w14:textId="77777777" w:rsidR="000713AB" w:rsidRPr="000713AB" w:rsidRDefault="000713AB" w:rsidP="00FD75F3">
      <w:pPr>
        <w:spacing w:after="0"/>
        <w:jc w:val="both"/>
        <w:rPr>
          <w:rFonts w:cs="Arial"/>
          <w:szCs w:val="20"/>
        </w:rPr>
      </w:pPr>
    </w:p>
    <w:p w14:paraId="3A2F5BBD" w14:textId="77777777" w:rsidR="000713AB" w:rsidRPr="000713AB" w:rsidRDefault="000713AB" w:rsidP="00FD75F3">
      <w:pPr>
        <w:spacing w:after="0"/>
        <w:rPr>
          <w:rFonts w:cs="Arial"/>
          <w:szCs w:val="20"/>
          <w:lang w:eastAsia="en-GB"/>
        </w:rPr>
      </w:pPr>
    </w:p>
    <w:sectPr w:rsidR="000713AB" w:rsidRPr="000713AB"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9E1F" w14:textId="77777777" w:rsidR="00CC0787" w:rsidRDefault="00CC0787">
      <w:r>
        <w:separator/>
      </w:r>
    </w:p>
  </w:endnote>
  <w:endnote w:type="continuationSeparator" w:id="0">
    <w:p w14:paraId="5ED01AD0" w14:textId="77777777" w:rsidR="00CC0787" w:rsidRDefault="00CC0787">
      <w:r>
        <w:continuationSeparator/>
      </w:r>
    </w:p>
  </w:endnote>
  <w:endnote w:type="continuationNotice" w:id="1">
    <w:p w14:paraId="7DFE359F" w14:textId="77777777" w:rsidR="00CC0787" w:rsidRDefault="00CC07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EC Square Sans Pro Medium">
    <w:altName w:val="Corbel"/>
    <w:charset w:val="00"/>
    <w:family w:val="swiss"/>
    <w:pitch w:val="variable"/>
    <w:sig w:usb0="A00002BF" w:usb1="5000E0FB" w:usb2="0000000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w:altName w:val="Calibri"/>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C52" w14:textId="77777777" w:rsidR="00CC0787" w:rsidRDefault="00CC0787"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8E3A20" w14:textId="77777777" w:rsidR="00CC0787" w:rsidRDefault="00CC0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38AA" w14:textId="77777777" w:rsidR="00CC0787" w:rsidRPr="009F3903" w:rsidRDefault="00CC0787">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14:paraId="104FA78E" w14:textId="4AC97F7A" w:rsidR="00CC0787" w:rsidRDefault="00CC0787" w:rsidP="00CD7250">
    <w:pPr>
      <w:pStyle w:val="Footer"/>
      <w:tabs>
        <w:tab w:val="clear" w:pos="9355"/>
        <w:tab w:val="left" w:pos="4677"/>
      </w:tabs>
    </w:pPr>
    <w:r>
      <w:rPr>
        <w:noProof/>
      </w:rPr>
      <mc:AlternateContent>
        <mc:Choice Requires="wps">
          <w:drawing>
            <wp:anchor distT="0" distB="0" distL="114300" distR="114300" simplePos="0" relativeHeight="251658242" behindDoc="0" locked="0" layoutInCell="1" allowOverlap="1" wp14:anchorId="194E2C15" wp14:editId="7ED84B30">
              <wp:simplePos x="0" y="0"/>
              <wp:positionH relativeFrom="column">
                <wp:posOffset>3337560</wp:posOffset>
              </wp:positionH>
              <wp:positionV relativeFrom="page">
                <wp:posOffset>10128885</wp:posOffset>
              </wp:positionV>
              <wp:extent cx="842645" cy="28829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535CCA1">
            <v:rect id="Rectangle 44" style="position:absolute;margin-left:262.8pt;margin-top:797.55pt;width:66.35pt;height:2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B18E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w10:wrap anchory="page"/>
            </v:rect>
          </w:pict>
        </mc:Fallback>
      </mc:AlternateContent>
    </w:r>
    <w:r>
      <w:rPr>
        <w:noProof/>
      </w:rPr>
      <mc:AlternateContent>
        <mc:Choice Requires="wps">
          <w:drawing>
            <wp:anchor distT="0" distB="0" distL="114300" distR="114300" simplePos="0" relativeHeight="251658241" behindDoc="0" locked="0" layoutInCell="1" allowOverlap="1" wp14:anchorId="66FDE5D0" wp14:editId="5C996515">
              <wp:simplePos x="0" y="0"/>
              <wp:positionH relativeFrom="column">
                <wp:posOffset>3337560</wp:posOffset>
              </wp:positionH>
              <wp:positionV relativeFrom="page">
                <wp:posOffset>10128885</wp:posOffset>
              </wp:positionV>
              <wp:extent cx="842645" cy="28829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E559FD1">
            <v:rect id="Rectangle 44" style="position:absolute;margin-left:262.8pt;margin-top:797.5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0C0BA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w10:wrap anchory="page"/>
            </v:rect>
          </w:pict>
        </mc:Fallback>
      </mc:AlternateContent>
    </w:r>
    <w:r>
      <w:rPr>
        <w:noProof/>
      </w:rPr>
      <mc:AlternateContent>
        <mc:Choice Requires="wps">
          <w:drawing>
            <wp:anchor distT="0" distB="0" distL="114300" distR="114300" simplePos="0" relativeHeight="251658240" behindDoc="0" locked="0" layoutInCell="1" allowOverlap="1" wp14:anchorId="356641A4" wp14:editId="33B4FCB8">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9FE461F">
            <v:rect id="Rectangle 44" style="position:absolute;margin-left:262.8pt;margin-top:797.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4499F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w10:wrap anchory="page"/>
            </v:rect>
          </w:pict>
        </mc:Fallback>
      </mc:AlternateContent>
    </w:r>
    <w:r>
      <w:tab/>
    </w:r>
    <w:r>
      <w:rPr>
        <w:noProof/>
      </w:rPr>
      <mc:AlternateContent>
        <mc:Choice Requires="wps">
          <w:drawing>
            <wp:anchor distT="0" distB="0" distL="114300" distR="114300" simplePos="0" relativeHeight="251658244" behindDoc="0" locked="0" layoutInCell="1" allowOverlap="1" wp14:anchorId="2EF10BB1" wp14:editId="624179FE">
              <wp:simplePos x="0" y="0"/>
              <wp:positionH relativeFrom="column">
                <wp:posOffset>3496945</wp:posOffset>
              </wp:positionH>
              <wp:positionV relativeFrom="page">
                <wp:posOffset>10224135</wp:posOffset>
              </wp:positionV>
              <wp:extent cx="842645" cy="28829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5C8CE37">
            <v:rect id="Rectangle 5" style="position:absolute;margin-left:275.35pt;margin-top:805.05pt;width:66.35pt;height:2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030BC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">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87AF" w14:textId="7CA2C8B4" w:rsidR="00CC0787" w:rsidRPr="00837F82" w:rsidRDefault="00CC0787" w:rsidP="00837F82">
    <w:pPr>
      <w:autoSpaceDE w:val="0"/>
      <w:autoSpaceDN w:val="0"/>
      <w:adjustRightInd w:val="0"/>
      <w:spacing w:after="0"/>
      <w:jc w:val="both"/>
      <w:rPr>
        <w:rFonts w:ascii="EC Square Sans Pro Light" w:hAnsi="EC Square Sans Pro Light" w:cs="ECSquareSansProLight"/>
        <w:szCs w:val="20"/>
        <w:lang w:eastAsia="en-GB"/>
      </w:rPr>
    </w:pPr>
    <w:r>
      <w:rPr>
        <w:noProof/>
      </w:rPr>
      <mc:AlternateContent>
        <mc:Choice Requires="wps">
          <w:drawing>
            <wp:anchor distT="0" distB="0" distL="114300" distR="114300" simplePos="0" relativeHeight="251658243" behindDoc="1" locked="0" layoutInCell="1" allowOverlap="1" wp14:anchorId="63485B49" wp14:editId="07F27C9A">
              <wp:simplePos x="0" y="0"/>
              <wp:positionH relativeFrom="column">
                <wp:posOffset>2226310</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8DFB654">
            <v:rect id="Rectangle 10" style="position:absolute;margin-left:175.3pt;margin-top:818.75pt;width:66.35pt;height:2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0795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">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4B7" w14:textId="77777777" w:rsidR="00CC0787" w:rsidRPr="009F4C7A" w:rsidRDefault="00CC0787"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3</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1545" w14:textId="77777777" w:rsidR="00CC0787" w:rsidRDefault="00CC0787">
      <w:r>
        <w:separator/>
      </w:r>
    </w:p>
  </w:footnote>
  <w:footnote w:type="continuationSeparator" w:id="0">
    <w:p w14:paraId="023AE03E" w14:textId="77777777" w:rsidR="00CC0787" w:rsidRDefault="00CC0787">
      <w:r>
        <w:continuationSeparator/>
      </w:r>
    </w:p>
  </w:footnote>
  <w:footnote w:type="continuationNotice" w:id="1">
    <w:p w14:paraId="0BCE2965" w14:textId="77777777" w:rsidR="00CC0787" w:rsidRDefault="00CC07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F3EB" w14:textId="44DF8758" w:rsidR="00CC0787" w:rsidRPr="009F1D9E" w:rsidRDefault="00CC0787" w:rsidP="009F1D9E">
    <w:pPr>
      <w:tabs>
        <w:tab w:val="center" w:pos="4536"/>
        <w:tab w:val="right" w:pos="9072"/>
      </w:tabs>
      <w:ind w:right="227"/>
      <w:jc w:val="both"/>
      <w:rPr>
        <w:rFonts w:cs="Arial"/>
        <w:sz w:val="16"/>
        <w:szCs w:val="20"/>
      </w:rPr>
    </w:pPr>
    <w:r>
      <w:rPr>
        <w:rFonts w:cs="Arial"/>
        <w:sz w:val="16"/>
        <w:szCs w:val="20"/>
      </w:rPr>
      <w:t xml:space="preserve">Project 101112961 – ACEMCOM - </w:t>
    </w:r>
    <w:r w:rsidRPr="006005F7">
      <w:rPr>
        <w:sz w:val="16"/>
        <w:szCs w:val="20"/>
      </w:rPr>
      <w:t>SMP-STAND-2022-ESOS-02-IBA</w:t>
    </w:r>
    <w:r w:rsidRPr="00D63829">
      <w:rPr>
        <w:rFonts w:cs="Arial"/>
        <w:sz w:val="16"/>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6E8" w14:textId="77777777" w:rsidR="00CC0787" w:rsidRPr="00CD7250" w:rsidRDefault="00CC0787" w:rsidP="00CD7250">
    <w:pPr>
      <w:pStyle w:val="Header"/>
      <w:jc w:val="center"/>
      <w:rPr>
        <w:lang w:val="fr-BE"/>
      </w:rPr>
    </w:pPr>
    <w:r w:rsidRPr="00957388">
      <w:rPr>
        <w:noProof/>
        <w:lang w:val="en-US"/>
      </w:rPr>
      <w:drawing>
        <wp:inline distT="0" distB="0" distL="0" distR="0" wp14:anchorId="705A5A57" wp14:editId="5548C207">
          <wp:extent cx="1895475" cy="942975"/>
          <wp:effectExtent l="0" t="0" r="0" b="0"/>
          <wp:docPr id="2" name="Picture 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1193" w14:textId="55834A5B" w:rsidR="00CC0787" w:rsidRPr="00D63829" w:rsidRDefault="00CC0787" w:rsidP="0055573C">
    <w:pPr>
      <w:tabs>
        <w:tab w:val="center" w:pos="4536"/>
        <w:tab w:val="right" w:pos="9072"/>
      </w:tabs>
      <w:ind w:right="227"/>
      <w:jc w:val="both"/>
      <w:rPr>
        <w:rFonts w:cs="Arial"/>
        <w:sz w:val="16"/>
        <w:szCs w:val="20"/>
      </w:rPr>
    </w:pPr>
    <w:r>
      <w:rPr>
        <w:rFonts w:cs="Arial"/>
        <w:sz w:val="16"/>
        <w:szCs w:val="20"/>
      </w:rPr>
      <w:t xml:space="preserve">Project 101112961 – ACEMCOM - </w:t>
    </w:r>
    <w:r w:rsidRPr="006005F7">
      <w:rPr>
        <w:sz w:val="16"/>
        <w:szCs w:val="20"/>
      </w:rPr>
      <w:t>SMP-STAND-2022-ESOS-02-IBA</w:t>
    </w:r>
    <w:r w:rsidRPr="00D63829">
      <w:rPr>
        <w:rFonts w:cs="Arial"/>
        <w:sz w:val="16"/>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C454" w14:textId="77777777" w:rsidR="00CC0787" w:rsidRDefault="00CC0787">
    <w:pPr>
      <w:pStyle w:val="Header"/>
      <w:rPr>
        <w:lang w:val="fr-BE"/>
      </w:rPr>
    </w:pPr>
  </w:p>
  <w:p w14:paraId="0DC6C52D" w14:textId="77777777" w:rsidR="00CC0787" w:rsidRPr="00CD7250" w:rsidRDefault="00CC0787" w:rsidP="00CD7250">
    <w:pPr>
      <w:pStyle w:val="Header"/>
      <w:jc w:val="center"/>
      <w:rPr>
        <w:lang w:val="fr-BE"/>
      </w:rPr>
    </w:pPr>
    <w:r w:rsidRPr="00957388">
      <w:rPr>
        <w:noProof/>
        <w:lang w:val="en-US"/>
      </w:rPr>
      <w:drawing>
        <wp:inline distT="0" distB="0" distL="0" distR="0" wp14:anchorId="69E2EA11" wp14:editId="413A7341">
          <wp:extent cx="1905000" cy="1314450"/>
          <wp:effectExtent l="0" t="0" r="0" b="0"/>
          <wp:docPr id="5"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302D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75DEC"/>
    <w:multiLevelType w:val="hybridMultilevel"/>
    <w:tmpl w:val="DC4E3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996EA2"/>
    <w:multiLevelType w:val="hybridMultilevel"/>
    <w:tmpl w:val="14CA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A6014"/>
    <w:multiLevelType w:val="multilevel"/>
    <w:tmpl w:val="77E40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6A20CD"/>
    <w:multiLevelType w:val="hybridMultilevel"/>
    <w:tmpl w:val="2AC4FD98"/>
    <w:lvl w:ilvl="0" w:tplc="67220EC4">
      <w:numFmt w:val="bullet"/>
      <w:lvlText w:val=""/>
      <w:lvlJc w:val="left"/>
      <w:pPr>
        <w:ind w:left="720" w:hanging="360"/>
      </w:pPr>
      <w:rPr>
        <w:rFonts w:ascii="Symbol" w:hAnsi="Symbol" w:hint="default"/>
      </w:rPr>
    </w:lvl>
    <w:lvl w:ilvl="1" w:tplc="D9FA03E2">
      <w:start w:val="1"/>
      <w:numFmt w:val="bullet"/>
      <w:lvlText w:val="o"/>
      <w:lvlJc w:val="left"/>
      <w:pPr>
        <w:ind w:left="1440" w:hanging="360"/>
      </w:pPr>
      <w:rPr>
        <w:rFonts w:ascii="Courier New" w:hAnsi="Courier New" w:hint="default"/>
      </w:rPr>
    </w:lvl>
    <w:lvl w:ilvl="2" w:tplc="3BF239E8">
      <w:start w:val="1"/>
      <w:numFmt w:val="bullet"/>
      <w:lvlText w:val=""/>
      <w:lvlJc w:val="left"/>
      <w:pPr>
        <w:ind w:left="2160" w:hanging="360"/>
      </w:pPr>
      <w:rPr>
        <w:rFonts w:ascii="Wingdings" w:hAnsi="Wingdings" w:hint="default"/>
      </w:rPr>
    </w:lvl>
    <w:lvl w:ilvl="3" w:tplc="C16CDFA4">
      <w:start w:val="1"/>
      <w:numFmt w:val="bullet"/>
      <w:lvlText w:val=""/>
      <w:lvlJc w:val="left"/>
      <w:pPr>
        <w:ind w:left="2880" w:hanging="360"/>
      </w:pPr>
      <w:rPr>
        <w:rFonts w:ascii="Symbol" w:hAnsi="Symbol" w:hint="default"/>
      </w:rPr>
    </w:lvl>
    <w:lvl w:ilvl="4" w:tplc="57F82E64">
      <w:start w:val="1"/>
      <w:numFmt w:val="bullet"/>
      <w:lvlText w:val="o"/>
      <w:lvlJc w:val="left"/>
      <w:pPr>
        <w:ind w:left="3600" w:hanging="360"/>
      </w:pPr>
      <w:rPr>
        <w:rFonts w:ascii="Courier New" w:hAnsi="Courier New" w:hint="default"/>
      </w:rPr>
    </w:lvl>
    <w:lvl w:ilvl="5" w:tplc="3A2E6C38">
      <w:start w:val="1"/>
      <w:numFmt w:val="bullet"/>
      <w:lvlText w:val=""/>
      <w:lvlJc w:val="left"/>
      <w:pPr>
        <w:ind w:left="4320" w:hanging="360"/>
      </w:pPr>
      <w:rPr>
        <w:rFonts w:ascii="Wingdings" w:hAnsi="Wingdings" w:hint="default"/>
      </w:rPr>
    </w:lvl>
    <w:lvl w:ilvl="6" w:tplc="FC866308">
      <w:start w:val="1"/>
      <w:numFmt w:val="bullet"/>
      <w:lvlText w:val=""/>
      <w:lvlJc w:val="left"/>
      <w:pPr>
        <w:ind w:left="5040" w:hanging="360"/>
      </w:pPr>
      <w:rPr>
        <w:rFonts w:ascii="Symbol" w:hAnsi="Symbol" w:hint="default"/>
      </w:rPr>
    </w:lvl>
    <w:lvl w:ilvl="7" w:tplc="9FCE2D18">
      <w:start w:val="1"/>
      <w:numFmt w:val="bullet"/>
      <w:lvlText w:val="o"/>
      <w:lvlJc w:val="left"/>
      <w:pPr>
        <w:ind w:left="5760" w:hanging="360"/>
      </w:pPr>
      <w:rPr>
        <w:rFonts w:ascii="Courier New" w:hAnsi="Courier New" w:hint="default"/>
      </w:rPr>
    </w:lvl>
    <w:lvl w:ilvl="8" w:tplc="5F025DDA">
      <w:start w:val="1"/>
      <w:numFmt w:val="bullet"/>
      <w:lvlText w:val=""/>
      <w:lvlJc w:val="left"/>
      <w:pPr>
        <w:ind w:left="6480" w:hanging="360"/>
      </w:pPr>
      <w:rPr>
        <w:rFonts w:ascii="Wingdings" w:hAnsi="Wingdings" w:hint="default"/>
      </w:rPr>
    </w:lvl>
  </w:abstractNum>
  <w:abstractNum w:abstractNumId="6"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F9D1D"/>
    <w:multiLevelType w:val="hybridMultilevel"/>
    <w:tmpl w:val="D8CA3BA0"/>
    <w:lvl w:ilvl="0" w:tplc="C6E028FC">
      <w:numFmt w:val="bullet"/>
      <w:lvlText w:val=""/>
      <w:lvlJc w:val="left"/>
      <w:pPr>
        <w:ind w:left="720" w:hanging="360"/>
      </w:pPr>
      <w:rPr>
        <w:rFonts w:ascii="Symbol" w:hAnsi="Symbol" w:hint="default"/>
      </w:rPr>
    </w:lvl>
    <w:lvl w:ilvl="1" w:tplc="D520B0EA">
      <w:start w:val="1"/>
      <w:numFmt w:val="bullet"/>
      <w:lvlText w:val="o"/>
      <w:lvlJc w:val="left"/>
      <w:pPr>
        <w:ind w:left="1440" w:hanging="360"/>
      </w:pPr>
      <w:rPr>
        <w:rFonts w:ascii="Courier New" w:hAnsi="Courier New" w:hint="default"/>
      </w:rPr>
    </w:lvl>
    <w:lvl w:ilvl="2" w:tplc="77DA7DBE">
      <w:start w:val="1"/>
      <w:numFmt w:val="bullet"/>
      <w:lvlText w:val=""/>
      <w:lvlJc w:val="left"/>
      <w:pPr>
        <w:ind w:left="2160" w:hanging="360"/>
      </w:pPr>
      <w:rPr>
        <w:rFonts w:ascii="Wingdings" w:hAnsi="Wingdings" w:hint="default"/>
      </w:rPr>
    </w:lvl>
    <w:lvl w:ilvl="3" w:tplc="6C5208EE">
      <w:start w:val="1"/>
      <w:numFmt w:val="bullet"/>
      <w:lvlText w:val=""/>
      <w:lvlJc w:val="left"/>
      <w:pPr>
        <w:ind w:left="2880" w:hanging="360"/>
      </w:pPr>
      <w:rPr>
        <w:rFonts w:ascii="Symbol" w:hAnsi="Symbol" w:hint="default"/>
      </w:rPr>
    </w:lvl>
    <w:lvl w:ilvl="4" w:tplc="F4EA80B8">
      <w:start w:val="1"/>
      <w:numFmt w:val="bullet"/>
      <w:lvlText w:val="o"/>
      <w:lvlJc w:val="left"/>
      <w:pPr>
        <w:ind w:left="3600" w:hanging="360"/>
      </w:pPr>
      <w:rPr>
        <w:rFonts w:ascii="Courier New" w:hAnsi="Courier New" w:hint="default"/>
      </w:rPr>
    </w:lvl>
    <w:lvl w:ilvl="5" w:tplc="AA84F84C">
      <w:start w:val="1"/>
      <w:numFmt w:val="bullet"/>
      <w:lvlText w:val=""/>
      <w:lvlJc w:val="left"/>
      <w:pPr>
        <w:ind w:left="4320" w:hanging="360"/>
      </w:pPr>
      <w:rPr>
        <w:rFonts w:ascii="Wingdings" w:hAnsi="Wingdings" w:hint="default"/>
      </w:rPr>
    </w:lvl>
    <w:lvl w:ilvl="6" w:tplc="1C82FBA2">
      <w:start w:val="1"/>
      <w:numFmt w:val="bullet"/>
      <w:lvlText w:val=""/>
      <w:lvlJc w:val="left"/>
      <w:pPr>
        <w:ind w:left="5040" w:hanging="360"/>
      </w:pPr>
      <w:rPr>
        <w:rFonts w:ascii="Symbol" w:hAnsi="Symbol" w:hint="default"/>
      </w:rPr>
    </w:lvl>
    <w:lvl w:ilvl="7" w:tplc="11A2CBAE">
      <w:start w:val="1"/>
      <w:numFmt w:val="bullet"/>
      <w:lvlText w:val="o"/>
      <w:lvlJc w:val="left"/>
      <w:pPr>
        <w:ind w:left="5760" w:hanging="360"/>
      </w:pPr>
      <w:rPr>
        <w:rFonts w:ascii="Courier New" w:hAnsi="Courier New" w:hint="default"/>
      </w:rPr>
    </w:lvl>
    <w:lvl w:ilvl="8" w:tplc="4D5C4078">
      <w:start w:val="1"/>
      <w:numFmt w:val="bullet"/>
      <w:lvlText w:val=""/>
      <w:lvlJc w:val="left"/>
      <w:pPr>
        <w:ind w:left="6480" w:hanging="360"/>
      </w:pPr>
      <w:rPr>
        <w:rFonts w:ascii="Wingdings" w:hAnsi="Wingdings" w:hint="default"/>
      </w:rPr>
    </w:lvl>
  </w:abstractNum>
  <w:abstractNum w:abstractNumId="8" w15:restartNumberingAfterBreak="0">
    <w:nsid w:val="1BCE15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5A6A82"/>
    <w:multiLevelType w:val="hybridMultilevel"/>
    <w:tmpl w:val="7A14C61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EB193"/>
    <w:multiLevelType w:val="hybridMultilevel"/>
    <w:tmpl w:val="869EEDA6"/>
    <w:lvl w:ilvl="0" w:tplc="B1C680C2">
      <w:numFmt w:val="bullet"/>
      <w:lvlText w:val=""/>
      <w:lvlJc w:val="left"/>
      <w:pPr>
        <w:ind w:left="720" w:hanging="360"/>
      </w:pPr>
      <w:rPr>
        <w:rFonts w:ascii="Symbol" w:hAnsi="Symbol" w:hint="default"/>
      </w:rPr>
    </w:lvl>
    <w:lvl w:ilvl="1" w:tplc="25DE2F0C">
      <w:start w:val="1"/>
      <w:numFmt w:val="bullet"/>
      <w:lvlText w:val="o"/>
      <w:lvlJc w:val="left"/>
      <w:pPr>
        <w:ind w:left="1440" w:hanging="360"/>
      </w:pPr>
      <w:rPr>
        <w:rFonts w:ascii="Courier New" w:hAnsi="Courier New" w:hint="default"/>
      </w:rPr>
    </w:lvl>
    <w:lvl w:ilvl="2" w:tplc="448E5E2A">
      <w:start w:val="1"/>
      <w:numFmt w:val="bullet"/>
      <w:lvlText w:val=""/>
      <w:lvlJc w:val="left"/>
      <w:pPr>
        <w:ind w:left="2160" w:hanging="360"/>
      </w:pPr>
      <w:rPr>
        <w:rFonts w:ascii="Wingdings" w:hAnsi="Wingdings" w:hint="default"/>
      </w:rPr>
    </w:lvl>
    <w:lvl w:ilvl="3" w:tplc="DC18479A">
      <w:start w:val="1"/>
      <w:numFmt w:val="bullet"/>
      <w:lvlText w:val=""/>
      <w:lvlJc w:val="left"/>
      <w:pPr>
        <w:ind w:left="2880" w:hanging="360"/>
      </w:pPr>
      <w:rPr>
        <w:rFonts w:ascii="Symbol" w:hAnsi="Symbol" w:hint="default"/>
      </w:rPr>
    </w:lvl>
    <w:lvl w:ilvl="4" w:tplc="69A07D7E">
      <w:start w:val="1"/>
      <w:numFmt w:val="bullet"/>
      <w:lvlText w:val="o"/>
      <w:lvlJc w:val="left"/>
      <w:pPr>
        <w:ind w:left="3600" w:hanging="360"/>
      </w:pPr>
      <w:rPr>
        <w:rFonts w:ascii="Courier New" w:hAnsi="Courier New" w:hint="default"/>
      </w:rPr>
    </w:lvl>
    <w:lvl w:ilvl="5" w:tplc="C0AE4496">
      <w:start w:val="1"/>
      <w:numFmt w:val="bullet"/>
      <w:lvlText w:val=""/>
      <w:lvlJc w:val="left"/>
      <w:pPr>
        <w:ind w:left="4320" w:hanging="360"/>
      </w:pPr>
      <w:rPr>
        <w:rFonts w:ascii="Wingdings" w:hAnsi="Wingdings" w:hint="default"/>
      </w:rPr>
    </w:lvl>
    <w:lvl w:ilvl="6" w:tplc="90C2C7F8">
      <w:start w:val="1"/>
      <w:numFmt w:val="bullet"/>
      <w:lvlText w:val=""/>
      <w:lvlJc w:val="left"/>
      <w:pPr>
        <w:ind w:left="5040" w:hanging="360"/>
      </w:pPr>
      <w:rPr>
        <w:rFonts w:ascii="Symbol" w:hAnsi="Symbol" w:hint="default"/>
      </w:rPr>
    </w:lvl>
    <w:lvl w:ilvl="7" w:tplc="31142F84">
      <w:start w:val="1"/>
      <w:numFmt w:val="bullet"/>
      <w:lvlText w:val="o"/>
      <w:lvlJc w:val="left"/>
      <w:pPr>
        <w:ind w:left="5760" w:hanging="360"/>
      </w:pPr>
      <w:rPr>
        <w:rFonts w:ascii="Courier New" w:hAnsi="Courier New" w:hint="default"/>
      </w:rPr>
    </w:lvl>
    <w:lvl w:ilvl="8" w:tplc="2196C798">
      <w:start w:val="1"/>
      <w:numFmt w:val="bullet"/>
      <w:lvlText w:val=""/>
      <w:lvlJc w:val="left"/>
      <w:pPr>
        <w:ind w:left="6480" w:hanging="360"/>
      </w:pPr>
      <w:rPr>
        <w:rFonts w:ascii="Wingdings" w:hAnsi="Wingdings" w:hint="default"/>
      </w:rPr>
    </w:lvl>
  </w:abstractNum>
  <w:abstractNum w:abstractNumId="11"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E6B90"/>
    <w:multiLevelType w:val="hybridMultilevel"/>
    <w:tmpl w:val="8C2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177C4"/>
    <w:multiLevelType w:val="multilevel"/>
    <w:tmpl w:val="EAD8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F5711"/>
    <w:multiLevelType w:val="hybridMultilevel"/>
    <w:tmpl w:val="DD5EE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8A180"/>
    <w:multiLevelType w:val="hybridMultilevel"/>
    <w:tmpl w:val="46FA5D20"/>
    <w:lvl w:ilvl="0" w:tplc="F7181BFE">
      <w:numFmt w:val="bullet"/>
      <w:lvlText w:val=""/>
      <w:lvlJc w:val="left"/>
      <w:pPr>
        <w:ind w:left="720" w:hanging="360"/>
      </w:pPr>
      <w:rPr>
        <w:rFonts w:ascii="Symbol" w:hAnsi="Symbol" w:hint="default"/>
      </w:rPr>
    </w:lvl>
    <w:lvl w:ilvl="1" w:tplc="5A34F1B8">
      <w:start w:val="1"/>
      <w:numFmt w:val="bullet"/>
      <w:lvlText w:val="o"/>
      <w:lvlJc w:val="left"/>
      <w:pPr>
        <w:ind w:left="1440" w:hanging="360"/>
      </w:pPr>
      <w:rPr>
        <w:rFonts w:ascii="Courier New" w:hAnsi="Courier New" w:hint="default"/>
      </w:rPr>
    </w:lvl>
    <w:lvl w:ilvl="2" w:tplc="B0B22D48">
      <w:start w:val="1"/>
      <w:numFmt w:val="bullet"/>
      <w:lvlText w:val=""/>
      <w:lvlJc w:val="left"/>
      <w:pPr>
        <w:ind w:left="2160" w:hanging="360"/>
      </w:pPr>
      <w:rPr>
        <w:rFonts w:ascii="Wingdings" w:hAnsi="Wingdings" w:hint="default"/>
      </w:rPr>
    </w:lvl>
    <w:lvl w:ilvl="3" w:tplc="B2A63130">
      <w:start w:val="1"/>
      <w:numFmt w:val="bullet"/>
      <w:lvlText w:val=""/>
      <w:lvlJc w:val="left"/>
      <w:pPr>
        <w:ind w:left="2880" w:hanging="360"/>
      </w:pPr>
      <w:rPr>
        <w:rFonts w:ascii="Symbol" w:hAnsi="Symbol" w:hint="default"/>
      </w:rPr>
    </w:lvl>
    <w:lvl w:ilvl="4" w:tplc="89DE9DB8">
      <w:start w:val="1"/>
      <w:numFmt w:val="bullet"/>
      <w:lvlText w:val="o"/>
      <w:lvlJc w:val="left"/>
      <w:pPr>
        <w:ind w:left="3600" w:hanging="360"/>
      </w:pPr>
      <w:rPr>
        <w:rFonts w:ascii="Courier New" w:hAnsi="Courier New" w:hint="default"/>
      </w:rPr>
    </w:lvl>
    <w:lvl w:ilvl="5" w:tplc="0F8E26CA">
      <w:start w:val="1"/>
      <w:numFmt w:val="bullet"/>
      <w:lvlText w:val=""/>
      <w:lvlJc w:val="left"/>
      <w:pPr>
        <w:ind w:left="4320" w:hanging="360"/>
      </w:pPr>
      <w:rPr>
        <w:rFonts w:ascii="Wingdings" w:hAnsi="Wingdings" w:hint="default"/>
      </w:rPr>
    </w:lvl>
    <w:lvl w:ilvl="6" w:tplc="755815C2">
      <w:start w:val="1"/>
      <w:numFmt w:val="bullet"/>
      <w:lvlText w:val=""/>
      <w:lvlJc w:val="left"/>
      <w:pPr>
        <w:ind w:left="5040" w:hanging="360"/>
      </w:pPr>
      <w:rPr>
        <w:rFonts w:ascii="Symbol" w:hAnsi="Symbol" w:hint="default"/>
      </w:rPr>
    </w:lvl>
    <w:lvl w:ilvl="7" w:tplc="3272A958">
      <w:start w:val="1"/>
      <w:numFmt w:val="bullet"/>
      <w:lvlText w:val="o"/>
      <w:lvlJc w:val="left"/>
      <w:pPr>
        <w:ind w:left="5760" w:hanging="360"/>
      </w:pPr>
      <w:rPr>
        <w:rFonts w:ascii="Courier New" w:hAnsi="Courier New" w:hint="default"/>
      </w:rPr>
    </w:lvl>
    <w:lvl w:ilvl="8" w:tplc="14FEBFD6">
      <w:start w:val="1"/>
      <w:numFmt w:val="bullet"/>
      <w:lvlText w:val=""/>
      <w:lvlJc w:val="left"/>
      <w:pPr>
        <w:ind w:left="6480" w:hanging="360"/>
      </w:pPr>
      <w:rPr>
        <w:rFonts w:ascii="Wingdings" w:hAnsi="Wingdings" w:hint="default"/>
      </w:rPr>
    </w:lvl>
  </w:abstractNum>
  <w:abstractNum w:abstractNumId="21" w15:restartNumberingAfterBreak="0">
    <w:nsid w:val="47CDEFA5"/>
    <w:multiLevelType w:val="hybridMultilevel"/>
    <w:tmpl w:val="3762FBF4"/>
    <w:lvl w:ilvl="0" w:tplc="703AFDA4">
      <w:numFmt w:val="bullet"/>
      <w:lvlText w:val=""/>
      <w:lvlJc w:val="left"/>
      <w:pPr>
        <w:ind w:left="720" w:hanging="360"/>
      </w:pPr>
      <w:rPr>
        <w:rFonts w:ascii="Symbol" w:hAnsi="Symbol" w:hint="default"/>
      </w:rPr>
    </w:lvl>
    <w:lvl w:ilvl="1" w:tplc="27EA8ABC">
      <w:start w:val="1"/>
      <w:numFmt w:val="bullet"/>
      <w:lvlText w:val="o"/>
      <w:lvlJc w:val="left"/>
      <w:pPr>
        <w:ind w:left="1440" w:hanging="360"/>
      </w:pPr>
      <w:rPr>
        <w:rFonts w:ascii="Courier New" w:hAnsi="Courier New" w:hint="default"/>
      </w:rPr>
    </w:lvl>
    <w:lvl w:ilvl="2" w:tplc="C956A2A8">
      <w:start w:val="1"/>
      <w:numFmt w:val="bullet"/>
      <w:lvlText w:val=""/>
      <w:lvlJc w:val="left"/>
      <w:pPr>
        <w:ind w:left="2160" w:hanging="360"/>
      </w:pPr>
      <w:rPr>
        <w:rFonts w:ascii="Wingdings" w:hAnsi="Wingdings" w:hint="default"/>
      </w:rPr>
    </w:lvl>
    <w:lvl w:ilvl="3" w:tplc="8FE25758">
      <w:start w:val="1"/>
      <w:numFmt w:val="bullet"/>
      <w:lvlText w:val=""/>
      <w:lvlJc w:val="left"/>
      <w:pPr>
        <w:ind w:left="2880" w:hanging="360"/>
      </w:pPr>
      <w:rPr>
        <w:rFonts w:ascii="Symbol" w:hAnsi="Symbol" w:hint="default"/>
      </w:rPr>
    </w:lvl>
    <w:lvl w:ilvl="4" w:tplc="230626D4">
      <w:start w:val="1"/>
      <w:numFmt w:val="bullet"/>
      <w:lvlText w:val="o"/>
      <w:lvlJc w:val="left"/>
      <w:pPr>
        <w:ind w:left="3600" w:hanging="360"/>
      </w:pPr>
      <w:rPr>
        <w:rFonts w:ascii="Courier New" w:hAnsi="Courier New" w:hint="default"/>
      </w:rPr>
    </w:lvl>
    <w:lvl w:ilvl="5" w:tplc="FD7C4534">
      <w:start w:val="1"/>
      <w:numFmt w:val="bullet"/>
      <w:lvlText w:val=""/>
      <w:lvlJc w:val="left"/>
      <w:pPr>
        <w:ind w:left="4320" w:hanging="360"/>
      </w:pPr>
      <w:rPr>
        <w:rFonts w:ascii="Wingdings" w:hAnsi="Wingdings" w:hint="default"/>
      </w:rPr>
    </w:lvl>
    <w:lvl w:ilvl="6" w:tplc="555C0A26">
      <w:start w:val="1"/>
      <w:numFmt w:val="bullet"/>
      <w:lvlText w:val=""/>
      <w:lvlJc w:val="left"/>
      <w:pPr>
        <w:ind w:left="5040" w:hanging="360"/>
      </w:pPr>
      <w:rPr>
        <w:rFonts w:ascii="Symbol" w:hAnsi="Symbol" w:hint="default"/>
      </w:rPr>
    </w:lvl>
    <w:lvl w:ilvl="7" w:tplc="D06412EC">
      <w:start w:val="1"/>
      <w:numFmt w:val="bullet"/>
      <w:lvlText w:val="o"/>
      <w:lvlJc w:val="left"/>
      <w:pPr>
        <w:ind w:left="5760" w:hanging="360"/>
      </w:pPr>
      <w:rPr>
        <w:rFonts w:ascii="Courier New" w:hAnsi="Courier New" w:hint="default"/>
      </w:rPr>
    </w:lvl>
    <w:lvl w:ilvl="8" w:tplc="273A2CC8">
      <w:start w:val="1"/>
      <w:numFmt w:val="bullet"/>
      <w:lvlText w:val=""/>
      <w:lvlJc w:val="left"/>
      <w:pPr>
        <w:ind w:left="6480" w:hanging="360"/>
      </w:pPr>
      <w:rPr>
        <w:rFonts w:ascii="Wingdings" w:hAnsi="Wingdings" w:hint="default"/>
      </w:rPr>
    </w:lvl>
  </w:abstractNum>
  <w:abstractNum w:abstractNumId="22" w15:restartNumberingAfterBreak="0">
    <w:nsid w:val="499050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E9B60E"/>
    <w:multiLevelType w:val="hybridMultilevel"/>
    <w:tmpl w:val="5E3EE0F2"/>
    <w:lvl w:ilvl="0" w:tplc="255A792E">
      <w:start w:val="1"/>
      <w:numFmt w:val="bullet"/>
      <w:lvlText w:val=""/>
      <w:lvlJc w:val="left"/>
      <w:pPr>
        <w:ind w:left="720" w:hanging="360"/>
      </w:pPr>
      <w:rPr>
        <w:rFonts w:ascii="Wingdings" w:hAnsi="Wingdings" w:hint="default"/>
      </w:rPr>
    </w:lvl>
    <w:lvl w:ilvl="1" w:tplc="731A071A">
      <w:start w:val="1"/>
      <w:numFmt w:val="bullet"/>
      <w:lvlText w:val="o"/>
      <w:lvlJc w:val="left"/>
      <w:pPr>
        <w:ind w:left="1440" w:hanging="360"/>
      </w:pPr>
      <w:rPr>
        <w:rFonts w:ascii="Courier New" w:hAnsi="Courier New" w:hint="default"/>
      </w:rPr>
    </w:lvl>
    <w:lvl w:ilvl="2" w:tplc="B908123A">
      <w:start w:val="1"/>
      <w:numFmt w:val="bullet"/>
      <w:lvlText w:val=""/>
      <w:lvlJc w:val="left"/>
      <w:pPr>
        <w:ind w:left="2160" w:hanging="360"/>
      </w:pPr>
      <w:rPr>
        <w:rFonts w:ascii="Wingdings" w:hAnsi="Wingdings" w:hint="default"/>
      </w:rPr>
    </w:lvl>
    <w:lvl w:ilvl="3" w:tplc="7E18016E">
      <w:start w:val="1"/>
      <w:numFmt w:val="bullet"/>
      <w:lvlText w:val=""/>
      <w:lvlJc w:val="left"/>
      <w:pPr>
        <w:ind w:left="2880" w:hanging="360"/>
      </w:pPr>
      <w:rPr>
        <w:rFonts w:ascii="Symbol" w:hAnsi="Symbol" w:hint="default"/>
      </w:rPr>
    </w:lvl>
    <w:lvl w:ilvl="4" w:tplc="5BA666DA">
      <w:start w:val="1"/>
      <w:numFmt w:val="bullet"/>
      <w:lvlText w:val="o"/>
      <w:lvlJc w:val="left"/>
      <w:pPr>
        <w:ind w:left="3600" w:hanging="360"/>
      </w:pPr>
      <w:rPr>
        <w:rFonts w:ascii="Courier New" w:hAnsi="Courier New" w:hint="default"/>
      </w:rPr>
    </w:lvl>
    <w:lvl w:ilvl="5" w:tplc="1C10ED58">
      <w:start w:val="1"/>
      <w:numFmt w:val="bullet"/>
      <w:lvlText w:val=""/>
      <w:lvlJc w:val="left"/>
      <w:pPr>
        <w:ind w:left="4320" w:hanging="360"/>
      </w:pPr>
      <w:rPr>
        <w:rFonts w:ascii="Wingdings" w:hAnsi="Wingdings" w:hint="default"/>
      </w:rPr>
    </w:lvl>
    <w:lvl w:ilvl="6" w:tplc="DF5A2A16">
      <w:start w:val="1"/>
      <w:numFmt w:val="bullet"/>
      <w:lvlText w:val=""/>
      <w:lvlJc w:val="left"/>
      <w:pPr>
        <w:ind w:left="5040" w:hanging="360"/>
      </w:pPr>
      <w:rPr>
        <w:rFonts w:ascii="Symbol" w:hAnsi="Symbol" w:hint="default"/>
      </w:rPr>
    </w:lvl>
    <w:lvl w:ilvl="7" w:tplc="EBD855A8">
      <w:start w:val="1"/>
      <w:numFmt w:val="bullet"/>
      <w:lvlText w:val="o"/>
      <w:lvlJc w:val="left"/>
      <w:pPr>
        <w:ind w:left="5760" w:hanging="360"/>
      </w:pPr>
      <w:rPr>
        <w:rFonts w:ascii="Courier New" w:hAnsi="Courier New" w:hint="default"/>
      </w:rPr>
    </w:lvl>
    <w:lvl w:ilvl="8" w:tplc="94144B5C">
      <w:start w:val="1"/>
      <w:numFmt w:val="bullet"/>
      <w:lvlText w:val=""/>
      <w:lvlJc w:val="left"/>
      <w:pPr>
        <w:ind w:left="6480" w:hanging="360"/>
      </w:pPr>
      <w:rPr>
        <w:rFonts w:ascii="Wingdings" w:hAnsi="Wingdings" w:hint="default"/>
      </w:rPr>
    </w:lvl>
  </w:abstractNum>
  <w:abstractNum w:abstractNumId="24"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6" w15:restartNumberingAfterBreak="0">
    <w:nsid w:val="4E5D0B49"/>
    <w:multiLevelType w:val="hybridMultilevel"/>
    <w:tmpl w:val="C0E6C6DE"/>
    <w:lvl w:ilvl="0" w:tplc="BCB06526">
      <w:start w:val="1"/>
      <w:numFmt w:val="bullet"/>
      <w:lvlText w:val=""/>
      <w:lvlJc w:val="left"/>
      <w:pPr>
        <w:ind w:left="720" w:hanging="360"/>
      </w:pPr>
      <w:rPr>
        <w:rFonts w:ascii="Wingdings" w:hAnsi="Wingdings" w:hint="default"/>
      </w:rPr>
    </w:lvl>
    <w:lvl w:ilvl="1" w:tplc="D7CA0368">
      <w:start w:val="1"/>
      <w:numFmt w:val="bullet"/>
      <w:lvlText w:val="o"/>
      <w:lvlJc w:val="left"/>
      <w:pPr>
        <w:ind w:left="1440" w:hanging="360"/>
      </w:pPr>
      <w:rPr>
        <w:rFonts w:ascii="Courier New" w:hAnsi="Courier New" w:hint="default"/>
      </w:rPr>
    </w:lvl>
    <w:lvl w:ilvl="2" w:tplc="12EE83F2">
      <w:start w:val="1"/>
      <w:numFmt w:val="bullet"/>
      <w:lvlText w:val=""/>
      <w:lvlJc w:val="left"/>
      <w:pPr>
        <w:ind w:left="2160" w:hanging="360"/>
      </w:pPr>
      <w:rPr>
        <w:rFonts w:ascii="Wingdings" w:hAnsi="Wingdings" w:hint="default"/>
      </w:rPr>
    </w:lvl>
    <w:lvl w:ilvl="3" w:tplc="4476DEE6">
      <w:start w:val="1"/>
      <w:numFmt w:val="bullet"/>
      <w:lvlText w:val=""/>
      <w:lvlJc w:val="left"/>
      <w:pPr>
        <w:ind w:left="2880" w:hanging="360"/>
      </w:pPr>
      <w:rPr>
        <w:rFonts w:ascii="Symbol" w:hAnsi="Symbol" w:hint="default"/>
      </w:rPr>
    </w:lvl>
    <w:lvl w:ilvl="4" w:tplc="96DC0962">
      <w:start w:val="1"/>
      <w:numFmt w:val="bullet"/>
      <w:lvlText w:val="o"/>
      <w:lvlJc w:val="left"/>
      <w:pPr>
        <w:ind w:left="3600" w:hanging="360"/>
      </w:pPr>
      <w:rPr>
        <w:rFonts w:ascii="Courier New" w:hAnsi="Courier New" w:hint="default"/>
      </w:rPr>
    </w:lvl>
    <w:lvl w:ilvl="5" w:tplc="5AC48B64">
      <w:start w:val="1"/>
      <w:numFmt w:val="bullet"/>
      <w:lvlText w:val=""/>
      <w:lvlJc w:val="left"/>
      <w:pPr>
        <w:ind w:left="4320" w:hanging="360"/>
      </w:pPr>
      <w:rPr>
        <w:rFonts w:ascii="Wingdings" w:hAnsi="Wingdings" w:hint="default"/>
      </w:rPr>
    </w:lvl>
    <w:lvl w:ilvl="6" w:tplc="1B8660E4">
      <w:start w:val="1"/>
      <w:numFmt w:val="bullet"/>
      <w:lvlText w:val=""/>
      <w:lvlJc w:val="left"/>
      <w:pPr>
        <w:ind w:left="5040" w:hanging="360"/>
      </w:pPr>
      <w:rPr>
        <w:rFonts w:ascii="Symbol" w:hAnsi="Symbol" w:hint="default"/>
      </w:rPr>
    </w:lvl>
    <w:lvl w:ilvl="7" w:tplc="AA2A7BD4">
      <w:start w:val="1"/>
      <w:numFmt w:val="bullet"/>
      <w:lvlText w:val="o"/>
      <w:lvlJc w:val="left"/>
      <w:pPr>
        <w:ind w:left="5760" w:hanging="360"/>
      </w:pPr>
      <w:rPr>
        <w:rFonts w:ascii="Courier New" w:hAnsi="Courier New" w:hint="default"/>
      </w:rPr>
    </w:lvl>
    <w:lvl w:ilvl="8" w:tplc="0EAACE0C">
      <w:start w:val="1"/>
      <w:numFmt w:val="bullet"/>
      <w:lvlText w:val=""/>
      <w:lvlJc w:val="left"/>
      <w:pPr>
        <w:ind w:left="6480" w:hanging="360"/>
      </w:pPr>
      <w:rPr>
        <w:rFonts w:ascii="Wingdings" w:hAnsi="Wingdings" w:hint="default"/>
      </w:rPr>
    </w:lvl>
  </w:abstractNum>
  <w:abstractNum w:abstractNumId="27" w15:restartNumberingAfterBreak="0">
    <w:nsid w:val="54A87E1F"/>
    <w:multiLevelType w:val="hybridMultilevel"/>
    <w:tmpl w:val="4F10698E"/>
    <w:lvl w:ilvl="0" w:tplc="F814C16E">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57703"/>
    <w:multiLevelType w:val="hybridMultilevel"/>
    <w:tmpl w:val="19AE7F9E"/>
    <w:lvl w:ilvl="0" w:tplc="29C827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CD3395C"/>
    <w:multiLevelType w:val="hybridMultilevel"/>
    <w:tmpl w:val="13748CEC"/>
    <w:lvl w:ilvl="0" w:tplc="5A8646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EF037C7"/>
    <w:multiLevelType w:val="hybridMultilevel"/>
    <w:tmpl w:val="C4C68782"/>
    <w:lvl w:ilvl="0" w:tplc="AB1E44AA">
      <w:start w:val="3"/>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5FAC3"/>
    <w:multiLevelType w:val="hybridMultilevel"/>
    <w:tmpl w:val="71066530"/>
    <w:lvl w:ilvl="0" w:tplc="732CE318">
      <w:numFmt w:val="bullet"/>
      <w:lvlText w:val=""/>
      <w:lvlJc w:val="left"/>
      <w:pPr>
        <w:ind w:left="720" w:hanging="360"/>
      </w:pPr>
      <w:rPr>
        <w:rFonts w:ascii="Symbol" w:hAnsi="Symbol" w:hint="default"/>
      </w:rPr>
    </w:lvl>
    <w:lvl w:ilvl="1" w:tplc="99280700">
      <w:start w:val="1"/>
      <w:numFmt w:val="bullet"/>
      <w:lvlText w:val="o"/>
      <w:lvlJc w:val="left"/>
      <w:pPr>
        <w:ind w:left="1440" w:hanging="360"/>
      </w:pPr>
      <w:rPr>
        <w:rFonts w:ascii="Courier New" w:hAnsi="Courier New" w:hint="default"/>
      </w:rPr>
    </w:lvl>
    <w:lvl w:ilvl="2" w:tplc="D764A70C">
      <w:start w:val="1"/>
      <w:numFmt w:val="bullet"/>
      <w:lvlText w:val=""/>
      <w:lvlJc w:val="left"/>
      <w:pPr>
        <w:ind w:left="2160" w:hanging="360"/>
      </w:pPr>
      <w:rPr>
        <w:rFonts w:ascii="Wingdings" w:hAnsi="Wingdings" w:hint="default"/>
      </w:rPr>
    </w:lvl>
    <w:lvl w:ilvl="3" w:tplc="E3B63FF8">
      <w:start w:val="1"/>
      <w:numFmt w:val="bullet"/>
      <w:lvlText w:val=""/>
      <w:lvlJc w:val="left"/>
      <w:pPr>
        <w:ind w:left="2880" w:hanging="360"/>
      </w:pPr>
      <w:rPr>
        <w:rFonts w:ascii="Symbol" w:hAnsi="Symbol" w:hint="default"/>
      </w:rPr>
    </w:lvl>
    <w:lvl w:ilvl="4" w:tplc="6F4AF1F2">
      <w:start w:val="1"/>
      <w:numFmt w:val="bullet"/>
      <w:lvlText w:val="o"/>
      <w:lvlJc w:val="left"/>
      <w:pPr>
        <w:ind w:left="3600" w:hanging="360"/>
      </w:pPr>
      <w:rPr>
        <w:rFonts w:ascii="Courier New" w:hAnsi="Courier New" w:hint="default"/>
      </w:rPr>
    </w:lvl>
    <w:lvl w:ilvl="5" w:tplc="8D603596">
      <w:start w:val="1"/>
      <w:numFmt w:val="bullet"/>
      <w:lvlText w:val=""/>
      <w:lvlJc w:val="left"/>
      <w:pPr>
        <w:ind w:left="4320" w:hanging="360"/>
      </w:pPr>
      <w:rPr>
        <w:rFonts w:ascii="Wingdings" w:hAnsi="Wingdings" w:hint="default"/>
      </w:rPr>
    </w:lvl>
    <w:lvl w:ilvl="6" w:tplc="3ADA085C">
      <w:start w:val="1"/>
      <w:numFmt w:val="bullet"/>
      <w:lvlText w:val=""/>
      <w:lvlJc w:val="left"/>
      <w:pPr>
        <w:ind w:left="5040" w:hanging="360"/>
      </w:pPr>
      <w:rPr>
        <w:rFonts w:ascii="Symbol" w:hAnsi="Symbol" w:hint="default"/>
      </w:rPr>
    </w:lvl>
    <w:lvl w:ilvl="7" w:tplc="29306790">
      <w:start w:val="1"/>
      <w:numFmt w:val="bullet"/>
      <w:lvlText w:val="o"/>
      <w:lvlJc w:val="left"/>
      <w:pPr>
        <w:ind w:left="5760" w:hanging="360"/>
      </w:pPr>
      <w:rPr>
        <w:rFonts w:ascii="Courier New" w:hAnsi="Courier New" w:hint="default"/>
      </w:rPr>
    </w:lvl>
    <w:lvl w:ilvl="8" w:tplc="8CD071C0">
      <w:start w:val="1"/>
      <w:numFmt w:val="bullet"/>
      <w:lvlText w:val=""/>
      <w:lvlJc w:val="left"/>
      <w:pPr>
        <w:ind w:left="6480" w:hanging="360"/>
      </w:pPr>
      <w:rPr>
        <w:rFonts w:ascii="Wingdings" w:hAnsi="Wingdings" w:hint="default"/>
      </w:rPr>
    </w:lvl>
  </w:abstractNum>
  <w:abstractNum w:abstractNumId="38"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39"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928422">
    <w:abstractNumId w:val="7"/>
  </w:num>
  <w:num w:numId="2" w16cid:durableId="1981111619">
    <w:abstractNumId w:val="10"/>
  </w:num>
  <w:num w:numId="3" w16cid:durableId="1530992671">
    <w:abstractNumId w:val="26"/>
  </w:num>
  <w:num w:numId="4" w16cid:durableId="928543989">
    <w:abstractNumId w:val="23"/>
  </w:num>
  <w:num w:numId="5" w16cid:durableId="2019312176">
    <w:abstractNumId w:val="37"/>
  </w:num>
  <w:num w:numId="6" w16cid:durableId="1370255764">
    <w:abstractNumId w:val="21"/>
  </w:num>
  <w:num w:numId="7" w16cid:durableId="899287394">
    <w:abstractNumId w:val="20"/>
  </w:num>
  <w:num w:numId="8" w16cid:durableId="1945334631">
    <w:abstractNumId w:val="5"/>
  </w:num>
  <w:num w:numId="9" w16cid:durableId="179050809">
    <w:abstractNumId w:val="0"/>
  </w:num>
  <w:num w:numId="10" w16cid:durableId="2039425509">
    <w:abstractNumId w:val="0"/>
  </w:num>
  <w:num w:numId="11" w16cid:durableId="485976218">
    <w:abstractNumId w:val="0"/>
  </w:num>
  <w:num w:numId="12" w16cid:durableId="2082362497">
    <w:abstractNumId w:val="0"/>
  </w:num>
  <w:num w:numId="13" w16cid:durableId="958682442">
    <w:abstractNumId w:val="0"/>
  </w:num>
  <w:num w:numId="14" w16cid:durableId="214902275">
    <w:abstractNumId w:val="13"/>
  </w:num>
  <w:num w:numId="15" w16cid:durableId="1748184484">
    <w:abstractNumId w:val="28"/>
  </w:num>
  <w:num w:numId="16" w16cid:durableId="489249937">
    <w:abstractNumId w:val="17"/>
  </w:num>
  <w:num w:numId="17" w16cid:durableId="364184448">
    <w:abstractNumId w:val="18"/>
  </w:num>
  <w:num w:numId="18" w16cid:durableId="1907103830">
    <w:abstractNumId w:val="32"/>
  </w:num>
  <w:num w:numId="19" w16cid:durableId="497311190">
    <w:abstractNumId w:val="2"/>
  </w:num>
  <w:num w:numId="20" w16cid:durableId="1304118867">
    <w:abstractNumId w:val="6"/>
  </w:num>
  <w:num w:numId="21" w16cid:durableId="1096755431">
    <w:abstractNumId w:val="24"/>
  </w:num>
  <w:num w:numId="22" w16cid:durableId="1208107167">
    <w:abstractNumId w:val="35"/>
  </w:num>
  <w:num w:numId="23" w16cid:durableId="802116200">
    <w:abstractNumId w:val="36"/>
  </w:num>
  <w:num w:numId="24" w16cid:durableId="1058866001">
    <w:abstractNumId w:val="38"/>
  </w:num>
  <w:num w:numId="25" w16cid:durableId="449667781">
    <w:abstractNumId w:val="39"/>
  </w:num>
  <w:num w:numId="26" w16cid:durableId="538124502">
    <w:abstractNumId w:val="25"/>
  </w:num>
  <w:num w:numId="27" w16cid:durableId="370302412">
    <w:abstractNumId w:val="9"/>
  </w:num>
  <w:num w:numId="28" w16cid:durableId="754087863">
    <w:abstractNumId w:val="30"/>
  </w:num>
  <w:num w:numId="29" w16cid:durableId="1705519830">
    <w:abstractNumId w:val="34"/>
  </w:num>
  <w:num w:numId="30" w16cid:durableId="511143709">
    <w:abstractNumId w:val="1"/>
  </w:num>
  <w:num w:numId="31" w16cid:durableId="1326208073">
    <w:abstractNumId w:val="8"/>
  </w:num>
  <w:num w:numId="32" w16cid:durableId="1936354403">
    <w:abstractNumId w:val="33"/>
  </w:num>
  <w:num w:numId="33" w16cid:durableId="2003459434">
    <w:abstractNumId w:val="22"/>
  </w:num>
  <w:num w:numId="34" w16cid:durableId="1191650585">
    <w:abstractNumId w:val="14"/>
  </w:num>
  <w:num w:numId="35" w16cid:durableId="1928075664">
    <w:abstractNumId w:val="3"/>
  </w:num>
  <w:num w:numId="36" w16cid:durableId="1097605412">
    <w:abstractNumId w:val="19"/>
  </w:num>
  <w:num w:numId="37" w16cid:durableId="894239583">
    <w:abstractNumId w:val="16"/>
  </w:num>
  <w:num w:numId="38" w16cid:durableId="480460533">
    <w:abstractNumId w:val="4"/>
  </w:num>
  <w:num w:numId="39" w16cid:durableId="812215176">
    <w:abstractNumId w:val="27"/>
  </w:num>
  <w:num w:numId="40" w16cid:durableId="260988343">
    <w:abstractNumId w:val="12"/>
  </w:num>
  <w:num w:numId="41" w16cid:durableId="1984001841">
    <w:abstractNumId w:val="11"/>
  </w:num>
  <w:num w:numId="42" w16cid:durableId="1427533473">
    <w:abstractNumId w:val="15"/>
  </w:num>
  <w:num w:numId="43" w16cid:durableId="1461876296">
    <w:abstractNumId w:val="31"/>
  </w:num>
  <w:num w:numId="44" w16cid:durableId="17487244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jG3MDC3tDAzszRU0lEKTi0uzszPAykwMqoFAFEqegEtAAAA"/>
    <w:docVar w:name="LW_DocType" w:val="NORMAL"/>
  </w:docVars>
  <w:rsids>
    <w:rsidRoot w:val="0027597D"/>
    <w:rsid w:val="00000039"/>
    <w:rsid w:val="00000303"/>
    <w:rsid w:val="000009FB"/>
    <w:rsid w:val="00000E9E"/>
    <w:rsid w:val="00001216"/>
    <w:rsid w:val="00002BC5"/>
    <w:rsid w:val="00003BBB"/>
    <w:rsid w:val="000042CC"/>
    <w:rsid w:val="0000474E"/>
    <w:rsid w:val="00004D46"/>
    <w:rsid w:val="00006819"/>
    <w:rsid w:val="000068D4"/>
    <w:rsid w:val="00007059"/>
    <w:rsid w:val="000070D9"/>
    <w:rsid w:val="00007CAB"/>
    <w:rsid w:val="000123E2"/>
    <w:rsid w:val="00013613"/>
    <w:rsid w:val="00013FCE"/>
    <w:rsid w:val="00014C44"/>
    <w:rsid w:val="0001519F"/>
    <w:rsid w:val="0001595C"/>
    <w:rsid w:val="00015F94"/>
    <w:rsid w:val="00016342"/>
    <w:rsid w:val="00016D6A"/>
    <w:rsid w:val="000176BD"/>
    <w:rsid w:val="000226EF"/>
    <w:rsid w:val="000232B7"/>
    <w:rsid w:val="0002387C"/>
    <w:rsid w:val="00024495"/>
    <w:rsid w:val="00025717"/>
    <w:rsid w:val="00025F3C"/>
    <w:rsid w:val="000269E9"/>
    <w:rsid w:val="00026D0F"/>
    <w:rsid w:val="00027305"/>
    <w:rsid w:val="000274AA"/>
    <w:rsid w:val="00030F29"/>
    <w:rsid w:val="0003103D"/>
    <w:rsid w:val="00031D9C"/>
    <w:rsid w:val="00033026"/>
    <w:rsid w:val="0003420D"/>
    <w:rsid w:val="000352DD"/>
    <w:rsid w:val="000368DC"/>
    <w:rsid w:val="0003731A"/>
    <w:rsid w:val="00037989"/>
    <w:rsid w:val="00040234"/>
    <w:rsid w:val="0004219F"/>
    <w:rsid w:val="000422D8"/>
    <w:rsid w:val="000427D2"/>
    <w:rsid w:val="0004316C"/>
    <w:rsid w:val="000440B2"/>
    <w:rsid w:val="00044204"/>
    <w:rsid w:val="000445E6"/>
    <w:rsid w:val="00044AC6"/>
    <w:rsid w:val="00044CBF"/>
    <w:rsid w:val="00046003"/>
    <w:rsid w:val="00046BDA"/>
    <w:rsid w:val="00046EDE"/>
    <w:rsid w:val="0004709A"/>
    <w:rsid w:val="00047202"/>
    <w:rsid w:val="00047353"/>
    <w:rsid w:val="0004736E"/>
    <w:rsid w:val="0004791A"/>
    <w:rsid w:val="0004794F"/>
    <w:rsid w:val="00047A20"/>
    <w:rsid w:val="000501A1"/>
    <w:rsid w:val="0005085F"/>
    <w:rsid w:val="00051033"/>
    <w:rsid w:val="000515E4"/>
    <w:rsid w:val="00051707"/>
    <w:rsid w:val="00052091"/>
    <w:rsid w:val="000524FE"/>
    <w:rsid w:val="00052A54"/>
    <w:rsid w:val="00053882"/>
    <w:rsid w:val="00053C93"/>
    <w:rsid w:val="00053D69"/>
    <w:rsid w:val="00054852"/>
    <w:rsid w:val="00054F03"/>
    <w:rsid w:val="00055295"/>
    <w:rsid w:val="00055CA7"/>
    <w:rsid w:val="00055D9B"/>
    <w:rsid w:val="00057162"/>
    <w:rsid w:val="000572FE"/>
    <w:rsid w:val="00057381"/>
    <w:rsid w:val="00057D80"/>
    <w:rsid w:val="0006005C"/>
    <w:rsid w:val="00060838"/>
    <w:rsid w:val="000614F7"/>
    <w:rsid w:val="000619B0"/>
    <w:rsid w:val="00062B94"/>
    <w:rsid w:val="000634FF"/>
    <w:rsid w:val="00063883"/>
    <w:rsid w:val="00064B40"/>
    <w:rsid w:val="00064BC5"/>
    <w:rsid w:val="0006504E"/>
    <w:rsid w:val="000652C1"/>
    <w:rsid w:val="000666A4"/>
    <w:rsid w:val="000669AC"/>
    <w:rsid w:val="00066D3F"/>
    <w:rsid w:val="00070B8D"/>
    <w:rsid w:val="00070F4D"/>
    <w:rsid w:val="00071139"/>
    <w:rsid w:val="000713AB"/>
    <w:rsid w:val="0007150A"/>
    <w:rsid w:val="0007189E"/>
    <w:rsid w:val="00072C02"/>
    <w:rsid w:val="000732A7"/>
    <w:rsid w:val="00073462"/>
    <w:rsid w:val="00073AE7"/>
    <w:rsid w:val="00076FFE"/>
    <w:rsid w:val="00077376"/>
    <w:rsid w:val="00077BE9"/>
    <w:rsid w:val="0008047F"/>
    <w:rsid w:val="00080B6C"/>
    <w:rsid w:val="000811FA"/>
    <w:rsid w:val="000812F5"/>
    <w:rsid w:val="000816E5"/>
    <w:rsid w:val="00083329"/>
    <w:rsid w:val="00083C6E"/>
    <w:rsid w:val="00084473"/>
    <w:rsid w:val="0008468E"/>
    <w:rsid w:val="00084932"/>
    <w:rsid w:val="00084EFA"/>
    <w:rsid w:val="000850F4"/>
    <w:rsid w:val="000853A4"/>
    <w:rsid w:val="00085446"/>
    <w:rsid w:val="00085A18"/>
    <w:rsid w:val="00085C2F"/>
    <w:rsid w:val="00085D63"/>
    <w:rsid w:val="000864E5"/>
    <w:rsid w:val="00086534"/>
    <w:rsid w:val="00087729"/>
    <w:rsid w:val="0009021C"/>
    <w:rsid w:val="000913BC"/>
    <w:rsid w:val="00091994"/>
    <w:rsid w:val="000929D2"/>
    <w:rsid w:val="00093CAB"/>
    <w:rsid w:val="00093D7F"/>
    <w:rsid w:val="00093F0F"/>
    <w:rsid w:val="00093F35"/>
    <w:rsid w:val="000942AC"/>
    <w:rsid w:val="000950E3"/>
    <w:rsid w:val="000952EA"/>
    <w:rsid w:val="0009530E"/>
    <w:rsid w:val="00096857"/>
    <w:rsid w:val="00097123"/>
    <w:rsid w:val="00097201"/>
    <w:rsid w:val="00097E10"/>
    <w:rsid w:val="000A0F43"/>
    <w:rsid w:val="000A15A2"/>
    <w:rsid w:val="000A2254"/>
    <w:rsid w:val="000A2E68"/>
    <w:rsid w:val="000A2EA0"/>
    <w:rsid w:val="000A38FE"/>
    <w:rsid w:val="000A3CB8"/>
    <w:rsid w:val="000A3D55"/>
    <w:rsid w:val="000A47A0"/>
    <w:rsid w:val="000A4ECB"/>
    <w:rsid w:val="000A5388"/>
    <w:rsid w:val="000A67B0"/>
    <w:rsid w:val="000A70CF"/>
    <w:rsid w:val="000B04C9"/>
    <w:rsid w:val="000B0700"/>
    <w:rsid w:val="000B0B88"/>
    <w:rsid w:val="000B1BFF"/>
    <w:rsid w:val="000B1E2C"/>
    <w:rsid w:val="000B1EF7"/>
    <w:rsid w:val="000B201E"/>
    <w:rsid w:val="000B243D"/>
    <w:rsid w:val="000B25F0"/>
    <w:rsid w:val="000B261D"/>
    <w:rsid w:val="000B32EC"/>
    <w:rsid w:val="000B37F7"/>
    <w:rsid w:val="000B3AA8"/>
    <w:rsid w:val="000B483A"/>
    <w:rsid w:val="000B4A7F"/>
    <w:rsid w:val="000B5830"/>
    <w:rsid w:val="000B716E"/>
    <w:rsid w:val="000B7E28"/>
    <w:rsid w:val="000C001F"/>
    <w:rsid w:val="000C09DF"/>
    <w:rsid w:val="000C0D82"/>
    <w:rsid w:val="000C272C"/>
    <w:rsid w:val="000C274D"/>
    <w:rsid w:val="000C2C3D"/>
    <w:rsid w:val="000C3DA9"/>
    <w:rsid w:val="000C3F2C"/>
    <w:rsid w:val="000C4712"/>
    <w:rsid w:val="000C542A"/>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AF1"/>
    <w:rsid w:val="000E0FAD"/>
    <w:rsid w:val="000E21AD"/>
    <w:rsid w:val="000E26FC"/>
    <w:rsid w:val="000E36F1"/>
    <w:rsid w:val="000E3D34"/>
    <w:rsid w:val="000E41F8"/>
    <w:rsid w:val="000E526E"/>
    <w:rsid w:val="000E6D30"/>
    <w:rsid w:val="000E6D43"/>
    <w:rsid w:val="000E7B9B"/>
    <w:rsid w:val="000F09BE"/>
    <w:rsid w:val="000F151A"/>
    <w:rsid w:val="000F27C5"/>
    <w:rsid w:val="000F2CBE"/>
    <w:rsid w:val="000F358D"/>
    <w:rsid w:val="000F38E1"/>
    <w:rsid w:val="000F3C0F"/>
    <w:rsid w:val="000F40B1"/>
    <w:rsid w:val="000F424E"/>
    <w:rsid w:val="000F4E07"/>
    <w:rsid w:val="000F5090"/>
    <w:rsid w:val="000F54E9"/>
    <w:rsid w:val="000F5A47"/>
    <w:rsid w:val="000F5F2F"/>
    <w:rsid w:val="000F6055"/>
    <w:rsid w:val="000F78C5"/>
    <w:rsid w:val="0010057F"/>
    <w:rsid w:val="0010120B"/>
    <w:rsid w:val="0010143E"/>
    <w:rsid w:val="0010156E"/>
    <w:rsid w:val="001022AC"/>
    <w:rsid w:val="001027F6"/>
    <w:rsid w:val="001032A3"/>
    <w:rsid w:val="00103FF4"/>
    <w:rsid w:val="00104A64"/>
    <w:rsid w:val="00104D1D"/>
    <w:rsid w:val="001056B2"/>
    <w:rsid w:val="00105FAD"/>
    <w:rsid w:val="001069C5"/>
    <w:rsid w:val="00106BC7"/>
    <w:rsid w:val="00106E4C"/>
    <w:rsid w:val="00106FFE"/>
    <w:rsid w:val="001070B8"/>
    <w:rsid w:val="00107459"/>
    <w:rsid w:val="001076A9"/>
    <w:rsid w:val="00107A48"/>
    <w:rsid w:val="00110351"/>
    <w:rsid w:val="00110622"/>
    <w:rsid w:val="0011079C"/>
    <w:rsid w:val="00110BC6"/>
    <w:rsid w:val="00111232"/>
    <w:rsid w:val="00111A03"/>
    <w:rsid w:val="00111B79"/>
    <w:rsid w:val="001128AB"/>
    <w:rsid w:val="00112CDD"/>
    <w:rsid w:val="001137B2"/>
    <w:rsid w:val="0011425C"/>
    <w:rsid w:val="00114552"/>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08D"/>
    <w:rsid w:val="00122503"/>
    <w:rsid w:val="0012262E"/>
    <w:rsid w:val="00122A8F"/>
    <w:rsid w:val="001239DF"/>
    <w:rsid w:val="001249E4"/>
    <w:rsid w:val="00124BEA"/>
    <w:rsid w:val="001250C5"/>
    <w:rsid w:val="00125262"/>
    <w:rsid w:val="0012553E"/>
    <w:rsid w:val="0012679C"/>
    <w:rsid w:val="0012773B"/>
    <w:rsid w:val="00130005"/>
    <w:rsid w:val="0013013B"/>
    <w:rsid w:val="00132E83"/>
    <w:rsid w:val="0013337C"/>
    <w:rsid w:val="00133498"/>
    <w:rsid w:val="001339E6"/>
    <w:rsid w:val="00133A18"/>
    <w:rsid w:val="001349A1"/>
    <w:rsid w:val="00134F2E"/>
    <w:rsid w:val="00135CA8"/>
    <w:rsid w:val="00135EDF"/>
    <w:rsid w:val="00136265"/>
    <w:rsid w:val="00136F22"/>
    <w:rsid w:val="0013709B"/>
    <w:rsid w:val="00137282"/>
    <w:rsid w:val="001374C1"/>
    <w:rsid w:val="001407D3"/>
    <w:rsid w:val="00140AB0"/>
    <w:rsid w:val="00140FD0"/>
    <w:rsid w:val="001414A7"/>
    <w:rsid w:val="00141663"/>
    <w:rsid w:val="0014183C"/>
    <w:rsid w:val="00141938"/>
    <w:rsid w:val="0014356E"/>
    <w:rsid w:val="00144518"/>
    <w:rsid w:val="001445FA"/>
    <w:rsid w:val="00144BB4"/>
    <w:rsid w:val="00144E69"/>
    <w:rsid w:val="0014515F"/>
    <w:rsid w:val="0014546F"/>
    <w:rsid w:val="00145726"/>
    <w:rsid w:val="0014583A"/>
    <w:rsid w:val="001458FE"/>
    <w:rsid w:val="00146DB8"/>
    <w:rsid w:val="00147C48"/>
    <w:rsid w:val="00150396"/>
    <w:rsid w:val="001511A8"/>
    <w:rsid w:val="0015262E"/>
    <w:rsid w:val="00152E0E"/>
    <w:rsid w:val="00153607"/>
    <w:rsid w:val="00153AB9"/>
    <w:rsid w:val="0015416A"/>
    <w:rsid w:val="001546A3"/>
    <w:rsid w:val="00154C21"/>
    <w:rsid w:val="00156F05"/>
    <w:rsid w:val="0015786A"/>
    <w:rsid w:val="00157A24"/>
    <w:rsid w:val="00157B5E"/>
    <w:rsid w:val="00157CCF"/>
    <w:rsid w:val="00157CF0"/>
    <w:rsid w:val="00157D91"/>
    <w:rsid w:val="00160403"/>
    <w:rsid w:val="00160882"/>
    <w:rsid w:val="00160D7B"/>
    <w:rsid w:val="00161342"/>
    <w:rsid w:val="0016174F"/>
    <w:rsid w:val="00161C7C"/>
    <w:rsid w:val="001622D6"/>
    <w:rsid w:val="00162768"/>
    <w:rsid w:val="00163536"/>
    <w:rsid w:val="001665A1"/>
    <w:rsid w:val="00166A8F"/>
    <w:rsid w:val="00167AA3"/>
    <w:rsid w:val="00167B5D"/>
    <w:rsid w:val="0017057E"/>
    <w:rsid w:val="00170DD9"/>
    <w:rsid w:val="00170E27"/>
    <w:rsid w:val="001718DF"/>
    <w:rsid w:val="00171D0A"/>
    <w:rsid w:val="00172B4A"/>
    <w:rsid w:val="00172C8A"/>
    <w:rsid w:val="00173FC1"/>
    <w:rsid w:val="00175B53"/>
    <w:rsid w:val="00175E7F"/>
    <w:rsid w:val="00176910"/>
    <w:rsid w:val="001769A2"/>
    <w:rsid w:val="0017740A"/>
    <w:rsid w:val="001775F1"/>
    <w:rsid w:val="001778BC"/>
    <w:rsid w:val="00177E00"/>
    <w:rsid w:val="001805C5"/>
    <w:rsid w:val="001822A3"/>
    <w:rsid w:val="001827D2"/>
    <w:rsid w:val="0018299F"/>
    <w:rsid w:val="00182ECC"/>
    <w:rsid w:val="00183360"/>
    <w:rsid w:val="0018347A"/>
    <w:rsid w:val="00183582"/>
    <w:rsid w:val="001839C2"/>
    <w:rsid w:val="00183B53"/>
    <w:rsid w:val="001845FA"/>
    <w:rsid w:val="00184E88"/>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3F0E"/>
    <w:rsid w:val="0019419A"/>
    <w:rsid w:val="00194690"/>
    <w:rsid w:val="001947D3"/>
    <w:rsid w:val="00194FA8"/>
    <w:rsid w:val="0019568A"/>
    <w:rsid w:val="00196BA4"/>
    <w:rsid w:val="00196C8C"/>
    <w:rsid w:val="00196CCD"/>
    <w:rsid w:val="00197974"/>
    <w:rsid w:val="00197EFB"/>
    <w:rsid w:val="001A0646"/>
    <w:rsid w:val="001A07CC"/>
    <w:rsid w:val="001A277F"/>
    <w:rsid w:val="001A28B9"/>
    <w:rsid w:val="001A30C6"/>
    <w:rsid w:val="001A35D7"/>
    <w:rsid w:val="001A3776"/>
    <w:rsid w:val="001A44BF"/>
    <w:rsid w:val="001A59A5"/>
    <w:rsid w:val="001A701B"/>
    <w:rsid w:val="001A7513"/>
    <w:rsid w:val="001A7A2F"/>
    <w:rsid w:val="001B00BD"/>
    <w:rsid w:val="001B0DD0"/>
    <w:rsid w:val="001B1B25"/>
    <w:rsid w:val="001B1F1A"/>
    <w:rsid w:val="001B2A00"/>
    <w:rsid w:val="001B3827"/>
    <w:rsid w:val="001B4429"/>
    <w:rsid w:val="001B477A"/>
    <w:rsid w:val="001B4F67"/>
    <w:rsid w:val="001B530D"/>
    <w:rsid w:val="001B5617"/>
    <w:rsid w:val="001B5F54"/>
    <w:rsid w:val="001B6437"/>
    <w:rsid w:val="001B710F"/>
    <w:rsid w:val="001B7659"/>
    <w:rsid w:val="001B7BF0"/>
    <w:rsid w:val="001C0F78"/>
    <w:rsid w:val="001C1094"/>
    <w:rsid w:val="001C1815"/>
    <w:rsid w:val="001C1A1D"/>
    <w:rsid w:val="001C1D21"/>
    <w:rsid w:val="001C1D81"/>
    <w:rsid w:val="001C2B85"/>
    <w:rsid w:val="001C31FB"/>
    <w:rsid w:val="001C331D"/>
    <w:rsid w:val="001C3A16"/>
    <w:rsid w:val="001C3AC6"/>
    <w:rsid w:val="001C423A"/>
    <w:rsid w:val="001C4504"/>
    <w:rsid w:val="001C474A"/>
    <w:rsid w:val="001C4D95"/>
    <w:rsid w:val="001C4F7D"/>
    <w:rsid w:val="001C53C2"/>
    <w:rsid w:val="001C583C"/>
    <w:rsid w:val="001C5B54"/>
    <w:rsid w:val="001C5C86"/>
    <w:rsid w:val="001C6FF4"/>
    <w:rsid w:val="001D0806"/>
    <w:rsid w:val="001D0827"/>
    <w:rsid w:val="001D0E70"/>
    <w:rsid w:val="001D11A5"/>
    <w:rsid w:val="001D17D3"/>
    <w:rsid w:val="001D1E1A"/>
    <w:rsid w:val="001D2294"/>
    <w:rsid w:val="001D2E43"/>
    <w:rsid w:val="001D3612"/>
    <w:rsid w:val="001D3713"/>
    <w:rsid w:val="001D449E"/>
    <w:rsid w:val="001D4E6F"/>
    <w:rsid w:val="001D56D6"/>
    <w:rsid w:val="001D57F3"/>
    <w:rsid w:val="001D628C"/>
    <w:rsid w:val="001D7174"/>
    <w:rsid w:val="001D74A0"/>
    <w:rsid w:val="001D790A"/>
    <w:rsid w:val="001E0343"/>
    <w:rsid w:val="001E0D0B"/>
    <w:rsid w:val="001E15D7"/>
    <w:rsid w:val="001E22E5"/>
    <w:rsid w:val="001E27F4"/>
    <w:rsid w:val="001E287D"/>
    <w:rsid w:val="001E3E3C"/>
    <w:rsid w:val="001E43CD"/>
    <w:rsid w:val="001E482C"/>
    <w:rsid w:val="001E4F6E"/>
    <w:rsid w:val="001E55B9"/>
    <w:rsid w:val="001E5835"/>
    <w:rsid w:val="001E665B"/>
    <w:rsid w:val="001E6AB0"/>
    <w:rsid w:val="001E6ED8"/>
    <w:rsid w:val="001E7081"/>
    <w:rsid w:val="001E7786"/>
    <w:rsid w:val="001E7FFE"/>
    <w:rsid w:val="001F00F2"/>
    <w:rsid w:val="001F0119"/>
    <w:rsid w:val="001F11A7"/>
    <w:rsid w:val="001F1E80"/>
    <w:rsid w:val="001F1F71"/>
    <w:rsid w:val="001F2DFD"/>
    <w:rsid w:val="001F32F6"/>
    <w:rsid w:val="001F36B4"/>
    <w:rsid w:val="001F4D53"/>
    <w:rsid w:val="001F574D"/>
    <w:rsid w:val="001F5D3F"/>
    <w:rsid w:val="001F5E1B"/>
    <w:rsid w:val="001F6576"/>
    <w:rsid w:val="001F667B"/>
    <w:rsid w:val="001F6AB1"/>
    <w:rsid w:val="001F71CE"/>
    <w:rsid w:val="001F778F"/>
    <w:rsid w:val="001F77BA"/>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0B83"/>
    <w:rsid w:val="0021207B"/>
    <w:rsid w:val="00212254"/>
    <w:rsid w:val="00212A8F"/>
    <w:rsid w:val="00212A95"/>
    <w:rsid w:val="00212BB9"/>
    <w:rsid w:val="00213540"/>
    <w:rsid w:val="00215867"/>
    <w:rsid w:val="002159E9"/>
    <w:rsid w:val="002204D2"/>
    <w:rsid w:val="002206FF"/>
    <w:rsid w:val="00220E80"/>
    <w:rsid w:val="002225BA"/>
    <w:rsid w:val="00222836"/>
    <w:rsid w:val="00223C73"/>
    <w:rsid w:val="002242B0"/>
    <w:rsid w:val="002245FC"/>
    <w:rsid w:val="00224FA9"/>
    <w:rsid w:val="002258AD"/>
    <w:rsid w:val="002274B2"/>
    <w:rsid w:val="00227917"/>
    <w:rsid w:val="00230795"/>
    <w:rsid w:val="00230C86"/>
    <w:rsid w:val="00230C8C"/>
    <w:rsid w:val="002313D0"/>
    <w:rsid w:val="00231D71"/>
    <w:rsid w:val="00232B8F"/>
    <w:rsid w:val="00232F45"/>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3EE5"/>
    <w:rsid w:val="00244134"/>
    <w:rsid w:val="0024432B"/>
    <w:rsid w:val="00244F15"/>
    <w:rsid w:val="00245172"/>
    <w:rsid w:val="0024663A"/>
    <w:rsid w:val="002467D4"/>
    <w:rsid w:val="00246B72"/>
    <w:rsid w:val="002473AD"/>
    <w:rsid w:val="00250B60"/>
    <w:rsid w:val="00251F3A"/>
    <w:rsid w:val="002535E2"/>
    <w:rsid w:val="0025361F"/>
    <w:rsid w:val="00255192"/>
    <w:rsid w:val="002552A0"/>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152B"/>
    <w:rsid w:val="00272639"/>
    <w:rsid w:val="00273A2D"/>
    <w:rsid w:val="00273E3A"/>
    <w:rsid w:val="0027414D"/>
    <w:rsid w:val="002742B2"/>
    <w:rsid w:val="0027507E"/>
    <w:rsid w:val="0027597D"/>
    <w:rsid w:val="0027666C"/>
    <w:rsid w:val="00276CF3"/>
    <w:rsid w:val="002774DA"/>
    <w:rsid w:val="0027762A"/>
    <w:rsid w:val="002805EC"/>
    <w:rsid w:val="00281671"/>
    <w:rsid w:val="00281D2C"/>
    <w:rsid w:val="00281D52"/>
    <w:rsid w:val="002835CF"/>
    <w:rsid w:val="002836A9"/>
    <w:rsid w:val="00283DE1"/>
    <w:rsid w:val="002843A8"/>
    <w:rsid w:val="0028469F"/>
    <w:rsid w:val="0028568F"/>
    <w:rsid w:val="00285691"/>
    <w:rsid w:val="00286CED"/>
    <w:rsid w:val="00286D08"/>
    <w:rsid w:val="00287114"/>
    <w:rsid w:val="002878B2"/>
    <w:rsid w:val="00287C8F"/>
    <w:rsid w:val="00290175"/>
    <w:rsid w:val="00290276"/>
    <w:rsid w:val="00290A9D"/>
    <w:rsid w:val="00290CDB"/>
    <w:rsid w:val="00290DC2"/>
    <w:rsid w:val="002915C9"/>
    <w:rsid w:val="00291E37"/>
    <w:rsid w:val="00291ED6"/>
    <w:rsid w:val="002932C9"/>
    <w:rsid w:val="002938C9"/>
    <w:rsid w:val="002950AA"/>
    <w:rsid w:val="00295A46"/>
    <w:rsid w:val="00296D3A"/>
    <w:rsid w:val="002976FB"/>
    <w:rsid w:val="00297D96"/>
    <w:rsid w:val="002A005E"/>
    <w:rsid w:val="002A1737"/>
    <w:rsid w:val="002A1CC2"/>
    <w:rsid w:val="002A2EDC"/>
    <w:rsid w:val="002A3091"/>
    <w:rsid w:val="002A33B0"/>
    <w:rsid w:val="002A3457"/>
    <w:rsid w:val="002A5025"/>
    <w:rsid w:val="002A519B"/>
    <w:rsid w:val="002A61D8"/>
    <w:rsid w:val="002A6F73"/>
    <w:rsid w:val="002A70EF"/>
    <w:rsid w:val="002A76D2"/>
    <w:rsid w:val="002B06A7"/>
    <w:rsid w:val="002B1024"/>
    <w:rsid w:val="002B2254"/>
    <w:rsid w:val="002B2817"/>
    <w:rsid w:val="002B2D6C"/>
    <w:rsid w:val="002B3096"/>
    <w:rsid w:val="002B3BBC"/>
    <w:rsid w:val="002B3F42"/>
    <w:rsid w:val="002B4E3F"/>
    <w:rsid w:val="002B4F7A"/>
    <w:rsid w:val="002B645C"/>
    <w:rsid w:val="002B694F"/>
    <w:rsid w:val="002B7D4F"/>
    <w:rsid w:val="002C01BE"/>
    <w:rsid w:val="002C147D"/>
    <w:rsid w:val="002C17C8"/>
    <w:rsid w:val="002C2270"/>
    <w:rsid w:val="002C22C6"/>
    <w:rsid w:val="002C2F3C"/>
    <w:rsid w:val="002C3D03"/>
    <w:rsid w:val="002C4156"/>
    <w:rsid w:val="002C4183"/>
    <w:rsid w:val="002C51FD"/>
    <w:rsid w:val="002C57B6"/>
    <w:rsid w:val="002C6E1A"/>
    <w:rsid w:val="002C7863"/>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499"/>
    <w:rsid w:val="002E49B9"/>
    <w:rsid w:val="002E4E4B"/>
    <w:rsid w:val="002E59AB"/>
    <w:rsid w:val="002E5EA6"/>
    <w:rsid w:val="002E6378"/>
    <w:rsid w:val="002E6D35"/>
    <w:rsid w:val="002E6D63"/>
    <w:rsid w:val="002E6E6C"/>
    <w:rsid w:val="002E739C"/>
    <w:rsid w:val="002E7445"/>
    <w:rsid w:val="002E750B"/>
    <w:rsid w:val="002E7FF8"/>
    <w:rsid w:val="002F01F0"/>
    <w:rsid w:val="002F12EE"/>
    <w:rsid w:val="002F13F5"/>
    <w:rsid w:val="002F22EE"/>
    <w:rsid w:val="002F23AF"/>
    <w:rsid w:val="002F2A80"/>
    <w:rsid w:val="002F2CE2"/>
    <w:rsid w:val="002F3347"/>
    <w:rsid w:val="002F34D4"/>
    <w:rsid w:val="002F35EB"/>
    <w:rsid w:val="002F4221"/>
    <w:rsid w:val="002F47DA"/>
    <w:rsid w:val="002F517A"/>
    <w:rsid w:val="002F66B7"/>
    <w:rsid w:val="002F7B81"/>
    <w:rsid w:val="00300629"/>
    <w:rsid w:val="00300695"/>
    <w:rsid w:val="00300EB3"/>
    <w:rsid w:val="0030156C"/>
    <w:rsid w:val="003019B7"/>
    <w:rsid w:val="00302082"/>
    <w:rsid w:val="00302090"/>
    <w:rsid w:val="00302113"/>
    <w:rsid w:val="00302578"/>
    <w:rsid w:val="0030299F"/>
    <w:rsid w:val="00303172"/>
    <w:rsid w:val="003031A9"/>
    <w:rsid w:val="003031BB"/>
    <w:rsid w:val="003036D7"/>
    <w:rsid w:val="00304616"/>
    <w:rsid w:val="00304AB4"/>
    <w:rsid w:val="0030555C"/>
    <w:rsid w:val="00305AF3"/>
    <w:rsid w:val="00305F01"/>
    <w:rsid w:val="00306218"/>
    <w:rsid w:val="00306672"/>
    <w:rsid w:val="00306AAA"/>
    <w:rsid w:val="0030727D"/>
    <w:rsid w:val="00307316"/>
    <w:rsid w:val="00311616"/>
    <w:rsid w:val="00311963"/>
    <w:rsid w:val="003119C2"/>
    <w:rsid w:val="00311D12"/>
    <w:rsid w:val="0031221C"/>
    <w:rsid w:val="003122BC"/>
    <w:rsid w:val="00312371"/>
    <w:rsid w:val="003125A1"/>
    <w:rsid w:val="003128DF"/>
    <w:rsid w:val="00312EAE"/>
    <w:rsid w:val="003132E1"/>
    <w:rsid w:val="0031433D"/>
    <w:rsid w:val="003143E3"/>
    <w:rsid w:val="0031554A"/>
    <w:rsid w:val="0031556A"/>
    <w:rsid w:val="0031615B"/>
    <w:rsid w:val="003165D8"/>
    <w:rsid w:val="0031699D"/>
    <w:rsid w:val="00316DEF"/>
    <w:rsid w:val="00317366"/>
    <w:rsid w:val="00317851"/>
    <w:rsid w:val="00321603"/>
    <w:rsid w:val="00321B81"/>
    <w:rsid w:val="00321C24"/>
    <w:rsid w:val="00322295"/>
    <w:rsid w:val="00323594"/>
    <w:rsid w:val="00324524"/>
    <w:rsid w:val="003245BD"/>
    <w:rsid w:val="003246D1"/>
    <w:rsid w:val="003246F8"/>
    <w:rsid w:val="00325142"/>
    <w:rsid w:val="003255A3"/>
    <w:rsid w:val="00326BBE"/>
    <w:rsid w:val="003273AA"/>
    <w:rsid w:val="00327D6A"/>
    <w:rsid w:val="0033031A"/>
    <w:rsid w:val="00330645"/>
    <w:rsid w:val="00330A77"/>
    <w:rsid w:val="00331761"/>
    <w:rsid w:val="00331D93"/>
    <w:rsid w:val="00332A17"/>
    <w:rsid w:val="003330AD"/>
    <w:rsid w:val="00333659"/>
    <w:rsid w:val="00333D3B"/>
    <w:rsid w:val="00334F71"/>
    <w:rsid w:val="00335853"/>
    <w:rsid w:val="003358D7"/>
    <w:rsid w:val="003372A6"/>
    <w:rsid w:val="00340314"/>
    <w:rsid w:val="00340358"/>
    <w:rsid w:val="00340B01"/>
    <w:rsid w:val="003416DA"/>
    <w:rsid w:val="0034171D"/>
    <w:rsid w:val="003420E8"/>
    <w:rsid w:val="00342B3F"/>
    <w:rsid w:val="00344A81"/>
    <w:rsid w:val="00345273"/>
    <w:rsid w:val="0034565C"/>
    <w:rsid w:val="00345CCB"/>
    <w:rsid w:val="00346193"/>
    <w:rsid w:val="0034635A"/>
    <w:rsid w:val="00346E74"/>
    <w:rsid w:val="00347085"/>
    <w:rsid w:val="00350B2B"/>
    <w:rsid w:val="00351064"/>
    <w:rsid w:val="0035119B"/>
    <w:rsid w:val="003523BD"/>
    <w:rsid w:val="00353152"/>
    <w:rsid w:val="003550C2"/>
    <w:rsid w:val="00355633"/>
    <w:rsid w:val="0035570C"/>
    <w:rsid w:val="00356EBB"/>
    <w:rsid w:val="00357107"/>
    <w:rsid w:val="0036119C"/>
    <w:rsid w:val="00361B29"/>
    <w:rsid w:val="00361FC7"/>
    <w:rsid w:val="00362752"/>
    <w:rsid w:val="00362CC4"/>
    <w:rsid w:val="00363F3D"/>
    <w:rsid w:val="0036421F"/>
    <w:rsid w:val="00365EDF"/>
    <w:rsid w:val="00365F28"/>
    <w:rsid w:val="003661D6"/>
    <w:rsid w:val="00366B33"/>
    <w:rsid w:val="003675C4"/>
    <w:rsid w:val="00367713"/>
    <w:rsid w:val="00367AD5"/>
    <w:rsid w:val="00367C9E"/>
    <w:rsid w:val="0037032B"/>
    <w:rsid w:val="00371192"/>
    <w:rsid w:val="00371203"/>
    <w:rsid w:val="00371614"/>
    <w:rsid w:val="0037194C"/>
    <w:rsid w:val="00371BE3"/>
    <w:rsid w:val="00371F15"/>
    <w:rsid w:val="00373462"/>
    <w:rsid w:val="00373DE6"/>
    <w:rsid w:val="003751A9"/>
    <w:rsid w:val="003759CA"/>
    <w:rsid w:val="003763DB"/>
    <w:rsid w:val="00377C86"/>
    <w:rsid w:val="0038074A"/>
    <w:rsid w:val="00380769"/>
    <w:rsid w:val="00380C23"/>
    <w:rsid w:val="00380F4C"/>
    <w:rsid w:val="00382372"/>
    <w:rsid w:val="003825DA"/>
    <w:rsid w:val="0038268B"/>
    <w:rsid w:val="003839C1"/>
    <w:rsid w:val="00384AD2"/>
    <w:rsid w:val="00384FE4"/>
    <w:rsid w:val="00385F3B"/>
    <w:rsid w:val="00386119"/>
    <w:rsid w:val="003868E3"/>
    <w:rsid w:val="00386C1A"/>
    <w:rsid w:val="00387607"/>
    <w:rsid w:val="0038776E"/>
    <w:rsid w:val="003900AC"/>
    <w:rsid w:val="00390BF5"/>
    <w:rsid w:val="00390EB4"/>
    <w:rsid w:val="003917EC"/>
    <w:rsid w:val="003920A5"/>
    <w:rsid w:val="0039257B"/>
    <w:rsid w:val="00392A0B"/>
    <w:rsid w:val="00392DF0"/>
    <w:rsid w:val="003932A1"/>
    <w:rsid w:val="00393F44"/>
    <w:rsid w:val="00395D10"/>
    <w:rsid w:val="003966B0"/>
    <w:rsid w:val="00397F6D"/>
    <w:rsid w:val="003A0D1A"/>
    <w:rsid w:val="003A0E49"/>
    <w:rsid w:val="003A10B5"/>
    <w:rsid w:val="003A1C56"/>
    <w:rsid w:val="003A2070"/>
    <w:rsid w:val="003A2237"/>
    <w:rsid w:val="003A2255"/>
    <w:rsid w:val="003A2355"/>
    <w:rsid w:val="003A2C60"/>
    <w:rsid w:val="003A3486"/>
    <w:rsid w:val="003A370B"/>
    <w:rsid w:val="003A3A64"/>
    <w:rsid w:val="003A3DF7"/>
    <w:rsid w:val="003A53B4"/>
    <w:rsid w:val="003A55B1"/>
    <w:rsid w:val="003A64E9"/>
    <w:rsid w:val="003A6946"/>
    <w:rsid w:val="003A70BD"/>
    <w:rsid w:val="003A70FA"/>
    <w:rsid w:val="003A7366"/>
    <w:rsid w:val="003B07EB"/>
    <w:rsid w:val="003B0AB2"/>
    <w:rsid w:val="003B0EF3"/>
    <w:rsid w:val="003B15CB"/>
    <w:rsid w:val="003B253A"/>
    <w:rsid w:val="003B3C25"/>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19A"/>
    <w:rsid w:val="003C7DBF"/>
    <w:rsid w:val="003D2822"/>
    <w:rsid w:val="003D4166"/>
    <w:rsid w:val="003D4273"/>
    <w:rsid w:val="003D490B"/>
    <w:rsid w:val="003D506C"/>
    <w:rsid w:val="003D5D66"/>
    <w:rsid w:val="003D5FA2"/>
    <w:rsid w:val="003D71D0"/>
    <w:rsid w:val="003D748A"/>
    <w:rsid w:val="003E0794"/>
    <w:rsid w:val="003E0AB9"/>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424"/>
    <w:rsid w:val="00400A21"/>
    <w:rsid w:val="00400F90"/>
    <w:rsid w:val="004014EB"/>
    <w:rsid w:val="0040181B"/>
    <w:rsid w:val="00402F66"/>
    <w:rsid w:val="004030C7"/>
    <w:rsid w:val="00404261"/>
    <w:rsid w:val="004057F7"/>
    <w:rsid w:val="00405E92"/>
    <w:rsid w:val="00406364"/>
    <w:rsid w:val="004066AE"/>
    <w:rsid w:val="004075B9"/>
    <w:rsid w:val="00407F00"/>
    <w:rsid w:val="004102D3"/>
    <w:rsid w:val="00412919"/>
    <w:rsid w:val="0041355F"/>
    <w:rsid w:val="00413652"/>
    <w:rsid w:val="00413943"/>
    <w:rsid w:val="0041481A"/>
    <w:rsid w:val="0041591C"/>
    <w:rsid w:val="00416632"/>
    <w:rsid w:val="004175C0"/>
    <w:rsid w:val="0041798C"/>
    <w:rsid w:val="00420D65"/>
    <w:rsid w:val="004211B8"/>
    <w:rsid w:val="00421459"/>
    <w:rsid w:val="004239FD"/>
    <w:rsid w:val="00423A95"/>
    <w:rsid w:val="0042443A"/>
    <w:rsid w:val="00424B53"/>
    <w:rsid w:val="00424C36"/>
    <w:rsid w:val="00425DB2"/>
    <w:rsid w:val="0042656C"/>
    <w:rsid w:val="004269AD"/>
    <w:rsid w:val="00426F9E"/>
    <w:rsid w:val="00427862"/>
    <w:rsid w:val="00427A8C"/>
    <w:rsid w:val="00427CB0"/>
    <w:rsid w:val="0043007C"/>
    <w:rsid w:val="00430351"/>
    <w:rsid w:val="004305C6"/>
    <w:rsid w:val="0043089F"/>
    <w:rsid w:val="00430BD7"/>
    <w:rsid w:val="00430C4B"/>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6C29"/>
    <w:rsid w:val="004372BA"/>
    <w:rsid w:val="004373D3"/>
    <w:rsid w:val="00441024"/>
    <w:rsid w:val="00441FA2"/>
    <w:rsid w:val="0044222F"/>
    <w:rsid w:val="00442D06"/>
    <w:rsid w:val="004431E7"/>
    <w:rsid w:val="004437EF"/>
    <w:rsid w:val="00443EAA"/>
    <w:rsid w:val="00444668"/>
    <w:rsid w:val="0044488C"/>
    <w:rsid w:val="00445332"/>
    <w:rsid w:val="004459AE"/>
    <w:rsid w:val="00446A5B"/>
    <w:rsid w:val="00446B34"/>
    <w:rsid w:val="004502C4"/>
    <w:rsid w:val="0045031F"/>
    <w:rsid w:val="00450797"/>
    <w:rsid w:val="0045120C"/>
    <w:rsid w:val="00452800"/>
    <w:rsid w:val="0045293D"/>
    <w:rsid w:val="00453273"/>
    <w:rsid w:val="004539E1"/>
    <w:rsid w:val="00454F54"/>
    <w:rsid w:val="00455179"/>
    <w:rsid w:val="00456377"/>
    <w:rsid w:val="004566FF"/>
    <w:rsid w:val="00457310"/>
    <w:rsid w:val="00457E41"/>
    <w:rsid w:val="00460581"/>
    <w:rsid w:val="0046096E"/>
    <w:rsid w:val="00460D70"/>
    <w:rsid w:val="00461D50"/>
    <w:rsid w:val="004641D7"/>
    <w:rsid w:val="00464FD1"/>
    <w:rsid w:val="0046513B"/>
    <w:rsid w:val="004656BA"/>
    <w:rsid w:val="00465D87"/>
    <w:rsid w:val="00466957"/>
    <w:rsid w:val="004669EC"/>
    <w:rsid w:val="00466AA7"/>
    <w:rsid w:val="00466D18"/>
    <w:rsid w:val="00466D26"/>
    <w:rsid w:val="00466EFD"/>
    <w:rsid w:val="004702DD"/>
    <w:rsid w:val="00470A92"/>
    <w:rsid w:val="00470CD1"/>
    <w:rsid w:val="0047121B"/>
    <w:rsid w:val="00471404"/>
    <w:rsid w:val="0047177E"/>
    <w:rsid w:val="00472B4E"/>
    <w:rsid w:val="00472FF0"/>
    <w:rsid w:val="004733DE"/>
    <w:rsid w:val="00474063"/>
    <w:rsid w:val="004745DA"/>
    <w:rsid w:val="004755A5"/>
    <w:rsid w:val="0047630D"/>
    <w:rsid w:val="004766B3"/>
    <w:rsid w:val="00476772"/>
    <w:rsid w:val="00476DE8"/>
    <w:rsid w:val="004773A5"/>
    <w:rsid w:val="00477E2E"/>
    <w:rsid w:val="004800AF"/>
    <w:rsid w:val="0048016D"/>
    <w:rsid w:val="004804C6"/>
    <w:rsid w:val="004816A3"/>
    <w:rsid w:val="00481C75"/>
    <w:rsid w:val="0048230B"/>
    <w:rsid w:val="004827D8"/>
    <w:rsid w:val="004828EF"/>
    <w:rsid w:val="00484247"/>
    <w:rsid w:val="00484388"/>
    <w:rsid w:val="00484BDE"/>
    <w:rsid w:val="00484D8D"/>
    <w:rsid w:val="0048510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5113"/>
    <w:rsid w:val="0049641F"/>
    <w:rsid w:val="00496929"/>
    <w:rsid w:val="004A0151"/>
    <w:rsid w:val="004A0552"/>
    <w:rsid w:val="004A0C91"/>
    <w:rsid w:val="004A13E2"/>
    <w:rsid w:val="004A1618"/>
    <w:rsid w:val="004A1A9D"/>
    <w:rsid w:val="004A28BD"/>
    <w:rsid w:val="004A33AA"/>
    <w:rsid w:val="004A3675"/>
    <w:rsid w:val="004A39F1"/>
    <w:rsid w:val="004A45A9"/>
    <w:rsid w:val="004A4746"/>
    <w:rsid w:val="004A5117"/>
    <w:rsid w:val="004A5272"/>
    <w:rsid w:val="004A5777"/>
    <w:rsid w:val="004A5825"/>
    <w:rsid w:val="004A5CDD"/>
    <w:rsid w:val="004A6ABC"/>
    <w:rsid w:val="004A6BDD"/>
    <w:rsid w:val="004B04E4"/>
    <w:rsid w:val="004B0579"/>
    <w:rsid w:val="004B0593"/>
    <w:rsid w:val="004B1041"/>
    <w:rsid w:val="004B16CF"/>
    <w:rsid w:val="004B1BDE"/>
    <w:rsid w:val="004B23D7"/>
    <w:rsid w:val="004B2CF0"/>
    <w:rsid w:val="004B2E61"/>
    <w:rsid w:val="004B3037"/>
    <w:rsid w:val="004B3358"/>
    <w:rsid w:val="004B45A0"/>
    <w:rsid w:val="004B4B6E"/>
    <w:rsid w:val="004B59CE"/>
    <w:rsid w:val="004B62F3"/>
    <w:rsid w:val="004B6612"/>
    <w:rsid w:val="004B69D3"/>
    <w:rsid w:val="004B6A47"/>
    <w:rsid w:val="004B7074"/>
    <w:rsid w:val="004C364B"/>
    <w:rsid w:val="004C383C"/>
    <w:rsid w:val="004C3BF4"/>
    <w:rsid w:val="004C4790"/>
    <w:rsid w:val="004C549A"/>
    <w:rsid w:val="004C5E7E"/>
    <w:rsid w:val="004C6421"/>
    <w:rsid w:val="004D0E04"/>
    <w:rsid w:val="004D1936"/>
    <w:rsid w:val="004D1F74"/>
    <w:rsid w:val="004D20C1"/>
    <w:rsid w:val="004D26A9"/>
    <w:rsid w:val="004D27B8"/>
    <w:rsid w:val="004D2BB5"/>
    <w:rsid w:val="004D2D3D"/>
    <w:rsid w:val="004D55F8"/>
    <w:rsid w:val="004D6856"/>
    <w:rsid w:val="004D6A47"/>
    <w:rsid w:val="004D6FDB"/>
    <w:rsid w:val="004D7197"/>
    <w:rsid w:val="004D7B7D"/>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E6775"/>
    <w:rsid w:val="004E7C8F"/>
    <w:rsid w:val="004F17A7"/>
    <w:rsid w:val="004F1F88"/>
    <w:rsid w:val="004F241B"/>
    <w:rsid w:val="004F34D3"/>
    <w:rsid w:val="004F38A8"/>
    <w:rsid w:val="004F4AFC"/>
    <w:rsid w:val="004F4EBD"/>
    <w:rsid w:val="004F5997"/>
    <w:rsid w:val="004F5C56"/>
    <w:rsid w:val="004F6199"/>
    <w:rsid w:val="004F6641"/>
    <w:rsid w:val="004F6765"/>
    <w:rsid w:val="004F7E4D"/>
    <w:rsid w:val="00501551"/>
    <w:rsid w:val="00501918"/>
    <w:rsid w:val="0050337C"/>
    <w:rsid w:val="00503533"/>
    <w:rsid w:val="00504390"/>
    <w:rsid w:val="0050484F"/>
    <w:rsid w:val="00504A32"/>
    <w:rsid w:val="00504AAA"/>
    <w:rsid w:val="00504D57"/>
    <w:rsid w:val="00506131"/>
    <w:rsid w:val="0050685A"/>
    <w:rsid w:val="00506C6F"/>
    <w:rsid w:val="00507050"/>
    <w:rsid w:val="00507EC2"/>
    <w:rsid w:val="00510989"/>
    <w:rsid w:val="005116A7"/>
    <w:rsid w:val="005119F1"/>
    <w:rsid w:val="00511A02"/>
    <w:rsid w:val="0051392A"/>
    <w:rsid w:val="00513BF8"/>
    <w:rsid w:val="005143F7"/>
    <w:rsid w:val="0051450E"/>
    <w:rsid w:val="00514774"/>
    <w:rsid w:val="00514A20"/>
    <w:rsid w:val="00514EF7"/>
    <w:rsid w:val="00515914"/>
    <w:rsid w:val="0051596E"/>
    <w:rsid w:val="00516C86"/>
    <w:rsid w:val="00517419"/>
    <w:rsid w:val="00517D48"/>
    <w:rsid w:val="005201EF"/>
    <w:rsid w:val="00520BE1"/>
    <w:rsid w:val="005210E6"/>
    <w:rsid w:val="00521737"/>
    <w:rsid w:val="0052254A"/>
    <w:rsid w:val="005228D3"/>
    <w:rsid w:val="00522EE7"/>
    <w:rsid w:val="005233CD"/>
    <w:rsid w:val="005237F5"/>
    <w:rsid w:val="00524524"/>
    <w:rsid w:val="0052468D"/>
    <w:rsid w:val="005248D8"/>
    <w:rsid w:val="00524A68"/>
    <w:rsid w:val="0052565E"/>
    <w:rsid w:val="00525721"/>
    <w:rsid w:val="00525CF0"/>
    <w:rsid w:val="00526F63"/>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5921"/>
    <w:rsid w:val="00546552"/>
    <w:rsid w:val="00546582"/>
    <w:rsid w:val="00547292"/>
    <w:rsid w:val="00550DC2"/>
    <w:rsid w:val="00550F17"/>
    <w:rsid w:val="00551088"/>
    <w:rsid w:val="005510D9"/>
    <w:rsid w:val="00551371"/>
    <w:rsid w:val="00551490"/>
    <w:rsid w:val="0055203B"/>
    <w:rsid w:val="005536BE"/>
    <w:rsid w:val="005539CD"/>
    <w:rsid w:val="00553C58"/>
    <w:rsid w:val="00554051"/>
    <w:rsid w:val="00554BA7"/>
    <w:rsid w:val="00554BD7"/>
    <w:rsid w:val="0055573C"/>
    <w:rsid w:val="00556118"/>
    <w:rsid w:val="005561B2"/>
    <w:rsid w:val="00556556"/>
    <w:rsid w:val="005571CF"/>
    <w:rsid w:val="00560793"/>
    <w:rsid w:val="00561A65"/>
    <w:rsid w:val="00561C79"/>
    <w:rsid w:val="00562ACE"/>
    <w:rsid w:val="00562B53"/>
    <w:rsid w:val="00562F9D"/>
    <w:rsid w:val="00564F68"/>
    <w:rsid w:val="005652B5"/>
    <w:rsid w:val="00565560"/>
    <w:rsid w:val="00565824"/>
    <w:rsid w:val="005658D0"/>
    <w:rsid w:val="0056613A"/>
    <w:rsid w:val="00566F05"/>
    <w:rsid w:val="00567024"/>
    <w:rsid w:val="0056735C"/>
    <w:rsid w:val="0056741B"/>
    <w:rsid w:val="00567C80"/>
    <w:rsid w:val="00570532"/>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366C"/>
    <w:rsid w:val="005842F8"/>
    <w:rsid w:val="00584801"/>
    <w:rsid w:val="005851DC"/>
    <w:rsid w:val="00585447"/>
    <w:rsid w:val="00585EC5"/>
    <w:rsid w:val="00585ECE"/>
    <w:rsid w:val="00586913"/>
    <w:rsid w:val="00586997"/>
    <w:rsid w:val="00586B2C"/>
    <w:rsid w:val="0058716C"/>
    <w:rsid w:val="0059014F"/>
    <w:rsid w:val="0059040A"/>
    <w:rsid w:val="005912B4"/>
    <w:rsid w:val="005924EF"/>
    <w:rsid w:val="005926FB"/>
    <w:rsid w:val="00592730"/>
    <w:rsid w:val="00593E60"/>
    <w:rsid w:val="00594E94"/>
    <w:rsid w:val="005959A3"/>
    <w:rsid w:val="00595D90"/>
    <w:rsid w:val="0059639F"/>
    <w:rsid w:val="00597054"/>
    <w:rsid w:val="005970C5"/>
    <w:rsid w:val="005A026D"/>
    <w:rsid w:val="005A082B"/>
    <w:rsid w:val="005A083B"/>
    <w:rsid w:val="005A0C64"/>
    <w:rsid w:val="005A23CD"/>
    <w:rsid w:val="005A2B28"/>
    <w:rsid w:val="005A3772"/>
    <w:rsid w:val="005A3A1F"/>
    <w:rsid w:val="005A3B70"/>
    <w:rsid w:val="005A4657"/>
    <w:rsid w:val="005A4B0C"/>
    <w:rsid w:val="005A4ED2"/>
    <w:rsid w:val="005A4FF4"/>
    <w:rsid w:val="005A58B3"/>
    <w:rsid w:val="005A5902"/>
    <w:rsid w:val="005A6B7A"/>
    <w:rsid w:val="005A77C7"/>
    <w:rsid w:val="005B04D5"/>
    <w:rsid w:val="005B05B1"/>
    <w:rsid w:val="005B1443"/>
    <w:rsid w:val="005B15A3"/>
    <w:rsid w:val="005B2684"/>
    <w:rsid w:val="005B271A"/>
    <w:rsid w:val="005B2B02"/>
    <w:rsid w:val="005B3BBE"/>
    <w:rsid w:val="005B3D50"/>
    <w:rsid w:val="005B3E86"/>
    <w:rsid w:val="005B4497"/>
    <w:rsid w:val="005B5199"/>
    <w:rsid w:val="005B566D"/>
    <w:rsid w:val="005B6580"/>
    <w:rsid w:val="005B6692"/>
    <w:rsid w:val="005B6D07"/>
    <w:rsid w:val="005B7BD4"/>
    <w:rsid w:val="005C0494"/>
    <w:rsid w:val="005C12B8"/>
    <w:rsid w:val="005C40C0"/>
    <w:rsid w:val="005C58E3"/>
    <w:rsid w:val="005C6862"/>
    <w:rsid w:val="005C6D0F"/>
    <w:rsid w:val="005D147A"/>
    <w:rsid w:val="005D40C2"/>
    <w:rsid w:val="005D41CD"/>
    <w:rsid w:val="005D45FB"/>
    <w:rsid w:val="005D4E1C"/>
    <w:rsid w:val="005D5202"/>
    <w:rsid w:val="005D5888"/>
    <w:rsid w:val="005D5B59"/>
    <w:rsid w:val="005D5F69"/>
    <w:rsid w:val="005D6498"/>
    <w:rsid w:val="005D6A5F"/>
    <w:rsid w:val="005E05A9"/>
    <w:rsid w:val="005E121E"/>
    <w:rsid w:val="005E13FA"/>
    <w:rsid w:val="005E1433"/>
    <w:rsid w:val="005E2C99"/>
    <w:rsid w:val="005E3AE9"/>
    <w:rsid w:val="005E47E7"/>
    <w:rsid w:val="005E4D5A"/>
    <w:rsid w:val="005E7631"/>
    <w:rsid w:val="005F0004"/>
    <w:rsid w:val="005F0E1D"/>
    <w:rsid w:val="005F107A"/>
    <w:rsid w:val="005F1707"/>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0EAC"/>
    <w:rsid w:val="00601063"/>
    <w:rsid w:val="00601217"/>
    <w:rsid w:val="0060180F"/>
    <w:rsid w:val="00601AB4"/>
    <w:rsid w:val="00602283"/>
    <w:rsid w:val="00603019"/>
    <w:rsid w:val="006038D3"/>
    <w:rsid w:val="00605026"/>
    <w:rsid w:val="0060544C"/>
    <w:rsid w:val="006065E1"/>
    <w:rsid w:val="00606F91"/>
    <w:rsid w:val="0061027F"/>
    <w:rsid w:val="00610DCB"/>
    <w:rsid w:val="006117BB"/>
    <w:rsid w:val="0061241B"/>
    <w:rsid w:val="0061255B"/>
    <w:rsid w:val="0061278C"/>
    <w:rsid w:val="00612BB5"/>
    <w:rsid w:val="006132A5"/>
    <w:rsid w:val="00613E03"/>
    <w:rsid w:val="006143F0"/>
    <w:rsid w:val="00615208"/>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7E5"/>
    <w:rsid w:val="00623B63"/>
    <w:rsid w:val="00623BF6"/>
    <w:rsid w:val="00624013"/>
    <w:rsid w:val="00624824"/>
    <w:rsid w:val="0062497A"/>
    <w:rsid w:val="00624FFB"/>
    <w:rsid w:val="006255C8"/>
    <w:rsid w:val="00625EDA"/>
    <w:rsid w:val="00626F68"/>
    <w:rsid w:val="006279F4"/>
    <w:rsid w:val="006306C4"/>
    <w:rsid w:val="00630708"/>
    <w:rsid w:val="00630A36"/>
    <w:rsid w:val="00631B90"/>
    <w:rsid w:val="00631D27"/>
    <w:rsid w:val="00631FEF"/>
    <w:rsid w:val="00632C15"/>
    <w:rsid w:val="00632DF3"/>
    <w:rsid w:val="00632EF8"/>
    <w:rsid w:val="0063376F"/>
    <w:rsid w:val="00633857"/>
    <w:rsid w:val="00634160"/>
    <w:rsid w:val="006351D6"/>
    <w:rsid w:val="00635895"/>
    <w:rsid w:val="00635CF3"/>
    <w:rsid w:val="00637164"/>
    <w:rsid w:val="006373B8"/>
    <w:rsid w:val="006407F6"/>
    <w:rsid w:val="00640B59"/>
    <w:rsid w:val="0064115A"/>
    <w:rsid w:val="0064261F"/>
    <w:rsid w:val="00642A14"/>
    <w:rsid w:val="00643B16"/>
    <w:rsid w:val="00643B18"/>
    <w:rsid w:val="006444B9"/>
    <w:rsid w:val="0064527F"/>
    <w:rsid w:val="0064564F"/>
    <w:rsid w:val="00646E0A"/>
    <w:rsid w:val="00646FD5"/>
    <w:rsid w:val="006478BE"/>
    <w:rsid w:val="00647AF3"/>
    <w:rsid w:val="00647E35"/>
    <w:rsid w:val="00650461"/>
    <w:rsid w:val="00650564"/>
    <w:rsid w:val="006506FF"/>
    <w:rsid w:val="00650D97"/>
    <w:rsid w:val="00650D9E"/>
    <w:rsid w:val="00650E9F"/>
    <w:rsid w:val="006510F6"/>
    <w:rsid w:val="006526B3"/>
    <w:rsid w:val="00652BEB"/>
    <w:rsid w:val="0065309B"/>
    <w:rsid w:val="0065335B"/>
    <w:rsid w:val="006538E8"/>
    <w:rsid w:val="00654222"/>
    <w:rsid w:val="00654E73"/>
    <w:rsid w:val="00655B95"/>
    <w:rsid w:val="00656BD8"/>
    <w:rsid w:val="00656CAB"/>
    <w:rsid w:val="00657996"/>
    <w:rsid w:val="00657D9D"/>
    <w:rsid w:val="00657FBB"/>
    <w:rsid w:val="00661552"/>
    <w:rsid w:val="006627CB"/>
    <w:rsid w:val="006631C2"/>
    <w:rsid w:val="0066337D"/>
    <w:rsid w:val="006635A6"/>
    <w:rsid w:val="00664362"/>
    <w:rsid w:val="006644F7"/>
    <w:rsid w:val="00664AE0"/>
    <w:rsid w:val="00664CCA"/>
    <w:rsid w:val="0066534B"/>
    <w:rsid w:val="006655DB"/>
    <w:rsid w:val="0066599E"/>
    <w:rsid w:val="006659D0"/>
    <w:rsid w:val="00665EB5"/>
    <w:rsid w:val="00666061"/>
    <w:rsid w:val="00666345"/>
    <w:rsid w:val="00666498"/>
    <w:rsid w:val="006664F1"/>
    <w:rsid w:val="0066694D"/>
    <w:rsid w:val="006669CF"/>
    <w:rsid w:val="00666D30"/>
    <w:rsid w:val="00666FC3"/>
    <w:rsid w:val="0067097D"/>
    <w:rsid w:val="00670A67"/>
    <w:rsid w:val="00671086"/>
    <w:rsid w:val="00671287"/>
    <w:rsid w:val="006729C2"/>
    <w:rsid w:val="00672A90"/>
    <w:rsid w:val="00672BBD"/>
    <w:rsid w:val="0067445E"/>
    <w:rsid w:val="00674A79"/>
    <w:rsid w:val="00674D29"/>
    <w:rsid w:val="0067566B"/>
    <w:rsid w:val="00675F0E"/>
    <w:rsid w:val="00677D8F"/>
    <w:rsid w:val="006801EC"/>
    <w:rsid w:val="00680792"/>
    <w:rsid w:val="00680AEF"/>
    <w:rsid w:val="00680BDC"/>
    <w:rsid w:val="00680EB8"/>
    <w:rsid w:val="006810B2"/>
    <w:rsid w:val="006813C3"/>
    <w:rsid w:val="00681D08"/>
    <w:rsid w:val="0068224E"/>
    <w:rsid w:val="006839E2"/>
    <w:rsid w:val="00685C93"/>
    <w:rsid w:val="00687066"/>
    <w:rsid w:val="00687E43"/>
    <w:rsid w:val="00691487"/>
    <w:rsid w:val="00691943"/>
    <w:rsid w:val="006919EA"/>
    <w:rsid w:val="0069266B"/>
    <w:rsid w:val="006930AA"/>
    <w:rsid w:val="00693AC9"/>
    <w:rsid w:val="00695524"/>
    <w:rsid w:val="006962A0"/>
    <w:rsid w:val="006963B0"/>
    <w:rsid w:val="0069642A"/>
    <w:rsid w:val="0069670F"/>
    <w:rsid w:val="00696CBE"/>
    <w:rsid w:val="006971E2"/>
    <w:rsid w:val="00697E3D"/>
    <w:rsid w:val="006A0639"/>
    <w:rsid w:val="006A06AE"/>
    <w:rsid w:val="006A37D4"/>
    <w:rsid w:val="006A3D3A"/>
    <w:rsid w:val="006A3D50"/>
    <w:rsid w:val="006A407A"/>
    <w:rsid w:val="006A4B76"/>
    <w:rsid w:val="006A4C95"/>
    <w:rsid w:val="006A4DCD"/>
    <w:rsid w:val="006A5176"/>
    <w:rsid w:val="006A5BCA"/>
    <w:rsid w:val="006A6884"/>
    <w:rsid w:val="006A6B92"/>
    <w:rsid w:val="006A7B2F"/>
    <w:rsid w:val="006A7D74"/>
    <w:rsid w:val="006B0921"/>
    <w:rsid w:val="006B1739"/>
    <w:rsid w:val="006B24A5"/>
    <w:rsid w:val="006B293F"/>
    <w:rsid w:val="006B3691"/>
    <w:rsid w:val="006B398A"/>
    <w:rsid w:val="006B4CE3"/>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1E"/>
    <w:rsid w:val="006C3C46"/>
    <w:rsid w:val="006C4252"/>
    <w:rsid w:val="006C46BF"/>
    <w:rsid w:val="006C48D9"/>
    <w:rsid w:val="006C53FF"/>
    <w:rsid w:val="006C6930"/>
    <w:rsid w:val="006C6FE1"/>
    <w:rsid w:val="006D0BEE"/>
    <w:rsid w:val="006D1A99"/>
    <w:rsid w:val="006D2A21"/>
    <w:rsid w:val="006D350B"/>
    <w:rsid w:val="006D58F0"/>
    <w:rsid w:val="006D65B1"/>
    <w:rsid w:val="006D73E8"/>
    <w:rsid w:val="006D762F"/>
    <w:rsid w:val="006E043B"/>
    <w:rsid w:val="006E090A"/>
    <w:rsid w:val="006E095B"/>
    <w:rsid w:val="006E09D1"/>
    <w:rsid w:val="006E0C01"/>
    <w:rsid w:val="006E0DF7"/>
    <w:rsid w:val="006E10D1"/>
    <w:rsid w:val="006E1B57"/>
    <w:rsid w:val="006E20EF"/>
    <w:rsid w:val="006E2766"/>
    <w:rsid w:val="006E3660"/>
    <w:rsid w:val="006E4660"/>
    <w:rsid w:val="006E4948"/>
    <w:rsid w:val="006E4D07"/>
    <w:rsid w:val="006E4D12"/>
    <w:rsid w:val="006E51CD"/>
    <w:rsid w:val="006E5225"/>
    <w:rsid w:val="006E58F1"/>
    <w:rsid w:val="006E5BD6"/>
    <w:rsid w:val="006E7597"/>
    <w:rsid w:val="006E7829"/>
    <w:rsid w:val="006E7A46"/>
    <w:rsid w:val="006E7EF2"/>
    <w:rsid w:val="006F0220"/>
    <w:rsid w:val="006F060E"/>
    <w:rsid w:val="006F0E56"/>
    <w:rsid w:val="006F1252"/>
    <w:rsid w:val="006F32D3"/>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689"/>
    <w:rsid w:val="00716A18"/>
    <w:rsid w:val="00716F1A"/>
    <w:rsid w:val="00717741"/>
    <w:rsid w:val="00717860"/>
    <w:rsid w:val="0072216A"/>
    <w:rsid w:val="007223C1"/>
    <w:rsid w:val="00722A59"/>
    <w:rsid w:val="00722AB5"/>
    <w:rsid w:val="00723CE3"/>
    <w:rsid w:val="00724F87"/>
    <w:rsid w:val="0072520E"/>
    <w:rsid w:val="00726314"/>
    <w:rsid w:val="007275ED"/>
    <w:rsid w:val="00727A11"/>
    <w:rsid w:val="00727B7E"/>
    <w:rsid w:val="00727C89"/>
    <w:rsid w:val="00730286"/>
    <w:rsid w:val="0073053E"/>
    <w:rsid w:val="007307DE"/>
    <w:rsid w:val="00731664"/>
    <w:rsid w:val="0073190E"/>
    <w:rsid w:val="0073194B"/>
    <w:rsid w:val="00731A02"/>
    <w:rsid w:val="007321C7"/>
    <w:rsid w:val="0073398E"/>
    <w:rsid w:val="00733ACB"/>
    <w:rsid w:val="00733B2F"/>
    <w:rsid w:val="00733FBC"/>
    <w:rsid w:val="00735EA0"/>
    <w:rsid w:val="00735EF4"/>
    <w:rsid w:val="00735F2D"/>
    <w:rsid w:val="00736004"/>
    <w:rsid w:val="00736268"/>
    <w:rsid w:val="00736401"/>
    <w:rsid w:val="00736D4B"/>
    <w:rsid w:val="007370D6"/>
    <w:rsid w:val="00737286"/>
    <w:rsid w:val="007373D7"/>
    <w:rsid w:val="00740171"/>
    <w:rsid w:val="00741B57"/>
    <w:rsid w:val="00741B6E"/>
    <w:rsid w:val="00741BDB"/>
    <w:rsid w:val="00742BE5"/>
    <w:rsid w:val="00743D3C"/>
    <w:rsid w:val="00744D74"/>
    <w:rsid w:val="007453EF"/>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6D42"/>
    <w:rsid w:val="00756F70"/>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687D"/>
    <w:rsid w:val="007671AD"/>
    <w:rsid w:val="007673DE"/>
    <w:rsid w:val="00767E18"/>
    <w:rsid w:val="0077302C"/>
    <w:rsid w:val="00773785"/>
    <w:rsid w:val="0077430C"/>
    <w:rsid w:val="00774CF5"/>
    <w:rsid w:val="007754D3"/>
    <w:rsid w:val="007755EB"/>
    <w:rsid w:val="0077570B"/>
    <w:rsid w:val="00775CE2"/>
    <w:rsid w:val="007766C6"/>
    <w:rsid w:val="00776B26"/>
    <w:rsid w:val="0077708E"/>
    <w:rsid w:val="00777D64"/>
    <w:rsid w:val="00780C9C"/>
    <w:rsid w:val="00782821"/>
    <w:rsid w:val="00782916"/>
    <w:rsid w:val="00783ACB"/>
    <w:rsid w:val="00783B22"/>
    <w:rsid w:val="00783CA0"/>
    <w:rsid w:val="00784294"/>
    <w:rsid w:val="007847D0"/>
    <w:rsid w:val="0078539E"/>
    <w:rsid w:val="007853FB"/>
    <w:rsid w:val="00785455"/>
    <w:rsid w:val="00785D6D"/>
    <w:rsid w:val="007863D1"/>
    <w:rsid w:val="00787674"/>
    <w:rsid w:val="00790385"/>
    <w:rsid w:val="0079207B"/>
    <w:rsid w:val="00792BC4"/>
    <w:rsid w:val="00792D26"/>
    <w:rsid w:val="00793613"/>
    <w:rsid w:val="00796339"/>
    <w:rsid w:val="00796FCE"/>
    <w:rsid w:val="00797B32"/>
    <w:rsid w:val="007A0398"/>
    <w:rsid w:val="007A1795"/>
    <w:rsid w:val="007A2571"/>
    <w:rsid w:val="007A295E"/>
    <w:rsid w:val="007A2DD0"/>
    <w:rsid w:val="007A3F57"/>
    <w:rsid w:val="007A43D2"/>
    <w:rsid w:val="007A4E05"/>
    <w:rsid w:val="007A5822"/>
    <w:rsid w:val="007A589C"/>
    <w:rsid w:val="007A5C3D"/>
    <w:rsid w:val="007A67E2"/>
    <w:rsid w:val="007A6D64"/>
    <w:rsid w:val="007A7062"/>
    <w:rsid w:val="007A7813"/>
    <w:rsid w:val="007A79EB"/>
    <w:rsid w:val="007B0E80"/>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0B82"/>
    <w:rsid w:val="007C129F"/>
    <w:rsid w:val="007C1505"/>
    <w:rsid w:val="007C2526"/>
    <w:rsid w:val="007C342D"/>
    <w:rsid w:val="007C347C"/>
    <w:rsid w:val="007C3BF4"/>
    <w:rsid w:val="007C471C"/>
    <w:rsid w:val="007C4935"/>
    <w:rsid w:val="007C57E4"/>
    <w:rsid w:val="007C6160"/>
    <w:rsid w:val="007C63C6"/>
    <w:rsid w:val="007C6F41"/>
    <w:rsid w:val="007D0821"/>
    <w:rsid w:val="007D18E4"/>
    <w:rsid w:val="007D1BB5"/>
    <w:rsid w:val="007D4233"/>
    <w:rsid w:val="007D49E0"/>
    <w:rsid w:val="007D4B26"/>
    <w:rsid w:val="007D4BAD"/>
    <w:rsid w:val="007D4E85"/>
    <w:rsid w:val="007D5DEE"/>
    <w:rsid w:val="007D5F8C"/>
    <w:rsid w:val="007D62FD"/>
    <w:rsid w:val="007D6588"/>
    <w:rsid w:val="007D6B89"/>
    <w:rsid w:val="007D6FB4"/>
    <w:rsid w:val="007E04DA"/>
    <w:rsid w:val="007E1ACD"/>
    <w:rsid w:val="007E1CE1"/>
    <w:rsid w:val="007E1DAC"/>
    <w:rsid w:val="007E1E84"/>
    <w:rsid w:val="007E236C"/>
    <w:rsid w:val="007E2587"/>
    <w:rsid w:val="007E2AAF"/>
    <w:rsid w:val="007E3414"/>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19E"/>
    <w:rsid w:val="007F14C7"/>
    <w:rsid w:val="007F19C0"/>
    <w:rsid w:val="007F1F2C"/>
    <w:rsid w:val="007F2408"/>
    <w:rsid w:val="007F2CA2"/>
    <w:rsid w:val="007F314F"/>
    <w:rsid w:val="007F3706"/>
    <w:rsid w:val="007F3F35"/>
    <w:rsid w:val="007F45D0"/>
    <w:rsid w:val="007F4660"/>
    <w:rsid w:val="007F4679"/>
    <w:rsid w:val="007F4AE8"/>
    <w:rsid w:val="007F4B07"/>
    <w:rsid w:val="007F575A"/>
    <w:rsid w:val="007F5F8E"/>
    <w:rsid w:val="007F6129"/>
    <w:rsid w:val="007F7BF7"/>
    <w:rsid w:val="007F7C16"/>
    <w:rsid w:val="00800913"/>
    <w:rsid w:val="00800B59"/>
    <w:rsid w:val="00801201"/>
    <w:rsid w:val="00803655"/>
    <w:rsid w:val="00804577"/>
    <w:rsid w:val="00804595"/>
    <w:rsid w:val="0080470C"/>
    <w:rsid w:val="00804C7A"/>
    <w:rsid w:val="00805814"/>
    <w:rsid w:val="008061CE"/>
    <w:rsid w:val="008065C6"/>
    <w:rsid w:val="0080753B"/>
    <w:rsid w:val="00807545"/>
    <w:rsid w:val="00807F56"/>
    <w:rsid w:val="008103E6"/>
    <w:rsid w:val="0081081D"/>
    <w:rsid w:val="00810B77"/>
    <w:rsid w:val="00810F73"/>
    <w:rsid w:val="00810FDC"/>
    <w:rsid w:val="0081165C"/>
    <w:rsid w:val="00811E9E"/>
    <w:rsid w:val="0081298B"/>
    <w:rsid w:val="008129F8"/>
    <w:rsid w:val="00813015"/>
    <w:rsid w:val="008132EB"/>
    <w:rsid w:val="008132FB"/>
    <w:rsid w:val="00813930"/>
    <w:rsid w:val="00813AB5"/>
    <w:rsid w:val="00814000"/>
    <w:rsid w:val="0081419F"/>
    <w:rsid w:val="008142D9"/>
    <w:rsid w:val="008142DB"/>
    <w:rsid w:val="00814332"/>
    <w:rsid w:val="0081434D"/>
    <w:rsid w:val="00814729"/>
    <w:rsid w:val="0081548F"/>
    <w:rsid w:val="0081698D"/>
    <w:rsid w:val="00816B82"/>
    <w:rsid w:val="00817A3C"/>
    <w:rsid w:val="008207D9"/>
    <w:rsid w:val="008211F9"/>
    <w:rsid w:val="008245BC"/>
    <w:rsid w:val="00825C82"/>
    <w:rsid w:val="00825E14"/>
    <w:rsid w:val="0082642A"/>
    <w:rsid w:val="00826BBD"/>
    <w:rsid w:val="00826BC5"/>
    <w:rsid w:val="0082745A"/>
    <w:rsid w:val="008308BB"/>
    <w:rsid w:val="00830B46"/>
    <w:rsid w:val="00830E7E"/>
    <w:rsid w:val="00831DBA"/>
    <w:rsid w:val="00832503"/>
    <w:rsid w:val="00832579"/>
    <w:rsid w:val="0083268F"/>
    <w:rsid w:val="0083301F"/>
    <w:rsid w:val="00833163"/>
    <w:rsid w:val="0083345E"/>
    <w:rsid w:val="00833D6C"/>
    <w:rsid w:val="0083440D"/>
    <w:rsid w:val="00834884"/>
    <w:rsid w:val="00834EAF"/>
    <w:rsid w:val="008354CC"/>
    <w:rsid w:val="00835532"/>
    <w:rsid w:val="0083590B"/>
    <w:rsid w:val="0083599E"/>
    <w:rsid w:val="008364A3"/>
    <w:rsid w:val="0083741C"/>
    <w:rsid w:val="00837F82"/>
    <w:rsid w:val="00840777"/>
    <w:rsid w:val="00841533"/>
    <w:rsid w:val="008423E7"/>
    <w:rsid w:val="0084252D"/>
    <w:rsid w:val="0084377B"/>
    <w:rsid w:val="008439E3"/>
    <w:rsid w:val="00843AF8"/>
    <w:rsid w:val="008443F6"/>
    <w:rsid w:val="0084447B"/>
    <w:rsid w:val="00844BB2"/>
    <w:rsid w:val="0084537A"/>
    <w:rsid w:val="008459C8"/>
    <w:rsid w:val="00846F50"/>
    <w:rsid w:val="00847302"/>
    <w:rsid w:val="00847B20"/>
    <w:rsid w:val="0085035A"/>
    <w:rsid w:val="0085104F"/>
    <w:rsid w:val="008510B1"/>
    <w:rsid w:val="008524B3"/>
    <w:rsid w:val="00852712"/>
    <w:rsid w:val="008542BC"/>
    <w:rsid w:val="00854D40"/>
    <w:rsid w:val="008550D7"/>
    <w:rsid w:val="008550EE"/>
    <w:rsid w:val="0085574F"/>
    <w:rsid w:val="0085580C"/>
    <w:rsid w:val="00855BC9"/>
    <w:rsid w:val="0085715D"/>
    <w:rsid w:val="00857EF9"/>
    <w:rsid w:val="00860EA4"/>
    <w:rsid w:val="00860FF3"/>
    <w:rsid w:val="0086179B"/>
    <w:rsid w:val="008626A1"/>
    <w:rsid w:val="00862FD7"/>
    <w:rsid w:val="00862FE4"/>
    <w:rsid w:val="008632EB"/>
    <w:rsid w:val="00863EF6"/>
    <w:rsid w:val="008645B8"/>
    <w:rsid w:val="00864703"/>
    <w:rsid w:val="00864B67"/>
    <w:rsid w:val="00865705"/>
    <w:rsid w:val="00865EA8"/>
    <w:rsid w:val="008663E0"/>
    <w:rsid w:val="00866A0E"/>
    <w:rsid w:val="00866D28"/>
    <w:rsid w:val="00867D18"/>
    <w:rsid w:val="00867E5A"/>
    <w:rsid w:val="008711D4"/>
    <w:rsid w:val="0087190A"/>
    <w:rsid w:val="00871EDA"/>
    <w:rsid w:val="00871F68"/>
    <w:rsid w:val="00872040"/>
    <w:rsid w:val="00872415"/>
    <w:rsid w:val="008727B0"/>
    <w:rsid w:val="008729DF"/>
    <w:rsid w:val="00872C5C"/>
    <w:rsid w:val="00872E31"/>
    <w:rsid w:val="008739B1"/>
    <w:rsid w:val="00873C42"/>
    <w:rsid w:val="00874AA2"/>
    <w:rsid w:val="00875AC8"/>
    <w:rsid w:val="00876029"/>
    <w:rsid w:val="008760AD"/>
    <w:rsid w:val="0087693B"/>
    <w:rsid w:val="00876E04"/>
    <w:rsid w:val="00880004"/>
    <w:rsid w:val="008802AC"/>
    <w:rsid w:val="008807D1"/>
    <w:rsid w:val="00880AB5"/>
    <w:rsid w:val="00880C58"/>
    <w:rsid w:val="0088164E"/>
    <w:rsid w:val="008824A9"/>
    <w:rsid w:val="00882559"/>
    <w:rsid w:val="00882D59"/>
    <w:rsid w:val="00883561"/>
    <w:rsid w:val="0088671C"/>
    <w:rsid w:val="00886E4C"/>
    <w:rsid w:val="008905B3"/>
    <w:rsid w:val="008909C4"/>
    <w:rsid w:val="00890F4E"/>
    <w:rsid w:val="00891000"/>
    <w:rsid w:val="0089171C"/>
    <w:rsid w:val="00891D4D"/>
    <w:rsid w:val="008925CE"/>
    <w:rsid w:val="008931B9"/>
    <w:rsid w:val="00893561"/>
    <w:rsid w:val="00895570"/>
    <w:rsid w:val="00896255"/>
    <w:rsid w:val="00896451"/>
    <w:rsid w:val="00896D0F"/>
    <w:rsid w:val="00897019"/>
    <w:rsid w:val="008A0705"/>
    <w:rsid w:val="008A08FC"/>
    <w:rsid w:val="008A0E45"/>
    <w:rsid w:val="008A0E50"/>
    <w:rsid w:val="008A23DC"/>
    <w:rsid w:val="008A2758"/>
    <w:rsid w:val="008A4151"/>
    <w:rsid w:val="008A4E64"/>
    <w:rsid w:val="008A6107"/>
    <w:rsid w:val="008A6704"/>
    <w:rsid w:val="008A6AAC"/>
    <w:rsid w:val="008A6AE6"/>
    <w:rsid w:val="008A70F0"/>
    <w:rsid w:val="008A7110"/>
    <w:rsid w:val="008A74CB"/>
    <w:rsid w:val="008A79B7"/>
    <w:rsid w:val="008B00B7"/>
    <w:rsid w:val="008B08FA"/>
    <w:rsid w:val="008B18B1"/>
    <w:rsid w:val="008B19CF"/>
    <w:rsid w:val="008B1F5E"/>
    <w:rsid w:val="008B2454"/>
    <w:rsid w:val="008B2514"/>
    <w:rsid w:val="008B26BE"/>
    <w:rsid w:val="008B2770"/>
    <w:rsid w:val="008B3F5F"/>
    <w:rsid w:val="008B4239"/>
    <w:rsid w:val="008B543A"/>
    <w:rsid w:val="008B570F"/>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D7AE8"/>
    <w:rsid w:val="008E04C5"/>
    <w:rsid w:val="008E0808"/>
    <w:rsid w:val="008E09C2"/>
    <w:rsid w:val="008E188F"/>
    <w:rsid w:val="008E1ED4"/>
    <w:rsid w:val="008E26CC"/>
    <w:rsid w:val="008E28F0"/>
    <w:rsid w:val="008E3158"/>
    <w:rsid w:val="008E4410"/>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66B"/>
    <w:rsid w:val="008F4E1E"/>
    <w:rsid w:val="008F6902"/>
    <w:rsid w:val="008F6C60"/>
    <w:rsid w:val="008F6D08"/>
    <w:rsid w:val="008F7C5A"/>
    <w:rsid w:val="008F7DB0"/>
    <w:rsid w:val="009004AF"/>
    <w:rsid w:val="00900BB4"/>
    <w:rsid w:val="0090134D"/>
    <w:rsid w:val="0090144E"/>
    <w:rsid w:val="00901762"/>
    <w:rsid w:val="00901C1F"/>
    <w:rsid w:val="00902470"/>
    <w:rsid w:val="0090303F"/>
    <w:rsid w:val="009038DF"/>
    <w:rsid w:val="00904D38"/>
    <w:rsid w:val="009054DD"/>
    <w:rsid w:val="00906BAB"/>
    <w:rsid w:val="00906FC9"/>
    <w:rsid w:val="00907D3C"/>
    <w:rsid w:val="00910A50"/>
    <w:rsid w:val="0091124F"/>
    <w:rsid w:val="00911446"/>
    <w:rsid w:val="009116A6"/>
    <w:rsid w:val="00911A96"/>
    <w:rsid w:val="00911E87"/>
    <w:rsid w:val="00912241"/>
    <w:rsid w:val="0091356F"/>
    <w:rsid w:val="009138A5"/>
    <w:rsid w:val="00913CD5"/>
    <w:rsid w:val="009147B2"/>
    <w:rsid w:val="00914E2B"/>
    <w:rsid w:val="0091511F"/>
    <w:rsid w:val="00915950"/>
    <w:rsid w:val="00916310"/>
    <w:rsid w:val="009163D2"/>
    <w:rsid w:val="009165E2"/>
    <w:rsid w:val="00917146"/>
    <w:rsid w:val="0091772E"/>
    <w:rsid w:val="009177BD"/>
    <w:rsid w:val="00921424"/>
    <w:rsid w:val="00921870"/>
    <w:rsid w:val="0092208C"/>
    <w:rsid w:val="00922503"/>
    <w:rsid w:val="009226CA"/>
    <w:rsid w:val="00922957"/>
    <w:rsid w:val="00922D1A"/>
    <w:rsid w:val="0092341C"/>
    <w:rsid w:val="00923C02"/>
    <w:rsid w:val="00923CBF"/>
    <w:rsid w:val="00923D95"/>
    <w:rsid w:val="00923F29"/>
    <w:rsid w:val="0092415A"/>
    <w:rsid w:val="00925D13"/>
    <w:rsid w:val="0092665D"/>
    <w:rsid w:val="00927568"/>
    <w:rsid w:val="00927B54"/>
    <w:rsid w:val="00927E28"/>
    <w:rsid w:val="00930D9A"/>
    <w:rsid w:val="00931474"/>
    <w:rsid w:val="00931A67"/>
    <w:rsid w:val="00931CBE"/>
    <w:rsid w:val="0093357B"/>
    <w:rsid w:val="0093438F"/>
    <w:rsid w:val="00934721"/>
    <w:rsid w:val="009349B5"/>
    <w:rsid w:val="00934C2E"/>
    <w:rsid w:val="00935F93"/>
    <w:rsid w:val="00935F9A"/>
    <w:rsid w:val="009378A6"/>
    <w:rsid w:val="00937D9D"/>
    <w:rsid w:val="0094001C"/>
    <w:rsid w:val="00940546"/>
    <w:rsid w:val="00940786"/>
    <w:rsid w:val="0094087B"/>
    <w:rsid w:val="00940BA6"/>
    <w:rsid w:val="009416CF"/>
    <w:rsid w:val="00942243"/>
    <w:rsid w:val="0094417E"/>
    <w:rsid w:val="00944C76"/>
    <w:rsid w:val="0094502C"/>
    <w:rsid w:val="00945B93"/>
    <w:rsid w:val="009461CA"/>
    <w:rsid w:val="009473F3"/>
    <w:rsid w:val="009479F3"/>
    <w:rsid w:val="009511BB"/>
    <w:rsid w:val="00951788"/>
    <w:rsid w:val="00952E22"/>
    <w:rsid w:val="009532C9"/>
    <w:rsid w:val="00954804"/>
    <w:rsid w:val="00954884"/>
    <w:rsid w:val="00954DC2"/>
    <w:rsid w:val="00955538"/>
    <w:rsid w:val="009557C5"/>
    <w:rsid w:val="00955F5A"/>
    <w:rsid w:val="00957388"/>
    <w:rsid w:val="00957E3D"/>
    <w:rsid w:val="00960795"/>
    <w:rsid w:val="00960AAB"/>
    <w:rsid w:val="0096190E"/>
    <w:rsid w:val="00962255"/>
    <w:rsid w:val="00962C7F"/>
    <w:rsid w:val="009633C6"/>
    <w:rsid w:val="00963573"/>
    <w:rsid w:val="009636E8"/>
    <w:rsid w:val="00964058"/>
    <w:rsid w:val="00964BC5"/>
    <w:rsid w:val="0096506A"/>
    <w:rsid w:val="00965098"/>
    <w:rsid w:val="00965294"/>
    <w:rsid w:val="009653D8"/>
    <w:rsid w:val="0096572A"/>
    <w:rsid w:val="00966246"/>
    <w:rsid w:val="00966728"/>
    <w:rsid w:val="00966F83"/>
    <w:rsid w:val="00967266"/>
    <w:rsid w:val="009676BC"/>
    <w:rsid w:val="00967DCA"/>
    <w:rsid w:val="0097071B"/>
    <w:rsid w:val="00970AB1"/>
    <w:rsid w:val="00971859"/>
    <w:rsid w:val="0097195F"/>
    <w:rsid w:val="00971ADB"/>
    <w:rsid w:val="00972DAC"/>
    <w:rsid w:val="0097359D"/>
    <w:rsid w:val="00973BDA"/>
    <w:rsid w:val="00973FE2"/>
    <w:rsid w:val="009747EC"/>
    <w:rsid w:val="0097528B"/>
    <w:rsid w:val="00975437"/>
    <w:rsid w:val="009758F5"/>
    <w:rsid w:val="009760E0"/>
    <w:rsid w:val="00976B23"/>
    <w:rsid w:val="00977BEC"/>
    <w:rsid w:val="00977F28"/>
    <w:rsid w:val="00980434"/>
    <w:rsid w:val="009808E5"/>
    <w:rsid w:val="00980A63"/>
    <w:rsid w:val="00980C45"/>
    <w:rsid w:val="0098196D"/>
    <w:rsid w:val="00981B6F"/>
    <w:rsid w:val="0098258E"/>
    <w:rsid w:val="0098382F"/>
    <w:rsid w:val="00984102"/>
    <w:rsid w:val="00984680"/>
    <w:rsid w:val="009848C9"/>
    <w:rsid w:val="00984CC5"/>
    <w:rsid w:val="00985938"/>
    <w:rsid w:val="009864A6"/>
    <w:rsid w:val="00986DD0"/>
    <w:rsid w:val="00987448"/>
    <w:rsid w:val="00987D67"/>
    <w:rsid w:val="00987F2D"/>
    <w:rsid w:val="009902CE"/>
    <w:rsid w:val="00990424"/>
    <w:rsid w:val="0099080D"/>
    <w:rsid w:val="00990D33"/>
    <w:rsid w:val="009921C3"/>
    <w:rsid w:val="0099229C"/>
    <w:rsid w:val="009937AC"/>
    <w:rsid w:val="009939A1"/>
    <w:rsid w:val="009939A9"/>
    <w:rsid w:val="00995191"/>
    <w:rsid w:val="00995C8F"/>
    <w:rsid w:val="00996168"/>
    <w:rsid w:val="00996307"/>
    <w:rsid w:val="0099647B"/>
    <w:rsid w:val="009967B4"/>
    <w:rsid w:val="00996F5C"/>
    <w:rsid w:val="0099712B"/>
    <w:rsid w:val="00997322"/>
    <w:rsid w:val="009A0273"/>
    <w:rsid w:val="009A07BF"/>
    <w:rsid w:val="009A190D"/>
    <w:rsid w:val="009A1AFB"/>
    <w:rsid w:val="009A1F0A"/>
    <w:rsid w:val="009A30CD"/>
    <w:rsid w:val="009A32D3"/>
    <w:rsid w:val="009A36CC"/>
    <w:rsid w:val="009A406A"/>
    <w:rsid w:val="009A415C"/>
    <w:rsid w:val="009A52EE"/>
    <w:rsid w:val="009A56FB"/>
    <w:rsid w:val="009A5C2E"/>
    <w:rsid w:val="009A5F52"/>
    <w:rsid w:val="009B023E"/>
    <w:rsid w:val="009B0A23"/>
    <w:rsid w:val="009B181F"/>
    <w:rsid w:val="009B1F71"/>
    <w:rsid w:val="009B4AFB"/>
    <w:rsid w:val="009B563E"/>
    <w:rsid w:val="009B7187"/>
    <w:rsid w:val="009C0183"/>
    <w:rsid w:val="009C0E2C"/>
    <w:rsid w:val="009C117E"/>
    <w:rsid w:val="009C25AB"/>
    <w:rsid w:val="009C2D65"/>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494"/>
    <w:rsid w:val="009E176E"/>
    <w:rsid w:val="009E3030"/>
    <w:rsid w:val="009E3E43"/>
    <w:rsid w:val="009E4653"/>
    <w:rsid w:val="009E4BE1"/>
    <w:rsid w:val="009E4F81"/>
    <w:rsid w:val="009E4FAD"/>
    <w:rsid w:val="009E5504"/>
    <w:rsid w:val="009E5767"/>
    <w:rsid w:val="009E62D8"/>
    <w:rsid w:val="009E79CE"/>
    <w:rsid w:val="009F141A"/>
    <w:rsid w:val="009F1D9E"/>
    <w:rsid w:val="009F1FBA"/>
    <w:rsid w:val="009F28CE"/>
    <w:rsid w:val="009F2AF9"/>
    <w:rsid w:val="009F2F0F"/>
    <w:rsid w:val="009F31B8"/>
    <w:rsid w:val="009F3903"/>
    <w:rsid w:val="009F47E2"/>
    <w:rsid w:val="009F48A2"/>
    <w:rsid w:val="009F4C7A"/>
    <w:rsid w:val="009F54E8"/>
    <w:rsid w:val="009F596C"/>
    <w:rsid w:val="009F5C06"/>
    <w:rsid w:val="009F5DCB"/>
    <w:rsid w:val="009F69B1"/>
    <w:rsid w:val="009F6D95"/>
    <w:rsid w:val="009F6DED"/>
    <w:rsid w:val="009F6F5E"/>
    <w:rsid w:val="009F7058"/>
    <w:rsid w:val="009F7478"/>
    <w:rsid w:val="009F74C3"/>
    <w:rsid w:val="009F7520"/>
    <w:rsid w:val="00A009B3"/>
    <w:rsid w:val="00A017B5"/>
    <w:rsid w:val="00A04ACA"/>
    <w:rsid w:val="00A04F9F"/>
    <w:rsid w:val="00A058D6"/>
    <w:rsid w:val="00A05CC8"/>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B41"/>
    <w:rsid w:val="00A14D7C"/>
    <w:rsid w:val="00A17C75"/>
    <w:rsid w:val="00A17FBC"/>
    <w:rsid w:val="00A21163"/>
    <w:rsid w:val="00A2124E"/>
    <w:rsid w:val="00A2127E"/>
    <w:rsid w:val="00A2369A"/>
    <w:rsid w:val="00A24431"/>
    <w:rsid w:val="00A2584E"/>
    <w:rsid w:val="00A260B8"/>
    <w:rsid w:val="00A26349"/>
    <w:rsid w:val="00A26D9D"/>
    <w:rsid w:val="00A270D7"/>
    <w:rsid w:val="00A27E10"/>
    <w:rsid w:val="00A322C1"/>
    <w:rsid w:val="00A32534"/>
    <w:rsid w:val="00A33CAA"/>
    <w:rsid w:val="00A34483"/>
    <w:rsid w:val="00A354E8"/>
    <w:rsid w:val="00A35B09"/>
    <w:rsid w:val="00A35D6E"/>
    <w:rsid w:val="00A3747D"/>
    <w:rsid w:val="00A37A48"/>
    <w:rsid w:val="00A37B36"/>
    <w:rsid w:val="00A37E66"/>
    <w:rsid w:val="00A40123"/>
    <w:rsid w:val="00A40179"/>
    <w:rsid w:val="00A40831"/>
    <w:rsid w:val="00A42C7A"/>
    <w:rsid w:val="00A43264"/>
    <w:rsid w:val="00A43F0A"/>
    <w:rsid w:val="00A459FC"/>
    <w:rsid w:val="00A45BCF"/>
    <w:rsid w:val="00A45F20"/>
    <w:rsid w:val="00A4606A"/>
    <w:rsid w:val="00A46996"/>
    <w:rsid w:val="00A46CF4"/>
    <w:rsid w:val="00A47A1E"/>
    <w:rsid w:val="00A516B5"/>
    <w:rsid w:val="00A51B3F"/>
    <w:rsid w:val="00A51C14"/>
    <w:rsid w:val="00A520B7"/>
    <w:rsid w:val="00A53619"/>
    <w:rsid w:val="00A53798"/>
    <w:rsid w:val="00A53C88"/>
    <w:rsid w:val="00A5402C"/>
    <w:rsid w:val="00A54BC2"/>
    <w:rsid w:val="00A54EC3"/>
    <w:rsid w:val="00A5508D"/>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67C08"/>
    <w:rsid w:val="00A709C8"/>
    <w:rsid w:val="00A718C9"/>
    <w:rsid w:val="00A727F3"/>
    <w:rsid w:val="00A72835"/>
    <w:rsid w:val="00A73580"/>
    <w:rsid w:val="00A73D02"/>
    <w:rsid w:val="00A74FAA"/>
    <w:rsid w:val="00A751AA"/>
    <w:rsid w:val="00A753AD"/>
    <w:rsid w:val="00A75F92"/>
    <w:rsid w:val="00A7609A"/>
    <w:rsid w:val="00A7684D"/>
    <w:rsid w:val="00A7743D"/>
    <w:rsid w:val="00A77B49"/>
    <w:rsid w:val="00A80627"/>
    <w:rsid w:val="00A807CD"/>
    <w:rsid w:val="00A8192C"/>
    <w:rsid w:val="00A82FED"/>
    <w:rsid w:val="00A832D0"/>
    <w:rsid w:val="00A838B9"/>
    <w:rsid w:val="00A83D71"/>
    <w:rsid w:val="00A840F9"/>
    <w:rsid w:val="00A8451C"/>
    <w:rsid w:val="00A8513F"/>
    <w:rsid w:val="00A85562"/>
    <w:rsid w:val="00A85E96"/>
    <w:rsid w:val="00A8634B"/>
    <w:rsid w:val="00A863FE"/>
    <w:rsid w:val="00A87429"/>
    <w:rsid w:val="00A9035B"/>
    <w:rsid w:val="00A90B4B"/>
    <w:rsid w:val="00A90C43"/>
    <w:rsid w:val="00A91694"/>
    <w:rsid w:val="00A9202D"/>
    <w:rsid w:val="00A9291F"/>
    <w:rsid w:val="00A93427"/>
    <w:rsid w:val="00A93EFB"/>
    <w:rsid w:val="00A94C7D"/>
    <w:rsid w:val="00A95C75"/>
    <w:rsid w:val="00A96D18"/>
    <w:rsid w:val="00A97083"/>
    <w:rsid w:val="00A97818"/>
    <w:rsid w:val="00AA0800"/>
    <w:rsid w:val="00AA1435"/>
    <w:rsid w:val="00AA244C"/>
    <w:rsid w:val="00AA248F"/>
    <w:rsid w:val="00AA33BD"/>
    <w:rsid w:val="00AA35E5"/>
    <w:rsid w:val="00AA3635"/>
    <w:rsid w:val="00AA6650"/>
    <w:rsid w:val="00AA6816"/>
    <w:rsid w:val="00AA7804"/>
    <w:rsid w:val="00AA7B2B"/>
    <w:rsid w:val="00AB147F"/>
    <w:rsid w:val="00AB16B7"/>
    <w:rsid w:val="00AB20F0"/>
    <w:rsid w:val="00AB23A1"/>
    <w:rsid w:val="00AB2C57"/>
    <w:rsid w:val="00AB2C95"/>
    <w:rsid w:val="00AB3554"/>
    <w:rsid w:val="00AB3930"/>
    <w:rsid w:val="00AB451C"/>
    <w:rsid w:val="00AB4A1E"/>
    <w:rsid w:val="00AB50D6"/>
    <w:rsid w:val="00AB5291"/>
    <w:rsid w:val="00AB653D"/>
    <w:rsid w:val="00AB7A38"/>
    <w:rsid w:val="00AC0322"/>
    <w:rsid w:val="00AC2A47"/>
    <w:rsid w:val="00AC2AD5"/>
    <w:rsid w:val="00AC39AC"/>
    <w:rsid w:val="00AC3C65"/>
    <w:rsid w:val="00AC4EB9"/>
    <w:rsid w:val="00AC5594"/>
    <w:rsid w:val="00AC5B7D"/>
    <w:rsid w:val="00AC6044"/>
    <w:rsid w:val="00AC6AC4"/>
    <w:rsid w:val="00AC723A"/>
    <w:rsid w:val="00AC74F7"/>
    <w:rsid w:val="00AC78AB"/>
    <w:rsid w:val="00AC7EF4"/>
    <w:rsid w:val="00AD0375"/>
    <w:rsid w:val="00AD0A14"/>
    <w:rsid w:val="00AD0EFD"/>
    <w:rsid w:val="00AD1372"/>
    <w:rsid w:val="00AD2220"/>
    <w:rsid w:val="00AD2C8A"/>
    <w:rsid w:val="00AD3A86"/>
    <w:rsid w:val="00AD3A9B"/>
    <w:rsid w:val="00AD3D24"/>
    <w:rsid w:val="00AD4293"/>
    <w:rsid w:val="00AD466E"/>
    <w:rsid w:val="00AD49D3"/>
    <w:rsid w:val="00AD49F0"/>
    <w:rsid w:val="00AD4DE8"/>
    <w:rsid w:val="00AD4F7D"/>
    <w:rsid w:val="00AD5143"/>
    <w:rsid w:val="00AD5337"/>
    <w:rsid w:val="00AD5555"/>
    <w:rsid w:val="00AD5869"/>
    <w:rsid w:val="00AD5DE1"/>
    <w:rsid w:val="00AD650D"/>
    <w:rsid w:val="00AD6EF3"/>
    <w:rsid w:val="00AD73EB"/>
    <w:rsid w:val="00AE095D"/>
    <w:rsid w:val="00AE0C29"/>
    <w:rsid w:val="00AE1560"/>
    <w:rsid w:val="00AE18D8"/>
    <w:rsid w:val="00AE198B"/>
    <w:rsid w:val="00AE243F"/>
    <w:rsid w:val="00AE30DB"/>
    <w:rsid w:val="00AE3300"/>
    <w:rsid w:val="00AE3DA9"/>
    <w:rsid w:val="00AE5533"/>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0A82"/>
    <w:rsid w:val="00B00DA1"/>
    <w:rsid w:val="00B011A0"/>
    <w:rsid w:val="00B018EE"/>
    <w:rsid w:val="00B02192"/>
    <w:rsid w:val="00B02333"/>
    <w:rsid w:val="00B023C0"/>
    <w:rsid w:val="00B02DE8"/>
    <w:rsid w:val="00B0383F"/>
    <w:rsid w:val="00B03A54"/>
    <w:rsid w:val="00B03FEA"/>
    <w:rsid w:val="00B0692F"/>
    <w:rsid w:val="00B07492"/>
    <w:rsid w:val="00B07D36"/>
    <w:rsid w:val="00B10300"/>
    <w:rsid w:val="00B1080C"/>
    <w:rsid w:val="00B11984"/>
    <w:rsid w:val="00B11D6C"/>
    <w:rsid w:val="00B137BA"/>
    <w:rsid w:val="00B13D22"/>
    <w:rsid w:val="00B143AA"/>
    <w:rsid w:val="00B14AF7"/>
    <w:rsid w:val="00B158B2"/>
    <w:rsid w:val="00B15B72"/>
    <w:rsid w:val="00B15E52"/>
    <w:rsid w:val="00B170C2"/>
    <w:rsid w:val="00B1720C"/>
    <w:rsid w:val="00B202D2"/>
    <w:rsid w:val="00B20527"/>
    <w:rsid w:val="00B20C5B"/>
    <w:rsid w:val="00B2188C"/>
    <w:rsid w:val="00B23A31"/>
    <w:rsid w:val="00B24571"/>
    <w:rsid w:val="00B24EC0"/>
    <w:rsid w:val="00B24F44"/>
    <w:rsid w:val="00B256E5"/>
    <w:rsid w:val="00B25A50"/>
    <w:rsid w:val="00B261D2"/>
    <w:rsid w:val="00B27540"/>
    <w:rsid w:val="00B27B21"/>
    <w:rsid w:val="00B30034"/>
    <w:rsid w:val="00B304A3"/>
    <w:rsid w:val="00B317AB"/>
    <w:rsid w:val="00B32EA2"/>
    <w:rsid w:val="00B3425E"/>
    <w:rsid w:val="00B34317"/>
    <w:rsid w:val="00B346C1"/>
    <w:rsid w:val="00B347FB"/>
    <w:rsid w:val="00B34D18"/>
    <w:rsid w:val="00B35E17"/>
    <w:rsid w:val="00B36565"/>
    <w:rsid w:val="00B3665A"/>
    <w:rsid w:val="00B36755"/>
    <w:rsid w:val="00B36DE7"/>
    <w:rsid w:val="00B3788E"/>
    <w:rsid w:val="00B402F4"/>
    <w:rsid w:val="00B405DF"/>
    <w:rsid w:val="00B4063B"/>
    <w:rsid w:val="00B407B6"/>
    <w:rsid w:val="00B408B9"/>
    <w:rsid w:val="00B409F4"/>
    <w:rsid w:val="00B40F81"/>
    <w:rsid w:val="00B410DE"/>
    <w:rsid w:val="00B41614"/>
    <w:rsid w:val="00B429D5"/>
    <w:rsid w:val="00B43045"/>
    <w:rsid w:val="00B443C3"/>
    <w:rsid w:val="00B44D37"/>
    <w:rsid w:val="00B4510A"/>
    <w:rsid w:val="00B4652E"/>
    <w:rsid w:val="00B465AC"/>
    <w:rsid w:val="00B46E5B"/>
    <w:rsid w:val="00B47160"/>
    <w:rsid w:val="00B475B4"/>
    <w:rsid w:val="00B47C0F"/>
    <w:rsid w:val="00B50003"/>
    <w:rsid w:val="00B50171"/>
    <w:rsid w:val="00B50776"/>
    <w:rsid w:val="00B50BC1"/>
    <w:rsid w:val="00B50FF3"/>
    <w:rsid w:val="00B51498"/>
    <w:rsid w:val="00B5152D"/>
    <w:rsid w:val="00B5208E"/>
    <w:rsid w:val="00B52435"/>
    <w:rsid w:val="00B52A76"/>
    <w:rsid w:val="00B53A67"/>
    <w:rsid w:val="00B53E87"/>
    <w:rsid w:val="00B55099"/>
    <w:rsid w:val="00B55138"/>
    <w:rsid w:val="00B555E7"/>
    <w:rsid w:val="00B562E5"/>
    <w:rsid w:val="00B5644B"/>
    <w:rsid w:val="00B569F7"/>
    <w:rsid w:val="00B57147"/>
    <w:rsid w:val="00B57DCF"/>
    <w:rsid w:val="00B611A8"/>
    <w:rsid w:val="00B611E2"/>
    <w:rsid w:val="00B612E7"/>
    <w:rsid w:val="00B61AAB"/>
    <w:rsid w:val="00B62412"/>
    <w:rsid w:val="00B62ED4"/>
    <w:rsid w:val="00B6357F"/>
    <w:rsid w:val="00B64519"/>
    <w:rsid w:val="00B646F7"/>
    <w:rsid w:val="00B64EB1"/>
    <w:rsid w:val="00B64FBC"/>
    <w:rsid w:val="00B652CD"/>
    <w:rsid w:val="00B65421"/>
    <w:rsid w:val="00B65885"/>
    <w:rsid w:val="00B67CF8"/>
    <w:rsid w:val="00B67F4D"/>
    <w:rsid w:val="00B730E7"/>
    <w:rsid w:val="00B732C4"/>
    <w:rsid w:val="00B73BEF"/>
    <w:rsid w:val="00B74081"/>
    <w:rsid w:val="00B74613"/>
    <w:rsid w:val="00B75940"/>
    <w:rsid w:val="00B7646D"/>
    <w:rsid w:val="00B76FDC"/>
    <w:rsid w:val="00B7758B"/>
    <w:rsid w:val="00B776EF"/>
    <w:rsid w:val="00B77BEA"/>
    <w:rsid w:val="00B80846"/>
    <w:rsid w:val="00B81130"/>
    <w:rsid w:val="00B81829"/>
    <w:rsid w:val="00B82098"/>
    <w:rsid w:val="00B821E5"/>
    <w:rsid w:val="00B82340"/>
    <w:rsid w:val="00B8275B"/>
    <w:rsid w:val="00B83F7A"/>
    <w:rsid w:val="00B84CEA"/>
    <w:rsid w:val="00B85B21"/>
    <w:rsid w:val="00B86842"/>
    <w:rsid w:val="00B907CA"/>
    <w:rsid w:val="00B9185A"/>
    <w:rsid w:val="00B9193B"/>
    <w:rsid w:val="00B92A9E"/>
    <w:rsid w:val="00B9441E"/>
    <w:rsid w:val="00B945C5"/>
    <w:rsid w:val="00B94ED2"/>
    <w:rsid w:val="00B95CE0"/>
    <w:rsid w:val="00B95F67"/>
    <w:rsid w:val="00B9632B"/>
    <w:rsid w:val="00B968F2"/>
    <w:rsid w:val="00B9716E"/>
    <w:rsid w:val="00B974D6"/>
    <w:rsid w:val="00B97B53"/>
    <w:rsid w:val="00BA029A"/>
    <w:rsid w:val="00BA0741"/>
    <w:rsid w:val="00BA0C10"/>
    <w:rsid w:val="00BA0EBC"/>
    <w:rsid w:val="00BA25D2"/>
    <w:rsid w:val="00BA2A16"/>
    <w:rsid w:val="00BA2C4B"/>
    <w:rsid w:val="00BA315B"/>
    <w:rsid w:val="00BA36E0"/>
    <w:rsid w:val="00BA3913"/>
    <w:rsid w:val="00BA3BCC"/>
    <w:rsid w:val="00BA427B"/>
    <w:rsid w:val="00BA4953"/>
    <w:rsid w:val="00BA4A6C"/>
    <w:rsid w:val="00BA4CEF"/>
    <w:rsid w:val="00BA5798"/>
    <w:rsid w:val="00BA5898"/>
    <w:rsid w:val="00BA5A38"/>
    <w:rsid w:val="00BA683A"/>
    <w:rsid w:val="00BB0500"/>
    <w:rsid w:val="00BB0579"/>
    <w:rsid w:val="00BB0EE9"/>
    <w:rsid w:val="00BB23BD"/>
    <w:rsid w:val="00BB2C05"/>
    <w:rsid w:val="00BB46F1"/>
    <w:rsid w:val="00BB58E2"/>
    <w:rsid w:val="00BB5A36"/>
    <w:rsid w:val="00BB622B"/>
    <w:rsid w:val="00BB650C"/>
    <w:rsid w:val="00BB79A2"/>
    <w:rsid w:val="00BC0C16"/>
    <w:rsid w:val="00BC0E82"/>
    <w:rsid w:val="00BC0F74"/>
    <w:rsid w:val="00BC15C8"/>
    <w:rsid w:val="00BC1B1D"/>
    <w:rsid w:val="00BC28EF"/>
    <w:rsid w:val="00BC3680"/>
    <w:rsid w:val="00BC3C33"/>
    <w:rsid w:val="00BC5179"/>
    <w:rsid w:val="00BC5509"/>
    <w:rsid w:val="00BC5A77"/>
    <w:rsid w:val="00BC5DA7"/>
    <w:rsid w:val="00BC5DD0"/>
    <w:rsid w:val="00BC5F2B"/>
    <w:rsid w:val="00BC62EA"/>
    <w:rsid w:val="00BC6B59"/>
    <w:rsid w:val="00BC6EB4"/>
    <w:rsid w:val="00BC72BD"/>
    <w:rsid w:val="00BD14E3"/>
    <w:rsid w:val="00BD1EE3"/>
    <w:rsid w:val="00BD2174"/>
    <w:rsid w:val="00BD2D8B"/>
    <w:rsid w:val="00BD2FC5"/>
    <w:rsid w:val="00BD46F3"/>
    <w:rsid w:val="00BD51A1"/>
    <w:rsid w:val="00BD6A4F"/>
    <w:rsid w:val="00BD6CFB"/>
    <w:rsid w:val="00BE0A9B"/>
    <w:rsid w:val="00BE1CC0"/>
    <w:rsid w:val="00BE2B81"/>
    <w:rsid w:val="00BE3B89"/>
    <w:rsid w:val="00BE44DB"/>
    <w:rsid w:val="00BE51EF"/>
    <w:rsid w:val="00BE5791"/>
    <w:rsid w:val="00BE5FC6"/>
    <w:rsid w:val="00BE6DC8"/>
    <w:rsid w:val="00BE7062"/>
    <w:rsid w:val="00BE707F"/>
    <w:rsid w:val="00BE7BEE"/>
    <w:rsid w:val="00BF0811"/>
    <w:rsid w:val="00BF0FCC"/>
    <w:rsid w:val="00BF2F24"/>
    <w:rsid w:val="00BF3899"/>
    <w:rsid w:val="00BF3F2E"/>
    <w:rsid w:val="00BF6418"/>
    <w:rsid w:val="00BF66B1"/>
    <w:rsid w:val="00BF7B72"/>
    <w:rsid w:val="00BF7D44"/>
    <w:rsid w:val="00BF7F63"/>
    <w:rsid w:val="00C001C1"/>
    <w:rsid w:val="00C00DAB"/>
    <w:rsid w:val="00C012C4"/>
    <w:rsid w:val="00C0180B"/>
    <w:rsid w:val="00C031B7"/>
    <w:rsid w:val="00C034CB"/>
    <w:rsid w:val="00C039DE"/>
    <w:rsid w:val="00C03D05"/>
    <w:rsid w:val="00C04052"/>
    <w:rsid w:val="00C04646"/>
    <w:rsid w:val="00C05589"/>
    <w:rsid w:val="00C06229"/>
    <w:rsid w:val="00C066E6"/>
    <w:rsid w:val="00C079EB"/>
    <w:rsid w:val="00C10226"/>
    <w:rsid w:val="00C1063C"/>
    <w:rsid w:val="00C1157C"/>
    <w:rsid w:val="00C1159D"/>
    <w:rsid w:val="00C11D24"/>
    <w:rsid w:val="00C131F9"/>
    <w:rsid w:val="00C1358E"/>
    <w:rsid w:val="00C15B25"/>
    <w:rsid w:val="00C15CA7"/>
    <w:rsid w:val="00C15F4E"/>
    <w:rsid w:val="00C15FF5"/>
    <w:rsid w:val="00C161C1"/>
    <w:rsid w:val="00C162CA"/>
    <w:rsid w:val="00C178D3"/>
    <w:rsid w:val="00C20059"/>
    <w:rsid w:val="00C20D48"/>
    <w:rsid w:val="00C2196B"/>
    <w:rsid w:val="00C23E25"/>
    <w:rsid w:val="00C23F74"/>
    <w:rsid w:val="00C241F4"/>
    <w:rsid w:val="00C24A0C"/>
    <w:rsid w:val="00C25520"/>
    <w:rsid w:val="00C25C97"/>
    <w:rsid w:val="00C25F79"/>
    <w:rsid w:val="00C26A2A"/>
    <w:rsid w:val="00C26DEC"/>
    <w:rsid w:val="00C26EE1"/>
    <w:rsid w:val="00C26F37"/>
    <w:rsid w:val="00C279CB"/>
    <w:rsid w:val="00C306C0"/>
    <w:rsid w:val="00C30B53"/>
    <w:rsid w:val="00C31179"/>
    <w:rsid w:val="00C31AD7"/>
    <w:rsid w:val="00C31DFA"/>
    <w:rsid w:val="00C32516"/>
    <w:rsid w:val="00C32856"/>
    <w:rsid w:val="00C34429"/>
    <w:rsid w:val="00C344A1"/>
    <w:rsid w:val="00C365F6"/>
    <w:rsid w:val="00C36E63"/>
    <w:rsid w:val="00C401BF"/>
    <w:rsid w:val="00C4028D"/>
    <w:rsid w:val="00C4049D"/>
    <w:rsid w:val="00C40FFB"/>
    <w:rsid w:val="00C41325"/>
    <w:rsid w:val="00C4175F"/>
    <w:rsid w:val="00C417D7"/>
    <w:rsid w:val="00C41B3B"/>
    <w:rsid w:val="00C41E70"/>
    <w:rsid w:val="00C42F10"/>
    <w:rsid w:val="00C43320"/>
    <w:rsid w:val="00C43626"/>
    <w:rsid w:val="00C436A4"/>
    <w:rsid w:val="00C44D0E"/>
    <w:rsid w:val="00C453CC"/>
    <w:rsid w:val="00C45697"/>
    <w:rsid w:val="00C45B12"/>
    <w:rsid w:val="00C475B8"/>
    <w:rsid w:val="00C5053D"/>
    <w:rsid w:val="00C50FAA"/>
    <w:rsid w:val="00C5262F"/>
    <w:rsid w:val="00C52961"/>
    <w:rsid w:val="00C53063"/>
    <w:rsid w:val="00C5339B"/>
    <w:rsid w:val="00C534F6"/>
    <w:rsid w:val="00C54883"/>
    <w:rsid w:val="00C55491"/>
    <w:rsid w:val="00C55937"/>
    <w:rsid w:val="00C55CC5"/>
    <w:rsid w:val="00C56B27"/>
    <w:rsid w:val="00C57170"/>
    <w:rsid w:val="00C5786D"/>
    <w:rsid w:val="00C602CB"/>
    <w:rsid w:val="00C602E7"/>
    <w:rsid w:val="00C622EE"/>
    <w:rsid w:val="00C623B4"/>
    <w:rsid w:val="00C62875"/>
    <w:rsid w:val="00C62DEB"/>
    <w:rsid w:val="00C6319A"/>
    <w:rsid w:val="00C64BDF"/>
    <w:rsid w:val="00C650D2"/>
    <w:rsid w:val="00C65371"/>
    <w:rsid w:val="00C672D5"/>
    <w:rsid w:val="00C673EB"/>
    <w:rsid w:val="00C67AF2"/>
    <w:rsid w:val="00C67E7E"/>
    <w:rsid w:val="00C702F5"/>
    <w:rsid w:val="00C704C8"/>
    <w:rsid w:val="00C70B8D"/>
    <w:rsid w:val="00C7118E"/>
    <w:rsid w:val="00C71463"/>
    <w:rsid w:val="00C7231E"/>
    <w:rsid w:val="00C72521"/>
    <w:rsid w:val="00C7263E"/>
    <w:rsid w:val="00C754E1"/>
    <w:rsid w:val="00C7645E"/>
    <w:rsid w:val="00C7691E"/>
    <w:rsid w:val="00C76CB0"/>
    <w:rsid w:val="00C76F31"/>
    <w:rsid w:val="00C80144"/>
    <w:rsid w:val="00C80445"/>
    <w:rsid w:val="00C81382"/>
    <w:rsid w:val="00C8140C"/>
    <w:rsid w:val="00C81AD4"/>
    <w:rsid w:val="00C82462"/>
    <w:rsid w:val="00C82818"/>
    <w:rsid w:val="00C82A0D"/>
    <w:rsid w:val="00C830A1"/>
    <w:rsid w:val="00C83F97"/>
    <w:rsid w:val="00C841A1"/>
    <w:rsid w:val="00C84714"/>
    <w:rsid w:val="00C853D1"/>
    <w:rsid w:val="00C8626A"/>
    <w:rsid w:val="00C86A0B"/>
    <w:rsid w:val="00C86A18"/>
    <w:rsid w:val="00C87731"/>
    <w:rsid w:val="00C87AE7"/>
    <w:rsid w:val="00C90F8F"/>
    <w:rsid w:val="00C9158D"/>
    <w:rsid w:val="00C91957"/>
    <w:rsid w:val="00C9232A"/>
    <w:rsid w:val="00C92E98"/>
    <w:rsid w:val="00C934E1"/>
    <w:rsid w:val="00C94A32"/>
    <w:rsid w:val="00C959D6"/>
    <w:rsid w:val="00C95C2A"/>
    <w:rsid w:val="00C9660F"/>
    <w:rsid w:val="00C967ED"/>
    <w:rsid w:val="00C9680F"/>
    <w:rsid w:val="00C9766A"/>
    <w:rsid w:val="00C97CEC"/>
    <w:rsid w:val="00CA117D"/>
    <w:rsid w:val="00CA1A3C"/>
    <w:rsid w:val="00CA1AA2"/>
    <w:rsid w:val="00CA2914"/>
    <w:rsid w:val="00CA3D71"/>
    <w:rsid w:val="00CA4C8D"/>
    <w:rsid w:val="00CA4FEC"/>
    <w:rsid w:val="00CA5A4E"/>
    <w:rsid w:val="00CA63A6"/>
    <w:rsid w:val="00CA7A02"/>
    <w:rsid w:val="00CB0AC7"/>
    <w:rsid w:val="00CB1769"/>
    <w:rsid w:val="00CB217C"/>
    <w:rsid w:val="00CB38DE"/>
    <w:rsid w:val="00CB4A4E"/>
    <w:rsid w:val="00CB5692"/>
    <w:rsid w:val="00CB5B1F"/>
    <w:rsid w:val="00CB6B53"/>
    <w:rsid w:val="00CB7407"/>
    <w:rsid w:val="00CB741B"/>
    <w:rsid w:val="00CB79C0"/>
    <w:rsid w:val="00CB7DFA"/>
    <w:rsid w:val="00CC04BD"/>
    <w:rsid w:val="00CC0787"/>
    <w:rsid w:val="00CC1375"/>
    <w:rsid w:val="00CC17BD"/>
    <w:rsid w:val="00CC1ADB"/>
    <w:rsid w:val="00CC1DCE"/>
    <w:rsid w:val="00CC20ED"/>
    <w:rsid w:val="00CC2C33"/>
    <w:rsid w:val="00CC3263"/>
    <w:rsid w:val="00CC388C"/>
    <w:rsid w:val="00CC49D9"/>
    <w:rsid w:val="00CC4DA0"/>
    <w:rsid w:val="00CC5B5E"/>
    <w:rsid w:val="00CC6B8E"/>
    <w:rsid w:val="00CC6F0B"/>
    <w:rsid w:val="00CD04C2"/>
    <w:rsid w:val="00CD0931"/>
    <w:rsid w:val="00CD100B"/>
    <w:rsid w:val="00CD164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21C"/>
    <w:rsid w:val="00CF2C36"/>
    <w:rsid w:val="00CF443A"/>
    <w:rsid w:val="00CF58FA"/>
    <w:rsid w:val="00CF6853"/>
    <w:rsid w:val="00CF770F"/>
    <w:rsid w:val="00D00743"/>
    <w:rsid w:val="00D01182"/>
    <w:rsid w:val="00D015D8"/>
    <w:rsid w:val="00D01BC2"/>
    <w:rsid w:val="00D01DE9"/>
    <w:rsid w:val="00D01F8C"/>
    <w:rsid w:val="00D02FF8"/>
    <w:rsid w:val="00D03AE1"/>
    <w:rsid w:val="00D0437E"/>
    <w:rsid w:val="00D048C9"/>
    <w:rsid w:val="00D05328"/>
    <w:rsid w:val="00D05DBC"/>
    <w:rsid w:val="00D05EA9"/>
    <w:rsid w:val="00D068D9"/>
    <w:rsid w:val="00D06D05"/>
    <w:rsid w:val="00D07404"/>
    <w:rsid w:val="00D0778A"/>
    <w:rsid w:val="00D07B27"/>
    <w:rsid w:val="00D07CD6"/>
    <w:rsid w:val="00D106F7"/>
    <w:rsid w:val="00D11143"/>
    <w:rsid w:val="00D11BE7"/>
    <w:rsid w:val="00D12549"/>
    <w:rsid w:val="00D12FB1"/>
    <w:rsid w:val="00D13661"/>
    <w:rsid w:val="00D145BA"/>
    <w:rsid w:val="00D14CB9"/>
    <w:rsid w:val="00D14CEC"/>
    <w:rsid w:val="00D15AAA"/>
    <w:rsid w:val="00D16B09"/>
    <w:rsid w:val="00D16E37"/>
    <w:rsid w:val="00D17871"/>
    <w:rsid w:val="00D17B16"/>
    <w:rsid w:val="00D17DB7"/>
    <w:rsid w:val="00D208D1"/>
    <w:rsid w:val="00D20C11"/>
    <w:rsid w:val="00D21230"/>
    <w:rsid w:val="00D21B4A"/>
    <w:rsid w:val="00D21CAB"/>
    <w:rsid w:val="00D21F8F"/>
    <w:rsid w:val="00D22AE7"/>
    <w:rsid w:val="00D232E0"/>
    <w:rsid w:val="00D25403"/>
    <w:rsid w:val="00D2599B"/>
    <w:rsid w:val="00D30367"/>
    <w:rsid w:val="00D30752"/>
    <w:rsid w:val="00D3089F"/>
    <w:rsid w:val="00D308DC"/>
    <w:rsid w:val="00D31B9E"/>
    <w:rsid w:val="00D32B33"/>
    <w:rsid w:val="00D32F5F"/>
    <w:rsid w:val="00D35C5F"/>
    <w:rsid w:val="00D4044F"/>
    <w:rsid w:val="00D411A3"/>
    <w:rsid w:val="00D412D6"/>
    <w:rsid w:val="00D419F7"/>
    <w:rsid w:val="00D431F5"/>
    <w:rsid w:val="00D43BC7"/>
    <w:rsid w:val="00D442FC"/>
    <w:rsid w:val="00D443C9"/>
    <w:rsid w:val="00D46068"/>
    <w:rsid w:val="00D47070"/>
    <w:rsid w:val="00D474AF"/>
    <w:rsid w:val="00D47A0C"/>
    <w:rsid w:val="00D47D55"/>
    <w:rsid w:val="00D5022E"/>
    <w:rsid w:val="00D504A2"/>
    <w:rsid w:val="00D50ABD"/>
    <w:rsid w:val="00D5176F"/>
    <w:rsid w:val="00D52220"/>
    <w:rsid w:val="00D537FF"/>
    <w:rsid w:val="00D53837"/>
    <w:rsid w:val="00D545AA"/>
    <w:rsid w:val="00D545FE"/>
    <w:rsid w:val="00D548BA"/>
    <w:rsid w:val="00D54A4F"/>
    <w:rsid w:val="00D5509A"/>
    <w:rsid w:val="00D55C2D"/>
    <w:rsid w:val="00D5616A"/>
    <w:rsid w:val="00D56453"/>
    <w:rsid w:val="00D56E04"/>
    <w:rsid w:val="00D57314"/>
    <w:rsid w:val="00D5791D"/>
    <w:rsid w:val="00D57DD5"/>
    <w:rsid w:val="00D60B5A"/>
    <w:rsid w:val="00D60D48"/>
    <w:rsid w:val="00D60EF7"/>
    <w:rsid w:val="00D6159A"/>
    <w:rsid w:val="00D61AA5"/>
    <w:rsid w:val="00D63016"/>
    <w:rsid w:val="00D63829"/>
    <w:rsid w:val="00D64421"/>
    <w:rsid w:val="00D64D65"/>
    <w:rsid w:val="00D64F7E"/>
    <w:rsid w:val="00D65558"/>
    <w:rsid w:val="00D6667C"/>
    <w:rsid w:val="00D67101"/>
    <w:rsid w:val="00D671EA"/>
    <w:rsid w:val="00D70820"/>
    <w:rsid w:val="00D70FD7"/>
    <w:rsid w:val="00D713D8"/>
    <w:rsid w:val="00D71A29"/>
    <w:rsid w:val="00D7202E"/>
    <w:rsid w:val="00D720A9"/>
    <w:rsid w:val="00D7212B"/>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5719"/>
    <w:rsid w:val="00D76A1F"/>
    <w:rsid w:val="00D77F27"/>
    <w:rsid w:val="00D800A1"/>
    <w:rsid w:val="00D805B5"/>
    <w:rsid w:val="00D80E85"/>
    <w:rsid w:val="00D80E9E"/>
    <w:rsid w:val="00D81343"/>
    <w:rsid w:val="00D81E22"/>
    <w:rsid w:val="00D82D56"/>
    <w:rsid w:val="00D82DA3"/>
    <w:rsid w:val="00D8343A"/>
    <w:rsid w:val="00D83654"/>
    <w:rsid w:val="00D84576"/>
    <w:rsid w:val="00D847AA"/>
    <w:rsid w:val="00D8482C"/>
    <w:rsid w:val="00D84972"/>
    <w:rsid w:val="00D84FF8"/>
    <w:rsid w:val="00D85185"/>
    <w:rsid w:val="00D85D14"/>
    <w:rsid w:val="00D85DD7"/>
    <w:rsid w:val="00D86031"/>
    <w:rsid w:val="00D861F0"/>
    <w:rsid w:val="00D86B28"/>
    <w:rsid w:val="00D879C5"/>
    <w:rsid w:val="00D87DDD"/>
    <w:rsid w:val="00D90140"/>
    <w:rsid w:val="00D9052A"/>
    <w:rsid w:val="00D90B72"/>
    <w:rsid w:val="00D90BE5"/>
    <w:rsid w:val="00D90F97"/>
    <w:rsid w:val="00D91BBD"/>
    <w:rsid w:val="00D91D53"/>
    <w:rsid w:val="00D91FD4"/>
    <w:rsid w:val="00D92279"/>
    <w:rsid w:val="00D92568"/>
    <w:rsid w:val="00D936A1"/>
    <w:rsid w:val="00D93C25"/>
    <w:rsid w:val="00D94583"/>
    <w:rsid w:val="00D95346"/>
    <w:rsid w:val="00D96C51"/>
    <w:rsid w:val="00D972F1"/>
    <w:rsid w:val="00DA0815"/>
    <w:rsid w:val="00DA1B02"/>
    <w:rsid w:val="00DA2997"/>
    <w:rsid w:val="00DA2CEC"/>
    <w:rsid w:val="00DA2D69"/>
    <w:rsid w:val="00DA3177"/>
    <w:rsid w:val="00DA4614"/>
    <w:rsid w:val="00DA5843"/>
    <w:rsid w:val="00DA5AA5"/>
    <w:rsid w:val="00DA647D"/>
    <w:rsid w:val="00DA6843"/>
    <w:rsid w:val="00DA69A4"/>
    <w:rsid w:val="00DA6F8E"/>
    <w:rsid w:val="00DA79D1"/>
    <w:rsid w:val="00DA7B0D"/>
    <w:rsid w:val="00DA7D6B"/>
    <w:rsid w:val="00DB0D6D"/>
    <w:rsid w:val="00DB2880"/>
    <w:rsid w:val="00DB4213"/>
    <w:rsid w:val="00DB4241"/>
    <w:rsid w:val="00DB4293"/>
    <w:rsid w:val="00DB452F"/>
    <w:rsid w:val="00DB4E53"/>
    <w:rsid w:val="00DB4EDD"/>
    <w:rsid w:val="00DB4F20"/>
    <w:rsid w:val="00DB545B"/>
    <w:rsid w:val="00DB5559"/>
    <w:rsid w:val="00DB5D6E"/>
    <w:rsid w:val="00DB64E0"/>
    <w:rsid w:val="00DB6611"/>
    <w:rsid w:val="00DB6CCF"/>
    <w:rsid w:val="00DB7E3A"/>
    <w:rsid w:val="00DC053D"/>
    <w:rsid w:val="00DC0AD1"/>
    <w:rsid w:val="00DC0B08"/>
    <w:rsid w:val="00DC0D26"/>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37D"/>
    <w:rsid w:val="00DD5EB7"/>
    <w:rsid w:val="00DD5F70"/>
    <w:rsid w:val="00DD63B1"/>
    <w:rsid w:val="00DD64C7"/>
    <w:rsid w:val="00DD664F"/>
    <w:rsid w:val="00DD6F85"/>
    <w:rsid w:val="00DD7203"/>
    <w:rsid w:val="00DD7661"/>
    <w:rsid w:val="00DD7755"/>
    <w:rsid w:val="00DD77D1"/>
    <w:rsid w:val="00DD7EF9"/>
    <w:rsid w:val="00DE01B7"/>
    <w:rsid w:val="00DE0666"/>
    <w:rsid w:val="00DE0ACB"/>
    <w:rsid w:val="00DE155C"/>
    <w:rsid w:val="00DE1A5E"/>
    <w:rsid w:val="00DE1C0F"/>
    <w:rsid w:val="00DE24C7"/>
    <w:rsid w:val="00DE28EA"/>
    <w:rsid w:val="00DE2F3A"/>
    <w:rsid w:val="00DE3202"/>
    <w:rsid w:val="00DE3BE0"/>
    <w:rsid w:val="00DE3EE8"/>
    <w:rsid w:val="00DE4521"/>
    <w:rsid w:val="00DE504B"/>
    <w:rsid w:val="00DE51DF"/>
    <w:rsid w:val="00DE62CF"/>
    <w:rsid w:val="00DE6DED"/>
    <w:rsid w:val="00DE70BB"/>
    <w:rsid w:val="00DE70FD"/>
    <w:rsid w:val="00DE792F"/>
    <w:rsid w:val="00DF0B3C"/>
    <w:rsid w:val="00DF0C33"/>
    <w:rsid w:val="00DF16C8"/>
    <w:rsid w:val="00DF1D55"/>
    <w:rsid w:val="00DF200F"/>
    <w:rsid w:val="00DF2D95"/>
    <w:rsid w:val="00DF3304"/>
    <w:rsid w:val="00DF38C7"/>
    <w:rsid w:val="00DF4991"/>
    <w:rsid w:val="00DF602B"/>
    <w:rsid w:val="00DF6E93"/>
    <w:rsid w:val="00DF76BD"/>
    <w:rsid w:val="00E00101"/>
    <w:rsid w:val="00E00FE8"/>
    <w:rsid w:val="00E0286B"/>
    <w:rsid w:val="00E031B6"/>
    <w:rsid w:val="00E03BAC"/>
    <w:rsid w:val="00E040E6"/>
    <w:rsid w:val="00E046FF"/>
    <w:rsid w:val="00E04F58"/>
    <w:rsid w:val="00E0543A"/>
    <w:rsid w:val="00E05476"/>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135"/>
    <w:rsid w:val="00E166E9"/>
    <w:rsid w:val="00E17F9E"/>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2C6F"/>
    <w:rsid w:val="00E33315"/>
    <w:rsid w:val="00E33BEE"/>
    <w:rsid w:val="00E33D36"/>
    <w:rsid w:val="00E34050"/>
    <w:rsid w:val="00E3440D"/>
    <w:rsid w:val="00E348BA"/>
    <w:rsid w:val="00E35B3B"/>
    <w:rsid w:val="00E35E9A"/>
    <w:rsid w:val="00E37F93"/>
    <w:rsid w:val="00E40B40"/>
    <w:rsid w:val="00E415D4"/>
    <w:rsid w:val="00E415F9"/>
    <w:rsid w:val="00E41A1B"/>
    <w:rsid w:val="00E42220"/>
    <w:rsid w:val="00E4276C"/>
    <w:rsid w:val="00E42A03"/>
    <w:rsid w:val="00E430CC"/>
    <w:rsid w:val="00E440B6"/>
    <w:rsid w:val="00E452E8"/>
    <w:rsid w:val="00E45734"/>
    <w:rsid w:val="00E46283"/>
    <w:rsid w:val="00E5009A"/>
    <w:rsid w:val="00E50124"/>
    <w:rsid w:val="00E502A8"/>
    <w:rsid w:val="00E50CF1"/>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17D"/>
    <w:rsid w:val="00E626C6"/>
    <w:rsid w:val="00E637B8"/>
    <w:rsid w:val="00E63B32"/>
    <w:rsid w:val="00E64758"/>
    <w:rsid w:val="00E64F07"/>
    <w:rsid w:val="00E6581C"/>
    <w:rsid w:val="00E65E30"/>
    <w:rsid w:val="00E6669C"/>
    <w:rsid w:val="00E669B9"/>
    <w:rsid w:val="00E66C69"/>
    <w:rsid w:val="00E66C76"/>
    <w:rsid w:val="00E7047D"/>
    <w:rsid w:val="00E70480"/>
    <w:rsid w:val="00E70A10"/>
    <w:rsid w:val="00E723DC"/>
    <w:rsid w:val="00E72562"/>
    <w:rsid w:val="00E7269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2538"/>
    <w:rsid w:val="00E93337"/>
    <w:rsid w:val="00E9493C"/>
    <w:rsid w:val="00E959E8"/>
    <w:rsid w:val="00E9627E"/>
    <w:rsid w:val="00E969A0"/>
    <w:rsid w:val="00E96FFA"/>
    <w:rsid w:val="00E970C3"/>
    <w:rsid w:val="00E97BC1"/>
    <w:rsid w:val="00EA018E"/>
    <w:rsid w:val="00EA040F"/>
    <w:rsid w:val="00EA0879"/>
    <w:rsid w:val="00EA1227"/>
    <w:rsid w:val="00EA1912"/>
    <w:rsid w:val="00EA2A4C"/>
    <w:rsid w:val="00EA3B62"/>
    <w:rsid w:val="00EA4390"/>
    <w:rsid w:val="00EA52E9"/>
    <w:rsid w:val="00EA55BF"/>
    <w:rsid w:val="00EA5C1D"/>
    <w:rsid w:val="00EA60B8"/>
    <w:rsid w:val="00EA7139"/>
    <w:rsid w:val="00EA75FB"/>
    <w:rsid w:val="00EA76ED"/>
    <w:rsid w:val="00EA7A1E"/>
    <w:rsid w:val="00EA7F4B"/>
    <w:rsid w:val="00EB010D"/>
    <w:rsid w:val="00EB033D"/>
    <w:rsid w:val="00EB0FB7"/>
    <w:rsid w:val="00EB1FAC"/>
    <w:rsid w:val="00EB2BE0"/>
    <w:rsid w:val="00EB2D45"/>
    <w:rsid w:val="00EB30BA"/>
    <w:rsid w:val="00EB32AB"/>
    <w:rsid w:val="00EB36A4"/>
    <w:rsid w:val="00EB4C89"/>
    <w:rsid w:val="00EB4CB5"/>
    <w:rsid w:val="00EB52D7"/>
    <w:rsid w:val="00EB57F3"/>
    <w:rsid w:val="00EB62E3"/>
    <w:rsid w:val="00EB71A0"/>
    <w:rsid w:val="00EB7FB7"/>
    <w:rsid w:val="00EC0540"/>
    <w:rsid w:val="00EC0902"/>
    <w:rsid w:val="00EC0A86"/>
    <w:rsid w:val="00EC1FE8"/>
    <w:rsid w:val="00EC27F5"/>
    <w:rsid w:val="00EC2DEC"/>
    <w:rsid w:val="00EC3A71"/>
    <w:rsid w:val="00EC4034"/>
    <w:rsid w:val="00EC50F4"/>
    <w:rsid w:val="00EC64EF"/>
    <w:rsid w:val="00EC651F"/>
    <w:rsid w:val="00EC660A"/>
    <w:rsid w:val="00EC7CBA"/>
    <w:rsid w:val="00EC7DB7"/>
    <w:rsid w:val="00EC7F39"/>
    <w:rsid w:val="00ED02F1"/>
    <w:rsid w:val="00ED05A7"/>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4F4D"/>
    <w:rsid w:val="00EE58A9"/>
    <w:rsid w:val="00EE6FE8"/>
    <w:rsid w:val="00EE7AE0"/>
    <w:rsid w:val="00EE7D3C"/>
    <w:rsid w:val="00EF0F12"/>
    <w:rsid w:val="00EF13EE"/>
    <w:rsid w:val="00EF1596"/>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33B"/>
    <w:rsid w:val="00F05717"/>
    <w:rsid w:val="00F05815"/>
    <w:rsid w:val="00F06216"/>
    <w:rsid w:val="00F06BDD"/>
    <w:rsid w:val="00F06E0D"/>
    <w:rsid w:val="00F0715C"/>
    <w:rsid w:val="00F0745B"/>
    <w:rsid w:val="00F103B2"/>
    <w:rsid w:val="00F11634"/>
    <w:rsid w:val="00F122D0"/>
    <w:rsid w:val="00F1259C"/>
    <w:rsid w:val="00F126D8"/>
    <w:rsid w:val="00F13472"/>
    <w:rsid w:val="00F14099"/>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CCE"/>
    <w:rsid w:val="00F24DF3"/>
    <w:rsid w:val="00F25483"/>
    <w:rsid w:val="00F25A60"/>
    <w:rsid w:val="00F25A6C"/>
    <w:rsid w:val="00F25EEE"/>
    <w:rsid w:val="00F26429"/>
    <w:rsid w:val="00F26874"/>
    <w:rsid w:val="00F26A54"/>
    <w:rsid w:val="00F277CF"/>
    <w:rsid w:val="00F30580"/>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0BFE"/>
    <w:rsid w:val="00F41342"/>
    <w:rsid w:val="00F414F8"/>
    <w:rsid w:val="00F41A16"/>
    <w:rsid w:val="00F41C96"/>
    <w:rsid w:val="00F42771"/>
    <w:rsid w:val="00F42CF1"/>
    <w:rsid w:val="00F4323D"/>
    <w:rsid w:val="00F43731"/>
    <w:rsid w:val="00F44327"/>
    <w:rsid w:val="00F446C2"/>
    <w:rsid w:val="00F454B7"/>
    <w:rsid w:val="00F45C0A"/>
    <w:rsid w:val="00F46185"/>
    <w:rsid w:val="00F471F4"/>
    <w:rsid w:val="00F50800"/>
    <w:rsid w:val="00F50849"/>
    <w:rsid w:val="00F51631"/>
    <w:rsid w:val="00F5172C"/>
    <w:rsid w:val="00F51740"/>
    <w:rsid w:val="00F51B51"/>
    <w:rsid w:val="00F52A71"/>
    <w:rsid w:val="00F52BE7"/>
    <w:rsid w:val="00F53341"/>
    <w:rsid w:val="00F534E3"/>
    <w:rsid w:val="00F53820"/>
    <w:rsid w:val="00F54599"/>
    <w:rsid w:val="00F55074"/>
    <w:rsid w:val="00F55495"/>
    <w:rsid w:val="00F569DF"/>
    <w:rsid w:val="00F5767C"/>
    <w:rsid w:val="00F57990"/>
    <w:rsid w:val="00F57E5B"/>
    <w:rsid w:val="00F606EB"/>
    <w:rsid w:val="00F60866"/>
    <w:rsid w:val="00F615FB"/>
    <w:rsid w:val="00F61B53"/>
    <w:rsid w:val="00F62AA4"/>
    <w:rsid w:val="00F62AF6"/>
    <w:rsid w:val="00F63845"/>
    <w:rsid w:val="00F63F58"/>
    <w:rsid w:val="00F640A5"/>
    <w:rsid w:val="00F6468C"/>
    <w:rsid w:val="00F64B15"/>
    <w:rsid w:val="00F65C27"/>
    <w:rsid w:val="00F6616A"/>
    <w:rsid w:val="00F66364"/>
    <w:rsid w:val="00F6636C"/>
    <w:rsid w:val="00F663DB"/>
    <w:rsid w:val="00F66F6F"/>
    <w:rsid w:val="00F670FA"/>
    <w:rsid w:val="00F70081"/>
    <w:rsid w:val="00F70412"/>
    <w:rsid w:val="00F714C1"/>
    <w:rsid w:val="00F71D5E"/>
    <w:rsid w:val="00F72690"/>
    <w:rsid w:val="00F73028"/>
    <w:rsid w:val="00F73A38"/>
    <w:rsid w:val="00F73B11"/>
    <w:rsid w:val="00F74834"/>
    <w:rsid w:val="00F74945"/>
    <w:rsid w:val="00F74D9A"/>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A2"/>
    <w:rsid w:val="00F84AE7"/>
    <w:rsid w:val="00F84B85"/>
    <w:rsid w:val="00F853B7"/>
    <w:rsid w:val="00F85D61"/>
    <w:rsid w:val="00F86326"/>
    <w:rsid w:val="00F86C52"/>
    <w:rsid w:val="00F906A3"/>
    <w:rsid w:val="00F9138F"/>
    <w:rsid w:val="00F91A29"/>
    <w:rsid w:val="00F923AC"/>
    <w:rsid w:val="00F924F0"/>
    <w:rsid w:val="00F92BEE"/>
    <w:rsid w:val="00F92D56"/>
    <w:rsid w:val="00F94128"/>
    <w:rsid w:val="00F9436D"/>
    <w:rsid w:val="00F94860"/>
    <w:rsid w:val="00F95C37"/>
    <w:rsid w:val="00F96B7E"/>
    <w:rsid w:val="00F96EFA"/>
    <w:rsid w:val="00F96F7C"/>
    <w:rsid w:val="00F97116"/>
    <w:rsid w:val="00F972B1"/>
    <w:rsid w:val="00FA072D"/>
    <w:rsid w:val="00FA1AB2"/>
    <w:rsid w:val="00FA46BC"/>
    <w:rsid w:val="00FA47A5"/>
    <w:rsid w:val="00FA5DCB"/>
    <w:rsid w:val="00FA64DE"/>
    <w:rsid w:val="00FA6FFC"/>
    <w:rsid w:val="00FA74D1"/>
    <w:rsid w:val="00FA751F"/>
    <w:rsid w:val="00FA7DAB"/>
    <w:rsid w:val="00FB1664"/>
    <w:rsid w:val="00FB21FF"/>
    <w:rsid w:val="00FB23CF"/>
    <w:rsid w:val="00FB24AE"/>
    <w:rsid w:val="00FB258B"/>
    <w:rsid w:val="00FB2894"/>
    <w:rsid w:val="00FB4110"/>
    <w:rsid w:val="00FB4138"/>
    <w:rsid w:val="00FB6276"/>
    <w:rsid w:val="00FB6F0B"/>
    <w:rsid w:val="00FB7B05"/>
    <w:rsid w:val="00FB7E75"/>
    <w:rsid w:val="00FB7FFC"/>
    <w:rsid w:val="00FC03BC"/>
    <w:rsid w:val="00FC0AAD"/>
    <w:rsid w:val="00FC0E89"/>
    <w:rsid w:val="00FC1107"/>
    <w:rsid w:val="00FC118E"/>
    <w:rsid w:val="00FC1C7C"/>
    <w:rsid w:val="00FC1EB3"/>
    <w:rsid w:val="00FC24C0"/>
    <w:rsid w:val="00FC2EDB"/>
    <w:rsid w:val="00FC2FA4"/>
    <w:rsid w:val="00FC4F2C"/>
    <w:rsid w:val="00FC52BF"/>
    <w:rsid w:val="00FC548E"/>
    <w:rsid w:val="00FC652A"/>
    <w:rsid w:val="00FC6750"/>
    <w:rsid w:val="00FC6A70"/>
    <w:rsid w:val="00FD138C"/>
    <w:rsid w:val="00FD15FA"/>
    <w:rsid w:val="00FD21ED"/>
    <w:rsid w:val="00FD30ED"/>
    <w:rsid w:val="00FD3CEF"/>
    <w:rsid w:val="00FD3D85"/>
    <w:rsid w:val="00FD4942"/>
    <w:rsid w:val="00FD4A13"/>
    <w:rsid w:val="00FD5A1A"/>
    <w:rsid w:val="00FD634D"/>
    <w:rsid w:val="00FD645A"/>
    <w:rsid w:val="00FD667A"/>
    <w:rsid w:val="00FD68BC"/>
    <w:rsid w:val="00FD6E6F"/>
    <w:rsid w:val="00FD6F46"/>
    <w:rsid w:val="00FD75F3"/>
    <w:rsid w:val="00FD7824"/>
    <w:rsid w:val="00FE079C"/>
    <w:rsid w:val="00FE0B37"/>
    <w:rsid w:val="00FE0BCF"/>
    <w:rsid w:val="00FE1760"/>
    <w:rsid w:val="00FE1B4B"/>
    <w:rsid w:val="00FE2061"/>
    <w:rsid w:val="00FE2E4E"/>
    <w:rsid w:val="00FE3EE3"/>
    <w:rsid w:val="00FE40DE"/>
    <w:rsid w:val="00FE4C30"/>
    <w:rsid w:val="00FE6C4C"/>
    <w:rsid w:val="00FE7637"/>
    <w:rsid w:val="00FE7859"/>
    <w:rsid w:val="00FE7B66"/>
    <w:rsid w:val="00FE7CF5"/>
    <w:rsid w:val="00FE7E9B"/>
    <w:rsid w:val="00FF049F"/>
    <w:rsid w:val="00FF08B2"/>
    <w:rsid w:val="00FF0FC1"/>
    <w:rsid w:val="00FF1112"/>
    <w:rsid w:val="00FF1C07"/>
    <w:rsid w:val="00FF1ED3"/>
    <w:rsid w:val="00FF31A2"/>
    <w:rsid w:val="00FF35F5"/>
    <w:rsid w:val="00FF37CF"/>
    <w:rsid w:val="00FF3E0D"/>
    <w:rsid w:val="00FF47E0"/>
    <w:rsid w:val="00FF4A96"/>
    <w:rsid w:val="00FF4F51"/>
    <w:rsid w:val="00FF525B"/>
    <w:rsid w:val="00FF748E"/>
    <w:rsid w:val="013569AA"/>
    <w:rsid w:val="091F1377"/>
    <w:rsid w:val="111929EB"/>
    <w:rsid w:val="18425AF5"/>
    <w:rsid w:val="18FC935D"/>
    <w:rsid w:val="2C2728EA"/>
    <w:rsid w:val="2E487252"/>
    <w:rsid w:val="2EC2FF25"/>
    <w:rsid w:val="3C603D36"/>
    <w:rsid w:val="481CD34F"/>
    <w:rsid w:val="4A3AFC9A"/>
    <w:rsid w:val="4C925667"/>
    <w:rsid w:val="4E6F4EAE"/>
    <w:rsid w:val="55E3A7F4"/>
    <w:rsid w:val="58BC886C"/>
    <w:rsid w:val="5FE80879"/>
    <w:rsid w:val="6356862A"/>
    <w:rsid w:val="6B6C1976"/>
    <w:rsid w:val="6C2F48C3"/>
    <w:rsid w:val="704682B1"/>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2453E3"/>
  <w14:defaultImageDpi w14:val="0"/>
  <w15:docId w15:val="{00DA8366-0CE5-4205-96FA-8564A03F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4755A5"/>
    <w:pPr>
      <w:spacing w:before="0" w:after="200"/>
      <w:outlineLvl w:val="2"/>
    </w:pPr>
    <w:rPr>
      <w:caps w:val="0"/>
      <w:sz w:val="20"/>
    </w:rPr>
  </w:style>
  <w:style w:type="paragraph" w:styleId="Heading4">
    <w:name w:val="heading 4"/>
    <w:basedOn w:val="Heading3"/>
    <w:next w:val="Normal"/>
    <w:link w:val="Heading4Char"/>
    <w:autoRedefine/>
    <w:uiPriority w:val="99"/>
    <w:qFormat/>
    <w:rsid w:val="002774DA"/>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9"/>
    <w:locked/>
    <w:rsid w:val="004755A5"/>
    <w:rPr>
      <w:rFonts w:ascii="Arial" w:hAnsi="Arial" w:cs="Arial"/>
      <w:b/>
      <w:color w:val="A50021"/>
      <w:szCs w:val="22"/>
      <w:lang w:eastAsia="it-IT"/>
    </w:rPr>
  </w:style>
  <w:style w:type="character" w:customStyle="1" w:styleId="Heading4Char">
    <w:name w:val="Heading 4 Char"/>
    <w:basedOn w:val="DefaultParagraphFont"/>
    <w:link w:val="Heading4"/>
    <w:uiPriority w:val="99"/>
    <w:locked/>
    <w:rsid w:val="002774DA"/>
    <w:rPr>
      <w:rFonts w:ascii="Arial" w:hAnsi="Arial" w:cs="Arial"/>
      <w:i/>
      <w:color w:val="A50021"/>
      <w:szCs w:val="22"/>
      <w:lang w:eastAsia="it-IT"/>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uiPriority w:val="99"/>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15"/>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styleId="ListParagraph">
    <w:name w:val="List Paragraph"/>
    <w:aliases w:val="Bullet List,FooterText,List Paragraph1,numbered,Paragraphe de liste1,Bulletr List Paragraph,列出段落1,List Paragraph21,Listeafsnit1,Parágrafo da Lista1,List Paragraph11,列?出?段?落,列?出?段?落1,Párrafo de lista1,リスト段落1,List Paragraph2,????1,???????"/>
    <w:basedOn w:val="Normal"/>
    <w:link w:val="ListParagraphChar"/>
    <w:uiPriority w:val="34"/>
    <w:qFormat/>
    <w:rsid w:val="0024432B"/>
    <w:pPr>
      <w:widowControl w:val="0"/>
      <w:autoSpaceDE w:val="0"/>
      <w:autoSpaceDN w:val="0"/>
      <w:spacing w:before="61" w:after="0"/>
      <w:ind w:left="677" w:hanging="270"/>
    </w:pPr>
    <w:rPr>
      <w:rFonts w:ascii="Arial MT" w:eastAsia="Arial MT" w:hAnsi="Arial MT" w:cs="Arial MT"/>
      <w:color w:val="auto"/>
      <w:sz w:val="22"/>
      <w:szCs w:val="22"/>
      <w:lang w:val="en-US"/>
    </w:rPr>
  </w:style>
  <w:style w:type="character" w:customStyle="1" w:styleId="ListParagraphChar">
    <w:name w:val="List Paragraph Char"/>
    <w:aliases w:val="Bullet List Char,FooterText Char,List Paragraph1 Char,numbered Char,Paragraphe de liste1 Char,Bulletr List Paragraph Char,列出段落1 Char,List Paragraph21 Char,Listeafsnit1 Char,Parágrafo da Lista1 Char,List Paragraph11 Char,列?出?段?落 Char"/>
    <w:link w:val="ListParagraph"/>
    <w:uiPriority w:val="34"/>
    <w:rsid w:val="0024432B"/>
    <w:rPr>
      <w:rFonts w:ascii="Arial MT" w:eastAsia="Arial MT" w:hAnsi="Arial MT" w:cs="Arial MT"/>
      <w:sz w:val="22"/>
      <w:szCs w:val="22"/>
      <w:lang w:val="en-US" w:eastAsia="en-US"/>
    </w:rPr>
  </w:style>
  <w:style w:type="character" w:styleId="Emphasis">
    <w:name w:val="Emphasis"/>
    <w:basedOn w:val="DefaultParagraphFont"/>
    <w:uiPriority w:val="20"/>
    <w:qFormat/>
    <w:locked/>
    <w:rsid w:val="00B821E5"/>
    <w:rPr>
      <w:i/>
      <w:iCs/>
    </w:rPr>
  </w:style>
  <w:style w:type="paragraph" w:customStyle="1" w:styleId="TableParagraph">
    <w:name w:val="Table Paragraph"/>
    <w:basedOn w:val="Normal"/>
    <w:uiPriority w:val="1"/>
    <w:qFormat/>
    <w:rsid w:val="00C25520"/>
    <w:pPr>
      <w:widowControl w:val="0"/>
      <w:autoSpaceDE w:val="0"/>
      <w:autoSpaceDN w:val="0"/>
      <w:spacing w:after="0"/>
    </w:pPr>
    <w:rPr>
      <w:rFonts w:eastAsia="Arial" w:cs="Arial"/>
      <w:color w:val="auto"/>
      <w:sz w:val="22"/>
      <w:szCs w:val="22"/>
      <w:lang w:val="en-US"/>
    </w:rPr>
  </w:style>
  <w:style w:type="character" w:styleId="UnresolvedMention">
    <w:name w:val="Unresolved Mention"/>
    <w:basedOn w:val="DefaultParagraphFont"/>
    <w:uiPriority w:val="99"/>
    <w:semiHidden/>
    <w:unhideWhenUsed/>
    <w:rsid w:val="00FA072D"/>
    <w:rPr>
      <w:color w:val="605E5C"/>
      <w:shd w:val="clear" w:color="auto" w:fill="E1DFDD"/>
    </w:rPr>
  </w:style>
  <w:style w:type="paragraph" w:customStyle="1" w:styleId="paragraph">
    <w:name w:val="paragraph"/>
    <w:basedOn w:val="Normal"/>
    <w:rsid w:val="00EC7CBA"/>
    <w:pPr>
      <w:spacing w:before="100" w:beforeAutospacing="1" w:after="100" w:afterAutospacing="1"/>
    </w:pPr>
    <w:rPr>
      <w:rFonts w:ascii="Times New Roman" w:hAnsi="Times New Roman"/>
      <w:color w:val="auto"/>
      <w:sz w:val="24"/>
      <w:lang w:eastAsia="en-GB"/>
    </w:rPr>
  </w:style>
  <w:style w:type="character" w:customStyle="1" w:styleId="normaltextrun">
    <w:name w:val="normaltextrun"/>
    <w:basedOn w:val="DefaultParagraphFont"/>
    <w:rsid w:val="00EC7CBA"/>
  </w:style>
  <w:style w:type="character" w:customStyle="1" w:styleId="eop">
    <w:name w:val="eop"/>
    <w:basedOn w:val="DefaultParagraphFont"/>
    <w:rsid w:val="00EC7CBA"/>
  </w:style>
  <w:style w:type="paragraph" w:customStyle="1" w:styleId="B1">
    <w:name w:val="B1"/>
    <w:basedOn w:val="Normal"/>
    <w:link w:val="B1Char"/>
    <w:qFormat/>
    <w:rsid w:val="000713AB"/>
    <w:pPr>
      <w:keepNext/>
      <w:keepLines/>
      <w:numPr>
        <w:numId w:val="40"/>
      </w:numPr>
      <w:tabs>
        <w:tab w:val="left" w:pos="567"/>
        <w:tab w:val="left" w:pos="3402"/>
      </w:tabs>
      <w:overflowPunct w:val="0"/>
      <w:autoSpaceDE w:val="0"/>
      <w:autoSpaceDN w:val="0"/>
      <w:adjustRightInd w:val="0"/>
      <w:spacing w:after="0"/>
      <w:textAlignment w:val="baseline"/>
    </w:pPr>
    <w:rPr>
      <w:color w:val="auto"/>
      <w:szCs w:val="20"/>
    </w:rPr>
  </w:style>
  <w:style w:type="paragraph" w:customStyle="1" w:styleId="B0">
    <w:name w:val="B0"/>
    <w:basedOn w:val="Normal"/>
    <w:next w:val="B1"/>
    <w:qFormat/>
    <w:rsid w:val="000713AB"/>
    <w:pPr>
      <w:keepNext/>
      <w:keepLines/>
      <w:tabs>
        <w:tab w:val="left" w:pos="567"/>
        <w:tab w:val="left" w:pos="1418"/>
        <w:tab w:val="left" w:pos="4678"/>
        <w:tab w:val="left" w:pos="5954"/>
        <w:tab w:val="left" w:pos="7088"/>
      </w:tabs>
      <w:overflowPunct w:val="0"/>
      <w:autoSpaceDE w:val="0"/>
      <w:autoSpaceDN w:val="0"/>
      <w:adjustRightInd w:val="0"/>
      <w:spacing w:after="120"/>
      <w:jc w:val="both"/>
      <w:textAlignment w:val="baseline"/>
      <w:outlineLvl w:val="0"/>
    </w:pPr>
    <w:rPr>
      <w:color w:val="auto"/>
      <w:szCs w:val="20"/>
    </w:rPr>
  </w:style>
  <w:style w:type="paragraph" w:customStyle="1" w:styleId="Annex">
    <w:name w:val="Annex"/>
    <w:basedOn w:val="Normal"/>
    <w:next w:val="Normal"/>
    <w:qFormat/>
    <w:rsid w:val="000713AB"/>
    <w:pPr>
      <w:tabs>
        <w:tab w:val="left" w:pos="1418"/>
        <w:tab w:val="left" w:pos="4678"/>
        <w:tab w:val="left" w:pos="5954"/>
        <w:tab w:val="left" w:pos="7088"/>
      </w:tabs>
      <w:spacing w:after="240"/>
      <w:jc w:val="center"/>
    </w:pPr>
    <w:rPr>
      <w:b/>
      <w:bCs/>
      <w:color w:val="auto"/>
      <w:sz w:val="28"/>
      <w:szCs w:val="28"/>
    </w:rPr>
  </w:style>
  <w:style w:type="character" w:customStyle="1" w:styleId="B1Char">
    <w:name w:val="B1 Char"/>
    <w:link w:val="B1"/>
    <w:rsid w:val="000713AB"/>
    <w:rPr>
      <w:rFonts w:ascii="Arial" w:hAnsi="Arial"/>
      <w:lang w:eastAsia="en-US"/>
    </w:rPr>
  </w:style>
  <w:style w:type="paragraph" w:customStyle="1" w:styleId="GuidelineB0">
    <w:name w:val="Guideline B0"/>
    <w:basedOn w:val="B0"/>
    <w:rsid w:val="000713AB"/>
    <w:pPr>
      <w:tabs>
        <w:tab w:val="clear" w:pos="567"/>
        <w:tab w:val="clear" w:pos="1418"/>
        <w:tab w:val="left" w:pos="2268"/>
      </w:tabs>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1679">
      <w:bodyDiv w:val="1"/>
      <w:marLeft w:val="0"/>
      <w:marRight w:val="0"/>
      <w:marTop w:val="0"/>
      <w:marBottom w:val="0"/>
      <w:divBdr>
        <w:top w:val="none" w:sz="0" w:space="0" w:color="auto"/>
        <w:left w:val="none" w:sz="0" w:space="0" w:color="auto"/>
        <w:bottom w:val="none" w:sz="0" w:space="0" w:color="auto"/>
        <w:right w:val="none" w:sz="0" w:space="0" w:color="auto"/>
      </w:divBdr>
    </w:div>
    <w:div w:id="660039919">
      <w:marLeft w:val="0"/>
      <w:marRight w:val="0"/>
      <w:marTop w:val="0"/>
      <w:marBottom w:val="0"/>
      <w:divBdr>
        <w:top w:val="none" w:sz="0" w:space="0" w:color="auto"/>
        <w:left w:val="none" w:sz="0" w:space="0" w:color="auto"/>
        <w:bottom w:val="none" w:sz="0" w:space="0" w:color="auto"/>
        <w:right w:val="none" w:sz="0" w:space="0" w:color="auto"/>
      </w:divBdr>
    </w:div>
    <w:div w:id="660039921">
      <w:marLeft w:val="0"/>
      <w:marRight w:val="0"/>
      <w:marTop w:val="0"/>
      <w:marBottom w:val="0"/>
      <w:divBdr>
        <w:top w:val="none" w:sz="0" w:space="0" w:color="auto"/>
        <w:left w:val="none" w:sz="0" w:space="0" w:color="auto"/>
        <w:bottom w:val="none" w:sz="0" w:space="0" w:color="auto"/>
        <w:right w:val="none" w:sz="0" w:space="0" w:color="auto"/>
      </w:divBdr>
    </w:div>
    <w:div w:id="660039922">
      <w:marLeft w:val="0"/>
      <w:marRight w:val="0"/>
      <w:marTop w:val="0"/>
      <w:marBottom w:val="0"/>
      <w:divBdr>
        <w:top w:val="none" w:sz="0" w:space="0" w:color="auto"/>
        <w:left w:val="none" w:sz="0" w:space="0" w:color="auto"/>
        <w:bottom w:val="none" w:sz="0" w:space="0" w:color="auto"/>
        <w:right w:val="none" w:sz="0" w:space="0" w:color="auto"/>
      </w:divBdr>
    </w:div>
    <w:div w:id="660039923">
      <w:marLeft w:val="0"/>
      <w:marRight w:val="0"/>
      <w:marTop w:val="0"/>
      <w:marBottom w:val="0"/>
      <w:divBdr>
        <w:top w:val="none" w:sz="0" w:space="0" w:color="auto"/>
        <w:left w:val="none" w:sz="0" w:space="0" w:color="auto"/>
        <w:bottom w:val="none" w:sz="0" w:space="0" w:color="auto"/>
        <w:right w:val="none" w:sz="0" w:space="0" w:color="auto"/>
      </w:divBdr>
      <w:divsChild>
        <w:div w:id="660039929">
          <w:marLeft w:val="0"/>
          <w:marRight w:val="0"/>
          <w:marTop w:val="0"/>
          <w:marBottom w:val="0"/>
          <w:divBdr>
            <w:top w:val="none" w:sz="0" w:space="0" w:color="auto"/>
            <w:left w:val="single" w:sz="6" w:space="15" w:color="B4B4B4"/>
            <w:bottom w:val="single" w:sz="6" w:space="0" w:color="B4B4B4"/>
            <w:right w:val="single" w:sz="6" w:space="15" w:color="B4B4B4"/>
          </w:divBdr>
          <w:divsChild>
            <w:div w:id="660039935">
              <w:marLeft w:val="0"/>
              <w:marRight w:val="0"/>
              <w:marTop w:val="0"/>
              <w:marBottom w:val="0"/>
              <w:divBdr>
                <w:top w:val="none" w:sz="0" w:space="0" w:color="auto"/>
                <w:left w:val="none" w:sz="0" w:space="0" w:color="auto"/>
                <w:bottom w:val="none" w:sz="0" w:space="0" w:color="auto"/>
                <w:right w:val="none" w:sz="0" w:space="0" w:color="auto"/>
              </w:divBdr>
              <w:divsChild>
                <w:div w:id="660039931">
                  <w:marLeft w:val="-300"/>
                  <w:marRight w:val="0"/>
                  <w:marTop w:val="0"/>
                  <w:marBottom w:val="0"/>
                  <w:divBdr>
                    <w:top w:val="none" w:sz="0" w:space="0" w:color="auto"/>
                    <w:left w:val="none" w:sz="0" w:space="0" w:color="auto"/>
                    <w:bottom w:val="none" w:sz="0" w:space="0" w:color="auto"/>
                    <w:right w:val="none" w:sz="0" w:space="0" w:color="auto"/>
                  </w:divBdr>
                  <w:divsChild>
                    <w:div w:id="660039920">
                      <w:marLeft w:val="0"/>
                      <w:marRight w:val="0"/>
                      <w:marTop w:val="0"/>
                      <w:marBottom w:val="0"/>
                      <w:divBdr>
                        <w:top w:val="none" w:sz="0" w:space="0" w:color="auto"/>
                        <w:left w:val="none" w:sz="0" w:space="0" w:color="auto"/>
                        <w:bottom w:val="none" w:sz="0" w:space="0" w:color="auto"/>
                        <w:right w:val="none" w:sz="0" w:space="0" w:color="auto"/>
                      </w:divBdr>
                      <w:divsChild>
                        <w:div w:id="660039934">
                          <w:marLeft w:val="-300"/>
                          <w:marRight w:val="0"/>
                          <w:marTop w:val="0"/>
                          <w:marBottom w:val="0"/>
                          <w:divBdr>
                            <w:top w:val="none" w:sz="0" w:space="0" w:color="auto"/>
                            <w:left w:val="none" w:sz="0" w:space="0" w:color="auto"/>
                            <w:bottom w:val="none" w:sz="0" w:space="0" w:color="auto"/>
                            <w:right w:val="none" w:sz="0" w:space="0" w:color="auto"/>
                          </w:divBdr>
                          <w:divsChild>
                            <w:div w:id="66003992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60039924">
      <w:marLeft w:val="0"/>
      <w:marRight w:val="0"/>
      <w:marTop w:val="0"/>
      <w:marBottom w:val="0"/>
      <w:divBdr>
        <w:top w:val="none" w:sz="0" w:space="0" w:color="auto"/>
        <w:left w:val="none" w:sz="0" w:space="0" w:color="auto"/>
        <w:bottom w:val="none" w:sz="0" w:space="0" w:color="auto"/>
        <w:right w:val="none" w:sz="0" w:space="0" w:color="auto"/>
      </w:divBdr>
    </w:div>
    <w:div w:id="660039925">
      <w:marLeft w:val="0"/>
      <w:marRight w:val="0"/>
      <w:marTop w:val="0"/>
      <w:marBottom w:val="0"/>
      <w:divBdr>
        <w:top w:val="none" w:sz="0" w:space="0" w:color="auto"/>
        <w:left w:val="none" w:sz="0" w:space="0" w:color="auto"/>
        <w:bottom w:val="none" w:sz="0" w:space="0" w:color="auto"/>
        <w:right w:val="none" w:sz="0" w:space="0" w:color="auto"/>
      </w:divBdr>
    </w:div>
    <w:div w:id="660039926">
      <w:marLeft w:val="0"/>
      <w:marRight w:val="0"/>
      <w:marTop w:val="0"/>
      <w:marBottom w:val="0"/>
      <w:divBdr>
        <w:top w:val="none" w:sz="0" w:space="0" w:color="auto"/>
        <w:left w:val="none" w:sz="0" w:space="0" w:color="auto"/>
        <w:bottom w:val="none" w:sz="0" w:space="0" w:color="auto"/>
        <w:right w:val="none" w:sz="0" w:space="0" w:color="auto"/>
      </w:divBdr>
    </w:div>
    <w:div w:id="660039927">
      <w:marLeft w:val="0"/>
      <w:marRight w:val="0"/>
      <w:marTop w:val="0"/>
      <w:marBottom w:val="0"/>
      <w:divBdr>
        <w:top w:val="none" w:sz="0" w:space="0" w:color="auto"/>
        <w:left w:val="none" w:sz="0" w:space="0" w:color="auto"/>
        <w:bottom w:val="none" w:sz="0" w:space="0" w:color="auto"/>
        <w:right w:val="none" w:sz="0" w:space="0" w:color="auto"/>
      </w:divBdr>
    </w:div>
    <w:div w:id="660039930">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
    <w:div w:id="660039933">
      <w:marLeft w:val="0"/>
      <w:marRight w:val="0"/>
      <w:marTop w:val="0"/>
      <w:marBottom w:val="0"/>
      <w:divBdr>
        <w:top w:val="none" w:sz="0" w:space="0" w:color="auto"/>
        <w:left w:val="none" w:sz="0" w:space="0" w:color="auto"/>
        <w:bottom w:val="none" w:sz="0" w:space="0" w:color="auto"/>
        <w:right w:val="none" w:sz="0" w:space="0" w:color="auto"/>
      </w:divBdr>
    </w:div>
    <w:div w:id="1000936113">
      <w:bodyDiv w:val="1"/>
      <w:marLeft w:val="0"/>
      <w:marRight w:val="0"/>
      <w:marTop w:val="0"/>
      <w:marBottom w:val="0"/>
      <w:divBdr>
        <w:top w:val="none" w:sz="0" w:space="0" w:color="auto"/>
        <w:left w:val="none" w:sz="0" w:space="0" w:color="auto"/>
        <w:bottom w:val="none" w:sz="0" w:space="0" w:color="auto"/>
        <w:right w:val="none" w:sz="0" w:space="0" w:color="auto"/>
      </w:divBdr>
    </w:div>
    <w:div w:id="1121917366">
      <w:bodyDiv w:val="1"/>
      <w:marLeft w:val="0"/>
      <w:marRight w:val="0"/>
      <w:marTop w:val="0"/>
      <w:marBottom w:val="0"/>
      <w:divBdr>
        <w:top w:val="none" w:sz="0" w:space="0" w:color="auto"/>
        <w:left w:val="none" w:sz="0" w:space="0" w:color="auto"/>
        <w:bottom w:val="none" w:sz="0" w:space="0" w:color="auto"/>
        <w:right w:val="none" w:sz="0" w:space="0" w:color="auto"/>
      </w:divBdr>
    </w:div>
    <w:div w:id="1377587690">
      <w:bodyDiv w:val="1"/>
      <w:marLeft w:val="0"/>
      <w:marRight w:val="0"/>
      <w:marTop w:val="0"/>
      <w:marBottom w:val="0"/>
      <w:divBdr>
        <w:top w:val="none" w:sz="0" w:space="0" w:color="auto"/>
        <w:left w:val="none" w:sz="0" w:space="0" w:color="auto"/>
        <w:bottom w:val="none" w:sz="0" w:space="0" w:color="auto"/>
        <w:right w:val="none" w:sz="0" w:space="0" w:color="auto"/>
      </w:divBdr>
    </w:div>
    <w:div w:id="1775979171">
      <w:bodyDiv w:val="1"/>
      <w:marLeft w:val="0"/>
      <w:marRight w:val="0"/>
      <w:marTop w:val="0"/>
      <w:marBottom w:val="0"/>
      <w:divBdr>
        <w:top w:val="none" w:sz="0" w:space="0" w:color="auto"/>
        <w:left w:val="none" w:sz="0" w:space="0" w:color="auto"/>
        <w:bottom w:val="none" w:sz="0" w:space="0" w:color="auto"/>
        <w:right w:val="none" w:sz="0" w:space="0" w:color="auto"/>
      </w:divBdr>
    </w:div>
    <w:div w:id="1897546873">
      <w:bodyDiv w:val="1"/>
      <w:marLeft w:val="0"/>
      <w:marRight w:val="0"/>
      <w:marTop w:val="0"/>
      <w:marBottom w:val="0"/>
      <w:divBdr>
        <w:top w:val="none" w:sz="0" w:space="0" w:color="auto"/>
        <w:left w:val="none" w:sz="0" w:space="0" w:color="auto"/>
        <w:bottom w:val="none" w:sz="0" w:space="0" w:color="auto"/>
        <w:right w:val="none" w:sz="0" w:space="0" w:color="auto"/>
      </w:divBdr>
      <w:divsChild>
        <w:div w:id="96558069">
          <w:marLeft w:val="0"/>
          <w:marRight w:val="0"/>
          <w:marTop w:val="0"/>
          <w:marBottom w:val="0"/>
          <w:divBdr>
            <w:top w:val="none" w:sz="0" w:space="0" w:color="auto"/>
            <w:left w:val="none" w:sz="0" w:space="0" w:color="auto"/>
            <w:bottom w:val="none" w:sz="0" w:space="0" w:color="auto"/>
            <w:right w:val="none" w:sz="0" w:space="0" w:color="auto"/>
          </w:divBdr>
          <w:divsChild>
            <w:div w:id="1171606812">
              <w:marLeft w:val="0"/>
              <w:marRight w:val="0"/>
              <w:marTop w:val="0"/>
              <w:marBottom w:val="0"/>
              <w:divBdr>
                <w:top w:val="none" w:sz="0" w:space="0" w:color="auto"/>
                <w:left w:val="none" w:sz="0" w:space="0" w:color="auto"/>
                <w:bottom w:val="none" w:sz="0" w:space="0" w:color="auto"/>
                <w:right w:val="none" w:sz="0" w:space="0" w:color="auto"/>
              </w:divBdr>
            </w:div>
            <w:div w:id="946698205">
              <w:marLeft w:val="0"/>
              <w:marRight w:val="0"/>
              <w:marTop w:val="0"/>
              <w:marBottom w:val="0"/>
              <w:divBdr>
                <w:top w:val="none" w:sz="0" w:space="0" w:color="auto"/>
                <w:left w:val="none" w:sz="0" w:space="0" w:color="auto"/>
                <w:bottom w:val="none" w:sz="0" w:space="0" w:color="auto"/>
                <w:right w:val="none" w:sz="0" w:space="0" w:color="auto"/>
              </w:divBdr>
            </w:div>
          </w:divsChild>
        </w:div>
        <w:div w:id="1243175531">
          <w:marLeft w:val="0"/>
          <w:marRight w:val="0"/>
          <w:marTop w:val="0"/>
          <w:marBottom w:val="0"/>
          <w:divBdr>
            <w:top w:val="none" w:sz="0" w:space="0" w:color="auto"/>
            <w:left w:val="none" w:sz="0" w:space="0" w:color="auto"/>
            <w:bottom w:val="none" w:sz="0" w:space="0" w:color="auto"/>
            <w:right w:val="none" w:sz="0" w:space="0" w:color="auto"/>
          </w:divBdr>
          <w:divsChild>
            <w:div w:id="1454132021">
              <w:marLeft w:val="0"/>
              <w:marRight w:val="0"/>
              <w:marTop w:val="0"/>
              <w:marBottom w:val="0"/>
              <w:divBdr>
                <w:top w:val="none" w:sz="0" w:space="0" w:color="auto"/>
                <w:left w:val="none" w:sz="0" w:space="0" w:color="auto"/>
                <w:bottom w:val="none" w:sz="0" w:space="0" w:color="auto"/>
                <w:right w:val="none" w:sz="0" w:space="0" w:color="auto"/>
              </w:divBdr>
            </w:div>
          </w:divsChild>
        </w:div>
        <w:div w:id="338196576">
          <w:marLeft w:val="0"/>
          <w:marRight w:val="0"/>
          <w:marTop w:val="0"/>
          <w:marBottom w:val="0"/>
          <w:divBdr>
            <w:top w:val="none" w:sz="0" w:space="0" w:color="auto"/>
            <w:left w:val="none" w:sz="0" w:space="0" w:color="auto"/>
            <w:bottom w:val="none" w:sz="0" w:space="0" w:color="auto"/>
            <w:right w:val="none" w:sz="0" w:space="0" w:color="auto"/>
          </w:divBdr>
          <w:divsChild>
            <w:div w:id="1414358080">
              <w:marLeft w:val="0"/>
              <w:marRight w:val="0"/>
              <w:marTop w:val="0"/>
              <w:marBottom w:val="0"/>
              <w:divBdr>
                <w:top w:val="none" w:sz="0" w:space="0" w:color="auto"/>
                <w:left w:val="none" w:sz="0" w:space="0" w:color="auto"/>
                <w:bottom w:val="none" w:sz="0" w:space="0" w:color="auto"/>
                <w:right w:val="none" w:sz="0" w:space="0" w:color="auto"/>
              </w:divBdr>
            </w:div>
          </w:divsChild>
        </w:div>
        <w:div w:id="1099104271">
          <w:marLeft w:val="0"/>
          <w:marRight w:val="0"/>
          <w:marTop w:val="0"/>
          <w:marBottom w:val="0"/>
          <w:divBdr>
            <w:top w:val="none" w:sz="0" w:space="0" w:color="auto"/>
            <w:left w:val="none" w:sz="0" w:space="0" w:color="auto"/>
            <w:bottom w:val="none" w:sz="0" w:space="0" w:color="auto"/>
            <w:right w:val="none" w:sz="0" w:space="0" w:color="auto"/>
          </w:divBdr>
          <w:divsChild>
            <w:div w:id="481775256">
              <w:marLeft w:val="0"/>
              <w:marRight w:val="0"/>
              <w:marTop w:val="0"/>
              <w:marBottom w:val="0"/>
              <w:divBdr>
                <w:top w:val="none" w:sz="0" w:space="0" w:color="auto"/>
                <w:left w:val="none" w:sz="0" w:space="0" w:color="auto"/>
                <w:bottom w:val="none" w:sz="0" w:space="0" w:color="auto"/>
                <w:right w:val="none" w:sz="0" w:space="0" w:color="auto"/>
              </w:divBdr>
            </w:div>
          </w:divsChild>
        </w:div>
        <w:div w:id="1358851301">
          <w:marLeft w:val="0"/>
          <w:marRight w:val="0"/>
          <w:marTop w:val="0"/>
          <w:marBottom w:val="0"/>
          <w:divBdr>
            <w:top w:val="none" w:sz="0" w:space="0" w:color="auto"/>
            <w:left w:val="none" w:sz="0" w:space="0" w:color="auto"/>
            <w:bottom w:val="none" w:sz="0" w:space="0" w:color="auto"/>
            <w:right w:val="none" w:sz="0" w:space="0" w:color="auto"/>
          </w:divBdr>
          <w:divsChild>
            <w:div w:id="1070733526">
              <w:marLeft w:val="0"/>
              <w:marRight w:val="0"/>
              <w:marTop w:val="0"/>
              <w:marBottom w:val="0"/>
              <w:divBdr>
                <w:top w:val="none" w:sz="0" w:space="0" w:color="auto"/>
                <w:left w:val="none" w:sz="0" w:space="0" w:color="auto"/>
                <w:bottom w:val="none" w:sz="0" w:space="0" w:color="auto"/>
                <w:right w:val="none" w:sz="0" w:space="0" w:color="auto"/>
              </w:divBdr>
            </w:div>
          </w:divsChild>
        </w:div>
        <w:div w:id="1738547479">
          <w:marLeft w:val="0"/>
          <w:marRight w:val="0"/>
          <w:marTop w:val="0"/>
          <w:marBottom w:val="0"/>
          <w:divBdr>
            <w:top w:val="none" w:sz="0" w:space="0" w:color="auto"/>
            <w:left w:val="none" w:sz="0" w:space="0" w:color="auto"/>
            <w:bottom w:val="none" w:sz="0" w:space="0" w:color="auto"/>
            <w:right w:val="none" w:sz="0" w:space="0" w:color="auto"/>
          </w:divBdr>
          <w:divsChild>
            <w:div w:id="886144441">
              <w:marLeft w:val="0"/>
              <w:marRight w:val="0"/>
              <w:marTop w:val="0"/>
              <w:marBottom w:val="0"/>
              <w:divBdr>
                <w:top w:val="none" w:sz="0" w:space="0" w:color="auto"/>
                <w:left w:val="none" w:sz="0" w:space="0" w:color="auto"/>
                <w:bottom w:val="none" w:sz="0" w:space="0" w:color="auto"/>
                <w:right w:val="none" w:sz="0" w:space="0" w:color="auto"/>
              </w:divBdr>
            </w:div>
            <w:div w:id="1186216086">
              <w:marLeft w:val="0"/>
              <w:marRight w:val="0"/>
              <w:marTop w:val="0"/>
              <w:marBottom w:val="0"/>
              <w:divBdr>
                <w:top w:val="none" w:sz="0" w:space="0" w:color="auto"/>
                <w:left w:val="none" w:sz="0" w:space="0" w:color="auto"/>
                <w:bottom w:val="none" w:sz="0" w:space="0" w:color="auto"/>
                <w:right w:val="none" w:sz="0" w:space="0" w:color="auto"/>
              </w:divBdr>
            </w:div>
          </w:divsChild>
        </w:div>
        <w:div w:id="1185485800">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
          </w:divsChild>
        </w:div>
        <w:div w:id="1970742310">
          <w:marLeft w:val="0"/>
          <w:marRight w:val="0"/>
          <w:marTop w:val="0"/>
          <w:marBottom w:val="0"/>
          <w:divBdr>
            <w:top w:val="none" w:sz="0" w:space="0" w:color="auto"/>
            <w:left w:val="none" w:sz="0" w:space="0" w:color="auto"/>
            <w:bottom w:val="none" w:sz="0" w:space="0" w:color="auto"/>
            <w:right w:val="none" w:sz="0" w:space="0" w:color="auto"/>
          </w:divBdr>
          <w:divsChild>
            <w:div w:id="1121531197">
              <w:marLeft w:val="0"/>
              <w:marRight w:val="0"/>
              <w:marTop w:val="0"/>
              <w:marBottom w:val="0"/>
              <w:divBdr>
                <w:top w:val="none" w:sz="0" w:space="0" w:color="auto"/>
                <w:left w:val="none" w:sz="0" w:space="0" w:color="auto"/>
                <w:bottom w:val="none" w:sz="0" w:space="0" w:color="auto"/>
                <w:right w:val="none" w:sz="0" w:space="0" w:color="auto"/>
              </w:divBdr>
            </w:div>
          </w:divsChild>
        </w:div>
        <w:div w:id="1594629483">
          <w:marLeft w:val="0"/>
          <w:marRight w:val="0"/>
          <w:marTop w:val="0"/>
          <w:marBottom w:val="0"/>
          <w:divBdr>
            <w:top w:val="none" w:sz="0" w:space="0" w:color="auto"/>
            <w:left w:val="none" w:sz="0" w:space="0" w:color="auto"/>
            <w:bottom w:val="none" w:sz="0" w:space="0" w:color="auto"/>
            <w:right w:val="none" w:sz="0" w:space="0" w:color="auto"/>
          </w:divBdr>
          <w:divsChild>
            <w:div w:id="1648978227">
              <w:marLeft w:val="0"/>
              <w:marRight w:val="0"/>
              <w:marTop w:val="0"/>
              <w:marBottom w:val="0"/>
              <w:divBdr>
                <w:top w:val="none" w:sz="0" w:space="0" w:color="auto"/>
                <w:left w:val="none" w:sz="0" w:space="0" w:color="auto"/>
                <w:bottom w:val="none" w:sz="0" w:space="0" w:color="auto"/>
                <w:right w:val="none" w:sz="0" w:space="0" w:color="auto"/>
              </w:divBdr>
            </w:div>
          </w:divsChild>
        </w:div>
        <w:div w:id="71199018">
          <w:marLeft w:val="0"/>
          <w:marRight w:val="0"/>
          <w:marTop w:val="0"/>
          <w:marBottom w:val="0"/>
          <w:divBdr>
            <w:top w:val="none" w:sz="0" w:space="0" w:color="auto"/>
            <w:left w:val="none" w:sz="0" w:space="0" w:color="auto"/>
            <w:bottom w:val="none" w:sz="0" w:space="0" w:color="auto"/>
            <w:right w:val="none" w:sz="0" w:space="0" w:color="auto"/>
          </w:divBdr>
          <w:divsChild>
            <w:div w:id="803426687">
              <w:marLeft w:val="0"/>
              <w:marRight w:val="0"/>
              <w:marTop w:val="0"/>
              <w:marBottom w:val="0"/>
              <w:divBdr>
                <w:top w:val="none" w:sz="0" w:space="0" w:color="auto"/>
                <w:left w:val="none" w:sz="0" w:space="0" w:color="auto"/>
                <w:bottom w:val="none" w:sz="0" w:space="0" w:color="auto"/>
                <w:right w:val="none" w:sz="0" w:space="0" w:color="auto"/>
              </w:divBdr>
            </w:div>
          </w:divsChild>
        </w:div>
        <w:div w:id="177353687">
          <w:marLeft w:val="0"/>
          <w:marRight w:val="0"/>
          <w:marTop w:val="0"/>
          <w:marBottom w:val="0"/>
          <w:divBdr>
            <w:top w:val="none" w:sz="0" w:space="0" w:color="auto"/>
            <w:left w:val="none" w:sz="0" w:space="0" w:color="auto"/>
            <w:bottom w:val="none" w:sz="0" w:space="0" w:color="auto"/>
            <w:right w:val="none" w:sz="0" w:space="0" w:color="auto"/>
          </w:divBdr>
          <w:divsChild>
            <w:div w:id="353921996">
              <w:marLeft w:val="0"/>
              <w:marRight w:val="0"/>
              <w:marTop w:val="0"/>
              <w:marBottom w:val="0"/>
              <w:divBdr>
                <w:top w:val="none" w:sz="0" w:space="0" w:color="auto"/>
                <w:left w:val="none" w:sz="0" w:space="0" w:color="auto"/>
                <w:bottom w:val="none" w:sz="0" w:space="0" w:color="auto"/>
                <w:right w:val="none" w:sz="0" w:space="0" w:color="auto"/>
              </w:divBdr>
            </w:div>
          </w:divsChild>
        </w:div>
        <w:div w:id="948658355">
          <w:marLeft w:val="0"/>
          <w:marRight w:val="0"/>
          <w:marTop w:val="0"/>
          <w:marBottom w:val="0"/>
          <w:divBdr>
            <w:top w:val="none" w:sz="0" w:space="0" w:color="auto"/>
            <w:left w:val="none" w:sz="0" w:space="0" w:color="auto"/>
            <w:bottom w:val="none" w:sz="0" w:space="0" w:color="auto"/>
            <w:right w:val="none" w:sz="0" w:space="0" w:color="auto"/>
          </w:divBdr>
          <w:divsChild>
            <w:div w:id="1425489849">
              <w:marLeft w:val="0"/>
              <w:marRight w:val="0"/>
              <w:marTop w:val="0"/>
              <w:marBottom w:val="0"/>
              <w:divBdr>
                <w:top w:val="none" w:sz="0" w:space="0" w:color="auto"/>
                <w:left w:val="none" w:sz="0" w:space="0" w:color="auto"/>
                <w:bottom w:val="none" w:sz="0" w:space="0" w:color="auto"/>
                <w:right w:val="none" w:sz="0" w:space="0" w:color="auto"/>
              </w:divBdr>
            </w:div>
          </w:divsChild>
        </w:div>
        <w:div w:id="603808400">
          <w:marLeft w:val="0"/>
          <w:marRight w:val="0"/>
          <w:marTop w:val="0"/>
          <w:marBottom w:val="0"/>
          <w:divBdr>
            <w:top w:val="none" w:sz="0" w:space="0" w:color="auto"/>
            <w:left w:val="none" w:sz="0" w:space="0" w:color="auto"/>
            <w:bottom w:val="none" w:sz="0" w:space="0" w:color="auto"/>
            <w:right w:val="none" w:sz="0" w:space="0" w:color="auto"/>
          </w:divBdr>
          <w:divsChild>
            <w:div w:id="1473211100">
              <w:marLeft w:val="0"/>
              <w:marRight w:val="0"/>
              <w:marTop w:val="0"/>
              <w:marBottom w:val="0"/>
              <w:divBdr>
                <w:top w:val="none" w:sz="0" w:space="0" w:color="auto"/>
                <w:left w:val="none" w:sz="0" w:space="0" w:color="auto"/>
                <w:bottom w:val="none" w:sz="0" w:space="0" w:color="auto"/>
                <w:right w:val="none" w:sz="0" w:space="0" w:color="auto"/>
              </w:divBdr>
            </w:div>
          </w:divsChild>
        </w:div>
        <w:div w:id="1415858345">
          <w:marLeft w:val="0"/>
          <w:marRight w:val="0"/>
          <w:marTop w:val="0"/>
          <w:marBottom w:val="0"/>
          <w:divBdr>
            <w:top w:val="none" w:sz="0" w:space="0" w:color="auto"/>
            <w:left w:val="none" w:sz="0" w:space="0" w:color="auto"/>
            <w:bottom w:val="none" w:sz="0" w:space="0" w:color="auto"/>
            <w:right w:val="none" w:sz="0" w:space="0" w:color="auto"/>
          </w:divBdr>
          <w:divsChild>
            <w:div w:id="1408260581">
              <w:marLeft w:val="0"/>
              <w:marRight w:val="0"/>
              <w:marTop w:val="0"/>
              <w:marBottom w:val="0"/>
              <w:divBdr>
                <w:top w:val="none" w:sz="0" w:space="0" w:color="auto"/>
                <w:left w:val="none" w:sz="0" w:space="0" w:color="auto"/>
                <w:bottom w:val="none" w:sz="0" w:space="0" w:color="auto"/>
                <w:right w:val="none" w:sz="0" w:space="0" w:color="auto"/>
              </w:divBdr>
            </w:div>
          </w:divsChild>
        </w:div>
        <w:div w:id="880751946">
          <w:marLeft w:val="0"/>
          <w:marRight w:val="0"/>
          <w:marTop w:val="0"/>
          <w:marBottom w:val="0"/>
          <w:divBdr>
            <w:top w:val="none" w:sz="0" w:space="0" w:color="auto"/>
            <w:left w:val="none" w:sz="0" w:space="0" w:color="auto"/>
            <w:bottom w:val="none" w:sz="0" w:space="0" w:color="auto"/>
            <w:right w:val="none" w:sz="0" w:space="0" w:color="auto"/>
          </w:divBdr>
          <w:divsChild>
            <w:div w:id="454763153">
              <w:marLeft w:val="0"/>
              <w:marRight w:val="0"/>
              <w:marTop w:val="0"/>
              <w:marBottom w:val="0"/>
              <w:divBdr>
                <w:top w:val="none" w:sz="0" w:space="0" w:color="auto"/>
                <w:left w:val="none" w:sz="0" w:space="0" w:color="auto"/>
                <w:bottom w:val="none" w:sz="0" w:space="0" w:color="auto"/>
                <w:right w:val="none" w:sz="0" w:space="0" w:color="auto"/>
              </w:divBdr>
            </w:div>
            <w:div w:id="552348786">
              <w:marLeft w:val="0"/>
              <w:marRight w:val="0"/>
              <w:marTop w:val="0"/>
              <w:marBottom w:val="0"/>
              <w:divBdr>
                <w:top w:val="none" w:sz="0" w:space="0" w:color="auto"/>
                <w:left w:val="none" w:sz="0" w:space="0" w:color="auto"/>
                <w:bottom w:val="none" w:sz="0" w:space="0" w:color="auto"/>
                <w:right w:val="none" w:sz="0" w:space="0" w:color="auto"/>
              </w:divBdr>
            </w:div>
            <w:div w:id="826819563">
              <w:marLeft w:val="0"/>
              <w:marRight w:val="0"/>
              <w:marTop w:val="0"/>
              <w:marBottom w:val="0"/>
              <w:divBdr>
                <w:top w:val="none" w:sz="0" w:space="0" w:color="auto"/>
                <w:left w:val="none" w:sz="0" w:space="0" w:color="auto"/>
                <w:bottom w:val="none" w:sz="0" w:space="0" w:color="auto"/>
                <w:right w:val="none" w:sz="0" w:space="0" w:color="auto"/>
              </w:divBdr>
            </w:div>
          </w:divsChild>
        </w:div>
        <w:div w:id="699672513">
          <w:marLeft w:val="0"/>
          <w:marRight w:val="0"/>
          <w:marTop w:val="0"/>
          <w:marBottom w:val="0"/>
          <w:divBdr>
            <w:top w:val="none" w:sz="0" w:space="0" w:color="auto"/>
            <w:left w:val="none" w:sz="0" w:space="0" w:color="auto"/>
            <w:bottom w:val="none" w:sz="0" w:space="0" w:color="auto"/>
            <w:right w:val="none" w:sz="0" w:space="0" w:color="auto"/>
          </w:divBdr>
          <w:divsChild>
            <w:div w:id="1746104789">
              <w:marLeft w:val="0"/>
              <w:marRight w:val="0"/>
              <w:marTop w:val="0"/>
              <w:marBottom w:val="0"/>
              <w:divBdr>
                <w:top w:val="none" w:sz="0" w:space="0" w:color="auto"/>
                <w:left w:val="none" w:sz="0" w:space="0" w:color="auto"/>
                <w:bottom w:val="none" w:sz="0" w:space="0" w:color="auto"/>
                <w:right w:val="none" w:sz="0" w:space="0" w:color="auto"/>
              </w:divBdr>
            </w:div>
          </w:divsChild>
        </w:div>
        <w:div w:id="1312128849">
          <w:marLeft w:val="0"/>
          <w:marRight w:val="0"/>
          <w:marTop w:val="0"/>
          <w:marBottom w:val="0"/>
          <w:divBdr>
            <w:top w:val="none" w:sz="0" w:space="0" w:color="auto"/>
            <w:left w:val="none" w:sz="0" w:space="0" w:color="auto"/>
            <w:bottom w:val="none" w:sz="0" w:space="0" w:color="auto"/>
            <w:right w:val="none" w:sz="0" w:space="0" w:color="auto"/>
          </w:divBdr>
          <w:divsChild>
            <w:div w:id="699355240">
              <w:marLeft w:val="0"/>
              <w:marRight w:val="0"/>
              <w:marTop w:val="0"/>
              <w:marBottom w:val="0"/>
              <w:divBdr>
                <w:top w:val="none" w:sz="0" w:space="0" w:color="auto"/>
                <w:left w:val="none" w:sz="0" w:space="0" w:color="auto"/>
                <w:bottom w:val="none" w:sz="0" w:space="0" w:color="auto"/>
                <w:right w:val="none" w:sz="0" w:space="0" w:color="auto"/>
              </w:divBdr>
            </w:div>
          </w:divsChild>
        </w:div>
        <w:div w:id="380322267">
          <w:marLeft w:val="0"/>
          <w:marRight w:val="0"/>
          <w:marTop w:val="0"/>
          <w:marBottom w:val="0"/>
          <w:divBdr>
            <w:top w:val="none" w:sz="0" w:space="0" w:color="auto"/>
            <w:left w:val="none" w:sz="0" w:space="0" w:color="auto"/>
            <w:bottom w:val="none" w:sz="0" w:space="0" w:color="auto"/>
            <w:right w:val="none" w:sz="0" w:space="0" w:color="auto"/>
          </w:divBdr>
          <w:divsChild>
            <w:div w:id="50737316">
              <w:marLeft w:val="0"/>
              <w:marRight w:val="0"/>
              <w:marTop w:val="0"/>
              <w:marBottom w:val="0"/>
              <w:divBdr>
                <w:top w:val="none" w:sz="0" w:space="0" w:color="auto"/>
                <w:left w:val="none" w:sz="0" w:space="0" w:color="auto"/>
                <w:bottom w:val="none" w:sz="0" w:space="0" w:color="auto"/>
                <w:right w:val="none" w:sz="0" w:space="0" w:color="auto"/>
              </w:divBdr>
            </w:div>
          </w:divsChild>
        </w:div>
        <w:div w:id="1256130840">
          <w:marLeft w:val="0"/>
          <w:marRight w:val="0"/>
          <w:marTop w:val="0"/>
          <w:marBottom w:val="0"/>
          <w:divBdr>
            <w:top w:val="none" w:sz="0" w:space="0" w:color="auto"/>
            <w:left w:val="none" w:sz="0" w:space="0" w:color="auto"/>
            <w:bottom w:val="none" w:sz="0" w:space="0" w:color="auto"/>
            <w:right w:val="none" w:sz="0" w:space="0" w:color="auto"/>
          </w:divBdr>
          <w:divsChild>
            <w:div w:id="1996906535">
              <w:marLeft w:val="0"/>
              <w:marRight w:val="0"/>
              <w:marTop w:val="0"/>
              <w:marBottom w:val="0"/>
              <w:divBdr>
                <w:top w:val="none" w:sz="0" w:space="0" w:color="auto"/>
                <w:left w:val="none" w:sz="0" w:space="0" w:color="auto"/>
                <w:bottom w:val="none" w:sz="0" w:space="0" w:color="auto"/>
                <w:right w:val="none" w:sz="0" w:space="0" w:color="auto"/>
              </w:divBdr>
            </w:div>
          </w:divsChild>
        </w:div>
        <w:div w:id="1968318974">
          <w:marLeft w:val="0"/>
          <w:marRight w:val="0"/>
          <w:marTop w:val="0"/>
          <w:marBottom w:val="0"/>
          <w:divBdr>
            <w:top w:val="none" w:sz="0" w:space="0" w:color="auto"/>
            <w:left w:val="none" w:sz="0" w:space="0" w:color="auto"/>
            <w:bottom w:val="none" w:sz="0" w:space="0" w:color="auto"/>
            <w:right w:val="none" w:sz="0" w:space="0" w:color="auto"/>
          </w:divBdr>
          <w:divsChild>
            <w:div w:id="1755080731">
              <w:marLeft w:val="0"/>
              <w:marRight w:val="0"/>
              <w:marTop w:val="0"/>
              <w:marBottom w:val="0"/>
              <w:divBdr>
                <w:top w:val="none" w:sz="0" w:space="0" w:color="auto"/>
                <w:left w:val="none" w:sz="0" w:space="0" w:color="auto"/>
                <w:bottom w:val="none" w:sz="0" w:space="0" w:color="auto"/>
                <w:right w:val="none" w:sz="0" w:space="0" w:color="auto"/>
              </w:divBdr>
            </w:div>
          </w:divsChild>
        </w:div>
        <w:div w:id="15664238">
          <w:marLeft w:val="0"/>
          <w:marRight w:val="0"/>
          <w:marTop w:val="0"/>
          <w:marBottom w:val="0"/>
          <w:divBdr>
            <w:top w:val="none" w:sz="0" w:space="0" w:color="auto"/>
            <w:left w:val="none" w:sz="0" w:space="0" w:color="auto"/>
            <w:bottom w:val="none" w:sz="0" w:space="0" w:color="auto"/>
            <w:right w:val="none" w:sz="0" w:space="0" w:color="auto"/>
          </w:divBdr>
          <w:divsChild>
            <w:div w:id="434984287">
              <w:marLeft w:val="0"/>
              <w:marRight w:val="0"/>
              <w:marTop w:val="0"/>
              <w:marBottom w:val="0"/>
              <w:divBdr>
                <w:top w:val="none" w:sz="0" w:space="0" w:color="auto"/>
                <w:left w:val="none" w:sz="0" w:space="0" w:color="auto"/>
                <w:bottom w:val="none" w:sz="0" w:space="0" w:color="auto"/>
                <w:right w:val="none" w:sz="0" w:space="0" w:color="auto"/>
              </w:divBdr>
            </w:div>
            <w:div w:id="1348949731">
              <w:marLeft w:val="0"/>
              <w:marRight w:val="0"/>
              <w:marTop w:val="0"/>
              <w:marBottom w:val="0"/>
              <w:divBdr>
                <w:top w:val="none" w:sz="0" w:space="0" w:color="auto"/>
                <w:left w:val="none" w:sz="0" w:space="0" w:color="auto"/>
                <w:bottom w:val="none" w:sz="0" w:space="0" w:color="auto"/>
                <w:right w:val="none" w:sz="0" w:space="0" w:color="auto"/>
              </w:divBdr>
            </w:div>
            <w:div w:id="1501462483">
              <w:marLeft w:val="0"/>
              <w:marRight w:val="0"/>
              <w:marTop w:val="0"/>
              <w:marBottom w:val="0"/>
              <w:divBdr>
                <w:top w:val="none" w:sz="0" w:space="0" w:color="auto"/>
                <w:left w:val="none" w:sz="0" w:space="0" w:color="auto"/>
                <w:bottom w:val="none" w:sz="0" w:space="0" w:color="auto"/>
                <w:right w:val="none" w:sz="0" w:space="0" w:color="auto"/>
              </w:divBdr>
            </w:div>
            <w:div w:id="2081973839">
              <w:marLeft w:val="0"/>
              <w:marRight w:val="0"/>
              <w:marTop w:val="0"/>
              <w:marBottom w:val="0"/>
              <w:divBdr>
                <w:top w:val="none" w:sz="0" w:space="0" w:color="auto"/>
                <w:left w:val="none" w:sz="0" w:space="0" w:color="auto"/>
                <w:bottom w:val="none" w:sz="0" w:space="0" w:color="auto"/>
                <w:right w:val="none" w:sz="0" w:space="0" w:color="auto"/>
              </w:divBdr>
            </w:div>
          </w:divsChild>
        </w:div>
        <w:div w:id="593167791">
          <w:marLeft w:val="0"/>
          <w:marRight w:val="0"/>
          <w:marTop w:val="0"/>
          <w:marBottom w:val="0"/>
          <w:divBdr>
            <w:top w:val="none" w:sz="0" w:space="0" w:color="auto"/>
            <w:left w:val="none" w:sz="0" w:space="0" w:color="auto"/>
            <w:bottom w:val="none" w:sz="0" w:space="0" w:color="auto"/>
            <w:right w:val="none" w:sz="0" w:space="0" w:color="auto"/>
          </w:divBdr>
          <w:divsChild>
            <w:div w:id="44180944">
              <w:marLeft w:val="0"/>
              <w:marRight w:val="0"/>
              <w:marTop w:val="0"/>
              <w:marBottom w:val="0"/>
              <w:divBdr>
                <w:top w:val="none" w:sz="0" w:space="0" w:color="auto"/>
                <w:left w:val="none" w:sz="0" w:space="0" w:color="auto"/>
                <w:bottom w:val="none" w:sz="0" w:space="0" w:color="auto"/>
                <w:right w:val="none" w:sz="0" w:space="0" w:color="auto"/>
              </w:divBdr>
            </w:div>
          </w:divsChild>
        </w:div>
        <w:div w:id="802578127">
          <w:marLeft w:val="0"/>
          <w:marRight w:val="0"/>
          <w:marTop w:val="0"/>
          <w:marBottom w:val="0"/>
          <w:divBdr>
            <w:top w:val="none" w:sz="0" w:space="0" w:color="auto"/>
            <w:left w:val="none" w:sz="0" w:space="0" w:color="auto"/>
            <w:bottom w:val="none" w:sz="0" w:space="0" w:color="auto"/>
            <w:right w:val="none" w:sz="0" w:space="0" w:color="auto"/>
          </w:divBdr>
          <w:divsChild>
            <w:div w:id="32970344">
              <w:marLeft w:val="0"/>
              <w:marRight w:val="0"/>
              <w:marTop w:val="0"/>
              <w:marBottom w:val="0"/>
              <w:divBdr>
                <w:top w:val="none" w:sz="0" w:space="0" w:color="auto"/>
                <w:left w:val="none" w:sz="0" w:space="0" w:color="auto"/>
                <w:bottom w:val="none" w:sz="0" w:space="0" w:color="auto"/>
                <w:right w:val="none" w:sz="0" w:space="0" w:color="auto"/>
              </w:divBdr>
            </w:div>
          </w:divsChild>
        </w:div>
        <w:div w:id="590621769">
          <w:marLeft w:val="0"/>
          <w:marRight w:val="0"/>
          <w:marTop w:val="0"/>
          <w:marBottom w:val="0"/>
          <w:divBdr>
            <w:top w:val="none" w:sz="0" w:space="0" w:color="auto"/>
            <w:left w:val="none" w:sz="0" w:space="0" w:color="auto"/>
            <w:bottom w:val="none" w:sz="0" w:space="0" w:color="auto"/>
            <w:right w:val="none" w:sz="0" w:space="0" w:color="auto"/>
          </w:divBdr>
          <w:divsChild>
            <w:div w:id="1485200631">
              <w:marLeft w:val="0"/>
              <w:marRight w:val="0"/>
              <w:marTop w:val="0"/>
              <w:marBottom w:val="0"/>
              <w:divBdr>
                <w:top w:val="none" w:sz="0" w:space="0" w:color="auto"/>
                <w:left w:val="none" w:sz="0" w:space="0" w:color="auto"/>
                <w:bottom w:val="none" w:sz="0" w:space="0" w:color="auto"/>
                <w:right w:val="none" w:sz="0" w:space="0" w:color="auto"/>
              </w:divBdr>
            </w:div>
          </w:divsChild>
        </w:div>
        <w:div w:id="2138182203">
          <w:marLeft w:val="0"/>
          <w:marRight w:val="0"/>
          <w:marTop w:val="0"/>
          <w:marBottom w:val="0"/>
          <w:divBdr>
            <w:top w:val="none" w:sz="0" w:space="0" w:color="auto"/>
            <w:left w:val="none" w:sz="0" w:space="0" w:color="auto"/>
            <w:bottom w:val="none" w:sz="0" w:space="0" w:color="auto"/>
            <w:right w:val="none" w:sz="0" w:space="0" w:color="auto"/>
          </w:divBdr>
          <w:divsChild>
            <w:div w:id="1872109927">
              <w:marLeft w:val="0"/>
              <w:marRight w:val="0"/>
              <w:marTop w:val="0"/>
              <w:marBottom w:val="0"/>
              <w:divBdr>
                <w:top w:val="none" w:sz="0" w:space="0" w:color="auto"/>
                <w:left w:val="none" w:sz="0" w:space="0" w:color="auto"/>
                <w:bottom w:val="none" w:sz="0" w:space="0" w:color="auto"/>
                <w:right w:val="none" w:sz="0" w:space="0" w:color="auto"/>
              </w:divBdr>
            </w:div>
          </w:divsChild>
        </w:div>
        <w:div w:id="1097873574">
          <w:marLeft w:val="0"/>
          <w:marRight w:val="0"/>
          <w:marTop w:val="0"/>
          <w:marBottom w:val="0"/>
          <w:divBdr>
            <w:top w:val="none" w:sz="0" w:space="0" w:color="auto"/>
            <w:left w:val="none" w:sz="0" w:space="0" w:color="auto"/>
            <w:bottom w:val="none" w:sz="0" w:space="0" w:color="auto"/>
            <w:right w:val="none" w:sz="0" w:space="0" w:color="auto"/>
          </w:divBdr>
          <w:divsChild>
            <w:div w:id="1916890875">
              <w:marLeft w:val="0"/>
              <w:marRight w:val="0"/>
              <w:marTop w:val="0"/>
              <w:marBottom w:val="0"/>
              <w:divBdr>
                <w:top w:val="none" w:sz="0" w:space="0" w:color="auto"/>
                <w:left w:val="none" w:sz="0" w:space="0" w:color="auto"/>
                <w:bottom w:val="none" w:sz="0" w:space="0" w:color="auto"/>
                <w:right w:val="none" w:sz="0" w:space="0" w:color="auto"/>
              </w:divBdr>
            </w:div>
          </w:divsChild>
        </w:div>
        <w:div w:id="172652134">
          <w:marLeft w:val="0"/>
          <w:marRight w:val="0"/>
          <w:marTop w:val="0"/>
          <w:marBottom w:val="0"/>
          <w:divBdr>
            <w:top w:val="none" w:sz="0" w:space="0" w:color="auto"/>
            <w:left w:val="none" w:sz="0" w:space="0" w:color="auto"/>
            <w:bottom w:val="none" w:sz="0" w:space="0" w:color="auto"/>
            <w:right w:val="none" w:sz="0" w:space="0" w:color="auto"/>
          </w:divBdr>
          <w:divsChild>
            <w:div w:id="1465847747">
              <w:marLeft w:val="0"/>
              <w:marRight w:val="0"/>
              <w:marTop w:val="0"/>
              <w:marBottom w:val="0"/>
              <w:divBdr>
                <w:top w:val="none" w:sz="0" w:space="0" w:color="auto"/>
                <w:left w:val="none" w:sz="0" w:space="0" w:color="auto"/>
                <w:bottom w:val="none" w:sz="0" w:space="0" w:color="auto"/>
                <w:right w:val="none" w:sz="0" w:space="0" w:color="auto"/>
              </w:divBdr>
            </w:div>
            <w:div w:id="1254315879">
              <w:marLeft w:val="0"/>
              <w:marRight w:val="0"/>
              <w:marTop w:val="0"/>
              <w:marBottom w:val="0"/>
              <w:divBdr>
                <w:top w:val="none" w:sz="0" w:space="0" w:color="auto"/>
                <w:left w:val="none" w:sz="0" w:space="0" w:color="auto"/>
                <w:bottom w:val="none" w:sz="0" w:space="0" w:color="auto"/>
                <w:right w:val="none" w:sz="0" w:space="0" w:color="auto"/>
              </w:divBdr>
            </w:div>
            <w:div w:id="962426288">
              <w:marLeft w:val="0"/>
              <w:marRight w:val="0"/>
              <w:marTop w:val="0"/>
              <w:marBottom w:val="0"/>
              <w:divBdr>
                <w:top w:val="none" w:sz="0" w:space="0" w:color="auto"/>
                <w:left w:val="none" w:sz="0" w:space="0" w:color="auto"/>
                <w:bottom w:val="none" w:sz="0" w:space="0" w:color="auto"/>
                <w:right w:val="none" w:sz="0" w:space="0" w:color="auto"/>
              </w:divBdr>
            </w:div>
            <w:div w:id="139227079">
              <w:marLeft w:val="0"/>
              <w:marRight w:val="0"/>
              <w:marTop w:val="0"/>
              <w:marBottom w:val="0"/>
              <w:divBdr>
                <w:top w:val="none" w:sz="0" w:space="0" w:color="auto"/>
                <w:left w:val="none" w:sz="0" w:space="0" w:color="auto"/>
                <w:bottom w:val="none" w:sz="0" w:space="0" w:color="auto"/>
                <w:right w:val="none" w:sz="0" w:space="0" w:color="auto"/>
              </w:divBdr>
            </w:div>
            <w:div w:id="1057894887">
              <w:marLeft w:val="0"/>
              <w:marRight w:val="0"/>
              <w:marTop w:val="0"/>
              <w:marBottom w:val="0"/>
              <w:divBdr>
                <w:top w:val="none" w:sz="0" w:space="0" w:color="auto"/>
                <w:left w:val="none" w:sz="0" w:space="0" w:color="auto"/>
                <w:bottom w:val="none" w:sz="0" w:space="0" w:color="auto"/>
                <w:right w:val="none" w:sz="0" w:space="0" w:color="auto"/>
              </w:divBdr>
            </w:div>
          </w:divsChild>
        </w:div>
        <w:div w:id="1616596493">
          <w:marLeft w:val="0"/>
          <w:marRight w:val="0"/>
          <w:marTop w:val="0"/>
          <w:marBottom w:val="0"/>
          <w:divBdr>
            <w:top w:val="none" w:sz="0" w:space="0" w:color="auto"/>
            <w:left w:val="none" w:sz="0" w:space="0" w:color="auto"/>
            <w:bottom w:val="none" w:sz="0" w:space="0" w:color="auto"/>
            <w:right w:val="none" w:sz="0" w:space="0" w:color="auto"/>
          </w:divBdr>
          <w:divsChild>
            <w:div w:id="1582913054">
              <w:marLeft w:val="0"/>
              <w:marRight w:val="0"/>
              <w:marTop w:val="0"/>
              <w:marBottom w:val="0"/>
              <w:divBdr>
                <w:top w:val="none" w:sz="0" w:space="0" w:color="auto"/>
                <w:left w:val="none" w:sz="0" w:space="0" w:color="auto"/>
                <w:bottom w:val="none" w:sz="0" w:space="0" w:color="auto"/>
                <w:right w:val="none" w:sz="0" w:space="0" w:color="auto"/>
              </w:divBdr>
            </w:div>
          </w:divsChild>
        </w:div>
        <w:div w:id="1477605599">
          <w:marLeft w:val="0"/>
          <w:marRight w:val="0"/>
          <w:marTop w:val="0"/>
          <w:marBottom w:val="0"/>
          <w:divBdr>
            <w:top w:val="none" w:sz="0" w:space="0" w:color="auto"/>
            <w:left w:val="none" w:sz="0" w:space="0" w:color="auto"/>
            <w:bottom w:val="none" w:sz="0" w:space="0" w:color="auto"/>
            <w:right w:val="none" w:sz="0" w:space="0" w:color="auto"/>
          </w:divBdr>
          <w:divsChild>
            <w:div w:id="1827668094">
              <w:marLeft w:val="0"/>
              <w:marRight w:val="0"/>
              <w:marTop w:val="0"/>
              <w:marBottom w:val="0"/>
              <w:divBdr>
                <w:top w:val="none" w:sz="0" w:space="0" w:color="auto"/>
                <w:left w:val="none" w:sz="0" w:space="0" w:color="auto"/>
                <w:bottom w:val="none" w:sz="0" w:space="0" w:color="auto"/>
                <w:right w:val="none" w:sz="0" w:space="0" w:color="auto"/>
              </w:divBdr>
            </w:div>
          </w:divsChild>
        </w:div>
        <w:div w:id="96219653">
          <w:marLeft w:val="0"/>
          <w:marRight w:val="0"/>
          <w:marTop w:val="0"/>
          <w:marBottom w:val="0"/>
          <w:divBdr>
            <w:top w:val="none" w:sz="0" w:space="0" w:color="auto"/>
            <w:left w:val="none" w:sz="0" w:space="0" w:color="auto"/>
            <w:bottom w:val="none" w:sz="0" w:space="0" w:color="auto"/>
            <w:right w:val="none" w:sz="0" w:space="0" w:color="auto"/>
          </w:divBdr>
          <w:divsChild>
            <w:div w:id="951977864">
              <w:marLeft w:val="0"/>
              <w:marRight w:val="0"/>
              <w:marTop w:val="0"/>
              <w:marBottom w:val="0"/>
              <w:divBdr>
                <w:top w:val="none" w:sz="0" w:space="0" w:color="auto"/>
                <w:left w:val="none" w:sz="0" w:space="0" w:color="auto"/>
                <w:bottom w:val="none" w:sz="0" w:space="0" w:color="auto"/>
                <w:right w:val="none" w:sz="0" w:space="0" w:color="auto"/>
              </w:divBdr>
            </w:div>
          </w:divsChild>
        </w:div>
        <w:div w:id="1263607848">
          <w:marLeft w:val="0"/>
          <w:marRight w:val="0"/>
          <w:marTop w:val="0"/>
          <w:marBottom w:val="0"/>
          <w:divBdr>
            <w:top w:val="none" w:sz="0" w:space="0" w:color="auto"/>
            <w:left w:val="none" w:sz="0" w:space="0" w:color="auto"/>
            <w:bottom w:val="none" w:sz="0" w:space="0" w:color="auto"/>
            <w:right w:val="none" w:sz="0" w:space="0" w:color="auto"/>
          </w:divBdr>
          <w:divsChild>
            <w:div w:id="240453791">
              <w:marLeft w:val="0"/>
              <w:marRight w:val="0"/>
              <w:marTop w:val="0"/>
              <w:marBottom w:val="0"/>
              <w:divBdr>
                <w:top w:val="none" w:sz="0" w:space="0" w:color="auto"/>
                <w:left w:val="none" w:sz="0" w:space="0" w:color="auto"/>
                <w:bottom w:val="none" w:sz="0" w:space="0" w:color="auto"/>
                <w:right w:val="none" w:sz="0" w:space="0" w:color="auto"/>
              </w:divBdr>
            </w:div>
          </w:divsChild>
        </w:div>
        <w:div w:id="815537114">
          <w:marLeft w:val="0"/>
          <w:marRight w:val="0"/>
          <w:marTop w:val="0"/>
          <w:marBottom w:val="0"/>
          <w:divBdr>
            <w:top w:val="none" w:sz="0" w:space="0" w:color="auto"/>
            <w:left w:val="none" w:sz="0" w:space="0" w:color="auto"/>
            <w:bottom w:val="none" w:sz="0" w:space="0" w:color="auto"/>
            <w:right w:val="none" w:sz="0" w:space="0" w:color="auto"/>
          </w:divBdr>
          <w:divsChild>
            <w:div w:id="825630820">
              <w:marLeft w:val="0"/>
              <w:marRight w:val="0"/>
              <w:marTop w:val="0"/>
              <w:marBottom w:val="0"/>
              <w:divBdr>
                <w:top w:val="none" w:sz="0" w:space="0" w:color="auto"/>
                <w:left w:val="none" w:sz="0" w:space="0" w:color="auto"/>
                <w:bottom w:val="none" w:sz="0" w:space="0" w:color="auto"/>
                <w:right w:val="none" w:sz="0" w:space="0" w:color="auto"/>
              </w:divBdr>
            </w:div>
          </w:divsChild>
        </w:div>
        <w:div w:id="1527862888">
          <w:marLeft w:val="0"/>
          <w:marRight w:val="0"/>
          <w:marTop w:val="0"/>
          <w:marBottom w:val="0"/>
          <w:divBdr>
            <w:top w:val="none" w:sz="0" w:space="0" w:color="auto"/>
            <w:left w:val="none" w:sz="0" w:space="0" w:color="auto"/>
            <w:bottom w:val="none" w:sz="0" w:space="0" w:color="auto"/>
            <w:right w:val="none" w:sz="0" w:space="0" w:color="auto"/>
          </w:divBdr>
          <w:divsChild>
            <w:div w:id="2003466856">
              <w:marLeft w:val="0"/>
              <w:marRight w:val="0"/>
              <w:marTop w:val="0"/>
              <w:marBottom w:val="0"/>
              <w:divBdr>
                <w:top w:val="none" w:sz="0" w:space="0" w:color="auto"/>
                <w:left w:val="none" w:sz="0" w:space="0" w:color="auto"/>
                <w:bottom w:val="none" w:sz="0" w:space="0" w:color="auto"/>
                <w:right w:val="none" w:sz="0" w:space="0" w:color="auto"/>
              </w:divBdr>
            </w:div>
            <w:div w:id="338116627">
              <w:marLeft w:val="0"/>
              <w:marRight w:val="0"/>
              <w:marTop w:val="0"/>
              <w:marBottom w:val="0"/>
              <w:divBdr>
                <w:top w:val="none" w:sz="0" w:space="0" w:color="auto"/>
                <w:left w:val="none" w:sz="0" w:space="0" w:color="auto"/>
                <w:bottom w:val="none" w:sz="0" w:space="0" w:color="auto"/>
                <w:right w:val="none" w:sz="0" w:space="0" w:color="auto"/>
              </w:divBdr>
            </w:div>
            <w:div w:id="969093126">
              <w:marLeft w:val="0"/>
              <w:marRight w:val="0"/>
              <w:marTop w:val="0"/>
              <w:marBottom w:val="0"/>
              <w:divBdr>
                <w:top w:val="none" w:sz="0" w:space="0" w:color="auto"/>
                <w:left w:val="none" w:sz="0" w:space="0" w:color="auto"/>
                <w:bottom w:val="none" w:sz="0" w:space="0" w:color="auto"/>
                <w:right w:val="none" w:sz="0" w:space="0" w:color="auto"/>
              </w:divBdr>
            </w:div>
          </w:divsChild>
        </w:div>
        <w:div w:id="170611522">
          <w:marLeft w:val="0"/>
          <w:marRight w:val="0"/>
          <w:marTop w:val="0"/>
          <w:marBottom w:val="0"/>
          <w:divBdr>
            <w:top w:val="none" w:sz="0" w:space="0" w:color="auto"/>
            <w:left w:val="none" w:sz="0" w:space="0" w:color="auto"/>
            <w:bottom w:val="none" w:sz="0" w:space="0" w:color="auto"/>
            <w:right w:val="none" w:sz="0" w:space="0" w:color="auto"/>
          </w:divBdr>
          <w:divsChild>
            <w:div w:id="2076583712">
              <w:marLeft w:val="0"/>
              <w:marRight w:val="0"/>
              <w:marTop w:val="0"/>
              <w:marBottom w:val="0"/>
              <w:divBdr>
                <w:top w:val="none" w:sz="0" w:space="0" w:color="auto"/>
                <w:left w:val="none" w:sz="0" w:space="0" w:color="auto"/>
                <w:bottom w:val="none" w:sz="0" w:space="0" w:color="auto"/>
                <w:right w:val="none" w:sz="0" w:space="0" w:color="auto"/>
              </w:divBdr>
            </w:div>
          </w:divsChild>
        </w:div>
        <w:div w:id="10570932">
          <w:marLeft w:val="0"/>
          <w:marRight w:val="0"/>
          <w:marTop w:val="0"/>
          <w:marBottom w:val="0"/>
          <w:divBdr>
            <w:top w:val="none" w:sz="0" w:space="0" w:color="auto"/>
            <w:left w:val="none" w:sz="0" w:space="0" w:color="auto"/>
            <w:bottom w:val="none" w:sz="0" w:space="0" w:color="auto"/>
            <w:right w:val="none" w:sz="0" w:space="0" w:color="auto"/>
          </w:divBdr>
          <w:divsChild>
            <w:div w:id="1011103494">
              <w:marLeft w:val="0"/>
              <w:marRight w:val="0"/>
              <w:marTop w:val="0"/>
              <w:marBottom w:val="0"/>
              <w:divBdr>
                <w:top w:val="none" w:sz="0" w:space="0" w:color="auto"/>
                <w:left w:val="none" w:sz="0" w:space="0" w:color="auto"/>
                <w:bottom w:val="none" w:sz="0" w:space="0" w:color="auto"/>
                <w:right w:val="none" w:sz="0" w:space="0" w:color="auto"/>
              </w:divBdr>
            </w:div>
          </w:divsChild>
        </w:div>
        <w:div w:id="967054948">
          <w:marLeft w:val="0"/>
          <w:marRight w:val="0"/>
          <w:marTop w:val="0"/>
          <w:marBottom w:val="0"/>
          <w:divBdr>
            <w:top w:val="none" w:sz="0" w:space="0" w:color="auto"/>
            <w:left w:val="none" w:sz="0" w:space="0" w:color="auto"/>
            <w:bottom w:val="none" w:sz="0" w:space="0" w:color="auto"/>
            <w:right w:val="none" w:sz="0" w:space="0" w:color="auto"/>
          </w:divBdr>
          <w:divsChild>
            <w:div w:id="889878718">
              <w:marLeft w:val="0"/>
              <w:marRight w:val="0"/>
              <w:marTop w:val="0"/>
              <w:marBottom w:val="0"/>
              <w:divBdr>
                <w:top w:val="none" w:sz="0" w:space="0" w:color="auto"/>
                <w:left w:val="none" w:sz="0" w:space="0" w:color="auto"/>
                <w:bottom w:val="none" w:sz="0" w:space="0" w:color="auto"/>
                <w:right w:val="none" w:sz="0" w:space="0" w:color="auto"/>
              </w:divBdr>
            </w:div>
          </w:divsChild>
        </w:div>
        <w:div w:id="1629631294">
          <w:marLeft w:val="0"/>
          <w:marRight w:val="0"/>
          <w:marTop w:val="0"/>
          <w:marBottom w:val="0"/>
          <w:divBdr>
            <w:top w:val="none" w:sz="0" w:space="0" w:color="auto"/>
            <w:left w:val="none" w:sz="0" w:space="0" w:color="auto"/>
            <w:bottom w:val="none" w:sz="0" w:space="0" w:color="auto"/>
            <w:right w:val="none" w:sz="0" w:space="0" w:color="auto"/>
          </w:divBdr>
          <w:divsChild>
            <w:div w:id="83843694">
              <w:marLeft w:val="0"/>
              <w:marRight w:val="0"/>
              <w:marTop w:val="0"/>
              <w:marBottom w:val="0"/>
              <w:divBdr>
                <w:top w:val="none" w:sz="0" w:space="0" w:color="auto"/>
                <w:left w:val="none" w:sz="0" w:space="0" w:color="auto"/>
                <w:bottom w:val="none" w:sz="0" w:space="0" w:color="auto"/>
                <w:right w:val="none" w:sz="0" w:space="0" w:color="auto"/>
              </w:divBdr>
            </w:div>
          </w:divsChild>
        </w:div>
        <w:div w:id="1000622601">
          <w:marLeft w:val="0"/>
          <w:marRight w:val="0"/>
          <w:marTop w:val="0"/>
          <w:marBottom w:val="0"/>
          <w:divBdr>
            <w:top w:val="none" w:sz="0" w:space="0" w:color="auto"/>
            <w:left w:val="none" w:sz="0" w:space="0" w:color="auto"/>
            <w:bottom w:val="none" w:sz="0" w:space="0" w:color="auto"/>
            <w:right w:val="none" w:sz="0" w:space="0" w:color="auto"/>
          </w:divBdr>
          <w:divsChild>
            <w:div w:id="1473789030">
              <w:marLeft w:val="0"/>
              <w:marRight w:val="0"/>
              <w:marTop w:val="0"/>
              <w:marBottom w:val="0"/>
              <w:divBdr>
                <w:top w:val="none" w:sz="0" w:space="0" w:color="auto"/>
                <w:left w:val="none" w:sz="0" w:space="0" w:color="auto"/>
                <w:bottom w:val="none" w:sz="0" w:space="0" w:color="auto"/>
                <w:right w:val="none" w:sz="0" w:space="0" w:color="auto"/>
              </w:divBdr>
            </w:div>
          </w:divsChild>
        </w:div>
        <w:div w:id="1608661823">
          <w:marLeft w:val="0"/>
          <w:marRight w:val="0"/>
          <w:marTop w:val="0"/>
          <w:marBottom w:val="0"/>
          <w:divBdr>
            <w:top w:val="none" w:sz="0" w:space="0" w:color="auto"/>
            <w:left w:val="none" w:sz="0" w:space="0" w:color="auto"/>
            <w:bottom w:val="none" w:sz="0" w:space="0" w:color="auto"/>
            <w:right w:val="none" w:sz="0" w:space="0" w:color="auto"/>
          </w:divBdr>
          <w:divsChild>
            <w:div w:id="1529172852">
              <w:marLeft w:val="0"/>
              <w:marRight w:val="0"/>
              <w:marTop w:val="0"/>
              <w:marBottom w:val="0"/>
              <w:divBdr>
                <w:top w:val="none" w:sz="0" w:space="0" w:color="auto"/>
                <w:left w:val="none" w:sz="0" w:space="0" w:color="auto"/>
                <w:bottom w:val="none" w:sz="0" w:space="0" w:color="auto"/>
                <w:right w:val="none" w:sz="0" w:space="0" w:color="auto"/>
              </w:divBdr>
            </w:div>
            <w:div w:id="469251251">
              <w:marLeft w:val="0"/>
              <w:marRight w:val="0"/>
              <w:marTop w:val="0"/>
              <w:marBottom w:val="0"/>
              <w:divBdr>
                <w:top w:val="none" w:sz="0" w:space="0" w:color="auto"/>
                <w:left w:val="none" w:sz="0" w:space="0" w:color="auto"/>
                <w:bottom w:val="none" w:sz="0" w:space="0" w:color="auto"/>
                <w:right w:val="none" w:sz="0" w:space="0" w:color="auto"/>
              </w:divBdr>
            </w:div>
            <w:div w:id="1533608676">
              <w:marLeft w:val="0"/>
              <w:marRight w:val="0"/>
              <w:marTop w:val="0"/>
              <w:marBottom w:val="0"/>
              <w:divBdr>
                <w:top w:val="none" w:sz="0" w:space="0" w:color="auto"/>
                <w:left w:val="none" w:sz="0" w:space="0" w:color="auto"/>
                <w:bottom w:val="none" w:sz="0" w:space="0" w:color="auto"/>
                <w:right w:val="none" w:sz="0" w:space="0" w:color="auto"/>
              </w:divBdr>
            </w:div>
            <w:div w:id="1851985133">
              <w:marLeft w:val="0"/>
              <w:marRight w:val="0"/>
              <w:marTop w:val="0"/>
              <w:marBottom w:val="0"/>
              <w:divBdr>
                <w:top w:val="none" w:sz="0" w:space="0" w:color="auto"/>
                <w:left w:val="none" w:sz="0" w:space="0" w:color="auto"/>
                <w:bottom w:val="none" w:sz="0" w:space="0" w:color="auto"/>
                <w:right w:val="none" w:sz="0" w:space="0" w:color="auto"/>
              </w:divBdr>
            </w:div>
          </w:divsChild>
        </w:div>
        <w:div w:id="1880627751">
          <w:marLeft w:val="0"/>
          <w:marRight w:val="0"/>
          <w:marTop w:val="0"/>
          <w:marBottom w:val="0"/>
          <w:divBdr>
            <w:top w:val="none" w:sz="0" w:space="0" w:color="auto"/>
            <w:left w:val="none" w:sz="0" w:space="0" w:color="auto"/>
            <w:bottom w:val="none" w:sz="0" w:space="0" w:color="auto"/>
            <w:right w:val="none" w:sz="0" w:space="0" w:color="auto"/>
          </w:divBdr>
          <w:divsChild>
            <w:div w:id="2044136371">
              <w:marLeft w:val="0"/>
              <w:marRight w:val="0"/>
              <w:marTop w:val="0"/>
              <w:marBottom w:val="0"/>
              <w:divBdr>
                <w:top w:val="none" w:sz="0" w:space="0" w:color="auto"/>
                <w:left w:val="none" w:sz="0" w:space="0" w:color="auto"/>
                <w:bottom w:val="none" w:sz="0" w:space="0" w:color="auto"/>
                <w:right w:val="none" w:sz="0" w:space="0" w:color="auto"/>
              </w:divBdr>
            </w:div>
          </w:divsChild>
        </w:div>
        <w:div w:id="1637639741">
          <w:marLeft w:val="0"/>
          <w:marRight w:val="0"/>
          <w:marTop w:val="0"/>
          <w:marBottom w:val="0"/>
          <w:divBdr>
            <w:top w:val="none" w:sz="0" w:space="0" w:color="auto"/>
            <w:left w:val="none" w:sz="0" w:space="0" w:color="auto"/>
            <w:bottom w:val="none" w:sz="0" w:space="0" w:color="auto"/>
            <w:right w:val="none" w:sz="0" w:space="0" w:color="auto"/>
          </w:divBdr>
          <w:divsChild>
            <w:div w:id="1503624080">
              <w:marLeft w:val="0"/>
              <w:marRight w:val="0"/>
              <w:marTop w:val="0"/>
              <w:marBottom w:val="0"/>
              <w:divBdr>
                <w:top w:val="none" w:sz="0" w:space="0" w:color="auto"/>
                <w:left w:val="none" w:sz="0" w:space="0" w:color="auto"/>
                <w:bottom w:val="none" w:sz="0" w:space="0" w:color="auto"/>
                <w:right w:val="none" w:sz="0" w:space="0" w:color="auto"/>
              </w:divBdr>
            </w:div>
          </w:divsChild>
        </w:div>
        <w:div w:id="831414812">
          <w:marLeft w:val="0"/>
          <w:marRight w:val="0"/>
          <w:marTop w:val="0"/>
          <w:marBottom w:val="0"/>
          <w:divBdr>
            <w:top w:val="none" w:sz="0" w:space="0" w:color="auto"/>
            <w:left w:val="none" w:sz="0" w:space="0" w:color="auto"/>
            <w:bottom w:val="none" w:sz="0" w:space="0" w:color="auto"/>
            <w:right w:val="none" w:sz="0" w:space="0" w:color="auto"/>
          </w:divBdr>
          <w:divsChild>
            <w:div w:id="1625651583">
              <w:marLeft w:val="0"/>
              <w:marRight w:val="0"/>
              <w:marTop w:val="0"/>
              <w:marBottom w:val="0"/>
              <w:divBdr>
                <w:top w:val="none" w:sz="0" w:space="0" w:color="auto"/>
                <w:left w:val="none" w:sz="0" w:space="0" w:color="auto"/>
                <w:bottom w:val="none" w:sz="0" w:space="0" w:color="auto"/>
                <w:right w:val="none" w:sz="0" w:space="0" w:color="auto"/>
              </w:divBdr>
            </w:div>
          </w:divsChild>
        </w:div>
        <w:div w:id="262226347">
          <w:marLeft w:val="0"/>
          <w:marRight w:val="0"/>
          <w:marTop w:val="0"/>
          <w:marBottom w:val="0"/>
          <w:divBdr>
            <w:top w:val="none" w:sz="0" w:space="0" w:color="auto"/>
            <w:left w:val="none" w:sz="0" w:space="0" w:color="auto"/>
            <w:bottom w:val="none" w:sz="0" w:space="0" w:color="auto"/>
            <w:right w:val="none" w:sz="0" w:space="0" w:color="auto"/>
          </w:divBdr>
          <w:divsChild>
            <w:div w:id="1637833955">
              <w:marLeft w:val="0"/>
              <w:marRight w:val="0"/>
              <w:marTop w:val="0"/>
              <w:marBottom w:val="0"/>
              <w:divBdr>
                <w:top w:val="none" w:sz="0" w:space="0" w:color="auto"/>
                <w:left w:val="none" w:sz="0" w:space="0" w:color="auto"/>
                <w:bottom w:val="none" w:sz="0" w:space="0" w:color="auto"/>
                <w:right w:val="none" w:sz="0" w:space="0" w:color="auto"/>
              </w:divBdr>
            </w:div>
          </w:divsChild>
        </w:div>
        <w:div w:id="1666588947">
          <w:marLeft w:val="0"/>
          <w:marRight w:val="0"/>
          <w:marTop w:val="0"/>
          <w:marBottom w:val="0"/>
          <w:divBdr>
            <w:top w:val="none" w:sz="0" w:space="0" w:color="auto"/>
            <w:left w:val="none" w:sz="0" w:space="0" w:color="auto"/>
            <w:bottom w:val="none" w:sz="0" w:space="0" w:color="auto"/>
            <w:right w:val="none" w:sz="0" w:space="0" w:color="auto"/>
          </w:divBdr>
          <w:divsChild>
            <w:div w:id="1256674539">
              <w:marLeft w:val="0"/>
              <w:marRight w:val="0"/>
              <w:marTop w:val="0"/>
              <w:marBottom w:val="0"/>
              <w:divBdr>
                <w:top w:val="none" w:sz="0" w:space="0" w:color="auto"/>
                <w:left w:val="none" w:sz="0" w:space="0" w:color="auto"/>
                <w:bottom w:val="none" w:sz="0" w:space="0" w:color="auto"/>
                <w:right w:val="none" w:sz="0" w:space="0" w:color="auto"/>
              </w:divBdr>
            </w:div>
          </w:divsChild>
        </w:div>
        <w:div w:id="274290310">
          <w:marLeft w:val="0"/>
          <w:marRight w:val="0"/>
          <w:marTop w:val="0"/>
          <w:marBottom w:val="0"/>
          <w:divBdr>
            <w:top w:val="none" w:sz="0" w:space="0" w:color="auto"/>
            <w:left w:val="none" w:sz="0" w:space="0" w:color="auto"/>
            <w:bottom w:val="none" w:sz="0" w:space="0" w:color="auto"/>
            <w:right w:val="none" w:sz="0" w:space="0" w:color="auto"/>
          </w:divBdr>
          <w:divsChild>
            <w:div w:id="1494485857">
              <w:marLeft w:val="0"/>
              <w:marRight w:val="0"/>
              <w:marTop w:val="0"/>
              <w:marBottom w:val="0"/>
              <w:divBdr>
                <w:top w:val="none" w:sz="0" w:space="0" w:color="auto"/>
                <w:left w:val="none" w:sz="0" w:space="0" w:color="auto"/>
                <w:bottom w:val="none" w:sz="0" w:space="0" w:color="auto"/>
                <w:right w:val="none" w:sz="0" w:space="0" w:color="auto"/>
              </w:divBdr>
            </w:div>
            <w:div w:id="115023394">
              <w:marLeft w:val="0"/>
              <w:marRight w:val="0"/>
              <w:marTop w:val="0"/>
              <w:marBottom w:val="0"/>
              <w:divBdr>
                <w:top w:val="none" w:sz="0" w:space="0" w:color="auto"/>
                <w:left w:val="none" w:sz="0" w:space="0" w:color="auto"/>
                <w:bottom w:val="none" w:sz="0" w:space="0" w:color="auto"/>
                <w:right w:val="none" w:sz="0" w:space="0" w:color="auto"/>
              </w:divBdr>
            </w:div>
            <w:div w:id="7411965">
              <w:marLeft w:val="0"/>
              <w:marRight w:val="0"/>
              <w:marTop w:val="0"/>
              <w:marBottom w:val="0"/>
              <w:divBdr>
                <w:top w:val="none" w:sz="0" w:space="0" w:color="auto"/>
                <w:left w:val="none" w:sz="0" w:space="0" w:color="auto"/>
                <w:bottom w:val="none" w:sz="0" w:space="0" w:color="auto"/>
                <w:right w:val="none" w:sz="0" w:space="0" w:color="auto"/>
              </w:divBdr>
            </w:div>
            <w:div w:id="1137409023">
              <w:marLeft w:val="0"/>
              <w:marRight w:val="0"/>
              <w:marTop w:val="0"/>
              <w:marBottom w:val="0"/>
              <w:divBdr>
                <w:top w:val="none" w:sz="0" w:space="0" w:color="auto"/>
                <w:left w:val="none" w:sz="0" w:space="0" w:color="auto"/>
                <w:bottom w:val="none" w:sz="0" w:space="0" w:color="auto"/>
                <w:right w:val="none" w:sz="0" w:space="0" w:color="auto"/>
              </w:divBdr>
            </w:div>
          </w:divsChild>
        </w:div>
        <w:div w:id="1380474423">
          <w:marLeft w:val="0"/>
          <w:marRight w:val="0"/>
          <w:marTop w:val="0"/>
          <w:marBottom w:val="0"/>
          <w:divBdr>
            <w:top w:val="none" w:sz="0" w:space="0" w:color="auto"/>
            <w:left w:val="none" w:sz="0" w:space="0" w:color="auto"/>
            <w:bottom w:val="none" w:sz="0" w:space="0" w:color="auto"/>
            <w:right w:val="none" w:sz="0" w:space="0" w:color="auto"/>
          </w:divBdr>
          <w:divsChild>
            <w:div w:id="2016028376">
              <w:marLeft w:val="0"/>
              <w:marRight w:val="0"/>
              <w:marTop w:val="0"/>
              <w:marBottom w:val="0"/>
              <w:divBdr>
                <w:top w:val="none" w:sz="0" w:space="0" w:color="auto"/>
                <w:left w:val="none" w:sz="0" w:space="0" w:color="auto"/>
                <w:bottom w:val="none" w:sz="0" w:space="0" w:color="auto"/>
                <w:right w:val="none" w:sz="0" w:space="0" w:color="auto"/>
              </w:divBdr>
            </w:div>
          </w:divsChild>
        </w:div>
        <w:div w:id="1942374934">
          <w:marLeft w:val="0"/>
          <w:marRight w:val="0"/>
          <w:marTop w:val="0"/>
          <w:marBottom w:val="0"/>
          <w:divBdr>
            <w:top w:val="none" w:sz="0" w:space="0" w:color="auto"/>
            <w:left w:val="none" w:sz="0" w:space="0" w:color="auto"/>
            <w:bottom w:val="none" w:sz="0" w:space="0" w:color="auto"/>
            <w:right w:val="none" w:sz="0" w:space="0" w:color="auto"/>
          </w:divBdr>
          <w:divsChild>
            <w:div w:id="389694648">
              <w:marLeft w:val="0"/>
              <w:marRight w:val="0"/>
              <w:marTop w:val="0"/>
              <w:marBottom w:val="0"/>
              <w:divBdr>
                <w:top w:val="none" w:sz="0" w:space="0" w:color="auto"/>
                <w:left w:val="none" w:sz="0" w:space="0" w:color="auto"/>
                <w:bottom w:val="none" w:sz="0" w:space="0" w:color="auto"/>
                <w:right w:val="none" w:sz="0" w:space="0" w:color="auto"/>
              </w:divBdr>
            </w:div>
          </w:divsChild>
        </w:div>
        <w:div w:id="397090231">
          <w:marLeft w:val="0"/>
          <w:marRight w:val="0"/>
          <w:marTop w:val="0"/>
          <w:marBottom w:val="0"/>
          <w:divBdr>
            <w:top w:val="none" w:sz="0" w:space="0" w:color="auto"/>
            <w:left w:val="none" w:sz="0" w:space="0" w:color="auto"/>
            <w:bottom w:val="none" w:sz="0" w:space="0" w:color="auto"/>
            <w:right w:val="none" w:sz="0" w:space="0" w:color="auto"/>
          </w:divBdr>
          <w:divsChild>
            <w:div w:id="1082609383">
              <w:marLeft w:val="0"/>
              <w:marRight w:val="0"/>
              <w:marTop w:val="0"/>
              <w:marBottom w:val="0"/>
              <w:divBdr>
                <w:top w:val="none" w:sz="0" w:space="0" w:color="auto"/>
                <w:left w:val="none" w:sz="0" w:space="0" w:color="auto"/>
                <w:bottom w:val="none" w:sz="0" w:space="0" w:color="auto"/>
                <w:right w:val="none" w:sz="0" w:space="0" w:color="auto"/>
              </w:divBdr>
            </w:div>
          </w:divsChild>
        </w:div>
        <w:div w:id="1053574774">
          <w:marLeft w:val="0"/>
          <w:marRight w:val="0"/>
          <w:marTop w:val="0"/>
          <w:marBottom w:val="0"/>
          <w:divBdr>
            <w:top w:val="none" w:sz="0" w:space="0" w:color="auto"/>
            <w:left w:val="none" w:sz="0" w:space="0" w:color="auto"/>
            <w:bottom w:val="none" w:sz="0" w:space="0" w:color="auto"/>
            <w:right w:val="none" w:sz="0" w:space="0" w:color="auto"/>
          </w:divBdr>
          <w:divsChild>
            <w:div w:id="104882778">
              <w:marLeft w:val="0"/>
              <w:marRight w:val="0"/>
              <w:marTop w:val="0"/>
              <w:marBottom w:val="0"/>
              <w:divBdr>
                <w:top w:val="none" w:sz="0" w:space="0" w:color="auto"/>
                <w:left w:val="none" w:sz="0" w:space="0" w:color="auto"/>
                <w:bottom w:val="none" w:sz="0" w:space="0" w:color="auto"/>
                <w:right w:val="none" w:sz="0" w:space="0" w:color="auto"/>
              </w:divBdr>
            </w:div>
          </w:divsChild>
        </w:div>
        <w:div w:id="839734985">
          <w:marLeft w:val="0"/>
          <w:marRight w:val="0"/>
          <w:marTop w:val="0"/>
          <w:marBottom w:val="0"/>
          <w:divBdr>
            <w:top w:val="none" w:sz="0" w:space="0" w:color="auto"/>
            <w:left w:val="none" w:sz="0" w:space="0" w:color="auto"/>
            <w:bottom w:val="none" w:sz="0" w:space="0" w:color="auto"/>
            <w:right w:val="none" w:sz="0" w:space="0" w:color="auto"/>
          </w:divBdr>
          <w:divsChild>
            <w:div w:id="902179864">
              <w:marLeft w:val="0"/>
              <w:marRight w:val="0"/>
              <w:marTop w:val="0"/>
              <w:marBottom w:val="0"/>
              <w:divBdr>
                <w:top w:val="none" w:sz="0" w:space="0" w:color="auto"/>
                <w:left w:val="none" w:sz="0" w:space="0" w:color="auto"/>
                <w:bottom w:val="none" w:sz="0" w:space="0" w:color="auto"/>
                <w:right w:val="none" w:sz="0" w:space="0" w:color="auto"/>
              </w:divBdr>
            </w:div>
          </w:divsChild>
        </w:div>
        <w:div w:id="1139759893">
          <w:marLeft w:val="0"/>
          <w:marRight w:val="0"/>
          <w:marTop w:val="0"/>
          <w:marBottom w:val="0"/>
          <w:divBdr>
            <w:top w:val="none" w:sz="0" w:space="0" w:color="auto"/>
            <w:left w:val="none" w:sz="0" w:space="0" w:color="auto"/>
            <w:bottom w:val="none" w:sz="0" w:space="0" w:color="auto"/>
            <w:right w:val="none" w:sz="0" w:space="0" w:color="auto"/>
          </w:divBdr>
          <w:divsChild>
            <w:div w:id="179903370">
              <w:marLeft w:val="0"/>
              <w:marRight w:val="0"/>
              <w:marTop w:val="0"/>
              <w:marBottom w:val="0"/>
              <w:divBdr>
                <w:top w:val="none" w:sz="0" w:space="0" w:color="auto"/>
                <w:left w:val="none" w:sz="0" w:space="0" w:color="auto"/>
                <w:bottom w:val="none" w:sz="0" w:space="0" w:color="auto"/>
                <w:right w:val="none" w:sz="0" w:space="0" w:color="auto"/>
              </w:divBdr>
            </w:div>
            <w:div w:id="2107770294">
              <w:marLeft w:val="0"/>
              <w:marRight w:val="0"/>
              <w:marTop w:val="0"/>
              <w:marBottom w:val="0"/>
              <w:divBdr>
                <w:top w:val="none" w:sz="0" w:space="0" w:color="auto"/>
                <w:left w:val="none" w:sz="0" w:space="0" w:color="auto"/>
                <w:bottom w:val="none" w:sz="0" w:space="0" w:color="auto"/>
                <w:right w:val="none" w:sz="0" w:space="0" w:color="auto"/>
              </w:divBdr>
            </w:div>
            <w:div w:id="395856306">
              <w:marLeft w:val="0"/>
              <w:marRight w:val="0"/>
              <w:marTop w:val="0"/>
              <w:marBottom w:val="0"/>
              <w:divBdr>
                <w:top w:val="none" w:sz="0" w:space="0" w:color="auto"/>
                <w:left w:val="none" w:sz="0" w:space="0" w:color="auto"/>
                <w:bottom w:val="none" w:sz="0" w:space="0" w:color="auto"/>
                <w:right w:val="none" w:sz="0" w:space="0" w:color="auto"/>
              </w:divBdr>
            </w:div>
            <w:div w:id="1608735602">
              <w:marLeft w:val="0"/>
              <w:marRight w:val="0"/>
              <w:marTop w:val="0"/>
              <w:marBottom w:val="0"/>
              <w:divBdr>
                <w:top w:val="none" w:sz="0" w:space="0" w:color="auto"/>
                <w:left w:val="none" w:sz="0" w:space="0" w:color="auto"/>
                <w:bottom w:val="none" w:sz="0" w:space="0" w:color="auto"/>
                <w:right w:val="none" w:sz="0" w:space="0" w:color="auto"/>
              </w:divBdr>
            </w:div>
          </w:divsChild>
        </w:div>
        <w:div w:id="1288854939">
          <w:marLeft w:val="0"/>
          <w:marRight w:val="0"/>
          <w:marTop w:val="0"/>
          <w:marBottom w:val="0"/>
          <w:divBdr>
            <w:top w:val="none" w:sz="0" w:space="0" w:color="auto"/>
            <w:left w:val="none" w:sz="0" w:space="0" w:color="auto"/>
            <w:bottom w:val="none" w:sz="0" w:space="0" w:color="auto"/>
            <w:right w:val="none" w:sz="0" w:space="0" w:color="auto"/>
          </w:divBdr>
          <w:divsChild>
            <w:div w:id="1327172250">
              <w:marLeft w:val="0"/>
              <w:marRight w:val="0"/>
              <w:marTop w:val="0"/>
              <w:marBottom w:val="0"/>
              <w:divBdr>
                <w:top w:val="none" w:sz="0" w:space="0" w:color="auto"/>
                <w:left w:val="none" w:sz="0" w:space="0" w:color="auto"/>
                <w:bottom w:val="none" w:sz="0" w:space="0" w:color="auto"/>
                <w:right w:val="none" w:sz="0" w:space="0" w:color="auto"/>
              </w:divBdr>
            </w:div>
          </w:divsChild>
        </w:div>
        <w:div w:id="1585918353">
          <w:marLeft w:val="0"/>
          <w:marRight w:val="0"/>
          <w:marTop w:val="0"/>
          <w:marBottom w:val="0"/>
          <w:divBdr>
            <w:top w:val="none" w:sz="0" w:space="0" w:color="auto"/>
            <w:left w:val="none" w:sz="0" w:space="0" w:color="auto"/>
            <w:bottom w:val="none" w:sz="0" w:space="0" w:color="auto"/>
            <w:right w:val="none" w:sz="0" w:space="0" w:color="auto"/>
          </w:divBdr>
          <w:divsChild>
            <w:div w:id="586769868">
              <w:marLeft w:val="0"/>
              <w:marRight w:val="0"/>
              <w:marTop w:val="0"/>
              <w:marBottom w:val="0"/>
              <w:divBdr>
                <w:top w:val="none" w:sz="0" w:space="0" w:color="auto"/>
                <w:left w:val="none" w:sz="0" w:space="0" w:color="auto"/>
                <w:bottom w:val="none" w:sz="0" w:space="0" w:color="auto"/>
                <w:right w:val="none" w:sz="0" w:space="0" w:color="auto"/>
              </w:divBdr>
            </w:div>
          </w:divsChild>
        </w:div>
        <w:div w:id="577834060">
          <w:marLeft w:val="0"/>
          <w:marRight w:val="0"/>
          <w:marTop w:val="0"/>
          <w:marBottom w:val="0"/>
          <w:divBdr>
            <w:top w:val="none" w:sz="0" w:space="0" w:color="auto"/>
            <w:left w:val="none" w:sz="0" w:space="0" w:color="auto"/>
            <w:bottom w:val="none" w:sz="0" w:space="0" w:color="auto"/>
            <w:right w:val="none" w:sz="0" w:space="0" w:color="auto"/>
          </w:divBdr>
          <w:divsChild>
            <w:div w:id="559101019">
              <w:marLeft w:val="0"/>
              <w:marRight w:val="0"/>
              <w:marTop w:val="0"/>
              <w:marBottom w:val="0"/>
              <w:divBdr>
                <w:top w:val="none" w:sz="0" w:space="0" w:color="auto"/>
                <w:left w:val="none" w:sz="0" w:space="0" w:color="auto"/>
                <w:bottom w:val="none" w:sz="0" w:space="0" w:color="auto"/>
                <w:right w:val="none" w:sz="0" w:space="0" w:color="auto"/>
              </w:divBdr>
            </w:div>
          </w:divsChild>
        </w:div>
        <w:div w:id="442774721">
          <w:marLeft w:val="0"/>
          <w:marRight w:val="0"/>
          <w:marTop w:val="0"/>
          <w:marBottom w:val="0"/>
          <w:divBdr>
            <w:top w:val="none" w:sz="0" w:space="0" w:color="auto"/>
            <w:left w:val="none" w:sz="0" w:space="0" w:color="auto"/>
            <w:bottom w:val="none" w:sz="0" w:space="0" w:color="auto"/>
            <w:right w:val="none" w:sz="0" w:space="0" w:color="auto"/>
          </w:divBdr>
          <w:divsChild>
            <w:div w:id="1260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etsi.org/STF/STFs/Contracts.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ortal.etsi.org/cfe" TargetMode="External"/><Relationship Id="rId10" Type="http://schemas.openxmlformats.org/officeDocument/2006/relationships/webSettings" Target="webSettings.xml"/><Relationship Id="rId19" Type="http://schemas.openxmlformats.org/officeDocument/2006/relationships/hyperlink" Target="https://eur-lex.europa.eu/legal-content/EN/TXT/?uri=uriserv:OJ.L_.2019.151.01.0070.01.E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069a6be-6d50-495c-b8b5-a075e1fb0980">ETSIFA-2016766168-1109</_dlc_DocId>
    <_dlc_DocIdUrl xmlns="9069a6be-6d50-495c-b8b5-a075e1fb0980">
      <Url>https://etsihq.sharepoint.com/teams/FA/_layouts/15/DocIdRedir.aspx?ID=ETSIFA-2016766168-1109</Url>
      <Description>ETSIFA-2016766168-1109</Description>
    </_dlc_DocIdUrl>
    <Reception xmlns="cc2060c4-1d5f-4078-8d04-2211c109c2d8">2023-03-09T23:00:00+00:00</Reception>
    <akpw xmlns="cc2060c4-1d5f-4078-8d04-2211c109c2d8">119500</akpw>
    <FundingSource xmlns="cc2060c4-1d5f-4078-8d04-2211c109c2d8">EC/EFTA</FundingSource>
    <ProjectNo xmlns="cc2060c4-1d5f-4078-8d04-2211c109c2d8">642</ProjectNo>
    <GA_x002f_BOARDNumber xmlns="cc2060c4-1d5f-4078-8d04-2211c109c2d8" xsi:nil="true"/>
    <ProposalStatus xmlns="cc2060c4-1d5f-4078-8d04-2211c109c2d8">Pending</ProposalStatus>
    <b2a3 xmlns="cc2060c4-1d5f-4078-8d04-2211c109c2d8">EMTEL</b2a3>
    <Comment xmlns="cc2060c4-1d5f-4078-8d04-2211c109c2d8" xsi:nil="true"/>
    <Sent_x0020_by xmlns="cc2060c4-1d5f-4078-8d04-2211c109c2d8">
      <UserInfo>
        <DisplayName/>
        <AccountId xsi:nil="true"/>
        <AccountType/>
      </UserInfo>
    </Sent_x0020_by>
    <Year xmlns="cc2060c4-1d5f-4078-8d04-2211c109c2d8">2023</Year>
    <Document_x0020_Status xmlns="cc2060c4-1d5f-4078-8d04-2211c109c2d8">Final</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26CD0075-4358-4D19-8AFE-8F226CD08E5F}">
  <ds:schemaRefs>
    <ds:schemaRef ds:uri="http://purl.org/dc/elements/1.1/"/>
    <ds:schemaRef ds:uri="eaa00c51-5de4-4083-83f6-5ac443f59e60"/>
    <ds:schemaRef ds:uri="9069a6be-6d50-495c-b8b5-a075e1fb0980"/>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cc2060c4-1d5f-4078-8d04-2211c109c2d8"/>
  </ds:schemaRefs>
</ds:datastoreItem>
</file>

<file path=customXml/itemProps3.xml><?xml version="1.0" encoding="utf-8"?>
<ds:datastoreItem xmlns:ds="http://schemas.openxmlformats.org/officeDocument/2006/customXml" ds:itemID="{32A65934-C8D7-49D2-AFA6-066AED127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F0CE8-DA4A-4C69-AFBB-3794539CE829}">
  <ds:schemaRefs>
    <ds:schemaRef ds:uri="http://schemas.microsoft.com/sharepoint/v3/contenttype/forms"/>
  </ds:schemaRefs>
</ds:datastoreItem>
</file>

<file path=customXml/itemProps5.xml><?xml version="1.0" encoding="utf-8"?>
<ds:datastoreItem xmlns:ds="http://schemas.openxmlformats.org/officeDocument/2006/customXml" ds:itemID="{599B4990-BC5F-4E28-86A2-10722D8AD7DF}">
  <ds:schemaRefs>
    <ds:schemaRef ds:uri="http://schemas.microsoft.com/sharepoint/events"/>
  </ds:schemaRefs>
</ds:datastoreItem>
</file>

<file path=customXml/itemProps6.xml><?xml version="1.0" encoding="utf-8"?>
<ds:datastoreItem xmlns:ds="http://schemas.openxmlformats.org/officeDocument/2006/customXml" ds:itemID="{44125CB1-A9FA-42DD-B3C5-D9EA981B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6562</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Zohra Ouarti</cp:lastModifiedBy>
  <cp:revision>20</cp:revision>
  <cp:lastPrinted>2023-03-09T14:25:00Z</cp:lastPrinted>
  <dcterms:created xsi:type="dcterms:W3CDTF">2023-03-09T14:14:00Z</dcterms:created>
  <dcterms:modified xsi:type="dcterms:W3CDTF">2023-05-30T14:43:00Z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0x01010000DEEFC28DC1034EAE39ED7FAD105865</vt:lpwstr>
  </property>
  <property fmtid="{D5CDD505-2E9C-101B-9397-08002B2CF9AE}" pid="4" name="_dlc_DocIdItemGuid">
    <vt:lpwstr>6c94cbaa-82ec-4068-899d-6469b8f5edbf</vt:lpwstr>
  </property>
  <property fmtid="{D5CDD505-2E9C-101B-9397-08002B2CF9AE}" pid="5" name="MediaServiceImageTags">
    <vt:lpwstr/>
  </property>
</Properties>
</file>